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41266" w14:textId="77777777" w:rsidR="00094C70" w:rsidRDefault="00094C70">
      <w:pPr>
        <w:rPr>
          <w:szCs w:val="21"/>
        </w:rPr>
      </w:pPr>
    </w:p>
    <w:p w14:paraId="2D52A64D" w14:textId="77777777" w:rsidR="001814CF" w:rsidRDefault="00147735" w:rsidP="00773EA0">
      <w:r>
        <w:rPr>
          <w:rFonts w:hint="eastAsia"/>
        </w:rPr>
        <w:t>公司代码：</w:t>
      </w:r>
      <w:sdt>
        <w:sdtPr>
          <w:rPr>
            <w:rFonts w:hint="eastAsia"/>
          </w:rPr>
          <w:alias w:val="公司代码"/>
          <w:tag w:val="_GBC_704b7b03ea3f4a93b8d4655a09b2ff61"/>
          <w:id w:val="-1015694931"/>
          <w:lock w:val="sdtLocked"/>
          <w:placeholder>
            <w:docPart w:val="GBC22222222222222222222222222222"/>
          </w:placeholder>
        </w:sdtPr>
        <w:sdtEndPr>
          <w:rPr>
            <w:rFonts w:asciiTheme="minorEastAsia" w:hAnsiTheme="minorEastAsia"/>
          </w:rPr>
        </w:sdtEndPr>
        <w:sdtContent>
          <w:r w:rsidRPr="00773EA0">
            <w:rPr>
              <w:rFonts w:asciiTheme="minorEastAsia" w:hAnsiTheme="minorEastAsia" w:hint="eastAsia"/>
            </w:rPr>
            <w:t>600211</w:t>
          </w:r>
        </w:sdtContent>
      </w:sdt>
      <w:r>
        <w:rPr>
          <w:rFonts w:hint="eastAsia"/>
        </w:rPr>
        <w:t xml:space="preserve">                      </w:t>
      </w:r>
      <w:proofErr w:type="gramStart"/>
      <w:r>
        <w:rPr>
          <w:rFonts w:hint="eastAsia"/>
        </w:rPr>
        <w:t xml:space="preserve">　　　　　　</w:t>
      </w:r>
      <w:proofErr w:type="gramEnd"/>
      <w:r w:rsidR="00BF4D62">
        <w:rPr>
          <w:rFonts w:hint="eastAsia"/>
        </w:rPr>
        <w:t xml:space="preserve"> </w:t>
      </w:r>
      <w:r w:rsidR="00BF4D62">
        <w:t xml:space="preserve">         </w:t>
      </w:r>
      <w:proofErr w:type="gramStart"/>
      <w:r>
        <w:rPr>
          <w:rFonts w:hint="eastAsia"/>
        </w:rPr>
        <w:t xml:space="preserve">　　　　</w:t>
      </w:r>
      <w:proofErr w:type="gramEnd"/>
      <w:r>
        <w:rPr>
          <w:rFonts w:hint="eastAsia"/>
        </w:rPr>
        <w:t>公司简称：</w:t>
      </w:r>
      <w:sdt>
        <w:sdtPr>
          <w:rPr>
            <w:rFonts w:hint="eastAsia"/>
          </w:rPr>
          <w:alias w:val="公司简称"/>
          <w:tag w:val="_GBC_0384ae715a1e4b4894a29e4d27f5bef4"/>
          <w:id w:val="-395277951"/>
          <w:lock w:val="sdtLocked"/>
          <w:placeholder>
            <w:docPart w:val="GBC22222222222222222222222222222"/>
          </w:placeholder>
        </w:sdtPr>
        <w:sdtEndPr/>
        <w:sdtContent>
          <w:r>
            <w:rPr>
              <w:rFonts w:hint="eastAsia"/>
            </w:rPr>
            <w:t>西藏药业</w:t>
          </w:r>
        </w:sdtContent>
      </w:sdt>
    </w:p>
    <w:p w14:paraId="56C2AA3E" w14:textId="77777777" w:rsidR="001814CF" w:rsidRDefault="001814CF"/>
    <w:p w14:paraId="0509F74D" w14:textId="77777777" w:rsidR="001814CF" w:rsidRDefault="001814CF"/>
    <w:p w14:paraId="6A60F23A" w14:textId="77777777" w:rsidR="001814CF" w:rsidRDefault="001814CF"/>
    <w:p w14:paraId="2439902F" w14:textId="77777777" w:rsidR="001814CF" w:rsidRDefault="001814CF"/>
    <w:p w14:paraId="4F5D313E" w14:textId="77777777" w:rsidR="001814CF" w:rsidRDefault="001814CF"/>
    <w:p w14:paraId="4536ED04" w14:textId="77777777" w:rsidR="001814CF" w:rsidRDefault="001814CF"/>
    <w:p w14:paraId="672F95F5" w14:textId="77777777" w:rsidR="001814CF" w:rsidRDefault="001814CF"/>
    <w:p w14:paraId="2798BA3D" w14:textId="77777777" w:rsidR="0049099A" w:rsidRDefault="0049099A"/>
    <w:p w14:paraId="292D6EA8" w14:textId="77777777" w:rsidR="0049099A" w:rsidRDefault="0049099A"/>
    <w:p w14:paraId="4EFAFB39" w14:textId="77777777" w:rsidR="0049099A" w:rsidRDefault="0049099A"/>
    <w:p w14:paraId="0D848B88" w14:textId="77777777" w:rsidR="0049099A" w:rsidRDefault="0049099A"/>
    <w:p w14:paraId="6E40DEA8" w14:textId="77777777" w:rsidR="00151378" w:rsidRDefault="00151378"/>
    <w:p w14:paraId="49AABB2E" w14:textId="77777777" w:rsidR="00151378" w:rsidRDefault="00151378"/>
    <w:p w14:paraId="30E9A15F" w14:textId="2EA8F964" w:rsidR="0049099A" w:rsidRDefault="00151378" w:rsidP="00151378">
      <w:pPr>
        <w:jc w:val="center"/>
      </w:pPr>
      <w:r>
        <w:rPr>
          <w:b/>
          <w:bCs/>
          <w:noProof/>
          <w:szCs w:val="21"/>
        </w:rPr>
        <w:drawing>
          <wp:inline distT="0" distB="0" distL="0" distR="0" wp14:anchorId="23743956" wp14:editId="3CC86113">
            <wp:extent cx="256159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1590" cy="1638300"/>
                    </a:xfrm>
                    <a:prstGeom prst="rect">
                      <a:avLst/>
                    </a:prstGeom>
                    <a:noFill/>
                  </pic:spPr>
                </pic:pic>
              </a:graphicData>
            </a:graphic>
          </wp:inline>
        </w:drawing>
      </w:r>
    </w:p>
    <w:p w14:paraId="72AD10CF" w14:textId="77777777" w:rsidR="00151378" w:rsidRDefault="00151378"/>
    <w:p w14:paraId="746ADD0B" w14:textId="77777777" w:rsidR="00151378" w:rsidRDefault="00151378"/>
    <w:p w14:paraId="482D368A" w14:textId="77777777" w:rsidR="00151378" w:rsidRDefault="00151378"/>
    <w:p w14:paraId="0DE07F80" w14:textId="77777777" w:rsidR="0049099A" w:rsidRDefault="0049099A"/>
    <w:p w14:paraId="7887F7A3" w14:textId="77777777" w:rsidR="0049099A" w:rsidRDefault="0049099A"/>
    <w:p w14:paraId="13341384" w14:textId="77777777" w:rsidR="001814CF" w:rsidRDefault="009468AC">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18971057"/>
          <w:lock w:val="sdtLocked"/>
          <w:placeholder>
            <w:docPart w:val="GBC22222222222222222222222222222"/>
          </w:placeholder>
          <w:dataBinding w:prefixMappings="xmlns:clcid-cgi='clcid-cgi'" w:xpath="/*/clcid-cgi:GongSiFaDingZhongWenMingCheng" w:storeItemID="{89EBAB94-44A0-46A2-B712-30D997D04A6D}"/>
          <w:text/>
        </w:sdtPr>
        <w:sdtEndPr/>
        <w:sdtContent>
          <w:r w:rsidR="00147735">
            <w:rPr>
              <w:rFonts w:ascii="黑体" w:eastAsia="黑体" w:hAnsi="黑体" w:hint="eastAsia"/>
              <w:b/>
              <w:bCs/>
              <w:color w:val="FF0000"/>
              <w:sz w:val="44"/>
              <w:szCs w:val="44"/>
            </w:rPr>
            <w:t>西藏诺迪康药业股份有限公司</w:t>
          </w:r>
        </w:sdtContent>
      </w:sdt>
    </w:p>
    <w:p w14:paraId="4FDD66A0" w14:textId="77777777" w:rsidR="001814CF" w:rsidRDefault="00147735">
      <w:pPr>
        <w:jc w:val="center"/>
        <w:rPr>
          <w:rFonts w:ascii="黑体" w:eastAsia="黑体" w:hAnsi="黑体"/>
          <w:b/>
          <w:bCs/>
          <w:color w:val="FF0000"/>
          <w:sz w:val="44"/>
          <w:szCs w:val="44"/>
        </w:rPr>
      </w:pPr>
      <w:r>
        <w:rPr>
          <w:rFonts w:ascii="黑体" w:eastAsia="黑体" w:hAnsi="黑体"/>
          <w:b/>
          <w:bCs/>
          <w:color w:val="FF0000"/>
          <w:sz w:val="44"/>
          <w:szCs w:val="44"/>
        </w:rPr>
        <w:t>2020</w:t>
      </w:r>
      <w:r>
        <w:rPr>
          <w:rFonts w:ascii="黑体" w:eastAsia="黑体" w:hAnsi="黑体" w:hint="eastAsia"/>
          <w:b/>
          <w:bCs/>
          <w:color w:val="FF0000"/>
          <w:sz w:val="44"/>
          <w:szCs w:val="44"/>
        </w:rPr>
        <w:t>年半年度报告</w:t>
      </w:r>
    </w:p>
    <w:p w14:paraId="7BB6E063" w14:textId="77777777" w:rsidR="001814CF" w:rsidRDefault="001814CF"/>
    <w:p w14:paraId="31CB351F" w14:textId="77777777" w:rsidR="001814CF" w:rsidRDefault="001814CF"/>
    <w:p w14:paraId="5BC1A32D" w14:textId="77777777" w:rsidR="001814CF" w:rsidRDefault="001814CF"/>
    <w:p w14:paraId="2E9DE90A" w14:textId="77777777" w:rsidR="001814CF" w:rsidRDefault="001814CF"/>
    <w:p w14:paraId="7B01E97D" w14:textId="77777777" w:rsidR="001814CF" w:rsidRDefault="001814CF"/>
    <w:p w14:paraId="13675DD8" w14:textId="77777777" w:rsidR="001814CF" w:rsidRDefault="001814CF"/>
    <w:p w14:paraId="7F87DDA3" w14:textId="77777777" w:rsidR="001814CF" w:rsidRDefault="001814CF"/>
    <w:p w14:paraId="1A4EC2EF" w14:textId="77777777" w:rsidR="001814CF" w:rsidRDefault="00147735">
      <w:r>
        <w:br w:type="page"/>
      </w:r>
    </w:p>
    <w:p w14:paraId="5A990318" w14:textId="77777777" w:rsidR="001814CF" w:rsidRDefault="00147735">
      <w:pPr>
        <w:pStyle w:val="af8"/>
        <w:spacing w:after="280" w:afterAutospacing="0"/>
        <w:jc w:val="center"/>
        <w:rPr>
          <w:rFonts w:ascii="黑体" w:eastAsia="黑体"/>
          <w:b/>
          <w:bCs/>
          <w:sz w:val="28"/>
          <w:szCs w:val="28"/>
        </w:rPr>
      </w:pPr>
      <w:bookmarkStart w:id="0" w:name="_Toc387656034"/>
      <w:r>
        <w:rPr>
          <w:rFonts w:ascii="黑体" w:eastAsia="黑体" w:hint="eastAsia"/>
          <w:b/>
          <w:bCs/>
          <w:sz w:val="28"/>
          <w:szCs w:val="28"/>
        </w:rPr>
        <w:lastRenderedPageBreak/>
        <w:t>重要提示</w:t>
      </w:r>
      <w:bookmarkEnd w:id="0"/>
    </w:p>
    <w:sdt>
      <w:sdtPr>
        <w:rPr>
          <w:rFonts w:hint="eastAsia"/>
        </w:rPr>
        <w:alias w:val="选项模块:董事会及董事声明"/>
        <w:tag w:val="_SEC_d5e0e82062cc4f3cb5a290078031cbd7"/>
        <w:id w:val="-1652832159"/>
        <w:lock w:val="sdtLocked"/>
        <w:placeholder>
          <w:docPart w:val="GBC22222222222222222222222222222"/>
        </w:placeholder>
      </w:sdtPr>
      <w:sdtEndPr/>
      <w:sdtContent>
        <w:p w14:paraId="3B18995E" w14:textId="77777777" w:rsidR="001814CF" w:rsidRDefault="009468AC">
          <w:pPr>
            <w:pStyle w:val="2"/>
            <w:numPr>
              <w:ilvl w:val="0"/>
              <w:numId w:val="7"/>
            </w:numPr>
            <w:tabs>
              <w:tab w:val="left" w:pos="434"/>
            </w:tabs>
            <w:spacing w:before="0" w:after="0" w:line="360" w:lineRule="auto"/>
            <w:ind w:left="369" w:hangingChars="175" w:hanging="369"/>
          </w:pPr>
          <w:sdt>
            <w:sdtPr>
              <w:rPr>
                <w:rFonts w:hint="eastAsia"/>
              </w:rPr>
              <w:alias w:val="董事会及董事声明"/>
              <w:tag w:val="_GBC_6c6da163383e4e4c92758ff24076a138"/>
              <w:id w:val="4287615"/>
              <w:lock w:val="sdtLocked"/>
              <w:placeholder>
                <w:docPart w:val="GBC22222222222222222222222222222"/>
              </w:placeholder>
            </w:sdtPr>
            <w:sdtEndPr/>
            <w:sdtContent>
              <w:r w:rsidR="00147735">
                <w:rPr>
                  <w:rFonts w:ascii="Times New Roman" w:hAnsi="宋体" w:cs="宋体"/>
                  <w:bCs w:val="0"/>
                </w:rPr>
                <w:t>本公司董事会、监事会及董事、监事、高级管理人员保证</w:t>
              </w:r>
              <w:r w:rsidR="00147735">
                <w:rPr>
                  <w:rFonts w:ascii="Times New Roman" w:hAnsi="宋体" w:cs="宋体" w:hint="eastAsia"/>
                  <w:bCs w:val="0"/>
                </w:rPr>
                <w:t>半</w:t>
              </w:r>
              <w:r w:rsidR="00147735">
                <w:rPr>
                  <w:rFonts w:ascii="Times New Roman" w:hAnsi="宋体" w:cs="宋体"/>
                  <w:bCs w:val="0"/>
                </w:rPr>
                <w:t>年度报告内容的真实、准确、完整，不存在虚假记载、误导性陈述或重大遗漏，并承担个别和连带的法律责任。</w:t>
              </w:r>
            </w:sdtContent>
          </w:sdt>
        </w:p>
      </w:sdtContent>
    </w:sdt>
    <w:p w14:paraId="39C08956" w14:textId="77777777" w:rsidR="001814CF" w:rsidRDefault="001814CF"/>
    <w:sdt>
      <w:sdtPr>
        <w:rPr>
          <w:rFonts w:ascii="Calibri" w:hAnsi="Calibri" w:cs="宋体" w:hint="eastAsia"/>
          <w:b w:val="0"/>
          <w:bCs w:val="0"/>
          <w:kern w:val="0"/>
          <w:sz w:val="24"/>
          <w:szCs w:val="22"/>
        </w:rPr>
        <w:alias w:val="选项模块:公司全体董事出席董事会会议。"/>
        <w:tag w:val="_GBC_1b1325bf1ae840869be71054a10ad268"/>
        <w:id w:val="5040116"/>
        <w:lock w:val="sdtLocked"/>
        <w:placeholder>
          <w:docPart w:val="GBC22222222222222222222222222222"/>
        </w:placeholder>
      </w:sdtPr>
      <w:sdtEndPr>
        <w:rPr>
          <w:rFonts w:asciiTheme="minorHAnsi" w:hAnsiTheme="minorHAnsi" w:cstheme="minorBidi" w:hint="default"/>
          <w:kern w:val="2"/>
          <w:sz w:val="21"/>
          <w:szCs w:val="21"/>
        </w:rPr>
      </w:sdtEndPr>
      <w:sdtContent>
        <w:p w14:paraId="2A616815" w14:textId="77777777" w:rsidR="001814CF" w:rsidRDefault="00147735">
          <w:pPr>
            <w:pStyle w:val="2"/>
            <w:numPr>
              <w:ilvl w:val="0"/>
              <w:numId w:val="7"/>
            </w:numPr>
            <w:tabs>
              <w:tab w:val="left" w:pos="448"/>
            </w:tabs>
            <w:spacing w:before="0" w:after="0" w:line="360" w:lineRule="auto"/>
            <w:ind w:left="420" w:hangingChars="175"/>
          </w:pPr>
          <w:r>
            <w:rPr>
              <w:rFonts w:hint="eastAsia"/>
            </w:rPr>
            <w:t>公司</w:t>
          </w:r>
          <w:sdt>
            <w:sdtPr>
              <w:rPr>
                <w:rFonts w:hint="eastAsia"/>
              </w:rPr>
              <w:tag w:val="_GBC_2e0ee33ebae04a83b92e8b1aa6754169"/>
              <w:id w:val="1843966674"/>
              <w:lock w:val="sdtLocked"/>
              <w:placeholder>
                <w:docPart w:val="GBC22222222222222222222222222222"/>
              </w:placeholder>
            </w:sdtPr>
            <w:sdtEndPr/>
            <w:sdtContent>
              <w:r>
                <w:rPr>
                  <w:rFonts w:hint="eastAsia"/>
                </w:rPr>
                <w:t>全体董事出席</w:t>
              </w:r>
            </w:sdtContent>
          </w:sdt>
          <w:r>
            <w:rPr>
              <w:rFonts w:hint="eastAsia"/>
            </w:rPr>
            <w:t>董事会会议。</w:t>
          </w:r>
        </w:p>
        <w:p w14:paraId="75E2BE2D" w14:textId="77777777" w:rsidR="001814CF" w:rsidRPr="00BF4D62" w:rsidRDefault="009468AC">
          <w:pPr>
            <w:rPr>
              <w:szCs w:val="21"/>
            </w:rPr>
          </w:pPr>
        </w:p>
      </w:sdtContent>
    </w:sdt>
    <w:sdt>
      <w:sdtPr>
        <w:rPr>
          <w:rFonts w:ascii="Calibri" w:hAnsi="Calibri" w:cs="宋体" w:hint="eastAsia"/>
          <w:b w:val="0"/>
          <w:bCs w:val="0"/>
          <w:kern w:val="0"/>
          <w:sz w:val="24"/>
          <w:szCs w:val="24"/>
        </w:rPr>
        <w:alias w:val="选项模块:本年度报告未经审计。"/>
        <w:tag w:val="_GBC_07370c6ee32a4bea8271133440d087fd"/>
        <w:id w:val="1147870"/>
        <w:lock w:val="sdtLocked"/>
        <w:placeholder>
          <w:docPart w:val="GBC22222222222222222222222222222"/>
        </w:placeholder>
      </w:sdtPr>
      <w:sdtEndPr>
        <w:rPr>
          <w:rFonts w:asciiTheme="minorHAnsi" w:hAnsiTheme="minorHAnsi" w:cstheme="minorBidi" w:hint="default"/>
          <w:kern w:val="2"/>
          <w:sz w:val="21"/>
          <w:szCs w:val="22"/>
        </w:rPr>
      </w:sdtEndPr>
      <w:sdtContent>
        <w:p w14:paraId="16A6A84E" w14:textId="77777777" w:rsidR="001814CF" w:rsidRDefault="00147735">
          <w:pPr>
            <w:pStyle w:val="2"/>
            <w:numPr>
              <w:ilvl w:val="0"/>
              <w:numId w:val="7"/>
            </w:numPr>
            <w:tabs>
              <w:tab w:val="left" w:pos="490"/>
            </w:tabs>
            <w:spacing w:before="0" w:after="0" w:line="360" w:lineRule="auto"/>
            <w:ind w:left="420" w:hangingChars="175"/>
          </w:pPr>
          <w:proofErr w:type="gramStart"/>
          <w:r>
            <w:rPr>
              <w:rFonts w:hint="eastAsia"/>
            </w:rPr>
            <w:t>本半年度</w:t>
          </w:r>
          <w:proofErr w:type="gramEnd"/>
          <w:r>
            <w:rPr>
              <w:rFonts w:hint="eastAsia"/>
            </w:rPr>
            <w:t>报告</w:t>
          </w:r>
          <w:sdt>
            <w:sdtPr>
              <w:rPr>
                <w:rFonts w:hint="eastAsia"/>
              </w:rPr>
              <w:tag w:val="_GBC_be15b7a71d95430e82193d4cab461623"/>
              <w:id w:val="824791342"/>
              <w:lock w:val="sdtLocked"/>
              <w:placeholder>
                <w:docPart w:val="GBC22222222222222222222222222222"/>
              </w:placeholder>
            </w:sdtPr>
            <w:sdtEndPr/>
            <w:sdtContent>
              <w:r>
                <w:rPr>
                  <w:rFonts w:hint="eastAsia"/>
                </w:rPr>
                <w:t>未经审计</w:t>
              </w:r>
            </w:sdtContent>
          </w:sdt>
          <w:r>
            <w:rPr>
              <w:rFonts w:hint="eastAsia"/>
            </w:rPr>
            <w:t>。</w:t>
          </w:r>
        </w:p>
        <w:p w14:paraId="129377CE" w14:textId="77777777" w:rsidR="001814CF" w:rsidRDefault="009468AC">
          <w:pPr>
            <w:rPr>
              <w:szCs w:val="21"/>
            </w:rPr>
          </w:pPr>
        </w:p>
      </w:sdtContent>
    </w:sdt>
    <w:sdt>
      <w:sdtPr>
        <w:rPr>
          <w:rFonts w:ascii="宋体" w:hAnsi="宋体" w:hint="eastAsia"/>
          <w:b w:val="0"/>
        </w:rPr>
        <w:alias w:val="模块:公司负责人等声明"/>
        <w:tag w:val="_GBC_04b137e7f87b43b8812b2c33bd605e04"/>
        <w:id w:val="5039919"/>
        <w:lock w:val="sdtLocked"/>
        <w:placeholder>
          <w:docPart w:val="GBC22222222222222222222222222222"/>
        </w:placeholder>
      </w:sdtPr>
      <w:sdtEndPr>
        <w:rPr>
          <w:b/>
        </w:rPr>
      </w:sdtEndPr>
      <w:sdtContent>
        <w:p w14:paraId="3E67C78B" w14:textId="77777777" w:rsidR="001814CF" w:rsidRDefault="00147735">
          <w:pPr>
            <w:pStyle w:val="2"/>
            <w:numPr>
              <w:ilvl w:val="0"/>
              <w:numId w:val="7"/>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hint="eastAsia"/>
              </w:rPr>
              <w:alias w:val="公司负责人姓名"/>
              <w:tag w:val="_GBC_ee6b72f666bb497bbe8fc037096654d2"/>
              <w:id w:val="10263261"/>
              <w:lock w:val="sdtLocked"/>
              <w:placeholder>
                <w:docPart w:val="GBC22222222222222222222222222222"/>
              </w:placeholder>
              <w:dataBinding w:prefixMappings="xmlns:clcid-mr='clcid-mr'" w:xpath="/*/clcid-mr:GongSiFuZeRenXingMing[not(@periodRef)]" w:storeItemID="{89EBAB94-44A0-46A2-B712-30D997D04A6D}"/>
              <w:text/>
            </w:sdtPr>
            <w:sdtEndPr/>
            <w:sdtContent>
              <w:r w:rsidR="00E364B2">
                <w:rPr>
                  <w:rFonts w:ascii="宋体" w:hAnsi="宋体" w:hint="eastAsia"/>
                </w:rPr>
                <w:t>陈达彬</w:t>
              </w:r>
            </w:sdtContent>
          </w:sdt>
          <w:r>
            <w:rPr>
              <w:rFonts w:ascii="宋体" w:hAnsi="宋体" w:hint="eastAsia"/>
            </w:rPr>
            <w:t>、主管会计工作负责人</w:t>
          </w:r>
          <w:sdt>
            <w:sdtPr>
              <w:rPr>
                <w:rFonts w:ascii="宋体" w:hAnsi="宋体" w:hint="eastAsia"/>
              </w:rPr>
              <w:alias w:val="主管会计工作负责人姓名"/>
              <w:tag w:val="_GBC_51ed55c6ff134dadaa6756998c964cdf"/>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proofErr w:type="gramStart"/>
              <w:r w:rsidR="00E364B2">
                <w:rPr>
                  <w:rFonts w:ascii="宋体" w:hAnsi="宋体" w:hint="eastAsia"/>
                </w:rPr>
                <w:t>郭远东</w:t>
              </w:r>
              <w:proofErr w:type="gramEnd"/>
            </w:sdtContent>
          </w:sdt>
          <w:r>
            <w:rPr>
              <w:rFonts w:ascii="宋体" w:hAnsi="宋体" w:hint="eastAsia"/>
            </w:rPr>
            <w:t>及会计机构负责人（会计主管人员）</w:t>
          </w:r>
          <w:sdt>
            <w:sdtPr>
              <w:rPr>
                <w:rFonts w:ascii="宋体" w:hAnsi="宋体" w:hint="eastAsia"/>
              </w:rPr>
              <w:alias w:val="会计机构负责人姓名"/>
              <w:tag w:val="_GBC_aa7d9e44d6e64b9abdcdefb4a3968427"/>
              <w:id w:val="1026326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E364B2">
                <w:rPr>
                  <w:rFonts w:ascii="宋体" w:hAnsi="宋体" w:hint="eastAsia"/>
                </w:rPr>
                <w:t>陈俊</w:t>
              </w:r>
            </w:sdtContent>
          </w:sdt>
          <w:r>
            <w:rPr>
              <w:rFonts w:ascii="宋体" w:hAnsi="宋体" w:hint="eastAsia"/>
            </w:rPr>
            <w:t>声明：保证半年度报告中财务报告的真实、准确、完整。</w:t>
          </w:r>
        </w:p>
      </w:sdtContent>
    </w:sdt>
    <w:p w14:paraId="2E5EF1B2" w14:textId="77777777" w:rsidR="001814CF" w:rsidRDefault="001814CF"/>
    <w:sdt>
      <w:sdtPr>
        <w:rPr>
          <w:rFonts w:ascii="Calibri" w:hAnsi="Calibri" w:cs="宋体"/>
          <w:b w:val="0"/>
          <w:bCs w:val="0"/>
          <w:kern w:val="0"/>
          <w:sz w:val="24"/>
          <w:szCs w:val="24"/>
        </w:rPr>
        <w:alias w:val="模块:经董事会审议的报告期利润分配预案或公积金转增股本预案"/>
        <w:tag w:val="_GBC_21c095fa67114a208ee8411405e3a22a"/>
        <w:id w:val="4295422"/>
        <w:lock w:val="sdtLocked"/>
        <w:placeholder>
          <w:docPart w:val="GBC22222222222222222222222222222"/>
        </w:placeholder>
      </w:sdtPr>
      <w:sdtEndPr>
        <w:rPr>
          <w:rFonts w:asciiTheme="minorHAnsi" w:hAnsiTheme="minorHAnsi" w:cstheme="minorBidi" w:hint="eastAsia"/>
          <w:kern w:val="2"/>
          <w:sz w:val="21"/>
          <w:szCs w:val="22"/>
          <w:shd w:val="pct15" w:color="auto" w:fill="FFFFFF"/>
        </w:rPr>
      </w:sdtEndPr>
      <w:sdtContent>
        <w:p w14:paraId="0B6AF71C" w14:textId="77777777" w:rsidR="001814CF" w:rsidRDefault="00147735">
          <w:pPr>
            <w:pStyle w:val="2"/>
            <w:numPr>
              <w:ilvl w:val="0"/>
              <w:numId w:val="7"/>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sdt>
          <w:sdtPr>
            <w:rPr>
              <w:rFonts w:hint="eastAsia"/>
              <w:szCs w:val="21"/>
            </w:rPr>
            <w:alias w:val="经董事会审议的报告期利润分配预案或公积金转增股本预案"/>
            <w:tag w:val="_GBC_7676626d447143468bebcc8d267ec746"/>
            <w:id w:val="4295418"/>
            <w:lock w:val="sdtLocked"/>
            <w:placeholder>
              <w:docPart w:val="GBC22222222222222222222222222222"/>
            </w:placeholder>
          </w:sdtPr>
          <w:sdtEndPr>
            <w:rPr>
              <w:shd w:val="pct15" w:color="auto" w:fill="FFFFFF"/>
            </w:rPr>
          </w:sdtEndPr>
          <w:sdtContent>
            <w:p w14:paraId="21969E8D" w14:textId="77777777" w:rsidR="001814CF" w:rsidRDefault="00820CA1">
              <w:pPr>
                <w:kinsoku w:val="0"/>
                <w:overflowPunct w:val="0"/>
                <w:autoSpaceDE w:val="0"/>
                <w:autoSpaceDN w:val="0"/>
                <w:adjustRightInd w:val="0"/>
                <w:snapToGrid w:val="0"/>
                <w:spacing w:line="360" w:lineRule="exact"/>
                <w:rPr>
                  <w:szCs w:val="21"/>
                  <w:shd w:val="pct15" w:color="auto" w:fill="FFFFFF"/>
                </w:rPr>
              </w:pPr>
              <w:r>
                <w:rPr>
                  <w:rFonts w:hint="eastAsia"/>
                  <w:szCs w:val="21"/>
                </w:rPr>
                <w:t>无</w:t>
              </w:r>
            </w:p>
          </w:sdtContent>
        </w:sdt>
      </w:sdtContent>
    </w:sdt>
    <w:p w14:paraId="2A4D5599" w14:textId="77777777" w:rsidR="001814CF" w:rsidRDefault="001814CF">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b w:val="0"/>
          <w:bCs w:val="0"/>
          <w:kern w:val="0"/>
          <w:sz w:val="24"/>
          <w:szCs w:val="24"/>
        </w:rPr>
        <w:alias w:val="模块:前瞻性陈述的风险声明"/>
        <w:tag w:val="_GBC_cc24ced211694e75b40a9765d2616e01"/>
        <w:id w:val="21347806"/>
        <w:lock w:val="sdtLocked"/>
        <w:placeholder>
          <w:docPart w:val="GBC22222222222222222222222222222"/>
        </w:placeholder>
      </w:sdtPr>
      <w:sdtEndPr>
        <w:rPr>
          <w:rFonts w:asciiTheme="minorHAnsi" w:hAnsiTheme="minorHAnsi" w:cstheme="minorBidi" w:hint="eastAsia"/>
          <w:kern w:val="2"/>
          <w:sz w:val="21"/>
          <w:szCs w:val="22"/>
          <w:shd w:val="pct15" w:color="auto" w:fill="FFFFFF"/>
        </w:rPr>
      </w:sdtEndPr>
      <w:sdtContent>
        <w:p w14:paraId="73D9A845" w14:textId="77777777" w:rsidR="001814CF" w:rsidRDefault="00147735">
          <w:pPr>
            <w:pStyle w:val="2"/>
            <w:numPr>
              <w:ilvl w:val="0"/>
              <w:numId w:val="7"/>
            </w:numPr>
            <w:tabs>
              <w:tab w:val="left" w:pos="504"/>
            </w:tabs>
            <w:spacing w:before="0" w:after="0" w:line="360" w:lineRule="auto"/>
            <w:ind w:left="420" w:hangingChars="175"/>
          </w:pPr>
          <w:r>
            <w:t>前瞻性陈述的风险声明</w:t>
          </w:r>
        </w:p>
        <w:sdt>
          <w:sdtPr>
            <w:alias w:val="是否适用：前瞻性陈述的风险声明[双击切换]"/>
            <w:tag w:val="_GBC_6a28949332914149bda7cc0225d614b7"/>
            <w:id w:val="1859083673"/>
            <w:lock w:val="sdtContentLocked"/>
            <w:placeholder>
              <w:docPart w:val="GBC22222222222222222222222222222"/>
            </w:placeholder>
          </w:sdtPr>
          <w:sdtEndPr/>
          <w:sdtContent>
            <w:p w14:paraId="0019492B" w14:textId="77777777" w:rsidR="001814CF" w:rsidRDefault="00147735">
              <w:r>
                <w:fldChar w:fldCharType="begin"/>
              </w:r>
              <w:r w:rsidR="0049099A">
                <w:instrText xml:space="preserve"> MACROBUTTON  SnrToggleCheckbox √</w:instrText>
              </w:r>
              <w:r w:rsidR="0049099A">
                <w:instrText>适用</w:instrText>
              </w:r>
              <w:r w:rsidR="0049099A">
                <w:instrText xml:space="preserve"> </w:instrText>
              </w:r>
              <w:r>
                <w:fldChar w:fldCharType="end"/>
              </w:r>
              <w:r>
                <w:fldChar w:fldCharType="begin"/>
              </w:r>
              <w:r w:rsidR="0049099A">
                <w:instrText xml:space="preserve"> MACROBUTTON  SnrToggleCheckbox □</w:instrText>
              </w:r>
              <w:r w:rsidR="0049099A">
                <w:instrText>不适用</w:instrText>
              </w:r>
              <w:r w:rsidR="0049099A">
                <w:instrText xml:space="preserve"> </w:instrText>
              </w:r>
              <w:r>
                <w:fldChar w:fldCharType="end"/>
              </w:r>
            </w:p>
          </w:sdtContent>
        </w:sdt>
        <w:sdt>
          <w:sdtPr>
            <w:rPr>
              <w:rFonts w:hint="eastAsia"/>
              <w:szCs w:val="21"/>
            </w:rPr>
            <w:alias w:val="公司对报告涉及未来计划等前瞻性陈述的声明"/>
            <w:tag w:val="_GBC_6511b5aecc604062ad93b5fbd25fd19b"/>
            <w:id w:val="4295423"/>
            <w:lock w:val="sdtLocked"/>
            <w:placeholder>
              <w:docPart w:val="GBC22222222222222222222222222222"/>
            </w:placeholder>
          </w:sdtPr>
          <w:sdtEndPr>
            <w:rPr>
              <w:shd w:val="pct15" w:color="auto" w:fill="FFFFFF"/>
            </w:rPr>
          </w:sdtEndPr>
          <w:sdtContent>
            <w:p w14:paraId="6518B1E3" w14:textId="77777777" w:rsidR="001814CF" w:rsidRDefault="0049099A" w:rsidP="00D51897">
              <w:pPr>
                <w:kinsoku w:val="0"/>
                <w:overflowPunct w:val="0"/>
                <w:autoSpaceDE w:val="0"/>
                <w:autoSpaceDN w:val="0"/>
                <w:adjustRightInd w:val="0"/>
                <w:snapToGrid w:val="0"/>
                <w:spacing w:line="360" w:lineRule="exact"/>
                <w:ind w:firstLineChars="200" w:firstLine="420"/>
                <w:rPr>
                  <w:szCs w:val="21"/>
                  <w:shd w:val="pct15" w:color="auto" w:fill="FFFFFF"/>
                </w:rPr>
              </w:pPr>
              <w:r w:rsidRPr="0049099A">
                <w:rPr>
                  <w:rFonts w:hint="eastAsia"/>
                  <w:szCs w:val="21"/>
                </w:rPr>
                <w:t>本报告中所涉及的对公司未来发展战略以及经营计划的前瞻性陈述，不构成公司对投资者的实质承诺，请投资者注意投资风险。</w:t>
              </w:r>
            </w:p>
          </w:sdtContent>
        </w:sdt>
      </w:sdtContent>
    </w:sdt>
    <w:p w14:paraId="7F6D454D" w14:textId="77777777" w:rsidR="001814CF" w:rsidRDefault="001814CF">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hint="eastAsia"/>
          <w:b w:val="0"/>
          <w:bCs w:val="0"/>
          <w:kern w:val="0"/>
          <w:sz w:val="24"/>
          <w:szCs w:val="24"/>
          <w:shd w:val="pct15" w:color="auto" w:fill="FFFFFF"/>
        </w:rPr>
        <w:alias w:val="模块:是否存在被控股股东及其关联方非经营性占用资金情况"/>
        <w:tag w:val="_GBC_70f733efbc484640a48089ddc49bf2b9"/>
        <w:id w:val="-871536405"/>
        <w:lock w:val="sdtLocked"/>
        <w:placeholder>
          <w:docPart w:val="GBC22222222222222222222222222222"/>
        </w:placeholder>
      </w:sdtPr>
      <w:sdtEndPr>
        <w:rPr>
          <w:rFonts w:asciiTheme="minorHAnsi" w:hAnsiTheme="minorHAnsi" w:cstheme="minorBidi"/>
          <w:kern w:val="2"/>
          <w:sz w:val="21"/>
          <w:szCs w:val="22"/>
          <w:shd w:val="clear" w:color="auto" w:fill="auto"/>
        </w:rPr>
      </w:sdtEndPr>
      <w:sdtContent>
        <w:p w14:paraId="1E08A1C5" w14:textId="77777777" w:rsidR="001814CF" w:rsidRDefault="00147735">
          <w:pPr>
            <w:pStyle w:val="2"/>
            <w:numPr>
              <w:ilvl w:val="0"/>
              <w:numId w:val="7"/>
            </w:numPr>
            <w:tabs>
              <w:tab w:val="left" w:pos="434"/>
              <w:tab w:val="left" w:pos="644"/>
            </w:tabs>
            <w:spacing w:before="0" w:after="0" w:line="360" w:lineRule="auto"/>
            <w:ind w:left="420" w:hangingChars="175"/>
          </w:pPr>
          <w:r>
            <w:t>是否存在被控股股东及其关联方非经营性占用资金情况</w:t>
          </w:r>
        </w:p>
        <w:sdt>
          <w:sdtPr>
            <w:rPr>
              <w:rFonts w:hint="eastAsia"/>
              <w:bCs/>
              <w:szCs w:val="21"/>
            </w:rPr>
            <w:alias w:val="本公司是否存在大股东占用资金情况"/>
            <w:tag w:val="_GBC_a32400ff33ee44d89632e0d79a7f2c42"/>
            <w:id w:val="1054286492"/>
            <w:lock w:val="sdtLocked"/>
            <w:placeholder>
              <w:docPart w:val="GBC22222222222222222222222222222"/>
            </w:placeholder>
            <w:comboBox>
              <w:listItem w:displayText="是" w:value="true"/>
              <w:listItem w:displayText="否" w:value="false"/>
            </w:comboBox>
          </w:sdtPr>
          <w:sdtEndPr/>
          <w:sdtContent>
            <w:p w14:paraId="4C32D3B7" w14:textId="77777777" w:rsidR="001814CF" w:rsidRDefault="0049099A">
              <w:pPr>
                <w:kinsoku w:val="0"/>
                <w:overflowPunct w:val="0"/>
                <w:autoSpaceDE w:val="0"/>
                <w:autoSpaceDN w:val="0"/>
                <w:adjustRightInd w:val="0"/>
                <w:snapToGrid w:val="0"/>
                <w:spacing w:line="360" w:lineRule="exact"/>
                <w:rPr>
                  <w:rFonts w:ascii="Arial" w:hAnsi="Arial"/>
                  <w:bCs/>
                  <w:szCs w:val="21"/>
                </w:rPr>
              </w:pPr>
              <w:r>
                <w:rPr>
                  <w:rFonts w:hint="eastAsia"/>
                  <w:bCs/>
                  <w:szCs w:val="21"/>
                </w:rPr>
                <w:t>否</w:t>
              </w:r>
            </w:p>
          </w:sdtContent>
        </w:sdt>
      </w:sdtContent>
    </w:sdt>
    <w:p w14:paraId="54F0E274" w14:textId="77777777" w:rsidR="001814CF" w:rsidRDefault="001814CF">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b w:val="0"/>
          <w:bCs w:val="0"/>
          <w:kern w:val="0"/>
          <w:sz w:val="24"/>
          <w:szCs w:val="24"/>
        </w:rPr>
        <w:alias w:val="模块:是否存在违反规定决策程序对外提供担保的情况"/>
        <w:tag w:val="_GBC_0b5725dfa5c04f85874bece4083eddb4"/>
        <w:id w:val="4295434"/>
        <w:lock w:val="sdtLocked"/>
        <w:placeholder>
          <w:docPart w:val="GBC22222222222222222222222222222"/>
        </w:placeholder>
      </w:sdtPr>
      <w:sdtEndPr>
        <w:rPr>
          <w:rFonts w:asciiTheme="minorHAnsi" w:hAnsiTheme="minorHAnsi" w:cstheme="minorBidi" w:hint="eastAsia"/>
          <w:kern w:val="2"/>
          <w:sz w:val="21"/>
          <w:szCs w:val="22"/>
        </w:rPr>
      </w:sdtEndPr>
      <w:sdtContent>
        <w:p w14:paraId="382C6737" w14:textId="77777777" w:rsidR="001814CF" w:rsidRDefault="00147735">
          <w:pPr>
            <w:pStyle w:val="2"/>
            <w:numPr>
              <w:ilvl w:val="0"/>
              <w:numId w:val="7"/>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3bc3f02bd342494aa2858bb9a39d8458"/>
            <w:id w:val="4295430"/>
            <w:lock w:val="sdtLocked"/>
            <w:placeholder>
              <w:docPart w:val="GBC22222222222222222222222222222"/>
            </w:placeholder>
            <w:comboBox>
              <w:listItem w:displayText="是" w:value="true"/>
              <w:listItem w:displayText="否" w:value="false"/>
            </w:comboBox>
          </w:sdtPr>
          <w:sdtEndPr/>
          <w:sdtContent>
            <w:p w14:paraId="1A80721D" w14:textId="77777777" w:rsidR="001814CF" w:rsidRDefault="0049099A">
              <w:pPr>
                <w:rPr>
                  <w:szCs w:val="21"/>
                </w:rPr>
              </w:pPr>
              <w:r>
                <w:rPr>
                  <w:rFonts w:hint="eastAsia"/>
                  <w:szCs w:val="21"/>
                </w:rPr>
                <w:t>否</w:t>
              </w:r>
            </w:p>
          </w:sdtContent>
        </w:sdt>
      </w:sdtContent>
    </w:sdt>
    <w:p w14:paraId="4CA680CD" w14:textId="77777777" w:rsidR="001814CF" w:rsidRDefault="001814CF">
      <w:pPr>
        <w:rPr>
          <w:szCs w:val="21"/>
        </w:rPr>
      </w:pPr>
    </w:p>
    <w:sdt>
      <w:sdtPr>
        <w:rPr>
          <w:rFonts w:ascii="宋体" w:hAnsi="宋体" w:cs="宋体"/>
          <w:b w:val="0"/>
          <w:bCs w:val="0"/>
          <w:kern w:val="0"/>
          <w:sz w:val="24"/>
          <w:szCs w:val="24"/>
        </w:rPr>
        <w:alias w:val="模块:重大风险提示"/>
        <w:tag w:val="_SEC_765dd5e867e04417bfcc7ba07f902949"/>
        <w:id w:val="1522197621"/>
        <w:lock w:val="sdtLocked"/>
        <w:placeholder>
          <w:docPart w:val="GBC22222222222222222222222222222"/>
        </w:placeholder>
      </w:sdtPr>
      <w:sdtEndPr>
        <w:rPr>
          <w:rFonts w:asciiTheme="minorHAnsi" w:hAnsiTheme="minorHAnsi" w:cstheme="minorBidi" w:hint="eastAsia"/>
          <w:kern w:val="2"/>
          <w:sz w:val="21"/>
          <w:szCs w:val="22"/>
        </w:rPr>
      </w:sdtEndPr>
      <w:sdtContent>
        <w:p w14:paraId="2AA81024" w14:textId="77777777" w:rsidR="001814CF" w:rsidRDefault="00147735" w:rsidP="00D51897">
          <w:pPr>
            <w:pStyle w:val="2"/>
            <w:numPr>
              <w:ilvl w:val="0"/>
              <w:numId w:val="7"/>
            </w:numPr>
            <w:tabs>
              <w:tab w:val="left" w:pos="644"/>
            </w:tabs>
            <w:spacing w:before="0" w:after="0" w:line="360" w:lineRule="auto"/>
            <w:ind w:left="420" w:hangingChars="175"/>
          </w:pPr>
          <w:r>
            <w:t>重大风险提示</w:t>
          </w:r>
        </w:p>
        <w:sdt>
          <w:sdtPr>
            <w:rPr>
              <w:rFonts w:hint="eastAsia"/>
              <w:szCs w:val="21"/>
            </w:rPr>
            <w:alias w:val="重大风险提示"/>
            <w:tag w:val="_GBC_d0220f8592e64dd1b898937e183da1e3"/>
            <w:id w:val="854926273"/>
            <w:lock w:val="sdtLocked"/>
            <w:placeholder>
              <w:docPart w:val="GBC22222222222222222222222222222"/>
            </w:placeholder>
          </w:sdtPr>
          <w:sdtEndPr/>
          <w:sdtContent>
            <w:p w14:paraId="0C7FFC7D" w14:textId="77777777" w:rsidR="001814CF" w:rsidRDefault="00D4185F" w:rsidP="00D51897">
              <w:pPr>
                <w:ind w:firstLineChars="200" w:firstLine="420"/>
                <w:rPr>
                  <w:szCs w:val="21"/>
                </w:rPr>
              </w:pPr>
              <w:r w:rsidRPr="00D4185F">
                <w:rPr>
                  <w:rFonts w:hint="eastAsia"/>
                  <w:szCs w:val="21"/>
                </w:rPr>
                <w:t>公司已在本报告中详细描述了可能存在的风险，请参阅第四节经营情况的讨论与分析等有关章节中关于公司可能面临风险因素及对策部分的内容。《中国证券报》、《上海证券报》、《证券时报》和上海证券交易所</w:t>
              </w:r>
              <w:r w:rsidRPr="00D4185F">
                <w:rPr>
                  <w:szCs w:val="21"/>
                </w:rPr>
                <w:t>www.sse.com.cn</w:t>
              </w:r>
              <w:r w:rsidRPr="00D4185F">
                <w:rPr>
                  <w:szCs w:val="21"/>
                </w:rPr>
                <w:t>为本公司</w:t>
              </w:r>
              <w:r w:rsidRPr="00D4185F">
                <w:rPr>
                  <w:szCs w:val="21"/>
                </w:rPr>
                <w:t>20</w:t>
              </w:r>
              <w:r>
                <w:rPr>
                  <w:szCs w:val="21"/>
                </w:rPr>
                <w:t>20</w:t>
              </w:r>
              <w:r w:rsidRPr="00D4185F">
                <w:rPr>
                  <w:szCs w:val="21"/>
                </w:rPr>
                <w:t>年半年度报告选定的信息披露媒体，本公司所有信息均以在上述选定媒体刊登的信息为准，敬请投资者注意投资风险。</w:t>
              </w:r>
            </w:p>
          </w:sdtContent>
        </w:sdt>
      </w:sdtContent>
    </w:sdt>
    <w:p w14:paraId="2505FEDC" w14:textId="77777777" w:rsidR="001814CF" w:rsidRDefault="001814CF">
      <w:pPr>
        <w:rPr>
          <w:szCs w:val="21"/>
        </w:rPr>
      </w:pPr>
    </w:p>
    <w:sdt>
      <w:sdtPr>
        <w:rPr>
          <w:rFonts w:ascii="宋体" w:hAnsi="宋体" w:cs="宋体"/>
          <w:b w:val="0"/>
          <w:bCs w:val="0"/>
          <w:kern w:val="0"/>
          <w:sz w:val="24"/>
          <w:szCs w:val="24"/>
        </w:rPr>
        <w:alias w:val="模块:重要提示的其他情况说明"/>
        <w:tag w:val="_GBC_b8bb35c675b44fbdaf150c1114447d89"/>
        <w:id w:val="833425077"/>
        <w:lock w:val="sdtLocked"/>
        <w:placeholder>
          <w:docPart w:val="GBC22222222222222222222222222222"/>
        </w:placeholder>
      </w:sdtPr>
      <w:sdtEndPr>
        <w:rPr>
          <w:rFonts w:asciiTheme="minorHAnsi" w:hAnsiTheme="minorHAnsi" w:cstheme="minorBidi"/>
          <w:kern w:val="2"/>
          <w:sz w:val="21"/>
          <w:szCs w:val="22"/>
        </w:rPr>
      </w:sdtEndPr>
      <w:sdtContent>
        <w:p w14:paraId="720F0148" w14:textId="77777777" w:rsidR="001814CF" w:rsidRDefault="00147735">
          <w:pPr>
            <w:pStyle w:val="2"/>
            <w:numPr>
              <w:ilvl w:val="0"/>
              <w:numId w:val="7"/>
            </w:numPr>
            <w:tabs>
              <w:tab w:val="left" w:pos="588"/>
              <w:tab w:val="left" w:pos="644"/>
              <w:tab w:val="left" w:pos="672"/>
            </w:tabs>
            <w:spacing w:before="0" w:after="0" w:line="360" w:lineRule="auto"/>
            <w:ind w:left="420" w:hangingChars="175"/>
            <w:rPr>
              <w:sz w:val="24"/>
              <w:szCs w:val="24"/>
            </w:rPr>
          </w:pPr>
          <w:r>
            <w:rPr>
              <w:rFonts w:hint="eastAsia"/>
              <w:sz w:val="24"/>
              <w:szCs w:val="24"/>
            </w:rPr>
            <w:t>其他</w:t>
          </w:r>
        </w:p>
        <w:sdt>
          <w:sdtPr>
            <w:alias w:val="是否适用：其他重要提示[双击切换]"/>
            <w:tag w:val="_GBC_3a91363d913942688077b069148debc5"/>
            <w:id w:val="1856994552"/>
            <w:lock w:val="sdtContentLocked"/>
            <w:placeholder>
              <w:docPart w:val="GBC22222222222222222222222222222"/>
            </w:placeholder>
          </w:sdtPr>
          <w:sdtEndPr/>
          <w:sdtContent>
            <w:p w14:paraId="44B10C4F" w14:textId="77777777" w:rsidR="001814CF" w:rsidRDefault="00147735" w:rsidP="00830239">
              <w:pPr>
                <w:rPr>
                  <w:szCs w:val="21"/>
                </w:rPr>
                <w:sectPr w:rsidR="001814CF" w:rsidSect="008110E2">
                  <w:headerReference w:type="default" r:id="rId13"/>
                  <w:footerReference w:type="default" r:id="rId14"/>
                  <w:pgSz w:w="11906" w:h="16838"/>
                  <w:pgMar w:top="1361" w:right="1361" w:bottom="1361" w:left="1361" w:header="855" w:footer="992" w:gutter="0"/>
                  <w:cols w:space="425"/>
                  <w:docGrid w:linePitch="312"/>
                </w:sectPr>
              </w:pPr>
              <w:r>
                <w:fldChar w:fldCharType="begin"/>
              </w:r>
              <w:r w:rsidR="00830239">
                <w:instrText xml:space="preserve"> MACROBUTTON  SnrToggleCheckbox □</w:instrText>
              </w:r>
              <w:r w:rsidR="00830239">
                <w:instrText>适用</w:instrText>
              </w:r>
              <w:r w:rsidR="00830239">
                <w:instrText xml:space="preserve"> </w:instrText>
              </w:r>
              <w:r>
                <w:fldChar w:fldCharType="end"/>
              </w:r>
              <w:r>
                <w:fldChar w:fldCharType="begin"/>
              </w:r>
              <w:r w:rsidR="00830239">
                <w:instrText xml:space="preserve"> MACROBUTTON  SnrToggleCheckbox √</w:instrText>
              </w:r>
              <w:r w:rsidR="00830239">
                <w:instrText>不适用</w:instrText>
              </w:r>
              <w:r w:rsidR="00830239">
                <w:instrText xml:space="preserve"> </w:instrText>
              </w:r>
              <w:r>
                <w:fldChar w:fldCharType="end"/>
              </w:r>
            </w:p>
          </w:sdtContent>
        </w:sdt>
      </w:sdtContent>
    </w:sdt>
    <w:p w14:paraId="573214EE" w14:textId="77777777" w:rsidR="001814CF" w:rsidRDefault="001814CF">
      <w:pPr>
        <w:rPr>
          <w:szCs w:val="21"/>
        </w:rPr>
      </w:pPr>
    </w:p>
    <w:p w14:paraId="3759CD52" w14:textId="77777777" w:rsidR="001814CF" w:rsidRDefault="00147735">
      <w:pPr>
        <w:kinsoku w:val="0"/>
        <w:overflowPunct w:val="0"/>
        <w:autoSpaceDE w:val="0"/>
        <w:autoSpaceDN w:val="0"/>
        <w:adjustRightInd w:val="0"/>
        <w:snapToGrid w:val="0"/>
        <w:spacing w:line="360" w:lineRule="exact"/>
        <w:jc w:val="center"/>
        <w:rPr>
          <w:noProof/>
        </w:rPr>
      </w:pPr>
      <w:r>
        <w:rPr>
          <w:rFonts w:hint="eastAsia"/>
          <w:b/>
          <w:sz w:val="32"/>
          <w:szCs w:val="32"/>
        </w:rPr>
        <w:t>目录</w:t>
      </w:r>
      <w:r>
        <w:rPr>
          <w:shd w:val="pct15" w:color="auto" w:fill="FFFFFF"/>
        </w:rPr>
        <w:fldChar w:fldCharType="begin"/>
      </w:r>
      <w:r>
        <w:rPr>
          <w:shd w:val="pct15" w:color="auto" w:fill="FFFFFF"/>
        </w:rPr>
        <w:instrText xml:space="preserve"> TOC \o "1-1" \h \z \u </w:instrText>
      </w:r>
      <w:r>
        <w:rPr>
          <w:shd w:val="pct15" w:color="auto" w:fill="FFFFFF"/>
        </w:rPr>
        <w:fldChar w:fldCharType="separate"/>
      </w:r>
    </w:p>
    <w:p w14:paraId="0B269AFC" w14:textId="4B2938CB" w:rsidR="001814CF" w:rsidRDefault="009468AC">
      <w:pPr>
        <w:pStyle w:val="11"/>
        <w:tabs>
          <w:tab w:val="left" w:pos="1260"/>
          <w:tab w:val="right" w:leader="dot" w:pos="8823"/>
        </w:tabs>
        <w:spacing w:line="360" w:lineRule="auto"/>
        <w:rPr>
          <w:rFonts w:asciiTheme="minorHAnsi" w:hAnsiTheme="minorHAnsi" w:cstheme="minorBidi"/>
          <w:b/>
          <w:noProof/>
          <w:szCs w:val="22"/>
        </w:rPr>
      </w:pPr>
      <w:hyperlink w:anchor="_Toc484510564" w:history="1">
        <w:r w:rsidR="00147735">
          <w:rPr>
            <w:rStyle w:val="a3"/>
            <w:rFonts w:hint="eastAsia"/>
            <w:b/>
            <w:noProof/>
          </w:rPr>
          <w:t>第一节</w:t>
        </w:r>
        <w:r w:rsidR="00147735">
          <w:rPr>
            <w:rFonts w:asciiTheme="minorHAnsi" w:hAnsiTheme="minorHAnsi" w:cstheme="minorBidi"/>
            <w:b/>
            <w:noProof/>
            <w:szCs w:val="22"/>
          </w:rPr>
          <w:tab/>
        </w:r>
        <w:r w:rsidR="00147735">
          <w:rPr>
            <w:rStyle w:val="a3"/>
            <w:rFonts w:hint="eastAsia"/>
            <w:b/>
            <w:noProof/>
          </w:rPr>
          <w:t>释义</w:t>
        </w:r>
        <w:r w:rsidR="00147735">
          <w:rPr>
            <w:b/>
            <w:noProof/>
            <w:webHidden/>
          </w:rPr>
          <w:tab/>
        </w:r>
        <w:r w:rsidR="00147735">
          <w:rPr>
            <w:b/>
            <w:noProof/>
            <w:webHidden/>
          </w:rPr>
          <w:fldChar w:fldCharType="begin"/>
        </w:r>
        <w:r w:rsidR="00147735">
          <w:rPr>
            <w:b/>
            <w:noProof/>
            <w:webHidden/>
          </w:rPr>
          <w:instrText xml:space="preserve"> PAGEREF _Toc484510564 \h </w:instrText>
        </w:r>
        <w:r w:rsidR="00147735">
          <w:rPr>
            <w:b/>
            <w:noProof/>
            <w:webHidden/>
          </w:rPr>
        </w:r>
        <w:r w:rsidR="00147735">
          <w:rPr>
            <w:b/>
            <w:noProof/>
            <w:webHidden/>
          </w:rPr>
          <w:fldChar w:fldCharType="separate"/>
        </w:r>
        <w:r w:rsidR="0077721C">
          <w:rPr>
            <w:b/>
            <w:noProof/>
            <w:webHidden/>
          </w:rPr>
          <w:t>4</w:t>
        </w:r>
        <w:r w:rsidR="00147735">
          <w:rPr>
            <w:b/>
            <w:noProof/>
            <w:webHidden/>
          </w:rPr>
          <w:fldChar w:fldCharType="end"/>
        </w:r>
      </w:hyperlink>
    </w:p>
    <w:p w14:paraId="63146101" w14:textId="0877987A" w:rsidR="001814CF" w:rsidRDefault="009468AC">
      <w:pPr>
        <w:pStyle w:val="11"/>
        <w:tabs>
          <w:tab w:val="left" w:pos="1260"/>
          <w:tab w:val="right" w:leader="dot" w:pos="8823"/>
        </w:tabs>
        <w:spacing w:line="360" w:lineRule="auto"/>
        <w:rPr>
          <w:rFonts w:asciiTheme="minorHAnsi" w:hAnsiTheme="minorHAnsi" w:cstheme="minorBidi"/>
          <w:b/>
          <w:noProof/>
          <w:szCs w:val="22"/>
        </w:rPr>
      </w:pPr>
      <w:hyperlink w:anchor="_Toc484510565" w:history="1">
        <w:r w:rsidR="00147735">
          <w:rPr>
            <w:rStyle w:val="a3"/>
            <w:rFonts w:hint="eastAsia"/>
            <w:b/>
            <w:noProof/>
          </w:rPr>
          <w:t>第二节</w:t>
        </w:r>
        <w:r w:rsidR="00147735">
          <w:rPr>
            <w:rFonts w:asciiTheme="minorHAnsi" w:hAnsiTheme="minorHAnsi" w:cstheme="minorBidi"/>
            <w:b/>
            <w:noProof/>
            <w:szCs w:val="22"/>
          </w:rPr>
          <w:tab/>
        </w:r>
        <w:r w:rsidR="00147735">
          <w:rPr>
            <w:rStyle w:val="a3"/>
            <w:rFonts w:hint="eastAsia"/>
            <w:b/>
            <w:noProof/>
          </w:rPr>
          <w:t>公司简介和主要财务指标</w:t>
        </w:r>
        <w:r w:rsidR="00147735">
          <w:rPr>
            <w:b/>
            <w:noProof/>
            <w:webHidden/>
          </w:rPr>
          <w:tab/>
        </w:r>
        <w:r w:rsidR="00147735">
          <w:rPr>
            <w:b/>
            <w:noProof/>
            <w:webHidden/>
          </w:rPr>
          <w:fldChar w:fldCharType="begin"/>
        </w:r>
        <w:r w:rsidR="00147735">
          <w:rPr>
            <w:b/>
            <w:noProof/>
            <w:webHidden/>
          </w:rPr>
          <w:instrText xml:space="preserve"> PAGEREF _Toc484510565 \h </w:instrText>
        </w:r>
        <w:r w:rsidR="00147735">
          <w:rPr>
            <w:b/>
            <w:noProof/>
            <w:webHidden/>
          </w:rPr>
        </w:r>
        <w:r w:rsidR="00147735">
          <w:rPr>
            <w:b/>
            <w:noProof/>
            <w:webHidden/>
          </w:rPr>
          <w:fldChar w:fldCharType="separate"/>
        </w:r>
        <w:r w:rsidR="0077721C">
          <w:rPr>
            <w:b/>
            <w:noProof/>
            <w:webHidden/>
          </w:rPr>
          <w:t>4</w:t>
        </w:r>
        <w:r w:rsidR="00147735">
          <w:rPr>
            <w:b/>
            <w:noProof/>
            <w:webHidden/>
          </w:rPr>
          <w:fldChar w:fldCharType="end"/>
        </w:r>
      </w:hyperlink>
    </w:p>
    <w:p w14:paraId="1FDA4AB1" w14:textId="689061FC" w:rsidR="001814CF" w:rsidRDefault="009468AC">
      <w:pPr>
        <w:pStyle w:val="11"/>
        <w:tabs>
          <w:tab w:val="left" w:pos="1260"/>
          <w:tab w:val="right" w:leader="dot" w:pos="8823"/>
        </w:tabs>
        <w:spacing w:line="360" w:lineRule="auto"/>
        <w:rPr>
          <w:rFonts w:asciiTheme="minorHAnsi" w:hAnsiTheme="minorHAnsi" w:cstheme="minorBidi"/>
          <w:b/>
          <w:noProof/>
          <w:szCs w:val="22"/>
        </w:rPr>
      </w:pPr>
      <w:hyperlink w:anchor="_Toc484510566" w:history="1">
        <w:r w:rsidR="00147735">
          <w:rPr>
            <w:rStyle w:val="a3"/>
            <w:rFonts w:hint="eastAsia"/>
            <w:b/>
            <w:noProof/>
          </w:rPr>
          <w:t>第三节</w:t>
        </w:r>
        <w:r w:rsidR="00147735">
          <w:rPr>
            <w:rFonts w:asciiTheme="minorHAnsi" w:hAnsiTheme="minorHAnsi" w:cstheme="minorBidi"/>
            <w:b/>
            <w:noProof/>
            <w:szCs w:val="22"/>
          </w:rPr>
          <w:tab/>
        </w:r>
        <w:r w:rsidR="00147735">
          <w:rPr>
            <w:rStyle w:val="a3"/>
            <w:rFonts w:hint="eastAsia"/>
            <w:b/>
            <w:noProof/>
          </w:rPr>
          <w:t>公司业务概要</w:t>
        </w:r>
        <w:r w:rsidR="00147735">
          <w:rPr>
            <w:b/>
            <w:noProof/>
            <w:webHidden/>
          </w:rPr>
          <w:tab/>
        </w:r>
        <w:r w:rsidR="00147735">
          <w:rPr>
            <w:b/>
            <w:noProof/>
            <w:webHidden/>
          </w:rPr>
          <w:fldChar w:fldCharType="begin"/>
        </w:r>
        <w:r w:rsidR="00147735">
          <w:rPr>
            <w:b/>
            <w:noProof/>
            <w:webHidden/>
          </w:rPr>
          <w:instrText xml:space="preserve"> PAGEREF _Toc484510566 \h </w:instrText>
        </w:r>
        <w:r w:rsidR="00147735">
          <w:rPr>
            <w:b/>
            <w:noProof/>
            <w:webHidden/>
          </w:rPr>
        </w:r>
        <w:r w:rsidR="00147735">
          <w:rPr>
            <w:b/>
            <w:noProof/>
            <w:webHidden/>
          </w:rPr>
          <w:fldChar w:fldCharType="separate"/>
        </w:r>
        <w:r w:rsidR="0077721C">
          <w:rPr>
            <w:b/>
            <w:noProof/>
            <w:webHidden/>
          </w:rPr>
          <w:t>6</w:t>
        </w:r>
        <w:r w:rsidR="00147735">
          <w:rPr>
            <w:b/>
            <w:noProof/>
            <w:webHidden/>
          </w:rPr>
          <w:fldChar w:fldCharType="end"/>
        </w:r>
      </w:hyperlink>
    </w:p>
    <w:p w14:paraId="14702E49" w14:textId="13B9AC1E" w:rsidR="001814CF" w:rsidRDefault="009468AC">
      <w:pPr>
        <w:pStyle w:val="11"/>
        <w:tabs>
          <w:tab w:val="left" w:pos="1260"/>
          <w:tab w:val="right" w:leader="dot" w:pos="8823"/>
        </w:tabs>
        <w:spacing w:line="360" w:lineRule="auto"/>
        <w:rPr>
          <w:rFonts w:asciiTheme="minorHAnsi" w:hAnsiTheme="minorHAnsi" w:cstheme="minorBidi"/>
          <w:b/>
          <w:noProof/>
          <w:szCs w:val="22"/>
        </w:rPr>
      </w:pPr>
      <w:hyperlink w:anchor="_Toc484510567" w:history="1">
        <w:r w:rsidR="00147735">
          <w:rPr>
            <w:rStyle w:val="a3"/>
            <w:rFonts w:hint="eastAsia"/>
            <w:b/>
            <w:noProof/>
          </w:rPr>
          <w:t>第四节</w:t>
        </w:r>
        <w:r w:rsidR="00147735">
          <w:rPr>
            <w:rFonts w:asciiTheme="minorHAnsi" w:hAnsiTheme="minorHAnsi" w:cstheme="minorBidi"/>
            <w:b/>
            <w:noProof/>
            <w:szCs w:val="22"/>
          </w:rPr>
          <w:tab/>
        </w:r>
        <w:r w:rsidR="00147735">
          <w:rPr>
            <w:rStyle w:val="a3"/>
            <w:rFonts w:hint="eastAsia"/>
            <w:b/>
            <w:noProof/>
          </w:rPr>
          <w:t>经营情况的讨论与分析</w:t>
        </w:r>
        <w:r w:rsidR="00147735">
          <w:rPr>
            <w:b/>
            <w:noProof/>
            <w:webHidden/>
          </w:rPr>
          <w:tab/>
        </w:r>
        <w:r w:rsidR="00147735">
          <w:rPr>
            <w:b/>
            <w:noProof/>
            <w:webHidden/>
          </w:rPr>
          <w:fldChar w:fldCharType="begin"/>
        </w:r>
        <w:r w:rsidR="00147735">
          <w:rPr>
            <w:b/>
            <w:noProof/>
            <w:webHidden/>
          </w:rPr>
          <w:instrText xml:space="preserve"> PAGEREF _Toc484510567 \h </w:instrText>
        </w:r>
        <w:r w:rsidR="00147735">
          <w:rPr>
            <w:b/>
            <w:noProof/>
            <w:webHidden/>
          </w:rPr>
        </w:r>
        <w:r w:rsidR="00147735">
          <w:rPr>
            <w:b/>
            <w:noProof/>
            <w:webHidden/>
          </w:rPr>
          <w:fldChar w:fldCharType="separate"/>
        </w:r>
        <w:r w:rsidR="0077721C">
          <w:rPr>
            <w:b/>
            <w:noProof/>
            <w:webHidden/>
          </w:rPr>
          <w:t>8</w:t>
        </w:r>
        <w:r w:rsidR="00147735">
          <w:rPr>
            <w:b/>
            <w:noProof/>
            <w:webHidden/>
          </w:rPr>
          <w:fldChar w:fldCharType="end"/>
        </w:r>
      </w:hyperlink>
    </w:p>
    <w:p w14:paraId="2EAC7306" w14:textId="638D1EE8" w:rsidR="001814CF" w:rsidRDefault="009468AC">
      <w:pPr>
        <w:pStyle w:val="11"/>
        <w:tabs>
          <w:tab w:val="left" w:pos="1260"/>
          <w:tab w:val="right" w:leader="dot" w:pos="8823"/>
        </w:tabs>
        <w:spacing w:line="360" w:lineRule="auto"/>
        <w:rPr>
          <w:rFonts w:asciiTheme="minorHAnsi" w:hAnsiTheme="minorHAnsi" w:cstheme="minorBidi"/>
          <w:b/>
          <w:noProof/>
          <w:szCs w:val="22"/>
        </w:rPr>
      </w:pPr>
      <w:hyperlink w:anchor="_Toc484510568" w:history="1">
        <w:r w:rsidR="00147735">
          <w:rPr>
            <w:rStyle w:val="a3"/>
            <w:rFonts w:hint="eastAsia"/>
            <w:b/>
            <w:noProof/>
          </w:rPr>
          <w:t>第五节</w:t>
        </w:r>
        <w:r w:rsidR="00147735">
          <w:rPr>
            <w:rFonts w:asciiTheme="minorHAnsi" w:hAnsiTheme="minorHAnsi" w:cstheme="minorBidi"/>
            <w:b/>
            <w:noProof/>
            <w:szCs w:val="22"/>
          </w:rPr>
          <w:tab/>
        </w:r>
        <w:r w:rsidR="00147735">
          <w:rPr>
            <w:rStyle w:val="a3"/>
            <w:rFonts w:hint="eastAsia"/>
            <w:b/>
            <w:noProof/>
          </w:rPr>
          <w:t>重要事项</w:t>
        </w:r>
        <w:r w:rsidR="00147735">
          <w:rPr>
            <w:b/>
            <w:noProof/>
            <w:webHidden/>
          </w:rPr>
          <w:tab/>
        </w:r>
        <w:r w:rsidR="00147735">
          <w:rPr>
            <w:b/>
            <w:noProof/>
            <w:webHidden/>
          </w:rPr>
          <w:fldChar w:fldCharType="begin"/>
        </w:r>
        <w:r w:rsidR="00147735">
          <w:rPr>
            <w:b/>
            <w:noProof/>
            <w:webHidden/>
          </w:rPr>
          <w:instrText xml:space="preserve"> PAGEREF _Toc484510568 \h </w:instrText>
        </w:r>
        <w:r w:rsidR="00147735">
          <w:rPr>
            <w:b/>
            <w:noProof/>
            <w:webHidden/>
          </w:rPr>
        </w:r>
        <w:r w:rsidR="00147735">
          <w:rPr>
            <w:b/>
            <w:noProof/>
            <w:webHidden/>
          </w:rPr>
          <w:fldChar w:fldCharType="separate"/>
        </w:r>
        <w:r w:rsidR="0077721C">
          <w:rPr>
            <w:b/>
            <w:noProof/>
            <w:webHidden/>
          </w:rPr>
          <w:t>13</w:t>
        </w:r>
        <w:r w:rsidR="00147735">
          <w:rPr>
            <w:b/>
            <w:noProof/>
            <w:webHidden/>
          </w:rPr>
          <w:fldChar w:fldCharType="end"/>
        </w:r>
      </w:hyperlink>
    </w:p>
    <w:p w14:paraId="28C5721E" w14:textId="499BD5B9" w:rsidR="001814CF" w:rsidRDefault="009468AC">
      <w:pPr>
        <w:pStyle w:val="11"/>
        <w:tabs>
          <w:tab w:val="left" w:pos="1260"/>
          <w:tab w:val="right" w:leader="dot" w:pos="8823"/>
        </w:tabs>
        <w:spacing w:line="360" w:lineRule="auto"/>
        <w:rPr>
          <w:rFonts w:asciiTheme="minorHAnsi" w:hAnsiTheme="minorHAnsi" w:cstheme="minorBidi"/>
          <w:b/>
          <w:noProof/>
          <w:szCs w:val="22"/>
        </w:rPr>
      </w:pPr>
      <w:hyperlink w:anchor="_Toc484510569" w:history="1">
        <w:r w:rsidR="00147735">
          <w:rPr>
            <w:rStyle w:val="a3"/>
            <w:rFonts w:hint="eastAsia"/>
            <w:b/>
            <w:noProof/>
          </w:rPr>
          <w:t>第六节</w:t>
        </w:r>
        <w:r w:rsidR="00147735">
          <w:rPr>
            <w:rFonts w:asciiTheme="minorHAnsi" w:hAnsiTheme="minorHAnsi" w:cstheme="minorBidi"/>
            <w:b/>
            <w:noProof/>
            <w:szCs w:val="22"/>
          </w:rPr>
          <w:tab/>
        </w:r>
        <w:r w:rsidR="00147735">
          <w:rPr>
            <w:rStyle w:val="a3"/>
            <w:rFonts w:hint="eastAsia"/>
            <w:b/>
            <w:noProof/>
          </w:rPr>
          <w:t>普通股股份变动及股东情况</w:t>
        </w:r>
        <w:r w:rsidR="00147735">
          <w:rPr>
            <w:b/>
            <w:noProof/>
            <w:webHidden/>
          </w:rPr>
          <w:tab/>
        </w:r>
        <w:r w:rsidR="00147735">
          <w:rPr>
            <w:b/>
            <w:noProof/>
            <w:webHidden/>
          </w:rPr>
          <w:fldChar w:fldCharType="begin"/>
        </w:r>
        <w:r w:rsidR="00147735">
          <w:rPr>
            <w:b/>
            <w:noProof/>
            <w:webHidden/>
          </w:rPr>
          <w:instrText xml:space="preserve"> PAGEREF _Toc484510569 \h </w:instrText>
        </w:r>
        <w:r w:rsidR="00147735">
          <w:rPr>
            <w:b/>
            <w:noProof/>
            <w:webHidden/>
          </w:rPr>
        </w:r>
        <w:r w:rsidR="00147735">
          <w:rPr>
            <w:b/>
            <w:noProof/>
            <w:webHidden/>
          </w:rPr>
          <w:fldChar w:fldCharType="separate"/>
        </w:r>
        <w:r w:rsidR="0077721C">
          <w:rPr>
            <w:b/>
            <w:noProof/>
            <w:webHidden/>
          </w:rPr>
          <w:t>24</w:t>
        </w:r>
        <w:r w:rsidR="00147735">
          <w:rPr>
            <w:b/>
            <w:noProof/>
            <w:webHidden/>
          </w:rPr>
          <w:fldChar w:fldCharType="end"/>
        </w:r>
      </w:hyperlink>
    </w:p>
    <w:p w14:paraId="39B7A092" w14:textId="435B6976" w:rsidR="001814CF" w:rsidRDefault="009468AC">
      <w:pPr>
        <w:pStyle w:val="11"/>
        <w:tabs>
          <w:tab w:val="left" w:pos="1260"/>
          <w:tab w:val="right" w:leader="dot" w:pos="8823"/>
        </w:tabs>
        <w:spacing w:line="360" w:lineRule="auto"/>
        <w:rPr>
          <w:rFonts w:asciiTheme="minorHAnsi" w:hAnsiTheme="minorHAnsi" w:cstheme="minorBidi"/>
          <w:b/>
          <w:noProof/>
          <w:szCs w:val="22"/>
        </w:rPr>
      </w:pPr>
      <w:hyperlink w:anchor="_Toc484510570" w:history="1">
        <w:r w:rsidR="00147735">
          <w:rPr>
            <w:rStyle w:val="a3"/>
            <w:rFonts w:hint="eastAsia"/>
            <w:b/>
            <w:noProof/>
          </w:rPr>
          <w:t>第七节</w:t>
        </w:r>
        <w:r w:rsidR="00147735">
          <w:rPr>
            <w:rFonts w:asciiTheme="minorHAnsi" w:hAnsiTheme="minorHAnsi" w:cstheme="minorBidi"/>
            <w:b/>
            <w:noProof/>
            <w:szCs w:val="22"/>
          </w:rPr>
          <w:tab/>
        </w:r>
        <w:r w:rsidR="00147735">
          <w:rPr>
            <w:rStyle w:val="a3"/>
            <w:rFonts w:hint="eastAsia"/>
            <w:b/>
            <w:noProof/>
          </w:rPr>
          <w:t>优先股相关情况</w:t>
        </w:r>
        <w:r w:rsidR="00147735">
          <w:rPr>
            <w:b/>
            <w:noProof/>
            <w:webHidden/>
          </w:rPr>
          <w:tab/>
        </w:r>
        <w:r w:rsidR="00147735">
          <w:rPr>
            <w:b/>
            <w:noProof/>
            <w:webHidden/>
          </w:rPr>
          <w:fldChar w:fldCharType="begin"/>
        </w:r>
        <w:r w:rsidR="00147735">
          <w:rPr>
            <w:b/>
            <w:noProof/>
            <w:webHidden/>
          </w:rPr>
          <w:instrText xml:space="preserve"> PAGEREF _Toc484510570 \h </w:instrText>
        </w:r>
        <w:r w:rsidR="00147735">
          <w:rPr>
            <w:b/>
            <w:noProof/>
            <w:webHidden/>
          </w:rPr>
        </w:r>
        <w:r w:rsidR="00147735">
          <w:rPr>
            <w:b/>
            <w:noProof/>
            <w:webHidden/>
          </w:rPr>
          <w:fldChar w:fldCharType="separate"/>
        </w:r>
        <w:r w:rsidR="0077721C">
          <w:rPr>
            <w:b/>
            <w:noProof/>
            <w:webHidden/>
          </w:rPr>
          <w:t>27</w:t>
        </w:r>
        <w:r w:rsidR="00147735">
          <w:rPr>
            <w:b/>
            <w:noProof/>
            <w:webHidden/>
          </w:rPr>
          <w:fldChar w:fldCharType="end"/>
        </w:r>
      </w:hyperlink>
    </w:p>
    <w:p w14:paraId="5497D94E" w14:textId="314CE65D" w:rsidR="001814CF" w:rsidRDefault="009468AC">
      <w:pPr>
        <w:pStyle w:val="11"/>
        <w:tabs>
          <w:tab w:val="left" w:pos="1260"/>
          <w:tab w:val="right" w:leader="dot" w:pos="8823"/>
        </w:tabs>
        <w:spacing w:line="360" w:lineRule="auto"/>
        <w:rPr>
          <w:rFonts w:asciiTheme="minorHAnsi" w:hAnsiTheme="minorHAnsi" w:cstheme="minorBidi"/>
          <w:b/>
          <w:noProof/>
          <w:szCs w:val="22"/>
        </w:rPr>
      </w:pPr>
      <w:hyperlink w:anchor="_Toc484510571" w:history="1">
        <w:r w:rsidR="00147735">
          <w:rPr>
            <w:rStyle w:val="a3"/>
            <w:rFonts w:hint="eastAsia"/>
            <w:b/>
            <w:noProof/>
          </w:rPr>
          <w:t>第八节</w:t>
        </w:r>
        <w:r w:rsidR="00147735">
          <w:rPr>
            <w:rFonts w:asciiTheme="minorHAnsi" w:hAnsiTheme="minorHAnsi" w:cstheme="minorBidi"/>
            <w:b/>
            <w:noProof/>
            <w:szCs w:val="22"/>
          </w:rPr>
          <w:tab/>
        </w:r>
        <w:r w:rsidR="00147735">
          <w:rPr>
            <w:rStyle w:val="a3"/>
            <w:rFonts w:hint="eastAsia"/>
            <w:b/>
            <w:noProof/>
          </w:rPr>
          <w:t>董事、监事、高级管理人员情况</w:t>
        </w:r>
        <w:r w:rsidR="00147735">
          <w:rPr>
            <w:b/>
            <w:noProof/>
            <w:webHidden/>
          </w:rPr>
          <w:tab/>
        </w:r>
        <w:r w:rsidR="00147735">
          <w:rPr>
            <w:b/>
            <w:noProof/>
            <w:webHidden/>
          </w:rPr>
          <w:fldChar w:fldCharType="begin"/>
        </w:r>
        <w:r w:rsidR="00147735">
          <w:rPr>
            <w:b/>
            <w:noProof/>
            <w:webHidden/>
          </w:rPr>
          <w:instrText xml:space="preserve"> PAGEREF _Toc484510571 \h </w:instrText>
        </w:r>
        <w:r w:rsidR="00147735">
          <w:rPr>
            <w:b/>
            <w:noProof/>
            <w:webHidden/>
          </w:rPr>
        </w:r>
        <w:r w:rsidR="00147735">
          <w:rPr>
            <w:b/>
            <w:noProof/>
            <w:webHidden/>
          </w:rPr>
          <w:fldChar w:fldCharType="separate"/>
        </w:r>
        <w:r w:rsidR="0077721C">
          <w:rPr>
            <w:b/>
            <w:noProof/>
            <w:webHidden/>
          </w:rPr>
          <w:t>27</w:t>
        </w:r>
        <w:r w:rsidR="00147735">
          <w:rPr>
            <w:b/>
            <w:noProof/>
            <w:webHidden/>
          </w:rPr>
          <w:fldChar w:fldCharType="end"/>
        </w:r>
      </w:hyperlink>
    </w:p>
    <w:p w14:paraId="60785E20" w14:textId="7E3E5C56" w:rsidR="001814CF" w:rsidRDefault="009468AC">
      <w:pPr>
        <w:pStyle w:val="11"/>
        <w:tabs>
          <w:tab w:val="left" w:pos="1260"/>
          <w:tab w:val="right" w:leader="dot" w:pos="8823"/>
        </w:tabs>
        <w:spacing w:line="360" w:lineRule="auto"/>
        <w:rPr>
          <w:rFonts w:asciiTheme="minorHAnsi" w:hAnsiTheme="minorHAnsi" w:cstheme="minorBidi"/>
          <w:b/>
          <w:noProof/>
          <w:szCs w:val="22"/>
        </w:rPr>
      </w:pPr>
      <w:hyperlink w:anchor="_Toc484510572" w:history="1">
        <w:r w:rsidR="00147735">
          <w:rPr>
            <w:rStyle w:val="a3"/>
            <w:rFonts w:hint="eastAsia"/>
            <w:b/>
            <w:noProof/>
          </w:rPr>
          <w:t>第九节</w:t>
        </w:r>
        <w:r w:rsidR="00147735">
          <w:rPr>
            <w:rFonts w:asciiTheme="minorHAnsi" w:hAnsiTheme="minorHAnsi" w:cstheme="minorBidi"/>
            <w:b/>
            <w:noProof/>
            <w:szCs w:val="22"/>
          </w:rPr>
          <w:tab/>
        </w:r>
        <w:r w:rsidR="00147735">
          <w:rPr>
            <w:rStyle w:val="a3"/>
            <w:rFonts w:hint="eastAsia"/>
            <w:b/>
            <w:noProof/>
          </w:rPr>
          <w:t>公司债券相关情况</w:t>
        </w:r>
        <w:r w:rsidR="00147735">
          <w:rPr>
            <w:b/>
            <w:noProof/>
            <w:webHidden/>
          </w:rPr>
          <w:tab/>
        </w:r>
        <w:r w:rsidR="00147735">
          <w:rPr>
            <w:b/>
            <w:noProof/>
            <w:webHidden/>
          </w:rPr>
          <w:fldChar w:fldCharType="begin"/>
        </w:r>
        <w:r w:rsidR="00147735">
          <w:rPr>
            <w:b/>
            <w:noProof/>
            <w:webHidden/>
          </w:rPr>
          <w:instrText xml:space="preserve"> PAGEREF _Toc484510572 \h </w:instrText>
        </w:r>
        <w:r w:rsidR="00147735">
          <w:rPr>
            <w:b/>
            <w:noProof/>
            <w:webHidden/>
          </w:rPr>
        </w:r>
        <w:r w:rsidR="00147735">
          <w:rPr>
            <w:b/>
            <w:noProof/>
            <w:webHidden/>
          </w:rPr>
          <w:fldChar w:fldCharType="separate"/>
        </w:r>
        <w:r w:rsidR="0077721C">
          <w:rPr>
            <w:b/>
            <w:noProof/>
            <w:webHidden/>
          </w:rPr>
          <w:t>28</w:t>
        </w:r>
        <w:r w:rsidR="00147735">
          <w:rPr>
            <w:b/>
            <w:noProof/>
            <w:webHidden/>
          </w:rPr>
          <w:fldChar w:fldCharType="end"/>
        </w:r>
      </w:hyperlink>
    </w:p>
    <w:p w14:paraId="04BFD4D6" w14:textId="15003DDC" w:rsidR="001814CF" w:rsidRDefault="009468AC">
      <w:pPr>
        <w:pStyle w:val="11"/>
        <w:tabs>
          <w:tab w:val="left" w:pos="1260"/>
          <w:tab w:val="right" w:leader="dot" w:pos="8823"/>
        </w:tabs>
        <w:spacing w:line="360" w:lineRule="auto"/>
        <w:rPr>
          <w:rFonts w:asciiTheme="minorHAnsi" w:hAnsiTheme="minorHAnsi" w:cstheme="minorBidi"/>
          <w:b/>
          <w:noProof/>
          <w:szCs w:val="22"/>
        </w:rPr>
      </w:pPr>
      <w:hyperlink w:anchor="_Toc484510573" w:history="1">
        <w:r w:rsidR="00147735">
          <w:rPr>
            <w:rStyle w:val="a3"/>
            <w:rFonts w:ascii="宋体" w:hAnsi="宋体" w:hint="eastAsia"/>
            <w:b/>
            <w:noProof/>
          </w:rPr>
          <w:t>第十节</w:t>
        </w:r>
        <w:r w:rsidR="00147735">
          <w:rPr>
            <w:rFonts w:asciiTheme="minorHAnsi" w:hAnsiTheme="minorHAnsi" w:cstheme="minorBidi"/>
            <w:b/>
            <w:noProof/>
            <w:szCs w:val="22"/>
          </w:rPr>
          <w:tab/>
        </w:r>
        <w:r w:rsidR="00147735">
          <w:rPr>
            <w:rStyle w:val="a3"/>
            <w:rFonts w:ascii="宋体" w:hAnsi="宋体" w:hint="eastAsia"/>
            <w:b/>
            <w:noProof/>
          </w:rPr>
          <w:t>财务报告</w:t>
        </w:r>
        <w:r w:rsidR="00147735">
          <w:rPr>
            <w:b/>
            <w:noProof/>
            <w:webHidden/>
          </w:rPr>
          <w:tab/>
        </w:r>
        <w:r w:rsidR="00147735">
          <w:rPr>
            <w:b/>
            <w:noProof/>
            <w:webHidden/>
          </w:rPr>
          <w:fldChar w:fldCharType="begin"/>
        </w:r>
        <w:r w:rsidR="00147735">
          <w:rPr>
            <w:b/>
            <w:noProof/>
            <w:webHidden/>
          </w:rPr>
          <w:instrText xml:space="preserve"> PAGEREF _Toc484510573 \h </w:instrText>
        </w:r>
        <w:r w:rsidR="00147735">
          <w:rPr>
            <w:b/>
            <w:noProof/>
            <w:webHidden/>
          </w:rPr>
        </w:r>
        <w:r w:rsidR="00147735">
          <w:rPr>
            <w:b/>
            <w:noProof/>
            <w:webHidden/>
          </w:rPr>
          <w:fldChar w:fldCharType="separate"/>
        </w:r>
        <w:r w:rsidR="0077721C">
          <w:rPr>
            <w:b/>
            <w:noProof/>
            <w:webHidden/>
          </w:rPr>
          <w:t>28</w:t>
        </w:r>
        <w:r w:rsidR="00147735">
          <w:rPr>
            <w:b/>
            <w:noProof/>
            <w:webHidden/>
          </w:rPr>
          <w:fldChar w:fldCharType="end"/>
        </w:r>
      </w:hyperlink>
    </w:p>
    <w:p w14:paraId="4E54B5BC" w14:textId="6E42CAC0" w:rsidR="001814CF" w:rsidRDefault="009468AC">
      <w:pPr>
        <w:pStyle w:val="11"/>
        <w:tabs>
          <w:tab w:val="left" w:pos="1260"/>
          <w:tab w:val="right" w:leader="dot" w:pos="8823"/>
        </w:tabs>
        <w:spacing w:line="360" w:lineRule="auto"/>
        <w:rPr>
          <w:rFonts w:asciiTheme="minorHAnsi" w:hAnsiTheme="minorHAnsi" w:cstheme="minorBidi"/>
          <w:b/>
          <w:noProof/>
          <w:szCs w:val="22"/>
        </w:rPr>
      </w:pPr>
      <w:hyperlink w:anchor="_Toc484510574" w:history="1">
        <w:r w:rsidR="00147735">
          <w:rPr>
            <w:rStyle w:val="a3"/>
            <w:rFonts w:ascii="宋体" w:hAnsi="宋体" w:hint="eastAsia"/>
            <w:b/>
            <w:noProof/>
          </w:rPr>
          <w:t>第十一节</w:t>
        </w:r>
        <w:r w:rsidR="00147735">
          <w:rPr>
            <w:rFonts w:asciiTheme="minorHAnsi" w:hAnsiTheme="minorHAnsi" w:cstheme="minorBidi"/>
            <w:b/>
            <w:noProof/>
            <w:szCs w:val="22"/>
          </w:rPr>
          <w:tab/>
        </w:r>
        <w:r w:rsidR="00147735">
          <w:rPr>
            <w:rStyle w:val="a3"/>
            <w:rFonts w:ascii="宋体" w:hAnsi="宋体" w:hint="eastAsia"/>
            <w:b/>
            <w:noProof/>
          </w:rPr>
          <w:t>备查文件目录</w:t>
        </w:r>
        <w:r w:rsidR="00147735">
          <w:rPr>
            <w:b/>
            <w:noProof/>
            <w:webHidden/>
          </w:rPr>
          <w:tab/>
        </w:r>
        <w:r w:rsidR="00147735">
          <w:rPr>
            <w:b/>
            <w:noProof/>
            <w:webHidden/>
          </w:rPr>
          <w:fldChar w:fldCharType="begin"/>
        </w:r>
        <w:r w:rsidR="00147735">
          <w:rPr>
            <w:b/>
            <w:noProof/>
            <w:webHidden/>
          </w:rPr>
          <w:instrText xml:space="preserve"> PAGEREF _Toc484510574 \h </w:instrText>
        </w:r>
        <w:r w:rsidR="00147735">
          <w:rPr>
            <w:b/>
            <w:noProof/>
            <w:webHidden/>
          </w:rPr>
        </w:r>
        <w:r w:rsidR="00147735">
          <w:rPr>
            <w:b/>
            <w:noProof/>
            <w:webHidden/>
          </w:rPr>
          <w:fldChar w:fldCharType="separate"/>
        </w:r>
        <w:r w:rsidR="0077721C">
          <w:rPr>
            <w:b/>
            <w:noProof/>
            <w:webHidden/>
          </w:rPr>
          <w:t>117</w:t>
        </w:r>
        <w:r w:rsidR="00147735">
          <w:rPr>
            <w:b/>
            <w:noProof/>
            <w:webHidden/>
          </w:rPr>
          <w:fldChar w:fldCharType="end"/>
        </w:r>
      </w:hyperlink>
    </w:p>
    <w:p w14:paraId="22CCDCA4" w14:textId="77777777" w:rsidR="001814CF" w:rsidRDefault="00147735">
      <w:pPr>
        <w:kinsoku w:val="0"/>
        <w:overflowPunct w:val="0"/>
        <w:autoSpaceDE w:val="0"/>
        <w:autoSpaceDN w:val="0"/>
        <w:adjustRightInd w:val="0"/>
        <w:snapToGrid w:val="0"/>
        <w:spacing w:line="360" w:lineRule="exact"/>
        <w:jc w:val="center"/>
        <w:rPr>
          <w:szCs w:val="21"/>
          <w:shd w:val="pct15" w:color="auto" w:fill="FFFFFF"/>
        </w:rPr>
      </w:pPr>
      <w:r>
        <w:rPr>
          <w:shd w:val="pct15" w:color="auto" w:fill="FFFFFF"/>
        </w:rPr>
        <w:fldChar w:fldCharType="end"/>
      </w:r>
    </w:p>
    <w:p w14:paraId="28395646" w14:textId="77777777" w:rsidR="001814CF" w:rsidRDefault="00147735">
      <w:pPr>
        <w:rPr>
          <w:szCs w:val="21"/>
        </w:rPr>
      </w:pPr>
      <w:r>
        <w:rPr>
          <w:szCs w:val="21"/>
        </w:rPr>
        <w:br w:type="page"/>
      </w:r>
    </w:p>
    <w:p w14:paraId="3AAF74FA" w14:textId="77777777" w:rsidR="001814CF" w:rsidRDefault="00147735">
      <w:pPr>
        <w:pStyle w:val="10"/>
        <w:numPr>
          <w:ilvl w:val="0"/>
          <w:numId w:val="3"/>
        </w:numPr>
      </w:pPr>
      <w:bookmarkStart w:id="1" w:name="_Toc484510564"/>
      <w:bookmarkStart w:id="2" w:name="_Toc342565880"/>
      <w:r>
        <w:rPr>
          <w:rFonts w:hint="eastAsia"/>
        </w:rPr>
        <w:lastRenderedPageBreak/>
        <w:t>释义</w:t>
      </w:r>
      <w:bookmarkEnd w:id="1"/>
    </w:p>
    <w:sdt>
      <w:sdtPr>
        <w:rPr>
          <w:rFonts w:ascii="Calibri" w:hAnsi="Calibri"/>
          <w:b/>
          <w:bCs/>
        </w:rPr>
        <w:alias w:val="模块:释义"/>
        <w:tag w:val="_GBC_5d2d156d1e654b289921f6ca279d0332"/>
        <w:id w:val="4295450"/>
        <w:lock w:val="sdtLocked"/>
        <w:placeholder>
          <w:docPart w:val="GBC22222222222222222222222222222"/>
        </w:placeholder>
      </w:sdtPr>
      <w:sdtEndPr>
        <w:rPr>
          <w:rFonts w:asciiTheme="minorHAnsi" w:hAnsiTheme="minorHAnsi"/>
          <w:b w:val="0"/>
          <w:bCs w:val="0"/>
        </w:rPr>
      </w:sdtEndPr>
      <w:sdtContent>
        <w:p w14:paraId="78276179" w14:textId="77777777" w:rsidR="00820CA1" w:rsidRDefault="00147735">
          <w:pPr>
            <w:rPr>
              <w:szCs w:val="21"/>
            </w:rPr>
          </w:pPr>
          <w:r>
            <w:rPr>
              <w:szCs w:val="21"/>
            </w:rPr>
            <w:t>在本报告书中，除非文义另有所指，下列词语具有如下含义：</w:t>
          </w:r>
        </w:p>
        <w:tbl>
          <w:tblPr>
            <w:tblStyle w:val="a6"/>
            <w:tblW w:w="9209" w:type="dxa"/>
            <w:tblLook w:val="04A0" w:firstRow="1" w:lastRow="0" w:firstColumn="1" w:lastColumn="0" w:noHBand="0" w:noVBand="1"/>
          </w:tblPr>
          <w:tblGrid>
            <w:gridCol w:w="1980"/>
            <w:gridCol w:w="1559"/>
            <w:gridCol w:w="5670"/>
          </w:tblGrid>
          <w:tr w:rsidR="00820CA1" w14:paraId="5E9D06B4" w14:textId="77777777" w:rsidTr="00820CA1">
            <w:sdt>
              <w:sdtPr>
                <w:tag w:val="_PLD_d73bff14187b49a1b1c86b56316c5e47"/>
                <w:id w:val="-167019969"/>
                <w:lock w:val="sdtLocked"/>
              </w:sdtPr>
              <w:sdtEndPr/>
              <w:sdtContent>
                <w:tc>
                  <w:tcPr>
                    <w:tcW w:w="9209" w:type="dxa"/>
                    <w:gridSpan w:val="3"/>
                  </w:tcPr>
                  <w:p w14:paraId="19D36A2D" w14:textId="77777777" w:rsidR="00820CA1" w:rsidRDefault="00820CA1" w:rsidP="00820CA1">
                    <w:pPr>
                      <w:rPr>
                        <w:szCs w:val="21"/>
                      </w:rPr>
                    </w:pPr>
                    <w:r>
                      <w:rPr>
                        <w:szCs w:val="21"/>
                      </w:rPr>
                      <w:t>常用词语释义</w:t>
                    </w:r>
                  </w:p>
                </w:tc>
              </w:sdtContent>
            </w:sdt>
          </w:tr>
          <w:sdt>
            <w:sdtPr>
              <w:rPr>
                <w:rFonts w:ascii="Calibri" w:hAnsi="Calibri" w:hint="eastAsia"/>
                <w:szCs w:val="21"/>
              </w:rPr>
              <w:alias w:val="释义"/>
              <w:tag w:val="_GBC_ca5c2cb7a4e545e2b2d9d1b94b528746"/>
              <w:id w:val="-50004448"/>
              <w:lock w:val="sdtLocked"/>
            </w:sdtPr>
            <w:sdtEndPr/>
            <w:sdtContent>
              <w:tr w:rsidR="00820CA1" w14:paraId="36C543F3" w14:textId="77777777" w:rsidTr="00820CA1">
                <w:tc>
                  <w:tcPr>
                    <w:tcW w:w="1980" w:type="dxa"/>
                  </w:tcPr>
                  <w:p w14:paraId="491716BC" w14:textId="77777777" w:rsidR="00820CA1" w:rsidRDefault="00820CA1" w:rsidP="00820CA1">
                    <w:pPr>
                      <w:rPr>
                        <w:szCs w:val="21"/>
                      </w:rPr>
                    </w:pPr>
                    <w:r>
                      <w:t>中国证监会</w:t>
                    </w:r>
                  </w:p>
                </w:tc>
                <w:tc>
                  <w:tcPr>
                    <w:tcW w:w="1559" w:type="dxa"/>
                  </w:tcPr>
                  <w:sdt>
                    <w:sdtPr>
                      <w:rPr>
                        <w:rFonts w:hint="eastAsia"/>
                        <w:szCs w:val="21"/>
                      </w:rPr>
                      <w:tag w:val="_PLD_289cf7e5c3a845d59c038a21dcd4a571"/>
                      <w:id w:val="578715120"/>
                      <w:lock w:val="sdtLocked"/>
                    </w:sdtPr>
                    <w:sdtEndPr/>
                    <w:sdtContent>
                      <w:p w14:paraId="15D000FE" w14:textId="77777777" w:rsidR="00820CA1" w:rsidRDefault="00820CA1" w:rsidP="00820CA1">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141109911"/>
                    <w:lock w:val="sdtLocked"/>
                  </w:sdtPr>
                  <w:sdtEndPr/>
                  <w:sdtContent>
                    <w:tc>
                      <w:tcPr>
                        <w:tcW w:w="5670" w:type="dxa"/>
                      </w:tcPr>
                      <w:p w14:paraId="67C2C9D1" w14:textId="77777777" w:rsidR="00820CA1" w:rsidRDefault="00820CA1" w:rsidP="00820CA1">
                        <w:pPr>
                          <w:rPr>
                            <w:szCs w:val="21"/>
                          </w:rPr>
                        </w:pPr>
                        <w:r>
                          <w:rPr>
                            <w:rFonts w:hint="eastAsia"/>
                            <w:szCs w:val="21"/>
                          </w:rPr>
                          <w:t>中国证券监督管理委员会</w:t>
                        </w:r>
                      </w:p>
                    </w:tc>
                  </w:sdtContent>
                </w:sdt>
              </w:tr>
            </w:sdtContent>
          </w:sdt>
          <w:sdt>
            <w:sdtPr>
              <w:rPr>
                <w:rFonts w:ascii="Calibri" w:hAnsi="Calibri" w:hint="eastAsia"/>
                <w:szCs w:val="21"/>
              </w:rPr>
              <w:alias w:val="释义"/>
              <w:tag w:val="_GBC_ca5c2cb7a4e545e2b2d9d1b94b528746"/>
              <w:id w:val="-555391213"/>
              <w:lock w:val="sdtLocked"/>
            </w:sdtPr>
            <w:sdtEndPr/>
            <w:sdtContent>
              <w:tr w:rsidR="00820CA1" w14:paraId="2947592E" w14:textId="77777777" w:rsidTr="00820CA1">
                <w:tc>
                  <w:tcPr>
                    <w:tcW w:w="1980" w:type="dxa"/>
                  </w:tcPr>
                  <w:p w14:paraId="48CC7FC4" w14:textId="77777777" w:rsidR="00820CA1" w:rsidRDefault="00820CA1" w:rsidP="00820CA1">
                    <w:pPr>
                      <w:rPr>
                        <w:szCs w:val="21"/>
                      </w:rPr>
                    </w:pPr>
                    <w:r>
                      <w:t>上交所</w:t>
                    </w:r>
                  </w:p>
                </w:tc>
                <w:tc>
                  <w:tcPr>
                    <w:tcW w:w="1559" w:type="dxa"/>
                  </w:tcPr>
                  <w:sdt>
                    <w:sdtPr>
                      <w:rPr>
                        <w:rFonts w:hint="eastAsia"/>
                        <w:szCs w:val="21"/>
                      </w:rPr>
                      <w:tag w:val="_PLD_289cf7e5c3a845d59c038a21dcd4a571"/>
                      <w:id w:val="-2015755290"/>
                      <w:lock w:val="sdtLocked"/>
                    </w:sdtPr>
                    <w:sdtEndPr/>
                    <w:sdtContent>
                      <w:p w14:paraId="684E6EC6" w14:textId="77777777" w:rsidR="00820CA1" w:rsidRDefault="00820CA1" w:rsidP="00820CA1">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850639006"/>
                    <w:lock w:val="sdtLocked"/>
                  </w:sdtPr>
                  <w:sdtEndPr/>
                  <w:sdtContent>
                    <w:tc>
                      <w:tcPr>
                        <w:tcW w:w="5670" w:type="dxa"/>
                      </w:tcPr>
                      <w:p w14:paraId="23FC8357" w14:textId="77777777" w:rsidR="00820CA1" w:rsidRDefault="00820CA1" w:rsidP="00820CA1">
                        <w:pPr>
                          <w:rPr>
                            <w:szCs w:val="21"/>
                          </w:rPr>
                        </w:pPr>
                        <w:r>
                          <w:rPr>
                            <w:rFonts w:hint="eastAsia"/>
                            <w:szCs w:val="21"/>
                          </w:rPr>
                          <w:t>上海证券交易所</w:t>
                        </w:r>
                      </w:p>
                    </w:tc>
                  </w:sdtContent>
                </w:sdt>
              </w:tr>
            </w:sdtContent>
          </w:sdt>
          <w:sdt>
            <w:sdtPr>
              <w:rPr>
                <w:rFonts w:ascii="Calibri" w:hAnsi="Calibri" w:hint="eastAsia"/>
                <w:szCs w:val="21"/>
              </w:rPr>
              <w:alias w:val="释义"/>
              <w:tag w:val="_GBC_ca5c2cb7a4e545e2b2d9d1b94b528746"/>
              <w:id w:val="897478165"/>
              <w:lock w:val="sdtLocked"/>
            </w:sdtPr>
            <w:sdtEndPr/>
            <w:sdtContent>
              <w:tr w:rsidR="00820CA1" w14:paraId="4E3D9BEF" w14:textId="77777777" w:rsidTr="00820CA1">
                <w:tc>
                  <w:tcPr>
                    <w:tcW w:w="1980" w:type="dxa"/>
                  </w:tcPr>
                  <w:p w14:paraId="3134F282" w14:textId="77777777" w:rsidR="00820CA1" w:rsidRDefault="00820CA1" w:rsidP="00820CA1">
                    <w:pPr>
                      <w:rPr>
                        <w:szCs w:val="21"/>
                      </w:rPr>
                    </w:pPr>
                    <w:r>
                      <w:t>本公司、公司</w:t>
                    </w:r>
                  </w:p>
                </w:tc>
                <w:tc>
                  <w:tcPr>
                    <w:tcW w:w="1559" w:type="dxa"/>
                  </w:tcPr>
                  <w:sdt>
                    <w:sdtPr>
                      <w:rPr>
                        <w:rFonts w:hint="eastAsia"/>
                        <w:szCs w:val="21"/>
                      </w:rPr>
                      <w:tag w:val="_PLD_289cf7e5c3a845d59c038a21dcd4a571"/>
                      <w:id w:val="-1777392357"/>
                      <w:lock w:val="sdtLocked"/>
                    </w:sdtPr>
                    <w:sdtEndPr/>
                    <w:sdtContent>
                      <w:p w14:paraId="574832ED" w14:textId="77777777" w:rsidR="00820CA1" w:rsidRDefault="00820CA1" w:rsidP="00820CA1">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383015885"/>
                    <w:lock w:val="sdtLocked"/>
                  </w:sdtPr>
                  <w:sdtEndPr/>
                  <w:sdtContent>
                    <w:tc>
                      <w:tcPr>
                        <w:tcW w:w="5670" w:type="dxa"/>
                      </w:tcPr>
                      <w:p w14:paraId="07D695CD" w14:textId="77777777" w:rsidR="00820CA1" w:rsidRDefault="00820CA1" w:rsidP="00820CA1">
                        <w:pPr>
                          <w:rPr>
                            <w:szCs w:val="21"/>
                          </w:rPr>
                        </w:pPr>
                        <w:r>
                          <w:rPr>
                            <w:rFonts w:hint="eastAsia"/>
                            <w:szCs w:val="21"/>
                          </w:rPr>
                          <w:t>西藏诺迪康药业股份有限公司</w:t>
                        </w:r>
                      </w:p>
                    </w:tc>
                  </w:sdtContent>
                </w:sdt>
              </w:tr>
            </w:sdtContent>
          </w:sdt>
          <w:sdt>
            <w:sdtPr>
              <w:rPr>
                <w:rFonts w:ascii="Calibri" w:hAnsi="Calibri" w:hint="eastAsia"/>
                <w:szCs w:val="21"/>
              </w:rPr>
              <w:alias w:val="释义"/>
              <w:tag w:val="_GBC_ca5c2cb7a4e545e2b2d9d1b94b528746"/>
              <w:id w:val="-6749573"/>
              <w:lock w:val="sdtLocked"/>
            </w:sdtPr>
            <w:sdtEndPr/>
            <w:sdtContent>
              <w:tr w:rsidR="00820CA1" w14:paraId="51D267E2" w14:textId="77777777" w:rsidTr="00820CA1">
                <w:tc>
                  <w:tcPr>
                    <w:tcW w:w="1980" w:type="dxa"/>
                  </w:tcPr>
                  <w:p w14:paraId="2C93FE16" w14:textId="77777777" w:rsidR="00820CA1" w:rsidRDefault="00820CA1" w:rsidP="00820CA1">
                    <w:pPr>
                      <w:rPr>
                        <w:szCs w:val="21"/>
                      </w:rPr>
                    </w:pPr>
                    <w:r>
                      <w:t>华西药业</w:t>
                    </w:r>
                  </w:p>
                </w:tc>
                <w:tc>
                  <w:tcPr>
                    <w:tcW w:w="1559" w:type="dxa"/>
                  </w:tcPr>
                  <w:sdt>
                    <w:sdtPr>
                      <w:rPr>
                        <w:rFonts w:hint="eastAsia"/>
                        <w:szCs w:val="21"/>
                      </w:rPr>
                      <w:tag w:val="_PLD_289cf7e5c3a845d59c038a21dcd4a571"/>
                      <w:id w:val="2101684608"/>
                      <w:lock w:val="sdtLocked"/>
                    </w:sdtPr>
                    <w:sdtEndPr/>
                    <w:sdtContent>
                      <w:p w14:paraId="448758CD" w14:textId="77777777" w:rsidR="00820CA1" w:rsidRDefault="00820CA1" w:rsidP="00820CA1">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699806729"/>
                    <w:lock w:val="sdtLocked"/>
                  </w:sdtPr>
                  <w:sdtEndPr/>
                  <w:sdtContent>
                    <w:tc>
                      <w:tcPr>
                        <w:tcW w:w="5670" w:type="dxa"/>
                      </w:tcPr>
                      <w:p w14:paraId="17667CE7" w14:textId="77777777" w:rsidR="00820CA1" w:rsidRDefault="00820CA1" w:rsidP="00820CA1">
                        <w:pPr>
                          <w:rPr>
                            <w:szCs w:val="21"/>
                          </w:rPr>
                        </w:pPr>
                        <w:r>
                          <w:rPr>
                            <w:rFonts w:hint="eastAsia"/>
                            <w:szCs w:val="21"/>
                          </w:rPr>
                          <w:t>西藏华西药业集团有限公司</w:t>
                        </w:r>
                      </w:p>
                    </w:tc>
                  </w:sdtContent>
                </w:sdt>
              </w:tr>
            </w:sdtContent>
          </w:sdt>
          <w:sdt>
            <w:sdtPr>
              <w:rPr>
                <w:rFonts w:ascii="Calibri" w:hAnsi="Calibri" w:hint="eastAsia"/>
                <w:szCs w:val="21"/>
              </w:rPr>
              <w:alias w:val="释义"/>
              <w:tag w:val="_GBC_ca5c2cb7a4e545e2b2d9d1b94b528746"/>
              <w:id w:val="1233351416"/>
              <w:lock w:val="sdtLocked"/>
            </w:sdtPr>
            <w:sdtEndPr/>
            <w:sdtContent>
              <w:tr w:rsidR="00820CA1" w14:paraId="07BBF8D1" w14:textId="77777777" w:rsidTr="00820CA1">
                <w:tc>
                  <w:tcPr>
                    <w:tcW w:w="1980" w:type="dxa"/>
                  </w:tcPr>
                  <w:p w14:paraId="0FE82B43" w14:textId="77777777" w:rsidR="00820CA1" w:rsidRDefault="00820CA1" w:rsidP="00820CA1">
                    <w:pPr>
                      <w:rPr>
                        <w:szCs w:val="21"/>
                      </w:rPr>
                    </w:pPr>
                    <w:r>
                      <w:t>深圳康哲</w:t>
                    </w:r>
                  </w:p>
                </w:tc>
                <w:tc>
                  <w:tcPr>
                    <w:tcW w:w="1559" w:type="dxa"/>
                  </w:tcPr>
                  <w:sdt>
                    <w:sdtPr>
                      <w:rPr>
                        <w:rFonts w:hint="eastAsia"/>
                        <w:szCs w:val="21"/>
                      </w:rPr>
                      <w:tag w:val="_PLD_289cf7e5c3a845d59c038a21dcd4a571"/>
                      <w:id w:val="1767884330"/>
                      <w:lock w:val="sdtLocked"/>
                    </w:sdtPr>
                    <w:sdtEndPr/>
                    <w:sdtContent>
                      <w:p w14:paraId="58D05ADE" w14:textId="77777777" w:rsidR="00820CA1" w:rsidRDefault="00820CA1" w:rsidP="00820CA1">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342931181"/>
                    <w:lock w:val="sdtLocked"/>
                  </w:sdtPr>
                  <w:sdtEndPr/>
                  <w:sdtContent>
                    <w:tc>
                      <w:tcPr>
                        <w:tcW w:w="5670" w:type="dxa"/>
                      </w:tcPr>
                      <w:p w14:paraId="4C3AD2F6" w14:textId="77777777" w:rsidR="00820CA1" w:rsidRDefault="00820CA1" w:rsidP="00820CA1">
                        <w:pPr>
                          <w:rPr>
                            <w:szCs w:val="21"/>
                          </w:rPr>
                        </w:pPr>
                        <w:r>
                          <w:rPr>
                            <w:rFonts w:hint="eastAsia"/>
                            <w:szCs w:val="21"/>
                          </w:rPr>
                          <w:t>深圳市康哲药业有限公司</w:t>
                        </w:r>
                      </w:p>
                    </w:tc>
                  </w:sdtContent>
                </w:sdt>
              </w:tr>
            </w:sdtContent>
          </w:sdt>
          <w:sdt>
            <w:sdtPr>
              <w:rPr>
                <w:rFonts w:ascii="Calibri" w:hAnsi="Calibri" w:hint="eastAsia"/>
                <w:szCs w:val="21"/>
              </w:rPr>
              <w:alias w:val="释义"/>
              <w:tag w:val="_GBC_ca5c2cb7a4e545e2b2d9d1b94b528746"/>
              <w:id w:val="1453138761"/>
              <w:lock w:val="sdtLocked"/>
            </w:sdtPr>
            <w:sdtEndPr/>
            <w:sdtContent>
              <w:tr w:rsidR="00820CA1" w14:paraId="680F64A3" w14:textId="77777777" w:rsidTr="00820CA1">
                <w:tc>
                  <w:tcPr>
                    <w:tcW w:w="1980" w:type="dxa"/>
                  </w:tcPr>
                  <w:p w14:paraId="51452E69" w14:textId="77777777" w:rsidR="00820CA1" w:rsidRDefault="00820CA1" w:rsidP="00820CA1">
                    <w:pPr>
                      <w:rPr>
                        <w:szCs w:val="21"/>
                      </w:rPr>
                    </w:pPr>
                    <w:r>
                      <w:t>康哲企业管理</w:t>
                    </w:r>
                  </w:p>
                </w:tc>
                <w:tc>
                  <w:tcPr>
                    <w:tcW w:w="1559" w:type="dxa"/>
                  </w:tcPr>
                  <w:sdt>
                    <w:sdtPr>
                      <w:rPr>
                        <w:rFonts w:hint="eastAsia"/>
                        <w:szCs w:val="21"/>
                      </w:rPr>
                      <w:tag w:val="_PLD_289cf7e5c3a845d59c038a21dcd4a571"/>
                      <w:id w:val="-140975663"/>
                      <w:lock w:val="sdtLocked"/>
                    </w:sdtPr>
                    <w:sdtEndPr/>
                    <w:sdtContent>
                      <w:p w14:paraId="66124CBB" w14:textId="77777777" w:rsidR="00820CA1" w:rsidRDefault="00820CA1" w:rsidP="00820CA1">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021195749"/>
                    <w:lock w:val="sdtLocked"/>
                  </w:sdtPr>
                  <w:sdtEndPr/>
                  <w:sdtContent>
                    <w:tc>
                      <w:tcPr>
                        <w:tcW w:w="5670" w:type="dxa"/>
                      </w:tcPr>
                      <w:p w14:paraId="671692EC" w14:textId="77777777" w:rsidR="00820CA1" w:rsidRDefault="00820CA1" w:rsidP="00820CA1">
                        <w:pPr>
                          <w:rPr>
                            <w:szCs w:val="21"/>
                          </w:rPr>
                        </w:pPr>
                        <w:r>
                          <w:rPr>
                            <w:rFonts w:hint="eastAsia"/>
                            <w:szCs w:val="21"/>
                          </w:rPr>
                          <w:t>西藏康哲企业管理有限公司</w:t>
                        </w:r>
                      </w:p>
                    </w:tc>
                  </w:sdtContent>
                </w:sdt>
              </w:tr>
            </w:sdtContent>
          </w:sdt>
          <w:sdt>
            <w:sdtPr>
              <w:rPr>
                <w:rFonts w:ascii="Calibri" w:hAnsi="Calibri" w:hint="eastAsia"/>
                <w:szCs w:val="21"/>
              </w:rPr>
              <w:alias w:val="释义"/>
              <w:tag w:val="_GBC_ca5c2cb7a4e545e2b2d9d1b94b528746"/>
              <w:id w:val="-188376646"/>
              <w:lock w:val="sdtLocked"/>
            </w:sdtPr>
            <w:sdtEndPr/>
            <w:sdtContent>
              <w:tr w:rsidR="00820CA1" w14:paraId="1A14B567" w14:textId="77777777" w:rsidTr="00820CA1">
                <w:tc>
                  <w:tcPr>
                    <w:tcW w:w="1980" w:type="dxa"/>
                  </w:tcPr>
                  <w:p w14:paraId="3194B98D" w14:textId="77777777" w:rsidR="00820CA1" w:rsidRDefault="00820CA1" w:rsidP="00820CA1">
                    <w:pPr>
                      <w:rPr>
                        <w:szCs w:val="21"/>
                      </w:rPr>
                    </w:pPr>
                    <w:r>
                      <w:t>天津康哲</w:t>
                    </w:r>
                  </w:p>
                </w:tc>
                <w:tc>
                  <w:tcPr>
                    <w:tcW w:w="1559" w:type="dxa"/>
                  </w:tcPr>
                  <w:sdt>
                    <w:sdtPr>
                      <w:rPr>
                        <w:rFonts w:hint="eastAsia"/>
                        <w:szCs w:val="21"/>
                      </w:rPr>
                      <w:tag w:val="_PLD_289cf7e5c3a845d59c038a21dcd4a571"/>
                      <w:id w:val="-237177367"/>
                      <w:lock w:val="sdtLocked"/>
                    </w:sdtPr>
                    <w:sdtEndPr/>
                    <w:sdtContent>
                      <w:p w14:paraId="319F2520" w14:textId="77777777" w:rsidR="00820CA1" w:rsidRDefault="00820CA1" w:rsidP="00820CA1">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495837283"/>
                    <w:lock w:val="sdtLocked"/>
                  </w:sdtPr>
                  <w:sdtEndPr/>
                  <w:sdtContent>
                    <w:tc>
                      <w:tcPr>
                        <w:tcW w:w="5670" w:type="dxa"/>
                      </w:tcPr>
                      <w:p w14:paraId="415FFA5E" w14:textId="77777777" w:rsidR="00820CA1" w:rsidRDefault="00820CA1" w:rsidP="00820CA1">
                        <w:pPr>
                          <w:rPr>
                            <w:szCs w:val="21"/>
                          </w:rPr>
                        </w:pPr>
                        <w:r>
                          <w:rPr>
                            <w:rFonts w:hint="eastAsia"/>
                            <w:szCs w:val="21"/>
                          </w:rPr>
                          <w:t>天津康哲医药科技发展有限公司</w:t>
                        </w:r>
                      </w:p>
                    </w:tc>
                  </w:sdtContent>
                </w:sdt>
              </w:tr>
            </w:sdtContent>
          </w:sdt>
          <w:sdt>
            <w:sdtPr>
              <w:rPr>
                <w:rFonts w:ascii="Calibri" w:hAnsi="Calibri" w:hint="eastAsia"/>
                <w:szCs w:val="21"/>
              </w:rPr>
              <w:alias w:val="释义"/>
              <w:tag w:val="_GBC_ca5c2cb7a4e545e2b2d9d1b94b528746"/>
              <w:id w:val="-1047449515"/>
              <w:lock w:val="sdtLocked"/>
            </w:sdtPr>
            <w:sdtEndPr/>
            <w:sdtContent>
              <w:tr w:rsidR="00820CA1" w14:paraId="61E62341" w14:textId="77777777" w:rsidTr="00820CA1">
                <w:tc>
                  <w:tcPr>
                    <w:tcW w:w="1980" w:type="dxa"/>
                  </w:tcPr>
                  <w:p w14:paraId="277FEE50" w14:textId="77777777" w:rsidR="00820CA1" w:rsidRDefault="00820CA1" w:rsidP="00820CA1">
                    <w:pPr>
                      <w:rPr>
                        <w:szCs w:val="21"/>
                      </w:rPr>
                    </w:pPr>
                    <w:r>
                      <w:t>西藏康科</w:t>
                    </w:r>
                  </w:p>
                </w:tc>
                <w:tc>
                  <w:tcPr>
                    <w:tcW w:w="1559" w:type="dxa"/>
                  </w:tcPr>
                  <w:sdt>
                    <w:sdtPr>
                      <w:rPr>
                        <w:rFonts w:hint="eastAsia"/>
                        <w:szCs w:val="21"/>
                      </w:rPr>
                      <w:tag w:val="_PLD_289cf7e5c3a845d59c038a21dcd4a571"/>
                      <w:id w:val="-658072931"/>
                      <w:lock w:val="sdtLocked"/>
                    </w:sdtPr>
                    <w:sdtEndPr/>
                    <w:sdtContent>
                      <w:p w14:paraId="71E627E2" w14:textId="77777777" w:rsidR="00820CA1" w:rsidRDefault="00820CA1" w:rsidP="00820CA1">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633785754"/>
                    <w:lock w:val="sdtLocked"/>
                  </w:sdtPr>
                  <w:sdtEndPr/>
                  <w:sdtContent>
                    <w:tc>
                      <w:tcPr>
                        <w:tcW w:w="5670" w:type="dxa"/>
                      </w:tcPr>
                      <w:p w14:paraId="25950B7B" w14:textId="77777777" w:rsidR="00820CA1" w:rsidRDefault="00820CA1" w:rsidP="00820CA1">
                        <w:pPr>
                          <w:rPr>
                            <w:szCs w:val="21"/>
                          </w:rPr>
                        </w:pPr>
                        <w:r>
                          <w:rPr>
                            <w:rFonts w:hint="eastAsia"/>
                            <w:szCs w:val="21"/>
                          </w:rPr>
                          <w:t>西藏康哲医药科技有限公司</w:t>
                        </w:r>
                      </w:p>
                    </w:tc>
                  </w:sdtContent>
                </w:sdt>
              </w:tr>
            </w:sdtContent>
          </w:sdt>
          <w:sdt>
            <w:sdtPr>
              <w:rPr>
                <w:rFonts w:ascii="Calibri" w:hAnsi="Calibri" w:hint="eastAsia"/>
                <w:szCs w:val="21"/>
              </w:rPr>
              <w:alias w:val="释义"/>
              <w:tag w:val="_GBC_ca5c2cb7a4e545e2b2d9d1b94b528746"/>
              <w:id w:val="-821196910"/>
              <w:lock w:val="sdtLocked"/>
            </w:sdtPr>
            <w:sdtEndPr/>
            <w:sdtContent>
              <w:tr w:rsidR="00820CA1" w:rsidRPr="00820CA1" w14:paraId="6FC46E80" w14:textId="77777777" w:rsidTr="00820CA1">
                <w:tc>
                  <w:tcPr>
                    <w:tcW w:w="1980" w:type="dxa"/>
                  </w:tcPr>
                  <w:p w14:paraId="54E36FF2" w14:textId="77777777" w:rsidR="00820CA1" w:rsidRDefault="00820CA1" w:rsidP="00820CA1">
                    <w:pPr>
                      <w:rPr>
                        <w:szCs w:val="21"/>
                      </w:rPr>
                    </w:pPr>
                    <w:r>
                      <w:t>西藏康哲发展</w:t>
                    </w:r>
                  </w:p>
                </w:tc>
                <w:tc>
                  <w:tcPr>
                    <w:tcW w:w="1559" w:type="dxa"/>
                  </w:tcPr>
                  <w:sdt>
                    <w:sdtPr>
                      <w:rPr>
                        <w:rFonts w:hint="eastAsia"/>
                        <w:szCs w:val="21"/>
                      </w:rPr>
                      <w:tag w:val="_PLD_289cf7e5c3a845d59c038a21dcd4a571"/>
                      <w:id w:val="-2038193816"/>
                      <w:lock w:val="sdtLocked"/>
                    </w:sdtPr>
                    <w:sdtEndPr/>
                    <w:sdtContent>
                      <w:p w14:paraId="344A7001" w14:textId="77777777" w:rsidR="00820CA1" w:rsidRDefault="00820CA1" w:rsidP="00820CA1">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753999915"/>
                    <w:lock w:val="sdtLocked"/>
                  </w:sdtPr>
                  <w:sdtEndPr/>
                  <w:sdtContent>
                    <w:tc>
                      <w:tcPr>
                        <w:tcW w:w="5670" w:type="dxa"/>
                      </w:tcPr>
                      <w:p w14:paraId="26B7AF15" w14:textId="77777777" w:rsidR="00820CA1" w:rsidRDefault="00820CA1" w:rsidP="00820CA1">
                        <w:pPr>
                          <w:rPr>
                            <w:szCs w:val="21"/>
                          </w:rPr>
                        </w:pPr>
                        <w:r>
                          <w:rPr>
                            <w:rFonts w:hint="eastAsia"/>
                            <w:szCs w:val="21"/>
                          </w:rPr>
                          <w:t>西藏康哲药业发展有限公司</w:t>
                        </w:r>
                      </w:p>
                    </w:tc>
                  </w:sdtContent>
                </w:sdt>
              </w:tr>
            </w:sdtContent>
          </w:sdt>
          <w:sdt>
            <w:sdtPr>
              <w:rPr>
                <w:rFonts w:ascii="Calibri" w:hAnsi="Calibri" w:hint="eastAsia"/>
                <w:szCs w:val="21"/>
              </w:rPr>
              <w:alias w:val="释义"/>
              <w:tag w:val="_GBC_ca5c2cb7a4e545e2b2d9d1b94b528746"/>
              <w:id w:val="1398871172"/>
              <w:lock w:val="sdtLocked"/>
            </w:sdtPr>
            <w:sdtEndPr/>
            <w:sdtContent>
              <w:tr w:rsidR="00820CA1" w14:paraId="30B72D55" w14:textId="77777777" w:rsidTr="00820CA1">
                <w:tc>
                  <w:tcPr>
                    <w:tcW w:w="1980" w:type="dxa"/>
                  </w:tcPr>
                  <w:p w14:paraId="5DD01557" w14:textId="77777777" w:rsidR="00820CA1" w:rsidRDefault="00820CA1" w:rsidP="00820CA1">
                    <w:pPr>
                      <w:rPr>
                        <w:szCs w:val="21"/>
                      </w:rPr>
                    </w:pPr>
                    <w:r>
                      <w:t>湖南康哲</w:t>
                    </w:r>
                  </w:p>
                </w:tc>
                <w:tc>
                  <w:tcPr>
                    <w:tcW w:w="1559" w:type="dxa"/>
                  </w:tcPr>
                  <w:sdt>
                    <w:sdtPr>
                      <w:rPr>
                        <w:rFonts w:hint="eastAsia"/>
                        <w:szCs w:val="21"/>
                      </w:rPr>
                      <w:tag w:val="_PLD_289cf7e5c3a845d59c038a21dcd4a571"/>
                      <w:id w:val="1310896362"/>
                      <w:lock w:val="sdtLocked"/>
                    </w:sdtPr>
                    <w:sdtEndPr/>
                    <w:sdtContent>
                      <w:p w14:paraId="12CF99BA" w14:textId="77777777" w:rsidR="00820CA1" w:rsidRDefault="00820CA1" w:rsidP="00820CA1">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732735071"/>
                    <w:lock w:val="sdtLocked"/>
                  </w:sdtPr>
                  <w:sdtEndPr/>
                  <w:sdtContent>
                    <w:tc>
                      <w:tcPr>
                        <w:tcW w:w="5670" w:type="dxa"/>
                      </w:tcPr>
                      <w:p w14:paraId="4149365C" w14:textId="77777777" w:rsidR="00820CA1" w:rsidRDefault="00820CA1" w:rsidP="00820CA1">
                        <w:pPr>
                          <w:rPr>
                            <w:szCs w:val="21"/>
                          </w:rPr>
                        </w:pPr>
                        <w:r>
                          <w:rPr>
                            <w:rFonts w:hint="eastAsia"/>
                            <w:szCs w:val="21"/>
                          </w:rPr>
                          <w:t>康哲（湖南）制药有限公司</w:t>
                        </w:r>
                      </w:p>
                    </w:tc>
                  </w:sdtContent>
                </w:sdt>
              </w:tr>
            </w:sdtContent>
          </w:sdt>
          <w:sdt>
            <w:sdtPr>
              <w:rPr>
                <w:rFonts w:ascii="Calibri" w:hAnsi="Calibri" w:hint="eastAsia"/>
                <w:szCs w:val="21"/>
              </w:rPr>
              <w:alias w:val="释义"/>
              <w:tag w:val="_GBC_ca5c2cb7a4e545e2b2d9d1b94b528746"/>
              <w:id w:val="1397559502"/>
              <w:lock w:val="sdtLocked"/>
            </w:sdtPr>
            <w:sdtEndPr/>
            <w:sdtContent>
              <w:tr w:rsidR="00820CA1" w14:paraId="4FF5A31D" w14:textId="77777777" w:rsidTr="00820CA1">
                <w:tc>
                  <w:tcPr>
                    <w:tcW w:w="1980" w:type="dxa"/>
                  </w:tcPr>
                  <w:p w14:paraId="7E52DB69" w14:textId="77777777" w:rsidR="00820CA1" w:rsidRDefault="00820CA1" w:rsidP="00820CA1">
                    <w:pPr>
                      <w:rPr>
                        <w:szCs w:val="21"/>
                      </w:rPr>
                    </w:pPr>
                    <w:r>
                      <w:t>康哲药业</w:t>
                    </w:r>
                  </w:p>
                </w:tc>
                <w:tc>
                  <w:tcPr>
                    <w:tcW w:w="1559" w:type="dxa"/>
                  </w:tcPr>
                  <w:sdt>
                    <w:sdtPr>
                      <w:rPr>
                        <w:rFonts w:hint="eastAsia"/>
                        <w:szCs w:val="21"/>
                      </w:rPr>
                      <w:tag w:val="_PLD_289cf7e5c3a845d59c038a21dcd4a571"/>
                      <w:id w:val="1476730302"/>
                      <w:lock w:val="sdtLocked"/>
                    </w:sdtPr>
                    <w:sdtEndPr/>
                    <w:sdtContent>
                      <w:p w14:paraId="4BB83A90" w14:textId="77777777" w:rsidR="00820CA1" w:rsidRDefault="00820CA1" w:rsidP="00820CA1">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1618873582"/>
                    <w:lock w:val="sdtLocked"/>
                  </w:sdtPr>
                  <w:sdtEndPr/>
                  <w:sdtContent>
                    <w:tc>
                      <w:tcPr>
                        <w:tcW w:w="5670" w:type="dxa"/>
                      </w:tcPr>
                      <w:p w14:paraId="75AB840B" w14:textId="77777777" w:rsidR="00820CA1" w:rsidRDefault="00820CA1" w:rsidP="00820CA1">
                        <w:pPr>
                          <w:rPr>
                            <w:szCs w:val="21"/>
                          </w:rPr>
                        </w:pPr>
                        <w:r>
                          <w:rPr>
                            <w:rFonts w:hint="eastAsia"/>
                            <w:szCs w:val="21"/>
                          </w:rPr>
                          <w:t>康哲药业控股有限公司</w:t>
                        </w:r>
                      </w:p>
                    </w:tc>
                  </w:sdtContent>
                </w:sdt>
              </w:tr>
            </w:sdtContent>
          </w:sdt>
          <w:sdt>
            <w:sdtPr>
              <w:rPr>
                <w:rFonts w:ascii="Calibri" w:hAnsi="Calibri" w:hint="eastAsia"/>
                <w:szCs w:val="21"/>
              </w:rPr>
              <w:alias w:val="释义"/>
              <w:tag w:val="_GBC_ca5c2cb7a4e545e2b2d9d1b94b528746"/>
              <w:id w:val="-328291723"/>
              <w:lock w:val="sdtLocked"/>
            </w:sdtPr>
            <w:sdtEndPr/>
            <w:sdtContent>
              <w:tr w:rsidR="00820CA1" w14:paraId="7C1E74A6" w14:textId="77777777" w:rsidTr="00820CA1">
                <w:tc>
                  <w:tcPr>
                    <w:tcW w:w="1980" w:type="dxa"/>
                  </w:tcPr>
                  <w:p w14:paraId="1D7F78F6" w14:textId="77777777" w:rsidR="00820CA1" w:rsidRDefault="00820CA1" w:rsidP="00820CA1">
                    <w:pPr>
                      <w:rPr>
                        <w:szCs w:val="21"/>
                      </w:rPr>
                    </w:pPr>
                    <w:r>
                      <w:t>阿斯利康</w:t>
                    </w:r>
                  </w:p>
                </w:tc>
                <w:tc>
                  <w:tcPr>
                    <w:tcW w:w="1559" w:type="dxa"/>
                  </w:tcPr>
                  <w:sdt>
                    <w:sdtPr>
                      <w:rPr>
                        <w:rFonts w:hint="eastAsia"/>
                        <w:szCs w:val="21"/>
                      </w:rPr>
                      <w:tag w:val="_PLD_289cf7e5c3a845d59c038a21dcd4a571"/>
                      <w:id w:val="-81144945"/>
                      <w:lock w:val="sdtLocked"/>
                    </w:sdtPr>
                    <w:sdtEndPr/>
                    <w:sdtContent>
                      <w:p w14:paraId="3E503EA6" w14:textId="77777777" w:rsidR="00820CA1" w:rsidRDefault="00820CA1" w:rsidP="00820CA1">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084213070"/>
                    <w:lock w:val="sdtLocked"/>
                  </w:sdtPr>
                  <w:sdtEndPr/>
                  <w:sdtContent>
                    <w:tc>
                      <w:tcPr>
                        <w:tcW w:w="5670" w:type="dxa"/>
                      </w:tcPr>
                      <w:p w14:paraId="27803282" w14:textId="77777777" w:rsidR="00820CA1" w:rsidRDefault="00820CA1" w:rsidP="00820CA1">
                        <w:pPr>
                          <w:rPr>
                            <w:szCs w:val="21"/>
                          </w:rPr>
                        </w:pPr>
                        <w:r>
                          <w:rPr>
                            <w:rFonts w:hint="eastAsia"/>
                            <w:szCs w:val="21"/>
                          </w:rPr>
                          <w:t>ASTRAZENECA AB</w:t>
                        </w:r>
                      </w:p>
                    </w:tc>
                  </w:sdtContent>
                </w:sdt>
              </w:tr>
            </w:sdtContent>
          </w:sdt>
          <w:sdt>
            <w:sdtPr>
              <w:rPr>
                <w:rFonts w:ascii="Calibri" w:hAnsi="Calibri" w:hint="eastAsia"/>
                <w:szCs w:val="21"/>
              </w:rPr>
              <w:alias w:val="释义"/>
              <w:tag w:val="_GBC_ca5c2cb7a4e545e2b2d9d1b94b528746"/>
              <w:id w:val="-1852329945"/>
              <w:lock w:val="sdtLocked"/>
            </w:sdtPr>
            <w:sdtEndPr/>
            <w:sdtContent>
              <w:tr w:rsidR="00820CA1" w14:paraId="11EB5C2E" w14:textId="77777777" w:rsidTr="00820CA1">
                <w:tc>
                  <w:tcPr>
                    <w:tcW w:w="1980" w:type="dxa"/>
                  </w:tcPr>
                  <w:p w14:paraId="376DF2D3" w14:textId="77777777" w:rsidR="00820CA1" w:rsidRPr="00820CA1" w:rsidRDefault="00820CA1" w:rsidP="00820CA1">
                    <w:pPr>
                      <w:rPr>
                        <w:szCs w:val="21"/>
                      </w:rPr>
                    </w:pPr>
                    <w:r w:rsidRPr="00820CA1">
                      <w:rPr>
                        <w:rFonts w:hint="eastAsia"/>
                        <w:bCs/>
                        <w:color w:val="000000" w:themeColor="text1"/>
                        <w:szCs w:val="21"/>
                      </w:rPr>
                      <w:t>斯微生物</w:t>
                    </w:r>
                  </w:p>
                </w:tc>
                <w:tc>
                  <w:tcPr>
                    <w:tcW w:w="1559" w:type="dxa"/>
                  </w:tcPr>
                  <w:sdt>
                    <w:sdtPr>
                      <w:rPr>
                        <w:rFonts w:hint="eastAsia"/>
                        <w:szCs w:val="21"/>
                      </w:rPr>
                      <w:tag w:val="_PLD_289cf7e5c3a845d59c038a21dcd4a571"/>
                      <w:id w:val="111637506"/>
                      <w:lock w:val="sdtLocked"/>
                    </w:sdtPr>
                    <w:sdtEndPr/>
                    <w:sdtContent>
                      <w:p w14:paraId="10095F7F" w14:textId="77777777" w:rsidR="00820CA1" w:rsidRPr="00820CA1" w:rsidRDefault="00820CA1" w:rsidP="00820CA1">
                        <w:pPr>
                          <w:jc w:val="center"/>
                          <w:rPr>
                            <w:szCs w:val="21"/>
                            <w:highlight w:val="lightGray"/>
                          </w:rPr>
                        </w:pPr>
                        <w:r w:rsidRPr="00820CA1">
                          <w:rPr>
                            <w:rFonts w:hint="eastAsia"/>
                            <w:szCs w:val="21"/>
                          </w:rPr>
                          <w:t>指</w:t>
                        </w:r>
                      </w:p>
                    </w:sdtContent>
                  </w:sdt>
                </w:tc>
                <w:tc>
                  <w:tcPr>
                    <w:tcW w:w="5670" w:type="dxa"/>
                  </w:tcPr>
                  <w:p w14:paraId="52A1529E" w14:textId="77777777" w:rsidR="00820CA1" w:rsidRPr="00820CA1" w:rsidRDefault="009468AC" w:rsidP="00820CA1">
                    <w:pPr>
                      <w:rPr>
                        <w:szCs w:val="21"/>
                      </w:rPr>
                    </w:pPr>
                    <w:sdt>
                      <w:sdtPr>
                        <w:rPr>
                          <w:rFonts w:hint="eastAsia"/>
                          <w:szCs w:val="21"/>
                        </w:rPr>
                        <w:alias w:val="常用词语释义"/>
                        <w:tag w:val="_GBC_b625dd71b03542c3b074c2ce59de70ad"/>
                        <w:id w:val="-967588030"/>
                        <w:lock w:val="sdtLocked"/>
                      </w:sdtPr>
                      <w:sdtEndPr/>
                      <w:sdtContent>
                        <w:r w:rsidR="00820CA1" w:rsidRPr="00820CA1">
                          <w:rPr>
                            <w:rFonts w:hint="eastAsia"/>
                            <w:bCs/>
                            <w:color w:val="000000" w:themeColor="text1"/>
                            <w:szCs w:val="21"/>
                          </w:rPr>
                          <w:t>斯微（上海）生物科技有限公司</w:t>
                        </w:r>
                      </w:sdtContent>
                    </w:sdt>
                  </w:p>
                </w:tc>
              </w:tr>
            </w:sdtContent>
          </w:sdt>
          <w:sdt>
            <w:sdtPr>
              <w:rPr>
                <w:rFonts w:ascii="Calibri" w:hAnsi="Calibri" w:hint="eastAsia"/>
                <w:szCs w:val="21"/>
              </w:rPr>
              <w:alias w:val="释义"/>
              <w:tag w:val="_GBC_ca5c2cb7a4e545e2b2d9d1b94b528746"/>
              <w:id w:val="1300573054"/>
              <w:lock w:val="sdtLocked"/>
            </w:sdtPr>
            <w:sdtEndPr/>
            <w:sdtContent>
              <w:tr w:rsidR="00820CA1" w14:paraId="34FC005F" w14:textId="77777777" w:rsidTr="00820CA1">
                <w:tc>
                  <w:tcPr>
                    <w:tcW w:w="1980" w:type="dxa"/>
                  </w:tcPr>
                  <w:p w14:paraId="0D3C0FF4" w14:textId="77777777" w:rsidR="00820CA1" w:rsidRPr="00820CA1" w:rsidRDefault="00820CA1" w:rsidP="00820CA1">
                    <w:pPr>
                      <w:rPr>
                        <w:szCs w:val="21"/>
                      </w:rPr>
                    </w:pPr>
                    <w:r w:rsidRPr="00820CA1">
                      <w:rPr>
                        <w:rFonts w:hint="eastAsia"/>
                        <w:bCs/>
                        <w:szCs w:val="21"/>
                      </w:rPr>
                      <w:t>阿迈特</w:t>
                    </w:r>
                  </w:p>
                </w:tc>
                <w:tc>
                  <w:tcPr>
                    <w:tcW w:w="1559" w:type="dxa"/>
                  </w:tcPr>
                  <w:sdt>
                    <w:sdtPr>
                      <w:rPr>
                        <w:rFonts w:hint="eastAsia"/>
                        <w:szCs w:val="21"/>
                      </w:rPr>
                      <w:tag w:val="_PLD_289cf7e5c3a845d59c038a21dcd4a571"/>
                      <w:id w:val="627892727"/>
                      <w:lock w:val="sdtLocked"/>
                    </w:sdtPr>
                    <w:sdtEndPr/>
                    <w:sdtContent>
                      <w:p w14:paraId="543CC2CE" w14:textId="77777777" w:rsidR="00820CA1" w:rsidRPr="00820CA1" w:rsidRDefault="00820CA1" w:rsidP="00820CA1">
                        <w:pPr>
                          <w:jc w:val="center"/>
                          <w:rPr>
                            <w:szCs w:val="21"/>
                            <w:highlight w:val="lightGray"/>
                          </w:rPr>
                        </w:pPr>
                        <w:r w:rsidRPr="00820CA1">
                          <w:rPr>
                            <w:rFonts w:hint="eastAsia"/>
                            <w:szCs w:val="21"/>
                          </w:rPr>
                          <w:t>指</w:t>
                        </w:r>
                      </w:p>
                    </w:sdtContent>
                  </w:sdt>
                </w:tc>
                <w:sdt>
                  <w:sdtPr>
                    <w:rPr>
                      <w:rFonts w:hint="eastAsia"/>
                      <w:szCs w:val="21"/>
                    </w:rPr>
                    <w:alias w:val="常用词语释义"/>
                    <w:tag w:val="_GBC_b625dd71b03542c3b074c2ce59de70ad"/>
                    <w:id w:val="522900139"/>
                    <w:lock w:val="sdtLocked"/>
                  </w:sdtPr>
                  <w:sdtEndPr/>
                  <w:sdtContent>
                    <w:tc>
                      <w:tcPr>
                        <w:tcW w:w="5670" w:type="dxa"/>
                      </w:tcPr>
                      <w:p w14:paraId="3A0A3765" w14:textId="77777777" w:rsidR="00820CA1" w:rsidRPr="00820CA1" w:rsidRDefault="00820CA1" w:rsidP="00820CA1">
                        <w:pPr>
                          <w:rPr>
                            <w:szCs w:val="21"/>
                          </w:rPr>
                        </w:pPr>
                        <w:r w:rsidRPr="00820CA1">
                          <w:rPr>
                            <w:rFonts w:hint="eastAsia"/>
                            <w:bCs/>
                            <w:szCs w:val="21"/>
                          </w:rPr>
                          <w:t>北京阿迈特医疗器械有限公司</w:t>
                        </w:r>
                      </w:p>
                    </w:tc>
                  </w:sdtContent>
                </w:sdt>
              </w:tr>
            </w:sdtContent>
          </w:sdt>
          <w:sdt>
            <w:sdtPr>
              <w:rPr>
                <w:rFonts w:ascii="Calibri" w:hAnsi="Calibri" w:hint="eastAsia"/>
                <w:szCs w:val="21"/>
              </w:rPr>
              <w:alias w:val="释义"/>
              <w:tag w:val="_GBC_ca5c2cb7a4e545e2b2d9d1b94b528746"/>
              <w:id w:val="-847174602"/>
              <w:lock w:val="sdtLocked"/>
            </w:sdtPr>
            <w:sdtEndPr/>
            <w:sdtContent>
              <w:tr w:rsidR="00820CA1" w:rsidRPr="00820CA1" w14:paraId="45C46245" w14:textId="77777777" w:rsidTr="00820CA1">
                <w:tc>
                  <w:tcPr>
                    <w:tcW w:w="1980" w:type="dxa"/>
                  </w:tcPr>
                  <w:p w14:paraId="42A71ED1" w14:textId="77777777" w:rsidR="00820CA1" w:rsidRPr="00820CA1" w:rsidRDefault="00820CA1" w:rsidP="00820CA1">
                    <w:pPr>
                      <w:rPr>
                        <w:szCs w:val="21"/>
                      </w:rPr>
                    </w:pPr>
                    <w:r w:rsidRPr="00820CA1">
                      <w:rPr>
                        <w:rFonts w:hint="eastAsia"/>
                        <w:color w:val="000000"/>
                        <w:szCs w:val="21"/>
                      </w:rPr>
                      <w:t>金达隆</w:t>
                    </w:r>
                  </w:p>
                </w:tc>
                <w:tc>
                  <w:tcPr>
                    <w:tcW w:w="1559" w:type="dxa"/>
                  </w:tcPr>
                  <w:sdt>
                    <w:sdtPr>
                      <w:rPr>
                        <w:rFonts w:hint="eastAsia"/>
                        <w:szCs w:val="21"/>
                      </w:rPr>
                      <w:tag w:val="_PLD_289cf7e5c3a845d59c038a21dcd4a571"/>
                      <w:id w:val="-775864483"/>
                      <w:lock w:val="sdtLocked"/>
                    </w:sdtPr>
                    <w:sdtEndPr/>
                    <w:sdtContent>
                      <w:p w14:paraId="20561DC1" w14:textId="77777777" w:rsidR="00820CA1" w:rsidRPr="00820CA1" w:rsidRDefault="00820CA1" w:rsidP="00820CA1">
                        <w:pPr>
                          <w:jc w:val="center"/>
                          <w:rPr>
                            <w:szCs w:val="21"/>
                            <w:highlight w:val="lightGray"/>
                          </w:rPr>
                        </w:pPr>
                        <w:r w:rsidRPr="00820CA1">
                          <w:rPr>
                            <w:rFonts w:hint="eastAsia"/>
                            <w:szCs w:val="21"/>
                          </w:rPr>
                          <w:t>指</w:t>
                        </w:r>
                      </w:p>
                    </w:sdtContent>
                  </w:sdt>
                </w:tc>
                <w:sdt>
                  <w:sdtPr>
                    <w:rPr>
                      <w:rFonts w:hint="eastAsia"/>
                      <w:szCs w:val="21"/>
                    </w:rPr>
                    <w:alias w:val="常用词语释义"/>
                    <w:tag w:val="_GBC_b625dd71b03542c3b074c2ce59de70ad"/>
                    <w:id w:val="622580492"/>
                    <w:lock w:val="sdtLocked"/>
                  </w:sdtPr>
                  <w:sdtEndPr/>
                  <w:sdtContent>
                    <w:tc>
                      <w:tcPr>
                        <w:tcW w:w="5670" w:type="dxa"/>
                      </w:tcPr>
                      <w:p w14:paraId="22C0492F" w14:textId="77777777" w:rsidR="00820CA1" w:rsidRPr="00820CA1" w:rsidRDefault="00820CA1" w:rsidP="00820CA1">
                        <w:pPr>
                          <w:rPr>
                            <w:szCs w:val="21"/>
                          </w:rPr>
                        </w:pPr>
                        <w:r w:rsidRPr="00820CA1">
                          <w:rPr>
                            <w:rFonts w:hint="eastAsia"/>
                            <w:color w:val="000000"/>
                            <w:szCs w:val="21"/>
                          </w:rPr>
                          <w:t>北京金达隆资产管理有限公司</w:t>
                        </w:r>
                      </w:p>
                    </w:tc>
                  </w:sdtContent>
                </w:sdt>
              </w:tr>
            </w:sdtContent>
          </w:sdt>
          <w:tr w:rsidR="005F3144" w:rsidRPr="00820CA1" w14:paraId="1A761D1A" w14:textId="77777777" w:rsidTr="00820CA1">
            <w:tc>
              <w:tcPr>
                <w:tcW w:w="1980" w:type="dxa"/>
              </w:tcPr>
              <w:p w14:paraId="19FAD4E0" w14:textId="77777777" w:rsidR="005F3144" w:rsidRPr="00FA3307" w:rsidRDefault="005F3144" w:rsidP="005F3144">
                <w:r w:rsidRPr="00FA3307">
                  <w:rPr>
                    <w:rFonts w:hint="eastAsia"/>
                  </w:rPr>
                  <w:t>报告期、报告期内</w:t>
                </w:r>
              </w:p>
            </w:tc>
            <w:tc>
              <w:tcPr>
                <w:tcW w:w="1559" w:type="dxa"/>
              </w:tcPr>
              <w:p w14:paraId="46C546C1" w14:textId="77777777" w:rsidR="005F3144" w:rsidRDefault="00520888" w:rsidP="00520888">
                <w:pPr>
                  <w:jc w:val="center"/>
                  <w:rPr>
                    <w:szCs w:val="21"/>
                  </w:rPr>
                </w:pPr>
                <w:r w:rsidRPr="00820CA1">
                  <w:rPr>
                    <w:rFonts w:hint="eastAsia"/>
                    <w:szCs w:val="21"/>
                  </w:rPr>
                  <w:t>指</w:t>
                </w:r>
              </w:p>
            </w:tc>
            <w:tc>
              <w:tcPr>
                <w:tcW w:w="5670" w:type="dxa"/>
              </w:tcPr>
              <w:p w14:paraId="1938287E" w14:textId="77777777" w:rsidR="005F3144" w:rsidRPr="00950DB4" w:rsidRDefault="005F3144" w:rsidP="005F3144">
                <w:r w:rsidRPr="00950DB4">
                  <w:t>2020</w:t>
                </w:r>
                <w:r w:rsidRPr="00950DB4">
                  <w:t>年半年度</w:t>
                </w:r>
              </w:p>
            </w:tc>
          </w:tr>
          <w:tr w:rsidR="005F3144" w:rsidRPr="00820CA1" w14:paraId="7B454135" w14:textId="77777777" w:rsidTr="00820CA1">
            <w:tc>
              <w:tcPr>
                <w:tcW w:w="1980" w:type="dxa"/>
              </w:tcPr>
              <w:p w14:paraId="4047322E" w14:textId="77777777" w:rsidR="005F3144" w:rsidRDefault="005F3144" w:rsidP="005F3144">
                <w:r w:rsidRPr="00FA3307">
                  <w:rPr>
                    <w:rFonts w:hint="eastAsia"/>
                  </w:rPr>
                  <w:t>元、万元、亿元</w:t>
                </w:r>
              </w:p>
            </w:tc>
            <w:tc>
              <w:tcPr>
                <w:tcW w:w="1559" w:type="dxa"/>
              </w:tcPr>
              <w:p w14:paraId="065CF059" w14:textId="77777777" w:rsidR="005F3144" w:rsidRDefault="00520888" w:rsidP="00520888">
                <w:pPr>
                  <w:jc w:val="center"/>
                  <w:rPr>
                    <w:szCs w:val="21"/>
                  </w:rPr>
                </w:pPr>
                <w:r w:rsidRPr="00820CA1">
                  <w:rPr>
                    <w:rFonts w:hint="eastAsia"/>
                    <w:szCs w:val="21"/>
                  </w:rPr>
                  <w:t>指</w:t>
                </w:r>
              </w:p>
            </w:tc>
            <w:tc>
              <w:tcPr>
                <w:tcW w:w="5670" w:type="dxa"/>
              </w:tcPr>
              <w:p w14:paraId="367D2D72" w14:textId="77777777" w:rsidR="005F3144" w:rsidRDefault="005F3144" w:rsidP="005F3144">
                <w:r w:rsidRPr="00950DB4">
                  <w:rPr>
                    <w:rFonts w:hint="eastAsia"/>
                  </w:rPr>
                  <w:t>人民币元、人民币万元、人民币亿元、中国法定流通货币</w:t>
                </w:r>
              </w:p>
            </w:tc>
          </w:tr>
        </w:tbl>
        <w:p w14:paraId="2AE38372" w14:textId="77777777" w:rsidR="001814CF" w:rsidRDefault="009468AC"/>
      </w:sdtContent>
    </w:sdt>
    <w:p w14:paraId="7536632F" w14:textId="77777777" w:rsidR="001814CF" w:rsidRDefault="001814CF"/>
    <w:p w14:paraId="4287F9CF" w14:textId="77777777" w:rsidR="001814CF" w:rsidRDefault="00147735">
      <w:pPr>
        <w:pStyle w:val="10"/>
        <w:numPr>
          <w:ilvl w:val="0"/>
          <w:numId w:val="3"/>
        </w:numPr>
        <w:rPr>
          <w:color w:val="FF0000"/>
          <w:u w:val="single"/>
        </w:rPr>
      </w:pPr>
      <w:bookmarkStart w:id="3" w:name="_Toc484510565"/>
      <w:r>
        <w:rPr>
          <w:rFonts w:hint="eastAsia"/>
        </w:rPr>
        <w:t>公司简介</w:t>
      </w:r>
      <w:bookmarkEnd w:id="2"/>
      <w:r>
        <w:rPr>
          <w:rFonts w:hint="eastAsia"/>
        </w:rPr>
        <w:t>和主要财务指标</w:t>
      </w:r>
      <w:bookmarkEnd w:id="3"/>
    </w:p>
    <w:bookmarkStart w:id="4" w:name="_Toc342051041" w:displacedByCustomXml="next"/>
    <w:bookmarkStart w:id="5" w:name="_Toc342565881" w:displacedByCustomXml="next"/>
    <w:sdt>
      <w:sdtPr>
        <w:rPr>
          <w:rFonts w:ascii="Calibri" w:hAnsi="Calibri" w:cs="宋体" w:hint="eastAsia"/>
          <w:b w:val="0"/>
          <w:bCs w:val="0"/>
          <w:kern w:val="0"/>
          <w:sz w:val="24"/>
          <w:szCs w:val="22"/>
        </w:rPr>
        <w:alias w:val="模块:公司信息"/>
        <w:tag w:val="_GBC_aa763dfc67ed4eac9000c019cc1ff258"/>
        <w:id w:val="4295530"/>
        <w:lock w:val="sdtLocked"/>
        <w:placeholder>
          <w:docPart w:val="GBC22222222222222222222222222222"/>
        </w:placeholder>
      </w:sdtPr>
      <w:sdtEndPr>
        <w:rPr>
          <w:rFonts w:asciiTheme="minorHAnsi" w:hAnsiTheme="minorHAnsi" w:cstheme="minorBidi"/>
          <w:kern w:val="2"/>
          <w:sz w:val="21"/>
        </w:rPr>
      </w:sdtEndPr>
      <w:sdtContent>
        <w:p w14:paraId="75875E3A" w14:textId="77777777" w:rsidR="00820CA1" w:rsidRDefault="00147735">
          <w:pPr>
            <w:pStyle w:val="2"/>
            <w:numPr>
              <w:ilvl w:val="1"/>
              <w:numId w:val="4"/>
            </w:numPr>
            <w:ind w:left="566" w:hangingChars="236" w:hanging="566"/>
          </w:pPr>
          <w:r>
            <w:rPr>
              <w:rFonts w:hint="eastAsia"/>
            </w:rPr>
            <w:t>公司信息</w:t>
          </w:r>
          <w:bookmarkEnd w:id="5"/>
          <w:bookmarkEnd w:id="4"/>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010"/>
            <w:gridCol w:w="5234"/>
          </w:tblGrid>
          <w:tr w:rsidR="00820CA1" w14:paraId="58480B1D" w14:textId="77777777" w:rsidTr="00820CA1">
            <w:trPr>
              <w:trHeight w:val="293"/>
            </w:trPr>
            <w:sdt>
              <w:sdtPr>
                <w:tag w:val="_PLD_372cd7a5ecc1420488735479d42bf939"/>
                <w:id w:val="-301548642"/>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6536C3B7" w14:textId="77777777" w:rsidR="00820CA1" w:rsidRDefault="00820CA1" w:rsidP="00820CA1">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6f7f4fb261c84402a309f1371502ca4f"/>
                <w:id w:val="-53478730"/>
                <w:lock w:val="sdtLocked"/>
                <w:dataBinding w:prefixMappings="xmlns:clcid-cgi='clcid-cgi'" w:xpath="/*/clcid-cgi:GongSiFaDingZhongWenMingCheng[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14:paraId="00FF2C02" w14:textId="77777777" w:rsidR="00820CA1" w:rsidRDefault="00820CA1" w:rsidP="00820CA1">
                    <w:pPr>
                      <w:kinsoku w:val="0"/>
                      <w:overflowPunct w:val="0"/>
                      <w:autoSpaceDE w:val="0"/>
                      <w:autoSpaceDN w:val="0"/>
                      <w:adjustRightInd w:val="0"/>
                      <w:snapToGrid w:val="0"/>
                      <w:rPr>
                        <w:szCs w:val="21"/>
                      </w:rPr>
                    </w:pPr>
                    <w:r>
                      <w:rPr>
                        <w:rFonts w:hint="eastAsia"/>
                        <w:szCs w:val="21"/>
                      </w:rPr>
                      <w:t>西藏诺迪康药业股份有限公司</w:t>
                    </w:r>
                  </w:p>
                </w:tc>
              </w:sdtContent>
            </w:sdt>
          </w:tr>
          <w:tr w:rsidR="00820CA1" w14:paraId="2D83ED2E" w14:textId="77777777" w:rsidTr="00820CA1">
            <w:trPr>
              <w:trHeight w:val="293"/>
            </w:trPr>
            <w:sdt>
              <w:sdtPr>
                <w:tag w:val="_PLD_8eb858f464044693a8d56b2fb5bf4064"/>
                <w:id w:val="2057124711"/>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5EDF2ED4" w14:textId="77777777" w:rsidR="00820CA1" w:rsidRDefault="00820CA1" w:rsidP="00820CA1">
                    <w:pPr>
                      <w:kinsoku w:val="0"/>
                      <w:overflowPunct w:val="0"/>
                      <w:autoSpaceDE w:val="0"/>
                      <w:autoSpaceDN w:val="0"/>
                      <w:adjustRightInd w:val="0"/>
                      <w:snapToGrid w:val="0"/>
                      <w:rPr>
                        <w:szCs w:val="21"/>
                      </w:rPr>
                    </w:pPr>
                    <w:r>
                      <w:rPr>
                        <w:rFonts w:hint="eastAsia"/>
                        <w:szCs w:val="21"/>
                      </w:rPr>
                      <w:t>公司的中文简称</w:t>
                    </w:r>
                  </w:p>
                </w:tc>
              </w:sdtContent>
            </w:sdt>
            <w:tc>
              <w:tcPr>
                <w:tcW w:w="2831" w:type="pct"/>
                <w:tcBorders>
                  <w:top w:val="single" w:sz="4" w:space="0" w:color="auto"/>
                  <w:left w:val="single" w:sz="4" w:space="0" w:color="auto"/>
                  <w:bottom w:val="single" w:sz="4" w:space="0" w:color="auto"/>
                </w:tcBorders>
              </w:tcPr>
              <w:p w14:paraId="33145169" w14:textId="77777777" w:rsidR="00820CA1" w:rsidRDefault="00820CA1" w:rsidP="00820CA1">
                <w:pPr>
                  <w:kinsoku w:val="0"/>
                  <w:overflowPunct w:val="0"/>
                  <w:autoSpaceDE w:val="0"/>
                  <w:autoSpaceDN w:val="0"/>
                  <w:adjustRightInd w:val="0"/>
                  <w:snapToGrid w:val="0"/>
                  <w:rPr>
                    <w:szCs w:val="21"/>
                  </w:rPr>
                </w:pPr>
                <w:r>
                  <w:t>西藏药业</w:t>
                </w:r>
              </w:p>
            </w:tc>
          </w:tr>
          <w:tr w:rsidR="00820CA1" w14:paraId="620AFF84" w14:textId="77777777" w:rsidTr="00820CA1">
            <w:trPr>
              <w:trHeight w:val="293"/>
            </w:trPr>
            <w:sdt>
              <w:sdtPr>
                <w:tag w:val="_PLD_d0fcb2dfd03a44bfb413f503945ba2fb"/>
                <w:id w:val="536084345"/>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392ED4DA" w14:textId="77777777" w:rsidR="00820CA1" w:rsidRDefault="00820CA1" w:rsidP="00820CA1">
                    <w:pPr>
                      <w:kinsoku w:val="0"/>
                      <w:overflowPunct w:val="0"/>
                      <w:autoSpaceDE w:val="0"/>
                      <w:autoSpaceDN w:val="0"/>
                      <w:adjustRightInd w:val="0"/>
                      <w:snapToGrid w:val="0"/>
                      <w:rPr>
                        <w:szCs w:val="21"/>
                      </w:rPr>
                    </w:pPr>
                    <w:r>
                      <w:rPr>
                        <w:szCs w:val="21"/>
                      </w:rPr>
                      <w:t>公司的外文名称</w:t>
                    </w:r>
                  </w:p>
                </w:tc>
              </w:sdtContent>
            </w:sdt>
            <w:tc>
              <w:tcPr>
                <w:tcW w:w="2831" w:type="pct"/>
                <w:tcBorders>
                  <w:top w:val="single" w:sz="4" w:space="0" w:color="auto"/>
                  <w:left w:val="single" w:sz="4" w:space="0" w:color="auto"/>
                  <w:bottom w:val="single" w:sz="4" w:space="0" w:color="auto"/>
                </w:tcBorders>
              </w:tcPr>
              <w:p w14:paraId="54A8928D" w14:textId="77777777" w:rsidR="00820CA1" w:rsidRDefault="00820CA1" w:rsidP="00520888">
                <w:pPr>
                  <w:kinsoku w:val="0"/>
                  <w:overflowPunct w:val="0"/>
                  <w:autoSpaceDE w:val="0"/>
                  <w:autoSpaceDN w:val="0"/>
                  <w:adjustRightInd w:val="0"/>
                  <w:snapToGrid w:val="0"/>
                  <w:rPr>
                    <w:szCs w:val="21"/>
                  </w:rPr>
                </w:pPr>
                <w:r>
                  <w:t>TIBET RHODIOLA PHARMACEUTICAL HOLDING CO.</w:t>
                </w:r>
              </w:p>
            </w:tc>
          </w:tr>
          <w:tr w:rsidR="00820CA1" w14:paraId="5479A5E8" w14:textId="77777777" w:rsidTr="00820CA1">
            <w:trPr>
              <w:trHeight w:val="293"/>
            </w:trPr>
            <w:sdt>
              <w:sdtPr>
                <w:tag w:val="_PLD_b5f89c94b3dc4510b2035a96ac69493a"/>
                <w:id w:val="1171609846"/>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5AF9520E" w14:textId="77777777" w:rsidR="00820CA1" w:rsidRDefault="00820CA1" w:rsidP="00820CA1">
                    <w:pPr>
                      <w:kinsoku w:val="0"/>
                      <w:overflowPunct w:val="0"/>
                      <w:autoSpaceDE w:val="0"/>
                      <w:autoSpaceDN w:val="0"/>
                      <w:adjustRightInd w:val="0"/>
                      <w:snapToGrid w:val="0"/>
                      <w:rPr>
                        <w:szCs w:val="21"/>
                      </w:rPr>
                    </w:pPr>
                    <w:r>
                      <w:rPr>
                        <w:szCs w:val="21"/>
                      </w:rPr>
                      <w:t>公司的外文名称缩写</w:t>
                    </w:r>
                  </w:p>
                </w:tc>
              </w:sdtContent>
            </w:sdt>
            <w:tc>
              <w:tcPr>
                <w:tcW w:w="2831" w:type="pct"/>
                <w:tcBorders>
                  <w:top w:val="single" w:sz="4" w:space="0" w:color="auto"/>
                  <w:left w:val="single" w:sz="4" w:space="0" w:color="auto"/>
                  <w:bottom w:val="single" w:sz="4" w:space="0" w:color="auto"/>
                </w:tcBorders>
              </w:tcPr>
              <w:p w14:paraId="29CDBA87" w14:textId="77777777" w:rsidR="00820CA1" w:rsidRDefault="00820CA1" w:rsidP="00820CA1">
                <w:pPr>
                  <w:kinsoku w:val="0"/>
                  <w:overflowPunct w:val="0"/>
                  <w:autoSpaceDE w:val="0"/>
                  <w:autoSpaceDN w:val="0"/>
                  <w:adjustRightInd w:val="0"/>
                  <w:snapToGrid w:val="0"/>
                  <w:rPr>
                    <w:szCs w:val="21"/>
                  </w:rPr>
                </w:pPr>
                <w:r>
                  <w:t>TIBET PHARMA</w:t>
                </w:r>
              </w:p>
            </w:tc>
          </w:tr>
          <w:tr w:rsidR="00820CA1" w14:paraId="0053FB62" w14:textId="77777777" w:rsidTr="00820CA1">
            <w:trPr>
              <w:trHeight w:val="293"/>
            </w:trPr>
            <w:sdt>
              <w:sdtPr>
                <w:tag w:val="_PLD_af8be2c600724acab3e545cfcbaa3ccf"/>
                <w:id w:val="991758651"/>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59DE9F74" w14:textId="77777777" w:rsidR="00820CA1" w:rsidRDefault="00820CA1" w:rsidP="00820CA1">
                    <w:pPr>
                      <w:kinsoku w:val="0"/>
                      <w:overflowPunct w:val="0"/>
                      <w:autoSpaceDE w:val="0"/>
                      <w:autoSpaceDN w:val="0"/>
                      <w:adjustRightInd w:val="0"/>
                      <w:snapToGrid w:val="0"/>
                      <w:rPr>
                        <w:szCs w:val="21"/>
                      </w:rPr>
                    </w:pPr>
                    <w:r>
                      <w:rPr>
                        <w:szCs w:val="21"/>
                      </w:rPr>
                      <w:t>公司的法定代表人</w:t>
                    </w:r>
                  </w:p>
                </w:tc>
              </w:sdtContent>
            </w:sdt>
            <w:sdt>
              <w:sdtPr>
                <w:rPr>
                  <w:rFonts w:hint="eastAsia"/>
                  <w:szCs w:val="21"/>
                </w:rPr>
                <w:alias w:val="公司法定代表人"/>
                <w:tag w:val="_GBC_71327a0d8afa49e1aba9d42a68663413"/>
                <w:id w:val="2021279469"/>
                <w:lock w:val="sdtLocked"/>
                <w:dataBinding w:prefixMappings="xmlns:clcid-cgi='clcid-cgi'" w:xpath="/*/clcid-cgi:GongSiFaDingDaiBiaoRen[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14:paraId="4C980DBD" w14:textId="77777777" w:rsidR="00820CA1" w:rsidRDefault="00820CA1" w:rsidP="00820CA1">
                    <w:pPr>
                      <w:kinsoku w:val="0"/>
                      <w:overflowPunct w:val="0"/>
                      <w:autoSpaceDE w:val="0"/>
                      <w:autoSpaceDN w:val="0"/>
                      <w:adjustRightInd w:val="0"/>
                      <w:snapToGrid w:val="0"/>
                      <w:rPr>
                        <w:szCs w:val="21"/>
                      </w:rPr>
                    </w:pPr>
                    <w:r>
                      <w:rPr>
                        <w:rFonts w:hint="eastAsia"/>
                        <w:szCs w:val="21"/>
                      </w:rPr>
                      <w:t>陈达彬</w:t>
                    </w:r>
                  </w:p>
                </w:tc>
              </w:sdtContent>
            </w:sdt>
          </w:tr>
        </w:tbl>
        <w:p w14:paraId="30DF8B69" w14:textId="77777777" w:rsidR="001814CF" w:rsidRPr="00525B8B" w:rsidRDefault="009468AC" w:rsidP="00525B8B"/>
      </w:sdtContent>
    </w:sdt>
    <w:bookmarkStart w:id="6" w:name="_Toc342051042" w:displacedByCustomXml="next"/>
    <w:bookmarkStart w:id="7" w:name="_Toc342565882" w:displacedByCustomXml="next"/>
    <w:sdt>
      <w:sdtPr>
        <w:rPr>
          <w:rFonts w:ascii="Calibri" w:hAnsi="Calibri" w:cs="宋体" w:hint="eastAsia"/>
          <w:b w:val="0"/>
          <w:bCs w:val="0"/>
          <w:kern w:val="0"/>
          <w:sz w:val="24"/>
          <w:szCs w:val="22"/>
        </w:rPr>
        <w:alias w:val="模块:联系人和联系方式"/>
        <w:tag w:val="_GBC_c68db6bd18a148f3a9683d04b791123b"/>
        <w:id w:val="26932533"/>
        <w:lock w:val="sdtLocked"/>
        <w:placeholder>
          <w:docPart w:val="GBC22222222222222222222222222222"/>
        </w:placeholder>
      </w:sdtPr>
      <w:sdtEndPr>
        <w:rPr>
          <w:rFonts w:asciiTheme="minorHAnsi" w:hAnsiTheme="minorHAnsi" w:cstheme="minorBidi"/>
          <w:kern w:val="2"/>
          <w:sz w:val="21"/>
        </w:rPr>
      </w:sdtEndPr>
      <w:sdtContent>
        <w:p w14:paraId="0AF40674" w14:textId="77777777" w:rsidR="00820CA1" w:rsidRDefault="00147735">
          <w:pPr>
            <w:pStyle w:val="2"/>
            <w:numPr>
              <w:ilvl w:val="1"/>
              <w:numId w:val="4"/>
            </w:numPr>
            <w:ind w:left="566" w:hangingChars="236" w:hanging="566"/>
          </w:pPr>
          <w:r>
            <w:rPr>
              <w:rFonts w:hint="eastAsia"/>
            </w:rPr>
            <w:t>联系人和联系方式</w:t>
          </w:r>
          <w:bookmarkEnd w:id="7"/>
          <w:bookmarkEnd w:id="6"/>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080"/>
            <w:gridCol w:w="3082"/>
            <w:gridCol w:w="3082"/>
          </w:tblGrid>
          <w:tr w:rsidR="00820CA1" w14:paraId="76E3C5C6" w14:textId="77777777" w:rsidTr="00820CA1">
            <w:tc>
              <w:tcPr>
                <w:tcW w:w="1666" w:type="pct"/>
                <w:tcBorders>
                  <w:top w:val="single" w:sz="4" w:space="0" w:color="auto"/>
                  <w:bottom w:val="single" w:sz="4" w:space="0" w:color="auto"/>
                  <w:right w:val="single" w:sz="4" w:space="0" w:color="auto"/>
                </w:tcBorders>
                <w:shd w:val="clear" w:color="auto" w:fill="auto"/>
              </w:tcPr>
              <w:p w14:paraId="4EA840B2" w14:textId="77777777" w:rsidR="00820CA1" w:rsidRDefault="00820CA1" w:rsidP="00820CA1">
                <w:pPr>
                  <w:kinsoku w:val="0"/>
                  <w:overflowPunct w:val="0"/>
                  <w:autoSpaceDE w:val="0"/>
                  <w:autoSpaceDN w:val="0"/>
                  <w:adjustRightInd w:val="0"/>
                  <w:snapToGrid w:val="0"/>
                  <w:rPr>
                    <w:szCs w:val="21"/>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27C6BB1E" w14:textId="77777777" w:rsidR="00820CA1" w:rsidRDefault="009468AC" w:rsidP="00820CA1">
                <w:pPr>
                  <w:pStyle w:val="a8"/>
                  <w:kinsoku w:val="0"/>
                  <w:overflowPunct w:val="0"/>
                  <w:autoSpaceDE w:val="0"/>
                  <w:autoSpaceDN w:val="0"/>
                  <w:adjustRightInd w:val="0"/>
                  <w:snapToGrid w:val="0"/>
                  <w:jc w:val="center"/>
                  <w:rPr>
                    <w:rFonts w:ascii="宋体" w:hAnsi="宋体"/>
                    <w:color w:val="008000"/>
                  </w:rPr>
                </w:pPr>
                <w:sdt>
                  <w:sdtPr>
                    <w:tag w:val="_PLD_d0432012a3f249c3b4fdd759ff340e86"/>
                    <w:id w:val="1876046510"/>
                    <w:lock w:val="sdtLocked"/>
                  </w:sdtPr>
                  <w:sdtEndPr/>
                  <w:sdtContent>
                    <w:r w:rsidR="00820CA1">
                      <w:rPr>
                        <w:rFonts w:ascii="宋体" w:hAnsi="宋体" w:cs="宋体" w:hint="eastAsia"/>
                      </w:rPr>
                      <w:t>董事会秘书</w:t>
                    </w:r>
                  </w:sdtContent>
                </w:sdt>
                <w:r w:rsidR="00820CA1">
                  <w:t xml:space="preserve"> </w:t>
                </w:r>
              </w:p>
            </w:tc>
            <w:sdt>
              <w:sdtPr>
                <w:tag w:val="_PLD_3a25396416c14d2cb0688ae0ac8a1d4d"/>
                <w:id w:val="-2069871522"/>
                <w:lock w:val="sdtLocked"/>
              </w:sdtPr>
              <w:sdtEndPr/>
              <w:sdtContent>
                <w:tc>
                  <w:tcPr>
                    <w:tcW w:w="1667" w:type="pct"/>
                    <w:tcBorders>
                      <w:top w:val="single" w:sz="4" w:space="0" w:color="auto"/>
                      <w:left w:val="single" w:sz="4" w:space="0" w:color="auto"/>
                      <w:bottom w:val="single" w:sz="4" w:space="0" w:color="auto"/>
                    </w:tcBorders>
                    <w:shd w:val="clear" w:color="auto" w:fill="auto"/>
                  </w:tcPr>
                  <w:p w14:paraId="0E052832" w14:textId="77777777" w:rsidR="00820CA1" w:rsidRDefault="00820CA1" w:rsidP="00820CA1">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820CA1" w14:paraId="6838235D" w14:textId="77777777" w:rsidTr="00820CA1">
            <w:sdt>
              <w:sdtPr>
                <w:tag w:val="_PLD_c18fe8824f6a4cb6b9318e599fe71657"/>
                <w:id w:val="273523659"/>
                <w:lock w:val="sdtLocked"/>
              </w:sdtPr>
              <w:sdtEndPr/>
              <w:sdtContent>
                <w:tc>
                  <w:tcPr>
                    <w:tcW w:w="1666" w:type="pct"/>
                    <w:tcBorders>
                      <w:top w:val="single" w:sz="4" w:space="0" w:color="auto"/>
                      <w:bottom w:val="single" w:sz="4" w:space="0" w:color="auto"/>
                      <w:right w:val="single" w:sz="4" w:space="0" w:color="auto"/>
                    </w:tcBorders>
                    <w:shd w:val="clear" w:color="auto" w:fill="auto"/>
                  </w:tcPr>
                  <w:p w14:paraId="1B27454D" w14:textId="77777777" w:rsidR="00820CA1" w:rsidRDefault="00820CA1" w:rsidP="00820CA1">
                    <w:pPr>
                      <w:kinsoku w:val="0"/>
                      <w:overflowPunct w:val="0"/>
                      <w:autoSpaceDE w:val="0"/>
                      <w:autoSpaceDN w:val="0"/>
                      <w:adjustRightInd w:val="0"/>
                      <w:snapToGrid w:val="0"/>
                      <w:rPr>
                        <w:szCs w:val="21"/>
                      </w:rPr>
                    </w:pPr>
                    <w:r>
                      <w:rPr>
                        <w:rFonts w:hint="eastAsia"/>
                        <w:szCs w:val="21"/>
                      </w:rPr>
                      <w:t>姓名</w:t>
                    </w:r>
                  </w:p>
                </w:tc>
              </w:sdtContent>
            </w:sdt>
            <w:tc>
              <w:tcPr>
                <w:tcW w:w="1667" w:type="pct"/>
                <w:tcBorders>
                  <w:top w:val="single" w:sz="4" w:space="0" w:color="auto"/>
                  <w:left w:val="single" w:sz="4" w:space="0" w:color="auto"/>
                  <w:bottom w:val="single" w:sz="4" w:space="0" w:color="auto"/>
                  <w:right w:val="single" w:sz="4" w:space="0" w:color="auto"/>
                </w:tcBorders>
              </w:tcPr>
              <w:p w14:paraId="4C9A64ED" w14:textId="77777777" w:rsidR="00820CA1" w:rsidRDefault="00820CA1" w:rsidP="00820CA1">
                <w:pPr>
                  <w:kinsoku w:val="0"/>
                  <w:overflowPunct w:val="0"/>
                  <w:autoSpaceDE w:val="0"/>
                  <w:autoSpaceDN w:val="0"/>
                  <w:adjustRightInd w:val="0"/>
                  <w:snapToGrid w:val="0"/>
                  <w:rPr>
                    <w:szCs w:val="21"/>
                  </w:rPr>
                </w:pPr>
                <w:r>
                  <w:t>刘岚</w:t>
                </w:r>
              </w:p>
            </w:tc>
            <w:tc>
              <w:tcPr>
                <w:tcW w:w="1667" w:type="pct"/>
                <w:tcBorders>
                  <w:top w:val="single" w:sz="4" w:space="0" w:color="auto"/>
                  <w:left w:val="single" w:sz="4" w:space="0" w:color="auto"/>
                  <w:bottom w:val="single" w:sz="4" w:space="0" w:color="auto"/>
                </w:tcBorders>
              </w:tcPr>
              <w:p w14:paraId="5A1EBCA6" w14:textId="77777777" w:rsidR="00820CA1" w:rsidRDefault="00820CA1" w:rsidP="00820CA1">
                <w:pPr>
                  <w:kinsoku w:val="0"/>
                  <w:overflowPunct w:val="0"/>
                  <w:autoSpaceDE w:val="0"/>
                  <w:autoSpaceDN w:val="0"/>
                  <w:adjustRightInd w:val="0"/>
                  <w:snapToGrid w:val="0"/>
                  <w:rPr>
                    <w:szCs w:val="21"/>
                  </w:rPr>
                </w:pPr>
                <w:r>
                  <w:t>温莉莉</w:t>
                </w:r>
              </w:p>
            </w:tc>
          </w:tr>
          <w:tr w:rsidR="00820CA1" w14:paraId="28B24FD1" w14:textId="77777777" w:rsidTr="00820CA1">
            <w:sdt>
              <w:sdtPr>
                <w:tag w:val="_PLD_7d3032f58380420991f3cbceac5e81fd"/>
                <w:id w:val="-30262200"/>
                <w:lock w:val="sdtLocked"/>
              </w:sdtPr>
              <w:sdtEndPr/>
              <w:sdtContent>
                <w:tc>
                  <w:tcPr>
                    <w:tcW w:w="1666" w:type="pct"/>
                    <w:tcBorders>
                      <w:top w:val="single" w:sz="4" w:space="0" w:color="auto"/>
                      <w:bottom w:val="single" w:sz="4" w:space="0" w:color="auto"/>
                      <w:right w:val="single" w:sz="4" w:space="0" w:color="auto"/>
                    </w:tcBorders>
                    <w:shd w:val="clear" w:color="auto" w:fill="auto"/>
                  </w:tcPr>
                  <w:p w14:paraId="4CB198AD" w14:textId="77777777" w:rsidR="00820CA1" w:rsidRDefault="00820CA1" w:rsidP="00820CA1">
                    <w:pPr>
                      <w:kinsoku w:val="0"/>
                      <w:overflowPunct w:val="0"/>
                      <w:autoSpaceDE w:val="0"/>
                      <w:autoSpaceDN w:val="0"/>
                      <w:adjustRightInd w:val="0"/>
                      <w:snapToGrid w:val="0"/>
                      <w:rPr>
                        <w:szCs w:val="21"/>
                      </w:rPr>
                    </w:pPr>
                    <w:r>
                      <w:rPr>
                        <w:rFonts w:hint="eastAsia"/>
                        <w:szCs w:val="21"/>
                      </w:rPr>
                      <w:t>联系地址</w:t>
                    </w:r>
                  </w:p>
                </w:tc>
              </w:sdtContent>
            </w:sdt>
            <w:tc>
              <w:tcPr>
                <w:tcW w:w="1667" w:type="pct"/>
                <w:tcBorders>
                  <w:top w:val="single" w:sz="4" w:space="0" w:color="auto"/>
                  <w:left w:val="single" w:sz="4" w:space="0" w:color="auto"/>
                  <w:bottom w:val="single" w:sz="4" w:space="0" w:color="auto"/>
                  <w:right w:val="single" w:sz="4" w:space="0" w:color="auto"/>
                </w:tcBorders>
              </w:tcPr>
              <w:p w14:paraId="543B0248" w14:textId="77777777" w:rsidR="00820CA1" w:rsidRDefault="00820CA1" w:rsidP="00820CA1">
                <w:pPr>
                  <w:kinsoku w:val="0"/>
                  <w:overflowPunct w:val="0"/>
                  <w:autoSpaceDE w:val="0"/>
                  <w:autoSpaceDN w:val="0"/>
                  <w:adjustRightInd w:val="0"/>
                  <w:snapToGrid w:val="0"/>
                  <w:rPr>
                    <w:szCs w:val="21"/>
                  </w:rPr>
                </w:pPr>
                <w:r>
                  <w:t>拉萨市北京西路</w:t>
                </w:r>
                <w:r>
                  <w:t>19</w:t>
                </w:r>
                <w:r>
                  <w:t>号</w:t>
                </w:r>
              </w:p>
            </w:tc>
            <w:tc>
              <w:tcPr>
                <w:tcW w:w="1667" w:type="pct"/>
                <w:tcBorders>
                  <w:top w:val="single" w:sz="4" w:space="0" w:color="auto"/>
                  <w:left w:val="single" w:sz="4" w:space="0" w:color="auto"/>
                  <w:bottom w:val="single" w:sz="4" w:space="0" w:color="auto"/>
                </w:tcBorders>
              </w:tcPr>
              <w:p w14:paraId="76D37166" w14:textId="77777777" w:rsidR="00820CA1" w:rsidRDefault="00820CA1" w:rsidP="00820CA1">
                <w:pPr>
                  <w:kinsoku w:val="0"/>
                  <w:overflowPunct w:val="0"/>
                  <w:autoSpaceDE w:val="0"/>
                  <w:autoSpaceDN w:val="0"/>
                  <w:adjustRightInd w:val="0"/>
                  <w:snapToGrid w:val="0"/>
                  <w:rPr>
                    <w:szCs w:val="21"/>
                  </w:rPr>
                </w:pPr>
                <w:r>
                  <w:t>拉萨市北京西路</w:t>
                </w:r>
                <w:r>
                  <w:t>19</w:t>
                </w:r>
                <w:r>
                  <w:t>号</w:t>
                </w:r>
              </w:p>
            </w:tc>
          </w:tr>
          <w:tr w:rsidR="00820CA1" w14:paraId="7D253F0C" w14:textId="77777777" w:rsidTr="00820CA1">
            <w:sdt>
              <w:sdtPr>
                <w:tag w:val="_PLD_84ed4619f9cd46ba8ed261c2524b976d"/>
                <w:id w:val="-697933423"/>
                <w:lock w:val="sdtLocked"/>
              </w:sdtPr>
              <w:sdtEndPr/>
              <w:sdtContent>
                <w:tc>
                  <w:tcPr>
                    <w:tcW w:w="1666" w:type="pct"/>
                    <w:tcBorders>
                      <w:top w:val="single" w:sz="4" w:space="0" w:color="auto"/>
                      <w:bottom w:val="single" w:sz="4" w:space="0" w:color="auto"/>
                      <w:right w:val="single" w:sz="4" w:space="0" w:color="auto"/>
                    </w:tcBorders>
                    <w:shd w:val="clear" w:color="auto" w:fill="auto"/>
                  </w:tcPr>
                  <w:p w14:paraId="5BACBED8" w14:textId="77777777" w:rsidR="00820CA1" w:rsidRDefault="00820CA1" w:rsidP="00820CA1">
                    <w:pPr>
                      <w:kinsoku w:val="0"/>
                      <w:overflowPunct w:val="0"/>
                      <w:autoSpaceDE w:val="0"/>
                      <w:autoSpaceDN w:val="0"/>
                      <w:adjustRightInd w:val="0"/>
                      <w:snapToGrid w:val="0"/>
                      <w:rPr>
                        <w:szCs w:val="21"/>
                      </w:rPr>
                    </w:pPr>
                    <w:r>
                      <w:rPr>
                        <w:szCs w:val="21"/>
                      </w:rPr>
                      <w:t>电话</w:t>
                    </w:r>
                  </w:p>
                </w:tc>
              </w:sdtContent>
            </w:sdt>
            <w:tc>
              <w:tcPr>
                <w:tcW w:w="1667" w:type="pct"/>
                <w:tcBorders>
                  <w:top w:val="single" w:sz="4" w:space="0" w:color="auto"/>
                  <w:left w:val="single" w:sz="4" w:space="0" w:color="auto"/>
                  <w:bottom w:val="single" w:sz="4" w:space="0" w:color="auto"/>
                  <w:right w:val="single" w:sz="4" w:space="0" w:color="auto"/>
                </w:tcBorders>
              </w:tcPr>
              <w:p w14:paraId="0D224DF9" w14:textId="77777777" w:rsidR="00820CA1" w:rsidRDefault="00820CA1" w:rsidP="00820CA1">
                <w:pPr>
                  <w:kinsoku w:val="0"/>
                  <w:overflowPunct w:val="0"/>
                  <w:autoSpaceDE w:val="0"/>
                  <w:autoSpaceDN w:val="0"/>
                  <w:adjustRightInd w:val="0"/>
                  <w:snapToGrid w:val="0"/>
                  <w:rPr>
                    <w:szCs w:val="21"/>
                  </w:rPr>
                </w:pPr>
                <w:r>
                  <w:t>0891-6835809/028-86653915</w:t>
                </w:r>
              </w:p>
            </w:tc>
            <w:tc>
              <w:tcPr>
                <w:tcW w:w="1667" w:type="pct"/>
                <w:tcBorders>
                  <w:top w:val="single" w:sz="4" w:space="0" w:color="auto"/>
                  <w:left w:val="single" w:sz="4" w:space="0" w:color="auto"/>
                  <w:bottom w:val="single" w:sz="4" w:space="0" w:color="auto"/>
                </w:tcBorders>
              </w:tcPr>
              <w:p w14:paraId="7815F357" w14:textId="77777777" w:rsidR="00820CA1" w:rsidRDefault="00820CA1" w:rsidP="00820CA1">
                <w:pPr>
                  <w:kinsoku w:val="0"/>
                  <w:overflowPunct w:val="0"/>
                  <w:autoSpaceDE w:val="0"/>
                  <w:autoSpaceDN w:val="0"/>
                  <w:adjustRightInd w:val="0"/>
                  <w:snapToGrid w:val="0"/>
                  <w:rPr>
                    <w:szCs w:val="21"/>
                  </w:rPr>
                </w:pPr>
                <w:r>
                  <w:t>0891-6835809/028-86653915</w:t>
                </w:r>
              </w:p>
            </w:tc>
          </w:tr>
          <w:tr w:rsidR="00820CA1" w14:paraId="0AA6388B" w14:textId="77777777" w:rsidTr="00820CA1">
            <w:sdt>
              <w:sdtPr>
                <w:tag w:val="_PLD_53ff1b9808534a99b3bbc1bc09dac246"/>
                <w:id w:val="1027906153"/>
                <w:lock w:val="sdtLocked"/>
              </w:sdtPr>
              <w:sdtEndPr/>
              <w:sdtContent>
                <w:tc>
                  <w:tcPr>
                    <w:tcW w:w="1666" w:type="pct"/>
                    <w:tcBorders>
                      <w:top w:val="single" w:sz="4" w:space="0" w:color="auto"/>
                      <w:bottom w:val="single" w:sz="4" w:space="0" w:color="auto"/>
                      <w:right w:val="single" w:sz="4" w:space="0" w:color="auto"/>
                    </w:tcBorders>
                    <w:shd w:val="clear" w:color="auto" w:fill="auto"/>
                  </w:tcPr>
                  <w:p w14:paraId="18F0A5AD" w14:textId="77777777" w:rsidR="00820CA1" w:rsidRDefault="00820CA1" w:rsidP="00820CA1">
                    <w:pPr>
                      <w:kinsoku w:val="0"/>
                      <w:overflowPunct w:val="0"/>
                      <w:autoSpaceDE w:val="0"/>
                      <w:autoSpaceDN w:val="0"/>
                      <w:adjustRightInd w:val="0"/>
                      <w:snapToGrid w:val="0"/>
                      <w:rPr>
                        <w:szCs w:val="21"/>
                      </w:rPr>
                    </w:pPr>
                    <w:r>
                      <w:rPr>
                        <w:szCs w:val="21"/>
                      </w:rPr>
                      <w:t>传真</w:t>
                    </w:r>
                  </w:p>
                </w:tc>
              </w:sdtContent>
            </w:sdt>
            <w:tc>
              <w:tcPr>
                <w:tcW w:w="1667" w:type="pct"/>
                <w:tcBorders>
                  <w:top w:val="single" w:sz="4" w:space="0" w:color="auto"/>
                  <w:left w:val="single" w:sz="4" w:space="0" w:color="auto"/>
                  <w:bottom w:val="single" w:sz="4" w:space="0" w:color="auto"/>
                  <w:right w:val="single" w:sz="4" w:space="0" w:color="auto"/>
                </w:tcBorders>
              </w:tcPr>
              <w:p w14:paraId="63108A21" w14:textId="77777777" w:rsidR="00820CA1" w:rsidRDefault="00820CA1" w:rsidP="00820CA1">
                <w:pPr>
                  <w:kinsoku w:val="0"/>
                  <w:overflowPunct w:val="0"/>
                  <w:autoSpaceDE w:val="0"/>
                  <w:autoSpaceDN w:val="0"/>
                  <w:adjustRightInd w:val="0"/>
                  <w:snapToGrid w:val="0"/>
                  <w:rPr>
                    <w:szCs w:val="21"/>
                  </w:rPr>
                </w:pPr>
                <w:r>
                  <w:t>0891-6837749/028-86660740</w:t>
                </w:r>
              </w:p>
            </w:tc>
            <w:tc>
              <w:tcPr>
                <w:tcW w:w="1667" w:type="pct"/>
                <w:tcBorders>
                  <w:top w:val="single" w:sz="4" w:space="0" w:color="auto"/>
                  <w:left w:val="single" w:sz="4" w:space="0" w:color="auto"/>
                  <w:bottom w:val="single" w:sz="4" w:space="0" w:color="auto"/>
                </w:tcBorders>
              </w:tcPr>
              <w:p w14:paraId="0C8FFB3E" w14:textId="77777777" w:rsidR="00820CA1" w:rsidRDefault="00820CA1" w:rsidP="00820CA1">
                <w:pPr>
                  <w:kinsoku w:val="0"/>
                  <w:overflowPunct w:val="0"/>
                  <w:autoSpaceDE w:val="0"/>
                  <w:autoSpaceDN w:val="0"/>
                  <w:adjustRightInd w:val="0"/>
                  <w:snapToGrid w:val="0"/>
                  <w:rPr>
                    <w:szCs w:val="21"/>
                  </w:rPr>
                </w:pPr>
                <w:r>
                  <w:t>0891-6837749/028-86660740</w:t>
                </w:r>
              </w:p>
            </w:tc>
          </w:tr>
          <w:tr w:rsidR="00820CA1" w:rsidRPr="00820CA1" w14:paraId="4ADB9A86" w14:textId="77777777" w:rsidTr="00820CA1">
            <w:sdt>
              <w:sdtPr>
                <w:tag w:val="_PLD_18165b6e55e1423db094125dc7ac3ad0"/>
                <w:id w:val="291945019"/>
                <w:lock w:val="sdtLocked"/>
              </w:sdtPr>
              <w:sdtEndPr/>
              <w:sdtContent>
                <w:tc>
                  <w:tcPr>
                    <w:tcW w:w="1666" w:type="pct"/>
                    <w:tcBorders>
                      <w:top w:val="single" w:sz="4" w:space="0" w:color="auto"/>
                      <w:bottom w:val="single" w:sz="4" w:space="0" w:color="auto"/>
                      <w:right w:val="single" w:sz="4" w:space="0" w:color="auto"/>
                    </w:tcBorders>
                    <w:shd w:val="clear" w:color="auto" w:fill="auto"/>
                  </w:tcPr>
                  <w:p w14:paraId="25D3D6C2" w14:textId="77777777" w:rsidR="00820CA1" w:rsidRDefault="00820CA1" w:rsidP="00820CA1">
                    <w:pPr>
                      <w:kinsoku w:val="0"/>
                      <w:overflowPunct w:val="0"/>
                      <w:autoSpaceDE w:val="0"/>
                      <w:autoSpaceDN w:val="0"/>
                      <w:adjustRightInd w:val="0"/>
                      <w:snapToGrid w:val="0"/>
                      <w:rPr>
                        <w:szCs w:val="21"/>
                      </w:rPr>
                    </w:pPr>
                    <w:r>
                      <w:rPr>
                        <w:szCs w:val="21"/>
                      </w:rPr>
                      <w:t>电子信箱</w:t>
                    </w:r>
                  </w:p>
                </w:tc>
              </w:sdtContent>
            </w:sdt>
            <w:tc>
              <w:tcPr>
                <w:tcW w:w="1667" w:type="pct"/>
                <w:tcBorders>
                  <w:top w:val="single" w:sz="4" w:space="0" w:color="auto"/>
                  <w:left w:val="single" w:sz="4" w:space="0" w:color="auto"/>
                  <w:bottom w:val="single" w:sz="4" w:space="0" w:color="auto"/>
                  <w:right w:val="single" w:sz="4" w:space="0" w:color="auto"/>
                </w:tcBorders>
              </w:tcPr>
              <w:p w14:paraId="4AE29509" w14:textId="77777777" w:rsidR="00820CA1" w:rsidRDefault="00820CA1" w:rsidP="00820CA1">
                <w:pPr>
                  <w:kinsoku w:val="0"/>
                  <w:overflowPunct w:val="0"/>
                  <w:autoSpaceDE w:val="0"/>
                  <w:autoSpaceDN w:val="0"/>
                  <w:adjustRightInd w:val="0"/>
                  <w:snapToGrid w:val="0"/>
                  <w:rPr>
                    <w:szCs w:val="21"/>
                  </w:rPr>
                </w:pPr>
                <w:r>
                  <w:t>zqb@xzyy.cn</w:t>
                </w:r>
              </w:p>
            </w:tc>
            <w:tc>
              <w:tcPr>
                <w:tcW w:w="1667" w:type="pct"/>
                <w:tcBorders>
                  <w:top w:val="single" w:sz="4" w:space="0" w:color="auto"/>
                  <w:left w:val="single" w:sz="4" w:space="0" w:color="auto"/>
                  <w:bottom w:val="single" w:sz="4" w:space="0" w:color="auto"/>
                </w:tcBorders>
              </w:tcPr>
              <w:p w14:paraId="717C5BD3" w14:textId="77777777" w:rsidR="00820CA1" w:rsidRDefault="00820CA1" w:rsidP="00820CA1">
                <w:pPr>
                  <w:kinsoku w:val="0"/>
                  <w:overflowPunct w:val="0"/>
                  <w:autoSpaceDE w:val="0"/>
                  <w:autoSpaceDN w:val="0"/>
                  <w:adjustRightInd w:val="0"/>
                  <w:snapToGrid w:val="0"/>
                  <w:rPr>
                    <w:szCs w:val="21"/>
                  </w:rPr>
                </w:pPr>
                <w:r>
                  <w:t>zqb@xzyy.cn</w:t>
                </w:r>
              </w:p>
            </w:tc>
          </w:tr>
        </w:tbl>
        <w:p w14:paraId="65C3DDAB" w14:textId="77777777" w:rsidR="001814CF" w:rsidRPr="00525B8B" w:rsidRDefault="009468AC" w:rsidP="00525B8B"/>
      </w:sdtContent>
    </w:sdt>
    <w:sdt>
      <w:sdtPr>
        <w:rPr>
          <w:rFonts w:ascii="宋体" w:hAnsi="宋体" w:cs="宋体"/>
          <w:b w:val="0"/>
          <w:bCs w:val="0"/>
          <w:kern w:val="0"/>
          <w:sz w:val="24"/>
          <w:szCs w:val="24"/>
        </w:rPr>
        <w:alias w:val="模块:基本情况变更简介公司注册地址公司注册地址的邮政编码（..."/>
        <w:tag w:val="_SEC_3b2e98069dfe4938a93e32b37561ce15"/>
        <w:id w:val="1979880306"/>
        <w:lock w:val="sdtLocked"/>
        <w:placeholder>
          <w:docPart w:val="GBC22222222222222222222222222222"/>
        </w:placeholder>
      </w:sdtPr>
      <w:sdtEndPr>
        <w:rPr>
          <w:rFonts w:asciiTheme="minorHAnsi" w:hAnsiTheme="minorHAnsi" w:cstheme="minorBidi"/>
          <w:kern w:val="2"/>
          <w:sz w:val="21"/>
          <w:szCs w:val="22"/>
        </w:rPr>
      </w:sdtEndPr>
      <w:sdtContent>
        <w:p w14:paraId="261BE4E8" w14:textId="77777777" w:rsidR="00820CA1" w:rsidRDefault="00147735">
          <w:pPr>
            <w:pStyle w:val="2"/>
            <w:numPr>
              <w:ilvl w:val="1"/>
              <w:numId w:val="4"/>
            </w:numPr>
          </w:pPr>
          <w:r>
            <w:t>基本情况变更简介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010"/>
            <w:gridCol w:w="5234"/>
          </w:tblGrid>
          <w:tr w:rsidR="00820CA1" w14:paraId="53D42642" w14:textId="77777777" w:rsidTr="00820CA1">
            <w:trPr>
              <w:trHeight w:val="293"/>
            </w:trPr>
            <w:sdt>
              <w:sdtPr>
                <w:tag w:val="_PLD_85d89a4aa7974727a1dc32c53cb7ca26"/>
                <w:id w:val="1416740973"/>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17294E75" w14:textId="77777777" w:rsidR="00820CA1" w:rsidRDefault="00820CA1" w:rsidP="00820CA1">
                    <w:pPr>
                      <w:kinsoku w:val="0"/>
                      <w:overflowPunct w:val="0"/>
                      <w:autoSpaceDE w:val="0"/>
                      <w:autoSpaceDN w:val="0"/>
                      <w:adjustRightInd w:val="0"/>
                      <w:snapToGrid w:val="0"/>
                      <w:rPr>
                        <w:szCs w:val="21"/>
                      </w:rPr>
                    </w:pPr>
                    <w:r>
                      <w:t>公司注册地址</w:t>
                    </w:r>
                  </w:p>
                </w:tc>
              </w:sdtContent>
            </w:sdt>
            <w:sdt>
              <w:sdtPr>
                <w:rPr>
                  <w:szCs w:val="21"/>
                </w:rPr>
                <w:alias w:val="公司注册地址"/>
                <w:tag w:val="_GBC_176149bee7bf41819b29097eb854f331"/>
                <w:id w:val="-2064164178"/>
                <w:lock w:val="sdtLocked"/>
              </w:sdtPr>
              <w:sdtEndPr/>
              <w:sdtContent>
                <w:tc>
                  <w:tcPr>
                    <w:tcW w:w="2831" w:type="pct"/>
                    <w:tcBorders>
                      <w:top w:val="single" w:sz="4" w:space="0" w:color="auto"/>
                      <w:left w:val="single" w:sz="4" w:space="0" w:color="auto"/>
                      <w:bottom w:val="single" w:sz="4" w:space="0" w:color="auto"/>
                    </w:tcBorders>
                  </w:tcPr>
                  <w:p w14:paraId="26B39E7F" w14:textId="77777777" w:rsidR="00820CA1" w:rsidRDefault="00820CA1" w:rsidP="00820CA1">
                    <w:pPr>
                      <w:kinsoku w:val="0"/>
                      <w:overflowPunct w:val="0"/>
                      <w:autoSpaceDE w:val="0"/>
                      <w:autoSpaceDN w:val="0"/>
                      <w:adjustRightInd w:val="0"/>
                      <w:snapToGrid w:val="0"/>
                      <w:rPr>
                        <w:szCs w:val="21"/>
                      </w:rPr>
                    </w:pPr>
                    <w:r>
                      <w:rPr>
                        <w:szCs w:val="21"/>
                      </w:rPr>
                      <w:t>西藏拉萨市北京中路</w:t>
                    </w:r>
                    <w:r>
                      <w:rPr>
                        <w:szCs w:val="21"/>
                      </w:rPr>
                      <w:t>93</w:t>
                    </w:r>
                    <w:r>
                      <w:rPr>
                        <w:szCs w:val="21"/>
                      </w:rPr>
                      <w:t>号</w:t>
                    </w:r>
                  </w:p>
                </w:tc>
              </w:sdtContent>
            </w:sdt>
          </w:tr>
          <w:tr w:rsidR="00820CA1" w14:paraId="1076F83E" w14:textId="77777777" w:rsidTr="00820CA1">
            <w:trPr>
              <w:trHeight w:val="293"/>
            </w:trPr>
            <w:sdt>
              <w:sdtPr>
                <w:tag w:val="_PLD_b649c2759a8e4b838b8bf28faba6591a"/>
                <w:id w:val="157286928"/>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0CCC8DB1" w14:textId="77777777" w:rsidR="00820CA1" w:rsidRDefault="00820CA1" w:rsidP="00820CA1">
                    <w:pPr>
                      <w:kinsoku w:val="0"/>
                      <w:overflowPunct w:val="0"/>
                      <w:autoSpaceDE w:val="0"/>
                      <w:autoSpaceDN w:val="0"/>
                      <w:adjustRightInd w:val="0"/>
                      <w:snapToGrid w:val="0"/>
                      <w:rPr>
                        <w:szCs w:val="21"/>
                      </w:rPr>
                    </w:pPr>
                    <w:r>
                      <w:t>公司注册地址的邮政编码</w:t>
                    </w:r>
                  </w:p>
                </w:tc>
              </w:sdtContent>
            </w:sdt>
            <w:sdt>
              <w:sdtPr>
                <w:rPr>
                  <w:szCs w:val="21"/>
                </w:rPr>
                <w:alias w:val="公司注册地址邮政编码"/>
                <w:tag w:val="_GBC_3655ad918d6642f6b23902666a2542af"/>
                <w:id w:val="1936319873"/>
                <w:lock w:val="sdtLocked"/>
              </w:sdtPr>
              <w:sdtEndPr/>
              <w:sdtContent>
                <w:tc>
                  <w:tcPr>
                    <w:tcW w:w="2831" w:type="pct"/>
                    <w:tcBorders>
                      <w:top w:val="single" w:sz="4" w:space="0" w:color="auto"/>
                      <w:left w:val="single" w:sz="4" w:space="0" w:color="auto"/>
                      <w:bottom w:val="single" w:sz="4" w:space="0" w:color="auto"/>
                    </w:tcBorders>
                  </w:tcPr>
                  <w:p w14:paraId="1E647F5E" w14:textId="77777777" w:rsidR="00820CA1" w:rsidRDefault="00820CA1" w:rsidP="00820CA1">
                    <w:pPr>
                      <w:kinsoku w:val="0"/>
                      <w:overflowPunct w:val="0"/>
                      <w:autoSpaceDE w:val="0"/>
                      <w:autoSpaceDN w:val="0"/>
                      <w:adjustRightInd w:val="0"/>
                      <w:snapToGrid w:val="0"/>
                      <w:rPr>
                        <w:szCs w:val="21"/>
                      </w:rPr>
                    </w:pPr>
                    <w:r>
                      <w:rPr>
                        <w:szCs w:val="21"/>
                      </w:rPr>
                      <w:t>850000</w:t>
                    </w:r>
                  </w:p>
                </w:tc>
              </w:sdtContent>
            </w:sdt>
          </w:tr>
          <w:tr w:rsidR="00820CA1" w14:paraId="18716A28" w14:textId="77777777" w:rsidTr="00820CA1">
            <w:trPr>
              <w:trHeight w:val="293"/>
            </w:trPr>
            <w:sdt>
              <w:sdtPr>
                <w:tag w:val="_PLD_afb934b530604b0a8d7df0bf16875d49"/>
                <w:id w:val="-180124915"/>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3F1E13C0" w14:textId="77777777" w:rsidR="00820CA1" w:rsidRDefault="00820CA1" w:rsidP="00820CA1">
                    <w:pPr>
                      <w:kinsoku w:val="0"/>
                      <w:overflowPunct w:val="0"/>
                      <w:autoSpaceDE w:val="0"/>
                      <w:autoSpaceDN w:val="0"/>
                      <w:adjustRightInd w:val="0"/>
                      <w:snapToGrid w:val="0"/>
                      <w:rPr>
                        <w:szCs w:val="21"/>
                      </w:rPr>
                    </w:pPr>
                    <w:r>
                      <w:t>公司办公地址</w:t>
                    </w:r>
                  </w:p>
                </w:tc>
              </w:sdtContent>
            </w:sdt>
            <w:sdt>
              <w:sdtPr>
                <w:rPr>
                  <w:rFonts w:hint="eastAsia"/>
                  <w:szCs w:val="21"/>
                </w:rPr>
                <w:alias w:val="公司办公地址"/>
                <w:tag w:val="_GBC_5d7ed1a91af0489a99a8b9a1eb39057e"/>
                <w:id w:val="-513530603"/>
                <w:lock w:val="sdtLocked"/>
              </w:sdtPr>
              <w:sdtEndPr/>
              <w:sdtContent>
                <w:tc>
                  <w:tcPr>
                    <w:tcW w:w="2831" w:type="pct"/>
                    <w:tcBorders>
                      <w:top w:val="single" w:sz="4" w:space="0" w:color="auto"/>
                      <w:left w:val="single" w:sz="4" w:space="0" w:color="auto"/>
                      <w:bottom w:val="single" w:sz="4" w:space="0" w:color="auto"/>
                    </w:tcBorders>
                  </w:tcPr>
                  <w:p w14:paraId="7FE8938C" w14:textId="77777777" w:rsidR="00820CA1" w:rsidRDefault="00820CA1" w:rsidP="00820CA1">
                    <w:pPr>
                      <w:kinsoku w:val="0"/>
                      <w:overflowPunct w:val="0"/>
                      <w:autoSpaceDE w:val="0"/>
                      <w:autoSpaceDN w:val="0"/>
                      <w:adjustRightInd w:val="0"/>
                      <w:snapToGrid w:val="0"/>
                      <w:rPr>
                        <w:szCs w:val="21"/>
                      </w:rPr>
                    </w:pPr>
                    <w:r>
                      <w:rPr>
                        <w:rFonts w:hint="eastAsia"/>
                        <w:szCs w:val="21"/>
                      </w:rPr>
                      <w:t>西藏拉萨市北京西路</w:t>
                    </w:r>
                    <w:r>
                      <w:rPr>
                        <w:rFonts w:hint="eastAsia"/>
                        <w:szCs w:val="21"/>
                      </w:rPr>
                      <w:t>19</w:t>
                    </w:r>
                    <w:r>
                      <w:rPr>
                        <w:rFonts w:hint="eastAsia"/>
                        <w:szCs w:val="21"/>
                      </w:rPr>
                      <w:t>号</w:t>
                    </w:r>
                  </w:p>
                </w:tc>
              </w:sdtContent>
            </w:sdt>
          </w:tr>
          <w:tr w:rsidR="00820CA1" w14:paraId="4AA8E5B4" w14:textId="77777777" w:rsidTr="00820CA1">
            <w:trPr>
              <w:trHeight w:val="293"/>
            </w:trPr>
            <w:sdt>
              <w:sdtPr>
                <w:tag w:val="_PLD_0b92629df2db4d92969852a0afee64f9"/>
                <w:id w:val="-323366578"/>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52024397" w14:textId="77777777" w:rsidR="00820CA1" w:rsidRDefault="00820CA1" w:rsidP="00820CA1">
                    <w:pPr>
                      <w:kinsoku w:val="0"/>
                      <w:overflowPunct w:val="0"/>
                      <w:autoSpaceDE w:val="0"/>
                      <w:autoSpaceDN w:val="0"/>
                      <w:adjustRightInd w:val="0"/>
                      <w:snapToGrid w:val="0"/>
                      <w:rPr>
                        <w:szCs w:val="21"/>
                      </w:rPr>
                    </w:pPr>
                    <w:r>
                      <w:t>公司办公地址的邮政编码</w:t>
                    </w:r>
                  </w:p>
                </w:tc>
              </w:sdtContent>
            </w:sdt>
            <w:sdt>
              <w:sdtPr>
                <w:rPr>
                  <w:rFonts w:hint="eastAsia"/>
                  <w:szCs w:val="21"/>
                </w:rPr>
                <w:alias w:val="公司办公地址邮政编码"/>
                <w:tag w:val="_GBC_0b586d6a76e74eb5bfd69803dd5b3f21"/>
                <w:id w:val="291413269"/>
                <w:lock w:val="sdtLocked"/>
              </w:sdtPr>
              <w:sdtEndPr/>
              <w:sdtContent>
                <w:tc>
                  <w:tcPr>
                    <w:tcW w:w="2831" w:type="pct"/>
                    <w:tcBorders>
                      <w:top w:val="single" w:sz="4" w:space="0" w:color="auto"/>
                      <w:left w:val="single" w:sz="4" w:space="0" w:color="auto"/>
                      <w:bottom w:val="single" w:sz="4" w:space="0" w:color="auto"/>
                    </w:tcBorders>
                  </w:tcPr>
                  <w:p w14:paraId="3BE7E780" w14:textId="77777777" w:rsidR="00820CA1" w:rsidRDefault="00820CA1" w:rsidP="00820CA1">
                    <w:pPr>
                      <w:kinsoku w:val="0"/>
                      <w:overflowPunct w:val="0"/>
                      <w:autoSpaceDE w:val="0"/>
                      <w:autoSpaceDN w:val="0"/>
                      <w:adjustRightInd w:val="0"/>
                      <w:snapToGrid w:val="0"/>
                      <w:rPr>
                        <w:szCs w:val="21"/>
                      </w:rPr>
                    </w:pPr>
                    <w:r>
                      <w:rPr>
                        <w:rFonts w:hint="eastAsia"/>
                        <w:szCs w:val="21"/>
                      </w:rPr>
                      <w:t>850000</w:t>
                    </w:r>
                  </w:p>
                </w:tc>
              </w:sdtContent>
            </w:sdt>
          </w:tr>
          <w:tr w:rsidR="00820CA1" w14:paraId="1609EF66" w14:textId="77777777" w:rsidTr="00820CA1">
            <w:trPr>
              <w:trHeight w:val="293"/>
            </w:trPr>
            <w:sdt>
              <w:sdtPr>
                <w:tag w:val="_PLD_0d67a69c3a1340c3a07767557b490fe5"/>
                <w:id w:val="2130114015"/>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4C80F9D0" w14:textId="77777777" w:rsidR="00820CA1" w:rsidRDefault="00820CA1" w:rsidP="00820CA1">
                    <w:pPr>
                      <w:kinsoku w:val="0"/>
                      <w:overflowPunct w:val="0"/>
                      <w:autoSpaceDE w:val="0"/>
                      <w:autoSpaceDN w:val="0"/>
                      <w:adjustRightInd w:val="0"/>
                      <w:snapToGrid w:val="0"/>
                      <w:rPr>
                        <w:szCs w:val="21"/>
                      </w:rPr>
                    </w:pPr>
                    <w:r>
                      <w:t>公司网址</w:t>
                    </w:r>
                  </w:p>
                </w:tc>
              </w:sdtContent>
            </w:sdt>
            <w:sdt>
              <w:sdtPr>
                <w:rPr>
                  <w:rFonts w:hint="eastAsia"/>
                  <w:szCs w:val="21"/>
                </w:rPr>
                <w:alias w:val="公司国际互联网网址"/>
                <w:tag w:val="_GBC_7230b5ca49734fc2ad410245ff685045"/>
                <w:id w:val="-681057858"/>
                <w:lock w:val="sdtLocked"/>
              </w:sdtPr>
              <w:sdtEndPr/>
              <w:sdtContent>
                <w:tc>
                  <w:tcPr>
                    <w:tcW w:w="2831" w:type="pct"/>
                    <w:tcBorders>
                      <w:top w:val="single" w:sz="4" w:space="0" w:color="auto"/>
                      <w:left w:val="single" w:sz="4" w:space="0" w:color="auto"/>
                      <w:bottom w:val="single" w:sz="4" w:space="0" w:color="auto"/>
                    </w:tcBorders>
                  </w:tcPr>
                  <w:p w14:paraId="0AFC8F16" w14:textId="77777777" w:rsidR="00820CA1" w:rsidRDefault="00820CA1" w:rsidP="00820CA1">
                    <w:pPr>
                      <w:kinsoku w:val="0"/>
                      <w:overflowPunct w:val="0"/>
                      <w:autoSpaceDE w:val="0"/>
                      <w:autoSpaceDN w:val="0"/>
                      <w:adjustRightInd w:val="0"/>
                      <w:snapToGrid w:val="0"/>
                      <w:rPr>
                        <w:szCs w:val="21"/>
                      </w:rPr>
                    </w:pPr>
                    <w:r>
                      <w:rPr>
                        <w:rFonts w:hint="eastAsia"/>
                        <w:szCs w:val="21"/>
                      </w:rPr>
                      <w:t>www.xzyy.cn</w:t>
                    </w:r>
                  </w:p>
                </w:tc>
              </w:sdtContent>
            </w:sdt>
          </w:tr>
          <w:tr w:rsidR="00820CA1" w14:paraId="7B7BDFA1" w14:textId="77777777" w:rsidTr="00820CA1">
            <w:trPr>
              <w:trHeight w:val="293"/>
            </w:trPr>
            <w:sdt>
              <w:sdtPr>
                <w:tag w:val="_PLD_f90a226f402046c6b34fcce5cb28265b"/>
                <w:id w:val="-1384644853"/>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1631DC92" w14:textId="77777777" w:rsidR="00820CA1" w:rsidRDefault="00820CA1" w:rsidP="00820CA1">
                    <w:pPr>
                      <w:kinsoku w:val="0"/>
                      <w:overflowPunct w:val="0"/>
                      <w:autoSpaceDE w:val="0"/>
                      <w:autoSpaceDN w:val="0"/>
                      <w:adjustRightInd w:val="0"/>
                      <w:snapToGrid w:val="0"/>
                      <w:rPr>
                        <w:szCs w:val="21"/>
                      </w:rPr>
                    </w:pPr>
                    <w:r>
                      <w:t>电子信箱</w:t>
                    </w:r>
                  </w:p>
                </w:tc>
              </w:sdtContent>
            </w:sdt>
            <w:sdt>
              <w:sdtPr>
                <w:rPr>
                  <w:rFonts w:hint="eastAsia"/>
                  <w:szCs w:val="21"/>
                </w:rPr>
                <w:alias w:val="公司电子信箱"/>
                <w:tag w:val="_GBC_229dc578e23341bbaf9302c6a1aaeb1e"/>
                <w:id w:val="-1325501260"/>
                <w:lock w:val="sdtLocked"/>
              </w:sdtPr>
              <w:sdtEndPr/>
              <w:sdtContent>
                <w:tc>
                  <w:tcPr>
                    <w:tcW w:w="2831" w:type="pct"/>
                    <w:tcBorders>
                      <w:top w:val="single" w:sz="4" w:space="0" w:color="auto"/>
                      <w:left w:val="single" w:sz="4" w:space="0" w:color="auto"/>
                      <w:bottom w:val="single" w:sz="4" w:space="0" w:color="auto"/>
                    </w:tcBorders>
                  </w:tcPr>
                  <w:p w14:paraId="11E78F94" w14:textId="220817F3" w:rsidR="00820CA1" w:rsidRDefault="00820CA1" w:rsidP="00820CA1">
                    <w:pPr>
                      <w:kinsoku w:val="0"/>
                      <w:overflowPunct w:val="0"/>
                      <w:autoSpaceDE w:val="0"/>
                      <w:autoSpaceDN w:val="0"/>
                      <w:adjustRightInd w:val="0"/>
                      <w:snapToGrid w:val="0"/>
                      <w:rPr>
                        <w:szCs w:val="21"/>
                      </w:rPr>
                    </w:pPr>
                    <w:r>
                      <w:rPr>
                        <w:rFonts w:hint="eastAsia"/>
                        <w:szCs w:val="21"/>
                      </w:rPr>
                      <w:t>master@xzyy.cn</w:t>
                    </w:r>
                  </w:p>
                </w:tc>
              </w:sdtContent>
            </w:sdt>
          </w:tr>
        </w:tbl>
      </w:sdtContent>
    </w:sdt>
    <w:sdt>
      <w:sdtPr>
        <w:rPr>
          <w:rFonts w:ascii="Calibri" w:hAnsi="Calibri" w:cs="宋体"/>
          <w:b w:val="0"/>
          <w:bCs w:val="0"/>
          <w:kern w:val="0"/>
          <w:sz w:val="24"/>
          <w:szCs w:val="22"/>
        </w:rPr>
        <w:alias w:val="模块:信息披露及备置地点变更情况简介"/>
        <w:tag w:val="_GBC_20a39c6141734cc19616660ebf1a0dfa"/>
        <w:id w:val="4295844"/>
        <w:lock w:val="sdtLocked"/>
        <w:placeholder>
          <w:docPart w:val="GBC22222222222222222222222222222"/>
        </w:placeholder>
      </w:sdtPr>
      <w:sdtEndPr>
        <w:rPr>
          <w:rFonts w:asciiTheme="minorHAnsi" w:hAnsiTheme="minorHAnsi" w:cstheme="minorBidi"/>
          <w:kern w:val="2"/>
          <w:sz w:val="21"/>
        </w:rPr>
      </w:sdtEndPr>
      <w:sdtContent>
        <w:p w14:paraId="22515497" w14:textId="77777777" w:rsidR="00C2643C" w:rsidRDefault="00147735">
          <w:pPr>
            <w:pStyle w:val="2"/>
            <w:numPr>
              <w:ilvl w:val="1"/>
              <w:numId w:val="4"/>
            </w:numPr>
          </w:pPr>
          <w:r>
            <w:t>信息披露及备置地点变更情况简介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424"/>
            <w:gridCol w:w="4820"/>
          </w:tblGrid>
          <w:tr w:rsidR="00C2643C" w14:paraId="4ADF80FF" w14:textId="77777777" w:rsidTr="00C2643C">
            <w:trPr>
              <w:trHeight w:val="293"/>
            </w:trPr>
            <w:sdt>
              <w:sdtPr>
                <w:tag w:val="_PLD_5a9e1277ac2b48eb8d7aa1b69c532d31"/>
                <w:id w:val="5563582"/>
                <w:lock w:val="sdtLocked"/>
              </w:sdtPr>
              <w:sdtEndPr/>
              <w:sdtContent>
                <w:tc>
                  <w:tcPr>
                    <w:tcW w:w="2393" w:type="pct"/>
                    <w:tcBorders>
                      <w:top w:val="single" w:sz="4" w:space="0" w:color="auto"/>
                      <w:bottom w:val="single" w:sz="4" w:space="0" w:color="auto"/>
                      <w:right w:val="single" w:sz="4" w:space="0" w:color="auto"/>
                    </w:tcBorders>
                    <w:shd w:val="clear" w:color="auto" w:fill="auto"/>
                  </w:tcPr>
                  <w:p w14:paraId="2526E885" w14:textId="77777777" w:rsidR="00C2643C" w:rsidRDefault="00C2643C" w:rsidP="0061142A">
                    <w:pPr>
                      <w:kinsoku w:val="0"/>
                      <w:overflowPunct w:val="0"/>
                      <w:autoSpaceDE w:val="0"/>
                      <w:autoSpaceDN w:val="0"/>
                      <w:adjustRightInd w:val="0"/>
                      <w:snapToGrid w:val="0"/>
                      <w:rPr>
                        <w:szCs w:val="21"/>
                      </w:rPr>
                    </w:pPr>
                    <w:r>
                      <w:t>公司选定的信息披露报纸名称</w:t>
                    </w:r>
                  </w:p>
                </w:tc>
              </w:sdtContent>
            </w:sdt>
            <w:sdt>
              <w:sdtPr>
                <w:rPr>
                  <w:szCs w:val="21"/>
                </w:rPr>
                <w:alias w:val="公司选定的信息披露报纸名称"/>
                <w:tag w:val="_GBC_ea25303a54e24033a0a9a380e9688e98"/>
                <w:id w:val="-916701006"/>
                <w:lock w:val="sdtLocked"/>
              </w:sdtPr>
              <w:sdtEndPr/>
              <w:sdtContent>
                <w:tc>
                  <w:tcPr>
                    <w:tcW w:w="2607" w:type="pct"/>
                    <w:tcBorders>
                      <w:top w:val="single" w:sz="4" w:space="0" w:color="auto"/>
                      <w:left w:val="single" w:sz="4" w:space="0" w:color="auto"/>
                      <w:bottom w:val="single" w:sz="4" w:space="0" w:color="auto"/>
                    </w:tcBorders>
                  </w:tcPr>
                  <w:p w14:paraId="60B2EA9D" w14:textId="77777777" w:rsidR="00C2643C" w:rsidRDefault="00C2643C" w:rsidP="0061142A">
                    <w:pPr>
                      <w:kinsoku w:val="0"/>
                      <w:overflowPunct w:val="0"/>
                      <w:autoSpaceDE w:val="0"/>
                      <w:autoSpaceDN w:val="0"/>
                      <w:adjustRightInd w:val="0"/>
                      <w:snapToGrid w:val="0"/>
                      <w:rPr>
                        <w:szCs w:val="21"/>
                      </w:rPr>
                    </w:pPr>
                    <w:r>
                      <w:rPr>
                        <w:szCs w:val="21"/>
                      </w:rPr>
                      <w:t>《中国证券报》、《上海证券报》、《证券时报》</w:t>
                    </w:r>
                  </w:p>
                </w:tc>
              </w:sdtContent>
            </w:sdt>
          </w:tr>
          <w:tr w:rsidR="00C2643C" w14:paraId="7E3F1B8F" w14:textId="77777777" w:rsidTr="00C2643C">
            <w:trPr>
              <w:trHeight w:val="293"/>
            </w:trPr>
            <w:sdt>
              <w:sdtPr>
                <w:tag w:val="_PLD_34ad3e071c96488fa36dcc1913587c39"/>
                <w:id w:val="1056747163"/>
                <w:lock w:val="sdtLocked"/>
              </w:sdtPr>
              <w:sdtEndPr/>
              <w:sdtContent>
                <w:tc>
                  <w:tcPr>
                    <w:tcW w:w="2393" w:type="pct"/>
                    <w:tcBorders>
                      <w:top w:val="single" w:sz="4" w:space="0" w:color="auto"/>
                      <w:bottom w:val="single" w:sz="4" w:space="0" w:color="auto"/>
                      <w:right w:val="single" w:sz="4" w:space="0" w:color="auto"/>
                    </w:tcBorders>
                    <w:shd w:val="clear" w:color="auto" w:fill="auto"/>
                  </w:tcPr>
                  <w:p w14:paraId="7B64890E" w14:textId="77777777" w:rsidR="00C2643C" w:rsidRDefault="00C2643C" w:rsidP="0061142A">
                    <w:pPr>
                      <w:kinsoku w:val="0"/>
                      <w:overflowPunct w:val="0"/>
                      <w:autoSpaceDE w:val="0"/>
                      <w:autoSpaceDN w:val="0"/>
                      <w:adjustRightInd w:val="0"/>
                      <w:snapToGrid w:val="0"/>
                      <w:rPr>
                        <w:szCs w:val="21"/>
                      </w:rPr>
                    </w:pPr>
                    <w:r>
                      <w:t>登载半年度报告的中国证监会指定网站的网址</w:t>
                    </w:r>
                  </w:p>
                </w:tc>
              </w:sdtContent>
            </w:sdt>
            <w:tc>
              <w:tcPr>
                <w:tcW w:w="2607" w:type="pct"/>
                <w:tcBorders>
                  <w:top w:val="single" w:sz="4" w:space="0" w:color="auto"/>
                  <w:left w:val="single" w:sz="4" w:space="0" w:color="auto"/>
                  <w:bottom w:val="single" w:sz="4" w:space="0" w:color="auto"/>
                </w:tcBorders>
              </w:tcPr>
              <w:p w14:paraId="5AEAD6CB" w14:textId="77777777" w:rsidR="00C2643C" w:rsidRDefault="00C2643C" w:rsidP="0061142A">
                <w:pPr>
                  <w:kinsoku w:val="0"/>
                  <w:overflowPunct w:val="0"/>
                  <w:autoSpaceDE w:val="0"/>
                  <w:autoSpaceDN w:val="0"/>
                  <w:adjustRightInd w:val="0"/>
                  <w:snapToGrid w:val="0"/>
                  <w:rPr>
                    <w:szCs w:val="21"/>
                  </w:rPr>
                </w:pPr>
                <w:r>
                  <w:t>www.sse.com.cn</w:t>
                </w:r>
              </w:p>
            </w:tc>
          </w:tr>
          <w:tr w:rsidR="00C2643C" w14:paraId="24417E29" w14:textId="77777777" w:rsidTr="00C2643C">
            <w:trPr>
              <w:trHeight w:val="293"/>
            </w:trPr>
            <w:sdt>
              <w:sdtPr>
                <w:tag w:val="_PLD_533f230e5c504d15b6024014067b6306"/>
                <w:id w:val="-683970792"/>
                <w:lock w:val="sdtLocked"/>
              </w:sdtPr>
              <w:sdtEndPr/>
              <w:sdtContent>
                <w:tc>
                  <w:tcPr>
                    <w:tcW w:w="2393" w:type="pct"/>
                    <w:tcBorders>
                      <w:top w:val="single" w:sz="4" w:space="0" w:color="auto"/>
                      <w:bottom w:val="single" w:sz="4" w:space="0" w:color="auto"/>
                      <w:right w:val="single" w:sz="4" w:space="0" w:color="auto"/>
                    </w:tcBorders>
                    <w:shd w:val="clear" w:color="auto" w:fill="auto"/>
                  </w:tcPr>
                  <w:p w14:paraId="561139C7" w14:textId="77777777" w:rsidR="00C2643C" w:rsidRDefault="00C2643C" w:rsidP="0061142A">
                    <w:pPr>
                      <w:kinsoku w:val="0"/>
                      <w:overflowPunct w:val="0"/>
                      <w:autoSpaceDE w:val="0"/>
                      <w:autoSpaceDN w:val="0"/>
                      <w:adjustRightInd w:val="0"/>
                      <w:snapToGrid w:val="0"/>
                      <w:rPr>
                        <w:szCs w:val="21"/>
                      </w:rPr>
                    </w:pPr>
                    <w:r>
                      <w:t>公司半年度报告备置地点</w:t>
                    </w:r>
                  </w:p>
                </w:tc>
              </w:sdtContent>
            </w:sdt>
            <w:tc>
              <w:tcPr>
                <w:tcW w:w="2607" w:type="pct"/>
                <w:tcBorders>
                  <w:top w:val="single" w:sz="4" w:space="0" w:color="auto"/>
                  <w:left w:val="single" w:sz="4" w:space="0" w:color="auto"/>
                  <w:bottom w:val="single" w:sz="4" w:space="0" w:color="auto"/>
                </w:tcBorders>
              </w:tcPr>
              <w:p w14:paraId="6DE278CF" w14:textId="77777777" w:rsidR="00C2643C" w:rsidRDefault="00C2643C" w:rsidP="0061142A">
                <w:pPr>
                  <w:kinsoku w:val="0"/>
                  <w:overflowPunct w:val="0"/>
                  <w:autoSpaceDE w:val="0"/>
                  <w:autoSpaceDN w:val="0"/>
                  <w:adjustRightInd w:val="0"/>
                  <w:snapToGrid w:val="0"/>
                  <w:rPr>
                    <w:szCs w:val="21"/>
                  </w:rPr>
                </w:pPr>
                <w:r>
                  <w:t>公司</w:t>
                </w:r>
                <w:proofErr w:type="gramStart"/>
                <w:r>
                  <w:t>董秘办</w:t>
                </w:r>
                <w:proofErr w:type="gramEnd"/>
              </w:p>
            </w:tc>
          </w:tr>
        </w:tbl>
        <w:p w14:paraId="6339D010" w14:textId="77777777" w:rsidR="001814CF" w:rsidRPr="00525B8B" w:rsidRDefault="009468AC" w:rsidP="00525B8B"/>
      </w:sdtContent>
    </w:sdt>
    <w:bookmarkStart w:id="8" w:name="_Toc342051045" w:displacedByCustomXml="next"/>
    <w:bookmarkStart w:id="9" w:name="_Toc342565885" w:displacedByCustomXml="next"/>
    <w:sdt>
      <w:sdtPr>
        <w:rPr>
          <w:rFonts w:ascii="Calibri" w:hAnsi="Calibri" w:cs="宋体" w:hint="eastAsia"/>
          <w:b w:val="0"/>
          <w:bCs w:val="0"/>
          <w:kern w:val="0"/>
          <w:sz w:val="24"/>
          <w:szCs w:val="22"/>
        </w:rPr>
        <w:alias w:val="模块:公司股票简况"/>
        <w:tag w:val="_GBC_f73e31215837403db78d7a2ed15723c6"/>
        <w:id w:val="26932534"/>
        <w:lock w:val="sdtLocked"/>
        <w:placeholder>
          <w:docPart w:val="GBC22222222222222222222222222222"/>
        </w:placeholder>
      </w:sdtPr>
      <w:sdtEndPr>
        <w:rPr>
          <w:rFonts w:asciiTheme="minorHAnsi" w:hAnsiTheme="minorHAnsi" w:cstheme="minorBidi"/>
          <w:color w:val="0070C0"/>
          <w:kern w:val="2"/>
          <w:sz w:val="21"/>
        </w:rPr>
      </w:sdtEndPr>
      <w:sdtContent>
        <w:p w14:paraId="3BEFD7E5" w14:textId="77777777" w:rsidR="001814CF" w:rsidRDefault="00147735">
          <w:pPr>
            <w:pStyle w:val="2"/>
            <w:numPr>
              <w:ilvl w:val="1"/>
              <w:numId w:val="4"/>
            </w:numPr>
          </w:pPr>
          <w:r>
            <w:rPr>
              <w:rFonts w:hint="eastAsia"/>
            </w:rPr>
            <w:t>公司股票简况</w:t>
          </w:r>
          <w:bookmarkEnd w:id="9"/>
          <w:bookmarkEnd w:id="8"/>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848"/>
            <w:gridCol w:w="1849"/>
            <w:gridCol w:w="1849"/>
            <w:gridCol w:w="1849"/>
            <w:gridCol w:w="1849"/>
          </w:tblGrid>
          <w:tr w:rsidR="00C2643C" w14:paraId="3AEFE0BF" w14:textId="77777777" w:rsidTr="0061142A">
            <w:trPr>
              <w:trHeight w:val="293"/>
            </w:trPr>
            <w:sdt>
              <w:sdtPr>
                <w:tag w:val="_PLD_136d907086394f5eaee0ec7d22ac5510"/>
                <w:id w:val="519671661"/>
                <w:lock w:val="sdtLocked"/>
              </w:sdtPr>
              <w:sdtEndPr/>
              <w:sdtContent>
                <w:tc>
                  <w:tcPr>
                    <w:tcW w:w="1000" w:type="pct"/>
                    <w:tcBorders>
                      <w:top w:val="single" w:sz="4" w:space="0" w:color="auto"/>
                      <w:bottom w:val="single" w:sz="4" w:space="0" w:color="auto"/>
                      <w:right w:val="single" w:sz="4" w:space="0" w:color="auto"/>
                    </w:tcBorders>
                    <w:shd w:val="clear" w:color="auto" w:fill="auto"/>
                  </w:tcPr>
                  <w:p w14:paraId="7B3A3D1C" w14:textId="77777777" w:rsidR="00C2643C" w:rsidRDefault="00C2643C" w:rsidP="0061142A">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6a843bcbb5a24c0aa6b5fa899c00d11d"/>
                <w:id w:val="-1711418802"/>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044761F9" w14:textId="77777777" w:rsidR="00C2643C" w:rsidRDefault="00C2643C" w:rsidP="0061142A">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c012a58bb3cc4bbd9a7de1f52bd17553"/>
                <w:id w:val="1684320900"/>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4186383E" w14:textId="77777777" w:rsidR="00C2643C" w:rsidRDefault="00C2643C" w:rsidP="0061142A">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9fa1e8781b094b29b21027138e9f63e8"/>
                <w:id w:val="-668172604"/>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5528717F" w14:textId="77777777" w:rsidR="00C2643C" w:rsidRDefault="00C2643C" w:rsidP="0061142A">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38293dc771ef4460bd5252827867d07d"/>
                <w:id w:val="-2045360263"/>
                <w:lock w:val="sdtLocked"/>
              </w:sdtPr>
              <w:sdtEndPr/>
              <w:sdtContent>
                <w:tc>
                  <w:tcPr>
                    <w:tcW w:w="1000" w:type="pct"/>
                    <w:tcBorders>
                      <w:top w:val="single" w:sz="4" w:space="0" w:color="auto"/>
                      <w:left w:val="single" w:sz="4" w:space="0" w:color="auto"/>
                      <w:bottom w:val="single" w:sz="4" w:space="0" w:color="auto"/>
                    </w:tcBorders>
                    <w:shd w:val="clear" w:color="auto" w:fill="auto"/>
                  </w:tcPr>
                  <w:p w14:paraId="0B970036" w14:textId="77777777" w:rsidR="00C2643C" w:rsidRDefault="00C2643C" w:rsidP="0061142A">
                    <w:pPr>
                      <w:kinsoku w:val="0"/>
                      <w:overflowPunct w:val="0"/>
                      <w:autoSpaceDE w:val="0"/>
                      <w:autoSpaceDN w:val="0"/>
                      <w:adjustRightInd w:val="0"/>
                      <w:snapToGrid w:val="0"/>
                      <w:jc w:val="center"/>
                      <w:rPr>
                        <w:szCs w:val="21"/>
                      </w:rPr>
                    </w:pPr>
                    <w:r>
                      <w:rPr>
                        <w:rFonts w:hint="eastAsia"/>
                        <w:szCs w:val="21"/>
                      </w:rPr>
                      <w:t>变更</w:t>
                    </w:r>
                    <w:proofErr w:type="gramStart"/>
                    <w:r>
                      <w:rPr>
                        <w:rFonts w:hint="eastAsia"/>
                        <w:szCs w:val="21"/>
                      </w:rPr>
                      <w:t>前股票</w:t>
                    </w:r>
                    <w:proofErr w:type="gramEnd"/>
                    <w:r>
                      <w:rPr>
                        <w:rFonts w:hint="eastAsia"/>
                        <w:szCs w:val="21"/>
                      </w:rPr>
                      <w:t>简称</w:t>
                    </w:r>
                  </w:p>
                </w:tc>
              </w:sdtContent>
            </w:sdt>
          </w:tr>
          <w:sdt>
            <w:sdtPr>
              <w:rPr>
                <w:rFonts w:hint="eastAsia"/>
                <w:szCs w:val="21"/>
              </w:rPr>
              <w:alias w:val="公司其他股票简况"/>
              <w:tag w:val="_GBC_4e064b55e0734b1d9be1e41379a353e2"/>
              <w:id w:val="957068236"/>
              <w:lock w:val="sdtLocked"/>
            </w:sdtPr>
            <w:sdtEndPr/>
            <w:sdtContent>
              <w:tr w:rsidR="00C2643C" w14:paraId="58264A3A" w14:textId="77777777" w:rsidTr="0061142A">
                <w:trPr>
                  <w:trHeight w:val="293"/>
                </w:trPr>
                <w:tc>
                  <w:tcPr>
                    <w:tcW w:w="1000" w:type="pct"/>
                    <w:tcBorders>
                      <w:top w:val="single" w:sz="4" w:space="0" w:color="auto"/>
                      <w:bottom w:val="single" w:sz="4" w:space="0" w:color="auto"/>
                      <w:right w:val="single" w:sz="4" w:space="0" w:color="auto"/>
                    </w:tcBorders>
                    <w:shd w:val="clear" w:color="auto" w:fill="auto"/>
                  </w:tcPr>
                  <w:p w14:paraId="1F8DE405" w14:textId="77777777" w:rsidR="00C2643C" w:rsidRDefault="00C2643C" w:rsidP="0061142A">
                    <w:pPr>
                      <w:kinsoku w:val="0"/>
                      <w:overflowPunct w:val="0"/>
                      <w:autoSpaceDE w:val="0"/>
                      <w:autoSpaceDN w:val="0"/>
                      <w:adjustRightInd w:val="0"/>
                      <w:snapToGrid w:val="0"/>
                      <w:rPr>
                        <w:szCs w:val="21"/>
                      </w:rPr>
                    </w:pPr>
                    <w:r>
                      <w:t>A</w:t>
                    </w:r>
                    <w:r>
                      <w:t>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171451F" w14:textId="77777777" w:rsidR="00C2643C" w:rsidRDefault="00C2643C" w:rsidP="0061142A">
                    <w:pPr>
                      <w:kinsoku w:val="0"/>
                      <w:overflowPunct w:val="0"/>
                      <w:autoSpaceDE w:val="0"/>
                      <w:autoSpaceDN w:val="0"/>
                      <w:adjustRightInd w:val="0"/>
                      <w:snapToGrid w:val="0"/>
                      <w:rPr>
                        <w:szCs w:val="21"/>
                      </w:rPr>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1757DAC" w14:textId="77777777" w:rsidR="00C2643C" w:rsidRDefault="00C2643C" w:rsidP="0061142A">
                    <w:pPr>
                      <w:kinsoku w:val="0"/>
                      <w:overflowPunct w:val="0"/>
                      <w:autoSpaceDE w:val="0"/>
                      <w:autoSpaceDN w:val="0"/>
                      <w:adjustRightInd w:val="0"/>
                      <w:snapToGrid w:val="0"/>
                      <w:rPr>
                        <w:szCs w:val="21"/>
                      </w:rPr>
                    </w:pPr>
                    <w:r>
                      <w:t>西藏药业</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6362E6EE" w14:textId="77777777" w:rsidR="00C2643C" w:rsidRDefault="00C2643C" w:rsidP="0061142A">
                    <w:pPr>
                      <w:kinsoku w:val="0"/>
                      <w:overflowPunct w:val="0"/>
                      <w:autoSpaceDE w:val="0"/>
                      <w:autoSpaceDN w:val="0"/>
                      <w:adjustRightInd w:val="0"/>
                      <w:snapToGrid w:val="0"/>
                      <w:rPr>
                        <w:szCs w:val="21"/>
                      </w:rPr>
                    </w:pPr>
                    <w:r>
                      <w:t>600211</w:t>
                    </w:r>
                  </w:p>
                </w:tc>
                <w:tc>
                  <w:tcPr>
                    <w:tcW w:w="1000" w:type="pct"/>
                    <w:tcBorders>
                      <w:top w:val="single" w:sz="4" w:space="0" w:color="auto"/>
                      <w:left w:val="single" w:sz="4" w:space="0" w:color="auto"/>
                      <w:bottom w:val="single" w:sz="4" w:space="0" w:color="auto"/>
                    </w:tcBorders>
                    <w:shd w:val="clear" w:color="auto" w:fill="auto"/>
                  </w:tcPr>
                  <w:p w14:paraId="6442222F" w14:textId="77777777" w:rsidR="00C2643C" w:rsidRDefault="00C2643C" w:rsidP="0061142A">
                    <w:pPr>
                      <w:kinsoku w:val="0"/>
                      <w:overflowPunct w:val="0"/>
                      <w:autoSpaceDE w:val="0"/>
                      <w:autoSpaceDN w:val="0"/>
                      <w:adjustRightInd w:val="0"/>
                      <w:snapToGrid w:val="0"/>
                      <w:rPr>
                        <w:szCs w:val="21"/>
                      </w:rPr>
                    </w:pPr>
                    <w:r>
                      <w:t>无</w:t>
                    </w:r>
                  </w:p>
                </w:tc>
              </w:tr>
            </w:sdtContent>
          </w:sdt>
        </w:tbl>
        <w:p w14:paraId="4FFA7527" w14:textId="77777777" w:rsidR="001814CF" w:rsidRDefault="009468AC">
          <w:pPr>
            <w:kinsoku w:val="0"/>
            <w:overflowPunct w:val="0"/>
            <w:autoSpaceDE w:val="0"/>
            <w:autoSpaceDN w:val="0"/>
            <w:adjustRightInd w:val="0"/>
            <w:snapToGrid w:val="0"/>
            <w:rPr>
              <w:color w:val="0070C0"/>
            </w:rPr>
          </w:pPr>
        </w:p>
      </w:sdtContent>
    </w:sdt>
    <w:sdt>
      <w:sdtPr>
        <w:rPr>
          <w:rFonts w:ascii="Calibri" w:hAnsi="Calibri" w:cs="宋体"/>
          <w:b w:val="0"/>
          <w:bCs w:val="0"/>
          <w:kern w:val="0"/>
          <w:sz w:val="24"/>
          <w:szCs w:val="22"/>
        </w:rPr>
        <w:alias w:val="模块:其他有关资料"/>
        <w:tag w:val="_GBC_cd186ef4acaf4e28b71fed998e691ebd"/>
        <w:id w:val="4295963"/>
        <w:lock w:val="sdtLocked"/>
        <w:placeholder>
          <w:docPart w:val="GBC22222222222222222222222222222"/>
        </w:placeholder>
      </w:sdtPr>
      <w:sdtEndPr>
        <w:rPr>
          <w:rFonts w:asciiTheme="minorHAnsi" w:hAnsiTheme="minorHAnsi" w:cstheme="minorBidi" w:hint="eastAsia"/>
          <w:kern w:val="2"/>
          <w:sz w:val="21"/>
        </w:rPr>
      </w:sdtEndPr>
      <w:sdtContent>
        <w:p w14:paraId="566D2A17" w14:textId="77777777" w:rsidR="001814CF" w:rsidRDefault="00147735">
          <w:pPr>
            <w:pStyle w:val="2"/>
            <w:numPr>
              <w:ilvl w:val="1"/>
              <w:numId w:val="4"/>
            </w:numPr>
          </w:pPr>
          <w:r>
            <w:t>其他有关资料</w:t>
          </w:r>
        </w:p>
        <w:sdt>
          <w:sdtPr>
            <w:alias w:val="是否适用：其他有关资料[双击切换]"/>
            <w:tag w:val="_GBC_78c3cc115c0d4dd3bf5e7c57142e5e68"/>
            <w:id w:val="12498022"/>
            <w:lock w:val="sdtContentLocked"/>
            <w:placeholder>
              <w:docPart w:val="GBC22222222222222222222222222222"/>
            </w:placeholder>
          </w:sdtPr>
          <w:sdtEndPr/>
          <w:sdtContent>
            <w:p w14:paraId="34F494CA" w14:textId="77777777" w:rsidR="001814CF" w:rsidRDefault="00147735" w:rsidP="00C2643C">
              <w:r>
                <w:fldChar w:fldCharType="begin"/>
              </w:r>
              <w:r w:rsidR="00C2643C">
                <w:instrText xml:space="preserve"> MACROBUTTON  SnrToggleCheckbox □</w:instrText>
              </w:r>
              <w:r w:rsidR="00C2643C">
                <w:instrText>适用</w:instrText>
              </w:r>
              <w:r w:rsidR="00C2643C">
                <w:instrText xml:space="preserve"> </w:instrText>
              </w:r>
              <w:r>
                <w:fldChar w:fldCharType="end"/>
              </w:r>
              <w:r>
                <w:fldChar w:fldCharType="begin"/>
              </w:r>
              <w:r w:rsidR="00C2643C">
                <w:instrText xml:space="preserve"> MACROBUTTON  SnrToggleCheckbox √</w:instrText>
              </w:r>
              <w:r w:rsidR="00C2643C">
                <w:instrText>不适用</w:instrText>
              </w:r>
              <w:r w:rsidR="00C2643C">
                <w:instrText xml:space="preserve"> </w:instrText>
              </w:r>
              <w:r>
                <w:fldChar w:fldCharType="end"/>
              </w:r>
            </w:p>
          </w:sdtContent>
        </w:sdt>
      </w:sdtContent>
    </w:sdt>
    <w:p w14:paraId="25FCDA75" w14:textId="77777777" w:rsidR="001814CF" w:rsidRDefault="001814CF">
      <w:pPr>
        <w:rPr>
          <w:bdr w:val="single" w:sz="4" w:space="0" w:color="auto"/>
        </w:rPr>
      </w:pPr>
    </w:p>
    <w:p w14:paraId="70558282" w14:textId="77777777" w:rsidR="001814CF" w:rsidRDefault="00147735">
      <w:pPr>
        <w:pStyle w:val="2"/>
        <w:numPr>
          <w:ilvl w:val="1"/>
          <w:numId w:val="4"/>
        </w:numPr>
      </w:pPr>
      <w:bookmarkStart w:id="10" w:name="_Toc342056397"/>
      <w:bookmarkStart w:id="11" w:name="_Toc342565889"/>
      <w:r>
        <w:rPr>
          <w:rFonts w:hint="eastAsia"/>
        </w:rPr>
        <w:t>公司主要会计数据和财务指标</w:t>
      </w:r>
      <w:bookmarkEnd w:id="10"/>
      <w:bookmarkEnd w:id="11"/>
    </w:p>
    <w:p w14:paraId="1B7CA46C" w14:textId="77777777" w:rsidR="001814CF" w:rsidRDefault="00147735">
      <w:pPr>
        <w:pStyle w:val="3"/>
        <w:numPr>
          <w:ilvl w:val="1"/>
          <w:numId w:val="2"/>
        </w:numPr>
      </w:pPr>
      <w:r>
        <w:rPr>
          <w:rFonts w:hint="eastAsia"/>
        </w:rPr>
        <w:t>主要会计数据</w:t>
      </w:r>
    </w:p>
    <w:p w14:paraId="17BC8BFE" w14:textId="77777777" w:rsidR="001814CF" w:rsidRDefault="00147735">
      <w:pPr>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报告期末公司前三年主要会计数据和财务指标"/>
          <w:tag w:val="_GBC_2df6a5d441324c13bcf6c4c54ac41eb0"/>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sdt>
      <w:sdtPr>
        <w:alias w:val="选项模块:主要会计数据(无追溯)"/>
        <w:tag w:val="_GBC_aea1fefe2cc54d88a8a870982a41d97a"/>
        <w:id w:val="255709563"/>
        <w:lock w:val="sdtLocked"/>
      </w:sdtPr>
      <w:sdtEndPr/>
      <w:sdtContent>
        <w:p w14:paraId="37535110" w14:textId="77777777" w:rsidR="00861FBC" w:rsidRDefault="00861FBC" w:rsidP="00861FBC"/>
        <w:tbl>
          <w:tblPr>
            <w:tblStyle w:val="a6"/>
            <w:tblW w:w="5000" w:type="pct"/>
            <w:tblLook w:val="0000" w:firstRow="0" w:lastRow="0" w:firstColumn="0" w:lastColumn="0" w:noHBand="0" w:noVBand="0"/>
          </w:tblPr>
          <w:tblGrid>
            <w:gridCol w:w="3799"/>
            <w:gridCol w:w="1897"/>
            <w:gridCol w:w="1897"/>
            <w:gridCol w:w="1807"/>
          </w:tblGrid>
          <w:tr w:rsidR="004504C5" w14:paraId="3B71AA50" w14:textId="77777777" w:rsidTr="00494216">
            <w:trPr>
              <w:trHeight w:val="596"/>
            </w:trPr>
            <w:sdt>
              <w:sdtPr>
                <w:rPr>
                  <w:rFonts w:hint="eastAsia"/>
                  <w:szCs w:val="21"/>
                </w:rPr>
                <w:tag w:val="_PLD_e63d02b963714237aa4678b1878c888d"/>
                <w:id w:val="-190918800"/>
                <w:lock w:val="sdtLocked"/>
              </w:sdtPr>
              <w:sdtEndPr>
                <w:rPr>
                  <w:rFonts w:hint="default"/>
                  <w:szCs w:val="20"/>
                </w:rPr>
              </w:sdtEndPr>
              <w:sdtContent>
                <w:tc>
                  <w:tcPr>
                    <w:tcW w:w="2021" w:type="pct"/>
                    <w:vAlign w:val="center"/>
                  </w:tcPr>
                  <w:p w14:paraId="125998B9" w14:textId="77777777" w:rsidR="004504C5" w:rsidRDefault="004504C5" w:rsidP="00494216">
                    <w:pPr>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913ae157f7e74eee947ea98d96be3599"/>
                <w:id w:val="1896924103"/>
                <w:lock w:val="sdtLocked"/>
              </w:sdtPr>
              <w:sdtEndPr/>
              <w:sdtContent>
                <w:tc>
                  <w:tcPr>
                    <w:tcW w:w="1009" w:type="pct"/>
                    <w:vAlign w:val="center"/>
                  </w:tcPr>
                  <w:p w14:paraId="1244B6BE" w14:textId="77777777" w:rsidR="004504C5" w:rsidRDefault="004504C5" w:rsidP="00494216">
                    <w:pPr>
                      <w:kinsoku w:val="0"/>
                      <w:overflowPunct w:val="0"/>
                      <w:autoSpaceDE w:val="0"/>
                      <w:autoSpaceDN w:val="0"/>
                      <w:adjustRightInd w:val="0"/>
                      <w:snapToGrid w:val="0"/>
                      <w:jc w:val="center"/>
                    </w:pPr>
                    <w:r>
                      <w:rPr>
                        <w:rFonts w:hint="eastAsia"/>
                      </w:rPr>
                      <w:t>本</w:t>
                    </w:r>
                    <w:r>
                      <w:t>报告期</w:t>
                    </w:r>
                  </w:p>
                  <w:p w14:paraId="71236013" w14:textId="77777777" w:rsidR="004504C5" w:rsidRDefault="004504C5" w:rsidP="00494216">
                    <w:pPr>
                      <w:kinsoku w:val="0"/>
                      <w:overflowPunct w:val="0"/>
                      <w:autoSpaceDE w:val="0"/>
                      <w:autoSpaceDN w:val="0"/>
                      <w:adjustRightInd w:val="0"/>
                      <w:snapToGrid w:val="0"/>
                      <w:jc w:val="center"/>
                      <w:rPr>
                        <w:szCs w:val="21"/>
                      </w:rPr>
                    </w:pPr>
                    <w:r>
                      <w:t>（</w:t>
                    </w:r>
                    <w:r>
                      <w:t>1</w:t>
                    </w:r>
                    <w:r>
                      <w:t>－</w:t>
                    </w:r>
                    <w:r>
                      <w:t>6</w:t>
                    </w:r>
                    <w:r>
                      <w:t>月）</w:t>
                    </w:r>
                  </w:p>
                </w:tc>
              </w:sdtContent>
            </w:sdt>
            <w:sdt>
              <w:sdtPr>
                <w:tag w:val="_PLD_0f32665f64034720b1ecd674058f4d8b"/>
                <w:id w:val="318543423"/>
                <w:lock w:val="sdtLocked"/>
              </w:sdtPr>
              <w:sdtEndPr/>
              <w:sdtContent>
                <w:tc>
                  <w:tcPr>
                    <w:tcW w:w="1009" w:type="pct"/>
                    <w:vAlign w:val="center"/>
                  </w:tcPr>
                  <w:p w14:paraId="7529BCEC" w14:textId="77777777" w:rsidR="004504C5" w:rsidRDefault="004504C5" w:rsidP="00494216">
                    <w:pPr>
                      <w:kinsoku w:val="0"/>
                      <w:overflowPunct w:val="0"/>
                      <w:autoSpaceDE w:val="0"/>
                      <w:autoSpaceDN w:val="0"/>
                      <w:adjustRightInd w:val="0"/>
                      <w:snapToGrid w:val="0"/>
                      <w:jc w:val="center"/>
                      <w:rPr>
                        <w:szCs w:val="21"/>
                      </w:rPr>
                    </w:pPr>
                    <w:r>
                      <w:t>上年同期</w:t>
                    </w:r>
                  </w:p>
                </w:tc>
              </w:sdtContent>
            </w:sdt>
            <w:sdt>
              <w:sdtPr>
                <w:tag w:val="_PLD_e634aa67fe8c44038b152224d8a245d6"/>
                <w:id w:val="1051034563"/>
                <w:lock w:val="sdtLocked"/>
              </w:sdtPr>
              <w:sdtEndPr/>
              <w:sdtContent>
                <w:tc>
                  <w:tcPr>
                    <w:tcW w:w="961" w:type="pct"/>
                    <w:vAlign w:val="center"/>
                  </w:tcPr>
                  <w:p w14:paraId="5D41AC09" w14:textId="77777777" w:rsidR="004504C5" w:rsidRDefault="004504C5" w:rsidP="00494216">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4504C5" w14:paraId="69AAE7E9" w14:textId="77777777" w:rsidTr="00494216">
            <w:trPr>
              <w:trHeight w:val="285"/>
            </w:trPr>
            <w:sdt>
              <w:sdtPr>
                <w:tag w:val="_PLD_601d7d8438f74f1c9abca1ce60a4f163"/>
                <w:id w:val="917824507"/>
                <w:lock w:val="sdtLocked"/>
              </w:sdtPr>
              <w:sdtEndPr/>
              <w:sdtContent>
                <w:tc>
                  <w:tcPr>
                    <w:tcW w:w="2021" w:type="pct"/>
                  </w:tcPr>
                  <w:p w14:paraId="129F9F20" w14:textId="77777777" w:rsidR="004504C5" w:rsidRDefault="004504C5" w:rsidP="00494216">
                    <w:pPr>
                      <w:kinsoku w:val="0"/>
                      <w:overflowPunct w:val="0"/>
                      <w:autoSpaceDE w:val="0"/>
                      <w:autoSpaceDN w:val="0"/>
                      <w:adjustRightInd w:val="0"/>
                      <w:snapToGrid w:val="0"/>
                      <w:rPr>
                        <w:szCs w:val="21"/>
                      </w:rPr>
                    </w:pPr>
                    <w:r>
                      <w:rPr>
                        <w:rFonts w:hint="eastAsia"/>
                        <w:szCs w:val="21"/>
                      </w:rPr>
                      <w:t>营业收入</w:t>
                    </w:r>
                  </w:p>
                </w:tc>
              </w:sdtContent>
            </w:sdt>
            <w:tc>
              <w:tcPr>
                <w:tcW w:w="1009" w:type="pct"/>
              </w:tcPr>
              <w:p w14:paraId="10A83CDC"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628,551,332.41</w:t>
                </w:r>
              </w:p>
            </w:tc>
            <w:tc>
              <w:tcPr>
                <w:tcW w:w="1009" w:type="pct"/>
              </w:tcPr>
              <w:p w14:paraId="21337A2C"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bCs/>
                    <w:szCs w:val="21"/>
                  </w:rPr>
                </w:pPr>
                <w:r w:rsidRPr="00391B38">
                  <w:rPr>
                    <w:rFonts w:asciiTheme="minorEastAsia" w:hAnsiTheme="minorEastAsia"/>
                  </w:rPr>
                  <w:t>618,845,031.98</w:t>
                </w:r>
              </w:p>
            </w:tc>
            <w:tc>
              <w:tcPr>
                <w:tcW w:w="961" w:type="pct"/>
              </w:tcPr>
              <w:p w14:paraId="4EE2B0F1"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1.57</w:t>
                </w:r>
              </w:p>
            </w:tc>
          </w:tr>
          <w:tr w:rsidR="004504C5" w14:paraId="574570ED" w14:textId="77777777" w:rsidTr="00494216">
            <w:trPr>
              <w:trHeight w:val="285"/>
            </w:trPr>
            <w:sdt>
              <w:sdtPr>
                <w:tag w:val="_PLD_1825ec6c60fc481f877063c3cecfffca"/>
                <w:id w:val="1963523350"/>
                <w:lock w:val="sdtLocked"/>
              </w:sdtPr>
              <w:sdtEndPr/>
              <w:sdtContent>
                <w:tc>
                  <w:tcPr>
                    <w:tcW w:w="2021" w:type="pct"/>
                  </w:tcPr>
                  <w:p w14:paraId="5C8FD818" w14:textId="77777777" w:rsidR="004504C5" w:rsidRDefault="004504C5" w:rsidP="00494216">
                    <w:pPr>
                      <w:kinsoku w:val="0"/>
                      <w:overflowPunct w:val="0"/>
                      <w:autoSpaceDE w:val="0"/>
                      <w:autoSpaceDN w:val="0"/>
                      <w:adjustRightInd w:val="0"/>
                      <w:snapToGrid w:val="0"/>
                      <w:rPr>
                        <w:szCs w:val="21"/>
                      </w:rPr>
                    </w:pPr>
                    <w:r>
                      <w:rPr>
                        <w:rFonts w:hint="eastAsia"/>
                        <w:szCs w:val="21"/>
                      </w:rPr>
                      <w:t>归属于上市公司股东的净利润</w:t>
                    </w:r>
                  </w:p>
                </w:tc>
              </w:sdtContent>
            </w:sdt>
            <w:tc>
              <w:tcPr>
                <w:tcW w:w="1009" w:type="pct"/>
              </w:tcPr>
              <w:p w14:paraId="1561F3A1"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219,907,115.95</w:t>
                </w:r>
              </w:p>
            </w:tc>
            <w:tc>
              <w:tcPr>
                <w:tcW w:w="1009" w:type="pct"/>
              </w:tcPr>
              <w:p w14:paraId="69CC11F8"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bCs/>
                    <w:szCs w:val="21"/>
                  </w:rPr>
                </w:pPr>
                <w:r w:rsidRPr="00391B38">
                  <w:rPr>
                    <w:rFonts w:asciiTheme="minorEastAsia" w:hAnsiTheme="minorEastAsia"/>
                  </w:rPr>
                  <w:t>157,347,582.66</w:t>
                </w:r>
              </w:p>
            </w:tc>
            <w:tc>
              <w:tcPr>
                <w:tcW w:w="961" w:type="pct"/>
              </w:tcPr>
              <w:p w14:paraId="54DA56EC"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39.76</w:t>
                </w:r>
              </w:p>
            </w:tc>
          </w:tr>
          <w:tr w:rsidR="004504C5" w14:paraId="5F278DE5" w14:textId="77777777" w:rsidTr="00494216">
            <w:trPr>
              <w:trHeight w:val="285"/>
            </w:trPr>
            <w:sdt>
              <w:sdtPr>
                <w:tag w:val="_PLD_f59cc08add024388b79135816e85f0a1"/>
                <w:id w:val="-1339146538"/>
                <w:lock w:val="sdtLocked"/>
              </w:sdtPr>
              <w:sdtEndPr/>
              <w:sdtContent>
                <w:tc>
                  <w:tcPr>
                    <w:tcW w:w="2021" w:type="pct"/>
                  </w:tcPr>
                  <w:p w14:paraId="1E0A2218" w14:textId="77777777" w:rsidR="004504C5" w:rsidRDefault="004504C5" w:rsidP="00494216">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Content>
            </w:sdt>
            <w:tc>
              <w:tcPr>
                <w:tcW w:w="1009" w:type="pct"/>
              </w:tcPr>
              <w:p w14:paraId="05CABF13"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177,587,807.95</w:t>
                </w:r>
              </w:p>
            </w:tc>
            <w:tc>
              <w:tcPr>
                <w:tcW w:w="1009" w:type="pct"/>
              </w:tcPr>
              <w:p w14:paraId="4E10F2E6"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bCs/>
                    <w:szCs w:val="21"/>
                  </w:rPr>
                </w:pPr>
                <w:r w:rsidRPr="00391B38">
                  <w:rPr>
                    <w:rFonts w:asciiTheme="minorEastAsia" w:hAnsiTheme="minorEastAsia"/>
                  </w:rPr>
                  <w:t>157,066,762.75</w:t>
                </w:r>
              </w:p>
            </w:tc>
            <w:tc>
              <w:tcPr>
                <w:tcW w:w="961" w:type="pct"/>
              </w:tcPr>
              <w:p w14:paraId="7B4347D4"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13.07</w:t>
                </w:r>
              </w:p>
            </w:tc>
          </w:tr>
          <w:tr w:rsidR="004504C5" w14:paraId="7C937EBF" w14:textId="77777777" w:rsidTr="00494216">
            <w:trPr>
              <w:trHeight w:val="285"/>
            </w:trPr>
            <w:sdt>
              <w:sdtPr>
                <w:tag w:val="_PLD_895da6708d8042d69e93b2530ead8964"/>
                <w:id w:val="-80141137"/>
                <w:lock w:val="sdtLocked"/>
              </w:sdtPr>
              <w:sdtEndPr/>
              <w:sdtContent>
                <w:tc>
                  <w:tcPr>
                    <w:tcW w:w="2021" w:type="pct"/>
                  </w:tcPr>
                  <w:p w14:paraId="0B7B6A07" w14:textId="77777777" w:rsidR="004504C5" w:rsidRDefault="004504C5" w:rsidP="00494216">
                    <w:pPr>
                      <w:kinsoku w:val="0"/>
                      <w:overflowPunct w:val="0"/>
                      <w:autoSpaceDE w:val="0"/>
                      <w:autoSpaceDN w:val="0"/>
                      <w:adjustRightInd w:val="0"/>
                      <w:snapToGrid w:val="0"/>
                      <w:rPr>
                        <w:szCs w:val="21"/>
                        <w:highlight w:val="magenta"/>
                      </w:rPr>
                    </w:pPr>
                    <w:r>
                      <w:rPr>
                        <w:rFonts w:hint="eastAsia"/>
                        <w:szCs w:val="21"/>
                      </w:rPr>
                      <w:t>经营活动产生的现金流量净额</w:t>
                    </w:r>
                  </w:p>
                </w:tc>
              </w:sdtContent>
            </w:sdt>
            <w:tc>
              <w:tcPr>
                <w:tcW w:w="1009" w:type="pct"/>
              </w:tcPr>
              <w:p w14:paraId="189F4E3C"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186,958,325.57</w:t>
                </w:r>
              </w:p>
            </w:tc>
            <w:tc>
              <w:tcPr>
                <w:tcW w:w="1009" w:type="pct"/>
              </w:tcPr>
              <w:p w14:paraId="32891669"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368,722,362.74</w:t>
                </w:r>
              </w:p>
            </w:tc>
            <w:tc>
              <w:tcPr>
                <w:tcW w:w="961" w:type="pct"/>
              </w:tcPr>
              <w:p w14:paraId="502D7FFA"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-49.30</w:t>
                </w:r>
              </w:p>
            </w:tc>
          </w:tr>
          <w:tr w:rsidR="004504C5" w14:paraId="62637305" w14:textId="77777777" w:rsidTr="00494216">
            <w:trPr>
              <w:trHeight w:val="533"/>
            </w:trPr>
            <w:tc>
              <w:tcPr>
                <w:tcW w:w="2021" w:type="pct"/>
                <w:vAlign w:val="center"/>
              </w:tcPr>
              <w:p w14:paraId="417258ED" w14:textId="77777777" w:rsidR="004504C5" w:rsidRDefault="004504C5" w:rsidP="00494216">
                <w:pPr>
                  <w:kinsoku w:val="0"/>
                  <w:overflowPunct w:val="0"/>
                  <w:autoSpaceDE w:val="0"/>
                  <w:autoSpaceDN w:val="0"/>
                  <w:adjustRightInd w:val="0"/>
                  <w:snapToGrid w:val="0"/>
                  <w:jc w:val="center"/>
                  <w:rPr>
                    <w:szCs w:val="21"/>
                  </w:rPr>
                </w:pPr>
              </w:p>
            </w:tc>
            <w:sdt>
              <w:sdtPr>
                <w:tag w:val="_PLD_b75e9aa554cc48539ab9de572d244f45"/>
                <w:id w:val="-1951155786"/>
                <w:lock w:val="sdtLocked"/>
              </w:sdtPr>
              <w:sdtEndPr/>
              <w:sdtContent>
                <w:tc>
                  <w:tcPr>
                    <w:tcW w:w="1009" w:type="pct"/>
                    <w:vAlign w:val="center"/>
                  </w:tcPr>
                  <w:p w14:paraId="5ACA5988" w14:textId="77777777" w:rsidR="004504C5" w:rsidRDefault="004504C5" w:rsidP="00494216">
                    <w:pPr>
                      <w:kinsoku w:val="0"/>
                      <w:overflowPunct w:val="0"/>
                      <w:autoSpaceDE w:val="0"/>
                      <w:autoSpaceDN w:val="0"/>
                      <w:adjustRightInd w:val="0"/>
                      <w:snapToGrid w:val="0"/>
                      <w:jc w:val="center"/>
                      <w:rPr>
                        <w:szCs w:val="21"/>
                      </w:rPr>
                    </w:pPr>
                    <w:r>
                      <w:t>本报告期末</w:t>
                    </w:r>
                  </w:p>
                </w:tc>
              </w:sdtContent>
            </w:sdt>
            <w:sdt>
              <w:sdtPr>
                <w:tag w:val="_PLD_7425b2bc6a39452296814978a781ba72"/>
                <w:id w:val="-484781386"/>
                <w:lock w:val="sdtLocked"/>
              </w:sdtPr>
              <w:sdtEndPr/>
              <w:sdtContent>
                <w:tc>
                  <w:tcPr>
                    <w:tcW w:w="1009" w:type="pct"/>
                    <w:vAlign w:val="center"/>
                  </w:tcPr>
                  <w:p w14:paraId="1FD9A3A7" w14:textId="77777777" w:rsidR="004504C5" w:rsidRDefault="004504C5" w:rsidP="00494216">
                    <w:pPr>
                      <w:kinsoku w:val="0"/>
                      <w:overflowPunct w:val="0"/>
                      <w:autoSpaceDE w:val="0"/>
                      <w:autoSpaceDN w:val="0"/>
                      <w:adjustRightInd w:val="0"/>
                      <w:snapToGrid w:val="0"/>
                      <w:jc w:val="center"/>
                      <w:rPr>
                        <w:szCs w:val="21"/>
                      </w:rPr>
                    </w:pPr>
                    <w:r>
                      <w:t>上年度末</w:t>
                    </w:r>
                  </w:p>
                </w:tc>
              </w:sdtContent>
            </w:sdt>
            <w:sdt>
              <w:sdtPr>
                <w:tag w:val="_PLD_7a1ba9a6d9b54e51bd320f47b6233184"/>
                <w:id w:val="-82219773"/>
                <w:lock w:val="sdtLocked"/>
              </w:sdtPr>
              <w:sdtEndPr/>
              <w:sdtContent>
                <w:tc>
                  <w:tcPr>
                    <w:tcW w:w="961" w:type="pct"/>
                    <w:vAlign w:val="center"/>
                  </w:tcPr>
                  <w:p w14:paraId="7B68110F" w14:textId="77777777" w:rsidR="004504C5" w:rsidRDefault="004504C5" w:rsidP="00494216">
                    <w:pPr>
                      <w:kinsoku w:val="0"/>
                      <w:overflowPunct w:val="0"/>
                      <w:autoSpaceDE w:val="0"/>
                      <w:autoSpaceDN w:val="0"/>
                      <w:adjustRightInd w:val="0"/>
                      <w:snapToGrid w:val="0"/>
                      <w:jc w:val="center"/>
                      <w:rPr>
                        <w:szCs w:val="21"/>
                      </w:rPr>
                    </w:pPr>
                    <w:r>
                      <w:t>本报告期末比上年度末增减</w:t>
                    </w:r>
                    <w:r>
                      <w:rPr>
                        <w:szCs w:val="21"/>
                      </w:rPr>
                      <w:t>(%)</w:t>
                    </w:r>
                  </w:p>
                </w:tc>
              </w:sdtContent>
            </w:sdt>
          </w:tr>
          <w:tr w:rsidR="004504C5" w14:paraId="41AB4687" w14:textId="77777777" w:rsidTr="00494216">
            <w:trPr>
              <w:trHeight w:val="285"/>
            </w:trPr>
            <w:sdt>
              <w:sdtPr>
                <w:tag w:val="_PLD_c12ab31af03f46e4bd02eb659877c070"/>
                <w:id w:val="1850908053"/>
                <w:lock w:val="sdtLocked"/>
              </w:sdtPr>
              <w:sdtEndPr/>
              <w:sdtContent>
                <w:tc>
                  <w:tcPr>
                    <w:tcW w:w="2021" w:type="pct"/>
                  </w:tcPr>
                  <w:p w14:paraId="1C40695A" w14:textId="77777777" w:rsidR="004504C5" w:rsidRDefault="004504C5" w:rsidP="00494216">
                    <w:pPr>
                      <w:kinsoku w:val="0"/>
                      <w:overflowPunct w:val="0"/>
                      <w:autoSpaceDE w:val="0"/>
                      <w:autoSpaceDN w:val="0"/>
                      <w:adjustRightInd w:val="0"/>
                      <w:snapToGrid w:val="0"/>
                      <w:rPr>
                        <w:szCs w:val="21"/>
                      </w:rPr>
                    </w:pPr>
                    <w:r>
                      <w:rPr>
                        <w:rFonts w:hint="eastAsia"/>
                        <w:szCs w:val="21"/>
                      </w:rPr>
                      <w:t>归属于上市公司股东的净资产</w:t>
                    </w:r>
                  </w:p>
                </w:tc>
              </w:sdtContent>
            </w:sdt>
            <w:tc>
              <w:tcPr>
                <w:tcW w:w="1009" w:type="pct"/>
              </w:tcPr>
              <w:p w14:paraId="6E164FB3"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2,492,296,041.30</w:t>
                </w:r>
              </w:p>
            </w:tc>
            <w:tc>
              <w:tcPr>
                <w:tcW w:w="1009" w:type="pct"/>
              </w:tcPr>
              <w:p w14:paraId="68FC7418"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bCs/>
                    <w:szCs w:val="21"/>
                  </w:rPr>
                </w:pPr>
                <w:r w:rsidRPr="00391B38">
                  <w:rPr>
                    <w:rFonts w:asciiTheme="minorEastAsia" w:hAnsiTheme="minorEastAsia"/>
                  </w:rPr>
                  <w:t>2,437,060,013.81</w:t>
                </w:r>
              </w:p>
            </w:tc>
            <w:tc>
              <w:tcPr>
                <w:tcW w:w="961" w:type="pct"/>
              </w:tcPr>
              <w:p w14:paraId="37FEB67A"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2.27</w:t>
                </w:r>
              </w:p>
            </w:tc>
          </w:tr>
          <w:tr w:rsidR="004504C5" w:rsidRPr="004504C5" w14:paraId="7AD6AE02" w14:textId="77777777" w:rsidTr="00494216">
            <w:trPr>
              <w:trHeight w:val="285"/>
            </w:trPr>
            <w:sdt>
              <w:sdtPr>
                <w:tag w:val="_PLD_c9e79cad72304cada434a9145656a31f"/>
                <w:id w:val="-1264448392"/>
                <w:lock w:val="sdtLocked"/>
              </w:sdtPr>
              <w:sdtEndPr/>
              <w:sdtContent>
                <w:tc>
                  <w:tcPr>
                    <w:tcW w:w="2021" w:type="pct"/>
                  </w:tcPr>
                  <w:p w14:paraId="62BD8B92" w14:textId="77777777" w:rsidR="004504C5" w:rsidRDefault="004504C5" w:rsidP="00494216">
                    <w:pPr>
                      <w:kinsoku w:val="0"/>
                      <w:overflowPunct w:val="0"/>
                      <w:autoSpaceDE w:val="0"/>
                      <w:autoSpaceDN w:val="0"/>
                      <w:adjustRightInd w:val="0"/>
                      <w:snapToGrid w:val="0"/>
                      <w:rPr>
                        <w:szCs w:val="21"/>
                      </w:rPr>
                    </w:pPr>
                    <w:r>
                      <w:rPr>
                        <w:rFonts w:hint="eastAsia"/>
                        <w:szCs w:val="21"/>
                      </w:rPr>
                      <w:t>总资产</w:t>
                    </w:r>
                  </w:p>
                </w:tc>
              </w:sdtContent>
            </w:sdt>
            <w:tc>
              <w:tcPr>
                <w:tcW w:w="1009" w:type="pct"/>
              </w:tcPr>
              <w:p w14:paraId="1CA05AC6"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2,819,989,658.48</w:t>
                </w:r>
              </w:p>
            </w:tc>
            <w:tc>
              <w:tcPr>
                <w:tcW w:w="1009" w:type="pct"/>
              </w:tcPr>
              <w:p w14:paraId="4EC725A3"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bCs/>
                    <w:szCs w:val="21"/>
                  </w:rPr>
                </w:pPr>
                <w:r w:rsidRPr="00391B38">
                  <w:rPr>
                    <w:rFonts w:asciiTheme="minorEastAsia" w:hAnsiTheme="minorEastAsia"/>
                  </w:rPr>
                  <w:t>2,767,231,426.91</w:t>
                </w:r>
              </w:p>
            </w:tc>
            <w:tc>
              <w:tcPr>
                <w:tcW w:w="961" w:type="pct"/>
              </w:tcPr>
              <w:p w14:paraId="48FBB189" w14:textId="77777777" w:rsidR="004504C5" w:rsidRPr="00391B38" w:rsidRDefault="004504C5" w:rsidP="00494216">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1.91</w:t>
                </w:r>
              </w:p>
            </w:tc>
          </w:tr>
        </w:tbl>
        <w:p w14:paraId="18DE6962" w14:textId="77777777" w:rsidR="001814CF" w:rsidRPr="004504C5" w:rsidRDefault="009468AC" w:rsidP="004504C5"/>
      </w:sdtContent>
    </w:sdt>
    <w:p w14:paraId="277D8262" w14:textId="77777777" w:rsidR="001814CF" w:rsidRDefault="00147735">
      <w:pPr>
        <w:pStyle w:val="3"/>
        <w:numPr>
          <w:ilvl w:val="1"/>
          <w:numId w:val="2"/>
        </w:numPr>
        <w:rPr>
          <w:rFonts w:ascii="宋体" w:hAnsi="宋体"/>
          <w:szCs w:val="21"/>
        </w:rPr>
      </w:pPr>
      <w:r>
        <w:t>主要财务指标</w:t>
      </w:r>
    </w:p>
    <w:bookmarkStart w:id="12" w:name="_Toc342565890" w:displacedByCustomXml="next"/>
    <w:bookmarkStart w:id="13" w:name="_Toc342056398" w:displacedByCustomXml="next"/>
    <w:sdt>
      <w:sdtPr>
        <w:alias w:val="选项模块:主要财务指标(无追溯)"/>
        <w:tag w:val="_GBC_b44cc48c2c094fe699f563d257345cf5"/>
        <w:id w:val="-377706453"/>
        <w:lock w:val="sdtLocked"/>
      </w:sdtPr>
      <w:sdtEndPr/>
      <w:sdtContent>
        <w:tbl>
          <w:tblPr>
            <w:tblStyle w:val="a6"/>
            <w:tblW w:w="9464" w:type="dxa"/>
            <w:tblLook w:val="04A0" w:firstRow="1" w:lastRow="0" w:firstColumn="1" w:lastColumn="0" w:noHBand="0" w:noVBand="1"/>
          </w:tblPr>
          <w:tblGrid>
            <w:gridCol w:w="5070"/>
            <w:gridCol w:w="1275"/>
            <w:gridCol w:w="1134"/>
            <w:gridCol w:w="1985"/>
          </w:tblGrid>
          <w:tr w:rsidR="00932603" w14:paraId="1DE08676" w14:textId="77777777" w:rsidTr="00932603">
            <w:sdt>
              <w:sdtPr>
                <w:tag w:val="_PLD_b12e929543994adfbc7a21fe743cd125"/>
                <w:id w:val="-1725667264"/>
                <w:lock w:val="sdtLocked"/>
              </w:sdtPr>
              <w:sdtEndPr>
                <w:rPr>
                  <w:rFonts w:ascii="Times New Roman" w:hAnsi="Times New Roman"/>
                </w:rPr>
              </w:sdtEndPr>
              <w:sdtContent>
                <w:tc>
                  <w:tcPr>
                    <w:tcW w:w="5070" w:type="dxa"/>
                    <w:vAlign w:val="center"/>
                  </w:tcPr>
                  <w:p w14:paraId="14FFC2C5" w14:textId="77777777" w:rsidR="00932603" w:rsidRDefault="00932603" w:rsidP="00DE231F">
                    <w:pPr>
                      <w:kinsoku w:val="0"/>
                      <w:overflowPunct w:val="0"/>
                      <w:autoSpaceDE w:val="0"/>
                      <w:autoSpaceDN w:val="0"/>
                      <w:adjustRightInd w:val="0"/>
                      <w:snapToGrid w:val="0"/>
                      <w:jc w:val="center"/>
                      <w:rPr>
                        <w:szCs w:val="21"/>
                      </w:rPr>
                    </w:pPr>
                    <w:r>
                      <w:t>主要财务指标</w:t>
                    </w:r>
                  </w:p>
                </w:tc>
              </w:sdtContent>
            </w:sdt>
            <w:sdt>
              <w:sdtPr>
                <w:tag w:val="_PLD_d04f89449ff14c5fa39e871117b7e9e2"/>
                <w:id w:val="-1147284203"/>
                <w:lock w:val="sdtLocked"/>
              </w:sdtPr>
              <w:sdtEndPr/>
              <w:sdtContent>
                <w:tc>
                  <w:tcPr>
                    <w:tcW w:w="1275" w:type="dxa"/>
                    <w:vAlign w:val="center"/>
                  </w:tcPr>
                  <w:p w14:paraId="32DFB8E3" w14:textId="77777777" w:rsidR="00932603" w:rsidRDefault="00932603" w:rsidP="00DE231F">
                    <w:pPr>
                      <w:kinsoku w:val="0"/>
                      <w:overflowPunct w:val="0"/>
                      <w:autoSpaceDE w:val="0"/>
                      <w:autoSpaceDN w:val="0"/>
                      <w:adjustRightInd w:val="0"/>
                      <w:snapToGrid w:val="0"/>
                      <w:jc w:val="center"/>
                    </w:pPr>
                    <w:r>
                      <w:t>本报告期</w:t>
                    </w:r>
                  </w:p>
                  <w:p w14:paraId="4BC4B495" w14:textId="77777777" w:rsidR="00932603" w:rsidRDefault="00932603" w:rsidP="00DE231F">
                    <w:pPr>
                      <w:kinsoku w:val="0"/>
                      <w:overflowPunct w:val="0"/>
                      <w:autoSpaceDE w:val="0"/>
                      <w:autoSpaceDN w:val="0"/>
                      <w:adjustRightInd w:val="0"/>
                      <w:snapToGrid w:val="0"/>
                      <w:jc w:val="center"/>
                      <w:rPr>
                        <w:szCs w:val="21"/>
                      </w:rPr>
                    </w:pPr>
                    <w:r>
                      <w:t>（</w:t>
                    </w:r>
                    <w:r>
                      <w:t>1</w:t>
                    </w:r>
                    <w:r>
                      <w:t>－</w:t>
                    </w:r>
                    <w:r>
                      <w:t>6</w:t>
                    </w:r>
                    <w:r>
                      <w:t>月）</w:t>
                    </w:r>
                  </w:p>
                </w:tc>
              </w:sdtContent>
            </w:sdt>
            <w:sdt>
              <w:sdtPr>
                <w:tag w:val="_PLD_bdb91a2a58254a0e945eecc5aef91521"/>
                <w:id w:val="-479002644"/>
                <w:lock w:val="sdtLocked"/>
              </w:sdtPr>
              <w:sdtEndPr/>
              <w:sdtContent>
                <w:tc>
                  <w:tcPr>
                    <w:tcW w:w="1134" w:type="dxa"/>
                    <w:vAlign w:val="center"/>
                  </w:tcPr>
                  <w:p w14:paraId="545082FB" w14:textId="77777777" w:rsidR="00932603" w:rsidRDefault="00932603" w:rsidP="00DE231F">
                    <w:pPr>
                      <w:kinsoku w:val="0"/>
                      <w:overflowPunct w:val="0"/>
                      <w:autoSpaceDE w:val="0"/>
                      <w:autoSpaceDN w:val="0"/>
                      <w:adjustRightInd w:val="0"/>
                      <w:snapToGrid w:val="0"/>
                      <w:jc w:val="center"/>
                      <w:rPr>
                        <w:szCs w:val="21"/>
                      </w:rPr>
                    </w:pPr>
                    <w:r>
                      <w:t>上年同期</w:t>
                    </w:r>
                  </w:p>
                </w:tc>
              </w:sdtContent>
            </w:sdt>
            <w:sdt>
              <w:sdtPr>
                <w:tag w:val="_PLD_08306889e5b040aa83784b3f6db386f1"/>
                <w:id w:val="1803876423"/>
                <w:lock w:val="sdtLocked"/>
              </w:sdtPr>
              <w:sdtEndPr/>
              <w:sdtContent>
                <w:tc>
                  <w:tcPr>
                    <w:tcW w:w="1985" w:type="dxa"/>
                    <w:vAlign w:val="center"/>
                  </w:tcPr>
                  <w:p w14:paraId="2FBDC2A2" w14:textId="77777777" w:rsidR="00932603" w:rsidRDefault="00932603" w:rsidP="00DE231F">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932603" w14:paraId="31589621" w14:textId="77777777" w:rsidTr="00932603">
            <w:sdt>
              <w:sdtPr>
                <w:tag w:val="_PLD_089671b43cd048bda3f42f7ff187200a"/>
                <w:id w:val="875884485"/>
                <w:lock w:val="sdtLocked"/>
              </w:sdtPr>
              <w:sdtEndPr/>
              <w:sdtContent>
                <w:tc>
                  <w:tcPr>
                    <w:tcW w:w="5070" w:type="dxa"/>
                  </w:tcPr>
                  <w:p w14:paraId="49932CE4" w14:textId="77777777" w:rsidR="00932603" w:rsidRDefault="00932603" w:rsidP="00DE231F">
                    <w:pPr>
                      <w:kinsoku w:val="0"/>
                      <w:overflowPunct w:val="0"/>
                      <w:autoSpaceDE w:val="0"/>
                      <w:autoSpaceDN w:val="0"/>
                      <w:adjustRightInd w:val="0"/>
                      <w:snapToGrid w:val="0"/>
                      <w:rPr>
                        <w:szCs w:val="21"/>
                      </w:rPr>
                    </w:pPr>
                    <w:r>
                      <w:t>基本每股收益（元／股）</w:t>
                    </w:r>
                  </w:p>
                </w:tc>
              </w:sdtContent>
            </w:sdt>
            <w:tc>
              <w:tcPr>
                <w:tcW w:w="1275" w:type="dxa"/>
              </w:tcPr>
              <w:p w14:paraId="2E2E005E" w14:textId="77777777" w:rsidR="00932603" w:rsidRPr="00391B38" w:rsidRDefault="00932603" w:rsidP="00DE231F">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1.10</w:t>
                </w:r>
              </w:p>
            </w:tc>
            <w:tc>
              <w:tcPr>
                <w:tcW w:w="1134" w:type="dxa"/>
              </w:tcPr>
              <w:p w14:paraId="35D0F250" w14:textId="77777777" w:rsidR="00932603" w:rsidRPr="00391B38" w:rsidRDefault="00932603" w:rsidP="00DE231F">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0.89</w:t>
                </w:r>
              </w:p>
            </w:tc>
            <w:tc>
              <w:tcPr>
                <w:tcW w:w="1985" w:type="dxa"/>
              </w:tcPr>
              <w:p w14:paraId="2BECAA93" w14:textId="77777777" w:rsidR="00932603" w:rsidRPr="00391B38" w:rsidRDefault="00932603" w:rsidP="00DE231F">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23.60</w:t>
                </w:r>
              </w:p>
            </w:tc>
          </w:tr>
          <w:tr w:rsidR="00932603" w14:paraId="5888E0C6" w14:textId="77777777" w:rsidTr="00932603">
            <w:sdt>
              <w:sdtPr>
                <w:tag w:val="_PLD_b53c618810f6494198af9022cf5f9c92"/>
                <w:id w:val="-794297300"/>
                <w:lock w:val="sdtLocked"/>
              </w:sdtPr>
              <w:sdtEndPr/>
              <w:sdtContent>
                <w:tc>
                  <w:tcPr>
                    <w:tcW w:w="5070" w:type="dxa"/>
                  </w:tcPr>
                  <w:p w14:paraId="2E8449D4" w14:textId="77777777" w:rsidR="00932603" w:rsidRDefault="00932603" w:rsidP="00DE231F">
                    <w:pPr>
                      <w:kinsoku w:val="0"/>
                      <w:overflowPunct w:val="0"/>
                      <w:autoSpaceDE w:val="0"/>
                      <w:autoSpaceDN w:val="0"/>
                      <w:adjustRightInd w:val="0"/>
                      <w:snapToGrid w:val="0"/>
                      <w:rPr>
                        <w:szCs w:val="21"/>
                      </w:rPr>
                    </w:pPr>
                    <w:r>
                      <w:t>稀释每股收益（元／股）</w:t>
                    </w:r>
                  </w:p>
                </w:tc>
              </w:sdtContent>
            </w:sdt>
            <w:tc>
              <w:tcPr>
                <w:tcW w:w="1275" w:type="dxa"/>
              </w:tcPr>
              <w:p w14:paraId="24111BB1" w14:textId="77777777" w:rsidR="00932603" w:rsidRPr="00391B38" w:rsidRDefault="00932603" w:rsidP="00DE231F">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1.10</w:t>
                </w:r>
              </w:p>
            </w:tc>
            <w:tc>
              <w:tcPr>
                <w:tcW w:w="1134" w:type="dxa"/>
              </w:tcPr>
              <w:p w14:paraId="3F600854" w14:textId="77777777" w:rsidR="00932603" w:rsidRPr="00391B38" w:rsidRDefault="00932603" w:rsidP="00DE231F">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0.89</w:t>
                </w:r>
              </w:p>
            </w:tc>
            <w:tc>
              <w:tcPr>
                <w:tcW w:w="1985" w:type="dxa"/>
              </w:tcPr>
              <w:p w14:paraId="622C4CBD" w14:textId="77777777" w:rsidR="00932603" w:rsidRPr="00391B38" w:rsidRDefault="00932603" w:rsidP="00DE231F">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23.60</w:t>
                </w:r>
              </w:p>
            </w:tc>
          </w:tr>
          <w:tr w:rsidR="00932603" w14:paraId="2FA84131" w14:textId="77777777" w:rsidTr="00932603">
            <w:sdt>
              <w:sdtPr>
                <w:tag w:val="_PLD_7995656a90ee4448a470f6a06fe39000"/>
                <w:id w:val="-1605101752"/>
                <w:lock w:val="sdtLocked"/>
              </w:sdtPr>
              <w:sdtEndPr/>
              <w:sdtContent>
                <w:tc>
                  <w:tcPr>
                    <w:tcW w:w="5070" w:type="dxa"/>
                  </w:tcPr>
                  <w:p w14:paraId="1623FE46" w14:textId="77777777" w:rsidR="00932603" w:rsidRDefault="00932603" w:rsidP="00DE231F">
                    <w:pPr>
                      <w:kinsoku w:val="0"/>
                      <w:overflowPunct w:val="0"/>
                      <w:autoSpaceDE w:val="0"/>
                      <w:autoSpaceDN w:val="0"/>
                      <w:adjustRightInd w:val="0"/>
                      <w:snapToGrid w:val="0"/>
                      <w:rPr>
                        <w:szCs w:val="21"/>
                      </w:rPr>
                    </w:pPr>
                    <w:r>
                      <w:t>扣除非经常性损益后的基本每股收益（元／股）</w:t>
                    </w:r>
                  </w:p>
                </w:tc>
              </w:sdtContent>
            </w:sdt>
            <w:tc>
              <w:tcPr>
                <w:tcW w:w="1275" w:type="dxa"/>
              </w:tcPr>
              <w:p w14:paraId="7DDE7DF2" w14:textId="77777777" w:rsidR="00932603" w:rsidRPr="00391B38" w:rsidRDefault="00932603" w:rsidP="00DE231F">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0.88</w:t>
                </w:r>
              </w:p>
            </w:tc>
            <w:tc>
              <w:tcPr>
                <w:tcW w:w="1134" w:type="dxa"/>
              </w:tcPr>
              <w:p w14:paraId="5B92A7CC" w14:textId="77777777" w:rsidR="00932603" w:rsidRPr="00391B38" w:rsidRDefault="00932603" w:rsidP="00DE231F">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0.89</w:t>
                </w:r>
              </w:p>
            </w:tc>
            <w:tc>
              <w:tcPr>
                <w:tcW w:w="1985" w:type="dxa"/>
              </w:tcPr>
              <w:p w14:paraId="243C12C1" w14:textId="77777777" w:rsidR="00932603" w:rsidRPr="00391B38" w:rsidRDefault="00932603" w:rsidP="00DE231F">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-1.12</w:t>
                </w:r>
              </w:p>
            </w:tc>
          </w:tr>
          <w:tr w:rsidR="00932603" w14:paraId="2C0BAD54" w14:textId="77777777" w:rsidTr="00932603">
            <w:sdt>
              <w:sdtPr>
                <w:tag w:val="_PLD_7ae3fa8992794ff1bdf49e4e770ce96d"/>
                <w:id w:val="1987737220"/>
                <w:lock w:val="sdtLocked"/>
              </w:sdtPr>
              <w:sdtEndPr/>
              <w:sdtContent>
                <w:tc>
                  <w:tcPr>
                    <w:tcW w:w="5070" w:type="dxa"/>
                  </w:tcPr>
                  <w:p w14:paraId="64D9CECA" w14:textId="77777777" w:rsidR="00932603" w:rsidRDefault="00932603" w:rsidP="00DE231F">
                    <w:pPr>
                      <w:kinsoku w:val="0"/>
                      <w:overflowPunct w:val="0"/>
                      <w:autoSpaceDE w:val="0"/>
                      <w:autoSpaceDN w:val="0"/>
                      <w:adjustRightInd w:val="0"/>
                      <w:snapToGrid w:val="0"/>
                      <w:rPr>
                        <w:szCs w:val="21"/>
                      </w:rPr>
                    </w:pPr>
                    <w:r>
                      <w:t>加权平均净资产收益率（</w:t>
                    </w:r>
                    <w:r>
                      <w:t>%</w:t>
                    </w:r>
                    <w:r>
                      <w:t>）</w:t>
                    </w:r>
                  </w:p>
                </w:tc>
              </w:sdtContent>
            </w:sdt>
            <w:tc>
              <w:tcPr>
                <w:tcW w:w="1275" w:type="dxa"/>
              </w:tcPr>
              <w:p w14:paraId="12DEFAFF" w14:textId="77777777" w:rsidR="00932603" w:rsidRPr="00391B38" w:rsidRDefault="00932603" w:rsidP="00DE231F">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8.85</w:t>
                </w:r>
              </w:p>
            </w:tc>
            <w:tc>
              <w:tcPr>
                <w:tcW w:w="1134" w:type="dxa"/>
              </w:tcPr>
              <w:p w14:paraId="0F4FB36D" w14:textId="77777777" w:rsidR="00932603" w:rsidRPr="00391B38" w:rsidRDefault="00932603" w:rsidP="00DE231F">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6.90</w:t>
                </w:r>
              </w:p>
            </w:tc>
            <w:tc>
              <w:tcPr>
                <w:tcW w:w="1985" w:type="dxa"/>
              </w:tcPr>
              <w:p w14:paraId="7FA30535" w14:textId="77777777" w:rsidR="00932603" w:rsidRPr="00391B38" w:rsidRDefault="00932603" w:rsidP="00DE231F">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增加1.95个百分点</w:t>
                </w:r>
              </w:p>
            </w:tc>
          </w:tr>
          <w:tr w:rsidR="00932603" w14:paraId="6D90EB04" w14:textId="77777777" w:rsidTr="00932603">
            <w:sdt>
              <w:sdtPr>
                <w:tag w:val="_PLD_37d92f3112bf450196ad8233f93a5237"/>
                <w:id w:val="-238567533"/>
                <w:lock w:val="sdtLocked"/>
              </w:sdtPr>
              <w:sdtEndPr/>
              <w:sdtContent>
                <w:tc>
                  <w:tcPr>
                    <w:tcW w:w="5070" w:type="dxa"/>
                  </w:tcPr>
                  <w:p w14:paraId="570538B8" w14:textId="77777777" w:rsidR="00932603" w:rsidRDefault="00932603" w:rsidP="00DE231F">
                    <w:pPr>
                      <w:kinsoku w:val="0"/>
                      <w:overflowPunct w:val="0"/>
                      <w:autoSpaceDE w:val="0"/>
                      <w:autoSpaceDN w:val="0"/>
                      <w:adjustRightInd w:val="0"/>
                      <w:snapToGrid w:val="0"/>
                      <w:rPr>
                        <w:szCs w:val="21"/>
                      </w:rPr>
                    </w:pPr>
                    <w:r>
                      <w:t>扣除非经常性损益后的加权平均净资产收益率（</w:t>
                    </w:r>
                    <w:r>
                      <w:t>%</w:t>
                    </w:r>
                    <w:r>
                      <w:t>）</w:t>
                    </w:r>
                  </w:p>
                </w:tc>
              </w:sdtContent>
            </w:sdt>
            <w:tc>
              <w:tcPr>
                <w:tcW w:w="1275" w:type="dxa"/>
              </w:tcPr>
              <w:p w14:paraId="7E5DD670" w14:textId="77777777" w:rsidR="00932603" w:rsidRPr="00391B38" w:rsidRDefault="00932603" w:rsidP="00DE231F">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7.15</w:t>
                </w:r>
              </w:p>
            </w:tc>
            <w:tc>
              <w:tcPr>
                <w:tcW w:w="1134" w:type="dxa"/>
              </w:tcPr>
              <w:p w14:paraId="70F88098" w14:textId="77777777" w:rsidR="00932603" w:rsidRPr="00391B38" w:rsidRDefault="00932603" w:rsidP="00DE231F">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6.88</w:t>
                </w:r>
              </w:p>
            </w:tc>
            <w:tc>
              <w:tcPr>
                <w:tcW w:w="1985" w:type="dxa"/>
              </w:tcPr>
              <w:p w14:paraId="086A3571" w14:textId="77777777" w:rsidR="00932603" w:rsidRPr="00391B38" w:rsidRDefault="00932603" w:rsidP="00DE231F">
                <w:pPr>
                  <w:kinsoku w:val="0"/>
                  <w:overflowPunct w:val="0"/>
                  <w:autoSpaceDE w:val="0"/>
                  <w:autoSpaceDN w:val="0"/>
                  <w:adjustRightInd w:val="0"/>
                  <w:snapToGrid w:val="0"/>
                  <w:jc w:val="right"/>
                  <w:rPr>
                    <w:rFonts w:asciiTheme="minorEastAsia" w:hAnsiTheme="minorEastAsia"/>
                    <w:szCs w:val="21"/>
                  </w:rPr>
                </w:pPr>
                <w:r w:rsidRPr="00391B38">
                  <w:rPr>
                    <w:rFonts w:asciiTheme="minorEastAsia" w:hAnsiTheme="minorEastAsia"/>
                  </w:rPr>
                  <w:t>增加0.27个百分点</w:t>
                </w:r>
              </w:p>
            </w:tc>
          </w:tr>
        </w:tbl>
        <w:p w14:paraId="6B94F6C8" w14:textId="77777777" w:rsidR="001814CF" w:rsidRDefault="009468AC"/>
      </w:sdtContent>
    </w:sdt>
    <w:p w14:paraId="4CCC3A16" w14:textId="77777777" w:rsidR="001814CF" w:rsidRDefault="00147735">
      <w:pPr>
        <w:pStyle w:val="2"/>
        <w:numPr>
          <w:ilvl w:val="1"/>
          <w:numId w:val="4"/>
        </w:numPr>
      </w:pPr>
      <w:r>
        <w:rPr>
          <w:rFonts w:hint="eastAsia"/>
        </w:rPr>
        <w:t>境内外会计准则下会计数据差异</w:t>
      </w:r>
      <w:bookmarkEnd w:id="13"/>
      <w:bookmarkEnd w:id="12"/>
    </w:p>
    <w:sdt>
      <w:sdtPr>
        <w:alias w:val="是否适用：境内外会计准则下会计数据差异[双击切换]"/>
        <w:tag w:val="_GBC_bdabc18d82504a7696c49b78e67b7ce4"/>
        <w:id w:val="669069556"/>
        <w:lock w:val="sdtContentLocked"/>
        <w:placeholder>
          <w:docPart w:val="GBC22222222222222222222222222222"/>
        </w:placeholder>
      </w:sdtPr>
      <w:sdtEndPr/>
      <w:sdtContent>
        <w:p w14:paraId="51DD3954" w14:textId="77777777" w:rsidR="00861FBC" w:rsidRDefault="00147735" w:rsidP="00861FBC">
          <w:r>
            <w:fldChar w:fldCharType="begin"/>
          </w:r>
          <w:r w:rsidR="00861FBC">
            <w:instrText xml:space="preserve"> MACROBUTTON  SnrToggleCheckbox □</w:instrText>
          </w:r>
          <w:r w:rsidR="00861FBC">
            <w:instrText>适用</w:instrText>
          </w:r>
          <w:r w:rsidR="00861FBC">
            <w:instrText xml:space="preserve"> </w:instrText>
          </w:r>
          <w:r>
            <w:fldChar w:fldCharType="end"/>
          </w:r>
          <w:r>
            <w:fldChar w:fldCharType="begin"/>
          </w:r>
          <w:r w:rsidR="00861FBC">
            <w:instrText xml:space="preserve"> MACROBUTTON  SnrToggleCheckbox √</w:instrText>
          </w:r>
          <w:r w:rsidR="00861FBC">
            <w:instrText>不适用</w:instrText>
          </w:r>
          <w:r w:rsidR="00861FBC">
            <w:instrText xml:space="preserve"> </w:instrText>
          </w:r>
          <w:r>
            <w:fldChar w:fldCharType="end"/>
          </w:r>
        </w:p>
      </w:sdtContent>
    </w:sdt>
    <w:p w14:paraId="2EED3577" w14:textId="77777777" w:rsidR="001814CF" w:rsidRDefault="001814CF"/>
    <w:bookmarkStart w:id="14" w:name="_Hlk10207943" w:displacedByCustomXml="next"/>
    <w:sdt>
      <w:sdtPr>
        <w:rPr>
          <w:rFonts w:ascii="Calibri" w:hAnsi="Calibri" w:cs="宋体"/>
          <w:b w:val="0"/>
          <w:bCs w:val="0"/>
          <w:kern w:val="0"/>
          <w:sz w:val="24"/>
          <w:szCs w:val="22"/>
        </w:rPr>
        <w:alias w:val="模块:非经常性损益项目和金额"/>
        <w:tag w:val="_GBC_cc768cb4b3324e91897639bcc1eabf3a"/>
        <w:id w:val="1191521"/>
        <w:lock w:val="sdtLocked"/>
        <w:placeholder>
          <w:docPart w:val="GBC22222222222222222222222222222"/>
        </w:placeholder>
      </w:sdtPr>
      <w:sdtEndPr>
        <w:rPr>
          <w:rFonts w:asciiTheme="minorEastAsia" w:hAnsiTheme="minorEastAsia" w:cstheme="minorBidi" w:hint="eastAsia"/>
          <w:kern w:val="2"/>
          <w:sz w:val="21"/>
        </w:rPr>
      </w:sdtEndPr>
      <w:sdtContent>
        <w:p w14:paraId="5D28E9ED" w14:textId="77777777" w:rsidR="001814CF" w:rsidRDefault="00147735">
          <w:pPr>
            <w:pStyle w:val="2"/>
            <w:numPr>
              <w:ilvl w:val="1"/>
              <w:numId w:val="4"/>
            </w:numPr>
          </w:pPr>
          <w:r>
            <w:t>非经常性损益项目和金额</w:t>
          </w:r>
        </w:p>
        <w:sdt>
          <w:sdtPr>
            <w:alias w:val="是否适用：扣除非经常性损益项目和金额[双击切换]"/>
            <w:tag w:val="_GBC_73788dbb480b4eb4a9ce7ed83af2d844"/>
            <w:id w:val="1502536023"/>
            <w:lock w:val="sdtContentLocked"/>
            <w:placeholder>
              <w:docPart w:val="GBC22222222222222222222222222222"/>
            </w:placeholder>
          </w:sdtPr>
          <w:sdtEndPr/>
          <w:sdtContent>
            <w:p w14:paraId="05A2FED2" w14:textId="77777777" w:rsidR="001814CF" w:rsidRDefault="00147735">
              <w:r>
                <w:fldChar w:fldCharType="begin"/>
              </w:r>
              <w:r w:rsidR="00AA1FB7">
                <w:instrText xml:space="preserve"> MACROBUTTON  SnrToggleCheckbox √</w:instrText>
              </w:r>
              <w:r w:rsidR="00AA1FB7">
                <w:instrText>适用</w:instrText>
              </w:r>
              <w:r w:rsidR="00AA1FB7">
                <w:instrText xml:space="preserve"> </w:instrText>
              </w:r>
              <w:r>
                <w:fldChar w:fldCharType="end"/>
              </w:r>
              <w:r>
                <w:fldChar w:fldCharType="begin"/>
              </w:r>
              <w:r w:rsidR="00AA1FB7">
                <w:instrText xml:space="preserve"> MACROBUTTON  SnrToggleCheckbox □</w:instrText>
              </w:r>
              <w:r w:rsidR="00AA1FB7">
                <w:instrText>不适用</w:instrText>
              </w:r>
              <w:r w:rsidR="00AA1FB7">
                <w:instrText xml:space="preserve"> </w:instrText>
              </w:r>
              <w:r>
                <w:fldChar w:fldCharType="end"/>
              </w:r>
            </w:p>
          </w:sdtContent>
        </w:sdt>
        <w:p w14:paraId="591669F9" w14:textId="77777777" w:rsidR="001814CF" w:rsidRDefault="00147735">
          <w:pPr>
            <w:jc w:val="right"/>
          </w:pPr>
          <w:r>
            <w:rPr>
              <w:rFonts w:hint="eastAsia"/>
            </w:rPr>
            <w:t>单位</w:t>
          </w:r>
          <w:r>
            <w:rPr>
              <w:rFonts w:hint="eastAsia"/>
            </w:rPr>
            <w:t>:</w:t>
          </w:r>
          <w:sdt>
            <w:sdtPr>
              <w:rPr>
                <w:rFonts w:hint="eastAsia"/>
              </w:rPr>
              <w:alias w:val="单位：扣除非经常性损益项目和金额"/>
              <w:tag w:val="_GBC_4e9158759d174bf5a404e9d2ad2cb849"/>
              <w:id w:val="1191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r>
            <w:rPr>
              <w:rFonts w:hint="eastAsia"/>
            </w:rPr>
            <w:t>:</w:t>
          </w:r>
          <w:sdt>
            <w:sdtPr>
              <w:rPr>
                <w:rFonts w:hint="eastAsia"/>
              </w:rPr>
              <w:alias w:val="币种：扣除非经常性损益项目和金额"/>
              <w:tag w:val="_GBC_afe0377f3c754b5092310bd32f09f447"/>
              <w:id w:val="11913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Style w:val="a6"/>
            <w:tblW w:w="0" w:type="auto"/>
            <w:tblLook w:val="04A0" w:firstRow="1" w:lastRow="0" w:firstColumn="1" w:lastColumn="0" w:noHBand="0" w:noVBand="1"/>
          </w:tblPr>
          <w:tblGrid>
            <w:gridCol w:w="6562"/>
            <w:gridCol w:w="2485"/>
          </w:tblGrid>
          <w:tr w:rsidR="00853604" w14:paraId="3A09FF57" w14:textId="77777777" w:rsidTr="006E0BF9">
            <w:sdt>
              <w:sdtPr>
                <w:tag w:val="_PLD_46af532b652e45b49bf4f28412917df0"/>
                <w:id w:val="-1224442876"/>
                <w:lock w:val="sdtLocked"/>
              </w:sdtPr>
              <w:sdtEndPr/>
              <w:sdtContent>
                <w:tc>
                  <w:tcPr>
                    <w:tcW w:w="6562" w:type="dxa"/>
                  </w:tcPr>
                  <w:p w14:paraId="4BEC4B53" w14:textId="77777777" w:rsidR="00853604" w:rsidRDefault="00853604" w:rsidP="006E0BF9">
                    <w:pPr>
                      <w:pStyle w:val="a9"/>
                      <w:ind w:firstLineChars="0" w:firstLine="0"/>
                      <w:jc w:val="center"/>
                    </w:pPr>
                    <w:r>
                      <w:rPr>
                        <w:rFonts w:hint="eastAsia"/>
                      </w:rPr>
                      <w:t>非经常性损益项目</w:t>
                    </w:r>
                  </w:p>
                </w:tc>
              </w:sdtContent>
            </w:sdt>
            <w:sdt>
              <w:sdtPr>
                <w:tag w:val="_PLD_61b9b734635d488db996440c136563c8"/>
                <w:id w:val="86276036"/>
                <w:lock w:val="sdtLocked"/>
              </w:sdtPr>
              <w:sdtEndPr/>
              <w:sdtContent>
                <w:tc>
                  <w:tcPr>
                    <w:tcW w:w="2485" w:type="dxa"/>
                  </w:tcPr>
                  <w:p w14:paraId="43128F23" w14:textId="77777777" w:rsidR="00853604" w:rsidRDefault="00853604" w:rsidP="006E0BF9">
                    <w:pPr>
                      <w:pStyle w:val="a9"/>
                      <w:ind w:firstLineChars="0" w:firstLine="0"/>
                      <w:jc w:val="center"/>
                    </w:pPr>
                    <w:r>
                      <w:rPr>
                        <w:rFonts w:hint="eastAsia"/>
                      </w:rPr>
                      <w:t>金额</w:t>
                    </w:r>
                  </w:p>
                </w:tc>
              </w:sdtContent>
            </w:sdt>
          </w:tr>
          <w:tr w:rsidR="00853604" w14:paraId="65D95452" w14:textId="77777777" w:rsidTr="006E0BF9">
            <w:sdt>
              <w:sdtPr>
                <w:tag w:val="_PLD_1ec9e925297d478d84779a68eec2bcd9"/>
                <w:id w:val="-349115696"/>
                <w:lock w:val="sdtLocked"/>
              </w:sdtPr>
              <w:sdtEndPr/>
              <w:sdtContent>
                <w:tc>
                  <w:tcPr>
                    <w:tcW w:w="6562" w:type="dxa"/>
                  </w:tcPr>
                  <w:p w14:paraId="2C958D57" w14:textId="77777777" w:rsidR="00853604" w:rsidRDefault="00853604" w:rsidP="006E0BF9">
                    <w:pPr>
                      <w:pStyle w:val="a9"/>
                      <w:ind w:firstLineChars="0" w:firstLine="0"/>
                      <w:jc w:val="left"/>
                    </w:pPr>
                    <w:r>
                      <w:t>非流动资产处置损益</w:t>
                    </w:r>
                  </w:p>
                </w:tc>
              </w:sdtContent>
            </w:sdt>
            <w:tc>
              <w:tcPr>
                <w:tcW w:w="2485" w:type="dxa"/>
              </w:tcPr>
              <w:p w14:paraId="005C0931" w14:textId="77777777" w:rsidR="00853604" w:rsidRPr="00391B38" w:rsidRDefault="00853604" w:rsidP="006E0BF9">
                <w:pPr>
                  <w:jc w:val="right"/>
                  <w:rPr>
                    <w:rFonts w:asciiTheme="minorEastAsia" w:hAnsiTheme="minorEastAsia"/>
                  </w:rPr>
                </w:pPr>
                <w:r w:rsidRPr="00391B38">
                  <w:rPr>
                    <w:rFonts w:asciiTheme="minorEastAsia" w:hAnsiTheme="minorEastAsia"/>
                  </w:rPr>
                  <w:t>-2,659.97</w:t>
                </w:r>
              </w:p>
            </w:tc>
          </w:tr>
          <w:tr w:rsidR="00853604" w14:paraId="4CE9171B" w14:textId="77777777" w:rsidTr="006E0BF9">
            <w:sdt>
              <w:sdtPr>
                <w:tag w:val="_PLD_02595b9db1a84694900203cf9656bfe9"/>
                <w:id w:val="1552498668"/>
                <w:lock w:val="sdtLocked"/>
              </w:sdtPr>
              <w:sdtEndPr/>
              <w:sdtContent>
                <w:tc>
                  <w:tcPr>
                    <w:tcW w:w="6562" w:type="dxa"/>
                  </w:tcPr>
                  <w:p w14:paraId="5D84BE7B" w14:textId="77777777" w:rsidR="00853604" w:rsidRDefault="00853604" w:rsidP="006E0BF9">
                    <w:pPr>
                      <w:pStyle w:val="a9"/>
                      <w:ind w:firstLineChars="0" w:firstLine="0"/>
                      <w:jc w:val="left"/>
                    </w:pPr>
                    <w:r>
                      <w:t>计入当期损益的政府补助，但与公司正常经营业务密切相关，符合国家政策规定、按照一定标准定额或定量持续享受的政府补助除外</w:t>
                    </w:r>
                  </w:p>
                </w:tc>
              </w:sdtContent>
            </w:sdt>
            <w:tc>
              <w:tcPr>
                <w:tcW w:w="2485" w:type="dxa"/>
              </w:tcPr>
              <w:p w14:paraId="488C641A" w14:textId="77777777" w:rsidR="00853604" w:rsidRPr="00391B38" w:rsidRDefault="00853604" w:rsidP="006E0BF9">
                <w:pPr>
                  <w:jc w:val="right"/>
                  <w:rPr>
                    <w:rFonts w:asciiTheme="minorEastAsia" w:hAnsiTheme="minorEastAsia"/>
                  </w:rPr>
                </w:pPr>
                <w:r w:rsidRPr="00391B38">
                  <w:rPr>
                    <w:rFonts w:asciiTheme="minorEastAsia" w:hAnsiTheme="minorEastAsia"/>
                  </w:rPr>
                  <w:t>48,255,045.97</w:t>
                </w:r>
              </w:p>
            </w:tc>
          </w:tr>
          <w:tr w:rsidR="00853604" w14:paraId="672A9E5D" w14:textId="77777777" w:rsidTr="006E0BF9">
            <w:sdt>
              <w:sdtPr>
                <w:tag w:val="_PLD_65d777c46bf342c69b250c467e00507e"/>
                <w:id w:val="-386722561"/>
                <w:lock w:val="sdtLocked"/>
              </w:sdtPr>
              <w:sdtEndPr/>
              <w:sdtContent>
                <w:tc>
                  <w:tcPr>
                    <w:tcW w:w="6562" w:type="dxa"/>
                  </w:tcPr>
                  <w:p w14:paraId="25284299" w14:textId="77777777" w:rsidR="00853604" w:rsidRDefault="00853604" w:rsidP="006E0BF9">
                    <w:pPr>
                      <w:pStyle w:val="a9"/>
                      <w:ind w:firstLineChars="0" w:firstLine="0"/>
                      <w:jc w:val="left"/>
                    </w:pPr>
                    <w:r>
                      <w:t>除上述各项之外的其他营业外收入和支出</w:t>
                    </w:r>
                  </w:p>
                </w:tc>
              </w:sdtContent>
            </w:sdt>
            <w:tc>
              <w:tcPr>
                <w:tcW w:w="2485" w:type="dxa"/>
              </w:tcPr>
              <w:p w14:paraId="148FAE9E" w14:textId="77777777" w:rsidR="00853604" w:rsidRPr="00391B38" w:rsidRDefault="00853604" w:rsidP="006E0BF9">
                <w:pPr>
                  <w:jc w:val="right"/>
                  <w:rPr>
                    <w:rFonts w:asciiTheme="minorEastAsia" w:hAnsiTheme="minorEastAsia"/>
                  </w:rPr>
                </w:pPr>
                <w:r w:rsidRPr="00391B38">
                  <w:rPr>
                    <w:rFonts w:asciiTheme="minorEastAsia" w:hAnsiTheme="minorEastAsia"/>
                  </w:rPr>
                  <w:t>-1,777,121.67</w:t>
                </w:r>
              </w:p>
            </w:tc>
          </w:tr>
          <w:tr w:rsidR="00853604" w14:paraId="44508240" w14:textId="77777777" w:rsidTr="006E0BF9">
            <w:sdt>
              <w:sdtPr>
                <w:tag w:val="_PLD_4e0667d68c0b417b952eb294efd204d7"/>
                <w:id w:val="1045188422"/>
                <w:lock w:val="sdtLocked"/>
              </w:sdtPr>
              <w:sdtEndPr/>
              <w:sdtContent>
                <w:tc>
                  <w:tcPr>
                    <w:tcW w:w="6562" w:type="dxa"/>
                  </w:tcPr>
                  <w:p w14:paraId="690A541D" w14:textId="77777777" w:rsidR="00853604" w:rsidRDefault="00853604" w:rsidP="006E0BF9">
                    <w:pPr>
                      <w:pStyle w:val="a9"/>
                      <w:ind w:firstLineChars="0" w:firstLine="0"/>
                      <w:jc w:val="left"/>
                    </w:pPr>
                    <w:r>
                      <w:t>少数股东权益影响额</w:t>
                    </w:r>
                  </w:p>
                </w:tc>
              </w:sdtContent>
            </w:sdt>
            <w:tc>
              <w:tcPr>
                <w:tcW w:w="2485" w:type="dxa"/>
              </w:tcPr>
              <w:p w14:paraId="4C49BFD1" w14:textId="77777777" w:rsidR="00853604" w:rsidRPr="00391B38" w:rsidRDefault="00853604" w:rsidP="006E0BF9">
                <w:pPr>
                  <w:jc w:val="right"/>
                  <w:rPr>
                    <w:rFonts w:asciiTheme="minorEastAsia" w:hAnsiTheme="minorEastAsia"/>
                  </w:rPr>
                </w:pPr>
                <w:r w:rsidRPr="00391B38">
                  <w:rPr>
                    <w:rFonts w:asciiTheme="minorEastAsia" w:hAnsiTheme="minorEastAsia"/>
                  </w:rPr>
                  <w:t>5,793.50</w:t>
                </w:r>
              </w:p>
            </w:tc>
          </w:tr>
          <w:tr w:rsidR="00853604" w14:paraId="500CD391" w14:textId="77777777" w:rsidTr="006E0BF9">
            <w:sdt>
              <w:sdtPr>
                <w:tag w:val="_PLD_f67b3fcceba046d6ad67b7ce52c94054"/>
                <w:id w:val="-2125449086"/>
                <w:lock w:val="sdtLocked"/>
              </w:sdtPr>
              <w:sdtEndPr/>
              <w:sdtContent>
                <w:tc>
                  <w:tcPr>
                    <w:tcW w:w="6562" w:type="dxa"/>
                  </w:tcPr>
                  <w:p w14:paraId="5FA1BC79" w14:textId="77777777" w:rsidR="00853604" w:rsidRDefault="00853604" w:rsidP="006E0BF9">
                    <w:pPr>
                      <w:pStyle w:val="a9"/>
                      <w:ind w:firstLineChars="0" w:firstLine="0"/>
                      <w:jc w:val="left"/>
                    </w:pPr>
                    <w:r>
                      <w:t>所得税影响额</w:t>
                    </w:r>
                  </w:p>
                </w:tc>
              </w:sdtContent>
            </w:sdt>
            <w:tc>
              <w:tcPr>
                <w:tcW w:w="2485" w:type="dxa"/>
              </w:tcPr>
              <w:p w14:paraId="5AC84506" w14:textId="77777777" w:rsidR="00853604" w:rsidRPr="00391B38" w:rsidRDefault="00853604" w:rsidP="006E0BF9">
                <w:pPr>
                  <w:jc w:val="right"/>
                  <w:rPr>
                    <w:rFonts w:asciiTheme="minorEastAsia" w:hAnsiTheme="minorEastAsia"/>
                  </w:rPr>
                </w:pPr>
                <w:r w:rsidRPr="00391B38">
                  <w:rPr>
                    <w:rFonts w:asciiTheme="minorEastAsia" w:hAnsiTheme="minorEastAsia"/>
                  </w:rPr>
                  <w:t>-4,161,749.83</w:t>
                </w:r>
              </w:p>
            </w:tc>
          </w:tr>
          <w:tr w:rsidR="00853604" w14:paraId="5CFADF97" w14:textId="77777777" w:rsidTr="006E0BF9">
            <w:sdt>
              <w:sdtPr>
                <w:tag w:val="_PLD_196ea10929cc45b2a25a10ce3f3fd3ad"/>
                <w:id w:val="791486987"/>
                <w:lock w:val="sdtLocked"/>
              </w:sdtPr>
              <w:sdtEndPr/>
              <w:sdtContent>
                <w:tc>
                  <w:tcPr>
                    <w:tcW w:w="6562" w:type="dxa"/>
                  </w:tcPr>
                  <w:p w14:paraId="171D3A18" w14:textId="77777777" w:rsidR="00853604" w:rsidRDefault="00853604" w:rsidP="006E0BF9">
                    <w:pPr>
                      <w:pStyle w:val="a9"/>
                      <w:ind w:firstLineChars="0" w:firstLine="0"/>
                      <w:jc w:val="left"/>
                    </w:pPr>
                    <w:r>
                      <w:t>合计</w:t>
                    </w:r>
                  </w:p>
                </w:tc>
              </w:sdtContent>
            </w:sdt>
            <w:tc>
              <w:tcPr>
                <w:tcW w:w="2485" w:type="dxa"/>
              </w:tcPr>
              <w:p w14:paraId="574A6B15" w14:textId="77777777" w:rsidR="00853604" w:rsidRPr="00391B38" w:rsidRDefault="00853604" w:rsidP="006E0BF9">
                <w:pPr>
                  <w:jc w:val="right"/>
                  <w:rPr>
                    <w:rFonts w:asciiTheme="minorEastAsia" w:hAnsiTheme="minorEastAsia"/>
                  </w:rPr>
                </w:pPr>
                <w:r w:rsidRPr="00391B38">
                  <w:rPr>
                    <w:rFonts w:asciiTheme="minorEastAsia" w:hAnsiTheme="minorEastAsia"/>
                  </w:rPr>
                  <w:t>42,319,308.00</w:t>
                </w:r>
              </w:p>
            </w:tc>
          </w:tr>
        </w:tbl>
        <w:p w14:paraId="1F609154" w14:textId="77777777" w:rsidR="001814CF" w:rsidRDefault="009468AC">
          <w:pPr>
            <w:rPr>
              <w:rFonts w:asciiTheme="minorEastAsia" w:hAnsiTheme="minorEastAsia"/>
            </w:rPr>
          </w:pPr>
        </w:p>
      </w:sdtContent>
    </w:sdt>
    <w:bookmarkEnd w:id="14" w:displacedByCustomXml="prev"/>
    <w:sdt>
      <w:sdtPr>
        <w:rPr>
          <w:rFonts w:ascii="Calibri" w:hAnsi="Calibri" w:cs="宋体" w:hint="eastAsia"/>
          <w:b w:val="0"/>
          <w:bCs w:val="0"/>
          <w:kern w:val="0"/>
          <w:sz w:val="24"/>
          <w:szCs w:val="22"/>
        </w:rPr>
        <w:alias w:val="模块:其他财务和业务数据"/>
        <w:tag w:val="_GBC_129e81c113f94ab2b6af974b5d24abc6"/>
        <w:id w:val="2029060689"/>
        <w:lock w:val="sdtLocked"/>
        <w:placeholder>
          <w:docPart w:val="GBC22222222222222222222222222222"/>
        </w:placeholder>
      </w:sdtPr>
      <w:sdtEndPr>
        <w:rPr>
          <w:rFonts w:asciiTheme="minorHAnsi" w:hAnsiTheme="minorHAnsi" w:cstheme="minorBidi"/>
          <w:kern w:val="2"/>
          <w:sz w:val="21"/>
        </w:rPr>
      </w:sdtEndPr>
      <w:sdtContent>
        <w:p w14:paraId="56B40574" w14:textId="77777777" w:rsidR="001814CF" w:rsidRDefault="00147735">
          <w:pPr>
            <w:pStyle w:val="2"/>
            <w:numPr>
              <w:ilvl w:val="1"/>
              <w:numId w:val="4"/>
            </w:numPr>
            <w:rPr>
              <w:bCs w:val="0"/>
            </w:rPr>
          </w:pPr>
          <w:r>
            <w:rPr>
              <w:rFonts w:hint="eastAsia"/>
              <w:bCs w:val="0"/>
            </w:rPr>
            <w:t>其他</w:t>
          </w:r>
        </w:p>
        <w:sdt>
          <w:sdtPr>
            <w:alias w:val="是否适用：公司简介和主要财务指标其他说明[双击切换]"/>
            <w:tag w:val="_GBC_5b4104dc5c2c4501bc2420c70be30c2a"/>
            <w:id w:val="-1630848240"/>
            <w:lock w:val="sdtContentLocked"/>
            <w:placeholder>
              <w:docPart w:val="GBC22222222222222222222222222222"/>
            </w:placeholder>
          </w:sdtPr>
          <w:sdtEndPr/>
          <w:sdtContent>
            <w:p w14:paraId="534206FC" w14:textId="77777777" w:rsidR="001814CF" w:rsidRDefault="00147735" w:rsidP="001A57D5">
              <w:r>
                <w:fldChar w:fldCharType="begin"/>
              </w:r>
              <w:r w:rsidR="001A57D5">
                <w:instrText xml:space="preserve"> MACROBUTTON  SnrToggleCheckbox □</w:instrText>
              </w:r>
              <w:r w:rsidR="001A57D5">
                <w:instrText>适用</w:instrText>
              </w:r>
              <w:r w:rsidR="001A57D5">
                <w:instrText xml:space="preserve"> </w:instrText>
              </w:r>
              <w:r>
                <w:fldChar w:fldCharType="end"/>
              </w:r>
              <w:r>
                <w:fldChar w:fldCharType="begin"/>
              </w:r>
              <w:r w:rsidR="001A57D5">
                <w:instrText xml:space="preserve"> MACROBUTTON  SnrToggleCheckbox √</w:instrText>
              </w:r>
              <w:r w:rsidR="001A57D5">
                <w:instrText>不适用</w:instrText>
              </w:r>
              <w:r w:rsidR="001A57D5">
                <w:instrText xml:space="preserve"> </w:instrText>
              </w:r>
              <w:r>
                <w:fldChar w:fldCharType="end"/>
              </w:r>
            </w:p>
          </w:sdtContent>
        </w:sdt>
      </w:sdtContent>
    </w:sdt>
    <w:p w14:paraId="2712D534" w14:textId="77777777" w:rsidR="003F5A8B" w:rsidRDefault="003F5A8B">
      <w:pPr>
        <w:kinsoku w:val="0"/>
        <w:overflowPunct w:val="0"/>
        <w:autoSpaceDE w:val="0"/>
        <w:autoSpaceDN w:val="0"/>
        <w:adjustRightInd w:val="0"/>
        <w:snapToGrid w:val="0"/>
        <w:rPr>
          <w:szCs w:val="21"/>
        </w:rPr>
      </w:pPr>
    </w:p>
    <w:p w14:paraId="1889F5B3" w14:textId="77777777" w:rsidR="00430507" w:rsidRDefault="00430507">
      <w:pPr>
        <w:kinsoku w:val="0"/>
        <w:overflowPunct w:val="0"/>
        <w:autoSpaceDE w:val="0"/>
        <w:autoSpaceDN w:val="0"/>
        <w:adjustRightInd w:val="0"/>
        <w:snapToGrid w:val="0"/>
        <w:rPr>
          <w:szCs w:val="21"/>
        </w:rPr>
      </w:pPr>
    </w:p>
    <w:p w14:paraId="7FA38447" w14:textId="77777777" w:rsidR="001814CF" w:rsidRDefault="00147735">
      <w:pPr>
        <w:pStyle w:val="10"/>
        <w:numPr>
          <w:ilvl w:val="0"/>
          <w:numId w:val="3"/>
        </w:numPr>
        <w:rPr>
          <w:szCs w:val="21"/>
        </w:rPr>
      </w:pPr>
      <w:bookmarkStart w:id="15" w:name="_Toc484510566"/>
      <w:r>
        <w:rPr>
          <w:rFonts w:hint="eastAsia"/>
          <w:szCs w:val="21"/>
        </w:rPr>
        <w:t>公司业务概要</w:t>
      </w:r>
      <w:bookmarkEnd w:id="15"/>
    </w:p>
    <w:sdt>
      <w:sdtPr>
        <w:rPr>
          <w:rFonts w:ascii="宋体" w:hAnsi="宋体" w:cs="宋体" w:hint="eastAsia"/>
          <w:b w:val="0"/>
          <w:bCs w:val="0"/>
          <w:kern w:val="0"/>
          <w:sz w:val="24"/>
          <w:szCs w:val="24"/>
        </w:rPr>
        <w:alias w:val="模块:报告期内公司所从事的主要业务、经营模式及行业情况说明"/>
        <w:tag w:val="_SEC_30613ac4c1d74a918acca2b58acc457d"/>
        <w:id w:val="34633367"/>
        <w:lock w:val="sdtLocked"/>
        <w:placeholder>
          <w:docPart w:val="GBC22222222222222222222222222222"/>
        </w:placeholder>
      </w:sdtPr>
      <w:sdtEndPr>
        <w:rPr>
          <w:rFonts w:asciiTheme="minorHAnsi" w:hAnsiTheme="minorHAnsi" w:cstheme="minorBidi"/>
          <w:kern w:val="2"/>
          <w:sz w:val="21"/>
          <w:szCs w:val="22"/>
        </w:rPr>
      </w:sdtEndPr>
      <w:sdtContent>
        <w:p w14:paraId="3F169719" w14:textId="77777777" w:rsidR="001814CF" w:rsidRDefault="00147735">
          <w:pPr>
            <w:pStyle w:val="2"/>
            <w:numPr>
              <w:ilvl w:val="0"/>
              <w:numId w:val="95"/>
            </w:numPr>
            <w:tabs>
              <w:tab w:val="left" w:pos="426"/>
            </w:tabs>
            <w:jc w:val="left"/>
          </w:pPr>
          <w:r>
            <w:rPr>
              <w:rFonts w:hint="eastAsia"/>
            </w:rPr>
            <w:t>报告期内公司所从事的主要业务、经营模式及行业情况说明</w:t>
          </w:r>
        </w:p>
        <w:sdt>
          <w:sdtPr>
            <w:rPr>
              <w:rFonts w:hint="eastAsia"/>
            </w:rPr>
            <w:alias w:val="报告期内公司所从事的主要业务、经营模式及行业情况说明"/>
            <w:tag w:val="_GBC_5c28d6f46eea48f892bed0c5fc99ab60"/>
            <w:id w:val="196634750"/>
            <w:lock w:val="sdtLocked"/>
            <w:placeholder>
              <w:docPart w:val="GBC22222222222222222222222222222"/>
            </w:placeholder>
          </w:sdtPr>
          <w:sdtEndPr/>
          <w:sdtContent>
            <w:p w14:paraId="60AF64EF" w14:textId="77777777" w:rsidR="00C2643C" w:rsidRDefault="00C2643C" w:rsidP="00D51897">
              <w:pPr>
                <w:ind w:firstLineChars="200" w:firstLine="420"/>
              </w:pPr>
              <w:r w:rsidRPr="00C2643C">
                <w:rPr>
                  <w:rFonts w:hint="eastAsia"/>
                </w:rPr>
                <w:t>（一）公司所从事的主要业务</w:t>
              </w:r>
            </w:p>
            <w:p w14:paraId="43C01045" w14:textId="77777777" w:rsidR="00C2643C" w:rsidRDefault="00C2643C" w:rsidP="00D51897">
              <w:pPr>
                <w:ind w:firstLineChars="200" w:firstLine="420"/>
              </w:pPr>
              <w:r w:rsidRPr="00C2643C">
                <w:rPr>
                  <w:rFonts w:hint="eastAsia"/>
                </w:rPr>
                <w:t>公司所处行业为医药制造业，主要生产、销售胶囊剂、生物制剂、颗粒剂、涂膜剂等；公司主要产品涉及心脑血管、肝胆、扭挫伤及风湿、类风湿、感冒等领域，公司</w:t>
              </w:r>
              <w:proofErr w:type="gramStart"/>
              <w:r w:rsidRPr="00C2643C">
                <w:rPr>
                  <w:rFonts w:hint="eastAsia"/>
                </w:rPr>
                <w:t>产品新活素</w:t>
              </w:r>
              <w:proofErr w:type="gramEnd"/>
              <w:r w:rsidRPr="00C2643C">
                <w:rPr>
                  <w:rFonts w:hint="eastAsia"/>
                </w:rPr>
                <w:t>、依姆多、诺迪康胶囊在心血管疾病的治疗中有较强的优势，因同属心血管领域，有利于各自市场、学术资源的共享，进一步促进各自的发展。</w:t>
              </w:r>
            </w:p>
            <w:p w14:paraId="3A3D130A" w14:textId="77777777" w:rsidR="00C2643C" w:rsidRDefault="00C2643C" w:rsidP="00D51897">
              <w:pPr>
                <w:ind w:firstLineChars="200" w:firstLine="420"/>
              </w:pPr>
              <w:r w:rsidRPr="00C2643C">
                <w:rPr>
                  <w:rFonts w:hint="eastAsia"/>
                </w:rPr>
                <w:t>（二）公司主要经营模式</w:t>
              </w:r>
            </w:p>
            <w:p w14:paraId="541036A8" w14:textId="77777777" w:rsidR="006A62CD" w:rsidRDefault="006A62CD" w:rsidP="00D51897">
              <w:pPr>
                <w:ind w:firstLineChars="200" w:firstLine="420"/>
              </w:pPr>
              <w:r w:rsidRPr="00370B13">
                <w:t>1</w:t>
              </w:r>
              <w:r w:rsidRPr="00370B13">
                <w:t>、采购模式</w:t>
              </w:r>
            </w:p>
            <w:p w14:paraId="0D0DA493" w14:textId="77777777" w:rsidR="006A62CD" w:rsidRDefault="006A62CD" w:rsidP="00D51897">
              <w:pPr>
                <w:ind w:firstLineChars="200" w:firstLine="420"/>
              </w:pPr>
              <w:r w:rsidRPr="006A62CD">
                <w:rPr>
                  <w:rFonts w:hint="eastAsia"/>
                </w:rPr>
                <w:t>根据物料不同特性按照公司相关采购、内控管理制度采购，如冷背、稀缺、</w:t>
              </w:r>
              <w:proofErr w:type="gramStart"/>
              <w:r w:rsidRPr="006A62CD">
                <w:rPr>
                  <w:rFonts w:hint="eastAsia"/>
                </w:rPr>
                <w:t>野生等</w:t>
              </w:r>
              <w:proofErr w:type="gramEnd"/>
              <w:r w:rsidRPr="006A62CD">
                <w:rPr>
                  <w:rFonts w:hint="eastAsia"/>
                </w:rPr>
                <w:t>渠道单一、货源奇缺、供需信息不对称原料采取议标、直接邀请议标、比价议标等方式进行采购；一般常规原辅料均采取公开招标方式进行采购；内外包装材料采取公开招标方式进行采购。针对物料市场行情变化，根据物料实际上涨情况启动相应措施，如原料价格上涨因素较多，其受自然条件、产新情况、游资炒作、供需关系等影响，一般采取产地调研，多市场询价比价，密切关注产新行情等方式分析具体情况，或议价或邀标以期公司利益最大化；如辅料、包材涨价，根据其涨价原因，随时跟进其上游物料价格行情，或招标或议标等方式降低采购成本。</w:t>
              </w:r>
            </w:p>
            <w:p w14:paraId="5F6F5133" w14:textId="77777777" w:rsidR="006A62CD" w:rsidRDefault="006A62CD" w:rsidP="00D51897">
              <w:pPr>
                <w:ind w:firstLineChars="200" w:firstLine="420"/>
              </w:pPr>
              <w:r w:rsidRPr="00370B13">
                <w:t>2</w:t>
              </w:r>
              <w:r w:rsidRPr="00370B13">
                <w:t>、生产模式</w:t>
              </w:r>
            </w:p>
            <w:p w14:paraId="4C8AFB67" w14:textId="77777777" w:rsidR="006A62CD" w:rsidRDefault="006A62CD" w:rsidP="00D51897">
              <w:pPr>
                <w:ind w:firstLineChars="200" w:firstLine="420"/>
              </w:pPr>
              <w:r>
                <w:rPr>
                  <w:rFonts w:hint="eastAsia"/>
                </w:rPr>
                <w:t>采用“</w:t>
              </w:r>
              <w:r>
                <w:t xml:space="preserve"> </w:t>
              </w:r>
              <w:r>
                <w:t>以销定产</w:t>
              </w:r>
              <w:r>
                <w:t>”</w:t>
              </w:r>
              <w:r>
                <w:t>模式安排生产：根据每年年底医药公司（经销商）提供各产品次年年度（月度）销售计划，制定次年年度（月度）生产计划。</w:t>
              </w:r>
            </w:p>
            <w:p w14:paraId="0ADB6B26" w14:textId="77777777" w:rsidR="006A62CD" w:rsidRDefault="006A62CD" w:rsidP="00D51897">
              <w:pPr>
                <w:ind w:firstLineChars="200" w:firstLine="420"/>
              </w:pPr>
              <w:r>
                <w:t>定期召开产销联系会议，根据库存、销售情况，结合未来一个季度要货需求，对未来期间产销计划按时进行回顾、评估与确定，并适时调整。</w:t>
              </w:r>
            </w:p>
            <w:p w14:paraId="1F03E571" w14:textId="1EBCA7C7" w:rsidR="009510C4" w:rsidRDefault="009510C4" w:rsidP="00D51897">
              <w:pPr>
                <w:ind w:firstLineChars="200" w:firstLine="420"/>
              </w:pPr>
              <w:r w:rsidRPr="009510C4">
                <w:rPr>
                  <w:rFonts w:hint="eastAsia"/>
                </w:rPr>
                <w:t>在依姆多生产转换完成前，依姆多的成品仍由阿斯利康生产基地及我公司现有生产合作厂商继续生产和供应。</w:t>
              </w:r>
            </w:p>
            <w:p w14:paraId="1EAA4448" w14:textId="77777777" w:rsidR="006A62CD" w:rsidRPr="00537274" w:rsidRDefault="006A62CD" w:rsidP="00D51897">
              <w:pPr>
                <w:ind w:firstLineChars="200" w:firstLine="420"/>
              </w:pPr>
              <w:r w:rsidRPr="00537274">
                <w:t>3</w:t>
              </w:r>
              <w:r w:rsidRPr="00537274">
                <w:t>、销售模式</w:t>
              </w:r>
            </w:p>
            <w:p w14:paraId="050A4FD5" w14:textId="77777777" w:rsidR="001342DA" w:rsidRDefault="001342DA" w:rsidP="00D51897">
              <w:pPr>
                <w:ind w:firstLineChars="200" w:firstLine="420"/>
              </w:pPr>
              <w:r>
                <w:t>公司主要</w:t>
              </w:r>
              <w:proofErr w:type="gramStart"/>
              <w:r>
                <w:t>产品新活素</w:t>
              </w:r>
              <w:proofErr w:type="gramEnd"/>
              <w:r>
                <w:t>、依姆多（中国市场）由本公司自行销售，委托康哲药业下属公司推广；依姆多海外市场已全部交接完毕，由本公司自行负责销售推广。</w:t>
              </w:r>
            </w:p>
            <w:p w14:paraId="77A55167" w14:textId="67099ADA" w:rsidR="001342DA" w:rsidRDefault="001342DA" w:rsidP="00D51897">
              <w:pPr>
                <w:ind w:firstLineChars="200" w:firstLine="420"/>
              </w:pPr>
              <w:r>
                <w:t>诺迪康：</w:t>
              </w:r>
              <w:r>
                <w:t>2019</w:t>
              </w:r>
              <w:r>
                <w:t>年，公司终止了康哲药业下属公司对诺迪康产品的独家推广权，改由我公司自行进行诺迪康产品的销售推广。为使诺迪康市场的顺利交接过渡，在双方交接工作完成前，康哲药业下属公司将继续协助诺迪康产品的市场管理及商务服务</w:t>
              </w:r>
              <w:r w:rsidR="002F40A7">
                <w:t>，</w:t>
              </w:r>
              <w:r w:rsidR="002F40A7">
                <w:rPr>
                  <w:rFonts w:hint="eastAsia"/>
                </w:rPr>
                <w:t>期限暂定一年</w:t>
              </w:r>
              <w:r>
                <w:t>。</w:t>
              </w:r>
            </w:p>
            <w:p w14:paraId="1C30D102" w14:textId="77777777" w:rsidR="00C2643C" w:rsidRDefault="001342DA" w:rsidP="006665AE">
              <w:pPr>
                <w:ind w:firstLineChars="200" w:firstLine="420"/>
              </w:pPr>
              <w:r>
                <w:t>其余产品包括</w:t>
              </w:r>
              <w:proofErr w:type="gramStart"/>
              <w:r>
                <w:t>十味蒂达</w:t>
              </w:r>
              <w:proofErr w:type="gramEnd"/>
              <w:r>
                <w:t>胶囊、</w:t>
              </w:r>
              <w:proofErr w:type="gramStart"/>
              <w:r>
                <w:t>小儿双</w:t>
              </w:r>
              <w:proofErr w:type="gramEnd"/>
              <w:r>
                <w:t>清颗粒、雪山金罗汉止痛涂膜剂等主要采用</w:t>
              </w:r>
              <w:r w:rsidRPr="00A93BAC">
                <w:t>服务商</w:t>
              </w:r>
              <w:r>
                <w:t>推广模式在全国推广销售。</w:t>
              </w:r>
            </w:p>
            <w:p w14:paraId="17CF057B" w14:textId="77777777" w:rsidR="00C2643C" w:rsidRDefault="00C2643C" w:rsidP="00D51897">
              <w:pPr>
                <w:ind w:firstLineChars="200" w:firstLine="420"/>
              </w:pPr>
              <w:r>
                <w:rPr>
                  <w:rFonts w:hint="eastAsia"/>
                </w:rPr>
                <w:t>（三）主要业绩驱动因素</w:t>
              </w:r>
            </w:p>
            <w:p w14:paraId="7C120BA8" w14:textId="77777777" w:rsidR="005C0D5C" w:rsidRDefault="005C0D5C" w:rsidP="005C0D5C">
              <w:pPr>
                <w:ind w:firstLineChars="200" w:firstLine="420"/>
              </w:pPr>
              <w:r w:rsidRPr="005C0D5C">
                <w:rPr>
                  <w:rFonts w:hint="eastAsia"/>
                </w:rPr>
                <w:t>公司</w:t>
              </w:r>
              <w:proofErr w:type="gramStart"/>
              <w:r w:rsidRPr="005C0D5C">
                <w:rPr>
                  <w:rFonts w:hint="eastAsia"/>
                </w:rPr>
                <w:t>产品新活素</w:t>
              </w:r>
              <w:proofErr w:type="gramEnd"/>
              <w:r w:rsidRPr="005C0D5C">
                <w:rPr>
                  <w:rFonts w:hint="eastAsia"/>
                </w:rPr>
                <w:t>、依姆多、诺迪康胶囊在心血管疾病的治疗中有较强的优势，因同属心血管领域，有利于各自市场、学术资源的共享，进一步促进各自的发展。</w:t>
              </w:r>
              <w:proofErr w:type="gramStart"/>
              <w:r>
                <w:rPr>
                  <w:rFonts w:hint="eastAsia"/>
                </w:rPr>
                <w:t>新活素</w:t>
              </w:r>
              <w:proofErr w:type="gramEnd"/>
              <w:r>
                <w:rPr>
                  <w:rFonts w:hint="eastAsia"/>
                </w:rPr>
                <w:t>2019</w:t>
              </w:r>
              <w:r>
                <w:rPr>
                  <w:rFonts w:hint="eastAsia"/>
                </w:rPr>
                <w:t>年</w:t>
              </w:r>
              <w:r>
                <w:rPr>
                  <w:rFonts w:hint="eastAsia"/>
                </w:rPr>
                <w:t>11</w:t>
              </w:r>
              <w:r>
                <w:rPr>
                  <w:rFonts w:hint="eastAsia"/>
                </w:rPr>
                <w:t>月再次被纳入《国家基本医疗保险、工伤保险和生育保险药品目录》（</w:t>
              </w:r>
              <w:r>
                <w:rPr>
                  <w:rFonts w:hint="eastAsia"/>
                </w:rPr>
                <w:t>2019</w:t>
              </w:r>
              <w:r>
                <w:rPr>
                  <w:rFonts w:hint="eastAsia"/>
                </w:rPr>
                <w:t>年版）乙类范围，依姆多和诺迪康于</w:t>
              </w:r>
              <w:r>
                <w:rPr>
                  <w:rFonts w:hint="eastAsia"/>
                </w:rPr>
                <w:t>2018</w:t>
              </w:r>
              <w:r>
                <w:rPr>
                  <w:rFonts w:hint="eastAsia"/>
                </w:rPr>
                <w:t>年</w:t>
              </w:r>
              <w:r>
                <w:rPr>
                  <w:rFonts w:hint="eastAsia"/>
                </w:rPr>
                <w:t>10</w:t>
              </w:r>
              <w:r>
                <w:rPr>
                  <w:rFonts w:hint="eastAsia"/>
                </w:rPr>
                <w:t>月被纳入《国家基本药物目录》（</w:t>
              </w:r>
              <w:r>
                <w:rPr>
                  <w:rFonts w:hint="eastAsia"/>
                </w:rPr>
                <w:t>2018</w:t>
              </w:r>
              <w:r>
                <w:rPr>
                  <w:rFonts w:hint="eastAsia"/>
                </w:rPr>
                <w:t>年版），其中诺迪康胶囊系前期</w:t>
              </w:r>
              <w:r>
                <w:rPr>
                  <w:rFonts w:hint="eastAsia"/>
                </w:rPr>
                <w:t>2012</w:t>
              </w:r>
              <w:r>
                <w:rPr>
                  <w:rFonts w:hint="eastAsia"/>
                </w:rPr>
                <w:t>年版中得到了保留。</w:t>
              </w:r>
              <w:r w:rsidRPr="005C0D5C">
                <w:rPr>
                  <w:rFonts w:hint="eastAsia"/>
                </w:rPr>
                <w:t>以上三个心血管领域产品</w:t>
              </w:r>
              <w:r w:rsidR="009D189C">
                <w:rPr>
                  <w:rFonts w:hint="eastAsia"/>
                </w:rPr>
                <w:t>构成</w:t>
              </w:r>
              <w:r>
                <w:rPr>
                  <w:rFonts w:hint="eastAsia"/>
                </w:rPr>
                <w:t>公司销售收入的主要来源。</w:t>
              </w:r>
            </w:p>
            <w:p w14:paraId="5B563347" w14:textId="77777777" w:rsidR="00C2643C" w:rsidRDefault="00C2643C" w:rsidP="00D51897">
              <w:pPr>
                <w:ind w:firstLineChars="200" w:firstLine="420"/>
              </w:pPr>
              <w:r w:rsidRPr="00C2643C">
                <w:rPr>
                  <w:rFonts w:hint="eastAsia"/>
                </w:rPr>
                <w:t>（</w:t>
              </w:r>
              <w:r>
                <w:rPr>
                  <w:rFonts w:hint="eastAsia"/>
                </w:rPr>
                <w:t>四</w:t>
              </w:r>
              <w:r w:rsidRPr="00C2643C">
                <w:rPr>
                  <w:rFonts w:hint="eastAsia"/>
                </w:rPr>
                <w:t>）行业情况说明</w:t>
              </w:r>
            </w:p>
            <w:p w14:paraId="14F9FF64" w14:textId="77777777" w:rsidR="00913701" w:rsidRDefault="00B74879" w:rsidP="00D51897">
              <w:pPr>
                <w:ind w:firstLineChars="200" w:firstLine="420"/>
              </w:pPr>
              <w:r>
                <w:rPr>
                  <w:rFonts w:hint="eastAsia"/>
                </w:rPr>
                <w:t>2020</w:t>
              </w:r>
              <w:r>
                <w:rPr>
                  <w:rFonts w:hint="eastAsia"/>
                </w:rPr>
                <w:t>年，新冠疫情的爆发对医药行业有着巨大的影响。</w:t>
              </w:r>
              <w:r w:rsidRPr="00B74879">
                <w:rPr>
                  <w:rFonts w:hint="eastAsia"/>
                </w:rPr>
                <w:t>从长期来说，此次疫情将改变人们对医药消费的理念，医药需求将一定程度地放大，行业整体增速或将一直保持着高于</w:t>
              </w:r>
              <w:r w:rsidRPr="00B74879">
                <w:t>GDP</w:t>
              </w:r>
              <w:r w:rsidRPr="00B74879">
                <w:t>的增速。除此之外，医药行业经多层次变革，也将驱动医药产业不断优化升级，推动医药行业科技技术不断创新，促使相当一部分医药公司及有关产业持续收益。</w:t>
              </w:r>
              <w:r w:rsidR="006A62CD">
                <w:rPr>
                  <w:rFonts w:hint="eastAsia"/>
                </w:rPr>
                <w:t>同时，</w:t>
              </w:r>
              <w:r w:rsidR="006A62CD" w:rsidRPr="006A62CD">
                <w:rPr>
                  <w:rFonts w:hint="eastAsia"/>
                </w:rPr>
                <w:t>受国家环保政策、上游生产资料、新冠疫情和《中国药典》（</w:t>
              </w:r>
              <w:r w:rsidR="006A62CD" w:rsidRPr="006A62CD">
                <w:t>2020</w:t>
              </w:r>
              <w:r w:rsidR="006A62CD" w:rsidRPr="006A62CD">
                <w:t>年版）标准提高尤其是植物类药材农残检测项目增加等影响，部分物料采购价格大幅上涨，中成药产品面临极大的生产成本压力。</w:t>
              </w:r>
              <w:r w:rsidR="00913701" w:rsidRPr="00913701">
                <w:rPr>
                  <w:rFonts w:hint="eastAsia"/>
                </w:rPr>
                <w:t>在多项医药行业改革政策效应叠加下，预期</w:t>
              </w:r>
              <w:r w:rsidR="00913701" w:rsidRPr="00913701">
                <w:t xml:space="preserve"> 2020 </w:t>
              </w:r>
              <w:r w:rsidR="00913701" w:rsidRPr="00913701">
                <w:t>年医药市场将把结构调整继续深化，医药行业也将充满着变革与机遇。</w:t>
              </w:r>
            </w:p>
            <w:p w14:paraId="55C75593" w14:textId="76869142" w:rsidR="00B74879" w:rsidRDefault="006A62CD" w:rsidP="00D51897">
              <w:pPr>
                <w:ind w:firstLineChars="200" w:firstLine="420"/>
              </w:pPr>
              <w:r>
                <w:rPr>
                  <w:rFonts w:hint="eastAsia"/>
                </w:rPr>
                <w:t>在面对上述政策</w:t>
              </w:r>
              <w:r w:rsidR="0050264D">
                <w:rPr>
                  <w:rFonts w:hint="eastAsia"/>
                </w:rPr>
                <w:t>、市场环境等</w:t>
              </w:r>
              <w:r>
                <w:rPr>
                  <w:rFonts w:hint="eastAsia"/>
                </w:rPr>
                <w:t>驱动和压力下，</w:t>
              </w:r>
              <w:r w:rsidR="00913701" w:rsidRPr="00913701">
                <w:rPr>
                  <w:rFonts w:hint="eastAsia"/>
                </w:rPr>
                <w:t>我公司需要在保证现有产品销售持续增长的同时，进一步拓宽公司业务范围，增加产品储备，寻求新的利润增长点。经</w:t>
              </w:r>
              <w:proofErr w:type="gramStart"/>
              <w:r w:rsidR="001B397B">
                <w:rPr>
                  <w:rFonts w:hint="eastAsia"/>
                </w:rPr>
                <w:t>公司公司</w:t>
              </w:r>
              <w:proofErr w:type="gramEnd"/>
              <w:r w:rsidR="001B397B">
                <w:rPr>
                  <w:rFonts w:hint="eastAsia"/>
                </w:rPr>
                <w:t>董事会审议通过</w:t>
              </w:r>
              <w:r w:rsidR="00913701" w:rsidRPr="00913701">
                <w:rPr>
                  <w:rFonts w:hint="eastAsia"/>
                </w:rPr>
                <w:t>，</w:t>
              </w:r>
              <w:r w:rsidR="00AB33BA">
                <w:rPr>
                  <w:rFonts w:hint="eastAsia"/>
                </w:rPr>
                <w:t>我公</w:t>
              </w:r>
              <w:r w:rsidR="00AB33BA" w:rsidRPr="00AB33BA">
                <w:rPr>
                  <w:rFonts w:hint="eastAsia"/>
                </w:rPr>
                <w:t>司通过</w:t>
              </w:r>
              <w:r w:rsidR="0050264D">
                <w:rPr>
                  <w:rFonts w:hint="eastAsia"/>
                </w:rPr>
                <w:t>投资</w:t>
              </w:r>
              <w:r w:rsidR="00AB33BA" w:rsidRPr="00AB33BA">
                <w:rPr>
                  <w:rFonts w:hint="eastAsia"/>
                </w:rPr>
                <w:t>阿迈特</w:t>
              </w:r>
              <w:r w:rsidR="0050264D">
                <w:rPr>
                  <w:rFonts w:hint="eastAsia"/>
                </w:rPr>
                <w:t>、与</w:t>
              </w:r>
              <w:r w:rsidR="00AB33BA" w:rsidRPr="00AB33BA">
                <w:rPr>
                  <w:rFonts w:hint="eastAsia"/>
                </w:rPr>
                <w:t>斯微生物合作，取得其在</w:t>
              </w:r>
              <w:proofErr w:type="gramStart"/>
              <w:r w:rsidR="00AB33BA" w:rsidRPr="00AB33BA">
                <w:rPr>
                  <w:rFonts w:hint="eastAsia"/>
                </w:rPr>
                <w:t>研</w:t>
              </w:r>
              <w:proofErr w:type="gramEnd"/>
              <w:r w:rsidR="00AB33BA" w:rsidRPr="00AB33BA">
                <w:rPr>
                  <w:rFonts w:hint="eastAsia"/>
                </w:rPr>
                <w:t>产品上市后的</w:t>
              </w:r>
              <w:r w:rsidR="00F6504E">
                <w:rPr>
                  <w:rFonts w:hint="eastAsia"/>
                </w:rPr>
                <w:t>销售</w:t>
              </w:r>
              <w:r w:rsidR="00AB33BA" w:rsidRPr="00AB33BA">
                <w:rPr>
                  <w:rFonts w:hint="eastAsia"/>
                </w:rPr>
                <w:t>权。</w:t>
              </w:r>
              <w:r w:rsidR="00B74879" w:rsidRPr="00B74879">
                <w:rPr>
                  <w:rFonts w:hint="eastAsia"/>
                </w:rPr>
                <w:t>上述合作将有助于发挥双方资源和专业优势，具有较大的社会效益和经济效益。我公司在</w:t>
              </w:r>
              <w:proofErr w:type="gramStart"/>
              <w:r w:rsidR="00B74879" w:rsidRPr="00B74879">
                <w:rPr>
                  <w:rFonts w:hint="eastAsia"/>
                </w:rPr>
                <w:t>研</w:t>
              </w:r>
              <w:proofErr w:type="gramEnd"/>
              <w:r w:rsidR="00B74879" w:rsidRPr="00B74879">
                <w:rPr>
                  <w:rFonts w:hint="eastAsia"/>
                </w:rPr>
                <w:t>产品储备较少，</w:t>
              </w:r>
              <w:r w:rsidR="0050264D">
                <w:rPr>
                  <w:rFonts w:hint="eastAsia"/>
                </w:rPr>
                <w:t>以上</w:t>
              </w:r>
              <w:r w:rsidR="00B74879" w:rsidRPr="00B74879">
                <w:rPr>
                  <w:rFonts w:hint="eastAsia"/>
                </w:rPr>
                <w:t>投资</w:t>
              </w:r>
              <w:r w:rsidR="0050264D">
                <w:rPr>
                  <w:rFonts w:hint="eastAsia"/>
                </w:rPr>
                <w:t>、合作将</w:t>
              </w:r>
              <w:r w:rsidR="00B74879" w:rsidRPr="00B74879">
                <w:rPr>
                  <w:rFonts w:hint="eastAsia"/>
                </w:rPr>
                <w:t>有利于增加我公司短期、中期后备产品，进一步拓展我公司产品业务线，符合公司战略规划，有利于公司长远发展。</w:t>
              </w:r>
            </w:p>
            <w:p w14:paraId="5B2AD5B9" w14:textId="77777777" w:rsidR="00CA05D7" w:rsidRDefault="00B74879" w:rsidP="00D51897">
              <w:pPr>
                <w:ind w:firstLineChars="200" w:firstLine="420"/>
              </w:pPr>
              <w:r>
                <w:rPr>
                  <w:rFonts w:hint="eastAsia"/>
                </w:rPr>
                <w:t>公司产品</w:t>
              </w:r>
              <w:proofErr w:type="gramStart"/>
              <w:r w:rsidR="00C2643C" w:rsidRPr="00C2643C">
                <w:rPr>
                  <w:rFonts w:hint="eastAsia"/>
                </w:rPr>
                <w:t>新活素继</w:t>
              </w:r>
              <w:proofErr w:type="gramEnd"/>
              <w:r w:rsidR="00C2643C" w:rsidRPr="00C2643C">
                <w:t>2017</w:t>
              </w:r>
              <w:r w:rsidR="00C2643C" w:rsidRPr="00C2643C">
                <w:t>年被纳入《国家基本医疗保险、工伤保险</w:t>
              </w:r>
              <w:r w:rsidR="00C2643C" w:rsidRPr="00C2643C">
                <w:t xml:space="preserve"> </w:t>
              </w:r>
              <w:r w:rsidR="00C2643C" w:rsidRPr="00C2643C">
                <w:t>和生育保险药品目录（</w:t>
              </w:r>
              <w:r w:rsidR="00C2643C" w:rsidRPr="00C2643C">
                <w:t xml:space="preserve">2017 </w:t>
              </w:r>
              <w:r w:rsidR="00C2643C" w:rsidRPr="00C2643C">
                <w:t>年版）》乙类范围后，近两年销量大幅上升；</w:t>
              </w:r>
              <w:r w:rsidR="00C2643C" w:rsidRPr="00C2643C">
                <w:t>2019</w:t>
              </w:r>
              <w:r w:rsidR="00C2643C" w:rsidRPr="00C2643C">
                <w:t>年</w:t>
              </w:r>
              <w:r w:rsidR="00C2643C" w:rsidRPr="00C2643C">
                <w:t>11</w:t>
              </w:r>
              <w:r w:rsidR="00C2643C" w:rsidRPr="00C2643C">
                <w:t>月，</w:t>
              </w:r>
              <w:proofErr w:type="gramStart"/>
              <w:r w:rsidR="00C2643C" w:rsidRPr="00C2643C">
                <w:t>新活素再次</w:t>
              </w:r>
              <w:proofErr w:type="gramEnd"/>
              <w:r w:rsidR="00C2643C" w:rsidRPr="00C2643C">
                <w:t>被纳入《国家基本医疗保险、工伤保险和生育保险药品目录》（</w:t>
              </w:r>
              <w:r w:rsidR="00C2643C" w:rsidRPr="00C2643C">
                <w:t>2019</w:t>
              </w:r>
              <w:r w:rsidR="00C2643C" w:rsidRPr="00C2643C">
                <w:t>年版）乙类范围，中长期将</w:t>
              </w:r>
              <w:proofErr w:type="gramStart"/>
              <w:r w:rsidR="00C2643C" w:rsidRPr="00C2643C">
                <w:t>有利于新活素</w:t>
              </w:r>
              <w:proofErr w:type="gramEnd"/>
              <w:r w:rsidR="00C2643C" w:rsidRPr="00C2643C">
                <w:t>市场份额的扩大、市场布局的拓展，对公司今后的销售增长和长远发展产生积极作用。</w:t>
              </w:r>
            </w:p>
            <w:p w14:paraId="1555F493" w14:textId="77777777" w:rsidR="001814CF" w:rsidRDefault="00182D73" w:rsidP="00D51897">
              <w:pPr>
                <w:ind w:firstLineChars="200" w:firstLine="420"/>
              </w:pPr>
              <w:r>
                <w:rPr>
                  <w:rFonts w:hint="eastAsia"/>
                </w:rPr>
                <w:t>同时，</w:t>
              </w:r>
              <w:r w:rsidR="00CA05D7" w:rsidRPr="00CA05D7">
                <w:rPr>
                  <w:rFonts w:hint="eastAsia"/>
                </w:rPr>
                <w:t>受新冠肺炎疫情</w:t>
              </w:r>
              <w:r>
                <w:rPr>
                  <w:rFonts w:hint="eastAsia"/>
                </w:rPr>
                <w:t>影响</w:t>
              </w:r>
              <w:r w:rsidR="00CA05D7" w:rsidRPr="00CA05D7">
                <w:rPr>
                  <w:rFonts w:hint="eastAsia"/>
                </w:rPr>
                <w:t>，患者存在避</w:t>
              </w:r>
              <w:proofErr w:type="gramStart"/>
              <w:r w:rsidR="00CA05D7" w:rsidRPr="00CA05D7">
                <w:rPr>
                  <w:rFonts w:hint="eastAsia"/>
                </w:rPr>
                <w:t>医</w:t>
              </w:r>
              <w:proofErr w:type="gramEnd"/>
              <w:r w:rsidR="00CA05D7" w:rsidRPr="00CA05D7">
                <w:rPr>
                  <w:rFonts w:hint="eastAsia"/>
                </w:rPr>
                <w:t>情绪，医院门诊量较去年同期大幅下降。公司诺迪康等产品均为门诊用药，且都是慢性病或者退热药品，药品的销售数量直接受到门诊患者数量的影响。</w:t>
              </w:r>
            </w:p>
          </w:sdtContent>
        </w:sdt>
      </w:sdtContent>
    </w:sdt>
    <w:p w14:paraId="1D946121" w14:textId="77777777" w:rsidR="001814CF" w:rsidRDefault="001814CF"/>
    <w:p w14:paraId="605EEB87" w14:textId="77777777" w:rsidR="001814CF" w:rsidRDefault="00147735">
      <w:pPr>
        <w:pStyle w:val="2"/>
        <w:numPr>
          <w:ilvl w:val="0"/>
          <w:numId w:val="95"/>
        </w:numPr>
        <w:tabs>
          <w:tab w:val="left" w:pos="426"/>
        </w:tabs>
        <w:jc w:val="left"/>
      </w:pPr>
      <w:r>
        <w:rPr>
          <w:rFonts w:hint="eastAsia"/>
        </w:rPr>
        <w:t>报告期内公司主要资产发生重大变化情况的说明</w:t>
      </w:r>
    </w:p>
    <w:sdt>
      <w:sdtPr>
        <w:alias w:val="是否适用：报告期内公司主要资产发生重大变化情况的说明[双击切换]"/>
        <w:tag w:val="_GBC_0083322c81164d0d8e608f3b6a898fca"/>
        <w:id w:val="-67970314"/>
        <w:lock w:val="sdtContentLocked"/>
        <w:placeholder>
          <w:docPart w:val="GBC22222222222222222222222222222"/>
        </w:placeholder>
      </w:sdtPr>
      <w:sdtEndPr/>
      <w:sdtContent>
        <w:p w14:paraId="347E9141" w14:textId="77777777" w:rsidR="00B1695A" w:rsidRDefault="00147735" w:rsidP="00B1695A">
          <w:r>
            <w:fldChar w:fldCharType="begin"/>
          </w:r>
          <w:r w:rsidR="00B1695A">
            <w:instrText xml:space="preserve"> MACROBUTTON  SnrToggleCheckbox □</w:instrText>
          </w:r>
          <w:r w:rsidR="00B1695A">
            <w:instrText>适用</w:instrText>
          </w:r>
          <w:r w:rsidR="00B1695A">
            <w:instrText xml:space="preserve"> </w:instrText>
          </w:r>
          <w:r>
            <w:fldChar w:fldCharType="end"/>
          </w:r>
          <w:r>
            <w:fldChar w:fldCharType="begin"/>
          </w:r>
          <w:r w:rsidR="00B1695A">
            <w:instrText xml:space="preserve"> MACROBUTTON  SnrToggleCheckbox √</w:instrText>
          </w:r>
          <w:r w:rsidR="00B1695A">
            <w:instrText>不适用</w:instrText>
          </w:r>
          <w:r w:rsidR="00B1695A">
            <w:instrText xml:space="preserve"> </w:instrText>
          </w:r>
          <w:r>
            <w:fldChar w:fldCharType="end"/>
          </w:r>
        </w:p>
      </w:sdtContent>
    </w:sdt>
    <w:p w14:paraId="76974413" w14:textId="77777777" w:rsidR="003F4BF1" w:rsidRDefault="003F4BF1" w:rsidP="00C2643C"/>
    <w:sdt>
      <w:sdtPr>
        <w:rPr>
          <w:rFonts w:ascii="宋体" w:hAnsi="宋体" w:cs="宋体" w:hint="eastAsia"/>
          <w:b w:val="0"/>
          <w:bCs w:val="0"/>
          <w:kern w:val="0"/>
          <w:sz w:val="24"/>
          <w:szCs w:val="24"/>
        </w:rPr>
        <w:alias w:val="模块:报告期内核心竞争力分析"/>
        <w:tag w:val="_SEC_95fcc6373f8d4d92bdccbe04323713c4"/>
        <w:id w:val="34633369"/>
        <w:lock w:val="sdtLocked"/>
        <w:placeholder>
          <w:docPart w:val="GBC22222222222222222222222222222"/>
        </w:placeholder>
      </w:sdtPr>
      <w:sdtEndPr>
        <w:rPr>
          <w:rFonts w:asciiTheme="minorHAnsi" w:hAnsiTheme="minorHAnsi" w:cstheme="minorBidi"/>
          <w:kern w:val="2"/>
          <w:sz w:val="21"/>
          <w:szCs w:val="22"/>
        </w:rPr>
      </w:sdtEndPr>
      <w:sdtContent>
        <w:p w14:paraId="241B8876" w14:textId="77777777" w:rsidR="001814CF" w:rsidRDefault="00147735">
          <w:pPr>
            <w:pStyle w:val="2"/>
            <w:numPr>
              <w:ilvl w:val="0"/>
              <w:numId w:val="95"/>
            </w:numPr>
            <w:tabs>
              <w:tab w:val="left" w:pos="426"/>
            </w:tabs>
            <w:jc w:val="left"/>
          </w:pPr>
          <w:r>
            <w:rPr>
              <w:rFonts w:hint="eastAsia"/>
            </w:rPr>
            <w:t>报告期内核心竞争力分析</w:t>
          </w:r>
        </w:p>
        <w:sdt>
          <w:sdtPr>
            <w:alias w:val="是否适用：报告期内核心竞争力分析[双击切换]"/>
            <w:tag w:val="_GBC_f5e4beedb06c4dedb1da9c7f429d840e"/>
            <w:id w:val="-849476653"/>
            <w:lock w:val="sdtContentLocked"/>
            <w:placeholder>
              <w:docPart w:val="GBC22222222222222222222222222222"/>
            </w:placeholder>
          </w:sdtPr>
          <w:sdtEndPr/>
          <w:sdtContent>
            <w:p w14:paraId="4F4EDE93" w14:textId="77777777" w:rsidR="001814CF" w:rsidRDefault="00147735">
              <w:r>
                <w:fldChar w:fldCharType="begin"/>
              </w:r>
              <w:r w:rsidR="00C2643C">
                <w:instrText xml:space="preserve"> MACROBUTTON  SnrToggleCheckbox √</w:instrText>
              </w:r>
              <w:r w:rsidR="00C2643C">
                <w:instrText>适用</w:instrText>
              </w:r>
              <w:r w:rsidR="00C2643C">
                <w:instrText xml:space="preserve"> </w:instrText>
              </w:r>
              <w:r>
                <w:fldChar w:fldCharType="end"/>
              </w:r>
              <w:r>
                <w:fldChar w:fldCharType="begin"/>
              </w:r>
              <w:r w:rsidR="00C2643C">
                <w:instrText xml:space="preserve"> MACROBUTTON  SnrToggleCheckbox □</w:instrText>
              </w:r>
              <w:r w:rsidR="00C2643C">
                <w:instrText>不适用</w:instrText>
              </w:r>
              <w:r w:rsidR="00C2643C">
                <w:instrText xml:space="preserve"> </w:instrText>
              </w:r>
              <w:r>
                <w:fldChar w:fldCharType="end"/>
              </w:r>
            </w:p>
          </w:sdtContent>
        </w:sdt>
        <w:sdt>
          <w:sdtPr>
            <w:rPr>
              <w:rFonts w:hint="eastAsia"/>
            </w:rPr>
            <w:alias w:val="报告期内核心竞争力分析"/>
            <w:tag w:val="_GBC_2aded0644185447a9ec788ba0b35ac4f"/>
            <w:id w:val="196634771"/>
            <w:lock w:val="sdtLocked"/>
            <w:placeholder>
              <w:docPart w:val="GBC22222222222222222222222222222"/>
            </w:placeholder>
          </w:sdtPr>
          <w:sdtEndPr/>
          <w:sdtContent>
            <w:p w14:paraId="1FBD80BA" w14:textId="77777777" w:rsidR="00C2643C" w:rsidRDefault="00C2643C" w:rsidP="00D51897">
              <w:pPr>
                <w:ind w:firstLineChars="200" w:firstLine="420"/>
              </w:pPr>
              <w:r>
                <w:rPr>
                  <w:rFonts w:hint="eastAsia"/>
                </w:rPr>
                <w:t>（一）产品优势</w:t>
              </w:r>
            </w:p>
            <w:p w14:paraId="44001272" w14:textId="77777777" w:rsidR="00C2643C" w:rsidRDefault="00C2643C" w:rsidP="00D51897">
              <w:pPr>
                <w:ind w:firstLineChars="200" w:firstLine="420"/>
              </w:pPr>
              <w:r>
                <w:t>1</w:t>
              </w:r>
              <w:r>
                <w:t>、公司</w:t>
              </w:r>
              <w:proofErr w:type="gramStart"/>
              <w:r>
                <w:t>产品新活素</w:t>
              </w:r>
              <w:proofErr w:type="gramEnd"/>
              <w:r>
                <w:t>是自主研发的国家生物制品一类新药，作为治疗急性心衰的基因工程药物，能快速改善心衰患者的心衰症状和体征，提高患者的生存质量，并降低患者的心衰住院治疗费用和缩短住院时间。我公司生产</w:t>
              </w:r>
              <w:proofErr w:type="gramStart"/>
              <w:r>
                <w:t>的新活素</w:t>
              </w:r>
              <w:proofErr w:type="gramEnd"/>
              <w:r>
                <w:t>系在国内独家生产，填补了国内治疗急性心衰的基因工程药物的空白。</w:t>
              </w:r>
              <w:r>
                <w:rPr>
                  <w:rFonts w:hint="eastAsia"/>
                </w:rPr>
                <w:t>该</w:t>
              </w:r>
              <w:proofErr w:type="gramStart"/>
              <w:r>
                <w:rPr>
                  <w:rFonts w:hint="eastAsia"/>
                </w:rPr>
                <w:t>药品继</w:t>
              </w:r>
              <w:proofErr w:type="gramEnd"/>
              <w:r>
                <w:rPr>
                  <w:rFonts w:hint="eastAsia"/>
                </w:rPr>
                <w:t>2017</w:t>
              </w:r>
              <w:r>
                <w:rPr>
                  <w:rFonts w:hint="eastAsia"/>
                </w:rPr>
                <w:t>年</w:t>
              </w:r>
              <w:r w:rsidRPr="007011F0">
                <w:rPr>
                  <w:rFonts w:hint="eastAsia"/>
                </w:rPr>
                <w:t>被纳入《国家基本医疗保险、工伤保险</w:t>
              </w:r>
              <w:r w:rsidRPr="007011F0">
                <w:t xml:space="preserve"> </w:t>
              </w:r>
              <w:r w:rsidRPr="007011F0">
                <w:t>和生育保险药品目录（</w:t>
              </w:r>
              <w:r w:rsidRPr="007011F0">
                <w:t xml:space="preserve">2017 </w:t>
              </w:r>
              <w:r>
                <w:t>年版）》乙类范围</w:t>
              </w:r>
              <w:r>
                <w:rPr>
                  <w:rFonts w:hint="eastAsia"/>
                </w:rPr>
                <w:t>后</w:t>
              </w:r>
              <w:r>
                <w:t>，</w:t>
              </w:r>
              <w:r>
                <w:rPr>
                  <w:rFonts w:hint="eastAsia"/>
                </w:rPr>
                <w:t>近两年销量大幅上升；</w:t>
              </w:r>
              <w:r>
                <w:t>2019</w:t>
              </w:r>
              <w:r>
                <w:t>年</w:t>
              </w:r>
              <w:r>
                <w:t>11</w:t>
              </w:r>
              <w:r>
                <w:t>月</w:t>
              </w:r>
              <w:r>
                <w:rPr>
                  <w:rFonts w:hint="eastAsia"/>
                </w:rPr>
                <w:t>再次</w:t>
              </w:r>
              <w:r>
                <w:t>被纳入《国家基本医疗保险、工伤保险和生育保险药品目录》（</w:t>
              </w:r>
              <w:r>
                <w:t>2019</w:t>
              </w:r>
              <w:r>
                <w:t>年版）乙类范围。</w:t>
              </w:r>
            </w:p>
            <w:p w14:paraId="51D08611" w14:textId="4EB6146A" w:rsidR="00C2643C" w:rsidRDefault="00C2643C" w:rsidP="00D51897">
              <w:pPr>
                <w:ind w:firstLineChars="200" w:firstLine="420"/>
              </w:pPr>
              <w:r w:rsidRPr="00F517A1">
                <w:rPr>
                  <w:rFonts w:hint="eastAsia"/>
                </w:rPr>
                <w:t>公司另外两个心血管领域</w:t>
              </w:r>
              <w:r>
                <w:rPr>
                  <w:rFonts w:hint="eastAsia"/>
                </w:rPr>
                <w:t>产</w:t>
              </w:r>
              <w:r w:rsidRPr="00F517A1">
                <w:rPr>
                  <w:rFonts w:hint="eastAsia"/>
                </w:rPr>
                <w:t>品依姆多和诺迪康于</w:t>
              </w:r>
              <w:r w:rsidRPr="00F517A1">
                <w:t>2018</w:t>
              </w:r>
              <w:r w:rsidRPr="00F517A1">
                <w:t>年</w:t>
              </w:r>
              <w:r w:rsidRPr="00F517A1">
                <w:t>10</w:t>
              </w:r>
              <w:r w:rsidRPr="00F517A1">
                <w:t>月被纳入《国家基本药物目录》（</w:t>
              </w:r>
              <w:r w:rsidRPr="00F517A1">
                <w:t>2018</w:t>
              </w:r>
              <w:r w:rsidRPr="00F517A1">
                <w:t>年版）</w:t>
              </w:r>
              <w:r w:rsidRPr="00F517A1">
                <w:rPr>
                  <w:rFonts w:hint="eastAsia"/>
                </w:rPr>
                <w:t>，其中诺迪康胶囊系前期</w:t>
              </w:r>
              <w:r w:rsidRPr="00F517A1">
                <w:rPr>
                  <w:rFonts w:hint="eastAsia"/>
                </w:rPr>
                <w:t>2012</w:t>
              </w:r>
              <w:r w:rsidRPr="00F517A1">
                <w:rPr>
                  <w:rFonts w:hint="eastAsia"/>
                </w:rPr>
                <w:t>年版中得到了保留。</w:t>
              </w:r>
              <w:r>
                <w:rPr>
                  <w:rFonts w:hint="eastAsia"/>
                </w:rPr>
                <w:t>诺迪康胶囊是目前唯一用红景天为原料的国家准字号</w:t>
              </w:r>
              <w:r w:rsidR="00920FDD">
                <w:rPr>
                  <w:rFonts w:hint="eastAsia"/>
                </w:rPr>
                <w:t>双跨</w:t>
              </w:r>
              <w:r>
                <w:rPr>
                  <w:rFonts w:hint="eastAsia"/>
                </w:rPr>
                <w:t>药品</w:t>
              </w:r>
              <w:r w:rsidR="00920FDD">
                <w:rPr>
                  <w:rFonts w:hint="eastAsia"/>
                </w:rPr>
                <w:t>（处方药和非处方药）</w:t>
              </w:r>
              <w:r>
                <w:rPr>
                  <w:rFonts w:hint="eastAsia"/>
                </w:rPr>
                <w:t>。诺迪康胶囊除了药用，也可作为日常保健品，通过改善血液循环、提高血液的携氧能力和提高组织细胞利用氧的能力纠正缺氧，以保障服用者的身体健康。</w:t>
              </w:r>
            </w:p>
            <w:p w14:paraId="47B40E2C" w14:textId="77777777" w:rsidR="00C2643C" w:rsidRDefault="00C2643C" w:rsidP="00D51897">
              <w:pPr>
                <w:ind w:firstLineChars="200" w:firstLine="420"/>
              </w:pPr>
              <w:r>
                <w:rPr>
                  <w:rFonts w:hint="eastAsia"/>
                </w:rPr>
                <w:t>随着人口结构老龄化问题日益突出，心血管疾病也在与日俱增。公司主要</w:t>
              </w:r>
              <w:proofErr w:type="gramStart"/>
              <w:r>
                <w:rPr>
                  <w:rFonts w:hint="eastAsia"/>
                </w:rPr>
                <w:t>产品新活素</w:t>
              </w:r>
              <w:proofErr w:type="gramEnd"/>
              <w:r>
                <w:rPr>
                  <w:rFonts w:hint="eastAsia"/>
                </w:rPr>
                <w:t>、依姆多、诺迪康胶囊都是治疗心血管疾病的一线产品，针对患者的不同病程，形成了治疗心血管疾病的系列化产品线，大大增加了公司在心血管疾病治疗领域的产品竞争力。</w:t>
              </w:r>
            </w:p>
            <w:p w14:paraId="61907936" w14:textId="77777777" w:rsidR="00C2643C" w:rsidRDefault="00C2643C" w:rsidP="00D51897">
              <w:pPr>
                <w:ind w:firstLineChars="200" w:firstLine="420"/>
              </w:pPr>
              <w:r>
                <w:rPr>
                  <w:rFonts w:hint="eastAsia"/>
                </w:rPr>
                <w:t>此外，公司还拥有国家级中药雪山金罗汉止痛涂膜剂、</w:t>
              </w:r>
              <w:proofErr w:type="gramStart"/>
              <w:r>
                <w:rPr>
                  <w:rFonts w:hint="eastAsia"/>
                </w:rPr>
                <w:t>十味蒂达</w:t>
              </w:r>
              <w:proofErr w:type="gramEnd"/>
              <w:r>
                <w:rPr>
                  <w:rFonts w:hint="eastAsia"/>
                </w:rPr>
                <w:t>胶囊、</w:t>
              </w:r>
              <w:proofErr w:type="gramStart"/>
              <w:r>
                <w:rPr>
                  <w:rFonts w:hint="eastAsia"/>
                </w:rPr>
                <w:t>小儿双</w:t>
              </w:r>
              <w:proofErr w:type="gramEnd"/>
              <w:r>
                <w:rPr>
                  <w:rFonts w:hint="eastAsia"/>
                </w:rPr>
                <w:t>清颗粒等优秀品种。</w:t>
              </w:r>
            </w:p>
            <w:p w14:paraId="7E86F48A" w14:textId="77777777" w:rsidR="00C2643C" w:rsidRDefault="00C2643C" w:rsidP="00D51897">
              <w:pPr>
                <w:ind w:firstLineChars="200" w:firstLine="420"/>
              </w:pPr>
              <w:r>
                <w:rPr>
                  <w:rFonts w:hint="eastAsia"/>
                </w:rPr>
                <w:t>（二）制药工业体系优势</w:t>
              </w:r>
            </w:p>
            <w:p w14:paraId="1A604FDD" w14:textId="77777777" w:rsidR="00813E6C" w:rsidRDefault="00813E6C" w:rsidP="00D51897">
              <w:pPr>
                <w:ind w:firstLineChars="200" w:firstLine="420"/>
              </w:pPr>
              <w:r w:rsidRPr="00813E6C">
                <w:rPr>
                  <w:rFonts w:hint="eastAsia"/>
                </w:rPr>
                <w:t>公司现有注射剂、胶囊剂、涂膜剂、颗粒剂、片剂等多条现代化生产线，均取得药品生产许可并通过了相应剂型</w:t>
              </w:r>
              <w:r w:rsidRPr="00813E6C">
                <w:t>/</w:t>
              </w:r>
              <w:r w:rsidRPr="00813E6C">
                <w:t>产品生产线</w:t>
              </w:r>
              <w:r w:rsidRPr="00813E6C">
                <w:t>GMP</w:t>
              </w:r>
              <w:r w:rsidRPr="00813E6C">
                <w:t>符合性检查，为公司销售增长提供了充分的保障。</w:t>
              </w:r>
            </w:p>
            <w:p w14:paraId="7BE4A354" w14:textId="77777777" w:rsidR="00C2643C" w:rsidRPr="00A5389E" w:rsidRDefault="00C2643C" w:rsidP="00D51897">
              <w:pPr>
                <w:ind w:firstLineChars="200" w:firstLine="420"/>
              </w:pPr>
              <w:r w:rsidRPr="00A5389E">
                <w:rPr>
                  <w:rFonts w:hint="eastAsia"/>
                </w:rPr>
                <w:t>公司药物警戒体系的建设和运行得到</w:t>
              </w:r>
              <w:r w:rsidR="00813E6C" w:rsidRPr="00A5389E">
                <w:rPr>
                  <w:rFonts w:hint="eastAsia"/>
                </w:rPr>
                <w:t>公司</w:t>
              </w:r>
              <w:r w:rsidRPr="00A5389E">
                <w:rPr>
                  <w:rFonts w:hint="eastAsia"/>
                </w:rPr>
                <w:t>高层高度重视及全员参与，“药物警戒”概念已在集团内深入人心。药物警戒工作有部门专人专职、专家顾问、医学评审团队及企业内多方参与、多岗协同。随着药物警戒工作的深入开展，并紧跟国内法律法规要求，公司将持续完善体系文件、优化工作流程，以保证药物警戒工作持续合</w:t>
              </w:r>
              <w:proofErr w:type="gramStart"/>
              <w:r w:rsidRPr="00A5389E">
                <w:rPr>
                  <w:rFonts w:hint="eastAsia"/>
                </w:rPr>
                <w:t>规</w:t>
              </w:r>
              <w:proofErr w:type="gramEnd"/>
              <w:r w:rsidRPr="00A5389E">
                <w:rPr>
                  <w:rFonts w:hint="eastAsia"/>
                </w:rPr>
                <w:t>、高效有序开展。</w:t>
              </w:r>
            </w:p>
            <w:p w14:paraId="0D5AC9C0" w14:textId="77777777" w:rsidR="00C2643C" w:rsidRDefault="00C2643C" w:rsidP="00D51897">
              <w:pPr>
                <w:ind w:firstLineChars="200" w:firstLine="420"/>
              </w:pPr>
              <w:r>
                <w:rPr>
                  <w:rFonts w:hint="eastAsia"/>
                </w:rPr>
                <w:t>（三）得天独厚的原生态藏药材资源优势</w:t>
              </w:r>
            </w:p>
            <w:p w14:paraId="6EFA8484" w14:textId="77777777" w:rsidR="00C2643C" w:rsidRDefault="00C2643C" w:rsidP="00D51897">
              <w:pPr>
                <w:ind w:firstLineChars="200" w:firstLine="420"/>
              </w:pPr>
              <w:r>
                <w:rPr>
                  <w:rFonts w:hint="eastAsia"/>
                </w:rPr>
                <w:t>西藏高原独特的生态环境孕育了丰厚的野生药用资源，众多道地珍稀药材的生物活性优良品质成为相关药物和保健产品品牌优势中先决条件之一。西藏药业作为藏药产业的经济龙头，资源需求问题得到政府的高度重视与维护。</w:t>
              </w:r>
            </w:p>
            <w:p w14:paraId="1BBABDE2" w14:textId="77777777" w:rsidR="00C2643C" w:rsidRDefault="00C2643C" w:rsidP="00D51897">
              <w:pPr>
                <w:ind w:firstLineChars="200" w:firstLine="420"/>
              </w:pPr>
              <w:r>
                <w:rPr>
                  <w:rFonts w:hint="eastAsia"/>
                </w:rPr>
                <w:t>（四）营销优势</w:t>
              </w:r>
            </w:p>
            <w:p w14:paraId="66133960" w14:textId="77777777" w:rsidR="00C2643C" w:rsidRDefault="00C2643C" w:rsidP="00D51897">
              <w:pPr>
                <w:ind w:firstLineChars="200" w:firstLine="420"/>
              </w:pPr>
              <w:r>
                <w:rPr>
                  <w:rFonts w:hint="eastAsia"/>
                </w:rPr>
                <w:t>目前，公司自有营销体系已经遍布全国，大股东康哲企业管理及其关联公司将其雄厚的处方药推广工作资源整合运用到西藏药业的经营当中，营销优势不断凸显，为提高公司市场竞争力提供有效支撑。</w:t>
              </w:r>
            </w:p>
            <w:p w14:paraId="0A8D1383" w14:textId="77777777" w:rsidR="00C2643C" w:rsidRPr="00A5389E" w:rsidRDefault="00C2643C" w:rsidP="00D51897">
              <w:pPr>
                <w:ind w:firstLineChars="200" w:firstLine="420"/>
              </w:pPr>
              <w:r w:rsidRPr="00A5389E">
                <w:t>（五）产品储备</w:t>
              </w:r>
            </w:p>
            <w:p w14:paraId="613230D3" w14:textId="42701510" w:rsidR="001814CF" w:rsidRDefault="00B74879" w:rsidP="00D51897">
              <w:pPr>
                <w:ind w:firstLineChars="200" w:firstLine="420"/>
              </w:pPr>
              <w:r>
                <w:t>报告期内，</w:t>
              </w:r>
              <w:r w:rsidR="00F843B4">
                <w:t>公司</w:t>
              </w:r>
              <w:r w:rsidR="00F843B4" w:rsidRPr="00F843B4">
                <w:rPr>
                  <w:rFonts w:hint="eastAsia"/>
                </w:rPr>
                <w:t>通过投资阿迈特、与斯微生物合作</w:t>
              </w:r>
              <w:r>
                <w:t>，</w:t>
              </w:r>
              <w:r w:rsidRPr="00B74879">
                <w:rPr>
                  <w:rFonts w:hint="eastAsia"/>
                </w:rPr>
                <w:t>取得</w:t>
              </w:r>
              <w:r>
                <w:rPr>
                  <w:rFonts w:hint="eastAsia"/>
                </w:rPr>
                <w:t>其</w:t>
              </w:r>
              <w:r w:rsidRPr="00B74879">
                <w:rPr>
                  <w:rFonts w:hint="eastAsia"/>
                </w:rPr>
                <w:t>在</w:t>
              </w:r>
              <w:proofErr w:type="gramStart"/>
              <w:r w:rsidRPr="00B74879">
                <w:rPr>
                  <w:rFonts w:hint="eastAsia"/>
                </w:rPr>
                <w:t>研</w:t>
              </w:r>
              <w:proofErr w:type="gramEnd"/>
              <w:r w:rsidRPr="00B74879">
                <w:rPr>
                  <w:rFonts w:hint="eastAsia"/>
                </w:rPr>
                <w:t>产品上市后的</w:t>
              </w:r>
              <w:r w:rsidR="00813E6C">
                <w:rPr>
                  <w:rFonts w:hint="eastAsia"/>
                </w:rPr>
                <w:t>销售</w:t>
              </w:r>
              <w:r w:rsidRPr="00B74879">
                <w:rPr>
                  <w:rFonts w:hint="eastAsia"/>
                </w:rPr>
                <w:t>权。上述合作将有助于发挥双方资源和专业优势，具有较大的社会效益和经济效益。我公司在</w:t>
              </w:r>
              <w:proofErr w:type="gramStart"/>
              <w:r w:rsidRPr="00B74879">
                <w:rPr>
                  <w:rFonts w:hint="eastAsia"/>
                </w:rPr>
                <w:t>研</w:t>
              </w:r>
              <w:proofErr w:type="gramEnd"/>
              <w:r w:rsidRPr="00B74879">
                <w:rPr>
                  <w:rFonts w:hint="eastAsia"/>
                </w:rPr>
                <w:t>产品储备较少，</w:t>
              </w:r>
              <w:r w:rsidR="00F843B4" w:rsidRPr="00F843B4">
                <w:rPr>
                  <w:rFonts w:hint="eastAsia"/>
                </w:rPr>
                <w:t>以上投资、合作</w:t>
              </w:r>
              <w:r>
                <w:rPr>
                  <w:rFonts w:hint="eastAsia"/>
                </w:rPr>
                <w:t>将</w:t>
              </w:r>
              <w:r w:rsidRPr="00B74879">
                <w:rPr>
                  <w:rFonts w:hint="eastAsia"/>
                </w:rPr>
                <w:t>有利于增加我公司短期、中期后备产品，进一步拓展我公司产品业务线，符合公司战略规划，有利于公司长远发展。</w:t>
              </w:r>
            </w:p>
          </w:sdtContent>
        </w:sdt>
      </w:sdtContent>
    </w:sdt>
    <w:p w14:paraId="5D87FD3F" w14:textId="77777777" w:rsidR="00FD281E" w:rsidRDefault="00FD281E"/>
    <w:p w14:paraId="7C15A785" w14:textId="77777777" w:rsidR="00CE54BC" w:rsidRPr="00CE54BC" w:rsidRDefault="00CE54BC"/>
    <w:p w14:paraId="450B379F" w14:textId="77777777" w:rsidR="001814CF" w:rsidRDefault="00147735">
      <w:pPr>
        <w:pStyle w:val="10"/>
        <w:numPr>
          <w:ilvl w:val="0"/>
          <w:numId w:val="3"/>
        </w:numPr>
      </w:pPr>
      <w:bookmarkStart w:id="16" w:name="_Toc484510567"/>
      <w:r>
        <w:rPr>
          <w:rFonts w:hint="eastAsia"/>
        </w:rPr>
        <w:t>经营情况的讨论与分析</w:t>
      </w:r>
      <w:bookmarkEnd w:id="16"/>
    </w:p>
    <w:sdt>
      <w:sdtPr>
        <w:rPr>
          <w:rFonts w:ascii="宋体" w:hAnsi="宋体" w:cs="宋体" w:hint="eastAsia"/>
          <w:b w:val="0"/>
          <w:bCs w:val="0"/>
          <w:kern w:val="0"/>
          <w:sz w:val="24"/>
          <w:szCs w:val="24"/>
        </w:rPr>
        <w:alias w:val="模块:经营情况的讨论与分析"/>
        <w:tag w:val="_GBC_ba3734a9f27a452095f3115c17f4b09e"/>
        <w:id w:val="9918115"/>
        <w:lock w:val="sdtLocked"/>
        <w:placeholder>
          <w:docPart w:val="GBC22222222222222222222222222222"/>
        </w:placeholder>
      </w:sdtPr>
      <w:sdtEndPr>
        <w:rPr>
          <w:rFonts w:asciiTheme="minorEastAsia" w:hAnsiTheme="minorEastAsia" w:cstheme="minorBidi"/>
          <w:kern w:val="2"/>
          <w:sz w:val="21"/>
          <w:szCs w:val="22"/>
        </w:rPr>
      </w:sdtEndPr>
      <w:sdtContent>
        <w:p w14:paraId="5A61B184" w14:textId="77777777" w:rsidR="001814CF" w:rsidRDefault="00147735">
          <w:pPr>
            <w:pStyle w:val="2"/>
            <w:numPr>
              <w:ilvl w:val="0"/>
              <w:numId w:val="18"/>
            </w:numPr>
            <w:spacing w:line="360" w:lineRule="auto"/>
          </w:pPr>
          <w:r>
            <w:t>经营情况的讨论与分析</w:t>
          </w:r>
        </w:p>
        <w:sdt>
          <w:sdtPr>
            <w:rPr>
              <w:rFonts w:hint="eastAsia"/>
            </w:rPr>
            <w:alias w:val="管理层讨论与分析"/>
            <w:tag w:val="_GBC_886258ec69e240da99b57ac102afbda6"/>
            <w:id w:val="9918106"/>
            <w:lock w:val="sdtLocked"/>
            <w:placeholder>
              <w:docPart w:val="GBC22222222222222222222222222222"/>
            </w:placeholder>
          </w:sdtPr>
          <w:sdtEndPr>
            <w:rPr>
              <w:rFonts w:asciiTheme="minorEastAsia" w:hAnsiTheme="minorEastAsia"/>
            </w:rPr>
          </w:sdtEndPr>
          <w:sdtContent>
            <w:p w14:paraId="70E3FE3A" w14:textId="77777777" w:rsidR="00ED2B27" w:rsidRPr="00391B38" w:rsidRDefault="00ED2B27" w:rsidP="00D51897">
              <w:pPr>
                <w:ind w:firstLineChars="200" w:firstLine="420"/>
                <w:rPr>
                  <w:rFonts w:asciiTheme="minorEastAsia" w:hAnsiTheme="minorEastAsia"/>
                </w:rPr>
              </w:pPr>
              <w:r w:rsidRPr="00391B38">
                <w:rPr>
                  <w:rFonts w:asciiTheme="minorEastAsia" w:hAnsiTheme="minorEastAsia" w:hint="eastAsia"/>
                </w:rPr>
                <w:t>报告期内，公司坚持以战略目标和</w:t>
              </w:r>
              <w:r w:rsidRPr="00391B38">
                <w:rPr>
                  <w:rFonts w:asciiTheme="minorEastAsia" w:hAnsiTheme="minorEastAsia"/>
                </w:rPr>
                <w:t>2020年年度经营计划为指引，在董事会和经营管理层的带领下，积极应对一系列风险，不断加强公司治理、内控规范建设、促销售控成本，实现了销售和利润的持续增长。2020年上半年，公司实现营业收入</w:t>
              </w:r>
              <w:r w:rsidR="00AA1FB7" w:rsidRPr="00391B38">
                <w:rPr>
                  <w:rFonts w:asciiTheme="minorEastAsia" w:hAnsiTheme="minorEastAsia" w:hint="eastAsia"/>
                </w:rPr>
                <w:t>62,855.13</w:t>
              </w:r>
              <w:r w:rsidRPr="00391B38">
                <w:rPr>
                  <w:rFonts w:asciiTheme="minorEastAsia" w:hAnsiTheme="minorEastAsia"/>
                </w:rPr>
                <w:t>万元，与上年同期相比增加</w:t>
              </w:r>
              <w:r w:rsidR="00AA1FB7" w:rsidRPr="00391B38">
                <w:rPr>
                  <w:rFonts w:asciiTheme="minorEastAsia" w:hAnsiTheme="minorEastAsia" w:hint="eastAsia"/>
                </w:rPr>
                <w:t>970.63</w:t>
              </w:r>
              <w:r w:rsidRPr="00391B38">
                <w:rPr>
                  <w:rFonts w:asciiTheme="minorEastAsia" w:hAnsiTheme="minorEastAsia"/>
                </w:rPr>
                <w:t>万元，同比增长</w:t>
              </w:r>
              <w:r w:rsidR="00AA1FB7" w:rsidRPr="00391B38">
                <w:rPr>
                  <w:rFonts w:asciiTheme="minorEastAsia" w:hAnsiTheme="minorEastAsia" w:hint="eastAsia"/>
                </w:rPr>
                <w:t>1.57</w:t>
              </w:r>
              <w:r w:rsidRPr="00391B38">
                <w:rPr>
                  <w:rFonts w:asciiTheme="minorEastAsia" w:hAnsiTheme="minorEastAsia"/>
                </w:rPr>
                <w:t>%；归属于母公司股东净利润</w:t>
              </w:r>
              <w:r w:rsidR="00AA1FB7" w:rsidRPr="00391B38">
                <w:rPr>
                  <w:rFonts w:asciiTheme="minorEastAsia" w:hAnsiTheme="minorEastAsia" w:hint="eastAsia"/>
                </w:rPr>
                <w:t>21</w:t>
              </w:r>
              <w:r w:rsidR="00D22483" w:rsidRPr="00391B38">
                <w:rPr>
                  <w:rFonts w:asciiTheme="minorEastAsia" w:hAnsiTheme="minorEastAsia" w:hint="eastAsia"/>
                </w:rPr>
                <w:t>,</w:t>
              </w:r>
              <w:r w:rsidR="00AA1FB7" w:rsidRPr="00391B38">
                <w:rPr>
                  <w:rFonts w:asciiTheme="minorEastAsia" w:hAnsiTheme="minorEastAsia" w:hint="eastAsia"/>
                </w:rPr>
                <w:t>990.71</w:t>
              </w:r>
              <w:r w:rsidRPr="00391B38">
                <w:rPr>
                  <w:rFonts w:asciiTheme="minorEastAsia" w:hAnsiTheme="minorEastAsia"/>
                </w:rPr>
                <w:t>万元，与上年同期相比增加</w:t>
              </w:r>
              <w:r w:rsidR="00AA1FB7" w:rsidRPr="00391B38">
                <w:rPr>
                  <w:rFonts w:asciiTheme="minorEastAsia" w:hAnsiTheme="minorEastAsia" w:hint="eastAsia"/>
                </w:rPr>
                <w:t>6</w:t>
              </w:r>
              <w:r w:rsidR="00D22483" w:rsidRPr="00391B38">
                <w:rPr>
                  <w:rFonts w:asciiTheme="minorEastAsia" w:hAnsiTheme="minorEastAsia" w:hint="eastAsia"/>
                </w:rPr>
                <w:t>,</w:t>
              </w:r>
              <w:r w:rsidR="00AA1FB7" w:rsidRPr="00391B38">
                <w:rPr>
                  <w:rFonts w:asciiTheme="minorEastAsia" w:hAnsiTheme="minorEastAsia" w:hint="eastAsia"/>
                </w:rPr>
                <w:t>255.95</w:t>
              </w:r>
              <w:r w:rsidRPr="00391B38">
                <w:rPr>
                  <w:rFonts w:asciiTheme="minorEastAsia" w:hAnsiTheme="minorEastAsia"/>
                </w:rPr>
                <w:t>万元，同比增长</w:t>
              </w:r>
              <w:r w:rsidR="00D22483" w:rsidRPr="00391B38">
                <w:rPr>
                  <w:rFonts w:asciiTheme="minorEastAsia" w:hAnsiTheme="minorEastAsia" w:hint="eastAsia"/>
                </w:rPr>
                <w:t>39.76</w:t>
              </w:r>
              <w:r w:rsidRPr="00391B38">
                <w:rPr>
                  <w:rFonts w:asciiTheme="minorEastAsia" w:hAnsiTheme="minorEastAsia"/>
                </w:rPr>
                <w:t xml:space="preserve"> %；归属于上市公司股东的扣除非经常性损益的净利润</w:t>
              </w:r>
              <w:r w:rsidR="00D22483" w:rsidRPr="00391B38">
                <w:rPr>
                  <w:rFonts w:asciiTheme="minorEastAsia" w:hAnsiTheme="minorEastAsia" w:hint="eastAsia"/>
                </w:rPr>
                <w:t>17</w:t>
              </w:r>
              <w:r w:rsidR="000058E6" w:rsidRPr="00391B38">
                <w:rPr>
                  <w:rFonts w:asciiTheme="minorEastAsia" w:hAnsiTheme="minorEastAsia" w:hint="eastAsia"/>
                </w:rPr>
                <w:t>,</w:t>
              </w:r>
              <w:r w:rsidR="00D22483" w:rsidRPr="00391B38">
                <w:rPr>
                  <w:rFonts w:asciiTheme="minorEastAsia" w:hAnsiTheme="minorEastAsia" w:hint="eastAsia"/>
                </w:rPr>
                <w:t>758.78</w:t>
              </w:r>
              <w:r w:rsidRPr="00391B38">
                <w:rPr>
                  <w:rFonts w:asciiTheme="minorEastAsia" w:hAnsiTheme="minorEastAsia"/>
                </w:rPr>
                <w:t>万元，与上年同期相比增加</w:t>
              </w:r>
              <w:r w:rsidR="00D22483" w:rsidRPr="00391B38">
                <w:rPr>
                  <w:rFonts w:asciiTheme="minorEastAsia" w:hAnsiTheme="minorEastAsia" w:hint="eastAsia"/>
                </w:rPr>
                <w:t>2,052.10</w:t>
              </w:r>
              <w:r w:rsidRPr="00391B38">
                <w:rPr>
                  <w:rFonts w:asciiTheme="minorEastAsia" w:hAnsiTheme="minorEastAsia"/>
                </w:rPr>
                <w:t>万元，同比增长</w:t>
              </w:r>
              <w:r w:rsidR="00D22483" w:rsidRPr="00391B38">
                <w:rPr>
                  <w:rFonts w:asciiTheme="minorEastAsia" w:hAnsiTheme="minorEastAsia" w:hint="eastAsia"/>
                </w:rPr>
                <w:t>13.07</w:t>
              </w:r>
              <w:r w:rsidRPr="00391B38">
                <w:rPr>
                  <w:rFonts w:asciiTheme="minorEastAsia" w:hAnsiTheme="minorEastAsia"/>
                </w:rPr>
                <w:t>%。</w:t>
              </w:r>
            </w:p>
            <w:p w14:paraId="759CD8C6" w14:textId="77777777" w:rsidR="00796F65" w:rsidRPr="00391B38" w:rsidRDefault="00C2643C" w:rsidP="00D51897">
              <w:pPr>
                <w:ind w:firstLineChars="200" w:firstLine="420"/>
                <w:rPr>
                  <w:rFonts w:asciiTheme="minorEastAsia" w:hAnsiTheme="minorEastAsia"/>
                </w:rPr>
              </w:pPr>
              <w:r w:rsidRPr="00391B38">
                <w:rPr>
                  <w:rFonts w:asciiTheme="minorEastAsia" w:hAnsiTheme="minorEastAsia" w:hint="eastAsia"/>
                </w:rPr>
                <w:t>报告期内，公司主要推进了以下工作：</w:t>
              </w:r>
            </w:p>
            <w:p w14:paraId="1D351EBD" w14:textId="77777777" w:rsidR="00C2643C" w:rsidRPr="00391B38" w:rsidRDefault="00C2643C" w:rsidP="00D51897">
              <w:pPr>
                <w:ind w:firstLineChars="200" w:firstLine="422"/>
                <w:rPr>
                  <w:rFonts w:asciiTheme="minorEastAsia" w:hAnsiTheme="minorEastAsia"/>
                  <w:b/>
                </w:rPr>
              </w:pPr>
              <w:r w:rsidRPr="00391B38">
                <w:rPr>
                  <w:rFonts w:asciiTheme="minorEastAsia" w:hAnsiTheme="minorEastAsia" w:hint="eastAsia"/>
                  <w:b/>
                </w:rPr>
                <w:t>1、依姆多相关资产转换和过户工作</w:t>
              </w:r>
            </w:p>
            <w:p w14:paraId="19E9076A" w14:textId="50CEEC02" w:rsidR="009823BA" w:rsidRPr="00391B38" w:rsidRDefault="00C2643C" w:rsidP="00D51897">
              <w:pPr>
                <w:ind w:firstLineChars="200" w:firstLine="420"/>
                <w:rPr>
                  <w:rFonts w:asciiTheme="minorEastAsia" w:hAnsiTheme="minorEastAsia"/>
                  <w:color w:val="000000" w:themeColor="text1"/>
                </w:rPr>
              </w:pPr>
              <w:r w:rsidRPr="00391B38">
                <w:rPr>
                  <w:rFonts w:asciiTheme="minorEastAsia" w:hAnsiTheme="minorEastAsia"/>
                  <w:color w:val="000000" w:themeColor="text1"/>
                </w:rPr>
                <w:t xml:space="preserve">2016 年，公司斥资 1.9 亿美元收购了阿斯利康依姆多相关资产后，公司一直积极推进相关资产转换和过户工作。本次交接涉及中国市场和海外约40 </w:t>
              </w:r>
              <w:proofErr w:type="gramStart"/>
              <w:r w:rsidRPr="00391B38">
                <w:rPr>
                  <w:rFonts w:asciiTheme="minorEastAsia" w:hAnsiTheme="minorEastAsia"/>
                  <w:color w:val="000000" w:themeColor="text1"/>
                </w:rPr>
                <w:t>个</w:t>
              </w:r>
              <w:proofErr w:type="gramEnd"/>
              <w:r w:rsidRPr="00391B38">
                <w:rPr>
                  <w:rFonts w:asciiTheme="minorEastAsia" w:hAnsiTheme="minorEastAsia"/>
                  <w:color w:val="000000" w:themeColor="text1"/>
                </w:rPr>
                <w:t>国家和地区，</w:t>
              </w:r>
              <w:r w:rsidRPr="00391B38">
                <w:rPr>
                  <w:rFonts w:asciiTheme="minorEastAsia" w:hAnsiTheme="minorEastAsia" w:hint="eastAsia"/>
                  <w:color w:val="000000" w:themeColor="text1"/>
                </w:rPr>
                <w:t>目前市场交接</w:t>
              </w:r>
              <w:r w:rsidRPr="00391B38">
                <w:rPr>
                  <w:rFonts w:asciiTheme="minorEastAsia" w:hAnsiTheme="minorEastAsia"/>
                  <w:color w:val="000000" w:themeColor="text1"/>
                </w:rPr>
                <w:t>已</w:t>
              </w:r>
              <w:r w:rsidRPr="00391B38">
                <w:rPr>
                  <w:rFonts w:asciiTheme="minorEastAsia" w:hAnsiTheme="minorEastAsia" w:hint="eastAsia"/>
                  <w:color w:val="000000" w:themeColor="text1"/>
                </w:rPr>
                <w:t>全部</w:t>
              </w:r>
              <w:r w:rsidRPr="00391B38">
                <w:rPr>
                  <w:rFonts w:asciiTheme="minorEastAsia" w:hAnsiTheme="minorEastAsia"/>
                  <w:color w:val="000000" w:themeColor="text1"/>
                </w:rPr>
                <w:t>完成，已交接的市场由本公司负责销售，中国市场由大股东及其关联公司负责推广；依姆多本次资产</w:t>
              </w:r>
              <w:proofErr w:type="gramStart"/>
              <w:r w:rsidRPr="00391B38">
                <w:rPr>
                  <w:rFonts w:asciiTheme="minorEastAsia" w:hAnsiTheme="minorEastAsia"/>
                  <w:color w:val="000000" w:themeColor="text1"/>
                </w:rPr>
                <w:t>交接共</w:t>
              </w:r>
              <w:proofErr w:type="gramEnd"/>
              <w:r w:rsidRPr="00391B38">
                <w:rPr>
                  <w:rFonts w:asciiTheme="minorEastAsia" w:hAnsiTheme="minorEastAsia"/>
                  <w:color w:val="000000" w:themeColor="text1"/>
                </w:rPr>
                <w:t>涉及 93个商标，截至目前，已完成过户的商标共87个；本次资产交</w:t>
              </w:r>
              <w:r w:rsidRPr="00391B38">
                <w:rPr>
                  <w:rFonts w:asciiTheme="minorEastAsia" w:hAnsiTheme="minorEastAsia" w:hint="eastAsia"/>
                  <w:color w:val="000000" w:themeColor="text1"/>
                </w:rPr>
                <w:t>接相关</w:t>
              </w:r>
              <w:r w:rsidRPr="00391B38">
                <w:rPr>
                  <w:rFonts w:asciiTheme="minorEastAsia" w:hAnsiTheme="minorEastAsia"/>
                  <w:color w:val="000000" w:themeColor="text1"/>
                </w:rPr>
                <w:t xml:space="preserve"> MA 转换涉及 44 </w:t>
              </w:r>
              <w:proofErr w:type="gramStart"/>
              <w:r w:rsidRPr="00391B38">
                <w:rPr>
                  <w:rFonts w:asciiTheme="minorEastAsia" w:hAnsiTheme="minorEastAsia"/>
                  <w:color w:val="000000" w:themeColor="text1"/>
                </w:rPr>
                <w:t>个</w:t>
              </w:r>
              <w:proofErr w:type="gramEnd"/>
              <w:r w:rsidRPr="00391B38">
                <w:rPr>
                  <w:rFonts w:asciiTheme="minorEastAsia" w:hAnsiTheme="minorEastAsia"/>
                  <w:color w:val="000000" w:themeColor="text1"/>
                </w:rPr>
                <w:t>国家和地区，截至目前，已完成 MA 转换工作的国家和地区共 27个；</w:t>
              </w:r>
              <w:r w:rsidRPr="00391B38">
                <w:rPr>
                  <w:rFonts w:asciiTheme="minorEastAsia" w:hAnsiTheme="minorEastAsia" w:hint="eastAsia"/>
                  <w:color w:val="000000" w:themeColor="text1"/>
                </w:rPr>
                <w:t>本次</w:t>
              </w:r>
              <w:r w:rsidR="007110DA">
                <w:rPr>
                  <w:rFonts w:asciiTheme="minorEastAsia" w:hAnsiTheme="minorEastAsia" w:hint="eastAsia"/>
                  <w:color w:val="000000" w:themeColor="text1"/>
                </w:rPr>
                <w:t>生产</w:t>
              </w:r>
              <w:r w:rsidRPr="00391B38">
                <w:rPr>
                  <w:rFonts w:asciiTheme="minorEastAsia" w:hAnsiTheme="minorEastAsia" w:hint="eastAsia"/>
                  <w:color w:val="000000" w:themeColor="text1"/>
                </w:rPr>
                <w:t>转换工作正在按照计划进行中，其中在中国市场，国家药品监督管理局已受理就依姆多技术转让事项提出的申请，目前公司正在按要求补充资料；海外市场已有</w:t>
              </w:r>
              <w:r w:rsidRPr="00391B38">
                <w:rPr>
                  <w:rFonts w:asciiTheme="minorEastAsia" w:hAnsiTheme="minorEastAsia"/>
                  <w:color w:val="000000" w:themeColor="text1"/>
                </w:rPr>
                <w:t>17个国家和</w:t>
              </w:r>
              <w:proofErr w:type="gramStart"/>
              <w:r w:rsidRPr="00391B38">
                <w:rPr>
                  <w:rFonts w:asciiTheme="minorEastAsia" w:hAnsiTheme="minorEastAsia"/>
                  <w:color w:val="000000" w:themeColor="text1"/>
                </w:rPr>
                <w:t>地区获</w:t>
              </w:r>
              <w:proofErr w:type="gramEnd"/>
              <w:r w:rsidRPr="00391B38">
                <w:rPr>
                  <w:rFonts w:asciiTheme="minorEastAsia" w:hAnsiTheme="minorEastAsia"/>
                  <w:color w:val="000000" w:themeColor="text1"/>
                </w:rPr>
                <w:t>批，</w:t>
              </w:r>
              <w:r w:rsidR="009823BA" w:rsidRPr="00391B38">
                <w:rPr>
                  <w:rFonts w:asciiTheme="minorEastAsia" w:hAnsiTheme="minorEastAsia" w:hint="eastAsia"/>
                  <w:color w:val="000000" w:themeColor="text1"/>
                </w:rPr>
                <w:t>获批的国家和地区由我公司委托的海外生产商</w:t>
              </w:r>
              <w:r w:rsidR="009823BA" w:rsidRPr="00391B38">
                <w:rPr>
                  <w:rFonts w:asciiTheme="minorEastAsia" w:hAnsiTheme="minorEastAsia"/>
                  <w:color w:val="000000" w:themeColor="text1"/>
                </w:rPr>
                <w:t>Lab. ALCALA FARMA, S.L供货，其余国家和地区正在办理中。</w:t>
              </w:r>
            </w:p>
            <w:p w14:paraId="1BCE1D51" w14:textId="77777777" w:rsidR="00C2643C" w:rsidRPr="00391B38" w:rsidRDefault="00C2643C" w:rsidP="00D51897">
              <w:pPr>
                <w:ind w:firstLineChars="200" w:firstLine="420"/>
                <w:rPr>
                  <w:rFonts w:asciiTheme="minorEastAsia" w:hAnsiTheme="minorEastAsia"/>
                </w:rPr>
              </w:pPr>
              <w:r w:rsidRPr="00391B38">
                <w:rPr>
                  <w:rFonts w:asciiTheme="minorEastAsia" w:hAnsiTheme="minorEastAsia"/>
                </w:rPr>
                <w:t>（具体进展情况详见公司每月发布的关于重大资产重组实施进展公告）</w:t>
              </w:r>
            </w:p>
            <w:p w14:paraId="4D475B8E" w14:textId="77777777" w:rsidR="008A416B" w:rsidRPr="00391B38" w:rsidRDefault="006A62CD" w:rsidP="00D51897">
              <w:pPr>
                <w:ind w:firstLineChars="200" w:firstLine="422"/>
                <w:rPr>
                  <w:rFonts w:asciiTheme="minorEastAsia" w:hAnsiTheme="minorEastAsia"/>
                  <w:b/>
                </w:rPr>
              </w:pPr>
              <w:r w:rsidRPr="00391B38">
                <w:rPr>
                  <w:rFonts w:asciiTheme="minorEastAsia" w:hAnsiTheme="minorEastAsia" w:hint="eastAsia"/>
                  <w:b/>
                </w:rPr>
                <w:t>2、对外投资</w:t>
              </w:r>
            </w:p>
            <w:p w14:paraId="45903A17" w14:textId="6026F5EE" w:rsidR="006A62CD" w:rsidRPr="00391B38" w:rsidRDefault="00AB33BA" w:rsidP="00D51897">
              <w:pPr>
                <w:ind w:firstLineChars="200" w:firstLine="420"/>
                <w:rPr>
                  <w:rFonts w:asciiTheme="minorEastAsia" w:hAnsiTheme="minorEastAsia"/>
                </w:rPr>
              </w:pPr>
              <w:r w:rsidRPr="00391B38">
                <w:rPr>
                  <w:rFonts w:asciiTheme="minorEastAsia" w:hAnsiTheme="minorEastAsia" w:hint="eastAsia"/>
                </w:rPr>
                <w:t>报告期内，</w:t>
              </w:r>
              <w:r w:rsidR="001B6322" w:rsidRPr="00391B38">
                <w:rPr>
                  <w:rFonts w:asciiTheme="minorEastAsia" w:hAnsiTheme="minorEastAsia" w:hint="eastAsia"/>
                </w:rPr>
                <w:t>公司通过投资阿迈特、与斯微生物合作，</w:t>
              </w:r>
              <w:r w:rsidR="006A62CD" w:rsidRPr="00391B38">
                <w:rPr>
                  <w:rFonts w:asciiTheme="minorEastAsia" w:hAnsiTheme="minorEastAsia" w:hint="eastAsia"/>
                </w:rPr>
                <w:t>取得其在</w:t>
              </w:r>
              <w:proofErr w:type="gramStart"/>
              <w:r w:rsidR="006A62CD" w:rsidRPr="00391B38">
                <w:rPr>
                  <w:rFonts w:asciiTheme="minorEastAsia" w:hAnsiTheme="minorEastAsia" w:hint="eastAsia"/>
                </w:rPr>
                <w:t>研</w:t>
              </w:r>
              <w:proofErr w:type="gramEnd"/>
              <w:r w:rsidR="006A62CD" w:rsidRPr="00391B38">
                <w:rPr>
                  <w:rFonts w:asciiTheme="minorEastAsia" w:hAnsiTheme="minorEastAsia" w:hint="eastAsia"/>
                </w:rPr>
                <w:t>产品上市后的</w:t>
              </w:r>
              <w:r w:rsidR="00813E6C" w:rsidRPr="00391B38">
                <w:rPr>
                  <w:rFonts w:asciiTheme="minorEastAsia" w:hAnsiTheme="minorEastAsia" w:hint="eastAsia"/>
                </w:rPr>
                <w:t>销售</w:t>
              </w:r>
              <w:r w:rsidR="006A62CD" w:rsidRPr="00391B38">
                <w:rPr>
                  <w:rFonts w:asciiTheme="minorEastAsia" w:hAnsiTheme="minorEastAsia" w:hint="eastAsia"/>
                </w:rPr>
                <w:t>权。上述合作将有助于发挥双方资源和专业优势，具有较大的社会效益和经济效益。我公司在</w:t>
              </w:r>
              <w:proofErr w:type="gramStart"/>
              <w:r w:rsidR="006A62CD" w:rsidRPr="00391B38">
                <w:rPr>
                  <w:rFonts w:asciiTheme="minorEastAsia" w:hAnsiTheme="minorEastAsia" w:hint="eastAsia"/>
                </w:rPr>
                <w:t>研</w:t>
              </w:r>
              <w:proofErr w:type="gramEnd"/>
              <w:r w:rsidR="006A62CD" w:rsidRPr="00391B38">
                <w:rPr>
                  <w:rFonts w:asciiTheme="minorEastAsia" w:hAnsiTheme="minorEastAsia" w:hint="eastAsia"/>
                </w:rPr>
                <w:t>产品储备较少，以上合作将有利于增加我公司短期、中期后备产品，进一步拓展我公司产品业务线，符合公司战略规划，有利于公司长远发展。</w:t>
              </w:r>
            </w:p>
            <w:p w14:paraId="49116696" w14:textId="77777777" w:rsidR="006A62CD" w:rsidRPr="00391B38" w:rsidRDefault="006A62CD" w:rsidP="00D51897">
              <w:pPr>
                <w:ind w:firstLineChars="200" w:firstLine="420"/>
                <w:rPr>
                  <w:rFonts w:asciiTheme="minorEastAsia" w:hAnsiTheme="minorEastAsia"/>
                </w:rPr>
              </w:pPr>
              <w:r w:rsidRPr="00391B38">
                <w:rPr>
                  <w:rFonts w:asciiTheme="minorEastAsia" w:hAnsiTheme="minorEastAsia"/>
                </w:rPr>
                <w:t>（</w:t>
              </w:r>
              <w:r w:rsidRPr="00391B38">
                <w:rPr>
                  <w:rFonts w:asciiTheme="minorEastAsia" w:hAnsiTheme="minorEastAsia" w:hint="eastAsia"/>
                </w:rPr>
                <w:t>具体内容详见公司于</w:t>
              </w:r>
              <w:r w:rsidRPr="00391B38">
                <w:rPr>
                  <w:rFonts w:asciiTheme="minorEastAsia" w:hAnsiTheme="minorEastAsia"/>
                </w:rPr>
                <w:t>2020年4月28日、2020年6月16日发布在《中国证券报》、《上海证券报》、《证券时报》及上海证券交易所网站（www.sse.com.cn）的相关公告。）</w:t>
              </w:r>
            </w:p>
            <w:p w14:paraId="3B99675A" w14:textId="77777777" w:rsidR="006A62CD" w:rsidRPr="00391B38" w:rsidRDefault="006A62CD" w:rsidP="00D51897">
              <w:pPr>
                <w:ind w:firstLineChars="200" w:firstLine="422"/>
                <w:rPr>
                  <w:rFonts w:asciiTheme="minorEastAsia" w:hAnsiTheme="minorEastAsia"/>
                  <w:b/>
                  <w:color w:val="000000" w:themeColor="text1"/>
                </w:rPr>
              </w:pPr>
              <w:r w:rsidRPr="00391B38">
                <w:rPr>
                  <w:rFonts w:asciiTheme="minorEastAsia" w:hAnsiTheme="minorEastAsia"/>
                  <w:b/>
                  <w:color w:val="000000" w:themeColor="text1"/>
                </w:rPr>
                <w:t xml:space="preserve">3、销售方面 </w:t>
              </w:r>
            </w:p>
            <w:p w14:paraId="071EBFE4" w14:textId="4571F33E" w:rsidR="00C153C7" w:rsidRPr="00391B38" w:rsidRDefault="006A62CD" w:rsidP="00F409CA">
              <w:pPr>
                <w:ind w:firstLineChars="200" w:firstLine="420"/>
                <w:rPr>
                  <w:rFonts w:asciiTheme="minorEastAsia" w:hAnsiTheme="minorEastAsia"/>
                  <w:color w:val="000000" w:themeColor="text1"/>
                </w:rPr>
              </w:pPr>
              <w:r w:rsidRPr="00391B38">
                <w:rPr>
                  <w:rFonts w:asciiTheme="minorEastAsia" w:hAnsiTheme="minorEastAsia" w:hint="eastAsia"/>
                  <w:color w:val="000000" w:themeColor="text1"/>
                </w:rPr>
                <w:t>报告期内，公司主要产品销售情况：</w:t>
              </w:r>
              <w:proofErr w:type="gramStart"/>
              <w:r w:rsidRPr="00391B38">
                <w:rPr>
                  <w:rFonts w:asciiTheme="minorEastAsia" w:hAnsiTheme="minorEastAsia" w:hint="eastAsia"/>
                  <w:color w:val="000000" w:themeColor="text1"/>
                </w:rPr>
                <w:t>新活素半</w:t>
              </w:r>
              <w:proofErr w:type="gramEnd"/>
              <w:r w:rsidRPr="00391B38">
                <w:rPr>
                  <w:rFonts w:asciiTheme="minorEastAsia" w:hAnsiTheme="minorEastAsia" w:hint="eastAsia"/>
                  <w:color w:val="000000" w:themeColor="text1"/>
                </w:rPr>
                <w:t>年度销量</w:t>
              </w:r>
              <w:r w:rsidR="00D22483" w:rsidRPr="00391B38">
                <w:rPr>
                  <w:rFonts w:asciiTheme="minorEastAsia" w:hAnsiTheme="minorEastAsia" w:hint="eastAsia"/>
                  <w:color w:val="000000" w:themeColor="text1"/>
                </w:rPr>
                <w:t>112.36</w:t>
              </w:r>
              <w:r w:rsidRPr="00391B38">
                <w:rPr>
                  <w:rFonts w:asciiTheme="minorEastAsia" w:hAnsiTheme="minorEastAsia"/>
                  <w:color w:val="000000" w:themeColor="text1"/>
                </w:rPr>
                <w:t>万支，</w:t>
              </w:r>
              <w:r w:rsidR="00764FBB" w:rsidRPr="00391B38">
                <w:rPr>
                  <w:rFonts w:asciiTheme="minorEastAsia" w:hAnsiTheme="minorEastAsia"/>
                  <w:color w:val="000000" w:themeColor="text1"/>
                </w:rPr>
                <w:t>销售数量较去年同期增长25.34%，</w:t>
              </w:r>
              <w:r w:rsidRPr="00391B38">
                <w:rPr>
                  <w:rFonts w:asciiTheme="minorEastAsia" w:hAnsiTheme="minorEastAsia"/>
                  <w:color w:val="000000" w:themeColor="text1"/>
                </w:rPr>
                <w:t>销售收入</w:t>
              </w:r>
              <w:r w:rsidR="00D22483" w:rsidRPr="00391B38">
                <w:rPr>
                  <w:rFonts w:asciiTheme="minorEastAsia" w:hAnsiTheme="minorEastAsia" w:hint="eastAsia"/>
                  <w:color w:val="000000" w:themeColor="text1"/>
                </w:rPr>
                <w:t>41,004.86</w:t>
              </w:r>
              <w:r w:rsidRPr="00391B38">
                <w:rPr>
                  <w:rFonts w:asciiTheme="minorEastAsia" w:hAnsiTheme="minorEastAsia"/>
                  <w:color w:val="000000" w:themeColor="text1"/>
                </w:rPr>
                <w:t>万元，</w:t>
              </w:r>
              <w:r w:rsidR="00C92406" w:rsidRPr="00391B38">
                <w:rPr>
                  <w:rFonts w:asciiTheme="minorEastAsia" w:hAnsiTheme="minorEastAsia" w:hint="eastAsia"/>
                  <w:color w:val="000000" w:themeColor="text1"/>
                </w:rPr>
                <w:t>由于</w:t>
              </w:r>
              <w:r w:rsidR="00C92406" w:rsidRPr="00391B38">
                <w:rPr>
                  <w:rFonts w:asciiTheme="minorEastAsia" w:hAnsiTheme="minorEastAsia"/>
                  <w:color w:val="000000" w:themeColor="text1"/>
                </w:rPr>
                <w:t>2020年起</w:t>
              </w:r>
              <w:proofErr w:type="gramStart"/>
              <w:r w:rsidR="00C92406" w:rsidRPr="00391B38">
                <w:rPr>
                  <w:rFonts w:asciiTheme="minorEastAsia" w:hAnsiTheme="minorEastAsia"/>
                  <w:color w:val="000000" w:themeColor="text1"/>
                </w:rPr>
                <w:t>新活素执行</w:t>
              </w:r>
              <w:proofErr w:type="gramEnd"/>
              <w:r w:rsidR="00C92406" w:rsidRPr="00391B38">
                <w:rPr>
                  <w:rFonts w:asciiTheme="minorEastAsia" w:hAnsiTheme="minorEastAsia"/>
                  <w:color w:val="000000" w:themeColor="text1"/>
                </w:rPr>
                <w:t>新的</w:t>
              </w:r>
              <w:proofErr w:type="gramStart"/>
              <w:r w:rsidR="00C92406" w:rsidRPr="00391B38">
                <w:rPr>
                  <w:rFonts w:asciiTheme="minorEastAsia" w:hAnsiTheme="minorEastAsia"/>
                  <w:color w:val="000000" w:themeColor="text1"/>
                </w:rPr>
                <w:t>医</w:t>
              </w:r>
              <w:proofErr w:type="gramEnd"/>
              <w:r w:rsidR="00C92406" w:rsidRPr="00391B38">
                <w:rPr>
                  <w:rFonts w:asciiTheme="minorEastAsia" w:hAnsiTheme="minorEastAsia"/>
                  <w:color w:val="000000" w:themeColor="text1"/>
                </w:rPr>
                <w:t>保价格（较之前下调</w:t>
              </w:r>
              <w:r w:rsidR="00A52FDC">
                <w:rPr>
                  <w:rFonts w:asciiTheme="minorEastAsia" w:hAnsiTheme="minorEastAsia" w:hint="eastAsia"/>
                  <w:color w:val="000000" w:themeColor="text1"/>
                </w:rPr>
                <w:t>约</w:t>
              </w:r>
              <w:r w:rsidR="00C92406" w:rsidRPr="00391B38">
                <w:rPr>
                  <w:rFonts w:asciiTheme="minorEastAsia" w:hAnsiTheme="minorEastAsia"/>
                  <w:color w:val="000000" w:themeColor="text1"/>
                </w:rPr>
                <w:t>24%），销售收入较去年同期下降4.92%</w:t>
              </w:r>
              <w:r w:rsidRPr="00391B38">
                <w:rPr>
                  <w:rFonts w:asciiTheme="minorEastAsia" w:hAnsiTheme="minorEastAsia"/>
                  <w:color w:val="000000" w:themeColor="text1"/>
                </w:rPr>
                <w:t>；依</w:t>
              </w:r>
              <w:proofErr w:type="gramStart"/>
              <w:r w:rsidRPr="00391B38">
                <w:rPr>
                  <w:rFonts w:asciiTheme="minorEastAsia" w:hAnsiTheme="minorEastAsia"/>
                  <w:color w:val="000000" w:themeColor="text1"/>
                </w:rPr>
                <w:t>姆</w:t>
              </w:r>
              <w:proofErr w:type="gramEnd"/>
              <w:r w:rsidRPr="00391B38">
                <w:rPr>
                  <w:rFonts w:asciiTheme="minorEastAsia" w:hAnsiTheme="minorEastAsia"/>
                  <w:color w:val="000000" w:themeColor="text1"/>
                </w:rPr>
                <w:t>多</w:t>
              </w:r>
              <w:r w:rsidR="00025B86" w:rsidRPr="00391B38">
                <w:rPr>
                  <w:rFonts w:asciiTheme="minorEastAsia" w:hAnsiTheme="minorEastAsia"/>
                  <w:color w:val="000000" w:themeColor="text1"/>
                </w:rPr>
                <w:t>半年度</w:t>
              </w:r>
              <w:r w:rsidRPr="00391B38">
                <w:rPr>
                  <w:rFonts w:asciiTheme="minorEastAsia" w:hAnsiTheme="minorEastAsia"/>
                  <w:color w:val="000000" w:themeColor="text1"/>
                </w:rPr>
                <w:t>销售收入</w:t>
              </w:r>
              <w:r w:rsidR="00D22483" w:rsidRPr="00391B38">
                <w:rPr>
                  <w:rFonts w:asciiTheme="minorEastAsia" w:hAnsiTheme="minorEastAsia" w:hint="eastAsia"/>
                  <w:color w:val="000000" w:themeColor="text1"/>
                </w:rPr>
                <w:t>15,664.98</w:t>
              </w:r>
              <w:r w:rsidRPr="00391B38">
                <w:rPr>
                  <w:rFonts w:asciiTheme="minorEastAsia" w:hAnsiTheme="minorEastAsia"/>
                  <w:color w:val="000000" w:themeColor="text1"/>
                </w:rPr>
                <w:t>万元，同比</w:t>
              </w:r>
              <w:r w:rsidR="00D22483" w:rsidRPr="00391B38">
                <w:rPr>
                  <w:rFonts w:asciiTheme="minorEastAsia" w:hAnsiTheme="minorEastAsia" w:hint="eastAsia"/>
                  <w:color w:val="000000" w:themeColor="text1"/>
                </w:rPr>
                <w:t>增长36.30</w:t>
              </w:r>
              <w:r w:rsidRPr="00391B38">
                <w:rPr>
                  <w:rFonts w:asciiTheme="minorEastAsia" w:hAnsiTheme="minorEastAsia"/>
                  <w:color w:val="000000" w:themeColor="text1"/>
                </w:rPr>
                <w:t>%</w:t>
              </w:r>
              <w:r w:rsidR="00F409CA" w:rsidRPr="00391B38">
                <w:rPr>
                  <w:rFonts w:asciiTheme="minorEastAsia" w:hAnsiTheme="minorEastAsia"/>
                  <w:color w:val="000000" w:themeColor="text1"/>
                </w:rPr>
                <w:t>。</w:t>
              </w:r>
            </w:p>
            <w:p w14:paraId="41B43949" w14:textId="577CE316" w:rsidR="009823BA" w:rsidRPr="00391B38" w:rsidRDefault="001702E4" w:rsidP="00F93CBF">
              <w:pPr>
                <w:ind w:firstLineChars="200" w:firstLine="420"/>
                <w:rPr>
                  <w:rFonts w:asciiTheme="minorEastAsia" w:hAnsiTheme="minorEastAsia"/>
                  <w:color w:val="000000" w:themeColor="text1"/>
                </w:rPr>
              </w:pPr>
              <w:r w:rsidRPr="00391B38">
                <w:rPr>
                  <w:rFonts w:asciiTheme="minorEastAsia" w:hAnsiTheme="minorEastAsia" w:hint="eastAsia"/>
                  <w:color w:val="000000" w:themeColor="text1"/>
                </w:rPr>
                <w:t>公司产品诺迪康半年度销售收入</w:t>
              </w:r>
              <w:r w:rsidRPr="00391B38">
                <w:rPr>
                  <w:rFonts w:asciiTheme="minorEastAsia" w:hAnsiTheme="minorEastAsia"/>
                  <w:color w:val="000000" w:themeColor="text1"/>
                </w:rPr>
                <w:t>2,379.03万元，同比下降9.03 % ；其余产品半年度销售收入3,507.68万元，同比下降18.95%。</w:t>
              </w:r>
              <w:r w:rsidRPr="00391B38">
                <w:rPr>
                  <w:rFonts w:asciiTheme="minorEastAsia" w:hAnsiTheme="minorEastAsia" w:hint="eastAsia"/>
                  <w:color w:val="000000" w:themeColor="text1"/>
                </w:rPr>
                <w:t>公司诺迪康等产品</w:t>
              </w:r>
              <w:r w:rsidR="00885D40">
                <w:rPr>
                  <w:rFonts w:asciiTheme="minorEastAsia" w:hAnsiTheme="minorEastAsia" w:hint="eastAsia"/>
                  <w:color w:val="000000" w:themeColor="text1"/>
                </w:rPr>
                <w:t>多</w:t>
              </w:r>
              <w:r w:rsidRPr="00391B38">
                <w:rPr>
                  <w:rFonts w:asciiTheme="minorEastAsia" w:hAnsiTheme="minorEastAsia" w:hint="eastAsia"/>
                  <w:color w:val="000000" w:themeColor="text1"/>
                </w:rPr>
                <w:t>为门诊用药，且都是慢</w:t>
              </w:r>
              <w:r w:rsidR="00391B38" w:rsidRPr="00391B38">
                <w:rPr>
                  <w:rFonts w:asciiTheme="minorEastAsia" w:hAnsiTheme="minorEastAsia" w:hint="eastAsia"/>
                  <w:color w:val="000000" w:themeColor="text1"/>
                </w:rPr>
                <w:t>性</w:t>
              </w:r>
              <w:r w:rsidRPr="00391B38">
                <w:rPr>
                  <w:rFonts w:asciiTheme="minorEastAsia" w:hAnsiTheme="minorEastAsia" w:hint="eastAsia"/>
                  <w:color w:val="000000" w:themeColor="text1"/>
                </w:rPr>
                <w:t>病或者退热药品</w:t>
              </w:r>
              <w:r w:rsidR="00885D40">
                <w:rPr>
                  <w:rFonts w:asciiTheme="minorEastAsia" w:hAnsiTheme="minorEastAsia" w:hint="eastAsia"/>
                  <w:color w:val="000000" w:themeColor="text1"/>
                </w:rPr>
                <w:t>。</w:t>
              </w:r>
              <w:r w:rsidRPr="00391B38">
                <w:rPr>
                  <w:rFonts w:asciiTheme="minorEastAsia" w:hAnsiTheme="minorEastAsia" w:hint="eastAsia"/>
                  <w:color w:val="000000" w:themeColor="text1"/>
                </w:rPr>
                <w:t>受</w:t>
              </w:r>
              <w:r w:rsidR="00F409CA" w:rsidRPr="00391B38">
                <w:rPr>
                  <w:rFonts w:asciiTheme="minorEastAsia" w:hAnsiTheme="minorEastAsia" w:hint="eastAsia"/>
                  <w:color w:val="000000" w:themeColor="text1"/>
                </w:rPr>
                <w:t>新冠肺炎疫情</w:t>
              </w:r>
              <w:r w:rsidRPr="00391B38">
                <w:rPr>
                  <w:rFonts w:asciiTheme="minorEastAsia" w:hAnsiTheme="minorEastAsia" w:hint="eastAsia"/>
                  <w:color w:val="000000" w:themeColor="text1"/>
                </w:rPr>
                <w:t>影响,</w:t>
              </w:r>
              <w:r w:rsidR="00DF4697" w:rsidRPr="00391B38">
                <w:rPr>
                  <w:rFonts w:asciiTheme="minorEastAsia" w:hAnsiTheme="minorEastAsia" w:hint="eastAsia"/>
                  <w:color w:val="000000" w:themeColor="text1"/>
                </w:rPr>
                <w:t>医院</w:t>
              </w:r>
              <w:r w:rsidR="00F409CA" w:rsidRPr="00391B38">
                <w:rPr>
                  <w:rFonts w:asciiTheme="minorEastAsia" w:hAnsiTheme="minorEastAsia" w:hint="eastAsia"/>
                  <w:color w:val="000000" w:themeColor="text1"/>
                </w:rPr>
                <w:t>门诊量</w:t>
              </w:r>
              <w:r w:rsidR="00764FBB" w:rsidRPr="00391B38">
                <w:rPr>
                  <w:rFonts w:asciiTheme="minorEastAsia" w:hAnsiTheme="minorEastAsia" w:hint="eastAsia"/>
                  <w:color w:val="000000" w:themeColor="text1"/>
                </w:rPr>
                <w:t>较去年同期大幅下降</w:t>
              </w:r>
              <w:r w:rsidR="00885D40">
                <w:rPr>
                  <w:rFonts w:asciiTheme="minorEastAsia" w:hAnsiTheme="minorEastAsia" w:hint="eastAsia"/>
                  <w:color w:val="000000" w:themeColor="text1"/>
                </w:rPr>
                <w:t>，导致诺迪康等</w:t>
              </w:r>
              <w:r w:rsidR="00885D40" w:rsidRPr="00885D40">
                <w:rPr>
                  <w:rFonts w:asciiTheme="minorEastAsia" w:hAnsiTheme="minorEastAsia" w:hint="eastAsia"/>
                  <w:color w:val="000000" w:themeColor="text1"/>
                </w:rPr>
                <w:t>药品的销售</w:t>
              </w:r>
              <w:r w:rsidR="00885D40">
                <w:rPr>
                  <w:rFonts w:asciiTheme="minorEastAsia" w:hAnsiTheme="minorEastAsia" w:hint="eastAsia"/>
                  <w:color w:val="000000" w:themeColor="text1"/>
                </w:rPr>
                <w:t>下降。</w:t>
              </w:r>
            </w:p>
            <w:p w14:paraId="3A068CD9" w14:textId="77777777" w:rsidR="00F93CBF" w:rsidRPr="00391B38" w:rsidRDefault="009823BA" w:rsidP="00F93CBF">
              <w:pPr>
                <w:ind w:firstLineChars="200" w:firstLine="420"/>
                <w:rPr>
                  <w:rFonts w:asciiTheme="minorEastAsia" w:hAnsiTheme="minorEastAsia"/>
                  <w:color w:val="FF0000"/>
                </w:rPr>
              </w:pPr>
              <w:r w:rsidRPr="00391B38">
                <w:rPr>
                  <w:rFonts w:asciiTheme="minorEastAsia" w:hAnsiTheme="minorEastAsia"/>
                  <w:color w:val="000000" w:themeColor="text1"/>
                </w:rPr>
                <w:t>报告期内，公司加强了销售管理工作：</w:t>
              </w:r>
              <w:r w:rsidR="001702E4" w:rsidRPr="00391B38">
                <w:rPr>
                  <w:rFonts w:asciiTheme="minorEastAsia" w:hAnsiTheme="minorEastAsia"/>
                  <w:color w:val="FF0000"/>
                </w:rPr>
                <w:t xml:space="preserve"> </w:t>
              </w:r>
            </w:p>
            <w:p w14:paraId="285626D1" w14:textId="77777777" w:rsidR="001342DA" w:rsidRPr="00391B38" w:rsidRDefault="001342DA" w:rsidP="00D51897">
              <w:pPr>
                <w:ind w:firstLineChars="200" w:firstLine="420"/>
                <w:rPr>
                  <w:rFonts w:asciiTheme="minorEastAsia" w:hAnsiTheme="minorEastAsia"/>
                </w:rPr>
              </w:pPr>
              <w:r w:rsidRPr="00391B38">
                <w:rPr>
                  <w:rFonts w:asciiTheme="minorEastAsia" w:hAnsiTheme="minorEastAsia"/>
                </w:rPr>
                <w:t>（</w:t>
              </w:r>
              <w:r w:rsidRPr="00391B38">
                <w:rPr>
                  <w:rFonts w:asciiTheme="minorEastAsia" w:hAnsiTheme="minorEastAsia" w:hint="eastAsia"/>
                </w:rPr>
                <w:t>1</w:t>
              </w:r>
              <w:r w:rsidRPr="00391B38">
                <w:rPr>
                  <w:rFonts w:asciiTheme="minorEastAsia" w:hAnsiTheme="minorEastAsia"/>
                </w:rPr>
                <w:t>）继续优化信息管理系统，构建营销管理与数据支撑的关联性，通过对销售数据实时收集与分析，建立动态跟踪的营销管理体系；</w:t>
              </w:r>
            </w:p>
            <w:p w14:paraId="0C1BEC6E" w14:textId="77777777" w:rsidR="001342DA" w:rsidRPr="00391B38" w:rsidRDefault="001342DA" w:rsidP="00D51897">
              <w:pPr>
                <w:ind w:firstLineChars="200" w:firstLine="420"/>
                <w:rPr>
                  <w:rFonts w:asciiTheme="minorEastAsia" w:hAnsiTheme="minorEastAsia"/>
                </w:rPr>
              </w:pPr>
              <w:r w:rsidRPr="00391B38">
                <w:rPr>
                  <w:rFonts w:asciiTheme="minorEastAsia" w:hAnsiTheme="minorEastAsia"/>
                </w:rPr>
                <w:t>（</w:t>
              </w:r>
              <w:r w:rsidRPr="00391B38">
                <w:rPr>
                  <w:rFonts w:asciiTheme="minorEastAsia" w:hAnsiTheme="minorEastAsia" w:hint="eastAsia"/>
                </w:rPr>
                <w:t>2</w:t>
              </w:r>
              <w:r w:rsidRPr="00391B38">
                <w:rPr>
                  <w:rFonts w:asciiTheme="minorEastAsia" w:hAnsiTheme="minorEastAsia"/>
                </w:rPr>
                <w:t>）通过对营销区域和终端进行项目制管理，强化销售的达成率；</w:t>
              </w:r>
            </w:p>
            <w:p w14:paraId="2649FCE6" w14:textId="77777777" w:rsidR="001342DA" w:rsidRPr="00391B38" w:rsidRDefault="001342DA" w:rsidP="00D51897">
              <w:pPr>
                <w:ind w:firstLineChars="200" w:firstLine="420"/>
                <w:rPr>
                  <w:rFonts w:asciiTheme="minorEastAsia" w:hAnsiTheme="minorEastAsia"/>
                </w:rPr>
              </w:pPr>
              <w:r w:rsidRPr="00391B38">
                <w:rPr>
                  <w:rFonts w:asciiTheme="minorEastAsia" w:hAnsiTheme="minorEastAsia"/>
                </w:rPr>
                <w:t>（</w:t>
              </w:r>
              <w:r w:rsidRPr="00391B38">
                <w:rPr>
                  <w:rFonts w:asciiTheme="minorEastAsia" w:hAnsiTheme="minorEastAsia" w:hint="eastAsia"/>
                </w:rPr>
                <w:t>3</w:t>
              </w:r>
              <w:r w:rsidRPr="00391B38">
                <w:rPr>
                  <w:rFonts w:asciiTheme="minorEastAsia" w:hAnsiTheme="minorEastAsia"/>
                </w:rPr>
                <w:t>）通过对全国商业公司再次梳理，建立信息直</w:t>
              </w:r>
              <w:proofErr w:type="gramStart"/>
              <w:r w:rsidRPr="00391B38">
                <w:rPr>
                  <w:rFonts w:asciiTheme="minorEastAsia" w:hAnsiTheme="minorEastAsia"/>
                </w:rPr>
                <w:t>连系</w:t>
              </w:r>
              <w:proofErr w:type="gramEnd"/>
              <w:r w:rsidRPr="00391B38">
                <w:rPr>
                  <w:rFonts w:asciiTheme="minorEastAsia" w:hAnsiTheme="minorEastAsia"/>
                </w:rPr>
                <w:t>统，确保数据的真实有效，达成商业公司优化匹配；</w:t>
              </w:r>
            </w:p>
            <w:p w14:paraId="7F77BB39" w14:textId="77777777" w:rsidR="001342DA" w:rsidRPr="00391B38" w:rsidRDefault="001342DA" w:rsidP="00D51897">
              <w:pPr>
                <w:ind w:firstLineChars="200" w:firstLine="420"/>
                <w:rPr>
                  <w:rFonts w:asciiTheme="minorEastAsia" w:hAnsiTheme="minorEastAsia"/>
                </w:rPr>
              </w:pPr>
              <w:r w:rsidRPr="00391B38">
                <w:rPr>
                  <w:rFonts w:asciiTheme="minorEastAsia" w:hAnsiTheme="minorEastAsia"/>
                </w:rPr>
                <w:t>（</w:t>
              </w:r>
              <w:r w:rsidRPr="00391B38">
                <w:rPr>
                  <w:rFonts w:asciiTheme="minorEastAsia" w:hAnsiTheme="minorEastAsia" w:hint="eastAsia"/>
                </w:rPr>
                <w:t>4</w:t>
              </w:r>
              <w:r w:rsidRPr="00391B38">
                <w:rPr>
                  <w:rFonts w:asciiTheme="minorEastAsia" w:hAnsiTheme="minorEastAsia"/>
                </w:rPr>
                <w:t>）对现有产品在当前市场环境下的策略整理，完成产品渠道结构重塑，建立良性的销售空间与未来市场的培养；</w:t>
              </w:r>
            </w:p>
            <w:p w14:paraId="2F567856" w14:textId="77777777" w:rsidR="001342DA" w:rsidRPr="00391B38" w:rsidRDefault="001342DA" w:rsidP="00D51897">
              <w:pPr>
                <w:ind w:firstLineChars="200" w:firstLine="420"/>
                <w:rPr>
                  <w:rFonts w:asciiTheme="minorEastAsia" w:hAnsiTheme="minorEastAsia"/>
                </w:rPr>
              </w:pPr>
              <w:r w:rsidRPr="00391B38">
                <w:rPr>
                  <w:rFonts w:asciiTheme="minorEastAsia" w:hAnsiTheme="minorEastAsia"/>
                </w:rPr>
                <w:t>（</w:t>
              </w:r>
              <w:r w:rsidRPr="00391B38">
                <w:rPr>
                  <w:rFonts w:asciiTheme="minorEastAsia" w:hAnsiTheme="minorEastAsia" w:hint="eastAsia"/>
                </w:rPr>
                <w:t>5</w:t>
              </w:r>
              <w:r w:rsidRPr="00391B38">
                <w:rPr>
                  <w:rFonts w:asciiTheme="minorEastAsia" w:hAnsiTheme="minorEastAsia"/>
                </w:rPr>
                <w:t>）启动电商营销工作，完成对国内</w:t>
              </w:r>
              <w:proofErr w:type="gramStart"/>
              <w:r w:rsidRPr="00391B38">
                <w:rPr>
                  <w:rFonts w:asciiTheme="minorEastAsia" w:hAnsiTheme="minorEastAsia"/>
                </w:rPr>
                <w:t>主流电</w:t>
              </w:r>
              <w:proofErr w:type="gramEnd"/>
              <w:r w:rsidRPr="00391B38">
                <w:rPr>
                  <w:rFonts w:asciiTheme="minorEastAsia" w:hAnsiTheme="minorEastAsia"/>
                </w:rPr>
                <w:t>商合作的前期工作。</w:t>
              </w:r>
            </w:p>
            <w:p w14:paraId="2353542F" w14:textId="77777777" w:rsidR="006A62CD" w:rsidRPr="00391B38" w:rsidRDefault="001342DA" w:rsidP="00D51897">
              <w:pPr>
                <w:ind w:firstLineChars="200" w:firstLine="420"/>
                <w:rPr>
                  <w:rFonts w:asciiTheme="minorEastAsia" w:hAnsiTheme="minorEastAsia"/>
                  <w:b/>
                </w:rPr>
              </w:pPr>
              <w:r w:rsidRPr="00391B38">
                <w:rPr>
                  <w:rFonts w:asciiTheme="minorEastAsia" w:hAnsiTheme="minorEastAsia"/>
                </w:rPr>
                <w:t>（</w:t>
              </w:r>
              <w:r w:rsidRPr="00391B38">
                <w:rPr>
                  <w:rFonts w:asciiTheme="minorEastAsia" w:hAnsiTheme="minorEastAsia" w:hint="eastAsia"/>
                </w:rPr>
                <w:t>6</w:t>
              </w:r>
              <w:r w:rsidRPr="00391B38">
                <w:rPr>
                  <w:rFonts w:asciiTheme="minorEastAsia" w:hAnsiTheme="minorEastAsia"/>
                </w:rPr>
                <w:t>）建立全国学术专家队伍，加强全国学术巡讲及影响力，强化产品市场影响力；</w:t>
              </w:r>
            </w:p>
            <w:p w14:paraId="4ED159DA" w14:textId="77777777" w:rsidR="006A62CD" w:rsidRPr="00391B38" w:rsidRDefault="006A62CD" w:rsidP="00D51897">
              <w:pPr>
                <w:ind w:firstLineChars="200" w:firstLine="422"/>
                <w:rPr>
                  <w:rFonts w:asciiTheme="minorEastAsia" w:hAnsiTheme="minorEastAsia"/>
                  <w:b/>
                </w:rPr>
              </w:pPr>
              <w:r w:rsidRPr="00391B38">
                <w:rPr>
                  <w:rFonts w:asciiTheme="minorEastAsia" w:hAnsiTheme="minorEastAsia"/>
                  <w:b/>
                </w:rPr>
                <w:t>4、研发方面</w:t>
              </w:r>
            </w:p>
            <w:p w14:paraId="5070E4AC" w14:textId="77777777" w:rsidR="00B977C8" w:rsidRPr="00391B38" w:rsidRDefault="00B977C8" w:rsidP="00D51897">
              <w:pPr>
                <w:ind w:firstLineChars="200" w:firstLine="420"/>
                <w:rPr>
                  <w:rFonts w:asciiTheme="minorEastAsia" w:hAnsiTheme="minorEastAsia"/>
                </w:rPr>
              </w:pPr>
              <w:r w:rsidRPr="00391B38">
                <w:rPr>
                  <w:rFonts w:asciiTheme="minorEastAsia" w:hAnsiTheme="minorEastAsia" w:hint="eastAsia"/>
                </w:rPr>
                <w:t>（</w:t>
              </w:r>
              <w:r w:rsidRPr="00391B38">
                <w:rPr>
                  <w:rFonts w:asciiTheme="minorEastAsia" w:hAnsiTheme="minorEastAsia"/>
                </w:rPr>
                <w:t>1）重组人白细胞介素-1受体拮抗剂（rhIL-1Ra）滴眼液项目：报告期内，公司启动的IIa期临床试验完成95%研究病例入组。</w:t>
              </w:r>
            </w:p>
            <w:p w14:paraId="16018A94" w14:textId="77777777" w:rsidR="00B977C8" w:rsidRPr="00391B38" w:rsidRDefault="00B977C8" w:rsidP="00D51897">
              <w:pPr>
                <w:ind w:firstLineChars="200" w:firstLine="420"/>
                <w:rPr>
                  <w:rFonts w:asciiTheme="minorEastAsia" w:hAnsiTheme="minorEastAsia"/>
                </w:rPr>
              </w:pPr>
              <w:r w:rsidRPr="00391B38">
                <w:rPr>
                  <w:rFonts w:asciiTheme="minorEastAsia" w:hAnsiTheme="minorEastAsia" w:hint="eastAsia"/>
                </w:rPr>
                <w:t>（</w:t>
              </w:r>
              <w:r w:rsidRPr="00391B38">
                <w:rPr>
                  <w:rFonts w:asciiTheme="minorEastAsia" w:hAnsiTheme="minorEastAsia"/>
                </w:rPr>
                <w:t>2）红景天人工栽培研究项目：目前已基本掌握红景天生长发育环境条件，初步建立红景天人工种植标准操作规程。</w:t>
              </w:r>
            </w:p>
            <w:p w14:paraId="542E1F6A" w14:textId="494A9CC0" w:rsidR="00782211" w:rsidRPr="00391B38" w:rsidRDefault="00B977C8" w:rsidP="00D51897">
              <w:pPr>
                <w:ind w:firstLineChars="200" w:firstLine="420"/>
                <w:rPr>
                  <w:rFonts w:asciiTheme="minorEastAsia" w:hAnsiTheme="minorEastAsia"/>
                </w:rPr>
              </w:pPr>
              <w:r w:rsidRPr="00391B38">
                <w:rPr>
                  <w:rFonts w:asciiTheme="minorEastAsia" w:hAnsiTheme="minorEastAsia" w:hint="eastAsia"/>
                </w:rPr>
                <w:t>（</w:t>
              </w:r>
              <w:r w:rsidRPr="00391B38">
                <w:rPr>
                  <w:rFonts w:asciiTheme="minorEastAsia" w:hAnsiTheme="minorEastAsia"/>
                </w:rPr>
                <w:t>3）其他藏中药材人工栽培研究项目：公司开展适应高原</w:t>
              </w:r>
              <w:r w:rsidR="00960843">
                <w:rPr>
                  <w:rFonts w:asciiTheme="minorEastAsia" w:hAnsiTheme="minorEastAsia"/>
                </w:rPr>
                <w:t>种植的优势品种初步筛选和试种，其中，川贝母人工栽培取得一定进展；</w:t>
              </w:r>
              <w:proofErr w:type="gramStart"/>
              <w:r w:rsidRPr="00391B38">
                <w:rPr>
                  <w:rFonts w:asciiTheme="minorEastAsia" w:hAnsiTheme="minorEastAsia"/>
                </w:rPr>
                <w:t>波棱瓜</w:t>
              </w:r>
              <w:proofErr w:type="gramEnd"/>
              <w:r w:rsidRPr="00391B38">
                <w:rPr>
                  <w:rFonts w:asciiTheme="minorEastAsia" w:hAnsiTheme="minorEastAsia"/>
                </w:rPr>
                <w:t>人工种植中试示范基地正常运转。</w:t>
              </w:r>
            </w:p>
            <w:p w14:paraId="08780293" w14:textId="77777777" w:rsidR="006A62CD" w:rsidRPr="00391B38" w:rsidRDefault="006A62CD" w:rsidP="00D51897">
              <w:pPr>
                <w:ind w:firstLineChars="200" w:firstLine="422"/>
                <w:rPr>
                  <w:rFonts w:asciiTheme="minorEastAsia" w:hAnsiTheme="minorEastAsia"/>
                  <w:b/>
                </w:rPr>
              </w:pPr>
              <w:r w:rsidRPr="00391B38">
                <w:rPr>
                  <w:rFonts w:asciiTheme="minorEastAsia" w:hAnsiTheme="minorEastAsia"/>
                  <w:b/>
                </w:rPr>
                <w:t>5、生产管理方面</w:t>
              </w:r>
            </w:p>
            <w:p w14:paraId="7F076570" w14:textId="77777777" w:rsidR="006A62CD" w:rsidRPr="00391B38" w:rsidRDefault="006A62CD" w:rsidP="00D51897">
              <w:pPr>
                <w:ind w:firstLineChars="200" w:firstLine="420"/>
                <w:rPr>
                  <w:rFonts w:asciiTheme="minorEastAsia" w:hAnsiTheme="minorEastAsia"/>
                </w:rPr>
              </w:pPr>
              <w:r w:rsidRPr="00391B38">
                <w:rPr>
                  <w:rFonts w:asciiTheme="minorEastAsia" w:hAnsiTheme="minorEastAsia" w:hint="eastAsia"/>
                </w:rPr>
                <w:t>公司一贯重视产品质量、安全生产、环保监测。</w:t>
              </w:r>
            </w:p>
            <w:p w14:paraId="59CB880D" w14:textId="77777777" w:rsidR="006A62CD" w:rsidRPr="00391B38" w:rsidRDefault="006A62CD" w:rsidP="00D51897">
              <w:pPr>
                <w:ind w:firstLineChars="200" w:firstLine="420"/>
                <w:rPr>
                  <w:rFonts w:asciiTheme="minorEastAsia" w:hAnsiTheme="minorEastAsia"/>
                </w:rPr>
              </w:pPr>
              <w:r w:rsidRPr="00391B38">
                <w:rPr>
                  <w:rFonts w:asciiTheme="minorEastAsia" w:hAnsiTheme="minorEastAsia" w:hint="eastAsia"/>
                </w:rPr>
                <w:t>（</w:t>
              </w:r>
              <w:r w:rsidRPr="00391B38">
                <w:rPr>
                  <w:rFonts w:asciiTheme="minorEastAsia" w:hAnsiTheme="minorEastAsia"/>
                </w:rPr>
                <w:t>1）完成了诺迪康胶囊、诺迪康颗粒、</w:t>
              </w:r>
              <w:proofErr w:type="gramStart"/>
              <w:r w:rsidRPr="00391B38">
                <w:rPr>
                  <w:rFonts w:asciiTheme="minorEastAsia" w:hAnsiTheme="minorEastAsia"/>
                </w:rPr>
                <w:t>小儿双</w:t>
              </w:r>
              <w:proofErr w:type="gramEnd"/>
              <w:r w:rsidRPr="00391B38">
                <w:rPr>
                  <w:rFonts w:asciiTheme="minorEastAsia" w:hAnsiTheme="minorEastAsia"/>
                </w:rPr>
                <w:t>清颗粒、</w:t>
              </w:r>
              <w:proofErr w:type="gramStart"/>
              <w:r w:rsidRPr="00391B38">
                <w:rPr>
                  <w:rFonts w:asciiTheme="minorEastAsia" w:hAnsiTheme="minorEastAsia"/>
                </w:rPr>
                <w:t>十味蒂达</w:t>
              </w:r>
              <w:proofErr w:type="gramEnd"/>
              <w:r w:rsidRPr="00391B38">
                <w:rPr>
                  <w:rFonts w:asciiTheme="minorEastAsia" w:hAnsiTheme="minorEastAsia"/>
                </w:rPr>
                <w:t xml:space="preserve">胶囊和雪山金罗汉止痛涂膜剂等产品的再注册，取得再注册批件。  </w:t>
              </w:r>
            </w:p>
            <w:p w14:paraId="702F390E" w14:textId="77777777" w:rsidR="006A62CD" w:rsidRPr="00A5389E" w:rsidRDefault="006A62CD" w:rsidP="00D51897">
              <w:pPr>
                <w:ind w:firstLineChars="200" w:firstLine="420"/>
                <w:rPr>
                  <w:rFonts w:asciiTheme="minorEastAsia" w:hAnsiTheme="minorEastAsia"/>
                </w:rPr>
              </w:pPr>
              <w:r w:rsidRPr="00A5389E">
                <w:rPr>
                  <w:rFonts w:asciiTheme="minorEastAsia" w:hAnsiTheme="minorEastAsia" w:hint="eastAsia"/>
                </w:rPr>
                <w:t>（</w:t>
              </w:r>
              <w:r w:rsidRPr="00A5389E">
                <w:rPr>
                  <w:rFonts w:asciiTheme="minorEastAsia" w:hAnsiTheme="minorEastAsia"/>
                </w:rPr>
                <w:t>2）</w:t>
              </w:r>
              <w:r w:rsidR="00C92406" w:rsidRPr="00A5389E">
                <w:rPr>
                  <w:rFonts w:asciiTheme="minorEastAsia" w:hAnsiTheme="minorEastAsia"/>
                </w:rPr>
                <w:t>公司致力于将西藏</w:t>
              </w:r>
              <w:r w:rsidR="00292475" w:rsidRPr="00A5389E">
                <w:rPr>
                  <w:rFonts w:asciiTheme="minorEastAsia" w:hAnsiTheme="minorEastAsia"/>
                </w:rPr>
                <w:t>得天独厚</w:t>
              </w:r>
              <w:r w:rsidR="00C92406" w:rsidRPr="00A5389E">
                <w:rPr>
                  <w:rFonts w:asciiTheme="minorEastAsia" w:hAnsiTheme="minorEastAsia"/>
                </w:rPr>
                <w:t>的藏药材</w:t>
              </w:r>
              <w:r w:rsidR="00292475" w:rsidRPr="00A5389E">
                <w:rPr>
                  <w:rFonts w:asciiTheme="minorEastAsia" w:hAnsiTheme="minorEastAsia"/>
                </w:rPr>
                <w:t>资源</w:t>
              </w:r>
              <w:r w:rsidR="00C92406" w:rsidRPr="00A5389E">
                <w:rPr>
                  <w:rFonts w:asciiTheme="minorEastAsia" w:hAnsiTheme="minorEastAsia"/>
                </w:rPr>
                <w:t>开发用于大健康领域，相关</w:t>
              </w:r>
              <w:r w:rsidRPr="00A5389E">
                <w:rPr>
                  <w:rFonts w:asciiTheme="minorEastAsia" w:hAnsiTheme="minorEastAsia"/>
                </w:rPr>
                <w:t>产品</w:t>
              </w:r>
              <w:r w:rsidR="00292475" w:rsidRPr="00A5389E">
                <w:rPr>
                  <w:rFonts w:asciiTheme="minorEastAsia" w:hAnsiTheme="minorEastAsia"/>
                </w:rPr>
                <w:t>正在</w:t>
              </w:r>
              <w:r w:rsidR="00AC3C35" w:rsidRPr="00A5389E">
                <w:rPr>
                  <w:rFonts w:asciiTheme="minorEastAsia" w:hAnsiTheme="minorEastAsia"/>
                </w:rPr>
                <w:t>研发中</w:t>
              </w:r>
              <w:r w:rsidRPr="00A5389E">
                <w:rPr>
                  <w:rFonts w:asciiTheme="minorEastAsia" w:hAnsiTheme="minorEastAsia"/>
                </w:rPr>
                <w:t xml:space="preserve">。 </w:t>
              </w:r>
            </w:p>
            <w:p w14:paraId="5EACC239" w14:textId="30528B94" w:rsidR="006A62CD" w:rsidRPr="00A5389E" w:rsidRDefault="006A62CD" w:rsidP="00D51897">
              <w:pPr>
                <w:ind w:firstLineChars="200" w:firstLine="420"/>
                <w:rPr>
                  <w:rFonts w:asciiTheme="minorEastAsia" w:hAnsiTheme="minorEastAsia"/>
                </w:rPr>
              </w:pPr>
              <w:r w:rsidRPr="00A5389E">
                <w:rPr>
                  <w:rFonts w:asciiTheme="minorEastAsia" w:hAnsiTheme="minorEastAsia" w:hint="eastAsia"/>
                </w:rPr>
                <w:t>（</w:t>
              </w:r>
              <w:r w:rsidRPr="00A5389E">
                <w:rPr>
                  <w:rFonts w:asciiTheme="minorEastAsia" w:hAnsiTheme="minorEastAsia"/>
                </w:rPr>
                <w:t>3）启动搭建“西藏诺迪康药业股份有限公司档案管理系统”工作，该系统可实现集团内各分子公司档案、文件的</w:t>
              </w:r>
              <w:r w:rsidR="00920FDD">
                <w:rPr>
                  <w:rFonts w:asciiTheme="minorEastAsia" w:hAnsiTheme="minorEastAsia"/>
                </w:rPr>
                <w:t>信息</w:t>
              </w:r>
              <w:r w:rsidRPr="00A5389E">
                <w:rPr>
                  <w:rFonts w:asciiTheme="minorEastAsia" w:hAnsiTheme="minorEastAsia"/>
                </w:rPr>
                <w:t>化管理。</w:t>
              </w:r>
            </w:p>
            <w:p w14:paraId="24A3F387" w14:textId="77777777" w:rsidR="006A62CD" w:rsidRPr="00A5389E" w:rsidRDefault="006A62CD" w:rsidP="00D51897">
              <w:pPr>
                <w:ind w:firstLineChars="200" w:firstLine="420"/>
                <w:rPr>
                  <w:rFonts w:asciiTheme="minorEastAsia" w:hAnsiTheme="minorEastAsia"/>
                </w:rPr>
              </w:pPr>
              <w:r w:rsidRPr="00A5389E">
                <w:rPr>
                  <w:rFonts w:asciiTheme="minorEastAsia" w:hAnsiTheme="minorEastAsia" w:hint="eastAsia"/>
                </w:rPr>
                <w:t>（</w:t>
              </w:r>
              <w:r w:rsidRPr="00A5389E">
                <w:rPr>
                  <w:rFonts w:asciiTheme="minorEastAsia" w:hAnsiTheme="minorEastAsia"/>
                </w:rPr>
                <w:t>4）供应</w:t>
              </w:r>
              <w:proofErr w:type="gramStart"/>
              <w:r w:rsidRPr="00A5389E">
                <w:rPr>
                  <w:rFonts w:asciiTheme="minorEastAsia" w:hAnsiTheme="minorEastAsia"/>
                </w:rPr>
                <w:t>链做好</w:t>
              </w:r>
              <w:proofErr w:type="gramEnd"/>
              <w:r w:rsidRPr="00A5389E">
                <w:rPr>
                  <w:rFonts w:asciiTheme="minorEastAsia" w:hAnsiTheme="minorEastAsia"/>
                </w:rPr>
                <w:t>战略、重要及大宗物料的市场价格跟踪、</w:t>
              </w:r>
              <w:proofErr w:type="gramStart"/>
              <w:r w:rsidRPr="00A5389E">
                <w:rPr>
                  <w:rFonts w:asciiTheme="minorEastAsia" w:hAnsiTheme="minorEastAsia"/>
                </w:rPr>
                <w:t>公招采购</w:t>
              </w:r>
              <w:proofErr w:type="gramEnd"/>
              <w:r w:rsidRPr="00A5389E">
                <w:rPr>
                  <w:rFonts w:asciiTheme="minorEastAsia" w:hAnsiTheme="minorEastAsia"/>
                </w:rPr>
                <w:t>、安全储备、渠道拓展等工作，消化物料成本上涨压力。</w:t>
              </w:r>
            </w:p>
            <w:p w14:paraId="7943762E" w14:textId="0A15B217" w:rsidR="006A62CD" w:rsidRPr="00391B38" w:rsidRDefault="00C826BF" w:rsidP="00D51897">
              <w:pPr>
                <w:ind w:firstLineChars="200" w:firstLine="420"/>
                <w:rPr>
                  <w:rFonts w:asciiTheme="minorEastAsia" w:hAnsiTheme="minorEastAsia"/>
                </w:rPr>
              </w:pPr>
              <w:r w:rsidRPr="00391B38">
                <w:rPr>
                  <w:rFonts w:asciiTheme="minorEastAsia" w:hAnsiTheme="minorEastAsia"/>
                </w:rPr>
                <w:t>（</w:t>
              </w:r>
              <w:r w:rsidR="00E4618A">
                <w:rPr>
                  <w:rFonts w:asciiTheme="minorEastAsia" w:hAnsiTheme="minorEastAsia" w:hint="eastAsia"/>
                </w:rPr>
                <w:t>5</w:t>
              </w:r>
              <w:r w:rsidRPr="00391B38">
                <w:rPr>
                  <w:rFonts w:asciiTheme="minorEastAsia" w:hAnsiTheme="minorEastAsia"/>
                </w:rPr>
                <w:t>）</w:t>
              </w:r>
              <w:r w:rsidRPr="00391B38">
                <w:rPr>
                  <w:rFonts w:asciiTheme="minorEastAsia" w:hAnsiTheme="minorEastAsia" w:hint="eastAsia"/>
                </w:rPr>
                <w:t>根据《中华人民共和国药品管理法》第一百零八条的要求，</w:t>
              </w:r>
              <w:r w:rsidR="00A44F70" w:rsidRPr="00391B38">
                <w:rPr>
                  <w:rFonts w:asciiTheme="minorEastAsia" w:hAnsiTheme="minorEastAsia" w:hint="eastAsia"/>
                </w:rPr>
                <w:t>报告期内，</w:t>
              </w:r>
              <w:r w:rsidRPr="00391B38">
                <w:rPr>
                  <w:rFonts w:asciiTheme="minorEastAsia" w:hAnsiTheme="minorEastAsia" w:hint="eastAsia"/>
                </w:rPr>
                <w:t>我</w:t>
              </w:r>
              <w:r w:rsidR="00A44F70" w:rsidRPr="00391B38">
                <w:rPr>
                  <w:rFonts w:asciiTheme="minorEastAsia" w:hAnsiTheme="minorEastAsia" w:hint="eastAsia"/>
                </w:rPr>
                <w:t>公</w:t>
              </w:r>
              <w:r w:rsidRPr="00391B38">
                <w:rPr>
                  <w:rFonts w:asciiTheme="minorEastAsia" w:hAnsiTheme="minorEastAsia" w:hint="eastAsia"/>
                </w:rPr>
                <w:t>司</w:t>
              </w:r>
              <w:r w:rsidRPr="00391B38">
                <w:rPr>
                  <w:rFonts w:asciiTheme="minorEastAsia" w:hAnsiTheme="minorEastAsia"/>
                </w:rPr>
                <w:t>举行</w:t>
              </w:r>
              <w:r w:rsidR="00A44F70" w:rsidRPr="00391B38">
                <w:rPr>
                  <w:rFonts w:asciiTheme="minorEastAsia" w:hAnsiTheme="minorEastAsia" w:hint="eastAsia"/>
                </w:rPr>
                <w:t>了</w:t>
              </w:r>
              <w:r w:rsidRPr="00391B38">
                <w:rPr>
                  <w:rFonts w:asciiTheme="minorEastAsia" w:hAnsiTheme="minorEastAsia"/>
                </w:rPr>
                <w:t>首次“药品安全突发事件应急演练”，此次演练反映出我</w:t>
              </w:r>
              <w:r w:rsidR="00920FDD">
                <w:rPr>
                  <w:rFonts w:asciiTheme="minorEastAsia" w:hAnsiTheme="minorEastAsia"/>
                </w:rPr>
                <w:t>公</w:t>
              </w:r>
              <w:r w:rsidRPr="00391B38">
                <w:rPr>
                  <w:rFonts w:asciiTheme="minorEastAsia" w:hAnsiTheme="minorEastAsia"/>
                </w:rPr>
                <w:t>司药品安全突发事件应急体系能平稳、有效运转，有助持续提升我</w:t>
              </w:r>
              <w:r w:rsidR="00920FDD">
                <w:rPr>
                  <w:rFonts w:asciiTheme="minorEastAsia" w:hAnsiTheme="minorEastAsia"/>
                </w:rPr>
                <w:t>公</w:t>
              </w:r>
              <w:r w:rsidRPr="00391B38">
                <w:rPr>
                  <w:rFonts w:asciiTheme="minorEastAsia" w:hAnsiTheme="minorEastAsia"/>
                </w:rPr>
                <w:t>司全员日常药物警戒风险管理意识，特别是面对危机事件下的风险管控能力。</w:t>
              </w:r>
              <w:r w:rsidR="006A62CD" w:rsidRPr="00391B38">
                <w:rPr>
                  <w:rFonts w:asciiTheme="minorEastAsia" w:hAnsiTheme="minorEastAsia"/>
                </w:rPr>
                <w:t xml:space="preserve">  </w:t>
              </w:r>
            </w:p>
            <w:p w14:paraId="2C19AD1C" w14:textId="77777777" w:rsidR="006A62CD" w:rsidRPr="00391B38" w:rsidRDefault="006A62CD" w:rsidP="00D51897">
              <w:pPr>
                <w:ind w:firstLineChars="200" w:firstLine="422"/>
                <w:rPr>
                  <w:rFonts w:asciiTheme="minorEastAsia" w:hAnsiTheme="minorEastAsia"/>
                  <w:b/>
                </w:rPr>
              </w:pPr>
              <w:r w:rsidRPr="00391B38">
                <w:rPr>
                  <w:rFonts w:asciiTheme="minorEastAsia" w:hAnsiTheme="minorEastAsia"/>
                  <w:b/>
                </w:rPr>
                <w:t>6、生产线建设</w:t>
              </w:r>
            </w:p>
            <w:p w14:paraId="7012E250" w14:textId="77777777" w:rsidR="006A62CD" w:rsidRPr="00391B38" w:rsidRDefault="006A62CD" w:rsidP="00D51897">
              <w:pPr>
                <w:ind w:firstLineChars="200" w:firstLine="420"/>
                <w:rPr>
                  <w:rFonts w:asciiTheme="minorEastAsia" w:hAnsiTheme="minorEastAsia"/>
                </w:rPr>
              </w:pPr>
              <w:r w:rsidRPr="00391B38">
                <w:rPr>
                  <w:rFonts w:asciiTheme="minorEastAsia" w:hAnsiTheme="minorEastAsia"/>
                </w:rPr>
                <w:t>（1）</w:t>
              </w:r>
              <w:proofErr w:type="gramStart"/>
              <w:r w:rsidR="00782211" w:rsidRPr="00391B38">
                <w:rPr>
                  <w:rFonts w:asciiTheme="minorEastAsia" w:hAnsiTheme="minorEastAsia" w:hint="eastAsia"/>
                </w:rPr>
                <w:t>由于新活素</w:t>
              </w:r>
              <w:proofErr w:type="gramEnd"/>
              <w:r w:rsidR="00782211" w:rsidRPr="00391B38">
                <w:rPr>
                  <w:rFonts w:asciiTheme="minorEastAsia" w:hAnsiTheme="minorEastAsia" w:hint="eastAsia"/>
                </w:rPr>
                <w:t>销量大幅提升，为了满足市场需求，公司已</w:t>
              </w:r>
              <w:proofErr w:type="gramStart"/>
              <w:r w:rsidR="00782211" w:rsidRPr="00391B38">
                <w:rPr>
                  <w:rFonts w:asciiTheme="minorEastAsia" w:hAnsiTheme="minorEastAsia" w:hint="eastAsia"/>
                </w:rPr>
                <w:t>启动新活素</w:t>
              </w:r>
              <w:proofErr w:type="gramEnd"/>
              <w:r w:rsidR="00782211" w:rsidRPr="00391B38">
                <w:rPr>
                  <w:rFonts w:asciiTheme="minorEastAsia" w:hAnsiTheme="minorEastAsia" w:hint="eastAsia"/>
                </w:rPr>
                <w:t>生产线改扩建工作，报告期内，已完成了新生产线的扩建工作，新生产线目前处于注册核查阶段。</w:t>
              </w:r>
            </w:p>
            <w:p w14:paraId="1F80FA6B" w14:textId="77777777" w:rsidR="001814CF" w:rsidRPr="00391B38" w:rsidRDefault="006A62CD" w:rsidP="00D51897">
              <w:pPr>
                <w:ind w:firstLineChars="200" w:firstLine="420"/>
                <w:rPr>
                  <w:rFonts w:asciiTheme="minorEastAsia" w:hAnsiTheme="minorEastAsia"/>
                </w:rPr>
              </w:pPr>
              <w:r w:rsidRPr="00391B38">
                <w:rPr>
                  <w:rFonts w:asciiTheme="minorEastAsia" w:hAnsiTheme="minorEastAsia" w:hint="eastAsia"/>
                </w:rPr>
                <w:t>（</w:t>
              </w:r>
              <w:r w:rsidRPr="00391B38">
                <w:rPr>
                  <w:rFonts w:asciiTheme="minorEastAsia" w:hAnsiTheme="minorEastAsia"/>
                </w:rPr>
                <w:t>2）</w:t>
              </w:r>
              <w:r w:rsidR="00062FCD" w:rsidRPr="00391B38">
                <w:rPr>
                  <w:rFonts w:asciiTheme="minorEastAsia" w:hAnsiTheme="minorEastAsia" w:hint="eastAsia"/>
                </w:rPr>
                <w:t>为支援西藏地区经济发展和满足我公司</w:t>
              </w:r>
              <w:r w:rsidR="00E9631C" w:rsidRPr="00391B38">
                <w:rPr>
                  <w:rFonts w:asciiTheme="minorEastAsia" w:hAnsiTheme="minorEastAsia" w:hint="eastAsia"/>
                </w:rPr>
                <w:t>拉萨生产基地G</w:t>
              </w:r>
              <w:r w:rsidR="00E9631C" w:rsidRPr="00391B38">
                <w:rPr>
                  <w:rFonts w:asciiTheme="minorEastAsia" w:hAnsiTheme="minorEastAsia"/>
                </w:rPr>
                <w:t>MP</w:t>
              </w:r>
              <w:r w:rsidR="009823BA" w:rsidRPr="00391B38">
                <w:rPr>
                  <w:rFonts w:asciiTheme="minorEastAsia" w:hAnsiTheme="minorEastAsia"/>
                </w:rPr>
                <w:t>符合性检查</w:t>
              </w:r>
              <w:r w:rsidR="00E9631C" w:rsidRPr="00391B38">
                <w:rPr>
                  <w:rFonts w:asciiTheme="minorEastAsia" w:hAnsiTheme="minorEastAsia" w:hint="eastAsia"/>
                </w:rPr>
                <w:t>的需要，</w:t>
              </w:r>
              <w:r w:rsidRPr="00391B38">
                <w:rPr>
                  <w:rFonts w:asciiTheme="minorEastAsia" w:hAnsiTheme="minorEastAsia"/>
                </w:rPr>
                <w:t>公司</w:t>
              </w:r>
              <w:r w:rsidR="00E9631C" w:rsidRPr="00391B38">
                <w:rPr>
                  <w:rFonts w:asciiTheme="minorEastAsia" w:hAnsiTheme="minorEastAsia" w:hint="eastAsia"/>
                </w:rPr>
                <w:t>在拉萨经济技术开发区进行新生产基地的建设工作。目前该项目</w:t>
              </w:r>
              <w:r w:rsidRPr="00391B38">
                <w:rPr>
                  <w:rFonts w:asciiTheme="minorEastAsia" w:hAnsiTheme="minorEastAsia"/>
                </w:rPr>
                <w:t>建设已完成综合科研楼、涂膜剂车间主体建筑验收，公用系统主体设备进场安装等工作。</w:t>
              </w:r>
            </w:p>
          </w:sdtContent>
        </w:sdt>
        <w:p w14:paraId="3213AF51" w14:textId="77777777" w:rsidR="001814CF" w:rsidRPr="00391B38" w:rsidRDefault="009468AC">
          <w:pPr>
            <w:rPr>
              <w:rFonts w:asciiTheme="minorEastAsia" w:hAnsiTheme="minorEastAsia"/>
            </w:rPr>
          </w:pPr>
        </w:p>
      </w:sdtContent>
    </w:sdt>
    <w:sdt>
      <w:sdtPr>
        <w:rPr>
          <w:rFonts w:hint="eastAsia"/>
        </w:rPr>
        <w:tag w:val="_PLD_1d0a731351504224879e088690cb7d87"/>
        <w:id w:val="-1023243653"/>
        <w:lock w:val="sdtLocked"/>
        <w:placeholder>
          <w:docPart w:val="GBC22222222222222222222222222222"/>
        </w:placeholder>
      </w:sdtPr>
      <w:sdtEndPr/>
      <w:sdtContent>
        <w:p w14:paraId="3839851A" w14:textId="77777777" w:rsidR="001814CF" w:rsidRDefault="00147735">
          <w:pPr>
            <w:pStyle w:val="2"/>
            <w:numPr>
              <w:ilvl w:val="0"/>
              <w:numId w:val="18"/>
            </w:numPr>
            <w:ind w:left="369" w:hangingChars="175" w:hanging="369"/>
          </w:pPr>
          <w:r>
            <w:rPr>
              <w:rFonts w:hint="eastAsia"/>
            </w:rPr>
            <w:t>报告期内主要经营情况</w:t>
          </w:r>
        </w:p>
      </w:sdtContent>
    </w:sdt>
    <w:p w14:paraId="11B405A6" w14:textId="77777777" w:rsidR="001814CF" w:rsidRDefault="00147735">
      <w:pPr>
        <w:pStyle w:val="3"/>
        <w:numPr>
          <w:ilvl w:val="0"/>
          <w:numId w:val="9"/>
        </w:numPr>
      </w:pPr>
      <w:bookmarkStart w:id="17" w:name="_Toc342559738"/>
      <w:bookmarkStart w:id="18" w:name="_Toc342565895"/>
      <w:r>
        <w:rPr>
          <w:rFonts w:hint="eastAsia"/>
        </w:rPr>
        <w:t>主营业务分析</w:t>
      </w:r>
      <w:bookmarkEnd w:id="17"/>
      <w:bookmarkEnd w:id="18"/>
    </w:p>
    <w:p w14:paraId="4249648E" w14:textId="77777777" w:rsidR="001814CF" w:rsidRDefault="00147735">
      <w:pPr>
        <w:pStyle w:val="4"/>
        <w:numPr>
          <w:ilvl w:val="0"/>
          <w:numId w:val="10"/>
        </w:numPr>
      </w:pPr>
      <w:bookmarkStart w:id="19" w:name="_Toc342559739"/>
      <w:bookmarkStart w:id="20" w:name="_Toc342565896"/>
      <w:r>
        <w:rPr>
          <w:rFonts w:hint="eastAsia"/>
        </w:rPr>
        <w:t>财务报表相关科目变动分析表</w:t>
      </w:r>
      <w:bookmarkEnd w:id="19"/>
      <w:bookmarkEnd w:id="20"/>
    </w:p>
    <w:bookmarkStart w:id="21" w:name="_Hlk10208083" w:displacedByCustomXml="next"/>
    <w:sdt>
      <w:sdtPr>
        <w:rPr>
          <w:rFonts w:hint="eastAsia"/>
        </w:rPr>
        <w:alias w:val="模块:财务报表相关科目变动分析表"/>
        <w:tag w:val="_GBC_281bf95299804381a41f7dd82e2c19f3"/>
        <w:id w:val="1715534"/>
        <w:lock w:val="sdtLocked"/>
        <w:placeholder>
          <w:docPart w:val="GBC22222222222222222222222222222"/>
        </w:placeholder>
      </w:sdtPr>
      <w:sdtEndPr/>
      <w:sdtContent>
        <w:p w14:paraId="14A37EB8" w14:textId="77777777" w:rsidR="001814CF" w:rsidRDefault="00147735">
          <w:pPr>
            <w:pStyle w:val="a9"/>
            <w:ind w:left="360" w:firstLineChars="0" w:firstLine="0"/>
            <w:jc w:val="right"/>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ascii="宋体" w:hAnsi="宋体"/>
                  <w:szCs w:val="21"/>
                </w:rPr>
                <w:t>人民币</w:t>
              </w:r>
            </w:sdtContent>
          </w:sdt>
        </w:p>
        <w:tbl>
          <w:tblPr>
            <w:tblStyle w:val="a6"/>
            <w:tblW w:w="4994" w:type="pct"/>
            <w:tblLook w:val="04A0" w:firstRow="1" w:lastRow="0" w:firstColumn="1" w:lastColumn="0" w:noHBand="0" w:noVBand="1"/>
          </w:tblPr>
          <w:tblGrid>
            <w:gridCol w:w="3206"/>
            <w:gridCol w:w="2208"/>
            <w:gridCol w:w="2062"/>
            <w:gridCol w:w="1913"/>
          </w:tblGrid>
          <w:tr w:rsidR="00B1695A" w14:paraId="118A1F64" w14:textId="77777777" w:rsidTr="00B1695A">
            <w:sdt>
              <w:sdtPr>
                <w:tag w:val="_PLD_2e2e0d1bb8d44a278061305ea6808979"/>
                <w:id w:val="1486202579"/>
                <w:lock w:val="sdtLocked"/>
              </w:sdtPr>
              <w:sdtEndPr/>
              <w:sdtContent>
                <w:tc>
                  <w:tcPr>
                    <w:tcW w:w="1707" w:type="pct"/>
                  </w:tcPr>
                  <w:p w14:paraId="5F41183B" w14:textId="77777777" w:rsidR="00B1695A" w:rsidRDefault="00B1695A" w:rsidP="00B1695A">
                    <w:pPr>
                      <w:pStyle w:val="a9"/>
                      <w:ind w:firstLineChars="0" w:firstLine="0"/>
                      <w:rPr>
                        <w:rFonts w:ascii="宋体" w:hAnsi="宋体"/>
                        <w:szCs w:val="21"/>
                      </w:rPr>
                    </w:pPr>
                    <w:r>
                      <w:rPr>
                        <w:rFonts w:ascii="宋体" w:hAnsi="宋体" w:hint="eastAsia"/>
                        <w:szCs w:val="21"/>
                      </w:rPr>
                      <w:t>科目</w:t>
                    </w:r>
                  </w:p>
                </w:tc>
              </w:sdtContent>
            </w:sdt>
            <w:sdt>
              <w:sdtPr>
                <w:tag w:val="_PLD_37391874ab08430b841a55f53c4d20e6"/>
                <w:id w:val="1059904062"/>
                <w:lock w:val="sdtLocked"/>
              </w:sdtPr>
              <w:sdtEndPr/>
              <w:sdtContent>
                <w:tc>
                  <w:tcPr>
                    <w:tcW w:w="1176" w:type="pct"/>
                    <w:vAlign w:val="center"/>
                  </w:tcPr>
                  <w:p w14:paraId="5F4B82E6" w14:textId="77777777" w:rsidR="00B1695A" w:rsidRDefault="00B1695A" w:rsidP="00B1695A">
                    <w:pPr>
                      <w:pStyle w:val="a9"/>
                      <w:ind w:firstLineChars="0" w:firstLine="0"/>
                      <w:jc w:val="center"/>
                      <w:rPr>
                        <w:rFonts w:ascii="宋体" w:hAnsi="宋体"/>
                        <w:szCs w:val="21"/>
                      </w:rPr>
                    </w:pPr>
                    <w:r>
                      <w:rPr>
                        <w:rFonts w:ascii="宋体" w:hAnsi="宋体" w:hint="eastAsia"/>
                        <w:szCs w:val="21"/>
                      </w:rPr>
                      <w:t>本期数</w:t>
                    </w:r>
                  </w:p>
                </w:tc>
              </w:sdtContent>
            </w:sdt>
            <w:sdt>
              <w:sdtPr>
                <w:tag w:val="_PLD_d061bf6d7e824e93a5540d2e36feb15d"/>
                <w:id w:val="-488552003"/>
                <w:lock w:val="sdtLocked"/>
              </w:sdtPr>
              <w:sdtEndPr/>
              <w:sdtContent>
                <w:tc>
                  <w:tcPr>
                    <w:tcW w:w="1098" w:type="pct"/>
                    <w:vAlign w:val="center"/>
                  </w:tcPr>
                  <w:p w14:paraId="6EE987DF" w14:textId="77777777" w:rsidR="00B1695A" w:rsidRDefault="00B1695A" w:rsidP="00B1695A">
                    <w:pPr>
                      <w:pStyle w:val="a9"/>
                      <w:ind w:firstLineChars="0" w:firstLine="0"/>
                      <w:jc w:val="center"/>
                      <w:rPr>
                        <w:rFonts w:ascii="宋体" w:hAnsi="宋体"/>
                        <w:szCs w:val="21"/>
                      </w:rPr>
                    </w:pPr>
                    <w:r>
                      <w:rPr>
                        <w:rFonts w:ascii="宋体" w:hAnsi="宋体" w:hint="eastAsia"/>
                        <w:szCs w:val="21"/>
                      </w:rPr>
                      <w:t>上年同期数</w:t>
                    </w:r>
                  </w:p>
                </w:tc>
              </w:sdtContent>
            </w:sdt>
            <w:sdt>
              <w:sdtPr>
                <w:tag w:val="_PLD_1792b71106c34c75af22292391c96e49"/>
                <w:id w:val="901026448"/>
                <w:lock w:val="sdtLocked"/>
              </w:sdtPr>
              <w:sdtEndPr/>
              <w:sdtContent>
                <w:tc>
                  <w:tcPr>
                    <w:tcW w:w="1019" w:type="pct"/>
                    <w:vAlign w:val="center"/>
                  </w:tcPr>
                  <w:p w14:paraId="100E5972" w14:textId="77777777" w:rsidR="00B1695A" w:rsidRDefault="00B1695A" w:rsidP="00B1695A">
                    <w:pPr>
                      <w:pStyle w:val="a9"/>
                      <w:ind w:firstLineChars="0" w:firstLine="0"/>
                      <w:jc w:val="center"/>
                      <w:rPr>
                        <w:rFonts w:ascii="宋体" w:hAnsi="宋体"/>
                        <w:szCs w:val="21"/>
                      </w:rPr>
                    </w:pPr>
                    <w:r>
                      <w:rPr>
                        <w:rFonts w:ascii="宋体" w:hAnsi="宋体" w:hint="eastAsia"/>
                        <w:szCs w:val="21"/>
                      </w:rPr>
                      <w:t>变动比例（%）</w:t>
                    </w:r>
                  </w:p>
                </w:tc>
              </w:sdtContent>
            </w:sdt>
          </w:tr>
          <w:tr w:rsidR="00B1695A" w14:paraId="536B94F9" w14:textId="77777777" w:rsidTr="00B1695A">
            <w:sdt>
              <w:sdtPr>
                <w:tag w:val="_PLD_c7aabd73356d4df6ad6c67395e690823"/>
                <w:id w:val="163754447"/>
                <w:lock w:val="sdtLocked"/>
              </w:sdtPr>
              <w:sdtEndPr/>
              <w:sdtContent>
                <w:tc>
                  <w:tcPr>
                    <w:tcW w:w="1707" w:type="pct"/>
                  </w:tcPr>
                  <w:p w14:paraId="7AE302E9" w14:textId="77777777" w:rsidR="00B1695A" w:rsidRDefault="00B1695A" w:rsidP="00B1695A">
                    <w:pPr>
                      <w:pStyle w:val="a9"/>
                      <w:ind w:firstLineChars="0" w:firstLine="0"/>
                      <w:rPr>
                        <w:rFonts w:ascii="宋体" w:hAnsi="宋体"/>
                        <w:szCs w:val="21"/>
                      </w:rPr>
                    </w:pPr>
                    <w:r>
                      <w:rPr>
                        <w:rFonts w:ascii="宋体" w:hAnsi="宋体" w:hint="eastAsia"/>
                        <w:szCs w:val="21"/>
                      </w:rPr>
                      <w:t>营业收入</w:t>
                    </w:r>
                  </w:p>
                </w:tc>
              </w:sdtContent>
            </w:sdt>
            <w:tc>
              <w:tcPr>
                <w:tcW w:w="1176" w:type="pct"/>
              </w:tcPr>
              <w:p w14:paraId="71F39EB3" w14:textId="77777777" w:rsidR="00B1695A" w:rsidRPr="00861FBC" w:rsidRDefault="00B1695A" w:rsidP="00B1695A">
                <w:pPr>
                  <w:pStyle w:val="a9"/>
                  <w:ind w:firstLineChars="0" w:firstLine="0"/>
                  <w:jc w:val="right"/>
                  <w:rPr>
                    <w:rFonts w:asciiTheme="minorEastAsia" w:hAnsiTheme="minorEastAsia"/>
                    <w:szCs w:val="21"/>
                  </w:rPr>
                </w:pPr>
                <w:r w:rsidRPr="00861FBC">
                  <w:rPr>
                    <w:rFonts w:asciiTheme="minorEastAsia" w:hAnsiTheme="minorEastAsia"/>
                  </w:rPr>
                  <w:t>628,551,332.41</w:t>
                </w:r>
              </w:p>
            </w:tc>
            <w:tc>
              <w:tcPr>
                <w:tcW w:w="1098" w:type="pct"/>
              </w:tcPr>
              <w:p w14:paraId="2A1C352F" w14:textId="77777777" w:rsidR="00B1695A" w:rsidRPr="00861FBC" w:rsidRDefault="00B1695A" w:rsidP="00B1695A">
                <w:pPr>
                  <w:pStyle w:val="a9"/>
                  <w:ind w:firstLineChars="0" w:firstLine="0"/>
                  <w:jc w:val="right"/>
                  <w:rPr>
                    <w:rFonts w:asciiTheme="minorEastAsia" w:hAnsiTheme="minorEastAsia"/>
                    <w:szCs w:val="21"/>
                  </w:rPr>
                </w:pPr>
                <w:r w:rsidRPr="00861FBC">
                  <w:rPr>
                    <w:rFonts w:asciiTheme="minorEastAsia" w:hAnsiTheme="minorEastAsia"/>
                  </w:rPr>
                  <w:t>618,845,031.98</w:t>
                </w:r>
              </w:p>
            </w:tc>
            <w:tc>
              <w:tcPr>
                <w:tcW w:w="1019" w:type="pct"/>
              </w:tcPr>
              <w:p w14:paraId="1731252B" w14:textId="77777777" w:rsidR="00B1695A" w:rsidRPr="00861FBC" w:rsidRDefault="00B1695A" w:rsidP="00B1695A">
                <w:pPr>
                  <w:pStyle w:val="a9"/>
                  <w:ind w:firstLineChars="0" w:firstLine="0"/>
                  <w:jc w:val="right"/>
                  <w:rPr>
                    <w:rFonts w:asciiTheme="minorEastAsia" w:hAnsiTheme="minorEastAsia"/>
                    <w:szCs w:val="21"/>
                  </w:rPr>
                </w:pPr>
                <w:r w:rsidRPr="00861FBC">
                  <w:rPr>
                    <w:rFonts w:asciiTheme="minorEastAsia" w:hAnsiTheme="minorEastAsia"/>
                  </w:rPr>
                  <w:t>1.57</w:t>
                </w:r>
              </w:p>
            </w:tc>
          </w:tr>
          <w:tr w:rsidR="00B1695A" w14:paraId="3A305A8E" w14:textId="77777777" w:rsidTr="00B1695A">
            <w:sdt>
              <w:sdtPr>
                <w:tag w:val="_PLD_143930b444784190b0545eacad3472d8"/>
                <w:id w:val="-1426656121"/>
                <w:lock w:val="sdtLocked"/>
              </w:sdtPr>
              <w:sdtEndPr/>
              <w:sdtContent>
                <w:tc>
                  <w:tcPr>
                    <w:tcW w:w="1707" w:type="pct"/>
                  </w:tcPr>
                  <w:p w14:paraId="613EF0B1" w14:textId="77777777" w:rsidR="00B1695A" w:rsidRDefault="00B1695A" w:rsidP="00B1695A">
                    <w:pPr>
                      <w:pStyle w:val="a9"/>
                      <w:ind w:firstLineChars="0" w:firstLine="0"/>
                      <w:rPr>
                        <w:rFonts w:ascii="宋体" w:hAnsi="宋体"/>
                        <w:szCs w:val="21"/>
                      </w:rPr>
                    </w:pPr>
                    <w:r>
                      <w:rPr>
                        <w:rFonts w:ascii="宋体" w:hAnsi="宋体"/>
                        <w:szCs w:val="21"/>
                      </w:rPr>
                      <w:t>营业成本</w:t>
                    </w:r>
                  </w:p>
                </w:tc>
              </w:sdtContent>
            </w:sdt>
            <w:tc>
              <w:tcPr>
                <w:tcW w:w="1176" w:type="pct"/>
              </w:tcPr>
              <w:p w14:paraId="46A4A725" w14:textId="77777777" w:rsidR="00B1695A" w:rsidRPr="00861FBC" w:rsidRDefault="00B1695A" w:rsidP="00B1695A">
                <w:pPr>
                  <w:pStyle w:val="a9"/>
                  <w:ind w:firstLineChars="0" w:firstLine="0"/>
                  <w:jc w:val="right"/>
                  <w:rPr>
                    <w:rFonts w:asciiTheme="minorEastAsia" w:hAnsiTheme="minorEastAsia"/>
                    <w:szCs w:val="21"/>
                  </w:rPr>
                </w:pPr>
                <w:r w:rsidRPr="00861FBC">
                  <w:rPr>
                    <w:rFonts w:asciiTheme="minorEastAsia" w:hAnsiTheme="minorEastAsia"/>
                  </w:rPr>
                  <w:t>101,917,417.91</w:t>
                </w:r>
              </w:p>
            </w:tc>
            <w:tc>
              <w:tcPr>
                <w:tcW w:w="1098" w:type="pct"/>
              </w:tcPr>
              <w:p w14:paraId="35ACFF0C" w14:textId="77777777" w:rsidR="00B1695A" w:rsidRPr="00861FBC" w:rsidRDefault="00B1695A" w:rsidP="00B1695A">
                <w:pPr>
                  <w:pStyle w:val="a9"/>
                  <w:ind w:firstLineChars="0" w:firstLine="0"/>
                  <w:jc w:val="right"/>
                  <w:rPr>
                    <w:rFonts w:asciiTheme="minorEastAsia" w:hAnsiTheme="minorEastAsia"/>
                    <w:szCs w:val="21"/>
                  </w:rPr>
                </w:pPr>
                <w:r w:rsidRPr="00861FBC">
                  <w:rPr>
                    <w:rFonts w:asciiTheme="minorEastAsia" w:hAnsiTheme="minorEastAsia"/>
                  </w:rPr>
                  <w:t>96,457,175.77</w:t>
                </w:r>
              </w:p>
            </w:tc>
            <w:tc>
              <w:tcPr>
                <w:tcW w:w="1019" w:type="pct"/>
              </w:tcPr>
              <w:p w14:paraId="48C14993" w14:textId="77777777" w:rsidR="00B1695A" w:rsidRPr="00861FBC" w:rsidRDefault="00B1695A" w:rsidP="00B1695A">
                <w:pPr>
                  <w:pStyle w:val="a9"/>
                  <w:ind w:firstLineChars="0" w:firstLine="0"/>
                  <w:jc w:val="right"/>
                  <w:rPr>
                    <w:rFonts w:asciiTheme="minorEastAsia" w:hAnsiTheme="minorEastAsia"/>
                    <w:szCs w:val="21"/>
                  </w:rPr>
                </w:pPr>
                <w:r w:rsidRPr="00861FBC">
                  <w:rPr>
                    <w:rFonts w:asciiTheme="minorEastAsia" w:hAnsiTheme="minorEastAsia"/>
                  </w:rPr>
                  <w:t>5.66</w:t>
                </w:r>
              </w:p>
            </w:tc>
          </w:tr>
          <w:tr w:rsidR="00B1695A" w14:paraId="5359C8E3" w14:textId="77777777" w:rsidTr="00B1695A">
            <w:sdt>
              <w:sdtPr>
                <w:tag w:val="_PLD_3140de3631dd486996919c00b7b71b20"/>
                <w:id w:val="1044565896"/>
                <w:lock w:val="sdtLocked"/>
              </w:sdtPr>
              <w:sdtEndPr/>
              <w:sdtContent>
                <w:tc>
                  <w:tcPr>
                    <w:tcW w:w="1707" w:type="pct"/>
                  </w:tcPr>
                  <w:p w14:paraId="6C0EBE5E" w14:textId="77777777" w:rsidR="00B1695A" w:rsidRDefault="00B1695A" w:rsidP="00B1695A">
                    <w:pPr>
                      <w:pStyle w:val="a9"/>
                      <w:ind w:firstLineChars="0" w:firstLine="0"/>
                      <w:rPr>
                        <w:rFonts w:ascii="宋体" w:hAnsi="宋体"/>
                        <w:szCs w:val="21"/>
                      </w:rPr>
                    </w:pPr>
                    <w:r>
                      <w:rPr>
                        <w:rFonts w:ascii="宋体" w:hAnsi="宋体"/>
                        <w:szCs w:val="21"/>
                      </w:rPr>
                      <w:t>销售费用</w:t>
                    </w:r>
                  </w:p>
                </w:tc>
              </w:sdtContent>
            </w:sdt>
            <w:tc>
              <w:tcPr>
                <w:tcW w:w="1176" w:type="pct"/>
              </w:tcPr>
              <w:p w14:paraId="0CAA129D" w14:textId="77777777" w:rsidR="00B1695A" w:rsidRPr="00861FBC" w:rsidRDefault="00B1695A" w:rsidP="00B1695A">
                <w:pPr>
                  <w:pStyle w:val="a9"/>
                  <w:ind w:firstLineChars="0" w:firstLine="0"/>
                  <w:jc w:val="right"/>
                  <w:rPr>
                    <w:rFonts w:asciiTheme="minorEastAsia" w:hAnsiTheme="minorEastAsia"/>
                    <w:szCs w:val="21"/>
                  </w:rPr>
                </w:pPr>
                <w:r w:rsidRPr="00861FBC">
                  <w:rPr>
                    <w:rFonts w:asciiTheme="minorEastAsia" w:hAnsiTheme="minorEastAsia"/>
                  </w:rPr>
                  <w:t>295,165,577.49</w:t>
                </w:r>
              </w:p>
            </w:tc>
            <w:tc>
              <w:tcPr>
                <w:tcW w:w="1098" w:type="pct"/>
              </w:tcPr>
              <w:p w14:paraId="7398CB40" w14:textId="77777777" w:rsidR="00B1695A" w:rsidRPr="00861FBC" w:rsidRDefault="00B1695A" w:rsidP="00B1695A">
                <w:pPr>
                  <w:pStyle w:val="a9"/>
                  <w:ind w:firstLineChars="0" w:firstLine="0"/>
                  <w:jc w:val="right"/>
                  <w:rPr>
                    <w:rFonts w:asciiTheme="minorEastAsia" w:hAnsiTheme="minorEastAsia"/>
                    <w:szCs w:val="21"/>
                  </w:rPr>
                </w:pPr>
                <w:r w:rsidRPr="00861FBC">
                  <w:rPr>
                    <w:rFonts w:asciiTheme="minorEastAsia" w:hAnsiTheme="minorEastAsia"/>
                  </w:rPr>
                  <w:t>307,110,847.42</w:t>
                </w:r>
              </w:p>
            </w:tc>
            <w:tc>
              <w:tcPr>
                <w:tcW w:w="1019" w:type="pct"/>
              </w:tcPr>
              <w:p w14:paraId="47BA5B9F" w14:textId="77777777" w:rsidR="00B1695A" w:rsidRPr="00861FBC" w:rsidRDefault="00B1695A" w:rsidP="00B1695A">
                <w:pPr>
                  <w:pStyle w:val="a9"/>
                  <w:ind w:firstLineChars="0" w:firstLine="0"/>
                  <w:jc w:val="right"/>
                  <w:rPr>
                    <w:rFonts w:asciiTheme="minorEastAsia" w:hAnsiTheme="minorEastAsia"/>
                    <w:szCs w:val="21"/>
                  </w:rPr>
                </w:pPr>
                <w:r w:rsidRPr="00861FBC">
                  <w:rPr>
                    <w:rFonts w:asciiTheme="minorEastAsia" w:hAnsiTheme="minorEastAsia"/>
                  </w:rPr>
                  <w:t>-3.89</w:t>
                </w:r>
              </w:p>
            </w:tc>
          </w:tr>
          <w:tr w:rsidR="00B1695A" w14:paraId="1A1F843C" w14:textId="77777777" w:rsidTr="00B1695A">
            <w:sdt>
              <w:sdtPr>
                <w:tag w:val="_PLD_6448b6c19be4461084a37286c6a46673"/>
                <w:id w:val="61842409"/>
                <w:lock w:val="sdtLocked"/>
              </w:sdtPr>
              <w:sdtEndPr/>
              <w:sdtContent>
                <w:tc>
                  <w:tcPr>
                    <w:tcW w:w="1707" w:type="pct"/>
                  </w:tcPr>
                  <w:p w14:paraId="367C9C69" w14:textId="77777777" w:rsidR="00B1695A" w:rsidRDefault="00B1695A" w:rsidP="00B1695A">
                    <w:pPr>
                      <w:pStyle w:val="a9"/>
                      <w:ind w:firstLineChars="0" w:firstLine="0"/>
                      <w:rPr>
                        <w:rFonts w:ascii="宋体" w:hAnsi="宋体"/>
                        <w:szCs w:val="21"/>
                      </w:rPr>
                    </w:pPr>
                    <w:r>
                      <w:rPr>
                        <w:rFonts w:ascii="宋体" w:hAnsi="宋体"/>
                        <w:szCs w:val="21"/>
                      </w:rPr>
                      <w:t>管理费用</w:t>
                    </w:r>
                  </w:p>
                </w:tc>
              </w:sdtContent>
            </w:sdt>
            <w:tc>
              <w:tcPr>
                <w:tcW w:w="1176" w:type="pct"/>
              </w:tcPr>
              <w:p w14:paraId="658929DB" w14:textId="77777777" w:rsidR="00B1695A" w:rsidRPr="00B1695A" w:rsidRDefault="00B1695A" w:rsidP="00B1695A">
                <w:pPr>
                  <w:pStyle w:val="a9"/>
                  <w:ind w:firstLineChars="0" w:firstLine="0"/>
                  <w:jc w:val="right"/>
                  <w:rPr>
                    <w:rFonts w:asciiTheme="minorEastAsia" w:hAnsiTheme="minorEastAsia"/>
                    <w:szCs w:val="21"/>
                  </w:rPr>
                </w:pPr>
                <w:r w:rsidRPr="00B1695A">
                  <w:rPr>
                    <w:rFonts w:asciiTheme="minorEastAsia" w:hAnsiTheme="minorEastAsia"/>
                  </w:rPr>
                  <w:t>24,635,694.98</w:t>
                </w:r>
              </w:p>
            </w:tc>
            <w:tc>
              <w:tcPr>
                <w:tcW w:w="1098" w:type="pct"/>
              </w:tcPr>
              <w:p w14:paraId="5A179BDC" w14:textId="77777777" w:rsidR="00B1695A" w:rsidRPr="00B1695A" w:rsidRDefault="00B1695A" w:rsidP="00B1695A">
                <w:pPr>
                  <w:pStyle w:val="a9"/>
                  <w:ind w:firstLineChars="0" w:firstLine="0"/>
                  <w:jc w:val="right"/>
                  <w:rPr>
                    <w:rFonts w:asciiTheme="minorEastAsia" w:hAnsiTheme="minorEastAsia"/>
                    <w:szCs w:val="21"/>
                  </w:rPr>
                </w:pPr>
                <w:r w:rsidRPr="00B1695A">
                  <w:rPr>
                    <w:rFonts w:asciiTheme="minorEastAsia" w:hAnsiTheme="minorEastAsia"/>
                  </w:rPr>
                  <w:t>24,621,998.04</w:t>
                </w:r>
              </w:p>
            </w:tc>
            <w:tc>
              <w:tcPr>
                <w:tcW w:w="1019" w:type="pct"/>
              </w:tcPr>
              <w:p w14:paraId="56C336F0" w14:textId="77777777" w:rsidR="00B1695A" w:rsidRPr="00B1695A" w:rsidRDefault="00B1695A" w:rsidP="00B1695A">
                <w:pPr>
                  <w:pStyle w:val="a9"/>
                  <w:ind w:firstLineChars="0" w:firstLine="0"/>
                  <w:jc w:val="right"/>
                  <w:rPr>
                    <w:rFonts w:asciiTheme="minorEastAsia" w:hAnsiTheme="minorEastAsia"/>
                    <w:szCs w:val="21"/>
                  </w:rPr>
                </w:pPr>
                <w:r w:rsidRPr="00B1695A">
                  <w:rPr>
                    <w:rFonts w:asciiTheme="minorEastAsia" w:hAnsiTheme="minorEastAsia"/>
                  </w:rPr>
                  <w:t>0.06</w:t>
                </w:r>
              </w:p>
            </w:tc>
          </w:tr>
          <w:tr w:rsidR="00B1695A" w14:paraId="68CFB8E0" w14:textId="77777777" w:rsidTr="00B1695A">
            <w:sdt>
              <w:sdtPr>
                <w:tag w:val="_PLD_d989f363470245b8a8044d51af95f876"/>
                <w:id w:val="-2007439220"/>
                <w:lock w:val="sdtLocked"/>
              </w:sdtPr>
              <w:sdtEndPr/>
              <w:sdtContent>
                <w:tc>
                  <w:tcPr>
                    <w:tcW w:w="1707" w:type="pct"/>
                  </w:tcPr>
                  <w:p w14:paraId="4620AC9E" w14:textId="77777777" w:rsidR="00B1695A" w:rsidRDefault="00B1695A" w:rsidP="00B1695A">
                    <w:pPr>
                      <w:pStyle w:val="a9"/>
                      <w:ind w:firstLineChars="0" w:firstLine="0"/>
                      <w:rPr>
                        <w:rFonts w:ascii="宋体" w:hAnsi="宋体"/>
                        <w:szCs w:val="21"/>
                      </w:rPr>
                    </w:pPr>
                    <w:r>
                      <w:rPr>
                        <w:rFonts w:ascii="宋体" w:hAnsi="宋体"/>
                        <w:szCs w:val="21"/>
                      </w:rPr>
                      <w:t>财务费用</w:t>
                    </w:r>
                  </w:p>
                </w:tc>
              </w:sdtContent>
            </w:sdt>
            <w:tc>
              <w:tcPr>
                <w:tcW w:w="1176" w:type="pct"/>
              </w:tcPr>
              <w:p w14:paraId="6E8AF36D" w14:textId="77777777" w:rsidR="00B1695A" w:rsidRPr="00B1695A" w:rsidRDefault="00B1695A" w:rsidP="00B1695A">
                <w:pPr>
                  <w:pStyle w:val="a9"/>
                  <w:ind w:firstLineChars="0" w:firstLine="0"/>
                  <w:jc w:val="right"/>
                  <w:rPr>
                    <w:rFonts w:asciiTheme="minorEastAsia" w:hAnsiTheme="minorEastAsia"/>
                    <w:szCs w:val="21"/>
                  </w:rPr>
                </w:pPr>
                <w:r w:rsidRPr="00B1695A">
                  <w:rPr>
                    <w:rFonts w:asciiTheme="minorEastAsia" w:hAnsiTheme="minorEastAsia"/>
                  </w:rPr>
                  <w:t>-8,674,287.67</w:t>
                </w:r>
              </w:p>
            </w:tc>
            <w:tc>
              <w:tcPr>
                <w:tcW w:w="1098" w:type="pct"/>
              </w:tcPr>
              <w:p w14:paraId="63A9881E" w14:textId="77777777" w:rsidR="00B1695A" w:rsidRPr="00B1695A" w:rsidRDefault="00B1695A" w:rsidP="00B1695A">
                <w:pPr>
                  <w:pStyle w:val="a9"/>
                  <w:ind w:firstLineChars="0" w:firstLine="0"/>
                  <w:jc w:val="right"/>
                  <w:rPr>
                    <w:rFonts w:asciiTheme="minorEastAsia" w:hAnsiTheme="minorEastAsia"/>
                    <w:szCs w:val="21"/>
                  </w:rPr>
                </w:pPr>
                <w:r w:rsidRPr="00B1695A">
                  <w:rPr>
                    <w:rFonts w:asciiTheme="minorEastAsia" w:hAnsiTheme="minorEastAsia"/>
                  </w:rPr>
                  <w:t>-2,335,505.07</w:t>
                </w:r>
              </w:p>
            </w:tc>
            <w:tc>
              <w:tcPr>
                <w:tcW w:w="1019" w:type="pct"/>
              </w:tcPr>
              <w:p w14:paraId="79D7D9E9" w14:textId="28976C0D" w:rsidR="00B1695A" w:rsidRPr="00B1695A" w:rsidRDefault="00F44EA3" w:rsidP="00B1695A">
                <w:pPr>
                  <w:pStyle w:val="a9"/>
                  <w:ind w:firstLineChars="0" w:firstLine="0"/>
                  <w:jc w:val="right"/>
                  <w:rPr>
                    <w:rFonts w:asciiTheme="minorEastAsia" w:hAnsiTheme="minorEastAsia"/>
                    <w:szCs w:val="21"/>
                  </w:rPr>
                </w:pPr>
                <w:r>
                  <w:rPr>
                    <w:rFonts w:asciiTheme="minorEastAsia" w:hAnsiTheme="minorEastAsia"/>
                    <w:szCs w:val="21"/>
                  </w:rPr>
                  <w:t>不适用</w:t>
                </w:r>
              </w:p>
            </w:tc>
          </w:tr>
          <w:tr w:rsidR="00B1695A" w14:paraId="352D4D57" w14:textId="77777777" w:rsidTr="00B1695A">
            <w:sdt>
              <w:sdtPr>
                <w:tag w:val="_PLD_79aac573eb414fcbb6f291d963446057"/>
                <w:id w:val="-1392582007"/>
                <w:lock w:val="sdtLocked"/>
              </w:sdtPr>
              <w:sdtEndPr/>
              <w:sdtContent>
                <w:tc>
                  <w:tcPr>
                    <w:tcW w:w="1707" w:type="pct"/>
                  </w:tcPr>
                  <w:p w14:paraId="03F465AF" w14:textId="77777777" w:rsidR="00B1695A" w:rsidRDefault="00B1695A" w:rsidP="00B1695A">
                    <w:pPr>
                      <w:pStyle w:val="a9"/>
                      <w:ind w:firstLineChars="0" w:firstLine="0"/>
                      <w:rPr>
                        <w:rFonts w:ascii="宋体" w:hAnsi="宋体"/>
                        <w:szCs w:val="21"/>
                      </w:rPr>
                    </w:pPr>
                    <w:r>
                      <w:rPr>
                        <w:rFonts w:ascii="宋体" w:hAnsi="宋体" w:hint="eastAsia"/>
                        <w:szCs w:val="21"/>
                      </w:rPr>
                      <w:t>研发费用</w:t>
                    </w:r>
                  </w:p>
                </w:tc>
              </w:sdtContent>
            </w:sdt>
            <w:tc>
              <w:tcPr>
                <w:tcW w:w="1176" w:type="pct"/>
              </w:tcPr>
              <w:p w14:paraId="51EDAB29" w14:textId="77777777" w:rsidR="00B1695A" w:rsidRPr="00B1695A" w:rsidRDefault="00B1695A" w:rsidP="00B1695A">
                <w:pPr>
                  <w:pStyle w:val="a9"/>
                  <w:ind w:firstLineChars="0" w:firstLine="0"/>
                  <w:jc w:val="right"/>
                  <w:rPr>
                    <w:rFonts w:asciiTheme="minorEastAsia" w:hAnsiTheme="minorEastAsia"/>
                    <w:szCs w:val="21"/>
                  </w:rPr>
                </w:pPr>
                <w:r w:rsidRPr="00B1695A">
                  <w:rPr>
                    <w:rFonts w:asciiTheme="minorEastAsia" w:hAnsiTheme="minorEastAsia"/>
                  </w:rPr>
                  <w:t>2,989,540.90</w:t>
                </w:r>
              </w:p>
            </w:tc>
            <w:tc>
              <w:tcPr>
                <w:tcW w:w="1098" w:type="pct"/>
              </w:tcPr>
              <w:p w14:paraId="25CC33C4" w14:textId="77777777" w:rsidR="00B1695A" w:rsidRPr="00B1695A" w:rsidRDefault="00B1695A" w:rsidP="00B1695A">
                <w:pPr>
                  <w:pStyle w:val="a9"/>
                  <w:ind w:firstLineChars="0" w:firstLine="0"/>
                  <w:jc w:val="right"/>
                  <w:rPr>
                    <w:rFonts w:asciiTheme="minorEastAsia" w:hAnsiTheme="minorEastAsia"/>
                    <w:szCs w:val="21"/>
                  </w:rPr>
                </w:pPr>
                <w:r w:rsidRPr="00B1695A">
                  <w:rPr>
                    <w:rFonts w:asciiTheme="minorEastAsia" w:hAnsiTheme="minorEastAsia"/>
                  </w:rPr>
                  <w:t>4,268,716.49</w:t>
                </w:r>
              </w:p>
            </w:tc>
            <w:tc>
              <w:tcPr>
                <w:tcW w:w="1019" w:type="pct"/>
              </w:tcPr>
              <w:p w14:paraId="25EAA0F3" w14:textId="77777777" w:rsidR="00B1695A" w:rsidRPr="00B1695A" w:rsidRDefault="00B1695A" w:rsidP="00B1695A">
                <w:pPr>
                  <w:pStyle w:val="a9"/>
                  <w:ind w:firstLineChars="0" w:firstLine="0"/>
                  <w:jc w:val="right"/>
                  <w:rPr>
                    <w:rFonts w:asciiTheme="minorEastAsia" w:hAnsiTheme="minorEastAsia"/>
                    <w:szCs w:val="21"/>
                  </w:rPr>
                </w:pPr>
                <w:r w:rsidRPr="00B1695A">
                  <w:rPr>
                    <w:rFonts w:asciiTheme="minorEastAsia" w:hAnsiTheme="minorEastAsia"/>
                  </w:rPr>
                  <w:t>-29.97</w:t>
                </w:r>
              </w:p>
            </w:tc>
          </w:tr>
          <w:tr w:rsidR="00B1695A" w14:paraId="1EDC3939" w14:textId="77777777" w:rsidTr="00B1695A">
            <w:sdt>
              <w:sdtPr>
                <w:tag w:val="_PLD_3e652539acb44f708b4f7202c302af4f"/>
                <w:id w:val="306060554"/>
                <w:lock w:val="sdtLocked"/>
              </w:sdtPr>
              <w:sdtEndPr/>
              <w:sdtContent>
                <w:tc>
                  <w:tcPr>
                    <w:tcW w:w="1707" w:type="pct"/>
                  </w:tcPr>
                  <w:p w14:paraId="25FCCBE3" w14:textId="77777777" w:rsidR="00B1695A" w:rsidRDefault="00B1695A" w:rsidP="00B1695A">
                    <w:pPr>
                      <w:pStyle w:val="a9"/>
                      <w:ind w:firstLineChars="0" w:firstLine="0"/>
                      <w:rPr>
                        <w:rFonts w:ascii="宋体" w:hAnsi="宋体"/>
                        <w:szCs w:val="21"/>
                      </w:rPr>
                    </w:pPr>
                    <w:r>
                      <w:rPr>
                        <w:rFonts w:ascii="宋体" w:hAnsi="宋体"/>
                        <w:szCs w:val="21"/>
                      </w:rPr>
                      <w:t>经营活动产生的现金流量净额</w:t>
                    </w:r>
                  </w:p>
                </w:tc>
              </w:sdtContent>
            </w:sdt>
            <w:tc>
              <w:tcPr>
                <w:tcW w:w="1176" w:type="pct"/>
              </w:tcPr>
              <w:p w14:paraId="6E268FAA" w14:textId="77777777" w:rsidR="00B1695A" w:rsidRPr="00B1695A" w:rsidRDefault="00B1695A" w:rsidP="00B1695A">
                <w:pPr>
                  <w:pStyle w:val="a9"/>
                  <w:ind w:firstLineChars="0" w:firstLine="0"/>
                  <w:jc w:val="right"/>
                  <w:rPr>
                    <w:rFonts w:asciiTheme="minorEastAsia" w:hAnsiTheme="minorEastAsia"/>
                    <w:szCs w:val="21"/>
                  </w:rPr>
                </w:pPr>
                <w:r w:rsidRPr="00B1695A">
                  <w:rPr>
                    <w:rFonts w:asciiTheme="minorEastAsia" w:hAnsiTheme="minorEastAsia"/>
                  </w:rPr>
                  <w:t>186,958,325.57</w:t>
                </w:r>
              </w:p>
            </w:tc>
            <w:tc>
              <w:tcPr>
                <w:tcW w:w="1098" w:type="pct"/>
              </w:tcPr>
              <w:p w14:paraId="5862628B" w14:textId="77777777" w:rsidR="00B1695A" w:rsidRPr="00B1695A" w:rsidRDefault="00B1695A" w:rsidP="00B1695A">
                <w:pPr>
                  <w:pStyle w:val="a9"/>
                  <w:ind w:firstLineChars="0" w:firstLine="0"/>
                  <w:jc w:val="right"/>
                  <w:rPr>
                    <w:rFonts w:asciiTheme="minorEastAsia" w:hAnsiTheme="minorEastAsia"/>
                    <w:szCs w:val="21"/>
                  </w:rPr>
                </w:pPr>
                <w:r w:rsidRPr="00B1695A">
                  <w:rPr>
                    <w:rFonts w:asciiTheme="minorEastAsia" w:hAnsiTheme="minorEastAsia"/>
                  </w:rPr>
                  <w:t>368,722,362.74</w:t>
                </w:r>
              </w:p>
            </w:tc>
            <w:tc>
              <w:tcPr>
                <w:tcW w:w="1019" w:type="pct"/>
              </w:tcPr>
              <w:p w14:paraId="516B5D04" w14:textId="77777777" w:rsidR="00B1695A" w:rsidRPr="00B1695A" w:rsidRDefault="00B1695A" w:rsidP="00B1695A">
                <w:pPr>
                  <w:pStyle w:val="a9"/>
                  <w:ind w:firstLineChars="0" w:firstLine="0"/>
                  <w:jc w:val="right"/>
                  <w:rPr>
                    <w:rFonts w:asciiTheme="minorEastAsia" w:hAnsiTheme="minorEastAsia"/>
                    <w:szCs w:val="21"/>
                  </w:rPr>
                </w:pPr>
                <w:r w:rsidRPr="00B1695A">
                  <w:rPr>
                    <w:rFonts w:asciiTheme="minorEastAsia" w:hAnsiTheme="minorEastAsia"/>
                  </w:rPr>
                  <w:t>-49.30</w:t>
                </w:r>
              </w:p>
            </w:tc>
          </w:tr>
          <w:tr w:rsidR="00B1695A" w14:paraId="1ADDAF3B" w14:textId="77777777" w:rsidTr="00B1695A">
            <w:sdt>
              <w:sdtPr>
                <w:tag w:val="_PLD_93331660aee640afb46a84edc7e2d2a4"/>
                <w:id w:val="1760641390"/>
                <w:lock w:val="sdtLocked"/>
              </w:sdtPr>
              <w:sdtEndPr/>
              <w:sdtContent>
                <w:tc>
                  <w:tcPr>
                    <w:tcW w:w="1707" w:type="pct"/>
                  </w:tcPr>
                  <w:p w14:paraId="018C0039" w14:textId="77777777" w:rsidR="00B1695A" w:rsidRDefault="00B1695A" w:rsidP="00B1695A">
                    <w:pPr>
                      <w:pStyle w:val="a9"/>
                      <w:ind w:firstLineChars="0" w:firstLine="0"/>
                      <w:rPr>
                        <w:rFonts w:ascii="宋体" w:hAnsi="宋体"/>
                        <w:szCs w:val="21"/>
                      </w:rPr>
                    </w:pPr>
                    <w:r>
                      <w:rPr>
                        <w:rFonts w:ascii="宋体" w:hAnsi="宋体"/>
                        <w:szCs w:val="21"/>
                      </w:rPr>
                      <w:t>投资活动产生的现金流量净额</w:t>
                    </w:r>
                  </w:p>
                </w:tc>
              </w:sdtContent>
            </w:sdt>
            <w:tc>
              <w:tcPr>
                <w:tcW w:w="1176" w:type="pct"/>
              </w:tcPr>
              <w:p w14:paraId="72F14D3E" w14:textId="77777777" w:rsidR="00B1695A" w:rsidRPr="00B1695A" w:rsidRDefault="00B1695A" w:rsidP="00B1695A">
                <w:pPr>
                  <w:pStyle w:val="a9"/>
                  <w:ind w:firstLineChars="0" w:firstLine="0"/>
                  <w:jc w:val="right"/>
                  <w:rPr>
                    <w:rFonts w:asciiTheme="minorEastAsia" w:hAnsiTheme="minorEastAsia"/>
                    <w:szCs w:val="21"/>
                  </w:rPr>
                </w:pPr>
                <w:r w:rsidRPr="00B1695A">
                  <w:rPr>
                    <w:rFonts w:asciiTheme="minorEastAsia" w:hAnsiTheme="minorEastAsia"/>
                  </w:rPr>
                  <w:t>13,252,846.74</w:t>
                </w:r>
              </w:p>
            </w:tc>
            <w:tc>
              <w:tcPr>
                <w:tcW w:w="1098" w:type="pct"/>
              </w:tcPr>
              <w:p w14:paraId="2E2D28C1" w14:textId="77777777" w:rsidR="00B1695A" w:rsidRPr="00B1695A" w:rsidRDefault="00B1695A" w:rsidP="00B1695A">
                <w:pPr>
                  <w:pStyle w:val="a9"/>
                  <w:ind w:firstLineChars="0" w:firstLine="0"/>
                  <w:jc w:val="right"/>
                  <w:rPr>
                    <w:rFonts w:asciiTheme="minorEastAsia" w:hAnsiTheme="minorEastAsia"/>
                    <w:szCs w:val="21"/>
                  </w:rPr>
                </w:pPr>
                <w:r w:rsidRPr="00B1695A">
                  <w:rPr>
                    <w:rFonts w:asciiTheme="minorEastAsia" w:hAnsiTheme="minorEastAsia"/>
                  </w:rPr>
                  <w:t>-47,592,333.93</w:t>
                </w:r>
              </w:p>
            </w:tc>
            <w:tc>
              <w:tcPr>
                <w:tcW w:w="1019" w:type="pct"/>
              </w:tcPr>
              <w:p w14:paraId="1581426B" w14:textId="015E512C" w:rsidR="00B1695A" w:rsidRPr="00B1695A" w:rsidRDefault="00F44EA3" w:rsidP="00B1695A">
                <w:pPr>
                  <w:pStyle w:val="a9"/>
                  <w:ind w:firstLineChars="0" w:firstLine="0"/>
                  <w:jc w:val="right"/>
                  <w:rPr>
                    <w:rFonts w:asciiTheme="minorEastAsia" w:hAnsiTheme="minorEastAsia"/>
                    <w:szCs w:val="21"/>
                  </w:rPr>
                </w:pPr>
                <w:r>
                  <w:rPr>
                    <w:rFonts w:asciiTheme="minorEastAsia" w:hAnsiTheme="minorEastAsia"/>
                    <w:szCs w:val="21"/>
                  </w:rPr>
                  <w:t>不适用</w:t>
                </w:r>
              </w:p>
            </w:tc>
          </w:tr>
          <w:tr w:rsidR="00B1695A" w14:paraId="3A152D29" w14:textId="77777777" w:rsidTr="00B1695A">
            <w:sdt>
              <w:sdtPr>
                <w:tag w:val="_PLD_8e32eafcb28041f58b5df53597b43172"/>
                <w:id w:val="1581720568"/>
                <w:lock w:val="sdtLocked"/>
              </w:sdtPr>
              <w:sdtEndPr/>
              <w:sdtContent>
                <w:tc>
                  <w:tcPr>
                    <w:tcW w:w="1707" w:type="pct"/>
                  </w:tcPr>
                  <w:p w14:paraId="4598324A" w14:textId="77777777" w:rsidR="00B1695A" w:rsidRDefault="00B1695A" w:rsidP="00B1695A">
                    <w:pPr>
                      <w:pStyle w:val="a9"/>
                      <w:ind w:firstLineChars="0" w:firstLine="0"/>
                      <w:rPr>
                        <w:rFonts w:ascii="宋体" w:hAnsi="宋体"/>
                        <w:szCs w:val="21"/>
                      </w:rPr>
                    </w:pPr>
                    <w:r>
                      <w:rPr>
                        <w:rFonts w:ascii="宋体" w:hAnsi="宋体"/>
                        <w:szCs w:val="21"/>
                      </w:rPr>
                      <w:t>筹资活动产生的现金流量净额</w:t>
                    </w:r>
                  </w:p>
                </w:tc>
              </w:sdtContent>
            </w:sdt>
            <w:tc>
              <w:tcPr>
                <w:tcW w:w="1176" w:type="pct"/>
              </w:tcPr>
              <w:p w14:paraId="7ACE2223" w14:textId="77777777" w:rsidR="00B1695A" w:rsidRPr="00B1695A" w:rsidRDefault="00B1695A" w:rsidP="00B1695A">
                <w:pPr>
                  <w:pStyle w:val="a9"/>
                  <w:ind w:firstLineChars="0" w:firstLine="0"/>
                  <w:jc w:val="right"/>
                  <w:rPr>
                    <w:rFonts w:asciiTheme="minorEastAsia" w:hAnsiTheme="minorEastAsia"/>
                    <w:szCs w:val="21"/>
                  </w:rPr>
                </w:pPr>
                <w:r w:rsidRPr="00B1695A">
                  <w:rPr>
                    <w:rFonts w:asciiTheme="minorEastAsia" w:hAnsiTheme="minorEastAsia"/>
                  </w:rPr>
                  <w:t>-138,474,720.57</w:t>
                </w:r>
              </w:p>
            </w:tc>
            <w:tc>
              <w:tcPr>
                <w:tcW w:w="1098" w:type="pct"/>
              </w:tcPr>
              <w:p w14:paraId="51009013" w14:textId="77777777" w:rsidR="00B1695A" w:rsidRPr="00B1695A" w:rsidRDefault="00B1695A" w:rsidP="00B1695A">
                <w:pPr>
                  <w:pStyle w:val="a9"/>
                  <w:ind w:firstLineChars="0" w:firstLine="0"/>
                  <w:jc w:val="right"/>
                  <w:rPr>
                    <w:rFonts w:asciiTheme="minorEastAsia" w:hAnsiTheme="minorEastAsia"/>
                    <w:szCs w:val="21"/>
                  </w:rPr>
                </w:pPr>
                <w:r w:rsidRPr="00B1695A">
                  <w:rPr>
                    <w:rFonts w:asciiTheme="minorEastAsia" w:hAnsiTheme="minorEastAsia"/>
                  </w:rPr>
                  <w:t>-151,464,535.82</w:t>
                </w:r>
              </w:p>
            </w:tc>
            <w:tc>
              <w:tcPr>
                <w:tcW w:w="1019" w:type="pct"/>
              </w:tcPr>
              <w:p w14:paraId="1DA41061" w14:textId="367736C6" w:rsidR="00B1695A" w:rsidRPr="00B1695A" w:rsidRDefault="00F44EA3" w:rsidP="00B1695A">
                <w:pPr>
                  <w:pStyle w:val="a9"/>
                  <w:ind w:firstLineChars="0" w:firstLine="0"/>
                  <w:jc w:val="right"/>
                  <w:rPr>
                    <w:rFonts w:asciiTheme="minorEastAsia" w:hAnsiTheme="minorEastAsia"/>
                    <w:szCs w:val="21"/>
                  </w:rPr>
                </w:pPr>
                <w:r>
                  <w:rPr>
                    <w:rFonts w:asciiTheme="minorEastAsia" w:hAnsiTheme="minorEastAsia"/>
                    <w:szCs w:val="21"/>
                  </w:rPr>
                  <w:t>不适用</w:t>
                </w:r>
              </w:p>
            </w:tc>
          </w:tr>
        </w:tbl>
        <w:p w14:paraId="59724227" w14:textId="77777777" w:rsidR="00B1695A" w:rsidRDefault="00B1695A"/>
        <w:p w14:paraId="0F60BE38" w14:textId="55E760B9" w:rsidR="008059DC" w:rsidRPr="002201E6" w:rsidRDefault="008059DC" w:rsidP="008059DC">
          <w:pPr>
            <w:rPr>
              <w:rFonts w:ascii="宋体" w:eastAsia="宋体" w:hAnsi="宋体"/>
            </w:rPr>
          </w:pPr>
          <w:r>
            <w:rPr>
              <w:rFonts w:ascii="宋体" w:eastAsia="宋体" w:hAnsi="宋体" w:hint="eastAsia"/>
            </w:rPr>
            <w:t>（1</w:t>
          </w:r>
          <w:r w:rsidR="002B4102">
            <w:rPr>
              <w:rFonts w:ascii="宋体" w:eastAsia="宋体" w:hAnsi="宋体" w:hint="eastAsia"/>
            </w:rPr>
            <w:t>）</w:t>
          </w:r>
          <w:r w:rsidRPr="002201E6">
            <w:rPr>
              <w:rFonts w:ascii="宋体" w:eastAsia="宋体" w:hAnsi="宋体" w:hint="eastAsia"/>
            </w:rPr>
            <w:t>财务费用</w:t>
          </w:r>
          <w:proofErr w:type="gramStart"/>
          <w:r w:rsidRPr="002201E6">
            <w:rPr>
              <w:rFonts w:ascii="宋体" w:eastAsia="宋体" w:hAnsi="宋体" w:hint="eastAsia"/>
            </w:rPr>
            <w:t>本期较</w:t>
          </w:r>
          <w:proofErr w:type="gramEnd"/>
          <w:r w:rsidRPr="002201E6">
            <w:rPr>
              <w:rFonts w:ascii="宋体" w:eastAsia="宋体" w:hAnsi="宋体" w:hint="eastAsia"/>
            </w:rPr>
            <w:t>上年同期减少</w:t>
          </w:r>
          <w:r w:rsidRPr="002201E6">
            <w:rPr>
              <w:rFonts w:ascii="宋体" w:eastAsia="宋体" w:hAnsi="宋体"/>
            </w:rPr>
            <w:t>633.8</w:t>
          </w:r>
          <w:r w:rsidR="002770D7">
            <w:rPr>
              <w:rFonts w:ascii="宋体" w:eastAsia="宋体" w:hAnsi="宋体" w:hint="eastAsia"/>
            </w:rPr>
            <w:t>8</w:t>
          </w:r>
          <w:r w:rsidRPr="002201E6">
            <w:rPr>
              <w:rFonts w:ascii="宋体" w:eastAsia="宋体" w:hAnsi="宋体"/>
            </w:rPr>
            <w:t>万元，主要原因系本期银行利息收入</w:t>
          </w:r>
          <w:r w:rsidR="002A2661">
            <w:rPr>
              <w:rFonts w:ascii="宋体" w:eastAsia="宋体" w:hAnsi="宋体" w:hint="eastAsia"/>
            </w:rPr>
            <w:t>增加</w:t>
          </w:r>
          <w:r w:rsidRPr="002201E6">
            <w:rPr>
              <w:rFonts w:ascii="宋体" w:eastAsia="宋体" w:hAnsi="宋体"/>
            </w:rPr>
            <w:t>、汇兑损失减少共同增加影响所致。</w:t>
          </w:r>
          <w:r w:rsidRPr="002201E6">
            <w:rPr>
              <w:rFonts w:ascii="宋体" w:eastAsia="宋体" w:hAnsi="宋体"/>
            </w:rPr>
            <w:tab/>
          </w:r>
          <w:r w:rsidRPr="002201E6">
            <w:rPr>
              <w:rFonts w:ascii="宋体" w:eastAsia="宋体" w:hAnsi="宋体"/>
            </w:rPr>
            <w:tab/>
          </w:r>
          <w:r w:rsidRPr="002201E6">
            <w:rPr>
              <w:rFonts w:ascii="宋体" w:eastAsia="宋体" w:hAnsi="宋体"/>
            </w:rPr>
            <w:tab/>
          </w:r>
        </w:p>
        <w:p w14:paraId="0D6E1AFA" w14:textId="77777777" w:rsidR="008059DC" w:rsidRPr="002201E6" w:rsidRDefault="008059DC" w:rsidP="008059DC">
          <w:pPr>
            <w:rPr>
              <w:rFonts w:ascii="宋体" w:eastAsia="宋体" w:hAnsi="宋体"/>
            </w:rPr>
          </w:pPr>
          <w:r>
            <w:rPr>
              <w:rFonts w:ascii="宋体" w:eastAsia="宋体" w:hAnsi="宋体" w:hint="eastAsia"/>
            </w:rPr>
            <w:t>（2</w:t>
          </w:r>
          <w:r w:rsidR="002B4102">
            <w:rPr>
              <w:rFonts w:ascii="宋体" w:eastAsia="宋体" w:hAnsi="宋体" w:hint="eastAsia"/>
            </w:rPr>
            <w:t>）</w:t>
          </w:r>
          <w:r w:rsidRPr="002201E6">
            <w:rPr>
              <w:rFonts w:ascii="宋体" w:eastAsia="宋体" w:hAnsi="宋体" w:hint="eastAsia"/>
            </w:rPr>
            <w:t>研发费用</w:t>
          </w:r>
          <w:proofErr w:type="gramStart"/>
          <w:r w:rsidRPr="002201E6">
            <w:rPr>
              <w:rFonts w:ascii="宋体" w:eastAsia="宋体" w:hAnsi="宋体" w:hint="eastAsia"/>
            </w:rPr>
            <w:t>本期较</w:t>
          </w:r>
          <w:proofErr w:type="gramEnd"/>
          <w:r w:rsidRPr="002201E6">
            <w:rPr>
              <w:rFonts w:ascii="宋体" w:eastAsia="宋体" w:hAnsi="宋体" w:hint="eastAsia"/>
            </w:rPr>
            <w:t>上年同期减少</w:t>
          </w:r>
          <w:r w:rsidRPr="002201E6">
            <w:rPr>
              <w:rFonts w:ascii="宋体" w:eastAsia="宋体" w:hAnsi="宋体"/>
            </w:rPr>
            <w:t>127.92万元，主要系因项目研发进度不同，所支付款项时点不同影响所致。</w:t>
          </w:r>
          <w:r w:rsidRPr="002201E6">
            <w:rPr>
              <w:rFonts w:ascii="宋体" w:eastAsia="宋体" w:hAnsi="宋体"/>
            </w:rPr>
            <w:tab/>
          </w:r>
          <w:r w:rsidRPr="002201E6">
            <w:rPr>
              <w:rFonts w:ascii="宋体" w:eastAsia="宋体" w:hAnsi="宋体"/>
            </w:rPr>
            <w:tab/>
          </w:r>
          <w:r w:rsidRPr="002201E6">
            <w:rPr>
              <w:rFonts w:ascii="宋体" w:eastAsia="宋体" w:hAnsi="宋体"/>
            </w:rPr>
            <w:tab/>
          </w:r>
        </w:p>
        <w:p w14:paraId="540D97E0" w14:textId="00EBB94D" w:rsidR="008059DC" w:rsidRPr="002201E6" w:rsidRDefault="008059DC" w:rsidP="008059DC">
          <w:pPr>
            <w:rPr>
              <w:rFonts w:ascii="宋体" w:eastAsia="宋体" w:hAnsi="宋体"/>
            </w:rPr>
          </w:pPr>
          <w:r>
            <w:rPr>
              <w:rFonts w:ascii="宋体" w:eastAsia="宋体" w:hAnsi="宋体" w:hint="eastAsia"/>
            </w:rPr>
            <w:t>（3</w:t>
          </w:r>
          <w:r w:rsidR="002B4102">
            <w:rPr>
              <w:rFonts w:ascii="宋体" w:eastAsia="宋体" w:hAnsi="宋体" w:hint="eastAsia"/>
            </w:rPr>
            <w:t>）</w:t>
          </w:r>
          <w:r w:rsidRPr="002201E6">
            <w:rPr>
              <w:rFonts w:ascii="宋体" w:eastAsia="宋体" w:hAnsi="宋体" w:hint="eastAsia"/>
            </w:rPr>
            <w:t>经营活动产生的现金流量净额较上年同期减少</w:t>
          </w:r>
          <w:r w:rsidRPr="002201E6">
            <w:rPr>
              <w:rFonts w:ascii="宋体" w:eastAsia="宋体" w:hAnsi="宋体"/>
            </w:rPr>
            <w:t>1.82亿元，主要原因系</w:t>
          </w:r>
          <w:r w:rsidR="001C366F">
            <w:rPr>
              <w:rFonts w:ascii="宋体" w:eastAsia="宋体" w:hAnsi="宋体" w:hint="eastAsia"/>
            </w:rPr>
            <w:t>本期</w:t>
          </w:r>
          <w:r w:rsidRPr="002201E6">
            <w:rPr>
              <w:rFonts w:ascii="宋体" w:eastAsia="宋体" w:hAnsi="宋体"/>
            </w:rPr>
            <w:t>收到的销售回款较</w:t>
          </w:r>
          <w:r w:rsidR="001C366F">
            <w:rPr>
              <w:rFonts w:ascii="宋体" w:eastAsia="宋体" w:hAnsi="宋体" w:hint="eastAsia"/>
            </w:rPr>
            <w:t>上年同期减少</w:t>
          </w:r>
          <w:r w:rsidRPr="002201E6">
            <w:rPr>
              <w:rFonts w:ascii="宋体" w:eastAsia="宋体" w:hAnsi="宋体"/>
            </w:rPr>
            <w:t>1.1</w:t>
          </w:r>
          <w:r w:rsidR="002770D7">
            <w:rPr>
              <w:rFonts w:ascii="宋体" w:eastAsia="宋体" w:hAnsi="宋体" w:hint="eastAsia"/>
            </w:rPr>
            <w:t>4</w:t>
          </w:r>
          <w:r w:rsidRPr="002201E6">
            <w:rPr>
              <w:rFonts w:ascii="宋体" w:eastAsia="宋体" w:hAnsi="宋体"/>
            </w:rPr>
            <w:t>亿元，本期支付的</w:t>
          </w:r>
          <w:r w:rsidR="00C5315F">
            <w:rPr>
              <w:rFonts w:ascii="宋体" w:eastAsia="宋体" w:hAnsi="宋体" w:hint="eastAsia"/>
            </w:rPr>
            <w:t>市场</w:t>
          </w:r>
          <w:r w:rsidRPr="002201E6">
            <w:rPr>
              <w:rFonts w:ascii="宋体" w:eastAsia="宋体" w:hAnsi="宋体"/>
            </w:rPr>
            <w:t>费用较上年同期增加7,000</w:t>
          </w:r>
          <w:r>
            <w:rPr>
              <w:rFonts w:ascii="宋体" w:eastAsia="宋体" w:hAnsi="宋体"/>
            </w:rPr>
            <w:t>万元</w:t>
          </w:r>
          <w:r w:rsidR="00CD4F70">
            <w:rPr>
              <w:rFonts w:ascii="宋体" w:eastAsia="宋体" w:hAnsi="宋体" w:hint="eastAsia"/>
            </w:rPr>
            <w:t>等</w:t>
          </w:r>
          <w:r>
            <w:rPr>
              <w:rFonts w:ascii="宋体" w:eastAsia="宋体" w:hAnsi="宋体"/>
            </w:rPr>
            <w:t>共同影响所致</w:t>
          </w:r>
          <w:r>
            <w:rPr>
              <w:rFonts w:ascii="宋体" w:eastAsia="宋体" w:hAnsi="宋体" w:hint="eastAsia"/>
            </w:rPr>
            <w:t>。</w:t>
          </w:r>
        </w:p>
        <w:p w14:paraId="288848EA" w14:textId="6AE85105" w:rsidR="008059DC" w:rsidRPr="002201E6" w:rsidRDefault="008059DC" w:rsidP="008059DC">
          <w:pPr>
            <w:rPr>
              <w:rFonts w:ascii="宋体" w:eastAsia="宋体" w:hAnsi="宋体"/>
            </w:rPr>
          </w:pPr>
          <w:r>
            <w:rPr>
              <w:rFonts w:ascii="宋体" w:eastAsia="宋体" w:hAnsi="宋体" w:hint="eastAsia"/>
            </w:rPr>
            <w:t>（4</w:t>
          </w:r>
          <w:r w:rsidR="002B4102">
            <w:rPr>
              <w:rFonts w:ascii="宋体" w:eastAsia="宋体" w:hAnsi="宋体" w:hint="eastAsia"/>
            </w:rPr>
            <w:t>）</w:t>
          </w:r>
          <w:r w:rsidR="002B4102" w:rsidRPr="002B4102">
            <w:rPr>
              <w:rFonts w:ascii="宋体" w:eastAsia="宋体" w:hAnsi="宋体" w:hint="eastAsia"/>
            </w:rPr>
            <w:t>投资活动产生的现金流量净额较上年同期增加6,084.52万元，主要原因系：a、本期收到已到期结构性存款较上年同期增加1.2亿元，b、本期支付北京阿迈特医疗器械有限公司投资款4,900万元；c、本期与斯微生物合作，支付首笔里程碑款3</w:t>
          </w:r>
          <w:r w:rsidR="002A2661">
            <w:rPr>
              <w:rFonts w:ascii="宋体" w:eastAsia="宋体" w:hAnsi="宋体" w:hint="eastAsia"/>
            </w:rPr>
            <w:t>,</w:t>
          </w:r>
          <w:r w:rsidR="002B4102" w:rsidRPr="002B4102">
            <w:rPr>
              <w:rFonts w:ascii="宋体" w:eastAsia="宋体" w:hAnsi="宋体" w:hint="eastAsia"/>
            </w:rPr>
            <w:t>500万元；d、由于生物制药新建原液车间工程已完工，故本期在建工程款较上年减少2</w:t>
          </w:r>
          <w:r w:rsidR="002A2661">
            <w:rPr>
              <w:rFonts w:ascii="宋体" w:eastAsia="宋体" w:hAnsi="宋体" w:hint="eastAsia"/>
            </w:rPr>
            <w:t>,</w:t>
          </w:r>
          <w:r w:rsidR="002B4102" w:rsidRPr="002B4102">
            <w:rPr>
              <w:rFonts w:ascii="宋体" w:eastAsia="宋体" w:hAnsi="宋体" w:hint="eastAsia"/>
            </w:rPr>
            <w:t>000万元</w:t>
          </w:r>
          <w:r w:rsidR="00CD4F70">
            <w:rPr>
              <w:rFonts w:ascii="宋体" w:eastAsia="宋体" w:hAnsi="宋体" w:hint="eastAsia"/>
            </w:rPr>
            <w:t>，以上原因</w:t>
          </w:r>
          <w:r w:rsidR="002B4102" w:rsidRPr="002B4102">
            <w:rPr>
              <w:rFonts w:ascii="宋体" w:eastAsia="宋体" w:hAnsi="宋体" w:hint="eastAsia"/>
            </w:rPr>
            <w:t>共同影响所致。</w:t>
          </w:r>
        </w:p>
        <w:p w14:paraId="0F61F900" w14:textId="046DBCAC" w:rsidR="001814CF" w:rsidRDefault="008059DC" w:rsidP="008059DC">
          <w:pPr>
            <w:pStyle w:val="a9"/>
            <w:ind w:firstLineChars="0" w:firstLine="0"/>
            <w:jc w:val="left"/>
          </w:pPr>
          <w:r>
            <w:rPr>
              <w:rFonts w:ascii="宋体" w:eastAsia="宋体" w:hAnsi="宋体" w:hint="eastAsia"/>
            </w:rPr>
            <w:t>（5</w:t>
          </w:r>
          <w:r w:rsidR="002B4102">
            <w:rPr>
              <w:rFonts w:ascii="宋体" w:eastAsia="宋体" w:hAnsi="宋体" w:hint="eastAsia"/>
            </w:rPr>
            <w:t>）</w:t>
          </w:r>
          <w:r w:rsidR="00C72690" w:rsidRPr="00C72690">
            <w:rPr>
              <w:rFonts w:ascii="宋体" w:eastAsia="宋体" w:hAnsi="宋体" w:hint="eastAsia"/>
            </w:rPr>
            <w:t>筹资活动产生的现金流量净额较上年同期增加1,298.98万元，主要原因系：a、本期</w:t>
          </w:r>
          <w:proofErr w:type="gramStart"/>
          <w:r w:rsidR="00C72690" w:rsidRPr="00C72690">
            <w:rPr>
              <w:rFonts w:ascii="宋体" w:eastAsia="宋体" w:hAnsi="宋体" w:hint="eastAsia"/>
            </w:rPr>
            <w:t>分红较</w:t>
          </w:r>
          <w:proofErr w:type="gramEnd"/>
          <w:r w:rsidR="00C72690" w:rsidRPr="00C72690">
            <w:rPr>
              <w:rFonts w:ascii="宋体" w:eastAsia="宋体" w:hAnsi="宋体" w:hint="eastAsia"/>
            </w:rPr>
            <w:t>上年同期增加1.22亿元；b、本期收到银行结构性存款质押取得的银行承兑汇票5,000万元；c、上年同期公司股份回购支出8,500万元，本期无回购</w:t>
          </w:r>
          <w:r w:rsidR="00CD4F70">
            <w:rPr>
              <w:rFonts w:ascii="宋体" w:eastAsia="宋体" w:hAnsi="宋体" w:hint="eastAsia"/>
            </w:rPr>
            <w:t>，以上原因</w:t>
          </w:r>
          <w:r w:rsidR="00C72690" w:rsidRPr="00C72690">
            <w:rPr>
              <w:rFonts w:ascii="宋体" w:eastAsia="宋体" w:hAnsi="宋体" w:hint="eastAsia"/>
            </w:rPr>
            <w:t>共同影响所致。</w:t>
          </w:r>
          <w:r>
            <w:tab/>
          </w:r>
        </w:p>
      </w:sdtContent>
    </w:sdt>
    <w:p w14:paraId="3C9A2D1F" w14:textId="77777777" w:rsidR="001814CF" w:rsidRDefault="00147735">
      <w:pPr>
        <w:pStyle w:val="4"/>
        <w:numPr>
          <w:ilvl w:val="0"/>
          <w:numId w:val="10"/>
        </w:numPr>
      </w:pPr>
      <w:bookmarkStart w:id="22" w:name="_Toc342559755"/>
      <w:bookmarkStart w:id="23" w:name="_Toc342565903"/>
      <w:bookmarkEnd w:id="21"/>
      <w:r>
        <w:rPr>
          <w:rFonts w:hint="eastAsia"/>
        </w:rPr>
        <w:t>其他</w:t>
      </w:r>
    </w:p>
    <w:sdt>
      <w:sdtPr>
        <w:rPr>
          <w:rFonts w:ascii="宋体" w:hAnsi="宋体" w:cs="宋体"/>
          <w:b w:val="0"/>
          <w:bCs w:val="0"/>
          <w:kern w:val="0"/>
          <w:sz w:val="24"/>
          <w:szCs w:val="22"/>
        </w:rPr>
        <w:alias w:val="模块:公司利润构成或利润来源发生重大变动的详细说明"/>
        <w:tag w:val="_GBC_2346c2f60a0d447bb4e68d1cdeb1ae6e"/>
        <w:id w:val="9920708"/>
        <w:lock w:val="sdtLocked"/>
        <w:placeholder>
          <w:docPart w:val="GBC22222222222222222222222222222"/>
        </w:placeholder>
      </w:sdtPr>
      <w:sdtEndPr>
        <w:rPr>
          <w:rFonts w:asciiTheme="minorHAnsi" w:hAnsiTheme="minorHAnsi" w:cstheme="minorBidi" w:hint="eastAsia"/>
          <w:kern w:val="2"/>
          <w:sz w:val="21"/>
        </w:rPr>
      </w:sdtEndPr>
      <w:sdtContent>
        <w:p w14:paraId="01C1D9FA" w14:textId="77777777" w:rsidR="001814CF" w:rsidRDefault="00147735">
          <w:pPr>
            <w:pStyle w:val="5"/>
            <w:numPr>
              <w:ilvl w:val="0"/>
              <w:numId w:val="24"/>
            </w:numPr>
          </w:pPr>
          <w:r>
            <w:t>公司利润构成或利润来源发生重大变动的详细说明</w:t>
          </w:r>
        </w:p>
        <w:sdt>
          <w:sdtPr>
            <w:alias w:val="是否适用：公司利润构成或利润来源发生重大变动的详细说明[双击切换]"/>
            <w:tag w:val="_GBC_cf62b49cb7b54052a77aa6c4ec7218c8"/>
            <w:id w:val="2058890949"/>
            <w:lock w:val="sdtContentLocked"/>
            <w:placeholder>
              <w:docPart w:val="GBC22222222222222222222222222222"/>
            </w:placeholder>
          </w:sdtPr>
          <w:sdtEndPr/>
          <w:sdtContent>
            <w:p w14:paraId="04D40BE3" w14:textId="77777777" w:rsidR="001814CF" w:rsidRDefault="00147735" w:rsidP="00DE231F">
              <w:r>
                <w:fldChar w:fldCharType="begin"/>
              </w:r>
              <w:r w:rsidR="00DE231F">
                <w:instrText xml:space="preserve"> MACROBUTTON  SnrToggleCheckbox □</w:instrText>
              </w:r>
              <w:r w:rsidR="00DE231F">
                <w:instrText>适用</w:instrText>
              </w:r>
              <w:r w:rsidR="00DE231F">
                <w:instrText xml:space="preserve"> </w:instrText>
              </w:r>
              <w:r>
                <w:fldChar w:fldCharType="end"/>
              </w:r>
              <w:r>
                <w:fldChar w:fldCharType="begin"/>
              </w:r>
              <w:r w:rsidR="00DE231F">
                <w:instrText xml:space="preserve"> MACROBUTTON  SnrToggleCheckbox √</w:instrText>
              </w:r>
              <w:r w:rsidR="00DE231F">
                <w:instrText>不适用</w:instrText>
              </w:r>
              <w:r w:rsidR="00DE231F">
                <w:instrText xml:space="preserve"> </w:instrText>
              </w:r>
              <w:r>
                <w:fldChar w:fldCharType="end"/>
              </w:r>
            </w:p>
          </w:sdtContent>
        </w:sdt>
        <w:p w14:paraId="55D8C28E" w14:textId="77777777" w:rsidR="001814CF" w:rsidRDefault="009468AC"/>
      </w:sdtContent>
    </w:sdt>
    <w:sdt>
      <w:sdtPr>
        <w:rPr>
          <w:rFonts w:ascii="宋体" w:hAnsi="宋体" w:cs="宋体" w:hint="eastAsia"/>
          <w:b w:val="0"/>
          <w:bCs w:val="0"/>
          <w:kern w:val="0"/>
          <w:sz w:val="24"/>
          <w:szCs w:val="24"/>
        </w:rPr>
        <w:alias w:val="模块:非主营业务导致利润重大变化的说明"/>
        <w:tag w:val="_SEC_8eca3e31ebef41f0bccb8c1e5fae0579"/>
        <w:id w:val="-783338503"/>
        <w:lock w:val="sdtLocked"/>
        <w:placeholder>
          <w:docPart w:val="GBC22222222222222222222222222222"/>
        </w:placeholder>
      </w:sdtPr>
      <w:sdtEndPr>
        <w:rPr>
          <w:rFonts w:asciiTheme="minorHAnsi" w:hAnsiTheme="minorHAnsi" w:cstheme="minorBidi"/>
          <w:kern w:val="2"/>
          <w:sz w:val="21"/>
          <w:szCs w:val="22"/>
        </w:rPr>
      </w:sdtEndPr>
      <w:sdtContent>
        <w:p w14:paraId="77ACB02B" w14:textId="77777777" w:rsidR="001814CF" w:rsidRDefault="00147735">
          <w:pPr>
            <w:pStyle w:val="3"/>
            <w:numPr>
              <w:ilvl w:val="0"/>
              <w:numId w:val="9"/>
            </w:numPr>
          </w:pPr>
          <w:r>
            <w:t>非主营业务导致利润重大变化的说明</w:t>
          </w:r>
        </w:p>
        <w:sdt>
          <w:sdtPr>
            <w:rPr>
              <w:rFonts w:hint="eastAsia"/>
            </w:rPr>
            <w:alias w:val="是否适用：非主营业务来源分析[双击切换]"/>
            <w:tag w:val="_GBC_45f0580c6f114551af0270412b25ccd0"/>
            <w:id w:val="-918951844"/>
            <w:lock w:val="sdtContentLocked"/>
            <w:placeholder>
              <w:docPart w:val="GBC22222222222222222222222222222"/>
            </w:placeholder>
          </w:sdtPr>
          <w:sdtEndPr/>
          <w:sdtContent>
            <w:p w14:paraId="36EF566F" w14:textId="77777777" w:rsidR="001814CF" w:rsidRDefault="00147735" w:rsidP="00861FBC">
              <w:r>
                <w:fldChar w:fldCharType="begin"/>
              </w:r>
              <w:r w:rsidR="00861FBC">
                <w:instrText xml:space="preserve"> MACROBUTTON  SnrToggleCheckbox □</w:instrText>
              </w:r>
              <w:r w:rsidR="00861FBC">
                <w:instrText>适用</w:instrText>
              </w:r>
              <w:r w:rsidR="00861FBC">
                <w:instrText xml:space="preserve"> </w:instrText>
              </w:r>
              <w:r>
                <w:fldChar w:fldCharType="end"/>
              </w:r>
              <w:r>
                <w:fldChar w:fldCharType="begin"/>
              </w:r>
              <w:r w:rsidR="00861FBC">
                <w:instrText xml:space="preserve"> MACROBUTTON  SnrToggleCheckbox √</w:instrText>
              </w:r>
              <w:r w:rsidR="00861FBC">
                <w:instrText>不适用</w:instrText>
              </w:r>
              <w:r w:rsidR="00861FBC">
                <w:instrText xml:space="preserve"> </w:instrText>
              </w:r>
              <w:r>
                <w:fldChar w:fldCharType="end"/>
              </w:r>
            </w:p>
          </w:sdtContent>
        </w:sdt>
      </w:sdtContent>
    </w:sdt>
    <w:p w14:paraId="16D3C10F" w14:textId="77777777" w:rsidR="001814CF" w:rsidRDefault="001814CF"/>
    <w:p w14:paraId="54A22308" w14:textId="77777777" w:rsidR="001814CF" w:rsidRDefault="00147735">
      <w:pPr>
        <w:pStyle w:val="3"/>
        <w:numPr>
          <w:ilvl w:val="0"/>
          <w:numId w:val="9"/>
        </w:numPr>
        <w:rPr>
          <w:szCs w:val="21"/>
        </w:rPr>
      </w:pPr>
      <w:r>
        <w:rPr>
          <w:szCs w:val="21"/>
        </w:rPr>
        <w:t>资产、负债情况分析</w:t>
      </w:r>
    </w:p>
    <w:p w14:paraId="6B26C7CA" w14:textId="77777777" w:rsidR="001814CF" w:rsidRDefault="009468AC">
      <w:sdt>
        <w:sdtPr>
          <w:rPr>
            <w:rFonts w:hint="eastAsia"/>
          </w:rPr>
          <w:alias w:val="是否适用：资产、负债情况分析[双击切换]"/>
          <w:tag w:val="_GBC_7e768f46f428417e8696bff3cfaf9902"/>
          <w:id w:val="1544566819"/>
          <w:lock w:val="sdtContentLocked"/>
          <w:placeholder>
            <w:docPart w:val="GBC22222222222222222222222222222"/>
          </w:placeholder>
        </w:sdtPr>
        <w:sdtEndPr/>
        <w:sdtContent>
          <w:r w:rsidR="00147735">
            <w:fldChar w:fldCharType="begin"/>
          </w:r>
          <w:r w:rsidR="00A74ED8">
            <w:instrText xml:space="preserve"> MACROBUTTON  SnrToggleCheckbox √</w:instrText>
          </w:r>
          <w:r w:rsidR="00A74ED8">
            <w:instrText>适用</w:instrText>
          </w:r>
          <w:r w:rsidR="00A74ED8">
            <w:instrText xml:space="preserve"> </w:instrText>
          </w:r>
          <w:r w:rsidR="00147735">
            <w:fldChar w:fldCharType="end"/>
          </w:r>
          <w:r w:rsidR="00147735">
            <w:fldChar w:fldCharType="begin"/>
          </w:r>
          <w:r w:rsidR="00A74ED8">
            <w:instrText xml:space="preserve"> MACROBUTTON  SnrToggleCheckbox □</w:instrText>
          </w:r>
          <w:r w:rsidR="00A74ED8">
            <w:instrText>不适用</w:instrText>
          </w:r>
          <w:r w:rsidR="00A74ED8">
            <w:instrText xml:space="preserve"> </w:instrText>
          </w:r>
          <w:r w:rsidR="00147735">
            <w:fldChar w:fldCharType="end"/>
          </w:r>
        </w:sdtContent>
      </w:sdt>
    </w:p>
    <w:sdt>
      <w:sdtPr>
        <w:rPr>
          <w:rFonts w:ascii="宋体" w:hAnsi="宋体" w:cs="宋体"/>
          <w:b w:val="0"/>
          <w:bCs w:val="0"/>
          <w:kern w:val="0"/>
          <w:sz w:val="24"/>
          <w:szCs w:val="21"/>
        </w:rPr>
        <w:alias w:val="模块:资产负债情况分析表"/>
        <w:tag w:val="_SEC_6223798588db4238825d68a423f52705"/>
        <w:id w:val="-79673322"/>
        <w:lock w:val="sdtLocked"/>
        <w:placeholder>
          <w:docPart w:val="GBC22222222222222222222222222222"/>
        </w:placeholder>
      </w:sdtPr>
      <w:sdtEndPr>
        <w:rPr>
          <w:rFonts w:asciiTheme="minorHAnsi" w:hAnsiTheme="minorHAnsi" w:cstheme="minorBidi"/>
          <w:kern w:val="2"/>
          <w:sz w:val="21"/>
        </w:rPr>
      </w:sdtEndPr>
      <w:sdtContent>
        <w:p w14:paraId="49CB8113" w14:textId="77777777" w:rsidR="001814CF" w:rsidRDefault="00147735">
          <w:pPr>
            <w:pStyle w:val="4"/>
            <w:numPr>
              <w:ilvl w:val="0"/>
              <w:numId w:val="96"/>
            </w:numPr>
            <w:rPr>
              <w:b w:val="0"/>
            </w:rPr>
          </w:pPr>
          <w:r>
            <w:t>资产</w:t>
          </w:r>
          <w:r>
            <w:rPr>
              <w:rFonts w:hint="eastAsia"/>
            </w:rPr>
            <w:t>及</w:t>
          </w:r>
          <w:r>
            <w:t>负债</w:t>
          </w:r>
          <w:r>
            <w:rPr>
              <w:rFonts w:hint="eastAsia"/>
              <w:szCs w:val="21"/>
            </w:rPr>
            <w:t>状</w:t>
          </w:r>
          <w:r>
            <w:rPr>
              <w:szCs w:val="21"/>
            </w:rPr>
            <w:t>况</w:t>
          </w:r>
        </w:p>
        <w:p w14:paraId="1F2396F0" w14:textId="77777777" w:rsidR="001814CF" w:rsidRDefault="00147735">
          <w:pPr>
            <w:jc w:val="right"/>
            <w:rPr>
              <w:szCs w:val="21"/>
            </w:rPr>
          </w:pPr>
          <w:r>
            <w:rPr>
              <w:rFonts w:hint="eastAsia"/>
              <w:szCs w:val="21"/>
            </w:rPr>
            <w:t>单位：</w:t>
          </w:r>
          <w:sdt>
            <w:sdtPr>
              <w:rPr>
                <w:rFonts w:hint="eastAsia"/>
                <w:szCs w:val="21"/>
              </w:rPr>
              <w:alias w:val="单位：资产负债状况分析"/>
              <w:tag w:val="_GBC_21de4e2184d94baf8e19137a1d0d5b74"/>
              <w:id w:val="-1176110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p>
        <w:tbl>
          <w:tblPr>
            <w:tblStyle w:val="a6"/>
            <w:tblW w:w="5000" w:type="pct"/>
            <w:tblLook w:val="04A0" w:firstRow="1" w:lastRow="0" w:firstColumn="1" w:lastColumn="0" w:noHBand="0" w:noVBand="1"/>
          </w:tblPr>
          <w:tblGrid>
            <w:gridCol w:w="2093"/>
            <w:gridCol w:w="1700"/>
            <w:gridCol w:w="1277"/>
            <w:gridCol w:w="1700"/>
            <w:gridCol w:w="1211"/>
            <w:gridCol w:w="1419"/>
          </w:tblGrid>
          <w:tr w:rsidR="003F4BF1" w14:paraId="541D325A" w14:textId="77777777" w:rsidTr="003F4BF1">
            <w:trPr>
              <w:trHeight w:val="180"/>
            </w:trPr>
            <w:sdt>
              <w:sdtPr>
                <w:tag w:val="_PLD_d0f356a255cd4ad2a1d809f43b17afe4"/>
                <w:id w:val="-597711552"/>
                <w:lock w:val="sdtLocked"/>
              </w:sdtPr>
              <w:sdtEndPr/>
              <w:sdtContent>
                <w:tc>
                  <w:tcPr>
                    <w:tcW w:w="1113" w:type="pct"/>
                    <w:vAlign w:val="center"/>
                  </w:tcPr>
                  <w:p w14:paraId="33623148" w14:textId="77777777" w:rsidR="003F4BF1" w:rsidRDefault="003F4BF1" w:rsidP="003F4BF1">
                    <w:pPr>
                      <w:jc w:val="center"/>
                      <w:rPr>
                        <w:rStyle w:val="5Char1"/>
                      </w:rPr>
                    </w:pPr>
                    <w:r>
                      <w:rPr>
                        <w:szCs w:val="21"/>
                      </w:rPr>
                      <w:t>项目名称</w:t>
                    </w:r>
                  </w:p>
                </w:tc>
              </w:sdtContent>
            </w:sdt>
            <w:sdt>
              <w:sdtPr>
                <w:tag w:val="_PLD_908740cf286747d79d5abbe407fef2b5"/>
                <w:id w:val="-316738970"/>
                <w:lock w:val="sdtLocked"/>
              </w:sdtPr>
              <w:sdtEndPr/>
              <w:sdtContent>
                <w:tc>
                  <w:tcPr>
                    <w:tcW w:w="904" w:type="pct"/>
                    <w:vAlign w:val="center"/>
                  </w:tcPr>
                  <w:p w14:paraId="5909648E" w14:textId="77777777" w:rsidR="003F4BF1" w:rsidRDefault="003F4BF1" w:rsidP="003F4BF1">
                    <w:pPr>
                      <w:jc w:val="center"/>
                      <w:rPr>
                        <w:rStyle w:val="5Char1"/>
                      </w:rPr>
                    </w:pPr>
                    <w:r>
                      <w:rPr>
                        <w:szCs w:val="21"/>
                      </w:rPr>
                      <w:t>本期期末数</w:t>
                    </w:r>
                  </w:p>
                </w:tc>
              </w:sdtContent>
            </w:sdt>
            <w:sdt>
              <w:sdtPr>
                <w:tag w:val="_PLD_329bbbc9fa484c0990e705c4343b8bd2"/>
                <w:id w:val="-1905129751"/>
                <w:lock w:val="sdtLocked"/>
              </w:sdtPr>
              <w:sdtEndPr/>
              <w:sdtContent>
                <w:tc>
                  <w:tcPr>
                    <w:tcW w:w="679" w:type="pct"/>
                    <w:vAlign w:val="center"/>
                  </w:tcPr>
                  <w:p w14:paraId="58638DC7" w14:textId="77777777" w:rsidR="003F4BF1" w:rsidRDefault="003F4BF1" w:rsidP="003F4BF1">
                    <w:pPr>
                      <w:jc w:val="center"/>
                      <w:rPr>
                        <w:rStyle w:val="5Char1"/>
                      </w:rPr>
                    </w:pPr>
                    <w:r>
                      <w:rPr>
                        <w:szCs w:val="21"/>
                      </w:rPr>
                      <w:t>本期期末数占总资产的比例（</w:t>
                    </w:r>
                    <w:r>
                      <w:rPr>
                        <w:szCs w:val="21"/>
                      </w:rPr>
                      <w:t>%</w:t>
                    </w:r>
                    <w:r>
                      <w:rPr>
                        <w:szCs w:val="21"/>
                      </w:rPr>
                      <w:t>）</w:t>
                    </w:r>
                  </w:p>
                </w:tc>
              </w:sdtContent>
            </w:sdt>
            <w:sdt>
              <w:sdtPr>
                <w:tag w:val="_PLD_56ec8d815a204f39816e77d18cf2ac7e"/>
                <w:id w:val="1445113988"/>
                <w:lock w:val="sdtLocked"/>
              </w:sdtPr>
              <w:sdtEndPr/>
              <w:sdtContent>
                <w:tc>
                  <w:tcPr>
                    <w:tcW w:w="904" w:type="pct"/>
                    <w:vAlign w:val="center"/>
                  </w:tcPr>
                  <w:p w14:paraId="7E42DE3C" w14:textId="77777777" w:rsidR="003F4BF1" w:rsidRDefault="003F4BF1" w:rsidP="003F4BF1">
                    <w:pPr>
                      <w:jc w:val="center"/>
                      <w:rPr>
                        <w:rStyle w:val="5Char1"/>
                      </w:rPr>
                    </w:pPr>
                    <w:r>
                      <w:rPr>
                        <w:szCs w:val="21"/>
                      </w:rPr>
                      <w:t>上</w:t>
                    </w:r>
                    <w:r>
                      <w:rPr>
                        <w:rFonts w:hint="eastAsia"/>
                        <w:szCs w:val="21"/>
                      </w:rPr>
                      <w:t>年同</w:t>
                    </w:r>
                    <w:r>
                      <w:rPr>
                        <w:szCs w:val="21"/>
                      </w:rPr>
                      <w:t>期期末数</w:t>
                    </w:r>
                  </w:p>
                </w:tc>
              </w:sdtContent>
            </w:sdt>
            <w:sdt>
              <w:sdtPr>
                <w:tag w:val="_PLD_4bc2806364aa476db7b5ac96d585ad18"/>
                <w:id w:val="339975205"/>
                <w:lock w:val="sdtLocked"/>
              </w:sdtPr>
              <w:sdtEndPr/>
              <w:sdtContent>
                <w:tc>
                  <w:tcPr>
                    <w:tcW w:w="644" w:type="pct"/>
                    <w:vAlign w:val="center"/>
                  </w:tcPr>
                  <w:p w14:paraId="6654A6EB" w14:textId="77777777" w:rsidR="003F4BF1" w:rsidRDefault="003F4BF1" w:rsidP="003F4BF1">
                    <w:pPr>
                      <w:jc w:val="center"/>
                      <w:rPr>
                        <w:rStyle w:val="5Char1"/>
                      </w:rPr>
                    </w:pPr>
                    <w:r>
                      <w:rPr>
                        <w:szCs w:val="21"/>
                      </w:rPr>
                      <w:t>上</w:t>
                    </w:r>
                    <w:r>
                      <w:rPr>
                        <w:rFonts w:hint="eastAsia"/>
                        <w:szCs w:val="21"/>
                      </w:rPr>
                      <w:t>年同</w:t>
                    </w:r>
                    <w:r>
                      <w:rPr>
                        <w:szCs w:val="21"/>
                      </w:rPr>
                      <w:t>期期末数占总资产的比例（</w:t>
                    </w:r>
                    <w:r>
                      <w:rPr>
                        <w:szCs w:val="21"/>
                      </w:rPr>
                      <w:t>%</w:t>
                    </w:r>
                    <w:r>
                      <w:rPr>
                        <w:szCs w:val="21"/>
                      </w:rPr>
                      <w:t>）</w:t>
                    </w:r>
                  </w:p>
                </w:tc>
              </w:sdtContent>
            </w:sdt>
            <w:sdt>
              <w:sdtPr>
                <w:tag w:val="_PLD_4cfcbfaae8d94f2d87cb33b122df7a82"/>
                <w:id w:val="-1846389018"/>
                <w:lock w:val="sdtLocked"/>
              </w:sdtPr>
              <w:sdtEndPr/>
              <w:sdtContent>
                <w:tc>
                  <w:tcPr>
                    <w:tcW w:w="755" w:type="pct"/>
                    <w:vAlign w:val="center"/>
                  </w:tcPr>
                  <w:p w14:paraId="589480C7" w14:textId="77777777" w:rsidR="003F4BF1" w:rsidRDefault="003F4BF1" w:rsidP="003F4BF1">
                    <w:pPr>
                      <w:jc w:val="center"/>
                      <w:rPr>
                        <w:rStyle w:val="5Char1"/>
                      </w:rPr>
                    </w:pPr>
                    <w:r>
                      <w:rPr>
                        <w:szCs w:val="21"/>
                      </w:rPr>
                      <w:t>本期期末金额较上</w:t>
                    </w:r>
                    <w:r>
                      <w:rPr>
                        <w:rFonts w:hint="eastAsia"/>
                        <w:szCs w:val="21"/>
                      </w:rPr>
                      <w:t>年同</w:t>
                    </w:r>
                    <w:r>
                      <w:rPr>
                        <w:szCs w:val="21"/>
                      </w:rPr>
                      <w:t>期期末变动比例（</w:t>
                    </w:r>
                    <w:r>
                      <w:rPr>
                        <w:szCs w:val="21"/>
                      </w:rPr>
                      <w:t>%</w:t>
                    </w:r>
                    <w:r>
                      <w:rPr>
                        <w:szCs w:val="21"/>
                      </w:rPr>
                      <w:t>）</w:t>
                    </w:r>
                  </w:p>
                </w:tc>
              </w:sdtContent>
            </w:sdt>
          </w:tr>
          <w:sdt>
            <w:sdtPr>
              <w:rPr>
                <w:rStyle w:val="5Char1"/>
                <w:rFonts w:hint="eastAsia"/>
                <w:b w:val="0"/>
              </w:rPr>
              <w:alias w:val="资产负债状况分析"/>
              <w:tag w:val="_TUP_5b9451a24cf94bb19fcd924892517ec7"/>
              <w:id w:val="154959471"/>
              <w:lock w:val="sdtLocked"/>
            </w:sdtPr>
            <w:sdtEndPr>
              <w:rPr>
                <w:rStyle w:val="5Char1"/>
                <w:rFonts w:asciiTheme="minorEastAsia" w:hAnsiTheme="minorEastAsia"/>
              </w:rPr>
            </w:sdtEndPr>
            <w:sdtContent>
              <w:tr w:rsidR="003F4BF1" w14:paraId="1A0B3AB0" w14:textId="77777777" w:rsidTr="003F4BF1">
                <w:trPr>
                  <w:trHeight w:val="135"/>
                </w:trPr>
                <w:tc>
                  <w:tcPr>
                    <w:tcW w:w="1113" w:type="pct"/>
                  </w:tcPr>
                  <w:p w14:paraId="7F217B49" w14:textId="77777777" w:rsidR="003F4BF1" w:rsidRDefault="003F4BF1" w:rsidP="003F4BF1">
                    <w:pPr>
                      <w:rPr>
                        <w:rStyle w:val="5Char1"/>
                        <w:b w:val="0"/>
                      </w:rPr>
                    </w:pPr>
                    <w:r>
                      <w:t>长期股权投资</w:t>
                    </w:r>
                  </w:p>
                </w:tc>
                <w:tc>
                  <w:tcPr>
                    <w:tcW w:w="904" w:type="pct"/>
                  </w:tcPr>
                  <w:p w14:paraId="4283A27F"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105,867,907.38</w:t>
                    </w:r>
                  </w:p>
                </w:tc>
                <w:tc>
                  <w:tcPr>
                    <w:tcW w:w="679" w:type="pct"/>
                  </w:tcPr>
                  <w:p w14:paraId="4EFDA918"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3.75</w:t>
                    </w:r>
                  </w:p>
                </w:tc>
                <w:tc>
                  <w:tcPr>
                    <w:tcW w:w="904" w:type="pct"/>
                  </w:tcPr>
                  <w:p w14:paraId="744CD814"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59,791,747.80</w:t>
                    </w:r>
                  </w:p>
                </w:tc>
                <w:tc>
                  <w:tcPr>
                    <w:tcW w:w="644" w:type="pct"/>
                  </w:tcPr>
                  <w:p w14:paraId="430A79B7"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2.31</w:t>
                    </w:r>
                  </w:p>
                </w:tc>
                <w:tc>
                  <w:tcPr>
                    <w:tcW w:w="755" w:type="pct"/>
                  </w:tcPr>
                  <w:p w14:paraId="03EC4477"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77.06</w:t>
                    </w:r>
                  </w:p>
                </w:tc>
              </w:tr>
            </w:sdtContent>
          </w:sdt>
          <w:sdt>
            <w:sdtPr>
              <w:rPr>
                <w:rStyle w:val="5Char1"/>
                <w:rFonts w:hint="eastAsia"/>
                <w:b w:val="0"/>
              </w:rPr>
              <w:alias w:val="资产负债状况分析"/>
              <w:tag w:val="_TUP_5b9451a24cf94bb19fcd924892517ec7"/>
              <w:id w:val="-678049671"/>
              <w:lock w:val="sdtLocked"/>
            </w:sdtPr>
            <w:sdtEndPr>
              <w:rPr>
                <w:rStyle w:val="5Char1"/>
                <w:rFonts w:asciiTheme="minorEastAsia" w:hAnsiTheme="minorEastAsia"/>
              </w:rPr>
            </w:sdtEndPr>
            <w:sdtContent>
              <w:tr w:rsidR="003F4BF1" w14:paraId="6170C654" w14:textId="77777777" w:rsidTr="003F4BF1">
                <w:trPr>
                  <w:trHeight w:val="135"/>
                </w:trPr>
                <w:tc>
                  <w:tcPr>
                    <w:tcW w:w="1113" w:type="pct"/>
                  </w:tcPr>
                  <w:p w14:paraId="3BD720EB" w14:textId="77777777" w:rsidR="003F4BF1" w:rsidRDefault="003F4BF1" w:rsidP="003F4BF1">
                    <w:pPr>
                      <w:rPr>
                        <w:rStyle w:val="5Char1"/>
                        <w:b w:val="0"/>
                      </w:rPr>
                    </w:pPr>
                    <w:r>
                      <w:t>存货</w:t>
                    </w:r>
                  </w:p>
                </w:tc>
                <w:tc>
                  <w:tcPr>
                    <w:tcW w:w="904" w:type="pct"/>
                  </w:tcPr>
                  <w:p w14:paraId="4716ACF0"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89,292,668.58</w:t>
                    </w:r>
                  </w:p>
                </w:tc>
                <w:tc>
                  <w:tcPr>
                    <w:tcW w:w="679" w:type="pct"/>
                  </w:tcPr>
                  <w:p w14:paraId="4BF55DA9"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3.17</w:t>
                    </w:r>
                  </w:p>
                </w:tc>
                <w:tc>
                  <w:tcPr>
                    <w:tcW w:w="904" w:type="pct"/>
                  </w:tcPr>
                  <w:p w14:paraId="1F16FA82"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66,161,669.82</w:t>
                    </w:r>
                  </w:p>
                </w:tc>
                <w:tc>
                  <w:tcPr>
                    <w:tcW w:w="644" w:type="pct"/>
                  </w:tcPr>
                  <w:p w14:paraId="4F950619"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2.56</w:t>
                    </w:r>
                  </w:p>
                </w:tc>
                <w:tc>
                  <w:tcPr>
                    <w:tcW w:w="755" w:type="pct"/>
                  </w:tcPr>
                  <w:p w14:paraId="2317C1C1"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34.96</w:t>
                    </w:r>
                  </w:p>
                </w:tc>
              </w:tr>
            </w:sdtContent>
          </w:sdt>
          <w:sdt>
            <w:sdtPr>
              <w:rPr>
                <w:rStyle w:val="5Char1"/>
                <w:rFonts w:hint="eastAsia"/>
                <w:b w:val="0"/>
              </w:rPr>
              <w:alias w:val="资产负债状况分析"/>
              <w:tag w:val="_TUP_5b9451a24cf94bb19fcd924892517ec7"/>
              <w:id w:val="726037305"/>
              <w:lock w:val="sdtLocked"/>
            </w:sdtPr>
            <w:sdtEndPr>
              <w:rPr>
                <w:rStyle w:val="5Char1"/>
                <w:rFonts w:asciiTheme="minorEastAsia" w:hAnsiTheme="minorEastAsia"/>
              </w:rPr>
            </w:sdtEndPr>
            <w:sdtContent>
              <w:tr w:rsidR="003F4BF1" w14:paraId="3E4D66F7" w14:textId="77777777" w:rsidTr="003F4BF1">
                <w:trPr>
                  <w:trHeight w:val="135"/>
                </w:trPr>
                <w:tc>
                  <w:tcPr>
                    <w:tcW w:w="1113" w:type="pct"/>
                  </w:tcPr>
                  <w:p w14:paraId="3E756DB7" w14:textId="77777777" w:rsidR="003F4BF1" w:rsidRDefault="003F4BF1" w:rsidP="003F4BF1">
                    <w:pPr>
                      <w:rPr>
                        <w:rStyle w:val="5Char1"/>
                        <w:b w:val="0"/>
                      </w:rPr>
                    </w:pPr>
                    <w:r>
                      <w:t>其他流动资产</w:t>
                    </w:r>
                  </w:p>
                </w:tc>
                <w:tc>
                  <w:tcPr>
                    <w:tcW w:w="904" w:type="pct"/>
                  </w:tcPr>
                  <w:p w14:paraId="39FEE038"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5,888,509.07</w:t>
                    </w:r>
                  </w:p>
                </w:tc>
                <w:tc>
                  <w:tcPr>
                    <w:tcW w:w="679" w:type="pct"/>
                  </w:tcPr>
                  <w:p w14:paraId="01EC9CEA"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0.21</w:t>
                    </w:r>
                  </w:p>
                </w:tc>
                <w:tc>
                  <w:tcPr>
                    <w:tcW w:w="904" w:type="pct"/>
                  </w:tcPr>
                  <w:p w14:paraId="6D4C64F1"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244,982.96</w:t>
                    </w:r>
                  </w:p>
                </w:tc>
                <w:tc>
                  <w:tcPr>
                    <w:tcW w:w="644" w:type="pct"/>
                  </w:tcPr>
                  <w:p w14:paraId="26C96AA4"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0.01</w:t>
                    </w:r>
                  </w:p>
                </w:tc>
                <w:tc>
                  <w:tcPr>
                    <w:tcW w:w="755" w:type="pct"/>
                  </w:tcPr>
                  <w:p w14:paraId="180CCE27"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2,303.64</w:t>
                    </w:r>
                  </w:p>
                </w:tc>
              </w:tr>
            </w:sdtContent>
          </w:sdt>
          <w:sdt>
            <w:sdtPr>
              <w:rPr>
                <w:rStyle w:val="5Char1"/>
                <w:rFonts w:hint="eastAsia"/>
                <w:b w:val="0"/>
              </w:rPr>
              <w:alias w:val="资产负债状况分析"/>
              <w:tag w:val="_TUP_5b9451a24cf94bb19fcd924892517ec7"/>
              <w:id w:val="-1650508141"/>
              <w:lock w:val="sdtLocked"/>
            </w:sdtPr>
            <w:sdtEndPr>
              <w:rPr>
                <w:rStyle w:val="5Char1"/>
                <w:rFonts w:asciiTheme="minorEastAsia" w:hAnsiTheme="minorEastAsia"/>
              </w:rPr>
            </w:sdtEndPr>
            <w:sdtContent>
              <w:tr w:rsidR="003F4BF1" w14:paraId="6846F05A" w14:textId="77777777" w:rsidTr="003F4BF1">
                <w:trPr>
                  <w:trHeight w:val="135"/>
                </w:trPr>
                <w:tc>
                  <w:tcPr>
                    <w:tcW w:w="1113" w:type="pct"/>
                  </w:tcPr>
                  <w:p w14:paraId="3A73DF6F" w14:textId="77777777" w:rsidR="003F4BF1" w:rsidRDefault="003F4BF1" w:rsidP="003F4BF1">
                    <w:pPr>
                      <w:rPr>
                        <w:rStyle w:val="5Char1"/>
                        <w:b w:val="0"/>
                      </w:rPr>
                    </w:pPr>
                    <w:r>
                      <w:t>在建工程</w:t>
                    </w:r>
                  </w:p>
                </w:tc>
                <w:tc>
                  <w:tcPr>
                    <w:tcW w:w="904" w:type="pct"/>
                  </w:tcPr>
                  <w:p w14:paraId="0A4F66AA"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38,610,996.81</w:t>
                    </w:r>
                  </w:p>
                </w:tc>
                <w:tc>
                  <w:tcPr>
                    <w:tcW w:w="679" w:type="pct"/>
                  </w:tcPr>
                  <w:p w14:paraId="23224A39"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1.37</w:t>
                    </w:r>
                  </w:p>
                </w:tc>
                <w:tc>
                  <w:tcPr>
                    <w:tcW w:w="904" w:type="pct"/>
                  </w:tcPr>
                  <w:p w14:paraId="7586249A"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26,032,847.76</w:t>
                    </w:r>
                  </w:p>
                </w:tc>
                <w:tc>
                  <w:tcPr>
                    <w:tcW w:w="644" w:type="pct"/>
                  </w:tcPr>
                  <w:p w14:paraId="3637151E"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1.01</w:t>
                    </w:r>
                  </w:p>
                </w:tc>
                <w:tc>
                  <w:tcPr>
                    <w:tcW w:w="755" w:type="pct"/>
                  </w:tcPr>
                  <w:p w14:paraId="7A31EC66"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48.32</w:t>
                    </w:r>
                  </w:p>
                </w:tc>
              </w:tr>
            </w:sdtContent>
          </w:sdt>
          <w:sdt>
            <w:sdtPr>
              <w:rPr>
                <w:rStyle w:val="5Char1"/>
                <w:rFonts w:hint="eastAsia"/>
                <w:b w:val="0"/>
              </w:rPr>
              <w:alias w:val="资产负债状况分析"/>
              <w:tag w:val="_TUP_5b9451a24cf94bb19fcd924892517ec7"/>
              <w:id w:val="-821046906"/>
              <w:lock w:val="sdtLocked"/>
            </w:sdtPr>
            <w:sdtEndPr>
              <w:rPr>
                <w:rStyle w:val="5Char1"/>
                <w:rFonts w:asciiTheme="minorEastAsia" w:hAnsiTheme="minorEastAsia"/>
              </w:rPr>
            </w:sdtEndPr>
            <w:sdtContent>
              <w:tr w:rsidR="003F4BF1" w14:paraId="374D846D" w14:textId="77777777" w:rsidTr="003F4BF1">
                <w:trPr>
                  <w:trHeight w:val="135"/>
                </w:trPr>
                <w:tc>
                  <w:tcPr>
                    <w:tcW w:w="1113" w:type="pct"/>
                  </w:tcPr>
                  <w:p w14:paraId="047F8ABC" w14:textId="77777777" w:rsidR="003F4BF1" w:rsidRDefault="003F4BF1" w:rsidP="003F4BF1">
                    <w:pPr>
                      <w:rPr>
                        <w:rStyle w:val="5Char1"/>
                        <w:b w:val="0"/>
                      </w:rPr>
                    </w:pPr>
                    <w:r>
                      <w:t>其他非流动资产</w:t>
                    </w:r>
                  </w:p>
                </w:tc>
                <w:tc>
                  <w:tcPr>
                    <w:tcW w:w="904" w:type="pct"/>
                  </w:tcPr>
                  <w:p w14:paraId="2BFA0033"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39,181,609.24</w:t>
                    </w:r>
                  </w:p>
                </w:tc>
                <w:tc>
                  <w:tcPr>
                    <w:tcW w:w="679" w:type="pct"/>
                  </w:tcPr>
                  <w:p w14:paraId="30E67D52"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1.39</w:t>
                    </w:r>
                  </w:p>
                </w:tc>
                <w:tc>
                  <w:tcPr>
                    <w:tcW w:w="904" w:type="pct"/>
                  </w:tcPr>
                  <w:p w14:paraId="15626FA2"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15,376,679.72</w:t>
                    </w:r>
                  </w:p>
                </w:tc>
                <w:tc>
                  <w:tcPr>
                    <w:tcW w:w="644" w:type="pct"/>
                  </w:tcPr>
                  <w:p w14:paraId="7C616035"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0.59</w:t>
                    </w:r>
                  </w:p>
                </w:tc>
                <w:tc>
                  <w:tcPr>
                    <w:tcW w:w="755" w:type="pct"/>
                  </w:tcPr>
                  <w:p w14:paraId="3EB4C099"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154.81</w:t>
                    </w:r>
                  </w:p>
                </w:tc>
              </w:tr>
            </w:sdtContent>
          </w:sdt>
          <w:sdt>
            <w:sdtPr>
              <w:rPr>
                <w:rStyle w:val="5Char1"/>
                <w:rFonts w:hint="eastAsia"/>
                <w:b w:val="0"/>
              </w:rPr>
              <w:alias w:val="资产负债状况分析"/>
              <w:tag w:val="_TUP_5b9451a24cf94bb19fcd924892517ec7"/>
              <w:id w:val="1829237566"/>
              <w:lock w:val="sdtLocked"/>
            </w:sdtPr>
            <w:sdtEndPr>
              <w:rPr>
                <w:rStyle w:val="5Char1"/>
                <w:rFonts w:asciiTheme="minorEastAsia" w:hAnsiTheme="minorEastAsia"/>
              </w:rPr>
            </w:sdtEndPr>
            <w:sdtContent>
              <w:tr w:rsidR="003F4BF1" w14:paraId="17A39858" w14:textId="77777777" w:rsidTr="003F4BF1">
                <w:trPr>
                  <w:trHeight w:val="135"/>
                </w:trPr>
                <w:tc>
                  <w:tcPr>
                    <w:tcW w:w="1113" w:type="pct"/>
                  </w:tcPr>
                  <w:p w14:paraId="33DE1115" w14:textId="77777777" w:rsidR="003F4BF1" w:rsidRDefault="003F4BF1" w:rsidP="003F4BF1">
                    <w:pPr>
                      <w:rPr>
                        <w:rStyle w:val="5Char1"/>
                        <w:b w:val="0"/>
                      </w:rPr>
                    </w:pPr>
                    <w:r>
                      <w:t>其他综合收益</w:t>
                    </w:r>
                  </w:p>
                </w:tc>
                <w:tc>
                  <w:tcPr>
                    <w:tcW w:w="904" w:type="pct"/>
                  </w:tcPr>
                  <w:p w14:paraId="6942110B"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100,709,964.77</w:t>
                    </w:r>
                  </w:p>
                </w:tc>
                <w:tc>
                  <w:tcPr>
                    <w:tcW w:w="679" w:type="pct"/>
                  </w:tcPr>
                  <w:p w14:paraId="2694B89A"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3.57</w:t>
                    </w:r>
                  </w:p>
                </w:tc>
                <w:tc>
                  <w:tcPr>
                    <w:tcW w:w="904" w:type="pct"/>
                  </w:tcPr>
                  <w:p w14:paraId="327AAB1C"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56,044,260.56</w:t>
                    </w:r>
                  </w:p>
                </w:tc>
                <w:tc>
                  <w:tcPr>
                    <w:tcW w:w="644" w:type="pct"/>
                  </w:tcPr>
                  <w:p w14:paraId="27032FBC"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2.17</w:t>
                    </w:r>
                  </w:p>
                </w:tc>
                <w:tc>
                  <w:tcPr>
                    <w:tcW w:w="755" w:type="pct"/>
                  </w:tcPr>
                  <w:p w14:paraId="404AFB9D"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79.70</w:t>
                    </w:r>
                  </w:p>
                </w:tc>
              </w:tr>
            </w:sdtContent>
          </w:sdt>
          <w:sdt>
            <w:sdtPr>
              <w:rPr>
                <w:rStyle w:val="5Char1"/>
                <w:rFonts w:hint="eastAsia"/>
                <w:b w:val="0"/>
              </w:rPr>
              <w:alias w:val="资产负债状况分析"/>
              <w:tag w:val="_TUP_5b9451a24cf94bb19fcd924892517ec7"/>
              <w:id w:val="-223908891"/>
              <w:lock w:val="sdtLocked"/>
            </w:sdtPr>
            <w:sdtEndPr>
              <w:rPr>
                <w:rStyle w:val="5Char1"/>
                <w:rFonts w:asciiTheme="minorEastAsia" w:hAnsiTheme="minorEastAsia"/>
              </w:rPr>
            </w:sdtEndPr>
            <w:sdtContent>
              <w:tr w:rsidR="003F4BF1" w14:paraId="42EE1DD4" w14:textId="77777777" w:rsidTr="003F4BF1">
                <w:trPr>
                  <w:trHeight w:val="135"/>
                </w:trPr>
                <w:tc>
                  <w:tcPr>
                    <w:tcW w:w="1113" w:type="pct"/>
                  </w:tcPr>
                  <w:p w14:paraId="7A18276E" w14:textId="77777777" w:rsidR="003F4BF1" w:rsidRDefault="003F4BF1" w:rsidP="003F4BF1">
                    <w:pPr>
                      <w:rPr>
                        <w:rStyle w:val="5Char1"/>
                        <w:b w:val="0"/>
                      </w:rPr>
                    </w:pPr>
                    <w:r>
                      <w:t>实收资本（或股本）</w:t>
                    </w:r>
                  </w:p>
                </w:tc>
                <w:tc>
                  <w:tcPr>
                    <w:tcW w:w="904" w:type="pct"/>
                  </w:tcPr>
                  <w:p w14:paraId="0BADA166"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247,937,843.00</w:t>
                    </w:r>
                  </w:p>
                </w:tc>
                <w:tc>
                  <w:tcPr>
                    <w:tcW w:w="679" w:type="pct"/>
                  </w:tcPr>
                  <w:p w14:paraId="1F15720A"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8.79</w:t>
                    </w:r>
                  </w:p>
                </w:tc>
                <w:tc>
                  <w:tcPr>
                    <w:tcW w:w="904" w:type="pct"/>
                  </w:tcPr>
                  <w:p w14:paraId="14C4B503"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179,619,205.00</w:t>
                    </w:r>
                  </w:p>
                </w:tc>
                <w:tc>
                  <w:tcPr>
                    <w:tcW w:w="644" w:type="pct"/>
                  </w:tcPr>
                  <w:p w14:paraId="59610396"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6.95</w:t>
                    </w:r>
                  </w:p>
                </w:tc>
                <w:tc>
                  <w:tcPr>
                    <w:tcW w:w="755" w:type="pct"/>
                  </w:tcPr>
                  <w:p w14:paraId="79D386FA" w14:textId="77777777" w:rsidR="003F4BF1" w:rsidRPr="00391B38" w:rsidRDefault="003F4BF1" w:rsidP="003F4BF1">
                    <w:pPr>
                      <w:jc w:val="right"/>
                      <w:rPr>
                        <w:rStyle w:val="5Char1"/>
                        <w:rFonts w:asciiTheme="minorEastAsia" w:hAnsiTheme="minorEastAsia"/>
                        <w:b w:val="0"/>
                      </w:rPr>
                    </w:pPr>
                    <w:r w:rsidRPr="00391B38">
                      <w:rPr>
                        <w:rFonts w:asciiTheme="minorEastAsia" w:hAnsiTheme="minorEastAsia"/>
                      </w:rPr>
                      <w:t>38.04</w:t>
                    </w:r>
                  </w:p>
                </w:tc>
              </w:tr>
            </w:sdtContent>
          </w:sdt>
        </w:tbl>
        <w:p w14:paraId="43FB3558" w14:textId="77777777" w:rsidR="003F4BF1" w:rsidRDefault="003F4BF1"/>
        <w:p w14:paraId="173A36F4" w14:textId="77777777" w:rsidR="001814CF" w:rsidRDefault="00147735">
          <w:pPr>
            <w:rPr>
              <w:szCs w:val="21"/>
            </w:rPr>
          </w:pPr>
          <w:r>
            <w:rPr>
              <w:rFonts w:hint="eastAsia"/>
              <w:szCs w:val="21"/>
            </w:rPr>
            <w:t>其他说明</w:t>
          </w:r>
        </w:p>
        <w:sdt>
          <w:sdtPr>
            <w:rPr>
              <w:rFonts w:hint="eastAsia"/>
              <w:szCs w:val="21"/>
            </w:rPr>
            <w:alias w:val="资产及负债状况的其他说明"/>
            <w:tag w:val="_GBC_cb3eda90e3e24589a444c633ca113f7e"/>
            <w:id w:val="-654220990"/>
            <w:lock w:val="sdtLocked"/>
            <w:placeholder>
              <w:docPart w:val="GBC22222222222222222222222222222"/>
            </w:placeholder>
          </w:sdtPr>
          <w:sdtEndPr/>
          <w:sdtContent>
            <w:p w14:paraId="2F5AFB25" w14:textId="77777777" w:rsidR="00C6620C" w:rsidRPr="00391B38" w:rsidRDefault="00C6620C" w:rsidP="00C6620C">
              <w:pPr>
                <w:rPr>
                  <w:rFonts w:asciiTheme="minorEastAsia" w:hAnsiTheme="minorEastAsia"/>
                </w:rPr>
              </w:pPr>
              <w:r w:rsidRPr="00391B38">
                <w:rPr>
                  <w:rFonts w:asciiTheme="minorEastAsia" w:hAnsiTheme="minorEastAsia" w:hint="eastAsia"/>
                </w:rPr>
                <w:t>（</w:t>
              </w:r>
              <w:r w:rsidRPr="00391B38">
                <w:rPr>
                  <w:rFonts w:asciiTheme="minorEastAsia" w:hAnsiTheme="minorEastAsia"/>
                </w:rPr>
                <w:t>1</w:t>
              </w:r>
              <w:r w:rsidRPr="00391B38">
                <w:rPr>
                  <w:rFonts w:asciiTheme="minorEastAsia" w:hAnsiTheme="minorEastAsia" w:hint="eastAsia"/>
                </w:rPr>
                <w:t>）</w:t>
              </w:r>
              <w:r w:rsidRPr="00391B38">
                <w:rPr>
                  <w:rFonts w:asciiTheme="minorEastAsia" w:hAnsiTheme="minorEastAsia"/>
                </w:rPr>
                <w:t>长期股权投资</w:t>
              </w:r>
              <w:proofErr w:type="gramStart"/>
              <w:r w:rsidRPr="00391B38">
                <w:rPr>
                  <w:rFonts w:asciiTheme="minorEastAsia" w:hAnsiTheme="minorEastAsia"/>
                </w:rPr>
                <w:t>本期较</w:t>
              </w:r>
              <w:proofErr w:type="gramEnd"/>
              <w:r w:rsidRPr="00391B38">
                <w:rPr>
                  <w:rFonts w:asciiTheme="minorEastAsia" w:hAnsiTheme="minorEastAsia"/>
                </w:rPr>
                <w:t>上年同期期末增长77.6%，主要系本期公司新增对北京阿迈特医疗器械有限公司投资4</w:t>
              </w:r>
              <w:r w:rsidRPr="00391B38">
                <w:rPr>
                  <w:rFonts w:asciiTheme="minorEastAsia" w:hAnsiTheme="minorEastAsia" w:hint="eastAsia"/>
                </w:rPr>
                <w:t>,</w:t>
              </w:r>
              <w:r w:rsidRPr="00391B38">
                <w:rPr>
                  <w:rFonts w:asciiTheme="minorEastAsia" w:hAnsiTheme="minorEastAsia"/>
                </w:rPr>
                <w:t>900万元</w:t>
              </w:r>
              <w:r w:rsidRPr="00391B38">
                <w:rPr>
                  <w:rFonts w:asciiTheme="minorEastAsia" w:hAnsiTheme="minorEastAsia" w:hint="eastAsia"/>
                </w:rPr>
                <w:t>影响所致</w:t>
              </w:r>
              <w:r w:rsidRPr="00391B38">
                <w:rPr>
                  <w:rFonts w:asciiTheme="minorEastAsia" w:hAnsiTheme="minorEastAsia"/>
                </w:rPr>
                <w:t>。</w:t>
              </w:r>
            </w:p>
            <w:p w14:paraId="50617F60" w14:textId="77777777" w:rsidR="00C6620C" w:rsidRPr="00391B38" w:rsidRDefault="00C6620C" w:rsidP="00C6620C">
              <w:pPr>
                <w:rPr>
                  <w:rFonts w:asciiTheme="minorEastAsia" w:hAnsiTheme="minorEastAsia"/>
                </w:rPr>
              </w:pPr>
              <w:r w:rsidRPr="00391B38">
                <w:rPr>
                  <w:rFonts w:asciiTheme="minorEastAsia" w:hAnsiTheme="minorEastAsia" w:hint="eastAsia"/>
                </w:rPr>
                <w:t>（</w:t>
              </w:r>
              <w:r w:rsidRPr="00391B38">
                <w:rPr>
                  <w:rFonts w:asciiTheme="minorEastAsia" w:hAnsiTheme="minorEastAsia"/>
                </w:rPr>
                <w:t>2</w:t>
              </w:r>
              <w:r w:rsidRPr="00391B38">
                <w:rPr>
                  <w:rFonts w:asciiTheme="minorEastAsia" w:hAnsiTheme="minorEastAsia" w:hint="eastAsia"/>
                </w:rPr>
                <w:t>）</w:t>
              </w:r>
              <w:r w:rsidRPr="00391B38">
                <w:rPr>
                  <w:rFonts w:asciiTheme="minorEastAsia" w:hAnsiTheme="minorEastAsia"/>
                </w:rPr>
                <w:t>存货</w:t>
              </w:r>
              <w:proofErr w:type="gramStart"/>
              <w:r w:rsidRPr="00391B38">
                <w:rPr>
                  <w:rFonts w:asciiTheme="minorEastAsia" w:hAnsiTheme="minorEastAsia"/>
                </w:rPr>
                <w:t>本期较</w:t>
              </w:r>
              <w:proofErr w:type="gramEnd"/>
              <w:r w:rsidRPr="00391B38">
                <w:rPr>
                  <w:rFonts w:asciiTheme="minorEastAsia" w:hAnsiTheme="minorEastAsia"/>
                </w:rPr>
                <w:t>上年同期期末增长34.96%，主要系本期采购原材料增加影响所致。</w:t>
              </w:r>
            </w:p>
            <w:p w14:paraId="476063E9" w14:textId="77777777" w:rsidR="00C6620C" w:rsidRPr="00391B38" w:rsidRDefault="00C6620C" w:rsidP="00C6620C">
              <w:pPr>
                <w:rPr>
                  <w:rFonts w:asciiTheme="minorEastAsia" w:hAnsiTheme="minorEastAsia"/>
                </w:rPr>
              </w:pPr>
              <w:r w:rsidRPr="00391B38">
                <w:rPr>
                  <w:rFonts w:asciiTheme="minorEastAsia" w:hAnsiTheme="minorEastAsia" w:hint="eastAsia"/>
                </w:rPr>
                <w:t>（</w:t>
              </w:r>
              <w:r w:rsidRPr="00391B38">
                <w:rPr>
                  <w:rFonts w:asciiTheme="minorEastAsia" w:hAnsiTheme="minorEastAsia"/>
                </w:rPr>
                <w:t>3</w:t>
              </w:r>
              <w:r w:rsidRPr="00391B38">
                <w:rPr>
                  <w:rFonts w:asciiTheme="minorEastAsia" w:hAnsiTheme="minorEastAsia" w:hint="eastAsia"/>
                </w:rPr>
                <w:t>）</w:t>
              </w:r>
              <w:r w:rsidRPr="00391B38">
                <w:rPr>
                  <w:rFonts w:asciiTheme="minorEastAsia" w:hAnsiTheme="minorEastAsia"/>
                </w:rPr>
                <w:t>其他流动资产</w:t>
              </w:r>
              <w:proofErr w:type="gramStart"/>
              <w:r w:rsidRPr="00391B38">
                <w:rPr>
                  <w:rFonts w:asciiTheme="minorEastAsia" w:hAnsiTheme="minorEastAsia"/>
                </w:rPr>
                <w:t>本期较</w:t>
              </w:r>
              <w:proofErr w:type="gramEnd"/>
              <w:r w:rsidRPr="00391B38">
                <w:rPr>
                  <w:rFonts w:asciiTheme="minorEastAsia" w:hAnsiTheme="minorEastAsia"/>
                </w:rPr>
                <w:t>上年同期期末增长2</w:t>
              </w:r>
              <w:r w:rsidRPr="00391B38">
                <w:rPr>
                  <w:rFonts w:asciiTheme="minorEastAsia" w:hAnsiTheme="minorEastAsia" w:hint="eastAsia"/>
                </w:rPr>
                <w:t>,</w:t>
              </w:r>
              <w:r w:rsidRPr="00391B38">
                <w:rPr>
                  <w:rFonts w:asciiTheme="minorEastAsia" w:hAnsiTheme="minorEastAsia"/>
                </w:rPr>
                <w:t>303.64%，主要系本期待抵扣进项税额增加影响所致。</w:t>
              </w:r>
            </w:p>
            <w:p w14:paraId="57E5B9E9" w14:textId="77777777" w:rsidR="00C6620C" w:rsidRPr="00391B38" w:rsidRDefault="00C6620C" w:rsidP="00C6620C">
              <w:pPr>
                <w:rPr>
                  <w:rFonts w:asciiTheme="minorEastAsia" w:hAnsiTheme="minorEastAsia"/>
                </w:rPr>
              </w:pPr>
              <w:r w:rsidRPr="00391B38">
                <w:rPr>
                  <w:rFonts w:asciiTheme="minorEastAsia" w:hAnsiTheme="minorEastAsia" w:hint="eastAsia"/>
                </w:rPr>
                <w:t>（</w:t>
              </w:r>
              <w:r w:rsidRPr="00391B38">
                <w:rPr>
                  <w:rFonts w:asciiTheme="minorEastAsia" w:hAnsiTheme="minorEastAsia"/>
                </w:rPr>
                <w:t>4</w:t>
              </w:r>
              <w:r w:rsidRPr="00391B38">
                <w:rPr>
                  <w:rFonts w:asciiTheme="minorEastAsia" w:hAnsiTheme="minorEastAsia" w:hint="eastAsia"/>
                </w:rPr>
                <w:t>）</w:t>
              </w:r>
              <w:r w:rsidRPr="00391B38">
                <w:rPr>
                  <w:rFonts w:asciiTheme="minorEastAsia" w:hAnsiTheme="minorEastAsia"/>
                </w:rPr>
                <w:t>在建工程</w:t>
              </w:r>
              <w:proofErr w:type="gramStart"/>
              <w:r w:rsidRPr="00391B38">
                <w:rPr>
                  <w:rFonts w:asciiTheme="minorEastAsia" w:hAnsiTheme="minorEastAsia"/>
                </w:rPr>
                <w:t>本期较</w:t>
              </w:r>
              <w:proofErr w:type="gramEnd"/>
              <w:r w:rsidRPr="00391B38">
                <w:rPr>
                  <w:rFonts w:asciiTheme="minorEastAsia" w:hAnsiTheme="minorEastAsia"/>
                </w:rPr>
                <w:t>上年同期期末增长48.32%，主要系本期拉萨经济开发区新生产基地建设投入增加影响所致。</w:t>
              </w:r>
            </w:p>
            <w:p w14:paraId="2319F870" w14:textId="5F1C444A" w:rsidR="00C6620C" w:rsidRPr="00391B38" w:rsidRDefault="00C6620C" w:rsidP="00C6620C">
              <w:pPr>
                <w:rPr>
                  <w:rFonts w:asciiTheme="minorEastAsia" w:hAnsiTheme="minorEastAsia"/>
                </w:rPr>
              </w:pPr>
              <w:r w:rsidRPr="00391B38">
                <w:rPr>
                  <w:rFonts w:asciiTheme="minorEastAsia" w:hAnsiTheme="minorEastAsia" w:hint="eastAsia"/>
                </w:rPr>
                <w:t>（</w:t>
              </w:r>
              <w:r w:rsidRPr="00391B38">
                <w:rPr>
                  <w:rFonts w:asciiTheme="minorEastAsia" w:hAnsiTheme="minorEastAsia"/>
                </w:rPr>
                <w:t>5</w:t>
              </w:r>
              <w:r w:rsidRPr="00391B38">
                <w:rPr>
                  <w:rFonts w:asciiTheme="minorEastAsia" w:hAnsiTheme="minorEastAsia" w:hint="eastAsia"/>
                </w:rPr>
                <w:t>）</w:t>
              </w:r>
              <w:r w:rsidRPr="00391B38">
                <w:rPr>
                  <w:rFonts w:asciiTheme="minorEastAsia" w:hAnsiTheme="minorEastAsia"/>
                </w:rPr>
                <w:t>其他非流动资产</w:t>
              </w:r>
              <w:proofErr w:type="gramStart"/>
              <w:r w:rsidRPr="00391B38">
                <w:rPr>
                  <w:rFonts w:asciiTheme="minorEastAsia" w:hAnsiTheme="minorEastAsia"/>
                </w:rPr>
                <w:t>本期较</w:t>
              </w:r>
              <w:proofErr w:type="gramEnd"/>
              <w:r w:rsidRPr="00391B38">
                <w:rPr>
                  <w:rFonts w:asciiTheme="minorEastAsia" w:hAnsiTheme="minorEastAsia"/>
                </w:rPr>
                <w:t>上年同期期末增长154.81%，主要系本期支付斯微生物</w:t>
              </w:r>
              <w:r w:rsidR="00C5315F">
                <w:rPr>
                  <w:rFonts w:asciiTheme="minorEastAsia" w:hAnsiTheme="minorEastAsia" w:hint="eastAsia"/>
                </w:rPr>
                <w:t>首</w:t>
              </w:r>
              <w:r w:rsidRPr="00391B38">
                <w:rPr>
                  <w:rFonts w:asciiTheme="minorEastAsia" w:hAnsiTheme="minorEastAsia"/>
                </w:rPr>
                <w:t>笔里程碑款3</w:t>
              </w:r>
              <w:r w:rsidRPr="00391B38">
                <w:rPr>
                  <w:rFonts w:asciiTheme="minorEastAsia" w:hAnsiTheme="minorEastAsia" w:hint="eastAsia"/>
                </w:rPr>
                <w:t>,</w:t>
              </w:r>
              <w:r w:rsidRPr="00391B38">
                <w:rPr>
                  <w:rFonts w:asciiTheme="minorEastAsia" w:hAnsiTheme="minorEastAsia"/>
                </w:rPr>
                <w:t>500万元影响所致。</w:t>
              </w:r>
            </w:p>
            <w:p w14:paraId="365C9D88" w14:textId="19E6D429" w:rsidR="00C6620C" w:rsidRPr="00391B38" w:rsidRDefault="00C6620C" w:rsidP="00C6620C">
              <w:pPr>
                <w:rPr>
                  <w:rFonts w:asciiTheme="minorEastAsia" w:hAnsiTheme="minorEastAsia"/>
                </w:rPr>
              </w:pPr>
              <w:r w:rsidRPr="00391B38">
                <w:rPr>
                  <w:rFonts w:asciiTheme="minorEastAsia" w:hAnsiTheme="minorEastAsia" w:hint="eastAsia"/>
                </w:rPr>
                <w:t>（</w:t>
              </w:r>
              <w:r w:rsidRPr="00391B38">
                <w:rPr>
                  <w:rFonts w:asciiTheme="minorEastAsia" w:hAnsiTheme="minorEastAsia"/>
                </w:rPr>
                <w:t>6</w:t>
              </w:r>
              <w:r w:rsidRPr="00391B38">
                <w:rPr>
                  <w:rFonts w:asciiTheme="minorEastAsia" w:hAnsiTheme="minorEastAsia" w:hint="eastAsia"/>
                </w:rPr>
                <w:t>）</w:t>
              </w:r>
              <w:r w:rsidRPr="00391B38">
                <w:rPr>
                  <w:rFonts w:asciiTheme="minorEastAsia" w:hAnsiTheme="minorEastAsia"/>
                </w:rPr>
                <w:t>其他综合收益</w:t>
              </w:r>
              <w:proofErr w:type="gramStart"/>
              <w:r w:rsidRPr="00391B38">
                <w:rPr>
                  <w:rFonts w:asciiTheme="minorEastAsia" w:hAnsiTheme="minorEastAsia"/>
                </w:rPr>
                <w:t>本期较</w:t>
              </w:r>
              <w:proofErr w:type="gramEnd"/>
              <w:r w:rsidRPr="00391B38">
                <w:rPr>
                  <w:rFonts w:asciiTheme="minorEastAsia" w:hAnsiTheme="minorEastAsia"/>
                </w:rPr>
                <w:t>上年同期期末增长79.70%，主要系本期</w:t>
              </w:r>
              <w:r w:rsidR="00396132">
                <w:rPr>
                  <w:rFonts w:asciiTheme="minorEastAsia" w:hAnsiTheme="minorEastAsia" w:hint="eastAsia"/>
                </w:rPr>
                <w:t>外币报表折算差额增加</w:t>
              </w:r>
              <w:r w:rsidRPr="00391B38">
                <w:rPr>
                  <w:rFonts w:asciiTheme="minorEastAsia" w:hAnsiTheme="minorEastAsia"/>
                </w:rPr>
                <w:t>影响所致。</w:t>
              </w:r>
            </w:p>
            <w:p w14:paraId="1A1430C4" w14:textId="452D56DB" w:rsidR="00C6620C" w:rsidRPr="00391B38" w:rsidRDefault="00C6620C" w:rsidP="00C6620C">
              <w:pPr>
                <w:rPr>
                  <w:rFonts w:asciiTheme="minorEastAsia" w:hAnsiTheme="minorEastAsia"/>
                </w:rPr>
              </w:pPr>
              <w:r w:rsidRPr="00391B38">
                <w:rPr>
                  <w:rFonts w:asciiTheme="minorEastAsia" w:hAnsiTheme="minorEastAsia" w:hint="eastAsia"/>
                </w:rPr>
                <w:t>（</w:t>
              </w:r>
              <w:r w:rsidRPr="00391B38">
                <w:rPr>
                  <w:rFonts w:asciiTheme="minorEastAsia" w:hAnsiTheme="minorEastAsia"/>
                </w:rPr>
                <w:t>7</w:t>
              </w:r>
              <w:r w:rsidRPr="00391B38">
                <w:rPr>
                  <w:rFonts w:asciiTheme="minorEastAsia" w:hAnsiTheme="minorEastAsia" w:hint="eastAsia"/>
                </w:rPr>
                <w:t>）</w:t>
              </w:r>
              <w:r w:rsidRPr="00391B38">
                <w:rPr>
                  <w:rFonts w:asciiTheme="minorEastAsia" w:hAnsiTheme="minorEastAsia"/>
                </w:rPr>
                <w:t>实收资本</w:t>
              </w:r>
              <w:proofErr w:type="gramStart"/>
              <w:r w:rsidRPr="00391B38">
                <w:rPr>
                  <w:rFonts w:asciiTheme="minorEastAsia" w:hAnsiTheme="minorEastAsia"/>
                </w:rPr>
                <w:t>本期较</w:t>
              </w:r>
              <w:proofErr w:type="gramEnd"/>
              <w:r w:rsidRPr="00391B38">
                <w:rPr>
                  <w:rFonts w:asciiTheme="minorEastAsia" w:hAnsiTheme="minorEastAsia"/>
                </w:rPr>
                <w:t>上年同期期末增长38.04%，主要系本期资本公积转增股本</w:t>
              </w:r>
              <w:r w:rsidR="00396132">
                <w:rPr>
                  <w:rFonts w:asciiTheme="minorEastAsia" w:hAnsiTheme="minorEastAsia" w:hint="eastAsia"/>
                </w:rPr>
                <w:t>（每股转增0.4股）</w:t>
              </w:r>
              <w:r w:rsidRPr="00391B38">
                <w:rPr>
                  <w:rFonts w:asciiTheme="minorEastAsia" w:hAnsiTheme="minorEastAsia"/>
                </w:rPr>
                <w:t>影响所致。</w:t>
              </w:r>
            </w:p>
            <w:p w14:paraId="139F9830" w14:textId="77777777" w:rsidR="001814CF" w:rsidRDefault="009468AC">
              <w:pPr>
                <w:rPr>
                  <w:szCs w:val="21"/>
                </w:rPr>
              </w:pPr>
            </w:p>
          </w:sdtContent>
        </w:sdt>
      </w:sdtContent>
    </w:sdt>
    <w:sdt>
      <w:sdtPr>
        <w:rPr>
          <w:rFonts w:ascii="宋体" w:hAnsi="宋体" w:cs="宋体"/>
          <w:b w:val="0"/>
          <w:bCs w:val="0"/>
          <w:kern w:val="0"/>
          <w:sz w:val="24"/>
          <w:szCs w:val="21"/>
        </w:rPr>
        <w:alias w:val="模块:截至报告期末主要资产受限情"/>
        <w:tag w:val="_SEC_390cddc4349f46b4bcccd468c3e69d14"/>
        <w:id w:val="1938636944"/>
        <w:lock w:val="sdtLocked"/>
        <w:placeholder>
          <w:docPart w:val="GBC22222222222222222222222222222"/>
        </w:placeholder>
      </w:sdtPr>
      <w:sdtEndPr>
        <w:rPr>
          <w:rFonts w:asciiTheme="minorHAnsi" w:hAnsiTheme="minorHAnsi" w:cstheme="minorBidi" w:hint="eastAsia"/>
          <w:kern w:val="2"/>
          <w:sz w:val="21"/>
        </w:rPr>
      </w:sdtEndPr>
      <w:sdtContent>
        <w:p w14:paraId="6C9E19C4" w14:textId="77777777" w:rsidR="001814CF" w:rsidRDefault="00147735">
          <w:pPr>
            <w:pStyle w:val="4"/>
            <w:numPr>
              <w:ilvl w:val="0"/>
              <w:numId w:val="96"/>
            </w:numPr>
            <w:rPr>
              <w:szCs w:val="21"/>
            </w:rPr>
          </w:pPr>
          <w:r>
            <w:rPr>
              <w:szCs w:val="21"/>
            </w:rPr>
            <w:t>截至报告期末主要资产受限情</w:t>
          </w:r>
          <w:r>
            <w:rPr>
              <w:rFonts w:hint="eastAsia"/>
              <w:szCs w:val="21"/>
            </w:rPr>
            <w:t>况</w:t>
          </w:r>
        </w:p>
        <w:sdt>
          <w:sdtPr>
            <w:rPr>
              <w:rFonts w:hint="eastAsia"/>
              <w:szCs w:val="21"/>
            </w:rPr>
            <w:alias w:val="是否适用：主要资产受限情况[双击切换]"/>
            <w:tag w:val="_GBC_e9f1a2b3f13345eaac848c40837fffbb"/>
            <w:id w:val="435647076"/>
            <w:lock w:val="sdtContentLocked"/>
            <w:placeholder>
              <w:docPart w:val="GBC22222222222222222222222222222"/>
            </w:placeholder>
          </w:sdtPr>
          <w:sdtEndPr/>
          <w:sdtContent>
            <w:p w14:paraId="084F541D" w14:textId="77777777" w:rsidR="001814CF" w:rsidRDefault="00147735">
              <w:pPr>
                <w:rPr>
                  <w:szCs w:val="21"/>
                </w:rPr>
              </w:pPr>
              <w:r>
                <w:rPr>
                  <w:szCs w:val="21"/>
                </w:rPr>
                <w:fldChar w:fldCharType="begin"/>
              </w:r>
              <w:r w:rsidR="00A74ED8">
                <w:rPr>
                  <w:szCs w:val="21"/>
                </w:rPr>
                <w:instrText xml:space="preserve"> MACROBUTTON  SnrToggleCheckbox √</w:instrText>
              </w:r>
              <w:r w:rsidR="00A74ED8">
                <w:rPr>
                  <w:szCs w:val="21"/>
                </w:rPr>
                <w:instrText>适用</w:instrText>
              </w:r>
              <w:r w:rsidR="00A74ED8">
                <w:rPr>
                  <w:szCs w:val="21"/>
                </w:rPr>
                <w:instrText xml:space="preserve"> </w:instrText>
              </w:r>
              <w:r>
                <w:rPr>
                  <w:szCs w:val="21"/>
                </w:rPr>
                <w:fldChar w:fldCharType="end"/>
              </w:r>
              <w:r>
                <w:rPr>
                  <w:szCs w:val="21"/>
                </w:rPr>
                <w:fldChar w:fldCharType="begin"/>
              </w:r>
              <w:r w:rsidR="00A74ED8">
                <w:rPr>
                  <w:szCs w:val="21"/>
                </w:rPr>
                <w:instrText xml:space="preserve"> MACROBUTTON  SnrToggleCheckbox □</w:instrText>
              </w:r>
              <w:r w:rsidR="00A74ED8">
                <w:rPr>
                  <w:szCs w:val="21"/>
                </w:rPr>
                <w:instrText>不适用</w:instrText>
              </w:r>
              <w:r w:rsidR="00A74ED8">
                <w:rPr>
                  <w:szCs w:val="21"/>
                </w:rPr>
                <w:instrText xml:space="preserve"> </w:instrText>
              </w:r>
              <w:r>
                <w:rPr>
                  <w:szCs w:val="21"/>
                </w:rPr>
                <w:fldChar w:fldCharType="end"/>
              </w:r>
            </w:p>
          </w:sdtContent>
        </w:sdt>
        <w:sdt>
          <w:sdtPr>
            <w:rPr>
              <w:szCs w:val="21"/>
            </w:rPr>
            <w:alias w:val="主要资产受限情况"/>
            <w:tag w:val="_GBC_a45de9537ca94b758cc1d9c201a60b53"/>
            <w:id w:val="-744798295"/>
            <w:lock w:val="sdtLocked"/>
            <w:placeholder>
              <w:docPart w:val="GBC22222222222222222222222222222"/>
            </w:placeholder>
          </w:sdtPr>
          <w:sdtEndPr/>
          <w:sdtContent>
            <w:p w14:paraId="665AA331" w14:textId="77777777" w:rsidR="00A74ED8" w:rsidRDefault="00A74ED8">
              <w:pPr>
                <w:rPr>
                  <w:szCs w:val="21"/>
                </w:rPr>
              </w:pPr>
            </w:p>
            <w:tbl>
              <w:tblPr>
                <w:tblW w:w="9229" w:type="dxa"/>
                <w:tblInd w:w="93" w:type="dxa"/>
                <w:tblLook w:val="04A0" w:firstRow="1" w:lastRow="0" w:firstColumn="1" w:lastColumn="0" w:noHBand="0" w:noVBand="1"/>
              </w:tblPr>
              <w:tblGrid>
                <w:gridCol w:w="1880"/>
                <w:gridCol w:w="3664"/>
                <w:gridCol w:w="3685"/>
              </w:tblGrid>
              <w:tr w:rsidR="00A74ED8" w:rsidRPr="00A74ED8" w14:paraId="0AEC749D" w14:textId="77777777" w:rsidTr="00A74ED8">
                <w:trPr>
                  <w:trHeight w:val="27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373A8" w14:textId="77777777" w:rsidR="00A74ED8" w:rsidRPr="00A74ED8" w:rsidRDefault="00A74ED8" w:rsidP="00A74ED8">
                    <w:pPr>
                      <w:jc w:val="center"/>
                      <w:rPr>
                        <w:color w:val="000000"/>
                        <w:sz w:val="22"/>
                      </w:rPr>
                    </w:pPr>
                    <w:r w:rsidRPr="00A74ED8">
                      <w:rPr>
                        <w:rFonts w:hint="eastAsia"/>
                        <w:color w:val="000000"/>
                        <w:sz w:val="22"/>
                      </w:rPr>
                      <w:t>项目</w:t>
                    </w:r>
                  </w:p>
                </w:tc>
                <w:tc>
                  <w:tcPr>
                    <w:tcW w:w="3664" w:type="dxa"/>
                    <w:tcBorders>
                      <w:top w:val="single" w:sz="4" w:space="0" w:color="auto"/>
                      <w:left w:val="nil"/>
                      <w:bottom w:val="single" w:sz="4" w:space="0" w:color="auto"/>
                      <w:right w:val="single" w:sz="4" w:space="0" w:color="auto"/>
                    </w:tcBorders>
                    <w:shd w:val="clear" w:color="auto" w:fill="auto"/>
                    <w:noWrap/>
                    <w:vAlign w:val="bottom"/>
                    <w:hideMark/>
                  </w:tcPr>
                  <w:p w14:paraId="56E8BA3D" w14:textId="77777777" w:rsidR="00A74ED8" w:rsidRPr="00A74ED8" w:rsidRDefault="00A74ED8" w:rsidP="00A74ED8">
                    <w:pPr>
                      <w:jc w:val="center"/>
                      <w:rPr>
                        <w:color w:val="000000"/>
                        <w:sz w:val="22"/>
                      </w:rPr>
                    </w:pPr>
                    <w:r w:rsidRPr="00A74ED8">
                      <w:rPr>
                        <w:rFonts w:hint="eastAsia"/>
                        <w:color w:val="000000"/>
                        <w:sz w:val="22"/>
                      </w:rPr>
                      <w:t>年末账面价值（元）</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14:paraId="393D9791" w14:textId="77777777" w:rsidR="00A74ED8" w:rsidRPr="00A74ED8" w:rsidRDefault="00A74ED8" w:rsidP="00A74ED8">
                    <w:pPr>
                      <w:jc w:val="center"/>
                      <w:rPr>
                        <w:color w:val="000000"/>
                        <w:sz w:val="22"/>
                      </w:rPr>
                    </w:pPr>
                    <w:r w:rsidRPr="00A74ED8">
                      <w:rPr>
                        <w:rFonts w:hint="eastAsia"/>
                        <w:color w:val="000000"/>
                        <w:sz w:val="22"/>
                      </w:rPr>
                      <w:t>受限原因</w:t>
                    </w:r>
                  </w:p>
                </w:tc>
              </w:tr>
              <w:tr w:rsidR="00A74ED8" w:rsidRPr="00A74ED8" w14:paraId="0172AA8F" w14:textId="77777777" w:rsidTr="00A74ED8">
                <w:trPr>
                  <w:trHeight w:val="27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C4263D5" w14:textId="77777777" w:rsidR="00A74ED8" w:rsidRPr="00A74ED8" w:rsidRDefault="00A74ED8" w:rsidP="00A74ED8">
                    <w:pPr>
                      <w:rPr>
                        <w:color w:val="000000"/>
                        <w:sz w:val="22"/>
                      </w:rPr>
                    </w:pPr>
                    <w:r w:rsidRPr="00A74ED8">
                      <w:rPr>
                        <w:rFonts w:hint="eastAsia"/>
                        <w:color w:val="000000"/>
                        <w:sz w:val="22"/>
                      </w:rPr>
                      <w:t>货币资金</w:t>
                    </w:r>
                  </w:p>
                </w:tc>
                <w:tc>
                  <w:tcPr>
                    <w:tcW w:w="3664" w:type="dxa"/>
                    <w:tcBorders>
                      <w:top w:val="nil"/>
                      <w:left w:val="nil"/>
                      <w:bottom w:val="single" w:sz="4" w:space="0" w:color="auto"/>
                      <w:right w:val="single" w:sz="4" w:space="0" w:color="auto"/>
                    </w:tcBorders>
                    <w:shd w:val="clear" w:color="auto" w:fill="auto"/>
                    <w:noWrap/>
                    <w:vAlign w:val="bottom"/>
                    <w:hideMark/>
                  </w:tcPr>
                  <w:p w14:paraId="09FCB015" w14:textId="77777777" w:rsidR="00A74ED8" w:rsidRPr="00391B38" w:rsidRDefault="00A74ED8" w:rsidP="00A74ED8">
                    <w:pPr>
                      <w:rPr>
                        <w:rFonts w:asciiTheme="minorEastAsia" w:hAnsiTheme="minorEastAsia"/>
                        <w:color w:val="000000"/>
                        <w:sz w:val="22"/>
                      </w:rPr>
                    </w:pPr>
                    <w:r w:rsidRPr="00391B38">
                      <w:rPr>
                        <w:rFonts w:asciiTheme="minorEastAsia" w:hAnsiTheme="minorEastAsia" w:hint="eastAsia"/>
                        <w:color w:val="000000"/>
                        <w:sz w:val="22"/>
                      </w:rPr>
                      <w:t xml:space="preserve">       </w:t>
                    </w:r>
                    <w:r w:rsidR="003F4BF1" w:rsidRPr="00391B38">
                      <w:rPr>
                        <w:rFonts w:asciiTheme="minorEastAsia" w:hAnsiTheme="minorEastAsia" w:hint="eastAsia"/>
                        <w:color w:val="000000"/>
                        <w:sz w:val="22"/>
                      </w:rPr>
                      <w:t xml:space="preserve">       </w:t>
                    </w:r>
                    <w:r w:rsidRPr="00391B38">
                      <w:rPr>
                        <w:rFonts w:asciiTheme="minorEastAsia" w:hAnsiTheme="minorEastAsia" w:hint="eastAsia"/>
                        <w:color w:val="000000"/>
                        <w:sz w:val="22"/>
                      </w:rPr>
                      <w:t xml:space="preserve"> 23,148.18 </w:t>
                    </w:r>
                  </w:p>
                </w:tc>
                <w:tc>
                  <w:tcPr>
                    <w:tcW w:w="3685" w:type="dxa"/>
                    <w:tcBorders>
                      <w:top w:val="nil"/>
                      <w:left w:val="nil"/>
                      <w:bottom w:val="single" w:sz="4" w:space="0" w:color="auto"/>
                      <w:right w:val="single" w:sz="4" w:space="0" w:color="auto"/>
                    </w:tcBorders>
                    <w:shd w:val="clear" w:color="auto" w:fill="auto"/>
                    <w:noWrap/>
                    <w:vAlign w:val="bottom"/>
                    <w:hideMark/>
                  </w:tcPr>
                  <w:p w14:paraId="3DFBD6F8" w14:textId="77777777" w:rsidR="00A74ED8" w:rsidRPr="00391B38" w:rsidRDefault="00A74ED8" w:rsidP="00A74ED8">
                    <w:pPr>
                      <w:rPr>
                        <w:rFonts w:asciiTheme="minorEastAsia" w:hAnsiTheme="minorEastAsia"/>
                        <w:color w:val="000000"/>
                        <w:sz w:val="22"/>
                      </w:rPr>
                    </w:pPr>
                    <w:r w:rsidRPr="00391B38">
                      <w:rPr>
                        <w:rFonts w:asciiTheme="minorEastAsia" w:hAnsiTheme="minorEastAsia" w:hint="eastAsia"/>
                        <w:color w:val="000000"/>
                        <w:sz w:val="22"/>
                      </w:rPr>
                      <w:t>远期外汇合约保证金</w:t>
                    </w:r>
                  </w:p>
                </w:tc>
              </w:tr>
              <w:tr w:rsidR="003F4BF1" w:rsidRPr="00A74ED8" w14:paraId="061E8CD8" w14:textId="77777777" w:rsidTr="003F4BF1">
                <w:trPr>
                  <w:trHeight w:val="27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705E7D9" w14:textId="77777777" w:rsidR="003F4BF1" w:rsidRPr="00A74ED8" w:rsidRDefault="003F4BF1" w:rsidP="003F4BF1">
                    <w:pPr>
                      <w:rPr>
                        <w:color w:val="000000"/>
                        <w:sz w:val="22"/>
                      </w:rPr>
                    </w:pPr>
                    <w:r>
                      <w:rPr>
                        <w:rFonts w:hint="eastAsia"/>
                        <w:color w:val="000000"/>
                        <w:sz w:val="22"/>
                      </w:rPr>
                      <w:t>交易性金融资产</w:t>
                    </w:r>
                  </w:p>
                </w:tc>
                <w:tc>
                  <w:tcPr>
                    <w:tcW w:w="3664" w:type="dxa"/>
                    <w:tcBorders>
                      <w:top w:val="nil"/>
                      <w:left w:val="nil"/>
                      <w:bottom w:val="single" w:sz="4" w:space="0" w:color="auto"/>
                      <w:right w:val="single" w:sz="4" w:space="0" w:color="auto"/>
                    </w:tcBorders>
                    <w:shd w:val="clear" w:color="auto" w:fill="auto"/>
                    <w:noWrap/>
                    <w:vAlign w:val="bottom"/>
                    <w:hideMark/>
                  </w:tcPr>
                  <w:p w14:paraId="289C36A4" w14:textId="77777777" w:rsidR="003F4BF1" w:rsidRPr="00391B38" w:rsidRDefault="003F4BF1" w:rsidP="003F4BF1">
                    <w:pPr>
                      <w:rPr>
                        <w:rFonts w:asciiTheme="minorEastAsia" w:hAnsiTheme="minorEastAsia"/>
                        <w:color w:val="000000"/>
                        <w:sz w:val="22"/>
                      </w:rPr>
                    </w:pPr>
                    <w:r w:rsidRPr="00391B38">
                      <w:rPr>
                        <w:rFonts w:asciiTheme="minorEastAsia" w:hAnsiTheme="minorEastAsia" w:hint="eastAsia"/>
                        <w:color w:val="000000"/>
                        <w:sz w:val="22"/>
                      </w:rPr>
                      <w:t xml:space="preserve">           50,000,000.00 </w:t>
                    </w:r>
                  </w:p>
                </w:tc>
                <w:tc>
                  <w:tcPr>
                    <w:tcW w:w="3685" w:type="dxa"/>
                    <w:tcBorders>
                      <w:top w:val="nil"/>
                      <w:left w:val="nil"/>
                      <w:bottom w:val="single" w:sz="4" w:space="0" w:color="auto"/>
                      <w:right w:val="single" w:sz="4" w:space="0" w:color="auto"/>
                    </w:tcBorders>
                    <w:shd w:val="clear" w:color="auto" w:fill="auto"/>
                    <w:noWrap/>
                    <w:vAlign w:val="bottom"/>
                    <w:hideMark/>
                  </w:tcPr>
                  <w:p w14:paraId="0BE90983" w14:textId="77777777" w:rsidR="003F4BF1" w:rsidRPr="00391B38" w:rsidRDefault="003F4BF1" w:rsidP="003F4BF1">
                    <w:pPr>
                      <w:rPr>
                        <w:rFonts w:asciiTheme="minorEastAsia" w:hAnsiTheme="minorEastAsia"/>
                        <w:color w:val="000000"/>
                        <w:sz w:val="22"/>
                      </w:rPr>
                    </w:pPr>
                    <w:r w:rsidRPr="00391B38">
                      <w:rPr>
                        <w:rFonts w:asciiTheme="minorEastAsia" w:hAnsiTheme="minorEastAsia" w:hint="eastAsia"/>
                        <w:color w:val="000000"/>
                        <w:sz w:val="22"/>
                      </w:rPr>
                      <w:t>质押</w:t>
                    </w:r>
                  </w:p>
                </w:tc>
              </w:tr>
              <w:tr w:rsidR="003F4BF1" w:rsidRPr="00A74ED8" w14:paraId="4009E109" w14:textId="77777777" w:rsidTr="003F4BF1">
                <w:trPr>
                  <w:trHeight w:val="27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D0DF6AC" w14:textId="77777777" w:rsidR="003F4BF1" w:rsidRPr="00A74ED8" w:rsidRDefault="003F4BF1" w:rsidP="003F4BF1">
                    <w:pPr>
                      <w:rPr>
                        <w:color w:val="000000"/>
                        <w:sz w:val="22"/>
                      </w:rPr>
                    </w:pPr>
                    <w:r>
                      <w:rPr>
                        <w:rFonts w:hint="eastAsia"/>
                        <w:color w:val="000000"/>
                        <w:sz w:val="22"/>
                      </w:rPr>
                      <w:t>合计</w:t>
                    </w:r>
                  </w:p>
                </w:tc>
                <w:tc>
                  <w:tcPr>
                    <w:tcW w:w="3664" w:type="dxa"/>
                    <w:tcBorders>
                      <w:top w:val="nil"/>
                      <w:left w:val="nil"/>
                      <w:bottom w:val="single" w:sz="4" w:space="0" w:color="auto"/>
                      <w:right w:val="single" w:sz="4" w:space="0" w:color="auto"/>
                    </w:tcBorders>
                    <w:shd w:val="clear" w:color="auto" w:fill="auto"/>
                    <w:noWrap/>
                    <w:vAlign w:val="bottom"/>
                    <w:hideMark/>
                  </w:tcPr>
                  <w:p w14:paraId="7BBD0F84" w14:textId="77777777" w:rsidR="003F4BF1" w:rsidRPr="00391B38" w:rsidRDefault="003F4BF1" w:rsidP="003F4BF1">
                    <w:pPr>
                      <w:rPr>
                        <w:rFonts w:asciiTheme="minorEastAsia" w:hAnsiTheme="minorEastAsia"/>
                        <w:color w:val="000000"/>
                        <w:sz w:val="22"/>
                      </w:rPr>
                    </w:pPr>
                    <w:r w:rsidRPr="00391B38">
                      <w:rPr>
                        <w:rFonts w:asciiTheme="minorEastAsia" w:hAnsiTheme="minorEastAsia" w:hint="eastAsia"/>
                        <w:color w:val="000000"/>
                        <w:sz w:val="22"/>
                      </w:rPr>
                      <w:t xml:space="preserve">           50,023,148.18</w:t>
                    </w:r>
                  </w:p>
                </w:tc>
                <w:tc>
                  <w:tcPr>
                    <w:tcW w:w="3685" w:type="dxa"/>
                    <w:tcBorders>
                      <w:top w:val="nil"/>
                      <w:left w:val="nil"/>
                      <w:bottom w:val="single" w:sz="4" w:space="0" w:color="auto"/>
                      <w:right w:val="single" w:sz="4" w:space="0" w:color="auto"/>
                    </w:tcBorders>
                    <w:shd w:val="clear" w:color="auto" w:fill="auto"/>
                    <w:noWrap/>
                    <w:vAlign w:val="bottom"/>
                    <w:hideMark/>
                  </w:tcPr>
                  <w:p w14:paraId="1F093A2F" w14:textId="77777777" w:rsidR="003F4BF1" w:rsidRPr="00391B38" w:rsidRDefault="003F4BF1" w:rsidP="003F4BF1">
                    <w:pPr>
                      <w:rPr>
                        <w:rFonts w:asciiTheme="minorEastAsia" w:hAnsiTheme="minorEastAsia"/>
                        <w:color w:val="000000"/>
                        <w:sz w:val="22"/>
                      </w:rPr>
                    </w:pPr>
                  </w:p>
                </w:tc>
              </w:tr>
            </w:tbl>
            <w:p w14:paraId="560AE671" w14:textId="77777777" w:rsidR="00A92FA7" w:rsidRDefault="00A92FA7">
              <w:pPr>
                <w:rPr>
                  <w:szCs w:val="21"/>
                </w:rPr>
              </w:pPr>
            </w:p>
            <w:p w14:paraId="7B376486" w14:textId="62D481CF" w:rsidR="001814CF" w:rsidRPr="00A74ED8" w:rsidRDefault="00A92FA7">
              <w:pPr>
                <w:rPr>
                  <w:szCs w:val="21"/>
                </w:rPr>
              </w:pPr>
              <w:r>
                <w:rPr>
                  <w:rFonts w:hint="eastAsia"/>
                  <w:szCs w:val="21"/>
                </w:rPr>
                <w:t xml:space="preserve">  </w:t>
              </w:r>
              <w:r w:rsidRPr="00A92FA7">
                <w:rPr>
                  <w:rFonts w:asciiTheme="minorEastAsia" w:hAnsiTheme="minorEastAsia" w:hint="eastAsia"/>
                  <w:szCs w:val="21"/>
                </w:rPr>
                <w:t>交易性金融资产5</w:t>
              </w:r>
              <w:r>
                <w:rPr>
                  <w:rFonts w:asciiTheme="minorEastAsia" w:hAnsiTheme="minorEastAsia" w:hint="eastAsia"/>
                  <w:szCs w:val="21"/>
                </w:rPr>
                <w:t>,</w:t>
              </w:r>
              <w:r w:rsidRPr="00A92FA7">
                <w:rPr>
                  <w:rFonts w:asciiTheme="minorEastAsia" w:hAnsiTheme="minorEastAsia" w:hint="eastAsia"/>
                  <w:szCs w:val="21"/>
                </w:rPr>
                <w:t>000万元已质押给银行获取银行承兑汇票，其中2</w:t>
              </w:r>
              <w:r>
                <w:rPr>
                  <w:rFonts w:asciiTheme="minorEastAsia" w:hAnsiTheme="minorEastAsia" w:hint="eastAsia"/>
                  <w:szCs w:val="21"/>
                </w:rPr>
                <w:t>,</w:t>
              </w:r>
              <w:r w:rsidRPr="00A92FA7">
                <w:rPr>
                  <w:rFonts w:asciiTheme="minorEastAsia" w:hAnsiTheme="minorEastAsia" w:hint="eastAsia"/>
                  <w:szCs w:val="21"/>
                </w:rPr>
                <w:t>000万元</w:t>
              </w:r>
              <w:r w:rsidR="00324584">
                <w:rPr>
                  <w:rFonts w:asciiTheme="minorEastAsia" w:hAnsiTheme="minorEastAsia" w:hint="eastAsia"/>
                  <w:szCs w:val="21"/>
                </w:rPr>
                <w:t>质押期限</w:t>
              </w:r>
              <w:r w:rsidRPr="00A92FA7">
                <w:rPr>
                  <w:rFonts w:asciiTheme="minorEastAsia" w:hAnsiTheme="minorEastAsia" w:hint="eastAsia"/>
                  <w:szCs w:val="21"/>
                </w:rPr>
                <w:t>为</w:t>
              </w:r>
              <w:r w:rsidR="00324584">
                <w:rPr>
                  <w:rFonts w:asciiTheme="minorEastAsia" w:hAnsiTheme="minorEastAsia" w:hint="eastAsia"/>
                  <w:szCs w:val="21"/>
                </w:rPr>
                <w:t>2020年5月8日至</w:t>
              </w:r>
              <w:r w:rsidRPr="00A92FA7">
                <w:rPr>
                  <w:rFonts w:asciiTheme="minorEastAsia" w:hAnsiTheme="minorEastAsia" w:hint="eastAsia"/>
                  <w:szCs w:val="21"/>
                </w:rPr>
                <w:t>2020年11月6日，3</w:t>
              </w:r>
              <w:r>
                <w:rPr>
                  <w:rFonts w:asciiTheme="minorEastAsia" w:hAnsiTheme="minorEastAsia" w:hint="eastAsia"/>
                  <w:szCs w:val="21"/>
                </w:rPr>
                <w:t>,</w:t>
              </w:r>
              <w:r w:rsidRPr="00A92FA7">
                <w:rPr>
                  <w:rFonts w:asciiTheme="minorEastAsia" w:hAnsiTheme="minorEastAsia" w:hint="eastAsia"/>
                  <w:szCs w:val="21"/>
                </w:rPr>
                <w:t>000万元</w:t>
              </w:r>
              <w:r w:rsidR="00324584">
                <w:rPr>
                  <w:rFonts w:asciiTheme="minorEastAsia" w:hAnsiTheme="minorEastAsia" w:hint="eastAsia"/>
                  <w:szCs w:val="21"/>
                </w:rPr>
                <w:t>质押期限</w:t>
              </w:r>
              <w:r w:rsidRPr="00A92FA7">
                <w:rPr>
                  <w:rFonts w:asciiTheme="minorEastAsia" w:hAnsiTheme="minorEastAsia" w:hint="eastAsia"/>
                  <w:szCs w:val="21"/>
                </w:rPr>
                <w:t>为</w:t>
              </w:r>
              <w:r w:rsidR="00324584">
                <w:rPr>
                  <w:rFonts w:asciiTheme="minorEastAsia" w:hAnsiTheme="minorEastAsia" w:hint="eastAsia"/>
                  <w:szCs w:val="21"/>
                </w:rPr>
                <w:t>2020年6月4日至</w:t>
              </w:r>
              <w:r w:rsidRPr="00A92FA7">
                <w:rPr>
                  <w:rFonts w:asciiTheme="minorEastAsia" w:hAnsiTheme="minorEastAsia" w:hint="eastAsia"/>
                  <w:szCs w:val="21"/>
                </w:rPr>
                <w:t>2020年12月2日。</w:t>
              </w:r>
            </w:p>
          </w:sdtContent>
        </w:sdt>
      </w:sdtContent>
    </w:sdt>
    <w:p w14:paraId="171862F7" w14:textId="77777777" w:rsidR="001814CF" w:rsidRDefault="00147735">
      <w:pPr>
        <w:pStyle w:val="3"/>
        <w:numPr>
          <w:ilvl w:val="0"/>
          <w:numId w:val="9"/>
        </w:numPr>
      </w:pPr>
      <w:r>
        <w:rPr>
          <w:rFonts w:hint="eastAsia"/>
        </w:rPr>
        <w:t>投资状况分析</w:t>
      </w:r>
    </w:p>
    <w:p w14:paraId="1D9961FE" w14:textId="77777777" w:rsidR="001814CF" w:rsidRDefault="00147735">
      <w:pPr>
        <w:pStyle w:val="4"/>
        <w:numPr>
          <w:ilvl w:val="0"/>
          <w:numId w:val="19"/>
        </w:numPr>
      </w:pPr>
      <w:r>
        <w:t>对外股权投资总体分析</w:t>
      </w:r>
    </w:p>
    <w:sdt>
      <w:sdtPr>
        <w:alias w:val="模块:对外股权投资总体分析"/>
        <w:tag w:val="_SEC_e7a08c655c9844a8b5127e2ae800064c"/>
        <w:id w:val="-1098253168"/>
        <w:lock w:val="sdtLocked"/>
        <w:placeholder>
          <w:docPart w:val="GBC22222222222222222222222222222"/>
        </w:placeholder>
      </w:sdtPr>
      <w:sdtEndPr>
        <w:rPr>
          <w:rFonts w:asciiTheme="minorEastAsia" w:hAnsiTheme="minorEastAsia" w:hint="eastAsia"/>
        </w:rPr>
      </w:sdtEndPr>
      <w:sdtContent>
        <w:sdt>
          <w:sdtPr>
            <w:alias w:val="是否适用：对外股权投资总体分析[双击切换]"/>
            <w:tag w:val="_GBC_d1852fb41d2a420f9f1d78c35235341a"/>
            <w:id w:val="-1800206547"/>
            <w:lock w:val="sdtContentLocked"/>
            <w:placeholder>
              <w:docPart w:val="GBC22222222222222222222222222222"/>
            </w:placeholder>
          </w:sdtPr>
          <w:sdtEndPr/>
          <w:sdtContent>
            <w:p w14:paraId="205112F6" w14:textId="77777777" w:rsidR="001814CF" w:rsidRDefault="00147735" w:rsidP="00541F2B">
              <w:r>
                <w:fldChar w:fldCharType="begin"/>
              </w:r>
              <w:r w:rsidR="009823BA">
                <w:instrText xml:space="preserve"> MACROBUTTON  SnrToggleCheckbox √</w:instrText>
              </w:r>
              <w:r w:rsidR="009823BA">
                <w:instrText>适用</w:instrText>
              </w:r>
              <w:r w:rsidR="009823BA">
                <w:instrText xml:space="preserve"> </w:instrText>
              </w:r>
              <w:r>
                <w:fldChar w:fldCharType="end"/>
              </w:r>
              <w:r>
                <w:fldChar w:fldCharType="begin"/>
              </w:r>
              <w:r w:rsidR="009823BA">
                <w:instrText xml:space="preserve"> MACROBUTTON  SnrToggleCheckbox □</w:instrText>
              </w:r>
              <w:r w:rsidR="009823BA">
                <w:instrText>不适用</w:instrText>
              </w:r>
              <w:r w:rsidR="009823BA">
                <w:instrText xml:space="preserve"> </w:instrText>
              </w:r>
              <w:r>
                <w:fldChar w:fldCharType="end"/>
              </w:r>
            </w:p>
          </w:sdtContent>
        </w:sdt>
        <w:sdt>
          <w:sdtPr>
            <w:alias w:val="对外股权投资总体分析"/>
            <w:tag w:val="_GBC_cef6637b11fc44ed960eb269931b50e8"/>
            <w:id w:val="-1918695598"/>
            <w:lock w:val="sdtLocked"/>
          </w:sdtPr>
          <w:sdtEndPr/>
          <w:sdtContent>
            <w:p w14:paraId="615117FE" w14:textId="26D4AC38" w:rsidR="009823BA" w:rsidRDefault="009823BA" w:rsidP="009823BA">
              <w:pPr>
                <w:ind w:firstLineChars="200" w:firstLine="420"/>
              </w:pPr>
              <w:r w:rsidRPr="009823BA">
                <w:rPr>
                  <w:rFonts w:hint="eastAsia"/>
                </w:rPr>
                <w:t>报告期内，公司通过投资阿迈特、与斯微生物合作，取得其在</w:t>
              </w:r>
              <w:proofErr w:type="gramStart"/>
              <w:r w:rsidRPr="009823BA">
                <w:rPr>
                  <w:rFonts w:hint="eastAsia"/>
                </w:rPr>
                <w:t>研</w:t>
              </w:r>
              <w:proofErr w:type="gramEnd"/>
              <w:r w:rsidRPr="009823BA">
                <w:rPr>
                  <w:rFonts w:hint="eastAsia"/>
                </w:rPr>
                <w:t>产品上市后的销售权。上述合作将有助</w:t>
              </w:r>
              <w:r w:rsidR="00CA05D7">
                <w:rPr>
                  <w:rFonts w:hint="eastAsia"/>
                </w:rPr>
                <w:t>于发挥双方资源和专业优势，具有较大的社会效益和经济效益。</w:t>
              </w:r>
              <w:r w:rsidR="00CA05D7" w:rsidRPr="009823BA">
                <w:rPr>
                  <w:rFonts w:hint="eastAsia"/>
                </w:rPr>
                <w:t>我公司在</w:t>
              </w:r>
              <w:proofErr w:type="gramStart"/>
              <w:r w:rsidR="00CA05D7" w:rsidRPr="009823BA">
                <w:rPr>
                  <w:rFonts w:hint="eastAsia"/>
                </w:rPr>
                <w:t>研</w:t>
              </w:r>
              <w:proofErr w:type="gramEnd"/>
              <w:r w:rsidR="00CA05D7" w:rsidRPr="009823BA">
                <w:rPr>
                  <w:rFonts w:hint="eastAsia"/>
                </w:rPr>
                <w:t>产品储备较少，以上投资、合作将有利于增加我公司短期、中期后备产品，进一步拓展我公司产品业务线，符合公司战略规划，有利于公司长远发展。</w:t>
              </w:r>
              <w:r w:rsidR="00CA05D7">
                <w:rPr>
                  <w:rFonts w:hint="eastAsia"/>
                </w:rPr>
                <w:t>由于</w:t>
              </w:r>
              <w:r w:rsidR="00CA05D7" w:rsidRPr="00CA05D7">
                <w:rPr>
                  <w:rFonts w:hint="eastAsia"/>
                </w:rPr>
                <w:t>上述产品还处于研发中，</w:t>
              </w:r>
              <w:r w:rsidR="00CA05D7">
                <w:rPr>
                  <w:rFonts w:hint="eastAsia"/>
                </w:rPr>
                <w:t>存在研发失败等风险，</w:t>
              </w:r>
              <w:r w:rsidR="00CA05D7" w:rsidRPr="00CA05D7">
                <w:rPr>
                  <w:rFonts w:hint="eastAsia"/>
                </w:rPr>
                <w:t>产品获批上市销售的时间不确定。</w:t>
              </w:r>
            </w:p>
          </w:sdtContent>
        </w:sdt>
        <w:p w14:paraId="7F12670D" w14:textId="77777777" w:rsidR="001814CF" w:rsidRDefault="009468AC">
          <w:pPr>
            <w:rPr>
              <w:rFonts w:asciiTheme="minorEastAsia" w:hAnsiTheme="minorEastAsia"/>
            </w:rPr>
          </w:pPr>
        </w:p>
      </w:sdtContent>
    </w:sdt>
    <w:sdt>
      <w:sdtPr>
        <w:rPr>
          <w:rFonts w:ascii="宋体" w:hAnsi="宋体" w:cs="宋体" w:hint="eastAsia"/>
          <w:b w:val="0"/>
          <w:bCs w:val="0"/>
          <w:kern w:val="0"/>
          <w:sz w:val="24"/>
          <w:szCs w:val="21"/>
        </w:rPr>
        <w:alias w:val="模块:重大的股权投资"/>
        <w:tag w:val="_SEC_72e4a7e3254a45e8898d094084d31b27"/>
        <w:id w:val="-1639414561"/>
        <w:lock w:val="sdtLocked"/>
        <w:placeholder>
          <w:docPart w:val="GBC22222222222222222222222222222"/>
        </w:placeholder>
      </w:sdtPr>
      <w:sdtEndPr>
        <w:rPr>
          <w:rFonts w:asciiTheme="minorEastAsia" w:hAnsiTheme="minorEastAsia" w:cstheme="minorBidi"/>
          <w:kern w:val="2"/>
          <w:sz w:val="21"/>
          <w:szCs w:val="22"/>
        </w:rPr>
      </w:sdtEndPr>
      <w:sdtContent>
        <w:p w14:paraId="000860A0" w14:textId="77777777" w:rsidR="001814CF" w:rsidRDefault="00147735">
          <w:pPr>
            <w:pStyle w:val="5"/>
            <w:numPr>
              <w:ilvl w:val="0"/>
              <w:numId w:val="20"/>
            </w:numPr>
            <w:rPr>
              <w:szCs w:val="21"/>
            </w:rPr>
          </w:pPr>
          <w:r>
            <w:rPr>
              <w:rFonts w:hint="eastAsia"/>
              <w:szCs w:val="21"/>
            </w:rPr>
            <w:t>重大的股权投资</w:t>
          </w:r>
        </w:p>
        <w:sdt>
          <w:sdtPr>
            <w:rPr>
              <w:rFonts w:hint="eastAsia"/>
            </w:rPr>
            <w:alias w:val="是否适用：重大的股权投资[双击切换]"/>
            <w:tag w:val="_GBC_f8bfa224d9f34f9e99e6f78de51aa576"/>
            <w:id w:val="-1106417488"/>
            <w:lock w:val="sdtContentLocked"/>
            <w:placeholder>
              <w:docPart w:val="GBC22222222222222222222222222222"/>
            </w:placeholder>
          </w:sdtPr>
          <w:sdtEndPr/>
          <w:sdtContent>
            <w:p w14:paraId="5C6F9A30" w14:textId="77777777" w:rsidR="001814CF" w:rsidRDefault="00147735">
              <w:r>
                <w:fldChar w:fldCharType="begin"/>
              </w:r>
              <w:r w:rsidR="00541F2B">
                <w:instrText xml:space="preserve"> MACROBUTTON  SnrToggleCheckbox √</w:instrText>
              </w:r>
              <w:r w:rsidR="00541F2B">
                <w:instrText>适用</w:instrText>
              </w:r>
              <w:r w:rsidR="00541F2B">
                <w:instrText xml:space="preserve"> </w:instrText>
              </w:r>
              <w:r>
                <w:fldChar w:fldCharType="end"/>
              </w:r>
              <w:r>
                <w:fldChar w:fldCharType="begin"/>
              </w:r>
              <w:r w:rsidR="00541F2B">
                <w:instrText xml:space="preserve"> MACROBUTTON  SnrToggleCheckbox □</w:instrText>
              </w:r>
              <w:r w:rsidR="00541F2B">
                <w:instrText>不适用</w:instrText>
              </w:r>
              <w:r w:rsidR="00541F2B">
                <w:instrText xml:space="preserve"> </w:instrText>
              </w:r>
              <w:r>
                <w:fldChar w:fldCharType="end"/>
              </w:r>
            </w:p>
          </w:sdtContent>
        </w:sdt>
        <w:sdt>
          <w:sdtPr>
            <w:rPr>
              <w:rFonts w:hint="eastAsia"/>
            </w:rPr>
            <w:alias w:val="重大的股权投资情况"/>
            <w:tag w:val="_GBC_66534194d2ce4e8885ec7560835fd79f"/>
            <w:id w:val="-1950533697"/>
            <w:lock w:val="sdtLocked"/>
            <w:placeholder>
              <w:docPart w:val="GBC22222222222222222222222222222"/>
            </w:placeholder>
          </w:sdtPr>
          <w:sdtEndPr>
            <w:rPr>
              <w:rFonts w:asciiTheme="minorEastAsia" w:hAnsiTheme="minorEastAsia"/>
            </w:rPr>
          </w:sdtEndPr>
          <w:sdtContent>
            <w:p w14:paraId="407B08E4" w14:textId="77777777" w:rsidR="00773F63" w:rsidRPr="00391B38" w:rsidRDefault="00773F63" w:rsidP="00773F63">
              <w:pPr>
                <w:ind w:firstLine="420"/>
                <w:rPr>
                  <w:rFonts w:asciiTheme="minorEastAsia" w:hAnsiTheme="minorEastAsia"/>
                </w:rPr>
              </w:pPr>
              <w:r w:rsidRPr="00391B38">
                <w:rPr>
                  <w:rFonts w:asciiTheme="minorEastAsia" w:hAnsiTheme="minorEastAsia"/>
                </w:rPr>
                <w:t>经公司</w:t>
              </w:r>
              <w:r w:rsidRPr="00391B38">
                <w:rPr>
                  <w:rFonts w:asciiTheme="minorEastAsia" w:hAnsiTheme="minorEastAsia" w:hint="eastAsia"/>
                </w:rPr>
                <w:t>第六届董事会第八次临时会议审议通过，我公司向阿迈特投资人民币</w:t>
              </w:r>
              <w:r w:rsidRPr="00391B38">
                <w:rPr>
                  <w:rFonts w:asciiTheme="minorEastAsia" w:hAnsiTheme="minorEastAsia"/>
                </w:rPr>
                <w:t>7,000万元整，占投资后阿迈特总股本的9.86%，同时获得阿迈特的四个在</w:t>
              </w:r>
              <w:proofErr w:type="gramStart"/>
              <w:r w:rsidRPr="00391B38">
                <w:rPr>
                  <w:rFonts w:asciiTheme="minorEastAsia" w:hAnsiTheme="minorEastAsia"/>
                </w:rPr>
                <w:t>研</w:t>
              </w:r>
              <w:proofErr w:type="gramEnd"/>
              <w:r w:rsidRPr="00391B38">
                <w:rPr>
                  <w:rFonts w:asciiTheme="minorEastAsia" w:hAnsiTheme="minorEastAsia"/>
                </w:rPr>
                <w:t>产品（支架定位系统、全降解冠脉药物洗脱支架系统、全降解外周血管药物洗脱支架系统、非顺应性球囊扩张导管）上市后在中国市场（含港澳台）的独家销售（推广）权。</w:t>
              </w:r>
            </w:p>
            <w:p w14:paraId="4B10F80E" w14:textId="77777777" w:rsidR="001814CF" w:rsidRPr="00391B38" w:rsidRDefault="00773F63" w:rsidP="00773F63">
              <w:pPr>
                <w:ind w:firstLine="420"/>
                <w:rPr>
                  <w:rFonts w:asciiTheme="minorEastAsia" w:hAnsiTheme="minorEastAsia"/>
                </w:rPr>
              </w:pPr>
              <w:r w:rsidRPr="00391B38">
                <w:rPr>
                  <w:rFonts w:asciiTheme="minorEastAsia" w:hAnsiTheme="minorEastAsia" w:hint="eastAsia"/>
                </w:rPr>
                <w:t>具体内容详见公司于</w:t>
              </w:r>
              <w:r w:rsidRPr="00391B38">
                <w:rPr>
                  <w:rFonts w:asciiTheme="minorEastAsia" w:hAnsiTheme="minorEastAsia"/>
                </w:rPr>
                <w:t>2020年4月28日发布在《中国证券报》、《上海证券报》、《证券时报》及上海证券交易所网站（www.sse.com.cn）的相关公告。</w:t>
              </w:r>
            </w:p>
          </w:sdtContent>
        </w:sdt>
      </w:sdtContent>
    </w:sdt>
    <w:sdt>
      <w:sdtPr>
        <w:rPr>
          <w:rFonts w:ascii="宋体" w:hAnsi="宋体" w:cs="宋体" w:hint="eastAsia"/>
          <w:b w:val="0"/>
          <w:bCs w:val="0"/>
          <w:kern w:val="0"/>
          <w:sz w:val="24"/>
          <w:szCs w:val="21"/>
        </w:rPr>
        <w:alias w:val="模块:重大的非股权投资"/>
        <w:tag w:val="_SEC_ac9932f6d2bb4e35b86dbcc496bca6c4"/>
        <w:id w:val="-58630489"/>
        <w:lock w:val="sdtLocked"/>
        <w:placeholder>
          <w:docPart w:val="GBC22222222222222222222222222222"/>
        </w:placeholder>
      </w:sdtPr>
      <w:sdtEndPr>
        <w:rPr>
          <w:rFonts w:asciiTheme="minorHAnsi" w:hAnsiTheme="minorHAnsi" w:cstheme="minorBidi"/>
          <w:kern w:val="2"/>
          <w:sz w:val="21"/>
          <w:szCs w:val="22"/>
        </w:rPr>
      </w:sdtEndPr>
      <w:sdtContent>
        <w:p w14:paraId="65091A22" w14:textId="77777777" w:rsidR="001814CF" w:rsidRDefault="00147735">
          <w:pPr>
            <w:pStyle w:val="5"/>
            <w:numPr>
              <w:ilvl w:val="0"/>
              <w:numId w:val="20"/>
            </w:numPr>
            <w:rPr>
              <w:szCs w:val="21"/>
            </w:rPr>
          </w:pPr>
          <w:r>
            <w:rPr>
              <w:rFonts w:hint="eastAsia"/>
              <w:szCs w:val="21"/>
            </w:rPr>
            <w:t>重大的非股权投资</w:t>
          </w:r>
        </w:p>
        <w:sdt>
          <w:sdtPr>
            <w:rPr>
              <w:rFonts w:hint="eastAsia"/>
            </w:rPr>
            <w:alias w:val="是否适用：重大的非股权投资[双击切换]"/>
            <w:tag w:val="_GBC_ea7fdcb7583549f38c0db41e73af0a8b"/>
            <w:id w:val="1969319247"/>
            <w:lock w:val="sdtContentLocked"/>
            <w:placeholder>
              <w:docPart w:val="GBC22222222222222222222222222222"/>
            </w:placeholder>
          </w:sdtPr>
          <w:sdtEndPr/>
          <w:sdtContent>
            <w:p w14:paraId="293C7D85" w14:textId="77777777" w:rsidR="00541F2B" w:rsidRDefault="00147735" w:rsidP="00773F63">
              <w:r>
                <w:fldChar w:fldCharType="begin"/>
              </w:r>
              <w:r w:rsidR="00773F63">
                <w:instrText xml:space="preserve"> MACROBUTTON  SnrToggleCheckbox √</w:instrText>
              </w:r>
              <w:r w:rsidR="00773F63">
                <w:instrText>适用</w:instrText>
              </w:r>
              <w:r w:rsidR="00773F63">
                <w:instrText xml:space="preserve"> </w:instrText>
              </w:r>
              <w:r>
                <w:fldChar w:fldCharType="end"/>
              </w:r>
              <w:r>
                <w:fldChar w:fldCharType="begin"/>
              </w:r>
              <w:r w:rsidR="00773F63">
                <w:instrText xml:space="preserve"> MACROBUTTON  SnrToggleCheckbox □</w:instrText>
              </w:r>
              <w:r w:rsidR="00773F63">
                <w:instrText>不适用</w:instrText>
              </w:r>
              <w:r w:rsidR="00773F63">
                <w:instrText xml:space="preserve"> </w:instrText>
              </w:r>
              <w:r>
                <w:fldChar w:fldCharType="end"/>
              </w:r>
            </w:p>
          </w:sdtContent>
        </w:sdt>
        <w:sdt>
          <w:sdtPr>
            <w:rPr>
              <w:rFonts w:hint="eastAsia"/>
            </w:rPr>
            <w:alias w:val="重大的非股权投资情况"/>
            <w:tag w:val="_GBC_d28e129cc391444a84f9be6de7f0cfa8"/>
            <w:id w:val="-830668659"/>
            <w:lock w:val="sdtLocked"/>
          </w:sdtPr>
          <w:sdtEndPr/>
          <w:sdtContent>
            <w:p w14:paraId="10A811C4" w14:textId="77777777" w:rsidR="00534FED" w:rsidRPr="00391B38" w:rsidRDefault="00773F63" w:rsidP="003608C8">
              <w:pPr>
                <w:ind w:firstLine="420"/>
                <w:rPr>
                  <w:rFonts w:asciiTheme="minorEastAsia" w:hAnsiTheme="minorEastAsia"/>
                </w:rPr>
              </w:pPr>
              <w:r w:rsidRPr="00391B38">
                <w:rPr>
                  <w:rFonts w:asciiTheme="minorEastAsia" w:hAnsiTheme="minorEastAsia"/>
                </w:rPr>
                <w:t>经</w:t>
              </w:r>
              <w:r w:rsidRPr="00391B38">
                <w:rPr>
                  <w:rFonts w:asciiTheme="minorEastAsia" w:hAnsiTheme="minorEastAsia" w:hint="eastAsia"/>
                </w:rPr>
                <w:t>公司第七届董事会第一次临时会议</w:t>
              </w:r>
              <w:r w:rsidRPr="00391B38">
                <w:rPr>
                  <w:rFonts w:asciiTheme="minorEastAsia" w:hAnsiTheme="minorEastAsia"/>
                </w:rPr>
                <w:t>审议</w:t>
              </w:r>
              <w:r w:rsidRPr="00391B38">
                <w:rPr>
                  <w:rFonts w:asciiTheme="minorEastAsia" w:hAnsiTheme="minorEastAsia" w:hint="eastAsia"/>
                </w:rPr>
                <w:t>通过，</w:t>
              </w:r>
              <w:r w:rsidR="00534FED" w:rsidRPr="00391B38">
                <w:rPr>
                  <w:rFonts w:asciiTheme="minorEastAsia" w:hAnsiTheme="minorEastAsia" w:hint="eastAsia"/>
                </w:rPr>
                <w:t>我公司将根据新冠疫苗、结核疫苗及流感疫苗的研发进度，分阶段向斯微生物投资</w:t>
              </w:r>
              <w:r w:rsidR="00534FED" w:rsidRPr="00391B38">
                <w:rPr>
                  <w:rFonts w:asciiTheme="minorEastAsia" w:hAnsiTheme="minorEastAsia"/>
                </w:rPr>
                <w:t>3.51</w:t>
              </w:r>
              <w:r w:rsidR="003608C8" w:rsidRPr="00391B38">
                <w:rPr>
                  <w:rFonts w:asciiTheme="minorEastAsia" w:hAnsiTheme="minorEastAsia"/>
                </w:rPr>
                <w:t>亿元</w:t>
              </w:r>
              <w:r w:rsidRPr="00391B38">
                <w:rPr>
                  <w:rFonts w:asciiTheme="minorEastAsia" w:hAnsiTheme="minorEastAsia" w:hint="eastAsia"/>
                </w:rPr>
                <w:t>，获得上述产品全球独家开发、注册、生产、使用及商业化权利</w:t>
              </w:r>
              <w:r w:rsidR="003608C8" w:rsidRPr="00391B38">
                <w:rPr>
                  <w:rFonts w:asciiTheme="minorEastAsia" w:hAnsiTheme="minorEastAsia" w:hint="eastAsia"/>
                </w:rPr>
                <w:t>，公司不成为相关疫苗的权益所有人。</w:t>
              </w:r>
            </w:p>
            <w:p w14:paraId="1ABE3365" w14:textId="77777777" w:rsidR="009823BA" w:rsidRPr="00391B38" w:rsidRDefault="00FA3539" w:rsidP="00773F63">
              <w:pPr>
                <w:ind w:firstLine="420"/>
                <w:rPr>
                  <w:rFonts w:asciiTheme="minorEastAsia" w:hAnsiTheme="minorEastAsia"/>
                </w:rPr>
              </w:pPr>
              <w:r>
                <w:rPr>
                  <w:rFonts w:asciiTheme="minorEastAsia" w:hAnsiTheme="minorEastAsia" w:hint="eastAsia"/>
                </w:rPr>
                <w:t>截至本报告披露日，</w:t>
              </w:r>
              <w:r w:rsidR="00534FED" w:rsidRPr="00391B38">
                <w:rPr>
                  <w:rFonts w:asciiTheme="minorEastAsia" w:hAnsiTheme="minorEastAsia" w:hint="eastAsia"/>
                </w:rPr>
                <w:t>合作涉及的预防性疫苗产品在中国尚处于临床前研究阶段，还需要经过临床试验批准、临床</w:t>
              </w:r>
              <w:r w:rsidR="00534FED" w:rsidRPr="00391B38">
                <w:rPr>
                  <w:rFonts w:asciiTheme="minorEastAsia" w:hAnsiTheme="minorEastAsia"/>
                </w:rPr>
                <w:t>I期、II期和/或III期试验、上市批准、生产设施认证/核查（如适用）等主要环节，方可上市，存在研发失败的风险。如果研发失败，已支付给斯微生物的资金、相关临床费用存在无法收回的风险。</w:t>
              </w:r>
            </w:p>
            <w:p w14:paraId="0DC65D18" w14:textId="77777777" w:rsidR="0072059B" w:rsidRPr="00391B38" w:rsidRDefault="00773F63" w:rsidP="0072059B">
              <w:pPr>
                <w:ind w:firstLine="420"/>
                <w:rPr>
                  <w:rFonts w:asciiTheme="minorEastAsia" w:hAnsiTheme="minorEastAsia"/>
                </w:rPr>
              </w:pPr>
              <w:r w:rsidRPr="00391B38">
                <w:rPr>
                  <w:rFonts w:asciiTheme="minorEastAsia" w:hAnsiTheme="minorEastAsia" w:hint="eastAsia"/>
                </w:rPr>
                <w:t>具体内容详见公司于</w:t>
              </w:r>
              <w:r w:rsidRPr="00391B38">
                <w:rPr>
                  <w:rFonts w:asciiTheme="minorEastAsia" w:hAnsiTheme="minorEastAsia"/>
                </w:rPr>
                <w:t>2020年6月16日发布在《中国证券报》、《上海证券报》、《证券时报》及上海证券交易所网站（www.sse.com.cn）的相关公告。</w:t>
              </w:r>
            </w:p>
            <w:p w14:paraId="0DEE2C6D" w14:textId="77777777" w:rsidR="001814CF" w:rsidRDefault="009468AC" w:rsidP="0072059B">
              <w:pPr>
                <w:ind w:firstLine="420"/>
              </w:pPr>
            </w:p>
          </w:sdtContent>
        </w:sdt>
      </w:sdtContent>
    </w:sdt>
    <w:sdt>
      <w:sdtPr>
        <w:rPr>
          <w:rFonts w:ascii="宋体" w:hAnsi="宋体" w:cs="宋体" w:hint="eastAsia"/>
          <w:b w:val="0"/>
          <w:bCs w:val="0"/>
          <w:kern w:val="0"/>
          <w:sz w:val="24"/>
          <w:szCs w:val="21"/>
        </w:rPr>
        <w:alias w:val="模块:以公允价值计量的金融资产"/>
        <w:tag w:val="_SEC_e1149f3e433f42c9895dce036b5525db"/>
        <w:id w:val="1910507071"/>
        <w:lock w:val="sdtLocked"/>
        <w:placeholder>
          <w:docPart w:val="GBC22222222222222222222222222222"/>
        </w:placeholder>
      </w:sdtPr>
      <w:sdtEndPr>
        <w:rPr>
          <w:rFonts w:asciiTheme="minorHAnsi" w:hAnsiTheme="minorHAnsi" w:cstheme="minorBidi"/>
          <w:kern w:val="2"/>
          <w:sz w:val="21"/>
        </w:rPr>
      </w:sdtEndPr>
      <w:sdtContent>
        <w:p w14:paraId="052B08C0" w14:textId="77777777" w:rsidR="001814CF" w:rsidRDefault="00147735">
          <w:pPr>
            <w:pStyle w:val="5"/>
            <w:numPr>
              <w:ilvl w:val="0"/>
              <w:numId w:val="20"/>
            </w:numPr>
            <w:rPr>
              <w:szCs w:val="21"/>
            </w:rPr>
          </w:pPr>
          <w:r>
            <w:rPr>
              <w:rFonts w:hint="eastAsia"/>
              <w:szCs w:val="21"/>
            </w:rPr>
            <w:t>以公允价值计量的金融资产</w:t>
          </w:r>
        </w:p>
        <w:sdt>
          <w:sdtPr>
            <w:rPr>
              <w:rFonts w:hint="eastAsia"/>
              <w:szCs w:val="21"/>
            </w:rPr>
            <w:alias w:val="是否适用：以公允价值计量的金融资产[双击切换]"/>
            <w:tag w:val="_GBC_b79a1e16dad54b258983c3fa6da7033b"/>
            <w:id w:val="-144816649"/>
            <w:lock w:val="sdtContentLocked"/>
            <w:placeholder>
              <w:docPart w:val="GBC22222222222222222222222222222"/>
            </w:placeholder>
          </w:sdtPr>
          <w:sdtEndPr/>
          <w:sdtContent>
            <w:p w14:paraId="13572609" w14:textId="77777777" w:rsidR="003875AA" w:rsidRDefault="00147735" w:rsidP="003875AA">
              <w:pPr>
                <w:rPr>
                  <w:szCs w:val="21"/>
                </w:rPr>
              </w:pPr>
              <w:r>
                <w:rPr>
                  <w:szCs w:val="21"/>
                </w:rPr>
                <w:fldChar w:fldCharType="begin"/>
              </w:r>
              <w:r w:rsidR="003875AA">
                <w:rPr>
                  <w:rFonts w:hint="eastAsia"/>
                  <w:szCs w:val="21"/>
                </w:rPr>
                <w:instrText xml:space="preserve"> MACROBUTTON  SnrToggleCheckbox </w:instrText>
              </w:r>
              <w:r w:rsidR="003875AA">
                <w:rPr>
                  <w:rFonts w:hint="eastAsia"/>
                  <w:szCs w:val="21"/>
                </w:rPr>
                <w:instrText>√适用</w:instrText>
              </w:r>
              <w:r w:rsidR="003875AA">
                <w:rPr>
                  <w:rFonts w:hint="eastAsia"/>
                  <w:szCs w:val="21"/>
                </w:rPr>
                <w:instrText xml:space="preserve"> </w:instrText>
              </w:r>
              <w:r>
                <w:rPr>
                  <w:szCs w:val="21"/>
                </w:rPr>
                <w:fldChar w:fldCharType="end"/>
              </w:r>
              <w:r>
                <w:rPr>
                  <w:szCs w:val="21"/>
                </w:rPr>
                <w:fldChar w:fldCharType="begin"/>
              </w:r>
              <w:r w:rsidR="003875AA">
                <w:rPr>
                  <w:rFonts w:hint="eastAsia"/>
                  <w:szCs w:val="21"/>
                </w:rPr>
                <w:instrText xml:space="preserve"> MACROBUTTON  SnrToggleCheckbox </w:instrText>
              </w:r>
              <w:r w:rsidR="003875AA">
                <w:rPr>
                  <w:rFonts w:hint="eastAsia"/>
                  <w:szCs w:val="21"/>
                </w:rPr>
                <w:instrText>□不适用</w:instrText>
              </w:r>
              <w:r w:rsidR="003875AA">
                <w:rPr>
                  <w:rFonts w:hint="eastAsia"/>
                  <w:szCs w:val="21"/>
                </w:rPr>
                <w:instrText xml:space="preserve"> </w:instrText>
              </w:r>
              <w:r>
                <w:rPr>
                  <w:szCs w:val="21"/>
                </w:rPr>
                <w:fldChar w:fldCharType="end"/>
              </w:r>
            </w:p>
          </w:sdtContent>
        </w:sdt>
        <w:sdt>
          <w:sdtPr>
            <w:rPr>
              <w:rFonts w:hint="eastAsia"/>
              <w:szCs w:val="21"/>
            </w:rPr>
            <w:alias w:val="以公允价值计量的金融资产情况"/>
            <w:tag w:val="_GBC_13d8538a1f944759907f2b446bfead94"/>
            <w:id w:val="1847128926"/>
            <w:lock w:val="sdtLocked"/>
          </w:sdtPr>
          <w:sdtEndPr/>
          <w:sdtContent>
            <w:p w14:paraId="27644620" w14:textId="77777777" w:rsidR="003875AA" w:rsidRDefault="003875AA">
              <w:pPr>
                <w:rPr>
                  <w:szCs w:val="21"/>
                </w:rPr>
              </w:pPr>
            </w:p>
            <w:tbl>
              <w:tblPr>
                <w:tblW w:w="9229" w:type="dxa"/>
                <w:tblInd w:w="93" w:type="dxa"/>
                <w:tblLook w:val="04A0" w:firstRow="1" w:lastRow="0" w:firstColumn="1" w:lastColumn="0" w:noHBand="0" w:noVBand="1"/>
              </w:tblPr>
              <w:tblGrid>
                <w:gridCol w:w="1720"/>
                <w:gridCol w:w="1300"/>
                <w:gridCol w:w="1480"/>
                <w:gridCol w:w="1185"/>
                <w:gridCol w:w="1276"/>
                <w:gridCol w:w="1418"/>
                <w:gridCol w:w="850"/>
              </w:tblGrid>
              <w:tr w:rsidR="003875AA" w:rsidRPr="003875AA" w14:paraId="4574098E" w14:textId="77777777" w:rsidTr="003875AA">
                <w:trPr>
                  <w:trHeight w:val="480"/>
                </w:trPr>
                <w:tc>
                  <w:tcPr>
                    <w:tcW w:w="1720" w:type="dxa"/>
                    <w:tcBorders>
                      <w:top w:val="nil"/>
                      <w:left w:val="nil"/>
                      <w:bottom w:val="nil"/>
                      <w:right w:val="nil"/>
                    </w:tcBorders>
                    <w:shd w:val="clear" w:color="auto" w:fill="auto"/>
                    <w:noWrap/>
                    <w:vAlign w:val="bottom"/>
                  </w:tcPr>
                  <w:p w14:paraId="4CE30920" w14:textId="77777777" w:rsidR="003875AA" w:rsidRPr="003875AA" w:rsidRDefault="003875AA" w:rsidP="003875AA">
                    <w:pPr>
                      <w:widowControl/>
                      <w:jc w:val="left"/>
                      <w:rPr>
                        <w:rFonts w:ascii="宋体" w:eastAsia="宋体" w:hAnsi="宋体" w:cs="宋体"/>
                        <w:color w:val="000000"/>
                        <w:kern w:val="0"/>
                        <w:sz w:val="22"/>
                      </w:rPr>
                    </w:pPr>
                  </w:p>
                </w:tc>
                <w:tc>
                  <w:tcPr>
                    <w:tcW w:w="1300" w:type="dxa"/>
                    <w:tcBorders>
                      <w:top w:val="nil"/>
                      <w:left w:val="nil"/>
                      <w:bottom w:val="nil"/>
                      <w:right w:val="nil"/>
                    </w:tcBorders>
                    <w:shd w:val="clear" w:color="auto" w:fill="auto"/>
                    <w:noWrap/>
                    <w:vAlign w:val="bottom"/>
                    <w:hideMark/>
                  </w:tcPr>
                  <w:p w14:paraId="3CE1DFC0" w14:textId="77777777" w:rsidR="003875AA" w:rsidRPr="003875AA" w:rsidRDefault="003875AA" w:rsidP="003875AA">
                    <w:pPr>
                      <w:widowControl/>
                      <w:jc w:val="left"/>
                      <w:rPr>
                        <w:rFonts w:ascii="宋体" w:eastAsia="宋体" w:hAnsi="宋体" w:cs="宋体"/>
                        <w:color w:val="000000"/>
                        <w:kern w:val="0"/>
                        <w:sz w:val="22"/>
                      </w:rPr>
                    </w:pPr>
                  </w:p>
                </w:tc>
                <w:tc>
                  <w:tcPr>
                    <w:tcW w:w="1480" w:type="dxa"/>
                    <w:tcBorders>
                      <w:top w:val="nil"/>
                      <w:left w:val="nil"/>
                      <w:bottom w:val="nil"/>
                      <w:right w:val="nil"/>
                    </w:tcBorders>
                    <w:shd w:val="clear" w:color="auto" w:fill="auto"/>
                    <w:noWrap/>
                    <w:vAlign w:val="bottom"/>
                    <w:hideMark/>
                  </w:tcPr>
                  <w:p w14:paraId="40519B65" w14:textId="77777777" w:rsidR="003875AA" w:rsidRPr="003875AA" w:rsidRDefault="003875AA" w:rsidP="003875AA">
                    <w:pPr>
                      <w:widowControl/>
                      <w:jc w:val="left"/>
                      <w:rPr>
                        <w:rFonts w:ascii="宋体" w:eastAsia="宋体" w:hAnsi="宋体" w:cs="宋体"/>
                        <w:color w:val="000000"/>
                        <w:kern w:val="0"/>
                        <w:sz w:val="22"/>
                      </w:rPr>
                    </w:pPr>
                  </w:p>
                </w:tc>
                <w:tc>
                  <w:tcPr>
                    <w:tcW w:w="1185" w:type="dxa"/>
                    <w:tcBorders>
                      <w:top w:val="nil"/>
                      <w:left w:val="nil"/>
                      <w:bottom w:val="nil"/>
                      <w:right w:val="nil"/>
                    </w:tcBorders>
                    <w:shd w:val="clear" w:color="auto" w:fill="auto"/>
                    <w:noWrap/>
                    <w:vAlign w:val="bottom"/>
                    <w:hideMark/>
                  </w:tcPr>
                  <w:p w14:paraId="15C358F2" w14:textId="77777777" w:rsidR="003875AA" w:rsidRPr="003875AA" w:rsidRDefault="003875AA" w:rsidP="003875AA">
                    <w:pPr>
                      <w:widowControl/>
                      <w:jc w:val="left"/>
                      <w:rPr>
                        <w:rFonts w:ascii="宋体" w:eastAsia="宋体" w:hAnsi="宋体" w:cs="宋体"/>
                        <w:color w:val="000000"/>
                        <w:kern w:val="0"/>
                        <w:sz w:val="22"/>
                      </w:rPr>
                    </w:pPr>
                  </w:p>
                </w:tc>
                <w:tc>
                  <w:tcPr>
                    <w:tcW w:w="1276" w:type="dxa"/>
                    <w:tcBorders>
                      <w:top w:val="nil"/>
                      <w:left w:val="nil"/>
                      <w:bottom w:val="nil"/>
                      <w:right w:val="nil"/>
                    </w:tcBorders>
                    <w:shd w:val="clear" w:color="auto" w:fill="auto"/>
                    <w:noWrap/>
                    <w:vAlign w:val="bottom"/>
                    <w:hideMark/>
                  </w:tcPr>
                  <w:p w14:paraId="0237FAEF" w14:textId="77777777" w:rsidR="003875AA" w:rsidRPr="003875AA" w:rsidRDefault="003875AA" w:rsidP="003875AA">
                    <w:pPr>
                      <w:widowControl/>
                      <w:jc w:val="left"/>
                      <w:rPr>
                        <w:rFonts w:ascii="宋体" w:eastAsia="宋体" w:hAnsi="宋体" w:cs="宋体"/>
                        <w:color w:val="000000"/>
                        <w:kern w:val="0"/>
                        <w:sz w:val="22"/>
                      </w:rPr>
                    </w:pPr>
                  </w:p>
                </w:tc>
                <w:tc>
                  <w:tcPr>
                    <w:tcW w:w="2268" w:type="dxa"/>
                    <w:gridSpan w:val="2"/>
                    <w:tcBorders>
                      <w:top w:val="nil"/>
                      <w:left w:val="nil"/>
                      <w:bottom w:val="single" w:sz="4" w:space="0" w:color="auto"/>
                      <w:right w:val="nil"/>
                    </w:tcBorders>
                    <w:shd w:val="clear" w:color="auto" w:fill="auto"/>
                    <w:noWrap/>
                    <w:vAlign w:val="bottom"/>
                    <w:hideMark/>
                  </w:tcPr>
                  <w:p w14:paraId="38A24D16" w14:textId="77777777" w:rsidR="003875AA" w:rsidRPr="003875AA" w:rsidRDefault="003875AA" w:rsidP="003875AA">
                    <w:pPr>
                      <w:widowControl/>
                      <w:jc w:val="center"/>
                      <w:rPr>
                        <w:rFonts w:ascii="宋体" w:eastAsia="宋体" w:hAnsi="宋体" w:cs="宋体"/>
                        <w:color w:val="000000"/>
                        <w:kern w:val="0"/>
                        <w:sz w:val="22"/>
                      </w:rPr>
                    </w:pPr>
                    <w:r w:rsidRPr="003875AA">
                      <w:rPr>
                        <w:rFonts w:ascii="宋体" w:eastAsia="宋体" w:hAnsi="宋体" w:cs="宋体" w:hint="eastAsia"/>
                        <w:color w:val="000000"/>
                        <w:kern w:val="0"/>
                        <w:sz w:val="22"/>
                      </w:rPr>
                      <w:t xml:space="preserve">单位： 万元 </w:t>
                    </w:r>
                  </w:p>
                </w:tc>
              </w:tr>
              <w:tr w:rsidR="003875AA" w:rsidRPr="003875AA" w14:paraId="1C812890" w14:textId="77777777" w:rsidTr="003875AA">
                <w:trPr>
                  <w:trHeight w:val="57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F5EC9" w14:textId="77777777" w:rsidR="003875AA" w:rsidRPr="00940000" w:rsidRDefault="003875AA" w:rsidP="003875AA">
                    <w:pPr>
                      <w:widowControl/>
                      <w:jc w:val="center"/>
                      <w:rPr>
                        <w:rFonts w:asciiTheme="minorEastAsia" w:hAnsiTheme="minorEastAsia" w:cs="宋体"/>
                        <w:color w:val="000000"/>
                        <w:kern w:val="0"/>
                        <w:szCs w:val="21"/>
                      </w:rPr>
                    </w:pPr>
                    <w:r w:rsidRPr="00940000">
                      <w:rPr>
                        <w:rFonts w:asciiTheme="minorEastAsia" w:hAnsiTheme="minorEastAsia" w:cs="宋体" w:hint="eastAsia"/>
                        <w:color w:val="000000"/>
                        <w:kern w:val="0"/>
                        <w:szCs w:val="21"/>
                      </w:rPr>
                      <w:t>项目名称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0040275" w14:textId="77777777" w:rsidR="003875AA" w:rsidRPr="00940000" w:rsidRDefault="003875AA" w:rsidP="003875AA">
                    <w:pPr>
                      <w:widowControl/>
                      <w:jc w:val="center"/>
                      <w:rPr>
                        <w:rFonts w:asciiTheme="minorEastAsia" w:hAnsiTheme="minorEastAsia" w:cs="宋体"/>
                        <w:color w:val="000000"/>
                        <w:kern w:val="0"/>
                        <w:szCs w:val="21"/>
                      </w:rPr>
                    </w:pPr>
                    <w:r w:rsidRPr="00940000">
                      <w:rPr>
                        <w:rFonts w:asciiTheme="minorEastAsia" w:hAnsiTheme="minorEastAsia" w:cs="宋体" w:hint="eastAsia"/>
                        <w:color w:val="000000"/>
                        <w:kern w:val="0"/>
                        <w:szCs w:val="21"/>
                      </w:rPr>
                      <w:t>初始投资成本</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4DF409B" w14:textId="77777777" w:rsidR="003875AA" w:rsidRPr="00940000" w:rsidRDefault="003875AA" w:rsidP="003875AA">
                    <w:pPr>
                      <w:widowControl/>
                      <w:jc w:val="center"/>
                      <w:rPr>
                        <w:rFonts w:asciiTheme="minorEastAsia" w:hAnsiTheme="minorEastAsia" w:cs="宋体"/>
                        <w:color w:val="000000"/>
                        <w:kern w:val="0"/>
                        <w:szCs w:val="21"/>
                      </w:rPr>
                    </w:pPr>
                    <w:r w:rsidRPr="00940000">
                      <w:rPr>
                        <w:rFonts w:asciiTheme="minorEastAsia" w:hAnsiTheme="minorEastAsia" w:cs="宋体" w:hint="eastAsia"/>
                        <w:color w:val="000000"/>
                        <w:kern w:val="0"/>
                        <w:szCs w:val="21"/>
                      </w:rPr>
                      <w:t>报告期内购入金额</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63BE6F1F" w14:textId="77777777" w:rsidR="003875AA" w:rsidRPr="00940000" w:rsidRDefault="003875AA" w:rsidP="003875AA">
                    <w:pPr>
                      <w:widowControl/>
                      <w:jc w:val="center"/>
                      <w:rPr>
                        <w:rFonts w:asciiTheme="minorEastAsia" w:hAnsiTheme="minorEastAsia" w:cs="宋体"/>
                        <w:color w:val="000000"/>
                        <w:kern w:val="0"/>
                        <w:szCs w:val="21"/>
                      </w:rPr>
                    </w:pPr>
                    <w:r w:rsidRPr="00940000">
                      <w:rPr>
                        <w:rFonts w:asciiTheme="minorEastAsia" w:hAnsiTheme="minorEastAsia" w:cs="宋体" w:hint="eastAsia"/>
                        <w:color w:val="000000"/>
                        <w:kern w:val="0"/>
                        <w:szCs w:val="21"/>
                      </w:rPr>
                      <w:t>报告期内出售金额</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B9D8EC" w14:textId="77777777" w:rsidR="003875AA" w:rsidRPr="00940000" w:rsidRDefault="003875AA" w:rsidP="003875AA">
                    <w:pPr>
                      <w:widowControl/>
                      <w:jc w:val="center"/>
                      <w:rPr>
                        <w:rFonts w:asciiTheme="minorEastAsia" w:hAnsiTheme="minorEastAsia" w:cs="宋体"/>
                        <w:color w:val="000000"/>
                        <w:kern w:val="0"/>
                        <w:szCs w:val="21"/>
                      </w:rPr>
                    </w:pPr>
                    <w:r w:rsidRPr="00940000">
                      <w:rPr>
                        <w:rFonts w:asciiTheme="minorEastAsia" w:hAnsiTheme="minorEastAsia" w:cs="宋体" w:hint="eastAsia"/>
                        <w:color w:val="000000"/>
                        <w:kern w:val="0"/>
                        <w:szCs w:val="21"/>
                      </w:rPr>
                      <w:t>期末金额</w:t>
                    </w:r>
                  </w:p>
                </w:tc>
                <w:tc>
                  <w:tcPr>
                    <w:tcW w:w="1418" w:type="dxa"/>
                    <w:tcBorders>
                      <w:top w:val="nil"/>
                      <w:left w:val="nil"/>
                      <w:bottom w:val="single" w:sz="4" w:space="0" w:color="auto"/>
                      <w:right w:val="single" w:sz="4" w:space="0" w:color="auto"/>
                    </w:tcBorders>
                    <w:shd w:val="clear" w:color="auto" w:fill="auto"/>
                    <w:vAlign w:val="center"/>
                    <w:hideMark/>
                  </w:tcPr>
                  <w:p w14:paraId="43C39559" w14:textId="77777777" w:rsidR="003875AA" w:rsidRPr="00940000" w:rsidRDefault="003875AA" w:rsidP="003875AA">
                    <w:pPr>
                      <w:widowControl/>
                      <w:jc w:val="center"/>
                      <w:rPr>
                        <w:rFonts w:asciiTheme="minorEastAsia" w:hAnsiTheme="minorEastAsia" w:cs="宋体"/>
                        <w:color w:val="000000"/>
                        <w:kern w:val="0"/>
                        <w:szCs w:val="21"/>
                      </w:rPr>
                    </w:pPr>
                    <w:r w:rsidRPr="00940000">
                      <w:rPr>
                        <w:rFonts w:asciiTheme="minorEastAsia" w:hAnsiTheme="minorEastAsia" w:cs="宋体" w:hint="eastAsia"/>
                        <w:color w:val="000000"/>
                        <w:kern w:val="0"/>
                        <w:szCs w:val="21"/>
                      </w:rPr>
                      <w:t>本期计入投资收益金额</w:t>
                    </w:r>
                  </w:p>
                </w:tc>
                <w:tc>
                  <w:tcPr>
                    <w:tcW w:w="850" w:type="dxa"/>
                    <w:tcBorders>
                      <w:top w:val="nil"/>
                      <w:left w:val="nil"/>
                      <w:bottom w:val="single" w:sz="4" w:space="0" w:color="auto"/>
                      <w:right w:val="single" w:sz="4" w:space="0" w:color="auto"/>
                    </w:tcBorders>
                    <w:shd w:val="clear" w:color="auto" w:fill="auto"/>
                    <w:vAlign w:val="center"/>
                    <w:hideMark/>
                  </w:tcPr>
                  <w:p w14:paraId="41455957" w14:textId="77777777" w:rsidR="003875AA" w:rsidRPr="00940000" w:rsidRDefault="003875AA" w:rsidP="003875AA">
                    <w:pPr>
                      <w:widowControl/>
                      <w:jc w:val="center"/>
                      <w:rPr>
                        <w:rFonts w:asciiTheme="minorEastAsia" w:hAnsiTheme="minorEastAsia" w:cs="宋体"/>
                        <w:color w:val="000000"/>
                        <w:kern w:val="0"/>
                        <w:szCs w:val="21"/>
                      </w:rPr>
                    </w:pPr>
                    <w:r w:rsidRPr="00940000">
                      <w:rPr>
                        <w:rFonts w:asciiTheme="minorEastAsia" w:hAnsiTheme="minorEastAsia" w:cs="宋体" w:hint="eastAsia"/>
                        <w:color w:val="000000"/>
                        <w:kern w:val="0"/>
                        <w:szCs w:val="21"/>
                      </w:rPr>
                      <w:t>资金来源</w:t>
                    </w:r>
                  </w:p>
                </w:tc>
              </w:tr>
              <w:tr w:rsidR="003875AA" w:rsidRPr="003875AA" w14:paraId="26EF82B0" w14:textId="77777777" w:rsidTr="003875AA">
                <w:trPr>
                  <w:trHeight w:val="570"/>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1FDDA81" w14:textId="70349CB1" w:rsidR="003875AA" w:rsidRPr="00940000" w:rsidRDefault="003875AA" w:rsidP="003875AA">
                    <w:pPr>
                      <w:widowControl/>
                      <w:jc w:val="center"/>
                      <w:rPr>
                        <w:rFonts w:asciiTheme="minorEastAsia" w:hAnsiTheme="minorEastAsia" w:cs="宋体"/>
                        <w:color w:val="000000"/>
                        <w:kern w:val="0"/>
                        <w:szCs w:val="21"/>
                      </w:rPr>
                    </w:pPr>
                    <w:r w:rsidRPr="00940000">
                      <w:rPr>
                        <w:rFonts w:asciiTheme="minorEastAsia" w:hAnsiTheme="minorEastAsia" w:cs="宋体" w:hint="eastAsia"/>
                        <w:color w:val="000000"/>
                        <w:kern w:val="0"/>
                        <w:szCs w:val="21"/>
                      </w:rPr>
                      <w:t xml:space="preserve">交易性金融资产 </w:t>
                    </w:r>
                  </w:p>
                </w:tc>
                <w:tc>
                  <w:tcPr>
                    <w:tcW w:w="1300" w:type="dxa"/>
                    <w:tcBorders>
                      <w:top w:val="nil"/>
                      <w:left w:val="nil"/>
                      <w:bottom w:val="single" w:sz="4" w:space="0" w:color="auto"/>
                      <w:right w:val="single" w:sz="4" w:space="0" w:color="auto"/>
                    </w:tcBorders>
                    <w:shd w:val="clear" w:color="auto" w:fill="auto"/>
                    <w:noWrap/>
                    <w:vAlign w:val="center"/>
                    <w:hideMark/>
                  </w:tcPr>
                  <w:p w14:paraId="22B45790" w14:textId="77777777" w:rsidR="003875AA" w:rsidRPr="00940000" w:rsidRDefault="003875AA" w:rsidP="003875AA">
                    <w:pPr>
                      <w:widowControl/>
                      <w:jc w:val="center"/>
                      <w:rPr>
                        <w:rFonts w:asciiTheme="minorEastAsia" w:hAnsiTheme="minorEastAsia" w:cs="宋体"/>
                        <w:color w:val="000000"/>
                        <w:kern w:val="0"/>
                        <w:szCs w:val="21"/>
                      </w:rPr>
                    </w:pPr>
                    <w:r w:rsidRPr="00940000">
                      <w:rPr>
                        <w:rFonts w:asciiTheme="minorEastAsia" w:hAnsiTheme="minorEastAsia" w:cs="宋体" w:hint="eastAsia"/>
                        <w:color w:val="000000"/>
                        <w:kern w:val="0"/>
                        <w:szCs w:val="21"/>
                      </w:rPr>
                      <w:t xml:space="preserve"> 9,000.00 </w:t>
                    </w:r>
                  </w:p>
                </w:tc>
                <w:tc>
                  <w:tcPr>
                    <w:tcW w:w="1480" w:type="dxa"/>
                    <w:tcBorders>
                      <w:top w:val="nil"/>
                      <w:left w:val="nil"/>
                      <w:bottom w:val="single" w:sz="4" w:space="0" w:color="auto"/>
                      <w:right w:val="single" w:sz="4" w:space="0" w:color="auto"/>
                    </w:tcBorders>
                    <w:shd w:val="clear" w:color="auto" w:fill="auto"/>
                    <w:noWrap/>
                    <w:vAlign w:val="center"/>
                    <w:hideMark/>
                  </w:tcPr>
                  <w:p w14:paraId="7B8FFAD6" w14:textId="77777777" w:rsidR="003875AA" w:rsidRPr="00940000" w:rsidRDefault="003875AA" w:rsidP="003875AA">
                    <w:pPr>
                      <w:widowControl/>
                      <w:jc w:val="center"/>
                      <w:rPr>
                        <w:rFonts w:asciiTheme="minorEastAsia" w:hAnsiTheme="minorEastAsia" w:cs="宋体"/>
                        <w:color w:val="000000"/>
                        <w:kern w:val="0"/>
                        <w:szCs w:val="21"/>
                      </w:rPr>
                    </w:pPr>
                    <w:r w:rsidRPr="00940000">
                      <w:rPr>
                        <w:rFonts w:asciiTheme="minorEastAsia" w:hAnsiTheme="minorEastAsia" w:cs="宋体" w:hint="eastAsia"/>
                        <w:color w:val="000000"/>
                        <w:kern w:val="0"/>
                        <w:szCs w:val="21"/>
                      </w:rPr>
                      <w:t xml:space="preserve"> 18,000.00 </w:t>
                    </w:r>
                  </w:p>
                </w:tc>
                <w:tc>
                  <w:tcPr>
                    <w:tcW w:w="1185" w:type="dxa"/>
                    <w:tcBorders>
                      <w:top w:val="nil"/>
                      <w:left w:val="nil"/>
                      <w:bottom w:val="single" w:sz="4" w:space="0" w:color="auto"/>
                      <w:right w:val="single" w:sz="4" w:space="0" w:color="auto"/>
                    </w:tcBorders>
                    <w:shd w:val="clear" w:color="auto" w:fill="auto"/>
                    <w:noWrap/>
                    <w:vAlign w:val="center"/>
                    <w:hideMark/>
                  </w:tcPr>
                  <w:p w14:paraId="5D96E78A" w14:textId="147F8D7F" w:rsidR="003875AA" w:rsidRPr="00940000" w:rsidRDefault="003875AA" w:rsidP="003875AA">
                    <w:pPr>
                      <w:widowControl/>
                      <w:jc w:val="center"/>
                      <w:rPr>
                        <w:rFonts w:asciiTheme="minorEastAsia" w:hAnsiTheme="minorEastAsia" w:cs="宋体"/>
                        <w:color w:val="000000"/>
                        <w:kern w:val="0"/>
                        <w:szCs w:val="21"/>
                      </w:rPr>
                    </w:pPr>
                    <w:r w:rsidRPr="00940000">
                      <w:rPr>
                        <w:rFonts w:asciiTheme="minorEastAsia" w:hAnsiTheme="minorEastAsia" w:cs="宋体" w:hint="eastAsia"/>
                        <w:color w:val="000000"/>
                        <w:kern w:val="0"/>
                        <w:szCs w:val="21"/>
                      </w:rPr>
                      <w:t xml:space="preserve">9,000.00 </w:t>
                    </w:r>
                  </w:p>
                </w:tc>
                <w:tc>
                  <w:tcPr>
                    <w:tcW w:w="1276" w:type="dxa"/>
                    <w:tcBorders>
                      <w:top w:val="nil"/>
                      <w:left w:val="nil"/>
                      <w:bottom w:val="single" w:sz="4" w:space="0" w:color="auto"/>
                      <w:right w:val="single" w:sz="4" w:space="0" w:color="auto"/>
                    </w:tcBorders>
                    <w:shd w:val="clear" w:color="auto" w:fill="auto"/>
                    <w:noWrap/>
                    <w:vAlign w:val="center"/>
                    <w:hideMark/>
                  </w:tcPr>
                  <w:p w14:paraId="013D8675" w14:textId="3C64A69D" w:rsidR="003875AA" w:rsidRPr="00940000" w:rsidRDefault="003875AA" w:rsidP="003875AA">
                    <w:pPr>
                      <w:widowControl/>
                      <w:jc w:val="center"/>
                      <w:rPr>
                        <w:rFonts w:asciiTheme="minorEastAsia" w:hAnsiTheme="minorEastAsia" w:cs="宋体"/>
                        <w:color w:val="000000"/>
                        <w:kern w:val="0"/>
                        <w:szCs w:val="21"/>
                      </w:rPr>
                    </w:pPr>
                    <w:r w:rsidRPr="00940000">
                      <w:rPr>
                        <w:rFonts w:asciiTheme="minorEastAsia" w:hAnsiTheme="minorEastAsia" w:cs="宋体" w:hint="eastAsia"/>
                        <w:color w:val="000000"/>
                        <w:kern w:val="0"/>
                        <w:szCs w:val="21"/>
                      </w:rPr>
                      <w:t xml:space="preserve">18,000.00 </w:t>
                    </w:r>
                  </w:p>
                </w:tc>
                <w:tc>
                  <w:tcPr>
                    <w:tcW w:w="1418" w:type="dxa"/>
                    <w:tcBorders>
                      <w:top w:val="nil"/>
                      <w:left w:val="nil"/>
                      <w:bottom w:val="single" w:sz="4" w:space="0" w:color="auto"/>
                      <w:right w:val="single" w:sz="4" w:space="0" w:color="auto"/>
                    </w:tcBorders>
                    <w:shd w:val="clear" w:color="auto" w:fill="auto"/>
                    <w:noWrap/>
                    <w:vAlign w:val="center"/>
                    <w:hideMark/>
                  </w:tcPr>
                  <w:p w14:paraId="305BEA81" w14:textId="77777777" w:rsidR="003875AA" w:rsidRPr="00940000" w:rsidRDefault="003875AA" w:rsidP="003875AA">
                    <w:pPr>
                      <w:widowControl/>
                      <w:jc w:val="center"/>
                      <w:rPr>
                        <w:rFonts w:asciiTheme="minorEastAsia" w:hAnsiTheme="minorEastAsia" w:cs="宋体"/>
                        <w:color w:val="000000"/>
                        <w:kern w:val="0"/>
                        <w:szCs w:val="21"/>
                      </w:rPr>
                    </w:pPr>
                    <w:r w:rsidRPr="00940000">
                      <w:rPr>
                        <w:rFonts w:asciiTheme="minorEastAsia" w:hAnsiTheme="minorEastAsia" w:cs="宋体" w:hint="eastAsia"/>
                        <w:color w:val="000000"/>
                        <w:kern w:val="0"/>
                        <w:szCs w:val="21"/>
                      </w:rPr>
                      <w:t xml:space="preserve">    37.75 </w:t>
                    </w:r>
                  </w:p>
                </w:tc>
                <w:tc>
                  <w:tcPr>
                    <w:tcW w:w="850" w:type="dxa"/>
                    <w:tcBorders>
                      <w:top w:val="nil"/>
                      <w:left w:val="nil"/>
                      <w:bottom w:val="single" w:sz="4" w:space="0" w:color="auto"/>
                      <w:right w:val="single" w:sz="4" w:space="0" w:color="auto"/>
                    </w:tcBorders>
                    <w:shd w:val="clear" w:color="auto" w:fill="auto"/>
                    <w:noWrap/>
                    <w:vAlign w:val="center"/>
                    <w:hideMark/>
                  </w:tcPr>
                  <w:p w14:paraId="514032F3" w14:textId="77777777" w:rsidR="003875AA" w:rsidRPr="00940000" w:rsidRDefault="003875AA" w:rsidP="003875AA">
                    <w:pPr>
                      <w:widowControl/>
                      <w:jc w:val="center"/>
                      <w:rPr>
                        <w:rFonts w:asciiTheme="minorEastAsia" w:hAnsiTheme="minorEastAsia" w:cs="宋体"/>
                        <w:color w:val="000000"/>
                        <w:kern w:val="0"/>
                        <w:szCs w:val="21"/>
                      </w:rPr>
                    </w:pPr>
                    <w:r w:rsidRPr="00940000">
                      <w:rPr>
                        <w:rFonts w:asciiTheme="minorEastAsia" w:hAnsiTheme="minorEastAsia" w:cs="宋体" w:hint="eastAsia"/>
                        <w:color w:val="000000"/>
                        <w:kern w:val="0"/>
                        <w:szCs w:val="21"/>
                      </w:rPr>
                      <w:t>自有</w:t>
                    </w:r>
                  </w:p>
                </w:tc>
              </w:tr>
            </w:tbl>
            <w:p w14:paraId="70D45850" w14:textId="42E7956E" w:rsidR="001814CF" w:rsidRPr="00853604" w:rsidRDefault="009468AC" w:rsidP="003875AA">
              <w:pPr>
                <w:rPr>
                  <w:szCs w:val="21"/>
                </w:rPr>
              </w:pPr>
            </w:p>
          </w:sdtContent>
        </w:sdt>
      </w:sdtContent>
    </w:sdt>
    <w:sdt>
      <w:sdtPr>
        <w:rPr>
          <w:rFonts w:ascii="宋体" w:hAnsi="宋体" w:cs="宋体"/>
          <w:b w:val="0"/>
          <w:bCs w:val="0"/>
          <w:kern w:val="0"/>
          <w:sz w:val="24"/>
          <w:szCs w:val="22"/>
        </w:rPr>
        <w:alias w:val="模块:主要控股参股公司分析"/>
        <w:tag w:val="_SEC_2a2bbe84e5b044d9b42284613cdb120d"/>
        <w:id w:val="759180781"/>
        <w:lock w:val="sdtLocked"/>
        <w:placeholder>
          <w:docPart w:val="GBC22222222222222222222222222222"/>
        </w:placeholder>
      </w:sdtPr>
      <w:sdtEndPr>
        <w:rPr>
          <w:rFonts w:asciiTheme="minorHAnsi" w:hAnsiTheme="minorHAnsi" w:cstheme="minorBidi" w:hint="eastAsia"/>
          <w:kern w:val="2"/>
          <w:sz w:val="21"/>
        </w:rPr>
      </w:sdtEndPr>
      <w:sdtContent>
        <w:p w14:paraId="1D4CD6C5" w14:textId="77777777" w:rsidR="001814CF" w:rsidRDefault="00147735">
          <w:pPr>
            <w:pStyle w:val="3"/>
            <w:numPr>
              <w:ilvl w:val="0"/>
              <w:numId w:val="9"/>
            </w:numPr>
          </w:pPr>
          <w:r>
            <w:rPr>
              <w:rFonts w:hint="eastAsia"/>
            </w:rPr>
            <w:t>主要控股</w:t>
          </w:r>
          <w:r>
            <w:rPr>
              <w:rFonts w:asciiTheme="minorEastAsia" w:hAnsiTheme="minorEastAsia" w:hint="eastAsia"/>
            </w:rPr>
            <w:t>参股</w:t>
          </w:r>
          <w:r>
            <w:rPr>
              <w:rFonts w:hint="eastAsia"/>
            </w:rPr>
            <w:t>公司分析</w:t>
          </w:r>
        </w:p>
        <w:sdt>
          <w:sdtPr>
            <w:alias w:val="是否适用：主要控股参股公司分析[双击切换]"/>
            <w:tag w:val="_GBC_3f3bd67865a44413bcd1143c0df7558d"/>
            <w:id w:val="111639183"/>
            <w:lock w:val="sdtContentLocked"/>
            <w:placeholder>
              <w:docPart w:val="GBC22222222222222222222222222222"/>
            </w:placeholder>
          </w:sdtPr>
          <w:sdtEndPr/>
          <w:sdtContent>
            <w:p w14:paraId="27D81803" w14:textId="77777777" w:rsidR="001814CF" w:rsidRDefault="00147735">
              <w:r>
                <w:fldChar w:fldCharType="begin"/>
              </w:r>
              <w:r w:rsidR="00D22483">
                <w:instrText xml:space="preserve"> MACROBUTTON  SnrToggleCheckbox √</w:instrText>
              </w:r>
              <w:r w:rsidR="00D22483">
                <w:instrText>适用</w:instrText>
              </w:r>
              <w:r w:rsidR="00D22483">
                <w:instrText xml:space="preserve"> </w:instrText>
              </w:r>
              <w:r>
                <w:fldChar w:fldCharType="end"/>
              </w:r>
              <w:r>
                <w:fldChar w:fldCharType="begin"/>
              </w:r>
              <w:r w:rsidR="00D22483">
                <w:instrText xml:space="preserve"> MACROBUTTON  SnrToggleCheckbox □</w:instrText>
              </w:r>
              <w:r w:rsidR="00D22483">
                <w:instrText>不适用</w:instrText>
              </w:r>
              <w:r w:rsidR="00D22483">
                <w:instrText xml:space="preserve"> </w:instrText>
              </w:r>
              <w:r>
                <w:fldChar w:fldCharType="end"/>
              </w:r>
            </w:p>
          </w:sdtContent>
        </w:sdt>
        <w:sdt>
          <w:sdtPr>
            <w:rPr>
              <w:rFonts w:hint="eastAsia"/>
            </w:rPr>
            <w:alias w:val="主要子公司、参股公司分析"/>
            <w:tag w:val="_GBC_839e73df2f5d460cbcde577c1623d15c"/>
            <w:id w:val="502405024"/>
            <w:lock w:val="sdtLocked"/>
            <w:placeholder>
              <w:docPart w:val="GBC22222222222222222222222222222"/>
            </w:placeholder>
          </w:sdtPr>
          <w:sdtEndPr/>
          <w:sdtContent>
            <w:tbl>
              <w:tblPr>
                <w:tblW w:w="9513" w:type="dxa"/>
                <w:tblInd w:w="93" w:type="dxa"/>
                <w:tblLook w:val="04A0" w:firstRow="1" w:lastRow="0" w:firstColumn="1" w:lastColumn="0" w:noHBand="0" w:noVBand="1"/>
              </w:tblPr>
              <w:tblGrid>
                <w:gridCol w:w="1291"/>
                <w:gridCol w:w="992"/>
                <w:gridCol w:w="1081"/>
                <w:gridCol w:w="1266"/>
                <w:gridCol w:w="1276"/>
                <w:gridCol w:w="1276"/>
                <w:gridCol w:w="1275"/>
                <w:gridCol w:w="1056"/>
              </w:tblGrid>
              <w:tr w:rsidR="00F1443C" w:rsidRPr="00F1443C" w14:paraId="23A08009" w14:textId="77777777" w:rsidTr="00236A09">
                <w:trPr>
                  <w:trHeight w:val="510"/>
                </w:trPr>
                <w:tc>
                  <w:tcPr>
                    <w:tcW w:w="9513" w:type="dxa"/>
                    <w:gridSpan w:val="8"/>
                    <w:tcBorders>
                      <w:top w:val="nil"/>
                      <w:left w:val="nil"/>
                      <w:bottom w:val="single" w:sz="4" w:space="0" w:color="auto"/>
                      <w:right w:val="nil"/>
                    </w:tcBorders>
                    <w:shd w:val="clear" w:color="auto" w:fill="auto"/>
                    <w:noWrap/>
                    <w:vAlign w:val="center"/>
                    <w:hideMark/>
                  </w:tcPr>
                  <w:p w14:paraId="2103A368" w14:textId="429AD1DE" w:rsidR="00F1443C" w:rsidRPr="00236A09" w:rsidRDefault="00F1443C" w:rsidP="00F1443C">
                    <w:pPr>
                      <w:jc w:val="right"/>
                      <w:rPr>
                        <w:rFonts w:asciiTheme="minorEastAsia" w:hAnsiTheme="minorEastAsia"/>
                        <w:color w:val="000000"/>
                        <w:szCs w:val="21"/>
                      </w:rPr>
                    </w:pPr>
                    <w:r w:rsidRPr="00236A09">
                      <w:rPr>
                        <w:rFonts w:asciiTheme="minorEastAsia" w:hAnsiTheme="minorEastAsia" w:hint="eastAsia"/>
                        <w:color w:val="000000"/>
                        <w:szCs w:val="21"/>
                      </w:rPr>
                      <w:t xml:space="preserve">                                                                             单位：万元</w:t>
                    </w:r>
                  </w:p>
                </w:tc>
              </w:tr>
              <w:tr w:rsidR="00F1443C" w:rsidRPr="00F1443C" w14:paraId="22CD0262" w14:textId="77777777" w:rsidTr="009B0B0E">
                <w:trPr>
                  <w:trHeight w:val="57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F5C9609" w14:textId="77777777" w:rsidR="00F1443C" w:rsidRPr="00236A09" w:rsidRDefault="00F1443C" w:rsidP="00F1443C">
                    <w:pPr>
                      <w:jc w:val="center"/>
                      <w:rPr>
                        <w:rFonts w:asciiTheme="minorEastAsia" w:hAnsiTheme="minorEastAsia"/>
                        <w:color w:val="000000"/>
                        <w:szCs w:val="21"/>
                      </w:rPr>
                    </w:pPr>
                    <w:r w:rsidRPr="00236A09">
                      <w:rPr>
                        <w:rFonts w:asciiTheme="minorEastAsia" w:hAnsiTheme="minorEastAsia" w:hint="eastAsia"/>
                        <w:color w:val="000000"/>
                        <w:szCs w:val="21"/>
                      </w:rPr>
                      <w:t xml:space="preserve"> 子公司 </w:t>
                    </w:r>
                  </w:p>
                </w:tc>
                <w:tc>
                  <w:tcPr>
                    <w:tcW w:w="992" w:type="dxa"/>
                    <w:tcBorders>
                      <w:top w:val="nil"/>
                      <w:left w:val="nil"/>
                      <w:bottom w:val="single" w:sz="4" w:space="0" w:color="auto"/>
                      <w:right w:val="single" w:sz="4" w:space="0" w:color="auto"/>
                    </w:tcBorders>
                    <w:shd w:val="clear" w:color="auto" w:fill="auto"/>
                    <w:vAlign w:val="center"/>
                    <w:hideMark/>
                  </w:tcPr>
                  <w:p w14:paraId="7DF4BD05" w14:textId="77777777" w:rsidR="00F1443C" w:rsidRPr="00236A09" w:rsidRDefault="00F1443C" w:rsidP="00F1443C">
                    <w:pPr>
                      <w:jc w:val="center"/>
                      <w:rPr>
                        <w:rFonts w:asciiTheme="minorEastAsia" w:hAnsiTheme="minorEastAsia"/>
                        <w:color w:val="000000"/>
                        <w:szCs w:val="21"/>
                      </w:rPr>
                    </w:pPr>
                    <w:r w:rsidRPr="00236A09">
                      <w:rPr>
                        <w:rFonts w:asciiTheme="minorEastAsia" w:hAnsiTheme="minorEastAsia" w:hint="eastAsia"/>
                        <w:color w:val="000000"/>
                        <w:szCs w:val="21"/>
                      </w:rPr>
                      <w:t xml:space="preserve"> 子公司所处行业 </w:t>
                    </w:r>
                  </w:p>
                </w:tc>
                <w:tc>
                  <w:tcPr>
                    <w:tcW w:w="1081" w:type="dxa"/>
                    <w:tcBorders>
                      <w:top w:val="nil"/>
                      <w:left w:val="nil"/>
                      <w:bottom w:val="single" w:sz="4" w:space="0" w:color="auto"/>
                      <w:right w:val="single" w:sz="4" w:space="0" w:color="auto"/>
                    </w:tcBorders>
                    <w:shd w:val="clear" w:color="auto" w:fill="auto"/>
                    <w:vAlign w:val="center"/>
                    <w:hideMark/>
                  </w:tcPr>
                  <w:p w14:paraId="31045C48" w14:textId="77777777" w:rsidR="00F1443C" w:rsidRPr="00236A09" w:rsidRDefault="00F1443C" w:rsidP="00F1443C">
                    <w:pPr>
                      <w:jc w:val="center"/>
                      <w:rPr>
                        <w:rFonts w:asciiTheme="minorEastAsia" w:hAnsiTheme="minorEastAsia"/>
                        <w:color w:val="000000"/>
                        <w:szCs w:val="21"/>
                      </w:rPr>
                    </w:pPr>
                    <w:r w:rsidRPr="00236A09">
                      <w:rPr>
                        <w:rFonts w:asciiTheme="minorEastAsia" w:hAnsiTheme="minorEastAsia" w:hint="eastAsia"/>
                        <w:color w:val="000000"/>
                        <w:szCs w:val="21"/>
                      </w:rPr>
                      <w:t xml:space="preserve"> 主要产品或服务 </w:t>
                    </w:r>
                  </w:p>
                </w:tc>
                <w:tc>
                  <w:tcPr>
                    <w:tcW w:w="1266" w:type="dxa"/>
                    <w:tcBorders>
                      <w:top w:val="nil"/>
                      <w:left w:val="nil"/>
                      <w:bottom w:val="single" w:sz="4" w:space="0" w:color="auto"/>
                      <w:right w:val="single" w:sz="4" w:space="0" w:color="auto"/>
                    </w:tcBorders>
                    <w:shd w:val="clear" w:color="auto" w:fill="auto"/>
                    <w:vAlign w:val="center"/>
                    <w:hideMark/>
                  </w:tcPr>
                  <w:p w14:paraId="0F550C8D" w14:textId="77777777" w:rsidR="00F1443C" w:rsidRPr="00236A09" w:rsidRDefault="00F1443C" w:rsidP="00F1443C">
                    <w:pPr>
                      <w:jc w:val="center"/>
                      <w:rPr>
                        <w:rFonts w:asciiTheme="minorEastAsia" w:hAnsiTheme="minorEastAsia"/>
                        <w:color w:val="000000"/>
                        <w:szCs w:val="21"/>
                      </w:rPr>
                    </w:pPr>
                    <w:r w:rsidRPr="00236A09">
                      <w:rPr>
                        <w:rFonts w:asciiTheme="minorEastAsia" w:hAnsiTheme="minorEastAsia" w:hint="eastAsia"/>
                        <w:color w:val="000000"/>
                        <w:szCs w:val="21"/>
                      </w:rPr>
                      <w:t xml:space="preserve"> 注册资本 </w:t>
                    </w:r>
                  </w:p>
                </w:tc>
                <w:tc>
                  <w:tcPr>
                    <w:tcW w:w="1276" w:type="dxa"/>
                    <w:tcBorders>
                      <w:top w:val="nil"/>
                      <w:left w:val="nil"/>
                      <w:bottom w:val="single" w:sz="4" w:space="0" w:color="auto"/>
                      <w:right w:val="single" w:sz="4" w:space="0" w:color="auto"/>
                    </w:tcBorders>
                    <w:shd w:val="clear" w:color="auto" w:fill="auto"/>
                    <w:vAlign w:val="center"/>
                    <w:hideMark/>
                  </w:tcPr>
                  <w:p w14:paraId="4CCF4142" w14:textId="77777777" w:rsidR="00F1443C" w:rsidRPr="00236A09" w:rsidRDefault="00F1443C" w:rsidP="00F1443C">
                    <w:pPr>
                      <w:jc w:val="center"/>
                      <w:rPr>
                        <w:rFonts w:asciiTheme="minorEastAsia" w:hAnsiTheme="minorEastAsia"/>
                        <w:color w:val="000000"/>
                        <w:szCs w:val="21"/>
                      </w:rPr>
                    </w:pPr>
                    <w:r w:rsidRPr="00236A09">
                      <w:rPr>
                        <w:rFonts w:asciiTheme="minorEastAsia" w:hAnsiTheme="minorEastAsia" w:hint="eastAsia"/>
                        <w:color w:val="000000"/>
                        <w:szCs w:val="21"/>
                      </w:rPr>
                      <w:t xml:space="preserve"> 总资产 </w:t>
                    </w:r>
                  </w:p>
                </w:tc>
                <w:tc>
                  <w:tcPr>
                    <w:tcW w:w="1276" w:type="dxa"/>
                    <w:tcBorders>
                      <w:top w:val="nil"/>
                      <w:left w:val="nil"/>
                      <w:bottom w:val="single" w:sz="4" w:space="0" w:color="auto"/>
                      <w:right w:val="single" w:sz="4" w:space="0" w:color="auto"/>
                    </w:tcBorders>
                    <w:shd w:val="clear" w:color="auto" w:fill="auto"/>
                    <w:vAlign w:val="center"/>
                    <w:hideMark/>
                  </w:tcPr>
                  <w:p w14:paraId="4607581E" w14:textId="77777777" w:rsidR="00F1443C" w:rsidRPr="00236A09" w:rsidRDefault="00F1443C" w:rsidP="00F1443C">
                    <w:pPr>
                      <w:jc w:val="center"/>
                      <w:rPr>
                        <w:rFonts w:asciiTheme="minorEastAsia" w:hAnsiTheme="minorEastAsia"/>
                        <w:color w:val="000000"/>
                        <w:szCs w:val="21"/>
                      </w:rPr>
                    </w:pPr>
                    <w:r w:rsidRPr="00236A09">
                      <w:rPr>
                        <w:rFonts w:asciiTheme="minorEastAsia" w:hAnsiTheme="minorEastAsia" w:hint="eastAsia"/>
                        <w:color w:val="000000"/>
                        <w:szCs w:val="21"/>
                      </w:rPr>
                      <w:t xml:space="preserve"> 净资产 </w:t>
                    </w:r>
                  </w:p>
                </w:tc>
                <w:tc>
                  <w:tcPr>
                    <w:tcW w:w="1275" w:type="dxa"/>
                    <w:tcBorders>
                      <w:top w:val="nil"/>
                      <w:left w:val="nil"/>
                      <w:bottom w:val="single" w:sz="4" w:space="0" w:color="auto"/>
                      <w:right w:val="single" w:sz="4" w:space="0" w:color="auto"/>
                    </w:tcBorders>
                    <w:shd w:val="clear" w:color="auto" w:fill="auto"/>
                    <w:vAlign w:val="center"/>
                    <w:hideMark/>
                  </w:tcPr>
                  <w:p w14:paraId="22CC5A41" w14:textId="77777777" w:rsidR="00F1443C" w:rsidRPr="00236A09" w:rsidRDefault="00F1443C" w:rsidP="00F1443C">
                    <w:pPr>
                      <w:jc w:val="center"/>
                      <w:rPr>
                        <w:rFonts w:asciiTheme="minorEastAsia" w:hAnsiTheme="minorEastAsia"/>
                        <w:color w:val="000000"/>
                        <w:szCs w:val="21"/>
                      </w:rPr>
                    </w:pPr>
                    <w:r w:rsidRPr="00236A09">
                      <w:rPr>
                        <w:rFonts w:asciiTheme="minorEastAsia" w:hAnsiTheme="minorEastAsia" w:hint="eastAsia"/>
                        <w:color w:val="000000"/>
                        <w:szCs w:val="21"/>
                      </w:rPr>
                      <w:t xml:space="preserve"> 主营业务收入 </w:t>
                    </w:r>
                  </w:p>
                </w:tc>
                <w:tc>
                  <w:tcPr>
                    <w:tcW w:w="1056" w:type="dxa"/>
                    <w:tcBorders>
                      <w:top w:val="nil"/>
                      <w:left w:val="nil"/>
                      <w:bottom w:val="single" w:sz="4" w:space="0" w:color="auto"/>
                      <w:right w:val="single" w:sz="4" w:space="0" w:color="auto"/>
                    </w:tcBorders>
                    <w:shd w:val="clear" w:color="auto" w:fill="auto"/>
                    <w:vAlign w:val="center"/>
                    <w:hideMark/>
                  </w:tcPr>
                  <w:p w14:paraId="14AF43E9" w14:textId="77777777" w:rsidR="00F1443C" w:rsidRPr="00236A09" w:rsidRDefault="00F1443C" w:rsidP="00F1443C">
                    <w:pPr>
                      <w:jc w:val="center"/>
                      <w:rPr>
                        <w:rFonts w:asciiTheme="minorEastAsia" w:hAnsiTheme="minorEastAsia"/>
                        <w:color w:val="000000"/>
                        <w:szCs w:val="21"/>
                      </w:rPr>
                    </w:pPr>
                    <w:r w:rsidRPr="00236A09">
                      <w:rPr>
                        <w:rFonts w:asciiTheme="minorEastAsia" w:hAnsiTheme="minorEastAsia" w:hint="eastAsia"/>
                        <w:color w:val="000000"/>
                        <w:szCs w:val="21"/>
                      </w:rPr>
                      <w:t xml:space="preserve"> 净利润 </w:t>
                    </w:r>
                  </w:p>
                </w:tc>
              </w:tr>
              <w:tr w:rsidR="00F1443C" w:rsidRPr="00F1443C" w14:paraId="6F49CCF5" w14:textId="77777777" w:rsidTr="009B0B0E">
                <w:trPr>
                  <w:trHeight w:val="57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DE1410B" w14:textId="6ECE81E4" w:rsidR="00F1443C" w:rsidRPr="00236A09" w:rsidRDefault="00F1443C" w:rsidP="00F1443C">
                    <w:pPr>
                      <w:rPr>
                        <w:rFonts w:asciiTheme="minorEastAsia" w:hAnsiTheme="minorEastAsia"/>
                        <w:color w:val="000000"/>
                        <w:szCs w:val="21"/>
                      </w:rPr>
                    </w:pPr>
                    <w:r w:rsidRPr="00236A09">
                      <w:rPr>
                        <w:rFonts w:asciiTheme="minorEastAsia" w:hAnsiTheme="minorEastAsia" w:hint="eastAsia"/>
                        <w:color w:val="000000"/>
                        <w:szCs w:val="21"/>
                      </w:rPr>
                      <w:t xml:space="preserve">西藏诺迪康医药有限公司  </w:t>
                    </w:r>
                  </w:p>
                </w:tc>
                <w:tc>
                  <w:tcPr>
                    <w:tcW w:w="992" w:type="dxa"/>
                    <w:tcBorders>
                      <w:top w:val="nil"/>
                      <w:left w:val="nil"/>
                      <w:bottom w:val="single" w:sz="4" w:space="0" w:color="auto"/>
                      <w:right w:val="single" w:sz="4" w:space="0" w:color="auto"/>
                    </w:tcBorders>
                    <w:shd w:val="clear" w:color="auto" w:fill="auto"/>
                    <w:vAlign w:val="center"/>
                    <w:hideMark/>
                  </w:tcPr>
                  <w:p w14:paraId="35891BDD" w14:textId="035A0064" w:rsidR="00F1443C" w:rsidRPr="00236A09" w:rsidRDefault="00F1443C" w:rsidP="00F1443C">
                    <w:pPr>
                      <w:rPr>
                        <w:rFonts w:asciiTheme="minorEastAsia" w:hAnsiTheme="minorEastAsia"/>
                        <w:color w:val="000000"/>
                        <w:szCs w:val="21"/>
                      </w:rPr>
                    </w:pPr>
                    <w:r w:rsidRPr="00236A09">
                      <w:rPr>
                        <w:rFonts w:asciiTheme="minorEastAsia" w:hAnsiTheme="minorEastAsia" w:hint="eastAsia"/>
                        <w:color w:val="000000"/>
                        <w:szCs w:val="21"/>
                      </w:rPr>
                      <w:t xml:space="preserve">商业 药品批发  </w:t>
                    </w:r>
                  </w:p>
                </w:tc>
                <w:tc>
                  <w:tcPr>
                    <w:tcW w:w="1081" w:type="dxa"/>
                    <w:tcBorders>
                      <w:top w:val="nil"/>
                      <w:left w:val="nil"/>
                      <w:bottom w:val="single" w:sz="4" w:space="0" w:color="auto"/>
                      <w:right w:val="single" w:sz="4" w:space="0" w:color="auto"/>
                    </w:tcBorders>
                    <w:shd w:val="clear" w:color="auto" w:fill="auto"/>
                    <w:vAlign w:val="center"/>
                    <w:hideMark/>
                  </w:tcPr>
                  <w:p w14:paraId="67FEB118" w14:textId="77777777" w:rsidR="00F1443C" w:rsidRPr="00236A09" w:rsidRDefault="00F1443C" w:rsidP="00F1443C">
                    <w:pPr>
                      <w:rPr>
                        <w:rFonts w:asciiTheme="minorEastAsia" w:hAnsiTheme="minorEastAsia"/>
                        <w:color w:val="000000"/>
                        <w:szCs w:val="21"/>
                      </w:rPr>
                    </w:pPr>
                    <w:r w:rsidRPr="00236A09">
                      <w:rPr>
                        <w:rFonts w:asciiTheme="minorEastAsia" w:hAnsiTheme="minorEastAsia" w:hint="eastAsia"/>
                        <w:color w:val="000000"/>
                        <w:szCs w:val="21"/>
                      </w:rPr>
                      <w:t xml:space="preserve"> 藏药材、藏成药、中药材等经营  </w:t>
                    </w:r>
                  </w:p>
                </w:tc>
                <w:tc>
                  <w:tcPr>
                    <w:tcW w:w="1266" w:type="dxa"/>
                    <w:tcBorders>
                      <w:top w:val="nil"/>
                      <w:left w:val="nil"/>
                      <w:bottom w:val="single" w:sz="4" w:space="0" w:color="auto"/>
                      <w:right w:val="single" w:sz="4" w:space="0" w:color="auto"/>
                    </w:tcBorders>
                    <w:shd w:val="clear" w:color="auto" w:fill="auto"/>
                    <w:noWrap/>
                    <w:vAlign w:val="center"/>
                    <w:hideMark/>
                  </w:tcPr>
                  <w:p w14:paraId="30DCCE52" w14:textId="77777777" w:rsidR="00F1443C" w:rsidRPr="00236A09" w:rsidRDefault="00F1443C" w:rsidP="00F1443C">
                    <w:pPr>
                      <w:rPr>
                        <w:rFonts w:asciiTheme="minorEastAsia" w:hAnsiTheme="minorEastAsia"/>
                        <w:color w:val="000000"/>
                        <w:szCs w:val="21"/>
                      </w:rPr>
                    </w:pPr>
                    <w:r w:rsidRPr="00236A09">
                      <w:rPr>
                        <w:rFonts w:asciiTheme="minorEastAsia" w:hAnsiTheme="minorEastAsia" w:hint="eastAsia"/>
                        <w:color w:val="000000"/>
                        <w:szCs w:val="21"/>
                      </w:rPr>
                      <w:t xml:space="preserve">   4,400.00 </w:t>
                    </w:r>
                  </w:p>
                </w:tc>
                <w:tc>
                  <w:tcPr>
                    <w:tcW w:w="1276" w:type="dxa"/>
                    <w:tcBorders>
                      <w:top w:val="nil"/>
                      <w:left w:val="nil"/>
                      <w:bottom w:val="single" w:sz="4" w:space="0" w:color="auto"/>
                      <w:right w:val="single" w:sz="4" w:space="0" w:color="auto"/>
                    </w:tcBorders>
                    <w:shd w:val="clear" w:color="auto" w:fill="auto"/>
                    <w:noWrap/>
                    <w:vAlign w:val="center"/>
                    <w:hideMark/>
                  </w:tcPr>
                  <w:p w14:paraId="21E3E925" w14:textId="77777777" w:rsidR="00F1443C" w:rsidRPr="00236A09" w:rsidRDefault="00F1443C" w:rsidP="00F1443C">
                    <w:pPr>
                      <w:rPr>
                        <w:rFonts w:asciiTheme="minorEastAsia" w:hAnsiTheme="minorEastAsia"/>
                        <w:color w:val="000000"/>
                        <w:szCs w:val="21"/>
                      </w:rPr>
                    </w:pPr>
                    <w:r w:rsidRPr="00236A09">
                      <w:rPr>
                        <w:rFonts w:asciiTheme="minorEastAsia" w:hAnsiTheme="minorEastAsia" w:hint="eastAsia"/>
                        <w:color w:val="000000"/>
                        <w:szCs w:val="21"/>
                      </w:rPr>
                      <w:t xml:space="preserve">  50,473.73 </w:t>
                    </w:r>
                  </w:p>
                </w:tc>
                <w:tc>
                  <w:tcPr>
                    <w:tcW w:w="1276" w:type="dxa"/>
                    <w:tcBorders>
                      <w:top w:val="nil"/>
                      <w:left w:val="nil"/>
                      <w:bottom w:val="single" w:sz="4" w:space="0" w:color="auto"/>
                      <w:right w:val="single" w:sz="4" w:space="0" w:color="auto"/>
                    </w:tcBorders>
                    <w:shd w:val="clear" w:color="auto" w:fill="auto"/>
                    <w:noWrap/>
                    <w:vAlign w:val="center"/>
                    <w:hideMark/>
                  </w:tcPr>
                  <w:p w14:paraId="3F74039D" w14:textId="77777777" w:rsidR="00F1443C" w:rsidRPr="00236A09" w:rsidRDefault="00F1443C" w:rsidP="00F1443C">
                    <w:pPr>
                      <w:rPr>
                        <w:rFonts w:asciiTheme="minorEastAsia" w:hAnsiTheme="minorEastAsia"/>
                        <w:color w:val="000000"/>
                        <w:szCs w:val="21"/>
                      </w:rPr>
                    </w:pPr>
                    <w:r w:rsidRPr="00236A09">
                      <w:rPr>
                        <w:rFonts w:asciiTheme="minorEastAsia" w:hAnsiTheme="minorEastAsia" w:hint="eastAsia"/>
                        <w:color w:val="000000"/>
                        <w:szCs w:val="21"/>
                      </w:rPr>
                      <w:t xml:space="preserve">  27,929.00 </w:t>
                    </w:r>
                  </w:p>
                </w:tc>
                <w:tc>
                  <w:tcPr>
                    <w:tcW w:w="1275" w:type="dxa"/>
                    <w:tcBorders>
                      <w:top w:val="nil"/>
                      <w:left w:val="nil"/>
                      <w:bottom w:val="single" w:sz="4" w:space="0" w:color="auto"/>
                      <w:right w:val="single" w:sz="4" w:space="0" w:color="auto"/>
                    </w:tcBorders>
                    <w:shd w:val="clear" w:color="auto" w:fill="auto"/>
                    <w:noWrap/>
                    <w:vAlign w:val="center"/>
                    <w:hideMark/>
                  </w:tcPr>
                  <w:p w14:paraId="60BB6956" w14:textId="77777777" w:rsidR="00F1443C" w:rsidRPr="00236A09" w:rsidRDefault="00F1443C" w:rsidP="00F1443C">
                    <w:pPr>
                      <w:rPr>
                        <w:rFonts w:asciiTheme="minorEastAsia" w:hAnsiTheme="minorEastAsia"/>
                        <w:color w:val="000000"/>
                        <w:szCs w:val="21"/>
                      </w:rPr>
                    </w:pPr>
                    <w:r w:rsidRPr="00236A09">
                      <w:rPr>
                        <w:rFonts w:asciiTheme="minorEastAsia" w:hAnsiTheme="minorEastAsia" w:hint="eastAsia"/>
                        <w:color w:val="000000"/>
                        <w:szCs w:val="21"/>
                      </w:rPr>
                      <w:t xml:space="preserve">  49,413.35 </w:t>
                    </w:r>
                  </w:p>
                </w:tc>
                <w:tc>
                  <w:tcPr>
                    <w:tcW w:w="1056" w:type="dxa"/>
                    <w:tcBorders>
                      <w:top w:val="nil"/>
                      <w:left w:val="nil"/>
                      <w:bottom w:val="single" w:sz="4" w:space="0" w:color="auto"/>
                      <w:right w:val="single" w:sz="4" w:space="0" w:color="auto"/>
                    </w:tcBorders>
                    <w:shd w:val="clear" w:color="auto" w:fill="auto"/>
                    <w:noWrap/>
                    <w:vAlign w:val="center"/>
                    <w:hideMark/>
                  </w:tcPr>
                  <w:p w14:paraId="10C4F724" w14:textId="77777777" w:rsidR="00F1443C" w:rsidRPr="00236A09" w:rsidRDefault="00F1443C" w:rsidP="00F1443C">
                    <w:pPr>
                      <w:rPr>
                        <w:rFonts w:asciiTheme="minorEastAsia" w:hAnsiTheme="minorEastAsia"/>
                        <w:color w:val="000000"/>
                        <w:szCs w:val="21"/>
                      </w:rPr>
                    </w:pPr>
                    <w:r w:rsidRPr="00236A09">
                      <w:rPr>
                        <w:rFonts w:asciiTheme="minorEastAsia" w:hAnsiTheme="minorEastAsia" w:hint="eastAsia"/>
                        <w:color w:val="000000"/>
                        <w:szCs w:val="21"/>
                      </w:rPr>
                      <w:t xml:space="preserve">   3,201.94 </w:t>
                    </w:r>
                  </w:p>
                </w:tc>
              </w:tr>
              <w:tr w:rsidR="00F1443C" w:rsidRPr="00F1443C" w14:paraId="406D0415" w14:textId="77777777" w:rsidTr="009B0B0E">
                <w:trPr>
                  <w:trHeight w:val="570"/>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D48CBA3" w14:textId="77777777" w:rsidR="00F1443C" w:rsidRPr="00236A09" w:rsidRDefault="00F1443C" w:rsidP="00F1443C">
                    <w:pPr>
                      <w:rPr>
                        <w:rFonts w:asciiTheme="minorEastAsia" w:hAnsiTheme="minorEastAsia"/>
                        <w:color w:val="000000"/>
                        <w:szCs w:val="21"/>
                      </w:rPr>
                    </w:pPr>
                    <w:r w:rsidRPr="00236A09">
                      <w:rPr>
                        <w:rFonts w:asciiTheme="minorEastAsia" w:hAnsiTheme="minorEastAsia" w:hint="eastAsia"/>
                        <w:color w:val="000000"/>
                        <w:szCs w:val="21"/>
                      </w:rPr>
                      <w:t>TopRidge Pharma Limited</w:t>
                    </w:r>
                  </w:p>
                </w:tc>
                <w:tc>
                  <w:tcPr>
                    <w:tcW w:w="992" w:type="dxa"/>
                    <w:tcBorders>
                      <w:top w:val="nil"/>
                      <w:left w:val="nil"/>
                      <w:bottom w:val="single" w:sz="4" w:space="0" w:color="auto"/>
                      <w:right w:val="single" w:sz="4" w:space="0" w:color="auto"/>
                    </w:tcBorders>
                    <w:shd w:val="clear" w:color="auto" w:fill="auto"/>
                    <w:vAlign w:val="center"/>
                    <w:hideMark/>
                  </w:tcPr>
                  <w:p w14:paraId="6CB91723" w14:textId="77777777" w:rsidR="00F1443C" w:rsidRPr="00236A09" w:rsidRDefault="00F1443C" w:rsidP="00F1443C">
                    <w:pPr>
                      <w:rPr>
                        <w:rFonts w:asciiTheme="minorEastAsia" w:hAnsiTheme="minorEastAsia"/>
                        <w:color w:val="000000"/>
                        <w:szCs w:val="21"/>
                      </w:rPr>
                    </w:pPr>
                    <w:r w:rsidRPr="00236A09">
                      <w:rPr>
                        <w:rFonts w:asciiTheme="minorEastAsia" w:hAnsiTheme="minorEastAsia" w:hint="eastAsia"/>
                        <w:color w:val="000000"/>
                        <w:szCs w:val="21"/>
                      </w:rPr>
                      <w:t>投资控股、商业贸易</w:t>
                    </w:r>
                  </w:p>
                </w:tc>
                <w:tc>
                  <w:tcPr>
                    <w:tcW w:w="1081" w:type="dxa"/>
                    <w:tcBorders>
                      <w:top w:val="nil"/>
                      <w:left w:val="nil"/>
                      <w:bottom w:val="single" w:sz="4" w:space="0" w:color="auto"/>
                      <w:right w:val="single" w:sz="4" w:space="0" w:color="auto"/>
                    </w:tcBorders>
                    <w:shd w:val="clear" w:color="auto" w:fill="auto"/>
                    <w:vAlign w:val="center"/>
                    <w:hideMark/>
                  </w:tcPr>
                  <w:p w14:paraId="13B97B59" w14:textId="77777777" w:rsidR="00F1443C" w:rsidRPr="00236A09" w:rsidRDefault="00F1443C" w:rsidP="00F1443C">
                    <w:pPr>
                      <w:rPr>
                        <w:rFonts w:asciiTheme="minorEastAsia" w:hAnsiTheme="minorEastAsia"/>
                        <w:color w:val="000000"/>
                        <w:szCs w:val="21"/>
                      </w:rPr>
                    </w:pPr>
                    <w:r w:rsidRPr="00236A09">
                      <w:rPr>
                        <w:rFonts w:asciiTheme="minorEastAsia" w:hAnsiTheme="minorEastAsia" w:hint="eastAsia"/>
                        <w:color w:val="000000"/>
                        <w:szCs w:val="21"/>
                      </w:rPr>
                      <w:t>投资控股、商业贸易</w:t>
                    </w:r>
                  </w:p>
                </w:tc>
                <w:tc>
                  <w:tcPr>
                    <w:tcW w:w="1266" w:type="dxa"/>
                    <w:tcBorders>
                      <w:top w:val="nil"/>
                      <w:left w:val="nil"/>
                      <w:bottom w:val="single" w:sz="4" w:space="0" w:color="auto"/>
                      <w:right w:val="single" w:sz="4" w:space="0" w:color="auto"/>
                    </w:tcBorders>
                    <w:shd w:val="clear" w:color="auto" w:fill="auto"/>
                    <w:noWrap/>
                    <w:vAlign w:val="center"/>
                    <w:hideMark/>
                  </w:tcPr>
                  <w:p w14:paraId="4DBDD2E2" w14:textId="77777777" w:rsidR="00F1443C" w:rsidRPr="00236A09" w:rsidRDefault="00F1443C" w:rsidP="00F1443C">
                    <w:pPr>
                      <w:rPr>
                        <w:rFonts w:asciiTheme="minorEastAsia" w:hAnsiTheme="minorEastAsia"/>
                        <w:color w:val="000000"/>
                        <w:szCs w:val="21"/>
                      </w:rPr>
                    </w:pPr>
                    <w:r w:rsidRPr="00236A09">
                      <w:rPr>
                        <w:rFonts w:asciiTheme="minorEastAsia" w:hAnsiTheme="minorEastAsia" w:hint="eastAsia"/>
                        <w:color w:val="000000"/>
                        <w:szCs w:val="21"/>
                      </w:rPr>
                      <w:t xml:space="preserve"> 131,000.00 </w:t>
                    </w:r>
                  </w:p>
                </w:tc>
                <w:tc>
                  <w:tcPr>
                    <w:tcW w:w="1276" w:type="dxa"/>
                    <w:tcBorders>
                      <w:top w:val="nil"/>
                      <w:left w:val="nil"/>
                      <w:bottom w:val="single" w:sz="4" w:space="0" w:color="auto"/>
                      <w:right w:val="single" w:sz="4" w:space="0" w:color="auto"/>
                    </w:tcBorders>
                    <w:shd w:val="clear" w:color="auto" w:fill="auto"/>
                    <w:noWrap/>
                    <w:vAlign w:val="center"/>
                    <w:hideMark/>
                  </w:tcPr>
                  <w:p w14:paraId="065001DF" w14:textId="77777777" w:rsidR="00F1443C" w:rsidRPr="00236A09" w:rsidRDefault="00F1443C" w:rsidP="00F1443C">
                    <w:pPr>
                      <w:rPr>
                        <w:rFonts w:asciiTheme="minorEastAsia" w:hAnsiTheme="minorEastAsia"/>
                        <w:color w:val="000000"/>
                        <w:szCs w:val="21"/>
                      </w:rPr>
                    </w:pPr>
                    <w:r w:rsidRPr="00236A09">
                      <w:rPr>
                        <w:rFonts w:asciiTheme="minorEastAsia" w:hAnsiTheme="minorEastAsia" w:hint="eastAsia"/>
                        <w:color w:val="000000"/>
                        <w:szCs w:val="21"/>
                      </w:rPr>
                      <w:t xml:space="preserve"> 154,193.81 </w:t>
                    </w:r>
                  </w:p>
                </w:tc>
                <w:tc>
                  <w:tcPr>
                    <w:tcW w:w="1276" w:type="dxa"/>
                    <w:tcBorders>
                      <w:top w:val="nil"/>
                      <w:left w:val="nil"/>
                      <w:bottom w:val="single" w:sz="4" w:space="0" w:color="auto"/>
                      <w:right w:val="single" w:sz="4" w:space="0" w:color="auto"/>
                    </w:tcBorders>
                    <w:shd w:val="clear" w:color="auto" w:fill="auto"/>
                    <w:noWrap/>
                    <w:vAlign w:val="center"/>
                    <w:hideMark/>
                  </w:tcPr>
                  <w:p w14:paraId="46646C5A" w14:textId="77777777" w:rsidR="00F1443C" w:rsidRPr="00236A09" w:rsidRDefault="00F1443C" w:rsidP="00F1443C">
                    <w:pPr>
                      <w:rPr>
                        <w:rFonts w:asciiTheme="minorEastAsia" w:hAnsiTheme="minorEastAsia"/>
                        <w:color w:val="000000"/>
                        <w:szCs w:val="21"/>
                      </w:rPr>
                    </w:pPr>
                    <w:r w:rsidRPr="00236A09">
                      <w:rPr>
                        <w:rFonts w:asciiTheme="minorEastAsia" w:hAnsiTheme="minorEastAsia" w:hint="eastAsia"/>
                        <w:color w:val="000000"/>
                        <w:szCs w:val="21"/>
                      </w:rPr>
                      <w:t xml:space="preserve"> 152,454.47 </w:t>
                    </w:r>
                  </w:p>
                </w:tc>
                <w:tc>
                  <w:tcPr>
                    <w:tcW w:w="1275" w:type="dxa"/>
                    <w:tcBorders>
                      <w:top w:val="nil"/>
                      <w:left w:val="nil"/>
                      <w:bottom w:val="single" w:sz="4" w:space="0" w:color="auto"/>
                      <w:right w:val="single" w:sz="4" w:space="0" w:color="auto"/>
                    </w:tcBorders>
                    <w:shd w:val="clear" w:color="auto" w:fill="auto"/>
                    <w:noWrap/>
                    <w:vAlign w:val="center"/>
                    <w:hideMark/>
                  </w:tcPr>
                  <w:p w14:paraId="159D9635" w14:textId="77777777" w:rsidR="00F1443C" w:rsidRPr="00236A09" w:rsidRDefault="00F1443C" w:rsidP="00F1443C">
                    <w:pPr>
                      <w:rPr>
                        <w:rFonts w:asciiTheme="minorEastAsia" w:hAnsiTheme="minorEastAsia"/>
                        <w:color w:val="000000"/>
                        <w:szCs w:val="21"/>
                      </w:rPr>
                    </w:pPr>
                    <w:r w:rsidRPr="00236A09">
                      <w:rPr>
                        <w:rFonts w:asciiTheme="minorEastAsia" w:hAnsiTheme="minorEastAsia" w:hint="eastAsia"/>
                        <w:color w:val="000000"/>
                        <w:szCs w:val="21"/>
                      </w:rPr>
                      <w:t xml:space="preserve">  10,571.73 </w:t>
                    </w:r>
                  </w:p>
                </w:tc>
                <w:tc>
                  <w:tcPr>
                    <w:tcW w:w="1056" w:type="dxa"/>
                    <w:tcBorders>
                      <w:top w:val="nil"/>
                      <w:left w:val="nil"/>
                      <w:bottom w:val="single" w:sz="4" w:space="0" w:color="auto"/>
                      <w:right w:val="single" w:sz="4" w:space="0" w:color="auto"/>
                    </w:tcBorders>
                    <w:shd w:val="clear" w:color="auto" w:fill="auto"/>
                    <w:noWrap/>
                    <w:vAlign w:val="center"/>
                    <w:hideMark/>
                  </w:tcPr>
                  <w:p w14:paraId="59983D1A" w14:textId="77777777" w:rsidR="00F1443C" w:rsidRPr="00236A09" w:rsidRDefault="00F1443C" w:rsidP="00F1443C">
                    <w:pPr>
                      <w:rPr>
                        <w:rFonts w:asciiTheme="minorEastAsia" w:hAnsiTheme="minorEastAsia"/>
                        <w:color w:val="000000"/>
                        <w:szCs w:val="21"/>
                      </w:rPr>
                    </w:pPr>
                    <w:r w:rsidRPr="00236A09">
                      <w:rPr>
                        <w:rFonts w:asciiTheme="minorEastAsia" w:hAnsiTheme="minorEastAsia" w:hint="eastAsia"/>
                        <w:color w:val="000000"/>
                        <w:szCs w:val="21"/>
                      </w:rPr>
                      <w:t xml:space="preserve">   2,593.38 </w:t>
                    </w:r>
                  </w:p>
                </w:tc>
              </w:tr>
            </w:tbl>
            <w:p w14:paraId="31427A36" w14:textId="77777777" w:rsidR="001814CF" w:rsidRDefault="009468AC"/>
          </w:sdtContent>
        </w:sdt>
      </w:sdtContent>
    </w:sdt>
    <w:sdt>
      <w:sdtPr>
        <w:rPr>
          <w:rFonts w:ascii="宋体" w:hAnsi="宋体" w:cs="宋体"/>
          <w:b w:val="0"/>
          <w:bCs w:val="0"/>
          <w:kern w:val="0"/>
          <w:sz w:val="24"/>
          <w:szCs w:val="24"/>
        </w:rPr>
        <w:alias w:val="模块:公司控制的结构化主体情况"/>
        <w:tag w:val="_SEC_1ac5f271c9c14f569093b3be96ecc8d2"/>
        <w:id w:val="780064270"/>
        <w:lock w:val="sdtLocked"/>
        <w:placeholder>
          <w:docPart w:val="GBC22222222222222222222222222222"/>
        </w:placeholder>
      </w:sdtPr>
      <w:sdtEndPr>
        <w:rPr>
          <w:rFonts w:asciiTheme="minorHAnsi" w:hAnsiTheme="minorHAnsi" w:cstheme="minorBidi"/>
          <w:kern w:val="2"/>
          <w:sz w:val="21"/>
          <w:szCs w:val="22"/>
        </w:rPr>
      </w:sdtEndPr>
      <w:sdtContent>
        <w:p w14:paraId="5E5748A0" w14:textId="77777777" w:rsidR="001814CF" w:rsidRDefault="00147735">
          <w:pPr>
            <w:pStyle w:val="3"/>
            <w:numPr>
              <w:ilvl w:val="0"/>
              <w:numId w:val="9"/>
            </w:numPr>
          </w:pPr>
          <w:r>
            <w:t>公司控制的结构化主体情况</w:t>
          </w:r>
        </w:p>
        <w:sdt>
          <w:sdtPr>
            <w:rPr>
              <w:rFonts w:hint="eastAsia"/>
            </w:rPr>
            <w:alias w:val="是否适用：公司控制的结构化主体情况[双击切换]"/>
            <w:tag w:val="_GBC_6dee8f13bc9a4596ad3e5af6f90f0b8b"/>
            <w:id w:val="1110083864"/>
            <w:lock w:val="sdtContentLocked"/>
            <w:placeholder>
              <w:docPart w:val="GBC22222222222222222222222222222"/>
            </w:placeholder>
          </w:sdtPr>
          <w:sdtEndPr/>
          <w:sdtContent>
            <w:p w14:paraId="558A0840" w14:textId="77777777" w:rsidR="001814CF" w:rsidRDefault="00147735">
              <w:r>
                <w:fldChar w:fldCharType="begin"/>
              </w:r>
              <w:r w:rsidR="00F1443C">
                <w:instrText xml:space="preserve"> MACROBUTTON  SnrToggleCheckbox √</w:instrText>
              </w:r>
              <w:r w:rsidR="00F1443C">
                <w:instrText>适用</w:instrText>
              </w:r>
              <w:r w:rsidR="00F1443C">
                <w:instrText xml:space="preserve"> </w:instrText>
              </w:r>
              <w:r>
                <w:fldChar w:fldCharType="end"/>
              </w:r>
              <w:r>
                <w:fldChar w:fldCharType="begin"/>
              </w:r>
              <w:r w:rsidR="00F1443C">
                <w:instrText xml:space="preserve"> MACROBUTTON  SnrToggleCheckbox □</w:instrText>
              </w:r>
              <w:r w:rsidR="00F1443C">
                <w:instrText>不适用</w:instrText>
              </w:r>
              <w:r w:rsidR="00F1443C">
                <w:instrText xml:space="preserve"> </w:instrText>
              </w:r>
              <w:r>
                <w:fldChar w:fldCharType="end"/>
              </w:r>
            </w:p>
          </w:sdtContent>
        </w:sdt>
        <w:sdt>
          <w:sdtPr>
            <w:rPr>
              <w:rFonts w:hint="eastAsia"/>
            </w:rPr>
            <w:alias w:val="公司控制的特殊目的主体情况"/>
            <w:tag w:val="_GBC_1272ff16a11e42f5b10c9b0499f093f9"/>
            <w:id w:val="-1390331355"/>
            <w:lock w:val="sdtLocked"/>
            <w:placeholder>
              <w:docPart w:val="GBC22222222222222222222222222222"/>
            </w:placeholder>
          </w:sdtPr>
          <w:sdtEndPr/>
          <w:sdtContent>
            <w:p w14:paraId="2B6B6F32" w14:textId="77777777" w:rsidR="00F1443C" w:rsidRDefault="00F1443C"/>
            <w:tbl>
              <w:tblPr>
                <w:tblW w:w="9361" w:type="dxa"/>
                <w:tblInd w:w="103" w:type="dxa"/>
                <w:tblLook w:val="04A0" w:firstRow="1" w:lastRow="0" w:firstColumn="1" w:lastColumn="0" w:noHBand="0" w:noVBand="1"/>
              </w:tblPr>
              <w:tblGrid>
                <w:gridCol w:w="2557"/>
                <w:gridCol w:w="1417"/>
                <w:gridCol w:w="1134"/>
                <w:gridCol w:w="1701"/>
                <w:gridCol w:w="851"/>
                <w:gridCol w:w="850"/>
                <w:gridCol w:w="851"/>
              </w:tblGrid>
              <w:tr w:rsidR="00F1443C" w14:paraId="43CCD99C" w14:textId="77777777" w:rsidTr="00E66234">
                <w:trPr>
                  <w:trHeight w:val="465"/>
                </w:trPr>
                <w:tc>
                  <w:tcPr>
                    <w:tcW w:w="2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592E0" w14:textId="77777777" w:rsidR="00F1443C" w:rsidRPr="00A74ED8" w:rsidRDefault="00F1443C">
                    <w:pPr>
                      <w:rPr>
                        <w:color w:val="000000"/>
                        <w:szCs w:val="21"/>
                      </w:rPr>
                    </w:pPr>
                    <w:r w:rsidRPr="00A74ED8">
                      <w:rPr>
                        <w:rFonts w:hint="eastAsia"/>
                        <w:color w:val="000000"/>
                        <w:szCs w:val="21"/>
                      </w:rPr>
                      <w:t>子公司名称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080AE" w14:textId="77777777" w:rsidR="00F1443C" w:rsidRPr="00A74ED8" w:rsidRDefault="00F1443C">
                    <w:pPr>
                      <w:rPr>
                        <w:color w:val="000000"/>
                        <w:szCs w:val="21"/>
                      </w:rPr>
                    </w:pPr>
                    <w:r w:rsidRPr="00A74ED8">
                      <w:rPr>
                        <w:rFonts w:hint="eastAsia"/>
                        <w:color w:val="000000"/>
                        <w:szCs w:val="21"/>
                      </w:rPr>
                      <w:t>主要经营地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55CDD" w14:textId="77777777" w:rsidR="00F1443C" w:rsidRPr="00A74ED8" w:rsidRDefault="00F1443C">
                    <w:pPr>
                      <w:rPr>
                        <w:color w:val="000000"/>
                        <w:szCs w:val="21"/>
                      </w:rPr>
                    </w:pPr>
                    <w:r w:rsidRPr="00A74ED8">
                      <w:rPr>
                        <w:rFonts w:hint="eastAsia"/>
                        <w:color w:val="000000"/>
                        <w:szCs w:val="21"/>
                      </w:rPr>
                      <w:t>注册地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887954" w14:textId="77777777" w:rsidR="00F1443C" w:rsidRPr="00A74ED8" w:rsidRDefault="00F1443C">
                    <w:pPr>
                      <w:rPr>
                        <w:color w:val="000000"/>
                        <w:szCs w:val="21"/>
                      </w:rPr>
                    </w:pPr>
                    <w:r w:rsidRPr="00A74ED8">
                      <w:rPr>
                        <w:rFonts w:hint="eastAsia"/>
                        <w:color w:val="000000"/>
                        <w:szCs w:val="21"/>
                      </w:rPr>
                      <w:t>业务性质</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37A36CB3" w14:textId="77777777" w:rsidR="00F1443C" w:rsidRPr="00A74ED8" w:rsidRDefault="00F1443C">
                    <w:pPr>
                      <w:rPr>
                        <w:color w:val="000000"/>
                        <w:szCs w:val="21"/>
                      </w:rPr>
                    </w:pPr>
                    <w:r w:rsidRPr="00A74ED8">
                      <w:rPr>
                        <w:rFonts w:hint="eastAsia"/>
                        <w:color w:val="000000"/>
                        <w:szCs w:val="21"/>
                      </w:rPr>
                      <w:t>持股比例</w:t>
                    </w:r>
                    <w:r w:rsidRPr="00A74ED8">
                      <w:rPr>
                        <w:rFonts w:hint="eastAsia"/>
                        <w:color w:val="000000"/>
                        <w:szCs w:val="21"/>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38DD90F" w14:textId="77777777" w:rsidR="00F1443C" w:rsidRPr="00A74ED8" w:rsidRDefault="00F1443C">
                    <w:pPr>
                      <w:rPr>
                        <w:color w:val="000000"/>
                        <w:szCs w:val="21"/>
                      </w:rPr>
                    </w:pPr>
                    <w:r w:rsidRPr="00A74ED8">
                      <w:rPr>
                        <w:rFonts w:hint="eastAsia"/>
                        <w:color w:val="000000"/>
                        <w:szCs w:val="21"/>
                      </w:rPr>
                      <w:t>取得</w:t>
                    </w:r>
                  </w:p>
                </w:tc>
              </w:tr>
              <w:tr w:rsidR="00E66234" w14:paraId="048D50C4" w14:textId="77777777" w:rsidTr="00E66234">
                <w:trPr>
                  <w:trHeight w:val="465"/>
                </w:trPr>
                <w:tc>
                  <w:tcPr>
                    <w:tcW w:w="2557" w:type="dxa"/>
                    <w:vMerge/>
                    <w:tcBorders>
                      <w:top w:val="single" w:sz="4" w:space="0" w:color="auto"/>
                      <w:left w:val="single" w:sz="4" w:space="0" w:color="auto"/>
                      <w:bottom w:val="single" w:sz="4" w:space="0" w:color="auto"/>
                      <w:right w:val="single" w:sz="4" w:space="0" w:color="auto"/>
                    </w:tcBorders>
                    <w:vAlign w:val="center"/>
                    <w:hideMark/>
                  </w:tcPr>
                  <w:p w14:paraId="24C50240" w14:textId="77777777" w:rsidR="00F1443C" w:rsidRPr="00A74ED8" w:rsidRDefault="00F1443C">
                    <w:pPr>
                      <w:rPr>
                        <w:color w:val="000000"/>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F41D27" w14:textId="77777777" w:rsidR="00F1443C" w:rsidRPr="00A74ED8" w:rsidRDefault="00F1443C">
                    <w:pPr>
                      <w:rPr>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0F3B16" w14:textId="77777777" w:rsidR="00F1443C" w:rsidRPr="00A74ED8" w:rsidRDefault="00F1443C">
                    <w:pPr>
                      <w:rPr>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75A6D45" w14:textId="77777777" w:rsidR="00F1443C" w:rsidRPr="00A74ED8" w:rsidRDefault="00F1443C">
                    <w:pPr>
                      <w:rPr>
                        <w:color w:val="000000"/>
                        <w:szCs w:val="21"/>
                      </w:rPr>
                    </w:pPr>
                  </w:p>
                </w:tc>
                <w:tc>
                  <w:tcPr>
                    <w:tcW w:w="851" w:type="dxa"/>
                    <w:tcBorders>
                      <w:top w:val="nil"/>
                      <w:left w:val="nil"/>
                      <w:bottom w:val="single" w:sz="4" w:space="0" w:color="auto"/>
                      <w:right w:val="single" w:sz="4" w:space="0" w:color="auto"/>
                    </w:tcBorders>
                    <w:shd w:val="clear" w:color="auto" w:fill="auto"/>
                    <w:vAlign w:val="center"/>
                    <w:hideMark/>
                  </w:tcPr>
                  <w:p w14:paraId="531EC555" w14:textId="77777777" w:rsidR="00F1443C" w:rsidRPr="00A74ED8" w:rsidRDefault="00F1443C">
                    <w:pPr>
                      <w:rPr>
                        <w:color w:val="000000"/>
                        <w:szCs w:val="21"/>
                      </w:rPr>
                    </w:pPr>
                    <w:r w:rsidRPr="00A74ED8">
                      <w:rPr>
                        <w:rFonts w:hint="eastAsia"/>
                        <w:color w:val="000000"/>
                        <w:szCs w:val="21"/>
                      </w:rPr>
                      <w:t>直接</w:t>
                    </w:r>
                  </w:p>
                </w:tc>
                <w:tc>
                  <w:tcPr>
                    <w:tcW w:w="850" w:type="dxa"/>
                    <w:tcBorders>
                      <w:top w:val="nil"/>
                      <w:left w:val="nil"/>
                      <w:bottom w:val="single" w:sz="4" w:space="0" w:color="auto"/>
                      <w:right w:val="single" w:sz="4" w:space="0" w:color="auto"/>
                    </w:tcBorders>
                    <w:shd w:val="clear" w:color="auto" w:fill="auto"/>
                    <w:vAlign w:val="center"/>
                    <w:hideMark/>
                  </w:tcPr>
                  <w:p w14:paraId="5E8542D7" w14:textId="77777777" w:rsidR="00F1443C" w:rsidRPr="00A74ED8" w:rsidRDefault="00F1443C">
                    <w:pPr>
                      <w:rPr>
                        <w:color w:val="000000"/>
                        <w:szCs w:val="21"/>
                      </w:rPr>
                    </w:pPr>
                    <w:r w:rsidRPr="00A74ED8">
                      <w:rPr>
                        <w:rFonts w:hint="eastAsia"/>
                        <w:color w:val="000000"/>
                        <w:szCs w:val="21"/>
                      </w:rPr>
                      <w:t>间接</w:t>
                    </w:r>
                  </w:p>
                </w:tc>
                <w:tc>
                  <w:tcPr>
                    <w:tcW w:w="851" w:type="dxa"/>
                    <w:tcBorders>
                      <w:top w:val="nil"/>
                      <w:left w:val="nil"/>
                      <w:bottom w:val="single" w:sz="4" w:space="0" w:color="auto"/>
                      <w:right w:val="single" w:sz="4" w:space="0" w:color="auto"/>
                    </w:tcBorders>
                    <w:shd w:val="clear" w:color="auto" w:fill="auto"/>
                    <w:vAlign w:val="center"/>
                    <w:hideMark/>
                  </w:tcPr>
                  <w:p w14:paraId="396220B3" w14:textId="77777777" w:rsidR="00F1443C" w:rsidRPr="00A74ED8" w:rsidRDefault="00F1443C">
                    <w:pPr>
                      <w:rPr>
                        <w:color w:val="000000"/>
                        <w:szCs w:val="21"/>
                      </w:rPr>
                    </w:pPr>
                    <w:r w:rsidRPr="00A74ED8">
                      <w:rPr>
                        <w:rFonts w:hint="eastAsia"/>
                        <w:color w:val="000000"/>
                        <w:szCs w:val="21"/>
                      </w:rPr>
                      <w:t>方式</w:t>
                    </w:r>
                  </w:p>
                </w:tc>
              </w:tr>
              <w:tr w:rsidR="00E66234" w14:paraId="11D01988" w14:textId="77777777" w:rsidTr="00E66234">
                <w:trPr>
                  <w:trHeight w:val="465"/>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3C602B99" w14:textId="77777777" w:rsidR="00F1443C" w:rsidRPr="00A74ED8" w:rsidRDefault="00F1443C">
                    <w:pPr>
                      <w:rPr>
                        <w:color w:val="000000"/>
                        <w:szCs w:val="21"/>
                      </w:rPr>
                    </w:pPr>
                    <w:r w:rsidRPr="00A74ED8">
                      <w:rPr>
                        <w:rFonts w:hint="eastAsia"/>
                        <w:color w:val="000000"/>
                        <w:szCs w:val="21"/>
                      </w:rPr>
                      <w:t>四川诺迪康</w:t>
                    </w:r>
                    <w:proofErr w:type="gramStart"/>
                    <w:r w:rsidRPr="00A74ED8">
                      <w:rPr>
                        <w:rFonts w:hint="eastAsia"/>
                        <w:color w:val="000000"/>
                        <w:szCs w:val="21"/>
                      </w:rPr>
                      <w:t>威光制药</w:t>
                    </w:r>
                    <w:proofErr w:type="gramEnd"/>
                    <w:r w:rsidRPr="00A74ED8">
                      <w:rPr>
                        <w:rFonts w:hint="eastAsia"/>
                        <w:color w:val="000000"/>
                        <w:szCs w:val="21"/>
                      </w:rPr>
                      <w:t>有限公司</w:t>
                    </w:r>
                  </w:p>
                </w:tc>
                <w:tc>
                  <w:tcPr>
                    <w:tcW w:w="1417" w:type="dxa"/>
                    <w:tcBorders>
                      <w:top w:val="nil"/>
                      <w:left w:val="nil"/>
                      <w:bottom w:val="single" w:sz="4" w:space="0" w:color="auto"/>
                      <w:right w:val="single" w:sz="4" w:space="0" w:color="auto"/>
                    </w:tcBorders>
                    <w:shd w:val="clear" w:color="auto" w:fill="auto"/>
                    <w:vAlign w:val="center"/>
                    <w:hideMark/>
                  </w:tcPr>
                  <w:p w14:paraId="50754F7E" w14:textId="77777777" w:rsidR="00F1443C" w:rsidRPr="00A74ED8" w:rsidRDefault="00F1443C">
                    <w:pPr>
                      <w:rPr>
                        <w:color w:val="000000"/>
                        <w:szCs w:val="21"/>
                      </w:rPr>
                    </w:pPr>
                    <w:r w:rsidRPr="00A74ED8">
                      <w:rPr>
                        <w:rFonts w:hint="eastAsia"/>
                        <w:color w:val="000000"/>
                        <w:szCs w:val="21"/>
                      </w:rPr>
                      <w:t>四川广汉</w:t>
                    </w:r>
                  </w:p>
                </w:tc>
                <w:tc>
                  <w:tcPr>
                    <w:tcW w:w="1134" w:type="dxa"/>
                    <w:tcBorders>
                      <w:top w:val="nil"/>
                      <w:left w:val="nil"/>
                      <w:bottom w:val="single" w:sz="4" w:space="0" w:color="auto"/>
                      <w:right w:val="single" w:sz="4" w:space="0" w:color="auto"/>
                    </w:tcBorders>
                    <w:shd w:val="clear" w:color="auto" w:fill="auto"/>
                    <w:vAlign w:val="center"/>
                    <w:hideMark/>
                  </w:tcPr>
                  <w:p w14:paraId="3F77767B" w14:textId="77777777" w:rsidR="00F1443C" w:rsidRPr="00A74ED8" w:rsidRDefault="00F1443C">
                    <w:pPr>
                      <w:rPr>
                        <w:color w:val="000000"/>
                        <w:szCs w:val="21"/>
                      </w:rPr>
                    </w:pPr>
                    <w:r w:rsidRPr="00A74ED8">
                      <w:rPr>
                        <w:rFonts w:hint="eastAsia"/>
                        <w:color w:val="000000"/>
                        <w:szCs w:val="21"/>
                      </w:rPr>
                      <w:t>四川广汉</w:t>
                    </w:r>
                  </w:p>
                </w:tc>
                <w:tc>
                  <w:tcPr>
                    <w:tcW w:w="1701" w:type="dxa"/>
                    <w:tcBorders>
                      <w:top w:val="nil"/>
                      <w:left w:val="nil"/>
                      <w:bottom w:val="single" w:sz="4" w:space="0" w:color="auto"/>
                      <w:right w:val="single" w:sz="4" w:space="0" w:color="auto"/>
                    </w:tcBorders>
                    <w:shd w:val="clear" w:color="auto" w:fill="auto"/>
                    <w:vAlign w:val="center"/>
                    <w:hideMark/>
                  </w:tcPr>
                  <w:p w14:paraId="65092120" w14:textId="77777777" w:rsidR="00F1443C" w:rsidRPr="00A74ED8" w:rsidRDefault="00F1443C">
                    <w:pPr>
                      <w:rPr>
                        <w:color w:val="000000"/>
                        <w:szCs w:val="21"/>
                      </w:rPr>
                    </w:pPr>
                    <w:r w:rsidRPr="00A74ED8">
                      <w:rPr>
                        <w:rFonts w:hint="eastAsia"/>
                        <w:color w:val="000000"/>
                        <w:szCs w:val="21"/>
                      </w:rPr>
                      <w:t>生产销售药品</w:t>
                    </w:r>
                  </w:p>
                </w:tc>
                <w:tc>
                  <w:tcPr>
                    <w:tcW w:w="851" w:type="dxa"/>
                    <w:tcBorders>
                      <w:top w:val="nil"/>
                      <w:left w:val="nil"/>
                      <w:bottom w:val="single" w:sz="4" w:space="0" w:color="auto"/>
                      <w:right w:val="single" w:sz="4" w:space="0" w:color="auto"/>
                    </w:tcBorders>
                    <w:shd w:val="clear" w:color="auto" w:fill="auto"/>
                    <w:vAlign w:val="center"/>
                    <w:hideMark/>
                  </w:tcPr>
                  <w:p w14:paraId="2A48BDAA" w14:textId="77777777" w:rsidR="00F1443C" w:rsidRPr="00391B38" w:rsidRDefault="00F1443C" w:rsidP="004B4E5B">
                    <w:pPr>
                      <w:jc w:val="right"/>
                      <w:rPr>
                        <w:rFonts w:asciiTheme="minorEastAsia" w:hAnsiTheme="minorEastAsia"/>
                        <w:color w:val="000000"/>
                        <w:szCs w:val="21"/>
                      </w:rPr>
                    </w:pPr>
                    <w:r w:rsidRPr="00391B38">
                      <w:rPr>
                        <w:rFonts w:asciiTheme="minorEastAsia" w:hAnsiTheme="minorEastAsia" w:hint="eastAsia"/>
                        <w:color w:val="000000"/>
                        <w:szCs w:val="21"/>
                      </w:rPr>
                      <w:t>100</w:t>
                    </w:r>
                  </w:p>
                </w:tc>
                <w:tc>
                  <w:tcPr>
                    <w:tcW w:w="850" w:type="dxa"/>
                    <w:tcBorders>
                      <w:top w:val="nil"/>
                      <w:left w:val="nil"/>
                      <w:bottom w:val="single" w:sz="4" w:space="0" w:color="auto"/>
                      <w:right w:val="single" w:sz="4" w:space="0" w:color="auto"/>
                    </w:tcBorders>
                    <w:shd w:val="clear" w:color="auto" w:fill="auto"/>
                    <w:vAlign w:val="center"/>
                    <w:hideMark/>
                  </w:tcPr>
                  <w:p w14:paraId="43A0F1F5" w14:textId="77777777" w:rsidR="00F1443C" w:rsidRPr="00391B38" w:rsidRDefault="00F1443C" w:rsidP="004B4E5B">
                    <w:pPr>
                      <w:jc w:val="right"/>
                      <w:rPr>
                        <w:rFonts w:asciiTheme="minorEastAsia" w:hAnsiTheme="minorEastAsia"/>
                        <w:color w:val="000000"/>
                        <w:szCs w:val="21"/>
                      </w:rPr>
                    </w:pPr>
                    <w:r w:rsidRPr="00391B38">
                      <w:rPr>
                        <w:rFonts w:asciiTheme="minorEastAsia" w:hAnsiTheme="minorEastAsia" w:hint="eastAsia"/>
                        <w:color w:val="00000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06F1D9F" w14:textId="77777777" w:rsidR="00F1443C" w:rsidRPr="00A74ED8" w:rsidRDefault="00F1443C">
                    <w:pPr>
                      <w:rPr>
                        <w:color w:val="000000"/>
                        <w:szCs w:val="21"/>
                      </w:rPr>
                    </w:pPr>
                    <w:r w:rsidRPr="00A74ED8">
                      <w:rPr>
                        <w:rFonts w:hint="eastAsia"/>
                        <w:color w:val="000000"/>
                        <w:szCs w:val="21"/>
                      </w:rPr>
                      <w:t>设立</w:t>
                    </w:r>
                  </w:p>
                </w:tc>
              </w:tr>
              <w:tr w:rsidR="00E66234" w14:paraId="3B796E84" w14:textId="77777777" w:rsidTr="00E66234">
                <w:trPr>
                  <w:trHeight w:val="465"/>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77035CB" w14:textId="77777777" w:rsidR="00F1443C" w:rsidRPr="00A74ED8" w:rsidRDefault="00F1443C">
                    <w:pPr>
                      <w:rPr>
                        <w:color w:val="000000"/>
                        <w:szCs w:val="21"/>
                      </w:rPr>
                    </w:pPr>
                    <w:r w:rsidRPr="00A74ED8">
                      <w:rPr>
                        <w:rFonts w:hint="eastAsia"/>
                        <w:color w:val="000000"/>
                        <w:szCs w:val="21"/>
                      </w:rPr>
                      <w:t>成都诺迪康生物制药有限公司</w:t>
                    </w:r>
                  </w:p>
                </w:tc>
                <w:tc>
                  <w:tcPr>
                    <w:tcW w:w="1417" w:type="dxa"/>
                    <w:tcBorders>
                      <w:top w:val="nil"/>
                      <w:left w:val="nil"/>
                      <w:bottom w:val="single" w:sz="4" w:space="0" w:color="auto"/>
                      <w:right w:val="single" w:sz="4" w:space="0" w:color="auto"/>
                    </w:tcBorders>
                    <w:shd w:val="clear" w:color="auto" w:fill="auto"/>
                    <w:vAlign w:val="center"/>
                    <w:hideMark/>
                  </w:tcPr>
                  <w:p w14:paraId="26CCA036" w14:textId="77777777" w:rsidR="00F1443C" w:rsidRPr="00A74ED8" w:rsidRDefault="00F1443C">
                    <w:pPr>
                      <w:rPr>
                        <w:color w:val="000000"/>
                        <w:szCs w:val="21"/>
                      </w:rPr>
                    </w:pPr>
                    <w:r w:rsidRPr="00A74ED8">
                      <w:rPr>
                        <w:rFonts w:hint="eastAsia"/>
                        <w:color w:val="000000"/>
                        <w:szCs w:val="21"/>
                      </w:rPr>
                      <w:t>四川成都</w:t>
                    </w:r>
                  </w:p>
                </w:tc>
                <w:tc>
                  <w:tcPr>
                    <w:tcW w:w="1134" w:type="dxa"/>
                    <w:tcBorders>
                      <w:top w:val="nil"/>
                      <w:left w:val="nil"/>
                      <w:bottom w:val="single" w:sz="4" w:space="0" w:color="auto"/>
                      <w:right w:val="single" w:sz="4" w:space="0" w:color="auto"/>
                    </w:tcBorders>
                    <w:shd w:val="clear" w:color="auto" w:fill="auto"/>
                    <w:vAlign w:val="center"/>
                    <w:hideMark/>
                  </w:tcPr>
                  <w:p w14:paraId="132B0E03" w14:textId="77777777" w:rsidR="00F1443C" w:rsidRPr="00A74ED8" w:rsidRDefault="00F1443C">
                    <w:pPr>
                      <w:rPr>
                        <w:color w:val="000000"/>
                        <w:szCs w:val="21"/>
                      </w:rPr>
                    </w:pPr>
                    <w:r w:rsidRPr="00A74ED8">
                      <w:rPr>
                        <w:rFonts w:hint="eastAsia"/>
                        <w:color w:val="000000"/>
                        <w:szCs w:val="21"/>
                      </w:rPr>
                      <w:t>四川成都</w:t>
                    </w:r>
                  </w:p>
                </w:tc>
                <w:tc>
                  <w:tcPr>
                    <w:tcW w:w="1701" w:type="dxa"/>
                    <w:tcBorders>
                      <w:top w:val="nil"/>
                      <w:left w:val="nil"/>
                      <w:bottom w:val="single" w:sz="4" w:space="0" w:color="auto"/>
                      <w:right w:val="single" w:sz="4" w:space="0" w:color="auto"/>
                    </w:tcBorders>
                    <w:shd w:val="clear" w:color="auto" w:fill="auto"/>
                    <w:vAlign w:val="center"/>
                    <w:hideMark/>
                  </w:tcPr>
                  <w:p w14:paraId="75C54D1F" w14:textId="77777777" w:rsidR="00F1443C" w:rsidRPr="00A74ED8" w:rsidRDefault="00F1443C">
                    <w:pPr>
                      <w:rPr>
                        <w:color w:val="000000"/>
                        <w:szCs w:val="21"/>
                      </w:rPr>
                    </w:pPr>
                    <w:r w:rsidRPr="00A74ED8">
                      <w:rPr>
                        <w:rFonts w:hint="eastAsia"/>
                        <w:color w:val="000000"/>
                        <w:szCs w:val="21"/>
                      </w:rPr>
                      <w:t>生产销售药品</w:t>
                    </w:r>
                  </w:p>
                </w:tc>
                <w:tc>
                  <w:tcPr>
                    <w:tcW w:w="851" w:type="dxa"/>
                    <w:tcBorders>
                      <w:top w:val="nil"/>
                      <w:left w:val="nil"/>
                      <w:bottom w:val="single" w:sz="4" w:space="0" w:color="auto"/>
                      <w:right w:val="single" w:sz="4" w:space="0" w:color="auto"/>
                    </w:tcBorders>
                    <w:shd w:val="clear" w:color="auto" w:fill="auto"/>
                    <w:vAlign w:val="center"/>
                    <w:hideMark/>
                  </w:tcPr>
                  <w:p w14:paraId="2D2C9BC5" w14:textId="77777777" w:rsidR="00F1443C" w:rsidRPr="00391B38" w:rsidRDefault="00F1443C" w:rsidP="004B4E5B">
                    <w:pPr>
                      <w:jc w:val="right"/>
                      <w:rPr>
                        <w:rFonts w:asciiTheme="minorEastAsia" w:hAnsiTheme="minorEastAsia"/>
                        <w:color w:val="000000"/>
                        <w:szCs w:val="21"/>
                      </w:rPr>
                    </w:pPr>
                    <w:r w:rsidRPr="00391B38">
                      <w:rPr>
                        <w:rFonts w:asciiTheme="minorEastAsia" w:hAnsiTheme="minorEastAsia" w:hint="eastAsia"/>
                        <w:color w:val="000000"/>
                        <w:szCs w:val="21"/>
                      </w:rPr>
                      <w:t>100</w:t>
                    </w:r>
                  </w:p>
                </w:tc>
                <w:tc>
                  <w:tcPr>
                    <w:tcW w:w="850" w:type="dxa"/>
                    <w:tcBorders>
                      <w:top w:val="nil"/>
                      <w:left w:val="nil"/>
                      <w:bottom w:val="single" w:sz="4" w:space="0" w:color="auto"/>
                      <w:right w:val="single" w:sz="4" w:space="0" w:color="auto"/>
                    </w:tcBorders>
                    <w:shd w:val="clear" w:color="auto" w:fill="auto"/>
                    <w:hideMark/>
                  </w:tcPr>
                  <w:p w14:paraId="236091A3" w14:textId="77777777" w:rsidR="00F1443C" w:rsidRPr="00391B38" w:rsidRDefault="00F1443C" w:rsidP="004B4E5B">
                    <w:pPr>
                      <w:jc w:val="right"/>
                      <w:rPr>
                        <w:rFonts w:asciiTheme="minorEastAsia" w:hAnsiTheme="minorEastAsia" w:cs="Calibri"/>
                        <w:color w:val="000000"/>
                        <w:szCs w:val="21"/>
                      </w:rPr>
                    </w:pPr>
                    <w:r w:rsidRPr="00391B38">
                      <w:rPr>
                        <w:rFonts w:asciiTheme="minorEastAsia" w:hAnsiTheme="minorEastAsia" w:cs="Calibri"/>
                        <w:color w:val="00000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4ABFCF1D" w14:textId="77777777" w:rsidR="00F1443C" w:rsidRPr="00A74ED8" w:rsidRDefault="00F1443C">
                    <w:pPr>
                      <w:rPr>
                        <w:color w:val="000000"/>
                        <w:szCs w:val="21"/>
                      </w:rPr>
                    </w:pPr>
                    <w:r w:rsidRPr="00A74ED8">
                      <w:rPr>
                        <w:rFonts w:hint="eastAsia"/>
                        <w:color w:val="000000"/>
                        <w:szCs w:val="21"/>
                      </w:rPr>
                      <w:t>设立</w:t>
                    </w:r>
                  </w:p>
                </w:tc>
              </w:tr>
              <w:tr w:rsidR="00E66234" w14:paraId="40DE596A" w14:textId="77777777" w:rsidTr="00E66234">
                <w:trPr>
                  <w:trHeight w:val="465"/>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3C9195C5" w14:textId="77777777" w:rsidR="00F1443C" w:rsidRPr="00A74ED8" w:rsidRDefault="00F1443C">
                    <w:pPr>
                      <w:rPr>
                        <w:color w:val="000000"/>
                        <w:szCs w:val="21"/>
                      </w:rPr>
                    </w:pPr>
                    <w:r w:rsidRPr="00A74ED8">
                      <w:rPr>
                        <w:rFonts w:hint="eastAsia"/>
                        <w:color w:val="000000"/>
                        <w:szCs w:val="21"/>
                      </w:rPr>
                      <w:t>西藏诺迪康藏药材开发有限公司</w:t>
                    </w:r>
                  </w:p>
                </w:tc>
                <w:tc>
                  <w:tcPr>
                    <w:tcW w:w="1417" w:type="dxa"/>
                    <w:tcBorders>
                      <w:top w:val="nil"/>
                      <w:left w:val="nil"/>
                      <w:bottom w:val="single" w:sz="4" w:space="0" w:color="auto"/>
                      <w:right w:val="single" w:sz="4" w:space="0" w:color="auto"/>
                    </w:tcBorders>
                    <w:shd w:val="clear" w:color="auto" w:fill="auto"/>
                    <w:vAlign w:val="center"/>
                    <w:hideMark/>
                  </w:tcPr>
                  <w:p w14:paraId="382B7BE9" w14:textId="77777777" w:rsidR="00F1443C" w:rsidRPr="00A74ED8" w:rsidRDefault="00F1443C">
                    <w:pPr>
                      <w:rPr>
                        <w:color w:val="000000"/>
                        <w:szCs w:val="21"/>
                      </w:rPr>
                    </w:pPr>
                    <w:r w:rsidRPr="00A74ED8">
                      <w:rPr>
                        <w:rFonts w:hint="eastAsia"/>
                        <w:color w:val="000000"/>
                        <w:szCs w:val="21"/>
                      </w:rPr>
                      <w:t>西藏拉萨</w:t>
                    </w:r>
                  </w:p>
                </w:tc>
                <w:tc>
                  <w:tcPr>
                    <w:tcW w:w="1134" w:type="dxa"/>
                    <w:tcBorders>
                      <w:top w:val="nil"/>
                      <w:left w:val="nil"/>
                      <w:bottom w:val="single" w:sz="4" w:space="0" w:color="auto"/>
                      <w:right w:val="single" w:sz="4" w:space="0" w:color="auto"/>
                    </w:tcBorders>
                    <w:shd w:val="clear" w:color="auto" w:fill="auto"/>
                    <w:vAlign w:val="center"/>
                    <w:hideMark/>
                  </w:tcPr>
                  <w:p w14:paraId="773D6F36" w14:textId="77777777" w:rsidR="00F1443C" w:rsidRPr="00A74ED8" w:rsidRDefault="00F1443C">
                    <w:pPr>
                      <w:rPr>
                        <w:color w:val="000000"/>
                        <w:szCs w:val="21"/>
                      </w:rPr>
                    </w:pPr>
                    <w:r w:rsidRPr="00A74ED8">
                      <w:rPr>
                        <w:rFonts w:hint="eastAsia"/>
                        <w:color w:val="000000"/>
                        <w:szCs w:val="21"/>
                      </w:rPr>
                      <w:t>西藏拉萨</w:t>
                    </w:r>
                  </w:p>
                </w:tc>
                <w:tc>
                  <w:tcPr>
                    <w:tcW w:w="1701" w:type="dxa"/>
                    <w:tcBorders>
                      <w:top w:val="nil"/>
                      <w:left w:val="nil"/>
                      <w:bottom w:val="single" w:sz="4" w:space="0" w:color="auto"/>
                      <w:right w:val="single" w:sz="4" w:space="0" w:color="auto"/>
                    </w:tcBorders>
                    <w:shd w:val="clear" w:color="auto" w:fill="auto"/>
                    <w:vAlign w:val="center"/>
                    <w:hideMark/>
                  </w:tcPr>
                  <w:p w14:paraId="0AE05518" w14:textId="77777777" w:rsidR="00F1443C" w:rsidRPr="00A74ED8" w:rsidRDefault="00F1443C">
                    <w:pPr>
                      <w:rPr>
                        <w:color w:val="000000"/>
                        <w:szCs w:val="21"/>
                      </w:rPr>
                    </w:pPr>
                    <w:r w:rsidRPr="00A74ED8">
                      <w:rPr>
                        <w:rFonts w:hint="eastAsia"/>
                        <w:color w:val="000000"/>
                        <w:szCs w:val="21"/>
                      </w:rPr>
                      <w:t>药材种植、经营</w:t>
                    </w:r>
                  </w:p>
                </w:tc>
                <w:tc>
                  <w:tcPr>
                    <w:tcW w:w="851" w:type="dxa"/>
                    <w:tcBorders>
                      <w:top w:val="nil"/>
                      <w:left w:val="nil"/>
                      <w:bottom w:val="single" w:sz="4" w:space="0" w:color="auto"/>
                      <w:right w:val="single" w:sz="4" w:space="0" w:color="auto"/>
                    </w:tcBorders>
                    <w:shd w:val="clear" w:color="auto" w:fill="auto"/>
                    <w:vAlign w:val="center"/>
                    <w:hideMark/>
                  </w:tcPr>
                  <w:p w14:paraId="5B2D318A" w14:textId="77777777" w:rsidR="00F1443C" w:rsidRPr="00391B38" w:rsidRDefault="00F1443C" w:rsidP="004B4E5B">
                    <w:pPr>
                      <w:jc w:val="right"/>
                      <w:rPr>
                        <w:rFonts w:asciiTheme="minorEastAsia" w:hAnsiTheme="minorEastAsia"/>
                        <w:color w:val="000000"/>
                        <w:szCs w:val="21"/>
                      </w:rPr>
                    </w:pPr>
                    <w:r w:rsidRPr="00391B38">
                      <w:rPr>
                        <w:rFonts w:asciiTheme="minorEastAsia" w:hAnsiTheme="minorEastAsia" w:hint="eastAsia"/>
                        <w:color w:val="000000"/>
                        <w:szCs w:val="21"/>
                      </w:rPr>
                      <w:t>62</w:t>
                    </w:r>
                  </w:p>
                </w:tc>
                <w:tc>
                  <w:tcPr>
                    <w:tcW w:w="850" w:type="dxa"/>
                    <w:tcBorders>
                      <w:top w:val="nil"/>
                      <w:left w:val="nil"/>
                      <w:bottom w:val="single" w:sz="4" w:space="0" w:color="auto"/>
                      <w:right w:val="single" w:sz="4" w:space="0" w:color="auto"/>
                    </w:tcBorders>
                    <w:shd w:val="clear" w:color="auto" w:fill="auto"/>
                    <w:vAlign w:val="center"/>
                    <w:hideMark/>
                  </w:tcPr>
                  <w:p w14:paraId="6FD26155" w14:textId="77777777" w:rsidR="00F1443C" w:rsidRPr="00391B38" w:rsidRDefault="00F1443C" w:rsidP="004B4E5B">
                    <w:pPr>
                      <w:jc w:val="right"/>
                      <w:rPr>
                        <w:rFonts w:asciiTheme="minorEastAsia" w:hAnsiTheme="minorEastAsia"/>
                        <w:color w:val="000000"/>
                        <w:szCs w:val="21"/>
                      </w:rPr>
                    </w:pPr>
                    <w:r w:rsidRPr="00391B38">
                      <w:rPr>
                        <w:rFonts w:asciiTheme="minorEastAsia" w:hAnsiTheme="minorEastAsia" w:hint="eastAsia"/>
                        <w:color w:val="00000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4ECF0CA" w14:textId="77777777" w:rsidR="00F1443C" w:rsidRPr="00A74ED8" w:rsidRDefault="00F1443C">
                    <w:pPr>
                      <w:rPr>
                        <w:color w:val="000000"/>
                        <w:szCs w:val="21"/>
                      </w:rPr>
                    </w:pPr>
                    <w:r w:rsidRPr="00A74ED8">
                      <w:rPr>
                        <w:rFonts w:hint="eastAsia"/>
                        <w:color w:val="000000"/>
                        <w:szCs w:val="21"/>
                      </w:rPr>
                      <w:t>设立</w:t>
                    </w:r>
                  </w:p>
                </w:tc>
              </w:tr>
              <w:tr w:rsidR="00E66234" w14:paraId="6936BA75" w14:textId="77777777" w:rsidTr="00E66234">
                <w:trPr>
                  <w:trHeight w:val="465"/>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D18FDDE" w14:textId="77777777" w:rsidR="00F1443C" w:rsidRPr="00A74ED8" w:rsidRDefault="00F1443C">
                    <w:pPr>
                      <w:rPr>
                        <w:color w:val="000000"/>
                        <w:szCs w:val="21"/>
                      </w:rPr>
                    </w:pPr>
                    <w:r w:rsidRPr="00A74ED8">
                      <w:rPr>
                        <w:rFonts w:hint="eastAsia"/>
                        <w:color w:val="000000"/>
                        <w:szCs w:val="21"/>
                      </w:rPr>
                      <w:t>西藏诺迪康医药有限公司</w:t>
                    </w:r>
                  </w:p>
                </w:tc>
                <w:tc>
                  <w:tcPr>
                    <w:tcW w:w="1417" w:type="dxa"/>
                    <w:tcBorders>
                      <w:top w:val="nil"/>
                      <w:left w:val="nil"/>
                      <w:bottom w:val="single" w:sz="4" w:space="0" w:color="auto"/>
                      <w:right w:val="single" w:sz="4" w:space="0" w:color="auto"/>
                    </w:tcBorders>
                    <w:shd w:val="clear" w:color="auto" w:fill="auto"/>
                    <w:vAlign w:val="center"/>
                    <w:hideMark/>
                  </w:tcPr>
                  <w:p w14:paraId="32CFF6A1" w14:textId="77777777" w:rsidR="00F1443C" w:rsidRPr="00A74ED8" w:rsidRDefault="00F1443C">
                    <w:pPr>
                      <w:rPr>
                        <w:color w:val="000000"/>
                        <w:szCs w:val="21"/>
                      </w:rPr>
                    </w:pPr>
                    <w:r w:rsidRPr="00A74ED8">
                      <w:rPr>
                        <w:rFonts w:hint="eastAsia"/>
                        <w:color w:val="000000"/>
                        <w:szCs w:val="21"/>
                      </w:rPr>
                      <w:t>四川成都</w:t>
                    </w:r>
                  </w:p>
                </w:tc>
                <w:tc>
                  <w:tcPr>
                    <w:tcW w:w="1134" w:type="dxa"/>
                    <w:tcBorders>
                      <w:top w:val="nil"/>
                      <w:left w:val="nil"/>
                      <w:bottom w:val="single" w:sz="4" w:space="0" w:color="auto"/>
                      <w:right w:val="single" w:sz="4" w:space="0" w:color="auto"/>
                    </w:tcBorders>
                    <w:shd w:val="clear" w:color="auto" w:fill="auto"/>
                    <w:vAlign w:val="center"/>
                    <w:hideMark/>
                  </w:tcPr>
                  <w:p w14:paraId="6F35552E" w14:textId="77777777" w:rsidR="00F1443C" w:rsidRPr="00A74ED8" w:rsidRDefault="00F1443C">
                    <w:pPr>
                      <w:rPr>
                        <w:color w:val="000000"/>
                        <w:szCs w:val="21"/>
                      </w:rPr>
                    </w:pPr>
                    <w:r w:rsidRPr="00A74ED8">
                      <w:rPr>
                        <w:rFonts w:hint="eastAsia"/>
                        <w:color w:val="000000"/>
                        <w:szCs w:val="21"/>
                      </w:rPr>
                      <w:t>西藏山南</w:t>
                    </w:r>
                  </w:p>
                </w:tc>
                <w:tc>
                  <w:tcPr>
                    <w:tcW w:w="1701" w:type="dxa"/>
                    <w:tcBorders>
                      <w:top w:val="nil"/>
                      <w:left w:val="nil"/>
                      <w:bottom w:val="single" w:sz="4" w:space="0" w:color="auto"/>
                      <w:right w:val="single" w:sz="4" w:space="0" w:color="auto"/>
                    </w:tcBorders>
                    <w:shd w:val="clear" w:color="auto" w:fill="auto"/>
                    <w:vAlign w:val="center"/>
                    <w:hideMark/>
                  </w:tcPr>
                  <w:p w14:paraId="6C11A59E" w14:textId="77777777" w:rsidR="00F1443C" w:rsidRPr="00A74ED8" w:rsidRDefault="00F1443C">
                    <w:pPr>
                      <w:rPr>
                        <w:color w:val="000000"/>
                        <w:szCs w:val="21"/>
                      </w:rPr>
                    </w:pPr>
                    <w:r w:rsidRPr="00A74ED8">
                      <w:rPr>
                        <w:rFonts w:hint="eastAsia"/>
                        <w:color w:val="000000"/>
                        <w:szCs w:val="21"/>
                      </w:rPr>
                      <w:t>藏药材、藏成药、中药材等经营</w:t>
                    </w:r>
                  </w:p>
                </w:tc>
                <w:tc>
                  <w:tcPr>
                    <w:tcW w:w="851" w:type="dxa"/>
                    <w:tcBorders>
                      <w:top w:val="nil"/>
                      <w:left w:val="nil"/>
                      <w:bottom w:val="single" w:sz="4" w:space="0" w:color="auto"/>
                      <w:right w:val="single" w:sz="4" w:space="0" w:color="auto"/>
                    </w:tcBorders>
                    <w:shd w:val="clear" w:color="auto" w:fill="auto"/>
                    <w:vAlign w:val="center"/>
                    <w:hideMark/>
                  </w:tcPr>
                  <w:p w14:paraId="7C0B8B6A" w14:textId="77777777" w:rsidR="00F1443C" w:rsidRPr="00391B38" w:rsidRDefault="00F1443C" w:rsidP="004B4E5B">
                    <w:pPr>
                      <w:jc w:val="right"/>
                      <w:rPr>
                        <w:rFonts w:asciiTheme="minorEastAsia" w:hAnsiTheme="minorEastAsia"/>
                        <w:color w:val="000000"/>
                        <w:szCs w:val="21"/>
                      </w:rPr>
                    </w:pPr>
                    <w:r w:rsidRPr="00391B38">
                      <w:rPr>
                        <w:rFonts w:asciiTheme="minorEastAsia" w:hAnsiTheme="minorEastAsia" w:hint="eastAsia"/>
                        <w:color w:val="000000"/>
                        <w:szCs w:val="21"/>
                      </w:rPr>
                      <w:t>95</w:t>
                    </w:r>
                  </w:p>
                </w:tc>
                <w:tc>
                  <w:tcPr>
                    <w:tcW w:w="850" w:type="dxa"/>
                    <w:tcBorders>
                      <w:top w:val="nil"/>
                      <w:left w:val="nil"/>
                      <w:bottom w:val="single" w:sz="4" w:space="0" w:color="auto"/>
                      <w:right w:val="single" w:sz="4" w:space="0" w:color="auto"/>
                    </w:tcBorders>
                    <w:shd w:val="clear" w:color="auto" w:fill="auto"/>
                    <w:vAlign w:val="center"/>
                    <w:hideMark/>
                  </w:tcPr>
                  <w:p w14:paraId="61F06CCC" w14:textId="77777777" w:rsidR="00F1443C" w:rsidRPr="00391B38" w:rsidRDefault="00F1443C" w:rsidP="004B4E5B">
                    <w:pPr>
                      <w:jc w:val="right"/>
                      <w:rPr>
                        <w:rFonts w:asciiTheme="minorEastAsia" w:hAnsiTheme="minorEastAsia"/>
                        <w:color w:val="000000"/>
                        <w:szCs w:val="21"/>
                      </w:rPr>
                    </w:pPr>
                    <w:r w:rsidRPr="00391B38">
                      <w:rPr>
                        <w:rFonts w:asciiTheme="minorEastAsia" w:hAnsiTheme="minorEastAsia" w:hint="eastAsia"/>
                        <w:color w:val="00000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F8AC1B9" w14:textId="77777777" w:rsidR="00F1443C" w:rsidRPr="00A74ED8" w:rsidRDefault="00F1443C">
                    <w:pPr>
                      <w:rPr>
                        <w:color w:val="000000"/>
                        <w:szCs w:val="21"/>
                      </w:rPr>
                    </w:pPr>
                    <w:r w:rsidRPr="00A74ED8">
                      <w:rPr>
                        <w:rFonts w:hint="eastAsia"/>
                        <w:color w:val="000000"/>
                        <w:szCs w:val="21"/>
                      </w:rPr>
                      <w:t>设立</w:t>
                    </w:r>
                  </w:p>
                </w:tc>
              </w:tr>
              <w:tr w:rsidR="00E66234" w14:paraId="209661DF" w14:textId="77777777" w:rsidTr="00E66234">
                <w:trPr>
                  <w:trHeight w:val="465"/>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39C1C0D" w14:textId="77777777" w:rsidR="00F1443C" w:rsidRPr="00A74ED8" w:rsidRDefault="00F1443C">
                    <w:pPr>
                      <w:rPr>
                        <w:color w:val="000000"/>
                        <w:szCs w:val="21"/>
                      </w:rPr>
                    </w:pPr>
                    <w:r w:rsidRPr="00A74ED8">
                      <w:rPr>
                        <w:rFonts w:hint="eastAsia"/>
                        <w:color w:val="000000"/>
                        <w:szCs w:val="21"/>
                      </w:rPr>
                      <w:t>西藏诺迪康农业资源开发有限公司</w:t>
                    </w:r>
                  </w:p>
                </w:tc>
                <w:tc>
                  <w:tcPr>
                    <w:tcW w:w="1417" w:type="dxa"/>
                    <w:tcBorders>
                      <w:top w:val="nil"/>
                      <w:left w:val="nil"/>
                      <w:bottom w:val="single" w:sz="4" w:space="0" w:color="auto"/>
                      <w:right w:val="single" w:sz="4" w:space="0" w:color="auto"/>
                    </w:tcBorders>
                    <w:shd w:val="clear" w:color="auto" w:fill="auto"/>
                    <w:vAlign w:val="center"/>
                    <w:hideMark/>
                  </w:tcPr>
                  <w:p w14:paraId="46ED2119" w14:textId="77777777" w:rsidR="00F1443C" w:rsidRPr="00A74ED8" w:rsidRDefault="00F1443C">
                    <w:pPr>
                      <w:rPr>
                        <w:color w:val="000000"/>
                        <w:szCs w:val="21"/>
                      </w:rPr>
                    </w:pPr>
                    <w:r w:rsidRPr="00A74ED8">
                      <w:rPr>
                        <w:rFonts w:hint="eastAsia"/>
                        <w:color w:val="000000"/>
                        <w:szCs w:val="21"/>
                      </w:rPr>
                      <w:t>西藏山南</w:t>
                    </w:r>
                  </w:p>
                </w:tc>
                <w:tc>
                  <w:tcPr>
                    <w:tcW w:w="1134" w:type="dxa"/>
                    <w:tcBorders>
                      <w:top w:val="nil"/>
                      <w:left w:val="nil"/>
                      <w:bottom w:val="single" w:sz="4" w:space="0" w:color="auto"/>
                      <w:right w:val="single" w:sz="4" w:space="0" w:color="auto"/>
                    </w:tcBorders>
                    <w:shd w:val="clear" w:color="auto" w:fill="auto"/>
                    <w:vAlign w:val="center"/>
                    <w:hideMark/>
                  </w:tcPr>
                  <w:p w14:paraId="121B9806" w14:textId="77777777" w:rsidR="00F1443C" w:rsidRPr="00A74ED8" w:rsidRDefault="00F1443C">
                    <w:pPr>
                      <w:rPr>
                        <w:color w:val="000000"/>
                        <w:szCs w:val="21"/>
                      </w:rPr>
                    </w:pPr>
                    <w:r w:rsidRPr="00A74ED8">
                      <w:rPr>
                        <w:rFonts w:hint="eastAsia"/>
                        <w:color w:val="000000"/>
                        <w:szCs w:val="21"/>
                      </w:rPr>
                      <w:t>西藏山南</w:t>
                    </w:r>
                  </w:p>
                </w:tc>
                <w:tc>
                  <w:tcPr>
                    <w:tcW w:w="1701" w:type="dxa"/>
                    <w:tcBorders>
                      <w:top w:val="nil"/>
                      <w:left w:val="nil"/>
                      <w:bottom w:val="single" w:sz="4" w:space="0" w:color="auto"/>
                      <w:right w:val="single" w:sz="4" w:space="0" w:color="auto"/>
                    </w:tcBorders>
                    <w:shd w:val="clear" w:color="auto" w:fill="auto"/>
                    <w:vAlign w:val="center"/>
                    <w:hideMark/>
                  </w:tcPr>
                  <w:p w14:paraId="47A3CCC9" w14:textId="77777777" w:rsidR="00F1443C" w:rsidRPr="00A74ED8" w:rsidRDefault="00F1443C">
                    <w:pPr>
                      <w:rPr>
                        <w:color w:val="000000"/>
                        <w:szCs w:val="21"/>
                      </w:rPr>
                    </w:pPr>
                    <w:r w:rsidRPr="00A74ED8">
                      <w:rPr>
                        <w:rFonts w:hint="eastAsia"/>
                        <w:color w:val="000000"/>
                        <w:szCs w:val="21"/>
                      </w:rPr>
                      <w:t>农作物、药材的资源开发</w:t>
                    </w:r>
                  </w:p>
                </w:tc>
                <w:tc>
                  <w:tcPr>
                    <w:tcW w:w="851" w:type="dxa"/>
                    <w:tcBorders>
                      <w:top w:val="nil"/>
                      <w:left w:val="nil"/>
                      <w:bottom w:val="single" w:sz="4" w:space="0" w:color="auto"/>
                      <w:right w:val="single" w:sz="4" w:space="0" w:color="auto"/>
                    </w:tcBorders>
                    <w:shd w:val="clear" w:color="auto" w:fill="auto"/>
                    <w:vAlign w:val="center"/>
                    <w:hideMark/>
                  </w:tcPr>
                  <w:p w14:paraId="71F4141B" w14:textId="77777777" w:rsidR="00F1443C" w:rsidRPr="00391B38" w:rsidRDefault="00F1443C" w:rsidP="004B4E5B">
                    <w:pPr>
                      <w:jc w:val="right"/>
                      <w:rPr>
                        <w:rFonts w:asciiTheme="minorEastAsia" w:hAnsiTheme="minorEastAsia"/>
                        <w:color w:val="000000"/>
                        <w:szCs w:val="21"/>
                      </w:rPr>
                    </w:pPr>
                    <w:r w:rsidRPr="00391B38">
                      <w:rPr>
                        <w:rFonts w:asciiTheme="minorEastAsia" w:hAnsiTheme="minorEastAsia" w:hint="eastAsia"/>
                        <w:color w:val="000000"/>
                        <w:szCs w:val="21"/>
                      </w:rPr>
                      <w:t>100</w:t>
                    </w:r>
                  </w:p>
                </w:tc>
                <w:tc>
                  <w:tcPr>
                    <w:tcW w:w="850" w:type="dxa"/>
                    <w:tcBorders>
                      <w:top w:val="nil"/>
                      <w:left w:val="nil"/>
                      <w:bottom w:val="single" w:sz="4" w:space="0" w:color="auto"/>
                      <w:right w:val="single" w:sz="4" w:space="0" w:color="auto"/>
                    </w:tcBorders>
                    <w:shd w:val="clear" w:color="auto" w:fill="auto"/>
                    <w:noWrap/>
                    <w:vAlign w:val="center"/>
                    <w:hideMark/>
                  </w:tcPr>
                  <w:p w14:paraId="3BB44EE3" w14:textId="77777777" w:rsidR="00F1443C" w:rsidRPr="00391B38" w:rsidRDefault="00F1443C" w:rsidP="004B4E5B">
                    <w:pPr>
                      <w:jc w:val="right"/>
                      <w:rPr>
                        <w:rFonts w:asciiTheme="minorEastAsia" w:hAnsiTheme="minorEastAsia"/>
                        <w:color w:val="000000"/>
                        <w:szCs w:val="21"/>
                      </w:rPr>
                    </w:pPr>
                    <w:r w:rsidRPr="00391B38">
                      <w:rPr>
                        <w:rFonts w:asciiTheme="minorEastAsia" w:hAnsiTheme="minorEastAsia" w:hint="eastAsia"/>
                        <w:color w:val="00000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F4336B4" w14:textId="77777777" w:rsidR="00F1443C" w:rsidRPr="00A74ED8" w:rsidRDefault="00F1443C">
                    <w:pPr>
                      <w:rPr>
                        <w:color w:val="000000"/>
                        <w:szCs w:val="21"/>
                      </w:rPr>
                    </w:pPr>
                    <w:r w:rsidRPr="00A74ED8">
                      <w:rPr>
                        <w:rFonts w:hint="eastAsia"/>
                        <w:color w:val="000000"/>
                        <w:szCs w:val="21"/>
                      </w:rPr>
                      <w:t>设立</w:t>
                    </w:r>
                  </w:p>
                </w:tc>
              </w:tr>
              <w:tr w:rsidR="00E66234" w14:paraId="62EF1E1F" w14:textId="77777777" w:rsidTr="00E66234">
                <w:trPr>
                  <w:trHeight w:val="465"/>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4435709E" w14:textId="77777777" w:rsidR="00F1443C" w:rsidRDefault="00F1443C">
                    <w:pPr>
                      <w:rPr>
                        <w:color w:val="000000"/>
                        <w:szCs w:val="21"/>
                      </w:rPr>
                    </w:pPr>
                    <w:r>
                      <w:rPr>
                        <w:rFonts w:hint="eastAsia"/>
                        <w:color w:val="000000"/>
                        <w:szCs w:val="21"/>
                      </w:rPr>
                      <w:t>TopRidge Pharma Limited</w:t>
                    </w:r>
                  </w:p>
                </w:tc>
                <w:tc>
                  <w:tcPr>
                    <w:tcW w:w="1417" w:type="dxa"/>
                    <w:tcBorders>
                      <w:top w:val="nil"/>
                      <w:left w:val="nil"/>
                      <w:bottom w:val="single" w:sz="4" w:space="0" w:color="auto"/>
                      <w:right w:val="single" w:sz="4" w:space="0" w:color="auto"/>
                    </w:tcBorders>
                    <w:shd w:val="clear" w:color="auto" w:fill="auto"/>
                    <w:vAlign w:val="center"/>
                    <w:hideMark/>
                  </w:tcPr>
                  <w:p w14:paraId="512E379D" w14:textId="77777777" w:rsidR="00F1443C" w:rsidRDefault="00F1443C">
                    <w:pPr>
                      <w:rPr>
                        <w:color w:val="000000"/>
                        <w:szCs w:val="21"/>
                      </w:rPr>
                    </w:pPr>
                    <w:r>
                      <w:rPr>
                        <w:rFonts w:hint="eastAsia"/>
                        <w:color w:val="000000"/>
                        <w:szCs w:val="21"/>
                      </w:rPr>
                      <w:t>香港</w:t>
                    </w:r>
                  </w:p>
                </w:tc>
                <w:tc>
                  <w:tcPr>
                    <w:tcW w:w="1134" w:type="dxa"/>
                    <w:tcBorders>
                      <w:top w:val="nil"/>
                      <w:left w:val="nil"/>
                      <w:bottom w:val="single" w:sz="4" w:space="0" w:color="auto"/>
                      <w:right w:val="single" w:sz="4" w:space="0" w:color="auto"/>
                    </w:tcBorders>
                    <w:shd w:val="clear" w:color="auto" w:fill="auto"/>
                    <w:vAlign w:val="center"/>
                    <w:hideMark/>
                  </w:tcPr>
                  <w:p w14:paraId="7518502F" w14:textId="77777777" w:rsidR="00F1443C" w:rsidRDefault="00F1443C">
                    <w:pPr>
                      <w:rPr>
                        <w:color w:val="000000"/>
                        <w:szCs w:val="21"/>
                      </w:rPr>
                    </w:pPr>
                    <w:r>
                      <w:rPr>
                        <w:rFonts w:hint="eastAsia"/>
                        <w:color w:val="000000"/>
                        <w:szCs w:val="21"/>
                      </w:rPr>
                      <w:t>香港</w:t>
                    </w:r>
                  </w:p>
                </w:tc>
                <w:tc>
                  <w:tcPr>
                    <w:tcW w:w="1701" w:type="dxa"/>
                    <w:tcBorders>
                      <w:top w:val="nil"/>
                      <w:left w:val="nil"/>
                      <w:bottom w:val="single" w:sz="4" w:space="0" w:color="auto"/>
                      <w:right w:val="single" w:sz="4" w:space="0" w:color="auto"/>
                    </w:tcBorders>
                    <w:shd w:val="clear" w:color="auto" w:fill="auto"/>
                    <w:vAlign w:val="center"/>
                    <w:hideMark/>
                  </w:tcPr>
                  <w:p w14:paraId="40C90639" w14:textId="77777777" w:rsidR="00F1443C" w:rsidRDefault="00F1443C">
                    <w:pPr>
                      <w:rPr>
                        <w:color w:val="000000"/>
                        <w:szCs w:val="21"/>
                      </w:rPr>
                    </w:pPr>
                    <w:r>
                      <w:rPr>
                        <w:rFonts w:hint="eastAsia"/>
                        <w:color w:val="000000"/>
                        <w:szCs w:val="21"/>
                      </w:rPr>
                      <w:t>投资控股、商业贸易</w:t>
                    </w:r>
                  </w:p>
                </w:tc>
                <w:tc>
                  <w:tcPr>
                    <w:tcW w:w="851" w:type="dxa"/>
                    <w:tcBorders>
                      <w:top w:val="nil"/>
                      <w:left w:val="nil"/>
                      <w:bottom w:val="single" w:sz="4" w:space="0" w:color="auto"/>
                      <w:right w:val="single" w:sz="4" w:space="0" w:color="auto"/>
                    </w:tcBorders>
                    <w:shd w:val="clear" w:color="auto" w:fill="auto"/>
                    <w:vAlign w:val="center"/>
                    <w:hideMark/>
                  </w:tcPr>
                  <w:p w14:paraId="7B0088F4" w14:textId="77777777" w:rsidR="00F1443C" w:rsidRPr="00391B38" w:rsidRDefault="00F1443C" w:rsidP="004B4E5B">
                    <w:pPr>
                      <w:jc w:val="right"/>
                      <w:rPr>
                        <w:rFonts w:asciiTheme="minorEastAsia" w:hAnsiTheme="minorEastAsia"/>
                        <w:color w:val="000000"/>
                        <w:szCs w:val="21"/>
                      </w:rPr>
                    </w:pPr>
                    <w:r w:rsidRPr="00391B38">
                      <w:rPr>
                        <w:rFonts w:asciiTheme="minorEastAsia" w:hAnsiTheme="minorEastAsia" w:hint="eastAsia"/>
                        <w:color w:val="000000"/>
                        <w:szCs w:val="21"/>
                      </w:rPr>
                      <w:t>100</w:t>
                    </w:r>
                  </w:p>
                </w:tc>
                <w:tc>
                  <w:tcPr>
                    <w:tcW w:w="850" w:type="dxa"/>
                    <w:tcBorders>
                      <w:top w:val="nil"/>
                      <w:left w:val="nil"/>
                      <w:bottom w:val="single" w:sz="4" w:space="0" w:color="auto"/>
                      <w:right w:val="single" w:sz="4" w:space="0" w:color="auto"/>
                    </w:tcBorders>
                    <w:shd w:val="clear" w:color="auto" w:fill="auto"/>
                    <w:vAlign w:val="center"/>
                    <w:hideMark/>
                  </w:tcPr>
                  <w:p w14:paraId="5E92E715" w14:textId="77777777" w:rsidR="00F1443C" w:rsidRPr="00391B38" w:rsidRDefault="00F1443C" w:rsidP="004B4E5B">
                    <w:pPr>
                      <w:jc w:val="right"/>
                      <w:rPr>
                        <w:rFonts w:asciiTheme="minorEastAsia" w:hAnsiTheme="minorEastAsia"/>
                        <w:color w:val="000000"/>
                        <w:szCs w:val="21"/>
                      </w:rPr>
                    </w:pPr>
                    <w:r w:rsidRPr="00391B38">
                      <w:rPr>
                        <w:rFonts w:asciiTheme="minorEastAsia" w:hAnsiTheme="minorEastAsia" w:hint="eastAsia"/>
                        <w:color w:val="00000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44B806F1" w14:textId="77777777" w:rsidR="00F1443C" w:rsidRDefault="00F1443C">
                    <w:pPr>
                      <w:rPr>
                        <w:color w:val="000000"/>
                        <w:szCs w:val="21"/>
                      </w:rPr>
                    </w:pPr>
                    <w:r>
                      <w:rPr>
                        <w:rFonts w:hint="eastAsia"/>
                        <w:color w:val="000000"/>
                        <w:szCs w:val="21"/>
                      </w:rPr>
                      <w:t>购买</w:t>
                    </w:r>
                  </w:p>
                </w:tc>
              </w:tr>
              <w:tr w:rsidR="00E66234" w14:paraId="4E8E95ED" w14:textId="77777777" w:rsidTr="00E66234">
                <w:trPr>
                  <w:trHeight w:val="465"/>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00ACF7F" w14:textId="77777777" w:rsidR="00834B46" w:rsidRDefault="00F1443C" w:rsidP="00834B46">
                    <w:pPr>
                      <w:wordWrap w:val="0"/>
                      <w:rPr>
                        <w:color w:val="000000"/>
                        <w:szCs w:val="21"/>
                      </w:rPr>
                    </w:pPr>
                    <w:r>
                      <w:rPr>
                        <w:rFonts w:hint="eastAsia"/>
                        <w:color w:val="000000"/>
                        <w:szCs w:val="21"/>
                      </w:rPr>
                      <w:t>TopRidge</w:t>
                    </w:r>
                    <w:r w:rsidR="000058E6">
                      <w:rPr>
                        <w:rFonts w:hint="eastAsia"/>
                        <w:color w:val="000000"/>
                        <w:szCs w:val="21"/>
                      </w:rPr>
                      <w:t xml:space="preserve"> </w:t>
                    </w:r>
                    <w:r>
                      <w:rPr>
                        <w:rFonts w:hint="eastAsia"/>
                        <w:color w:val="000000"/>
                        <w:szCs w:val="21"/>
                      </w:rPr>
                      <w:t xml:space="preserve">Pharma </w:t>
                    </w:r>
                  </w:p>
                  <w:p w14:paraId="0A636B8C" w14:textId="17967DA0" w:rsidR="00F1443C" w:rsidRDefault="00F1443C" w:rsidP="00834B46">
                    <w:pPr>
                      <w:wordWrap w:val="0"/>
                      <w:rPr>
                        <w:color w:val="000000"/>
                        <w:szCs w:val="21"/>
                      </w:rPr>
                    </w:pPr>
                    <w:r>
                      <w:rPr>
                        <w:rFonts w:hint="eastAsia"/>
                        <w:color w:val="000000"/>
                        <w:szCs w:val="21"/>
                      </w:rPr>
                      <w:t>（</w:t>
                    </w:r>
                    <w:r>
                      <w:rPr>
                        <w:rFonts w:hint="eastAsia"/>
                        <w:color w:val="000000"/>
                        <w:szCs w:val="21"/>
                      </w:rPr>
                      <w:t>Ireland</w:t>
                    </w:r>
                    <w:r>
                      <w:rPr>
                        <w:rFonts w:hint="eastAsia"/>
                        <w:color w:val="000000"/>
                        <w:szCs w:val="21"/>
                      </w:rPr>
                      <w:t>）</w:t>
                    </w:r>
                    <w:r w:rsidR="00834B46">
                      <w:rPr>
                        <w:color w:val="000000"/>
                        <w:szCs w:val="21"/>
                      </w:rPr>
                      <w:t xml:space="preserve"> </w:t>
                    </w:r>
                    <w:r>
                      <w:rPr>
                        <w:rFonts w:hint="eastAsia"/>
                        <w:color w:val="000000"/>
                        <w:szCs w:val="21"/>
                      </w:rPr>
                      <w:t>Limited</w:t>
                    </w:r>
                  </w:p>
                </w:tc>
                <w:tc>
                  <w:tcPr>
                    <w:tcW w:w="1417" w:type="dxa"/>
                    <w:tcBorders>
                      <w:top w:val="nil"/>
                      <w:left w:val="nil"/>
                      <w:bottom w:val="single" w:sz="4" w:space="0" w:color="auto"/>
                      <w:right w:val="single" w:sz="4" w:space="0" w:color="auto"/>
                    </w:tcBorders>
                    <w:shd w:val="clear" w:color="auto" w:fill="auto"/>
                    <w:vAlign w:val="center"/>
                    <w:hideMark/>
                  </w:tcPr>
                  <w:p w14:paraId="23219CFF" w14:textId="77777777" w:rsidR="00F1443C" w:rsidRDefault="00F1443C">
                    <w:pPr>
                      <w:rPr>
                        <w:color w:val="000000"/>
                        <w:szCs w:val="21"/>
                      </w:rPr>
                    </w:pPr>
                    <w:r>
                      <w:rPr>
                        <w:rFonts w:hint="eastAsia"/>
                        <w:color w:val="000000"/>
                        <w:szCs w:val="21"/>
                      </w:rPr>
                      <w:t>爱尔兰</w:t>
                    </w:r>
                  </w:p>
                </w:tc>
                <w:tc>
                  <w:tcPr>
                    <w:tcW w:w="1134" w:type="dxa"/>
                    <w:tcBorders>
                      <w:top w:val="nil"/>
                      <w:left w:val="nil"/>
                      <w:bottom w:val="single" w:sz="4" w:space="0" w:color="auto"/>
                      <w:right w:val="single" w:sz="4" w:space="0" w:color="auto"/>
                    </w:tcBorders>
                    <w:shd w:val="clear" w:color="auto" w:fill="auto"/>
                    <w:vAlign w:val="center"/>
                    <w:hideMark/>
                  </w:tcPr>
                  <w:p w14:paraId="5B90B2E2" w14:textId="77777777" w:rsidR="00F1443C" w:rsidRDefault="00F1443C">
                    <w:pPr>
                      <w:rPr>
                        <w:color w:val="000000"/>
                        <w:szCs w:val="21"/>
                      </w:rPr>
                    </w:pPr>
                    <w:r>
                      <w:rPr>
                        <w:rFonts w:hint="eastAsia"/>
                        <w:color w:val="000000"/>
                        <w:szCs w:val="21"/>
                      </w:rPr>
                      <w:t>爱尔兰</w:t>
                    </w:r>
                  </w:p>
                </w:tc>
                <w:tc>
                  <w:tcPr>
                    <w:tcW w:w="1701" w:type="dxa"/>
                    <w:tcBorders>
                      <w:top w:val="nil"/>
                      <w:left w:val="nil"/>
                      <w:bottom w:val="single" w:sz="4" w:space="0" w:color="auto"/>
                      <w:right w:val="single" w:sz="4" w:space="0" w:color="auto"/>
                    </w:tcBorders>
                    <w:shd w:val="clear" w:color="auto" w:fill="auto"/>
                    <w:vAlign w:val="center"/>
                    <w:hideMark/>
                  </w:tcPr>
                  <w:p w14:paraId="592B768B" w14:textId="77777777" w:rsidR="00F1443C" w:rsidRDefault="00F1443C">
                    <w:pPr>
                      <w:rPr>
                        <w:color w:val="000000"/>
                        <w:szCs w:val="21"/>
                      </w:rPr>
                    </w:pPr>
                    <w:r>
                      <w:rPr>
                        <w:rFonts w:hint="eastAsia"/>
                        <w:color w:val="000000"/>
                        <w:szCs w:val="21"/>
                      </w:rPr>
                      <w:t>药品销售</w:t>
                    </w:r>
                  </w:p>
                </w:tc>
                <w:tc>
                  <w:tcPr>
                    <w:tcW w:w="851" w:type="dxa"/>
                    <w:tcBorders>
                      <w:top w:val="nil"/>
                      <w:left w:val="nil"/>
                      <w:bottom w:val="single" w:sz="4" w:space="0" w:color="auto"/>
                      <w:right w:val="single" w:sz="4" w:space="0" w:color="auto"/>
                    </w:tcBorders>
                    <w:shd w:val="clear" w:color="auto" w:fill="auto"/>
                    <w:vAlign w:val="center"/>
                    <w:hideMark/>
                  </w:tcPr>
                  <w:p w14:paraId="736FA8A8" w14:textId="77777777" w:rsidR="00F1443C" w:rsidRPr="00391B38" w:rsidRDefault="00F1443C" w:rsidP="004B4E5B">
                    <w:pPr>
                      <w:jc w:val="right"/>
                      <w:rPr>
                        <w:rFonts w:asciiTheme="minorEastAsia" w:hAnsiTheme="minorEastAsia"/>
                        <w:color w:val="000000"/>
                        <w:szCs w:val="21"/>
                      </w:rPr>
                    </w:pPr>
                    <w:r w:rsidRPr="00391B38">
                      <w:rPr>
                        <w:rFonts w:asciiTheme="minorEastAsia" w:hAnsiTheme="minorEastAsia" w:hint="eastAsia"/>
                        <w:color w:val="00000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DA62008" w14:textId="77777777" w:rsidR="00F1443C" w:rsidRPr="00391B38" w:rsidRDefault="00F1443C" w:rsidP="004B4E5B">
                    <w:pPr>
                      <w:jc w:val="right"/>
                      <w:rPr>
                        <w:rFonts w:asciiTheme="minorEastAsia" w:hAnsiTheme="minorEastAsia"/>
                        <w:color w:val="000000"/>
                        <w:szCs w:val="21"/>
                      </w:rPr>
                    </w:pPr>
                    <w:r w:rsidRPr="00391B38">
                      <w:rPr>
                        <w:rFonts w:asciiTheme="minorEastAsia" w:hAnsiTheme="minorEastAsia" w:hint="eastAsia"/>
                        <w:color w:val="000000"/>
                        <w:szCs w:val="21"/>
                      </w:rPr>
                      <w:t>100</w:t>
                    </w:r>
                  </w:p>
                </w:tc>
                <w:tc>
                  <w:tcPr>
                    <w:tcW w:w="851" w:type="dxa"/>
                    <w:tcBorders>
                      <w:top w:val="nil"/>
                      <w:left w:val="nil"/>
                      <w:bottom w:val="single" w:sz="4" w:space="0" w:color="auto"/>
                      <w:right w:val="single" w:sz="4" w:space="0" w:color="auto"/>
                    </w:tcBorders>
                    <w:shd w:val="clear" w:color="auto" w:fill="auto"/>
                    <w:vAlign w:val="center"/>
                    <w:hideMark/>
                  </w:tcPr>
                  <w:p w14:paraId="09279512" w14:textId="77777777" w:rsidR="00F1443C" w:rsidRDefault="00F1443C">
                    <w:pPr>
                      <w:rPr>
                        <w:color w:val="000000"/>
                        <w:szCs w:val="21"/>
                      </w:rPr>
                    </w:pPr>
                    <w:r>
                      <w:rPr>
                        <w:rFonts w:hint="eastAsia"/>
                        <w:color w:val="000000"/>
                        <w:szCs w:val="21"/>
                      </w:rPr>
                      <w:t>设立</w:t>
                    </w:r>
                  </w:p>
                </w:tc>
              </w:tr>
              <w:tr w:rsidR="00E66234" w14:paraId="7433AFB4" w14:textId="77777777" w:rsidTr="00E66234">
                <w:trPr>
                  <w:trHeight w:val="465"/>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38EC9499" w14:textId="77777777" w:rsidR="00834B46" w:rsidRDefault="00F1443C" w:rsidP="00834B46">
                    <w:pPr>
                      <w:wordWrap w:val="0"/>
                      <w:rPr>
                        <w:color w:val="000000"/>
                        <w:szCs w:val="21"/>
                      </w:rPr>
                    </w:pPr>
                    <w:r>
                      <w:rPr>
                        <w:rFonts w:hint="eastAsia"/>
                        <w:color w:val="000000"/>
                        <w:szCs w:val="21"/>
                      </w:rPr>
                      <w:t xml:space="preserve">TopRidge Pharma(Hong </w:t>
                    </w:r>
                  </w:p>
                  <w:p w14:paraId="4F1A7C63" w14:textId="670D8A85" w:rsidR="00F1443C" w:rsidRDefault="00F1443C" w:rsidP="00834B46">
                    <w:pPr>
                      <w:wordWrap w:val="0"/>
                      <w:rPr>
                        <w:color w:val="000000"/>
                        <w:szCs w:val="21"/>
                      </w:rPr>
                    </w:pPr>
                    <w:r>
                      <w:rPr>
                        <w:rFonts w:hint="eastAsia"/>
                        <w:color w:val="000000"/>
                        <w:szCs w:val="21"/>
                      </w:rPr>
                      <w:t>Kong)Limited</w:t>
                    </w:r>
                  </w:p>
                </w:tc>
                <w:tc>
                  <w:tcPr>
                    <w:tcW w:w="1417" w:type="dxa"/>
                    <w:tcBorders>
                      <w:top w:val="nil"/>
                      <w:left w:val="nil"/>
                      <w:bottom w:val="single" w:sz="4" w:space="0" w:color="auto"/>
                      <w:right w:val="single" w:sz="4" w:space="0" w:color="auto"/>
                    </w:tcBorders>
                    <w:shd w:val="clear" w:color="auto" w:fill="auto"/>
                    <w:vAlign w:val="center"/>
                    <w:hideMark/>
                  </w:tcPr>
                  <w:p w14:paraId="4622D342" w14:textId="77777777" w:rsidR="00F1443C" w:rsidRDefault="00F1443C">
                    <w:pPr>
                      <w:rPr>
                        <w:color w:val="000000"/>
                        <w:szCs w:val="21"/>
                      </w:rPr>
                    </w:pPr>
                    <w:r>
                      <w:rPr>
                        <w:rFonts w:hint="eastAsia"/>
                        <w:color w:val="000000"/>
                        <w:szCs w:val="21"/>
                      </w:rPr>
                      <w:t>香港</w:t>
                    </w:r>
                  </w:p>
                </w:tc>
                <w:tc>
                  <w:tcPr>
                    <w:tcW w:w="1134" w:type="dxa"/>
                    <w:tcBorders>
                      <w:top w:val="nil"/>
                      <w:left w:val="nil"/>
                      <w:bottom w:val="single" w:sz="4" w:space="0" w:color="auto"/>
                      <w:right w:val="single" w:sz="4" w:space="0" w:color="auto"/>
                    </w:tcBorders>
                    <w:shd w:val="clear" w:color="auto" w:fill="auto"/>
                    <w:vAlign w:val="center"/>
                    <w:hideMark/>
                  </w:tcPr>
                  <w:p w14:paraId="410F5707" w14:textId="77777777" w:rsidR="00F1443C" w:rsidRDefault="00F1443C">
                    <w:pPr>
                      <w:rPr>
                        <w:color w:val="000000"/>
                        <w:szCs w:val="21"/>
                      </w:rPr>
                    </w:pPr>
                    <w:r>
                      <w:rPr>
                        <w:rFonts w:hint="eastAsia"/>
                        <w:color w:val="000000"/>
                        <w:szCs w:val="21"/>
                      </w:rPr>
                      <w:t>香港</w:t>
                    </w:r>
                  </w:p>
                </w:tc>
                <w:tc>
                  <w:tcPr>
                    <w:tcW w:w="1701" w:type="dxa"/>
                    <w:tcBorders>
                      <w:top w:val="nil"/>
                      <w:left w:val="nil"/>
                      <w:bottom w:val="single" w:sz="4" w:space="0" w:color="auto"/>
                      <w:right w:val="single" w:sz="4" w:space="0" w:color="auto"/>
                    </w:tcBorders>
                    <w:shd w:val="clear" w:color="auto" w:fill="auto"/>
                    <w:vAlign w:val="center"/>
                    <w:hideMark/>
                  </w:tcPr>
                  <w:p w14:paraId="048A8F66" w14:textId="77777777" w:rsidR="00F1443C" w:rsidRDefault="00F1443C">
                    <w:pPr>
                      <w:rPr>
                        <w:color w:val="000000"/>
                        <w:szCs w:val="21"/>
                      </w:rPr>
                    </w:pPr>
                    <w:r>
                      <w:rPr>
                        <w:rFonts w:hint="eastAsia"/>
                        <w:color w:val="000000"/>
                        <w:szCs w:val="21"/>
                      </w:rPr>
                      <w:t>投资控股</w:t>
                    </w:r>
                  </w:p>
                </w:tc>
                <w:tc>
                  <w:tcPr>
                    <w:tcW w:w="851" w:type="dxa"/>
                    <w:tcBorders>
                      <w:top w:val="nil"/>
                      <w:left w:val="nil"/>
                      <w:bottom w:val="single" w:sz="4" w:space="0" w:color="auto"/>
                      <w:right w:val="single" w:sz="4" w:space="0" w:color="auto"/>
                    </w:tcBorders>
                    <w:shd w:val="clear" w:color="auto" w:fill="auto"/>
                    <w:vAlign w:val="center"/>
                    <w:hideMark/>
                  </w:tcPr>
                  <w:p w14:paraId="52ABE617" w14:textId="77777777" w:rsidR="00F1443C" w:rsidRPr="00391B38" w:rsidRDefault="00F1443C" w:rsidP="004B4E5B">
                    <w:pPr>
                      <w:jc w:val="right"/>
                      <w:rPr>
                        <w:rFonts w:asciiTheme="minorEastAsia" w:hAnsiTheme="minorEastAsia"/>
                        <w:color w:val="000000"/>
                        <w:szCs w:val="21"/>
                      </w:rPr>
                    </w:pPr>
                    <w:r w:rsidRPr="00391B38">
                      <w:rPr>
                        <w:rFonts w:asciiTheme="minorEastAsia" w:hAnsiTheme="minorEastAsia" w:hint="eastAsia"/>
                        <w:color w:val="000000"/>
                        <w:szCs w:val="21"/>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7A6D660" w14:textId="77777777" w:rsidR="00F1443C" w:rsidRPr="00391B38" w:rsidRDefault="00F1443C" w:rsidP="004B4E5B">
                    <w:pPr>
                      <w:jc w:val="right"/>
                      <w:rPr>
                        <w:rFonts w:asciiTheme="minorEastAsia" w:hAnsiTheme="minorEastAsia"/>
                        <w:color w:val="000000"/>
                        <w:szCs w:val="21"/>
                      </w:rPr>
                    </w:pPr>
                    <w:r w:rsidRPr="00391B38">
                      <w:rPr>
                        <w:rFonts w:asciiTheme="minorEastAsia" w:hAnsiTheme="minorEastAsia" w:hint="eastAsia"/>
                        <w:color w:val="000000"/>
                        <w:szCs w:val="21"/>
                      </w:rPr>
                      <w:t>100</w:t>
                    </w:r>
                  </w:p>
                </w:tc>
                <w:tc>
                  <w:tcPr>
                    <w:tcW w:w="851" w:type="dxa"/>
                    <w:tcBorders>
                      <w:top w:val="nil"/>
                      <w:left w:val="nil"/>
                      <w:bottom w:val="single" w:sz="4" w:space="0" w:color="auto"/>
                      <w:right w:val="single" w:sz="4" w:space="0" w:color="auto"/>
                    </w:tcBorders>
                    <w:shd w:val="clear" w:color="auto" w:fill="auto"/>
                    <w:vAlign w:val="center"/>
                    <w:hideMark/>
                  </w:tcPr>
                  <w:p w14:paraId="467AE86E" w14:textId="77777777" w:rsidR="00F1443C" w:rsidRDefault="00F1443C">
                    <w:pPr>
                      <w:rPr>
                        <w:color w:val="000000"/>
                        <w:szCs w:val="21"/>
                      </w:rPr>
                    </w:pPr>
                    <w:r>
                      <w:rPr>
                        <w:rFonts w:hint="eastAsia"/>
                        <w:color w:val="000000"/>
                        <w:szCs w:val="21"/>
                      </w:rPr>
                      <w:t>设立</w:t>
                    </w:r>
                  </w:p>
                </w:tc>
              </w:tr>
              <w:tr w:rsidR="00E66234" w14:paraId="41208718" w14:textId="77777777" w:rsidTr="00E66234">
                <w:trPr>
                  <w:trHeight w:val="555"/>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DE8943B" w14:textId="77777777" w:rsidR="00F1443C" w:rsidRDefault="00F1443C">
                    <w:pPr>
                      <w:rPr>
                        <w:color w:val="000000"/>
                        <w:szCs w:val="21"/>
                      </w:rPr>
                    </w:pPr>
                    <w:proofErr w:type="gramStart"/>
                    <w:r>
                      <w:rPr>
                        <w:rFonts w:hint="eastAsia"/>
                        <w:color w:val="000000"/>
                        <w:szCs w:val="21"/>
                      </w:rPr>
                      <w:t>西藏氧道大</w:t>
                    </w:r>
                    <w:proofErr w:type="gramEnd"/>
                    <w:r>
                      <w:rPr>
                        <w:rFonts w:hint="eastAsia"/>
                        <w:color w:val="000000"/>
                        <w:szCs w:val="21"/>
                      </w:rPr>
                      <w:t>健康生命科学有限公司</w:t>
                    </w:r>
                  </w:p>
                </w:tc>
                <w:tc>
                  <w:tcPr>
                    <w:tcW w:w="1417" w:type="dxa"/>
                    <w:tcBorders>
                      <w:top w:val="nil"/>
                      <w:left w:val="nil"/>
                      <w:bottom w:val="single" w:sz="4" w:space="0" w:color="auto"/>
                      <w:right w:val="single" w:sz="4" w:space="0" w:color="auto"/>
                    </w:tcBorders>
                    <w:shd w:val="clear" w:color="auto" w:fill="auto"/>
                    <w:noWrap/>
                    <w:vAlign w:val="center"/>
                    <w:hideMark/>
                  </w:tcPr>
                  <w:p w14:paraId="5E8BA7C6" w14:textId="77777777" w:rsidR="00F1443C" w:rsidRDefault="00F1443C">
                    <w:pPr>
                      <w:rPr>
                        <w:color w:val="000000"/>
                        <w:sz w:val="22"/>
                      </w:rPr>
                    </w:pPr>
                    <w:r>
                      <w:rPr>
                        <w:rFonts w:hint="eastAsia"/>
                        <w:color w:val="000000"/>
                        <w:sz w:val="22"/>
                      </w:rPr>
                      <w:t>西藏拉萨</w:t>
                    </w:r>
                  </w:p>
                </w:tc>
                <w:tc>
                  <w:tcPr>
                    <w:tcW w:w="1134" w:type="dxa"/>
                    <w:tcBorders>
                      <w:top w:val="nil"/>
                      <w:left w:val="nil"/>
                      <w:bottom w:val="single" w:sz="4" w:space="0" w:color="auto"/>
                      <w:right w:val="single" w:sz="4" w:space="0" w:color="auto"/>
                    </w:tcBorders>
                    <w:shd w:val="clear" w:color="auto" w:fill="auto"/>
                    <w:noWrap/>
                    <w:vAlign w:val="center"/>
                    <w:hideMark/>
                  </w:tcPr>
                  <w:p w14:paraId="2EB03903" w14:textId="77777777" w:rsidR="00F1443C" w:rsidRDefault="00F1443C">
                    <w:pPr>
                      <w:rPr>
                        <w:color w:val="000000"/>
                        <w:sz w:val="22"/>
                      </w:rPr>
                    </w:pPr>
                    <w:r>
                      <w:rPr>
                        <w:rFonts w:hint="eastAsia"/>
                        <w:color w:val="000000"/>
                        <w:sz w:val="22"/>
                      </w:rPr>
                      <w:t>西藏拉萨</w:t>
                    </w:r>
                  </w:p>
                </w:tc>
                <w:tc>
                  <w:tcPr>
                    <w:tcW w:w="1701" w:type="dxa"/>
                    <w:tcBorders>
                      <w:top w:val="nil"/>
                      <w:left w:val="nil"/>
                      <w:bottom w:val="single" w:sz="4" w:space="0" w:color="auto"/>
                      <w:right w:val="single" w:sz="4" w:space="0" w:color="auto"/>
                    </w:tcBorders>
                    <w:shd w:val="clear" w:color="auto" w:fill="auto"/>
                    <w:noWrap/>
                    <w:vAlign w:val="center"/>
                    <w:hideMark/>
                  </w:tcPr>
                  <w:p w14:paraId="3987F903" w14:textId="58BEB699" w:rsidR="00F1443C" w:rsidRDefault="00BB2638">
                    <w:pPr>
                      <w:rPr>
                        <w:color w:val="000000"/>
                        <w:sz w:val="22"/>
                      </w:rPr>
                    </w:pPr>
                    <w:r>
                      <w:rPr>
                        <w:rFonts w:hint="eastAsia"/>
                        <w:color w:val="000000"/>
                        <w:sz w:val="22"/>
                      </w:rPr>
                      <w:t>研发和试验发展</w:t>
                    </w:r>
                  </w:p>
                </w:tc>
                <w:tc>
                  <w:tcPr>
                    <w:tcW w:w="851" w:type="dxa"/>
                    <w:tcBorders>
                      <w:top w:val="nil"/>
                      <w:left w:val="nil"/>
                      <w:bottom w:val="single" w:sz="4" w:space="0" w:color="auto"/>
                      <w:right w:val="single" w:sz="4" w:space="0" w:color="auto"/>
                    </w:tcBorders>
                    <w:shd w:val="clear" w:color="auto" w:fill="auto"/>
                    <w:noWrap/>
                    <w:vAlign w:val="center"/>
                    <w:hideMark/>
                  </w:tcPr>
                  <w:p w14:paraId="3068C886" w14:textId="77777777" w:rsidR="00F1443C" w:rsidRPr="00391B38" w:rsidRDefault="00F1443C" w:rsidP="004B4E5B">
                    <w:pPr>
                      <w:jc w:val="right"/>
                      <w:rPr>
                        <w:rFonts w:asciiTheme="minorEastAsia" w:hAnsiTheme="minorEastAsia"/>
                        <w:color w:val="000000"/>
                        <w:sz w:val="22"/>
                      </w:rPr>
                    </w:pPr>
                    <w:r w:rsidRPr="00391B38">
                      <w:rPr>
                        <w:rFonts w:asciiTheme="minorEastAsia" w:hAnsiTheme="minorEastAsia" w:hint="eastAsia"/>
                        <w:color w:val="000000"/>
                        <w:sz w:val="22"/>
                      </w:rPr>
                      <w:t>100</w:t>
                    </w:r>
                  </w:p>
                </w:tc>
                <w:tc>
                  <w:tcPr>
                    <w:tcW w:w="850" w:type="dxa"/>
                    <w:tcBorders>
                      <w:top w:val="nil"/>
                      <w:left w:val="nil"/>
                      <w:bottom w:val="single" w:sz="4" w:space="0" w:color="auto"/>
                      <w:right w:val="single" w:sz="4" w:space="0" w:color="auto"/>
                    </w:tcBorders>
                    <w:shd w:val="clear" w:color="auto" w:fill="auto"/>
                    <w:noWrap/>
                    <w:vAlign w:val="center"/>
                    <w:hideMark/>
                  </w:tcPr>
                  <w:p w14:paraId="3EE18DC1" w14:textId="77777777" w:rsidR="00F1443C" w:rsidRPr="00391B38" w:rsidRDefault="00F1443C" w:rsidP="004B4E5B">
                    <w:pPr>
                      <w:jc w:val="right"/>
                      <w:rPr>
                        <w:rFonts w:asciiTheme="minorEastAsia" w:hAnsiTheme="minorEastAsia"/>
                        <w:color w:val="000000"/>
                        <w:sz w:val="22"/>
                      </w:rPr>
                    </w:pPr>
                    <w:r w:rsidRPr="00391B38">
                      <w:rPr>
                        <w:rFonts w:asciiTheme="minorEastAsia" w:hAnsiTheme="minorEastAsia" w:hint="eastAsia"/>
                        <w:color w:val="000000"/>
                        <w:sz w:val="22"/>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6E07ED1E" w14:textId="77777777" w:rsidR="00F1443C" w:rsidRDefault="00F1443C">
                    <w:pPr>
                      <w:rPr>
                        <w:color w:val="000000"/>
                        <w:szCs w:val="21"/>
                      </w:rPr>
                    </w:pPr>
                    <w:r>
                      <w:rPr>
                        <w:rFonts w:hint="eastAsia"/>
                        <w:color w:val="000000"/>
                        <w:szCs w:val="21"/>
                      </w:rPr>
                      <w:t>设立</w:t>
                    </w:r>
                  </w:p>
                </w:tc>
              </w:tr>
            </w:tbl>
            <w:p w14:paraId="17EB6C7A" w14:textId="77777777" w:rsidR="001814CF" w:rsidRDefault="009468AC"/>
          </w:sdtContent>
        </w:sdt>
      </w:sdtContent>
    </w:sdt>
    <w:p w14:paraId="3DAD461C" w14:textId="77777777" w:rsidR="001814CF" w:rsidRDefault="00147735">
      <w:pPr>
        <w:pStyle w:val="2"/>
        <w:numPr>
          <w:ilvl w:val="0"/>
          <w:numId w:val="18"/>
        </w:numPr>
        <w:spacing w:line="360" w:lineRule="auto"/>
      </w:pPr>
      <w:r>
        <w:rPr>
          <w:rFonts w:hint="eastAsia"/>
        </w:rPr>
        <w:t>其他披露事项</w:t>
      </w:r>
    </w:p>
    <w:sdt>
      <w:sdtPr>
        <w:rPr>
          <w:rFonts w:ascii="宋体" w:hAnsi="宋体" w:cs="宋体"/>
          <w:b w:val="0"/>
          <w:bCs w:val="0"/>
          <w:kern w:val="0"/>
          <w:sz w:val="24"/>
          <w:szCs w:val="24"/>
        </w:rPr>
        <w:alias w:val="模块:预测年初至下一报告期期末的累计净利润可能为亏损或者与上年同期相比发生大幅度变动的警示及说明"/>
        <w:tag w:val="_SEC_69129d38b7d94d03aaf945ee5c158c25"/>
        <w:id w:val="16822660"/>
        <w:lock w:val="sdtLocked"/>
        <w:placeholder>
          <w:docPart w:val="GBC22222222222222222222222222222"/>
        </w:placeholder>
      </w:sdtPr>
      <w:sdtEndPr>
        <w:rPr>
          <w:rFonts w:asciiTheme="minorHAnsi" w:hAnsiTheme="minorHAnsi" w:cstheme="minorBidi"/>
          <w:kern w:val="2"/>
          <w:sz w:val="21"/>
          <w:szCs w:val="22"/>
        </w:rPr>
      </w:sdtEndPr>
      <w:sdtContent>
        <w:p w14:paraId="3B676615" w14:textId="77777777" w:rsidR="001814CF" w:rsidRDefault="00147735">
          <w:pPr>
            <w:pStyle w:val="3"/>
            <w:numPr>
              <w:ilvl w:val="0"/>
              <w:numId w:val="92"/>
            </w:numPr>
          </w:pPr>
          <w:r>
            <w:t>预测年初至下</w:t>
          </w:r>
          <w:proofErr w:type="gramStart"/>
          <w:r>
            <w:t>一报告</w:t>
          </w:r>
          <w:proofErr w:type="gramEnd"/>
          <w:r>
            <w:t>期期末的累计净利润可能为亏损或者与上年同期相比发生大幅度变动的警示及说明</w:t>
          </w:r>
        </w:p>
        <w:sdt>
          <w:sdtPr>
            <w:alias w:val="是否适用：预测年初至下一报告期期末的累计净利润可能为亏损或者与上年同期相比发生大幅度变动的警示及说明[双击切换]"/>
            <w:tag w:val="_GBC_960ddb23677d458dac0c0bec3fbd79cd"/>
            <w:id w:val="2031370157"/>
            <w:lock w:val="sdtContentLocked"/>
            <w:placeholder>
              <w:docPart w:val="GBC22222222222222222222222222222"/>
            </w:placeholder>
          </w:sdtPr>
          <w:sdtEndPr/>
          <w:sdtContent>
            <w:p w14:paraId="08C3F92B" w14:textId="77777777" w:rsidR="001814CF" w:rsidRDefault="00147735" w:rsidP="00A74ED8">
              <w:r>
                <w:fldChar w:fldCharType="begin"/>
              </w:r>
              <w:r w:rsidR="00A74ED8">
                <w:instrText xml:space="preserve"> MACROBUTTON  SnrToggleCheckbox □</w:instrText>
              </w:r>
              <w:r w:rsidR="00A74ED8">
                <w:instrText>适用</w:instrText>
              </w:r>
              <w:r w:rsidR="00A74ED8">
                <w:instrText xml:space="preserve"> </w:instrText>
              </w:r>
              <w:r>
                <w:fldChar w:fldCharType="end"/>
              </w:r>
              <w:r>
                <w:fldChar w:fldCharType="begin"/>
              </w:r>
              <w:r w:rsidR="00A74ED8">
                <w:instrText xml:space="preserve"> MACROBUTTON  SnrToggleCheckbox √</w:instrText>
              </w:r>
              <w:r w:rsidR="00A74ED8">
                <w:instrText>不适用</w:instrText>
              </w:r>
              <w:r w:rsidR="00A74ED8">
                <w:instrText xml:space="preserve"> </w:instrText>
              </w:r>
              <w:r>
                <w:fldChar w:fldCharType="end"/>
              </w:r>
            </w:p>
          </w:sdtContent>
        </w:sdt>
        <w:p w14:paraId="613A8950" w14:textId="77777777" w:rsidR="001814CF" w:rsidRDefault="009468AC"/>
      </w:sdtContent>
    </w:sdt>
    <w:sdt>
      <w:sdtPr>
        <w:rPr>
          <w:rFonts w:ascii="宋体" w:hAnsi="宋体" w:cs="宋体"/>
          <w:b w:val="0"/>
          <w:bCs w:val="0"/>
          <w:kern w:val="0"/>
          <w:sz w:val="24"/>
          <w:szCs w:val="24"/>
        </w:rPr>
        <w:alias w:val="模块:可能面对的风险"/>
        <w:tag w:val="_SEC_81e2de17d1214ba3b0e3ff89b6c2b65d"/>
        <w:id w:val="698202079"/>
        <w:lock w:val="sdtLocked"/>
        <w:placeholder>
          <w:docPart w:val="GBC22222222222222222222222222222"/>
        </w:placeholder>
      </w:sdtPr>
      <w:sdtEndPr>
        <w:rPr>
          <w:rFonts w:asciiTheme="minorHAnsi" w:hAnsiTheme="minorHAnsi" w:cstheme="minorBidi" w:hint="eastAsia"/>
          <w:kern w:val="2"/>
          <w:sz w:val="21"/>
          <w:szCs w:val="22"/>
        </w:rPr>
      </w:sdtEndPr>
      <w:sdtContent>
        <w:p w14:paraId="1DB29FBA" w14:textId="77777777" w:rsidR="001814CF" w:rsidRDefault="00147735">
          <w:pPr>
            <w:pStyle w:val="3"/>
            <w:numPr>
              <w:ilvl w:val="0"/>
              <w:numId w:val="92"/>
            </w:numPr>
          </w:pPr>
          <w:r>
            <w:t>可能面对的风险</w:t>
          </w:r>
        </w:p>
        <w:sdt>
          <w:sdtPr>
            <w:rPr>
              <w:rFonts w:hint="eastAsia"/>
            </w:rPr>
            <w:alias w:val="是否适用：可能面对的风险[双击切换]"/>
            <w:tag w:val="_GBC_2a971d8ab5884d3eb5547ede4e1e17c9"/>
            <w:id w:val="1379438278"/>
            <w:lock w:val="sdtContentLocked"/>
            <w:placeholder>
              <w:docPart w:val="GBC22222222222222222222222222222"/>
            </w:placeholder>
          </w:sdtPr>
          <w:sdtEndPr/>
          <w:sdtContent>
            <w:p w14:paraId="68A657FE" w14:textId="77777777" w:rsidR="00976FA8" w:rsidRDefault="00147735" w:rsidP="00B977C8">
              <w:r>
                <w:fldChar w:fldCharType="begin"/>
              </w:r>
              <w:r w:rsidR="00976FA8">
                <w:instrText xml:space="preserve"> MACROBUTTON  SnrToggleCheckbox √</w:instrText>
              </w:r>
              <w:r w:rsidR="00976FA8">
                <w:instrText>适用</w:instrText>
              </w:r>
              <w:r w:rsidR="00976FA8">
                <w:instrText xml:space="preserve"> </w:instrText>
              </w:r>
              <w:r>
                <w:fldChar w:fldCharType="end"/>
              </w:r>
              <w:r>
                <w:fldChar w:fldCharType="begin"/>
              </w:r>
              <w:r w:rsidR="00976FA8">
                <w:instrText xml:space="preserve"> MACROBUTTON  SnrToggleCheckbox □</w:instrText>
              </w:r>
              <w:r w:rsidR="00976FA8">
                <w:instrText>不适用</w:instrText>
              </w:r>
              <w:r w:rsidR="00976FA8">
                <w:instrText xml:space="preserve"> </w:instrText>
              </w:r>
              <w:r>
                <w:fldChar w:fldCharType="end"/>
              </w:r>
            </w:p>
          </w:sdtContent>
        </w:sdt>
        <w:sdt>
          <w:sdtPr>
            <w:rPr>
              <w:rFonts w:hint="eastAsia"/>
            </w:rPr>
            <w:alias w:val="公司可能面对的风险"/>
            <w:tag w:val="_GBC_6e03b01ba4f1453dbc563404b41bfdbc"/>
            <w:id w:val="-1920633513"/>
            <w:lock w:val="sdtLocked"/>
          </w:sdtPr>
          <w:sdtEndPr/>
          <w:sdtContent>
            <w:p w14:paraId="508A98AB" w14:textId="77777777" w:rsidR="00976FA8" w:rsidRDefault="00976FA8" w:rsidP="00D51897">
              <w:pPr>
                <w:ind w:firstLineChars="200" w:firstLine="420"/>
              </w:pPr>
              <w:r w:rsidRPr="00976FA8">
                <w:t>1</w:t>
              </w:r>
              <w:r w:rsidRPr="00976FA8">
                <w:t>、受新型冠状病毒疫情爆发的影响，短期内医疗机构集中资源抗击疫情，消费医疗和择期灵活度较大的医疗活动被大量推迟，公司销售收入会有所波动；同时，因公司复工时间延后、物流通道受影响，会对公司</w:t>
              </w:r>
              <w:r w:rsidRPr="00976FA8">
                <w:t>2020</w:t>
              </w:r>
              <w:r w:rsidRPr="00976FA8">
                <w:t>年度生产销售业绩造成一定的负面影响。</w:t>
              </w:r>
            </w:p>
            <w:p w14:paraId="700FB973" w14:textId="77777777" w:rsidR="00976FA8" w:rsidRDefault="00976FA8" w:rsidP="00D51897">
              <w:pPr>
                <w:ind w:firstLineChars="200" w:firstLine="420"/>
              </w:pPr>
              <w:r>
                <w:t>2</w:t>
              </w:r>
              <w:r>
                <w:t>、</w:t>
              </w:r>
              <w:r w:rsidRPr="00976FA8">
                <w:rPr>
                  <w:rFonts w:hint="eastAsia"/>
                </w:rPr>
                <w:t>受国家环保政策</w:t>
              </w:r>
              <w:r w:rsidR="00323115">
                <w:rPr>
                  <w:rFonts w:hint="eastAsia"/>
                </w:rPr>
                <w:t>、</w:t>
              </w:r>
              <w:r w:rsidR="00323115" w:rsidRPr="00976FA8">
                <w:rPr>
                  <w:rFonts w:hint="eastAsia"/>
                </w:rPr>
                <w:t>上</w:t>
              </w:r>
              <w:r w:rsidRPr="00976FA8">
                <w:rPr>
                  <w:rFonts w:hint="eastAsia"/>
                </w:rPr>
                <w:t>游生产资料、</w:t>
              </w:r>
              <w:r w:rsidR="00323115">
                <w:rPr>
                  <w:rFonts w:hint="eastAsia"/>
                </w:rPr>
                <w:t>人力成本上涨，以及</w:t>
              </w:r>
              <w:r w:rsidRPr="00976FA8">
                <w:rPr>
                  <w:rFonts w:hint="eastAsia"/>
                </w:rPr>
                <w:t>新冠疫情和《中国药典》（</w:t>
              </w:r>
              <w:r w:rsidRPr="00976FA8">
                <w:t>2020</w:t>
              </w:r>
              <w:r w:rsidRPr="00976FA8">
                <w:t>年版）标准提高尤其是植物类药材农残检测项目增加等影</w:t>
              </w:r>
              <w:r w:rsidR="00323115">
                <w:t>响，部分物料采购价格大幅上涨，中成药产品面临极大的生产成本压力，</w:t>
              </w:r>
              <w:r w:rsidR="00323115">
                <w:rPr>
                  <w:rFonts w:hint="eastAsia"/>
                </w:rPr>
                <w:t>公司面临经营成本增加的风险。</w:t>
              </w:r>
            </w:p>
            <w:p w14:paraId="264A6F1C" w14:textId="77777777" w:rsidR="00976FA8" w:rsidRDefault="00976FA8" w:rsidP="00D51897">
              <w:pPr>
                <w:ind w:firstLineChars="200" w:firstLine="420"/>
              </w:pPr>
              <w:r>
                <w:t>3</w:t>
              </w:r>
              <w:r>
                <w:rPr>
                  <w:rFonts w:hint="eastAsia"/>
                </w:rPr>
                <w:t>、</w:t>
              </w:r>
              <w:r w:rsidR="002E7221">
                <w:rPr>
                  <w:rFonts w:hint="eastAsia"/>
                </w:rPr>
                <w:t>研发：</w:t>
              </w:r>
              <w:r>
                <w:rPr>
                  <w:rFonts w:hint="eastAsia"/>
                </w:rPr>
                <w:t>新药研发具有较高的不确定性，</w:t>
              </w:r>
              <w:proofErr w:type="gramStart"/>
              <w:r>
                <w:rPr>
                  <w:rFonts w:hint="eastAsia"/>
                </w:rPr>
                <w:t>其决策应</w:t>
              </w:r>
              <w:proofErr w:type="gramEnd"/>
              <w:r>
                <w:rPr>
                  <w:rFonts w:hint="eastAsia"/>
                </w:rPr>
                <w:t>依据科学和临床试验数据。重组人白细胞介素</w:t>
              </w:r>
              <w:r>
                <w:t>-1</w:t>
              </w:r>
              <w:r>
                <w:t>受体拮抗剂（</w:t>
              </w:r>
              <w:r>
                <w:t>rhIL-1Ra</w:t>
              </w:r>
              <w:r>
                <w:t>）滴眼</w:t>
              </w:r>
              <w:proofErr w:type="gramStart"/>
              <w:r>
                <w:t>液项目</w:t>
              </w:r>
              <w:proofErr w:type="gramEnd"/>
              <w:r>
                <w:t>可能面临临床疗效不足、安全性风险等问题，导致项目无法继续开发</w:t>
              </w:r>
              <w:r w:rsidR="002E7221">
                <w:t>；</w:t>
              </w:r>
              <w:r>
                <w:rPr>
                  <w:rFonts w:hint="eastAsia"/>
                </w:rPr>
                <w:t>红景天为西藏特色珍稀药用植物，主要分布在高寒山区的雪线以下，森林上限以上的风化很强的流石滩中，自然生境特殊，至今未见人工栽培成药报道。因此人工种植具有较大的难度和不确定性，存在研发失败的风险。</w:t>
              </w:r>
            </w:p>
            <w:p w14:paraId="1095423E" w14:textId="77777777" w:rsidR="00976FA8" w:rsidRDefault="00976FA8" w:rsidP="00D51897">
              <w:pPr>
                <w:ind w:firstLineChars="200" w:firstLine="420"/>
              </w:pPr>
              <w:r>
                <w:t>4</w:t>
              </w:r>
              <w:r>
                <w:t>、本公司与金达隆联合投资银行不良债权类项目合同执行纠纷一案，共涉及本金</w:t>
              </w:r>
              <w:r>
                <w:t>6368</w:t>
              </w:r>
              <w:r>
                <w:t>万元及相应收益款。因金达隆违约，公司已向西藏自治区高级人民法院提起诉讼，法院已经批准了我公司对金达</w:t>
              </w:r>
              <w:proofErr w:type="gramStart"/>
              <w:r>
                <w:t>隆相应</w:t>
              </w:r>
              <w:proofErr w:type="gramEnd"/>
              <w:r>
                <w:t>资产实施财产保全的申请，并于</w:t>
              </w:r>
              <w:r>
                <w:t>2020</w:t>
              </w:r>
              <w:r>
                <w:t>年</w:t>
              </w:r>
              <w:proofErr w:type="gramStart"/>
              <w:r>
                <w:t>作出</w:t>
              </w:r>
              <w:proofErr w:type="gramEnd"/>
              <w:r>
                <w:t>终审判决，要求金达隆方支付我公司相应投资款、保证金及相应的收益款、违约金和案件受理费、保全费。截至本报告披露日，</w:t>
              </w:r>
              <w:r w:rsidR="00BA3A15">
                <w:t>该案尚未执行</w:t>
              </w:r>
              <w:r>
                <w:t>，</w:t>
              </w:r>
              <w:r w:rsidR="00BA3A15">
                <w:t>涉及款</w:t>
              </w:r>
              <w:r>
                <w:t>项的收回时间具有不确定性。</w:t>
              </w:r>
            </w:p>
            <w:p w14:paraId="491AF96C" w14:textId="77777777" w:rsidR="00976FA8" w:rsidRPr="00A47E8F" w:rsidRDefault="00976FA8" w:rsidP="00D51897">
              <w:pPr>
                <w:ind w:firstLineChars="200" w:firstLine="420"/>
                <w:rPr>
                  <w:rFonts w:asciiTheme="majorEastAsia" w:eastAsiaTheme="majorEastAsia" w:hAnsiTheme="majorEastAsia"/>
                </w:rPr>
              </w:pPr>
              <w:r w:rsidRPr="00A5389E">
                <w:rPr>
                  <w:rFonts w:asciiTheme="majorEastAsia" w:eastAsiaTheme="majorEastAsia" w:hAnsiTheme="majorEastAsia"/>
                </w:rPr>
                <w:t>5、2016年，公司以1.9亿美元收购了依姆多相关资产，该无形资产摊销年限为20年。截止20</w:t>
              </w:r>
              <w:r w:rsidR="002E7221" w:rsidRPr="00A5389E">
                <w:rPr>
                  <w:rFonts w:asciiTheme="majorEastAsia" w:eastAsiaTheme="majorEastAsia" w:hAnsiTheme="majorEastAsia"/>
                </w:rPr>
                <w:t>20</w:t>
              </w:r>
              <w:r w:rsidRPr="00A5389E">
                <w:rPr>
                  <w:rFonts w:asciiTheme="majorEastAsia" w:eastAsiaTheme="majorEastAsia" w:hAnsiTheme="majorEastAsia"/>
                </w:rPr>
                <w:t>年</w:t>
              </w:r>
              <w:r w:rsidR="002E7221" w:rsidRPr="00A5389E">
                <w:rPr>
                  <w:rFonts w:asciiTheme="majorEastAsia" w:eastAsiaTheme="majorEastAsia" w:hAnsiTheme="majorEastAsia"/>
                </w:rPr>
                <w:t>6</w:t>
              </w:r>
              <w:r w:rsidRPr="00A5389E">
                <w:rPr>
                  <w:rFonts w:asciiTheme="majorEastAsia" w:eastAsiaTheme="majorEastAsia" w:hAnsiTheme="majorEastAsia"/>
                </w:rPr>
                <w:t>月</w:t>
              </w:r>
              <w:r w:rsidR="002E7221" w:rsidRPr="00A5389E">
                <w:rPr>
                  <w:rFonts w:asciiTheme="majorEastAsia" w:eastAsiaTheme="majorEastAsia" w:hAnsiTheme="majorEastAsia"/>
                </w:rPr>
                <w:t>30</w:t>
              </w:r>
              <w:r w:rsidRPr="00A5389E">
                <w:rPr>
                  <w:rFonts w:asciiTheme="majorEastAsia" w:eastAsiaTheme="majorEastAsia" w:hAnsiTheme="majorEastAsia"/>
                </w:rPr>
                <w:t>日，该资产账面净值</w:t>
              </w:r>
              <w:r w:rsidR="00F1443C" w:rsidRPr="00A5389E">
                <w:rPr>
                  <w:rFonts w:asciiTheme="majorEastAsia" w:eastAsiaTheme="majorEastAsia" w:hAnsiTheme="majorEastAsia" w:hint="eastAsia"/>
                </w:rPr>
                <w:t>1.42</w:t>
              </w:r>
              <w:r w:rsidRPr="00A5389E">
                <w:rPr>
                  <w:rFonts w:asciiTheme="majorEastAsia" w:eastAsiaTheme="majorEastAsia" w:hAnsiTheme="majorEastAsia"/>
                </w:rPr>
                <w:t>亿美元。</w:t>
              </w:r>
              <w:r w:rsidRPr="00A47E8F">
                <w:rPr>
                  <w:rFonts w:asciiTheme="majorEastAsia" w:eastAsiaTheme="majorEastAsia" w:hAnsiTheme="majorEastAsia"/>
                </w:rPr>
                <w:t>该产品销售涉及中国市场和全球40多个国家和地区，可能受到国家医药行业相关政策、全球医药销售环境、汇率变化等因素的影响，如果依姆多未能按照评估预计完成销售收入和净利润，该无形资产面临着减值的风险。</w:t>
              </w:r>
            </w:p>
            <w:p w14:paraId="2ADF8737" w14:textId="77777777" w:rsidR="00751559" w:rsidRDefault="00976FA8" w:rsidP="00D51897">
              <w:pPr>
                <w:ind w:firstLineChars="200" w:firstLine="420"/>
              </w:pPr>
              <w:r>
                <w:rPr>
                  <w:rFonts w:hint="eastAsia"/>
                </w:rPr>
                <w:t>6</w:t>
              </w:r>
              <w:r>
                <w:rPr>
                  <w:rFonts w:hint="eastAsia"/>
                </w:rPr>
                <w:t>、</w:t>
              </w:r>
              <w:r w:rsidR="00751559">
                <w:rPr>
                  <w:rFonts w:hint="eastAsia"/>
                </w:rPr>
                <w:t>投资风险</w:t>
              </w:r>
            </w:p>
            <w:p w14:paraId="5C5320CC" w14:textId="77777777" w:rsidR="00751559" w:rsidRDefault="00751559" w:rsidP="00D51897">
              <w:pPr>
                <w:ind w:firstLineChars="200" w:firstLine="420"/>
              </w:pPr>
              <w:r>
                <w:rPr>
                  <w:rFonts w:hint="eastAsia"/>
                </w:rPr>
                <w:t>（</w:t>
              </w:r>
              <w:r>
                <w:rPr>
                  <w:rFonts w:hint="eastAsia"/>
                </w:rPr>
                <w:t>1</w:t>
              </w:r>
              <w:r>
                <w:rPr>
                  <w:rFonts w:hint="eastAsia"/>
                </w:rPr>
                <w:t>）经公司</w:t>
              </w:r>
              <w:r w:rsidR="001B397B" w:rsidRPr="001B397B">
                <w:rPr>
                  <w:rFonts w:hint="eastAsia"/>
                </w:rPr>
                <w:t>董事会审议通过，</w:t>
              </w:r>
              <w:r>
                <w:rPr>
                  <w:rFonts w:hint="eastAsia"/>
                </w:rPr>
                <w:t>本</w:t>
              </w:r>
              <w:r w:rsidRPr="00751559">
                <w:rPr>
                  <w:rFonts w:hint="eastAsia"/>
                </w:rPr>
                <w:t>公司通过投资阿迈特</w:t>
              </w:r>
              <w:r>
                <w:rPr>
                  <w:rFonts w:hint="eastAsia"/>
                </w:rPr>
                <w:t>，</w:t>
              </w:r>
              <w:r w:rsidR="001B397B" w:rsidRPr="001B397B">
                <w:rPr>
                  <w:rFonts w:hint="eastAsia"/>
                </w:rPr>
                <w:t>取得其在</w:t>
              </w:r>
              <w:proofErr w:type="gramStart"/>
              <w:r w:rsidR="001B397B" w:rsidRPr="001B397B">
                <w:rPr>
                  <w:rFonts w:hint="eastAsia"/>
                </w:rPr>
                <w:t>研</w:t>
              </w:r>
              <w:proofErr w:type="gramEnd"/>
              <w:r w:rsidR="001B397B" w:rsidRPr="001B397B">
                <w:rPr>
                  <w:rFonts w:hint="eastAsia"/>
                </w:rPr>
                <w:t>产品上市后的</w:t>
              </w:r>
              <w:r w:rsidR="00840CCF">
                <w:rPr>
                  <w:rFonts w:hint="eastAsia"/>
                </w:rPr>
                <w:t>销售</w:t>
              </w:r>
              <w:r w:rsidR="001B397B" w:rsidRPr="001B397B">
                <w:rPr>
                  <w:rFonts w:hint="eastAsia"/>
                </w:rPr>
                <w:t>权。上述产品还处于研发中，产品获批上市销售的时间不确定。同时产品销售会受到宏观经济形势、行业政策、运营管理以及市场环境等因素变化带来的影响，公司将密切关注国家医药审批政策和医药行业形势，结合实际情况，及时进行风险评估，调整风险应对策略，以期获得良好的投资回报。</w:t>
              </w:r>
            </w:p>
            <w:p w14:paraId="7C1E0773" w14:textId="77777777" w:rsidR="00751559" w:rsidRDefault="00751559" w:rsidP="00D51897">
              <w:pPr>
                <w:ind w:firstLineChars="200" w:firstLine="420"/>
              </w:pPr>
              <w:r>
                <w:rPr>
                  <w:rFonts w:hint="eastAsia"/>
                </w:rPr>
                <w:t>（</w:t>
              </w:r>
              <w:r>
                <w:rPr>
                  <w:rFonts w:hint="eastAsia"/>
                </w:rPr>
                <w:t>2</w:t>
              </w:r>
              <w:r>
                <w:rPr>
                  <w:rFonts w:hint="eastAsia"/>
                </w:rPr>
                <w:t>）</w:t>
              </w:r>
              <w:r w:rsidRPr="00751559">
                <w:rPr>
                  <w:rFonts w:hint="eastAsia"/>
                </w:rPr>
                <w:t>经公司董事会审议通过</w:t>
              </w:r>
              <w:r>
                <w:t>，本公司与斯微生物合作研发，获得相关疫苗的全球独家开发、生产、使用及商业化权利，公司不成为相关疫苗的权益所有人。本次合作涉及的预防性疫苗产品在中国尚处于临床前研究阶段，海外相关工作尚未启动，海外申报、注册、审评、产品上市需遵照当地的法律法规要求，存在不确定性。如果研发失败，已支付给斯微生物的资金、相关临床费用存在无法收回的风险。</w:t>
              </w:r>
              <w:r>
                <w:rPr>
                  <w:rFonts w:hint="eastAsia"/>
                </w:rPr>
                <w:t>目前，相关疫苗尚处于临床前研究阶段，还需要经过临床试验批准、临床</w:t>
              </w:r>
              <w:r>
                <w:t>I</w:t>
              </w:r>
              <w:r>
                <w:t>期、</w:t>
              </w:r>
              <w:r>
                <w:t>II</w:t>
              </w:r>
              <w:r>
                <w:t>期和</w:t>
              </w:r>
              <w:r>
                <w:t>/</w:t>
              </w:r>
              <w:r>
                <w:t>或</w:t>
              </w:r>
              <w:r>
                <w:t>III</w:t>
              </w:r>
              <w:r>
                <w:t>期试验、上市批准、生产设施认证</w:t>
              </w:r>
              <w:r>
                <w:t>/</w:t>
              </w:r>
              <w:r>
                <w:t>核查（如适用）等主要环节，方可上市，存在研发失败的风险。</w:t>
              </w:r>
            </w:p>
          </w:sdtContent>
        </w:sdt>
      </w:sdtContent>
    </w:sdt>
    <w:p w14:paraId="2710C2B6" w14:textId="77777777" w:rsidR="001814CF" w:rsidRDefault="001814CF"/>
    <w:sdt>
      <w:sdtPr>
        <w:rPr>
          <w:rFonts w:ascii="宋体" w:hAnsi="宋体" w:cs="宋体"/>
          <w:b w:val="0"/>
          <w:bCs w:val="0"/>
          <w:kern w:val="0"/>
          <w:sz w:val="24"/>
          <w:szCs w:val="24"/>
        </w:rPr>
        <w:alias w:val="模块:其他披露事项"/>
        <w:tag w:val="_SEC_2d00d0d8a1b7409b884a0beb6a447e0d"/>
        <w:id w:val="-451022048"/>
        <w:lock w:val="sdtLocked"/>
        <w:placeholder>
          <w:docPart w:val="GBC22222222222222222222222222222"/>
        </w:placeholder>
      </w:sdtPr>
      <w:sdtEndPr>
        <w:rPr>
          <w:rFonts w:asciiTheme="minorHAnsi" w:hAnsiTheme="minorHAnsi" w:cstheme="minorBidi"/>
          <w:kern w:val="2"/>
          <w:sz w:val="21"/>
          <w:szCs w:val="22"/>
        </w:rPr>
      </w:sdtEndPr>
      <w:sdtContent>
        <w:p w14:paraId="490A8460" w14:textId="77777777" w:rsidR="001814CF" w:rsidRDefault="00147735">
          <w:pPr>
            <w:pStyle w:val="3"/>
            <w:numPr>
              <w:ilvl w:val="0"/>
              <w:numId w:val="92"/>
            </w:numPr>
          </w:pPr>
          <w:r>
            <w:t>其他披露事项</w:t>
          </w:r>
        </w:p>
        <w:sdt>
          <w:sdtPr>
            <w:rPr>
              <w:rFonts w:hint="eastAsia"/>
            </w:rPr>
            <w:alias w:val="是否适用：董事会其他需要披露的事项[双击切换]"/>
            <w:tag w:val="_GBC_4bd5ba6bf4044aee9ecd40a0c2fc29bf"/>
            <w:id w:val="-2024073587"/>
            <w:lock w:val="sdtContentLocked"/>
            <w:placeholder>
              <w:docPart w:val="GBC22222222222222222222222222222"/>
            </w:placeholder>
          </w:sdtPr>
          <w:sdtEndPr/>
          <w:sdtContent>
            <w:p w14:paraId="338542EC" w14:textId="77777777" w:rsidR="001814CF" w:rsidRDefault="00147735" w:rsidP="00AE1EF0">
              <w:r>
                <w:fldChar w:fldCharType="begin"/>
              </w:r>
              <w:r w:rsidR="00AE1EF0">
                <w:instrText xml:space="preserve"> MACROBUTTON  SnrToggleCheckbox □</w:instrText>
              </w:r>
              <w:r w:rsidR="00AE1EF0">
                <w:instrText>适用</w:instrText>
              </w:r>
              <w:r w:rsidR="00AE1EF0">
                <w:instrText xml:space="preserve"> </w:instrText>
              </w:r>
              <w:r>
                <w:fldChar w:fldCharType="end"/>
              </w:r>
              <w:r>
                <w:fldChar w:fldCharType="begin"/>
              </w:r>
              <w:r w:rsidR="00AE1EF0">
                <w:instrText xml:space="preserve"> MACROBUTTON  SnrToggleCheckbox √</w:instrText>
              </w:r>
              <w:r w:rsidR="00AE1EF0">
                <w:instrText>不适用</w:instrText>
              </w:r>
              <w:r w:rsidR="00AE1EF0">
                <w:instrText xml:space="preserve"> </w:instrText>
              </w:r>
              <w:r>
                <w:fldChar w:fldCharType="end"/>
              </w:r>
            </w:p>
          </w:sdtContent>
        </w:sdt>
      </w:sdtContent>
    </w:sdt>
    <w:bookmarkEnd w:id="22"/>
    <w:bookmarkEnd w:id="23"/>
    <w:p w14:paraId="1A652EBB" w14:textId="77777777" w:rsidR="001814CF" w:rsidRDefault="001814CF"/>
    <w:p w14:paraId="17D605F5" w14:textId="77777777" w:rsidR="00520AEA" w:rsidRDefault="00520AEA"/>
    <w:p w14:paraId="36BE6AFD" w14:textId="77777777" w:rsidR="001814CF" w:rsidRDefault="00147735">
      <w:pPr>
        <w:pStyle w:val="10"/>
        <w:numPr>
          <w:ilvl w:val="0"/>
          <w:numId w:val="3"/>
        </w:numPr>
      </w:pPr>
      <w:bookmarkStart w:id="24" w:name="_Toc484510568"/>
      <w:r>
        <w:t>重要事项</w:t>
      </w:r>
      <w:bookmarkEnd w:id="24"/>
    </w:p>
    <w:sdt>
      <w:sdtPr>
        <w:rPr>
          <w:rFonts w:ascii="宋体" w:hAnsi="宋体" w:cs="宋体"/>
          <w:b w:val="0"/>
          <w:bCs w:val="0"/>
          <w:kern w:val="0"/>
          <w:sz w:val="24"/>
          <w:szCs w:val="24"/>
        </w:rPr>
        <w:alias w:val="模块:股东大会情况简介"/>
        <w:tag w:val="_SEC_3ae22d0bfcd94a15aff38fa624550b48"/>
        <w:id w:val="730190159"/>
        <w:lock w:val="sdtLocked"/>
        <w:placeholder>
          <w:docPart w:val="GBC22222222222222222222222222222"/>
        </w:placeholder>
      </w:sdtPr>
      <w:sdtEndPr>
        <w:rPr>
          <w:rFonts w:asciiTheme="minorHAnsi" w:hAnsiTheme="minorHAnsi" w:cstheme="minorBidi" w:hint="eastAsia"/>
          <w:kern w:val="2"/>
          <w:sz w:val="21"/>
          <w:szCs w:val="22"/>
        </w:rPr>
      </w:sdtEndPr>
      <w:sdtContent>
        <w:p w14:paraId="421B4872" w14:textId="77777777" w:rsidR="001814CF" w:rsidRDefault="00147735">
          <w:pPr>
            <w:pStyle w:val="2"/>
            <w:numPr>
              <w:ilvl w:val="0"/>
              <w:numId w:val="97"/>
            </w:numPr>
            <w:spacing w:line="360" w:lineRule="auto"/>
          </w:pPr>
          <w:r>
            <w:t>股东大会情况简介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248"/>
            <w:gridCol w:w="2500"/>
            <w:gridCol w:w="2248"/>
          </w:tblGrid>
          <w:tr w:rsidR="001814CF" w14:paraId="6EB5F062" w14:textId="77777777" w:rsidTr="00F2338C">
            <w:trPr>
              <w:trHeight w:val="165"/>
            </w:trPr>
            <w:sdt>
              <w:sdtPr>
                <w:tag w:val="_PLD_1cc20ffce09e4c6f9177bb14ea86e7d0"/>
                <w:id w:val="1113335346"/>
                <w:lock w:val="sdtLocked"/>
              </w:sdtPr>
              <w:sdtEndPr/>
              <w:sdtContent>
                <w:tc>
                  <w:tcPr>
                    <w:tcW w:w="1278" w:type="pct"/>
                    <w:vAlign w:val="center"/>
                  </w:tcPr>
                  <w:p w14:paraId="2BB723C5" w14:textId="77777777" w:rsidR="001814CF" w:rsidRDefault="00147735">
                    <w:pPr>
                      <w:jc w:val="center"/>
                      <w:rPr>
                        <w:szCs w:val="21"/>
                      </w:rPr>
                    </w:pPr>
                    <w:r>
                      <w:rPr>
                        <w:szCs w:val="21"/>
                      </w:rPr>
                      <w:t>会议届次</w:t>
                    </w:r>
                  </w:p>
                </w:tc>
              </w:sdtContent>
            </w:sdt>
            <w:sdt>
              <w:sdtPr>
                <w:tag w:val="_PLD_5131bed02b6844c0b5c01da7fd041fdf"/>
                <w:id w:val="-1372224426"/>
                <w:lock w:val="sdtLocked"/>
              </w:sdtPr>
              <w:sdtEndPr/>
              <w:sdtContent>
                <w:tc>
                  <w:tcPr>
                    <w:tcW w:w="1196" w:type="pct"/>
                    <w:vAlign w:val="center"/>
                  </w:tcPr>
                  <w:p w14:paraId="2BE3F4B0" w14:textId="77777777" w:rsidR="001814CF" w:rsidRDefault="00147735">
                    <w:pPr>
                      <w:jc w:val="center"/>
                      <w:rPr>
                        <w:szCs w:val="21"/>
                      </w:rPr>
                    </w:pPr>
                    <w:r>
                      <w:rPr>
                        <w:szCs w:val="21"/>
                      </w:rPr>
                      <w:t>召开日期</w:t>
                    </w:r>
                  </w:p>
                </w:tc>
              </w:sdtContent>
            </w:sdt>
            <w:sdt>
              <w:sdtPr>
                <w:tag w:val="_PLD_ac686bea69a24374b72f5cb24ad75278"/>
                <w:id w:val="1028687552"/>
                <w:lock w:val="sdtLocked"/>
              </w:sdtPr>
              <w:sdtEndPr/>
              <w:sdtContent>
                <w:tc>
                  <w:tcPr>
                    <w:tcW w:w="1330" w:type="pct"/>
                    <w:vAlign w:val="center"/>
                  </w:tcPr>
                  <w:p w14:paraId="632EDFA6" w14:textId="77777777" w:rsidR="001814CF" w:rsidRDefault="00147735">
                    <w:pPr>
                      <w:jc w:val="center"/>
                      <w:rPr>
                        <w:szCs w:val="21"/>
                      </w:rPr>
                    </w:pPr>
                    <w:r>
                      <w:rPr>
                        <w:szCs w:val="21"/>
                      </w:rPr>
                      <w:t>决议刊登的指定网站的查询索引</w:t>
                    </w:r>
                  </w:p>
                </w:tc>
              </w:sdtContent>
            </w:sdt>
            <w:sdt>
              <w:sdtPr>
                <w:tag w:val="_PLD_847128bdbe6f44d0a995f094abd3685c"/>
                <w:id w:val="-745716911"/>
                <w:lock w:val="sdtLocked"/>
              </w:sdtPr>
              <w:sdtEndPr/>
              <w:sdtContent>
                <w:tc>
                  <w:tcPr>
                    <w:tcW w:w="1197" w:type="pct"/>
                    <w:vAlign w:val="center"/>
                  </w:tcPr>
                  <w:p w14:paraId="1846C9BC" w14:textId="77777777" w:rsidR="001814CF" w:rsidRDefault="00147735">
                    <w:pPr>
                      <w:jc w:val="center"/>
                      <w:rPr>
                        <w:szCs w:val="21"/>
                      </w:rPr>
                    </w:pPr>
                    <w:r>
                      <w:rPr>
                        <w:szCs w:val="21"/>
                      </w:rPr>
                      <w:t>决议刊登的披露日期</w:t>
                    </w:r>
                  </w:p>
                </w:tc>
              </w:sdtContent>
            </w:sdt>
          </w:tr>
          <w:sdt>
            <w:sdtPr>
              <w:rPr>
                <w:rFonts w:hint="eastAsia"/>
                <w:szCs w:val="21"/>
              </w:rPr>
              <w:alias w:val="股东大会情况"/>
              <w:tag w:val="_TUP_23eb487759fc41b6a2a06b40dd3fe0d9"/>
              <w:id w:val="805979034"/>
              <w:lock w:val="sdtLocked"/>
            </w:sdtPr>
            <w:sdtEndPr/>
            <w:sdtContent>
              <w:tr w:rsidR="001814CF" w14:paraId="0D8CFB17" w14:textId="77777777" w:rsidTr="00F2338C">
                <w:trPr>
                  <w:trHeight w:val="195"/>
                </w:trPr>
                <w:tc>
                  <w:tcPr>
                    <w:tcW w:w="1278" w:type="pct"/>
                  </w:tcPr>
                  <w:p w14:paraId="54D3DD8E" w14:textId="77777777" w:rsidR="001814CF" w:rsidRDefault="00C2643C">
                    <w:pPr>
                      <w:rPr>
                        <w:szCs w:val="21"/>
                      </w:rPr>
                    </w:pPr>
                    <w:r w:rsidRPr="00C2643C">
                      <w:rPr>
                        <w:szCs w:val="21"/>
                      </w:rPr>
                      <w:t>2019</w:t>
                    </w:r>
                    <w:r w:rsidRPr="00C2643C">
                      <w:rPr>
                        <w:szCs w:val="21"/>
                      </w:rPr>
                      <w:t>年年度股东大会</w:t>
                    </w:r>
                  </w:p>
                </w:tc>
                <w:tc>
                  <w:tcPr>
                    <w:tcW w:w="1196" w:type="pct"/>
                  </w:tcPr>
                  <w:p w14:paraId="5EE77776" w14:textId="77777777" w:rsidR="001814CF" w:rsidRDefault="00C2643C">
                    <w:pPr>
                      <w:rPr>
                        <w:szCs w:val="21"/>
                      </w:rPr>
                    </w:pPr>
                    <w:r w:rsidRPr="00C2643C">
                      <w:rPr>
                        <w:szCs w:val="21"/>
                      </w:rPr>
                      <w:t>2020</w:t>
                    </w:r>
                    <w:r w:rsidRPr="00C2643C">
                      <w:rPr>
                        <w:szCs w:val="21"/>
                      </w:rPr>
                      <w:t>年</w:t>
                    </w:r>
                    <w:r w:rsidRPr="00C2643C">
                      <w:rPr>
                        <w:szCs w:val="21"/>
                      </w:rPr>
                      <w:t>4</w:t>
                    </w:r>
                    <w:r w:rsidRPr="00C2643C">
                      <w:rPr>
                        <w:szCs w:val="21"/>
                      </w:rPr>
                      <w:t>月</w:t>
                    </w:r>
                    <w:r w:rsidRPr="00C2643C">
                      <w:rPr>
                        <w:szCs w:val="21"/>
                      </w:rPr>
                      <w:t>2</w:t>
                    </w:r>
                    <w:r w:rsidRPr="00C2643C">
                      <w:rPr>
                        <w:szCs w:val="21"/>
                      </w:rPr>
                      <w:t>日</w:t>
                    </w:r>
                  </w:p>
                </w:tc>
                <w:tc>
                  <w:tcPr>
                    <w:tcW w:w="1330" w:type="pct"/>
                  </w:tcPr>
                  <w:p w14:paraId="70DED2C4" w14:textId="77777777" w:rsidR="001814CF" w:rsidRDefault="00F2338C">
                    <w:pPr>
                      <w:rPr>
                        <w:szCs w:val="21"/>
                      </w:rPr>
                    </w:pPr>
                    <w:r w:rsidRPr="00F2338C">
                      <w:rPr>
                        <w:szCs w:val="21"/>
                      </w:rPr>
                      <w:t>www.sse.com.cn</w:t>
                    </w:r>
                  </w:p>
                </w:tc>
                <w:tc>
                  <w:tcPr>
                    <w:tcW w:w="1197" w:type="pct"/>
                  </w:tcPr>
                  <w:p w14:paraId="2F488E6F" w14:textId="77777777" w:rsidR="001814CF" w:rsidRDefault="00C2643C" w:rsidP="00C2643C">
                    <w:pPr>
                      <w:rPr>
                        <w:szCs w:val="21"/>
                      </w:rPr>
                    </w:pPr>
                    <w:r w:rsidRPr="00C2643C">
                      <w:rPr>
                        <w:szCs w:val="21"/>
                      </w:rPr>
                      <w:t>2020</w:t>
                    </w:r>
                    <w:r w:rsidRPr="00C2643C">
                      <w:rPr>
                        <w:szCs w:val="21"/>
                      </w:rPr>
                      <w:t>年</w:t>
                    </w:r>
                    <w:r w:rsidRPr="00C2643C">
                      <w:rPr>
                        <w:szCs w:val="21"/>
                      </w:rPr>
                      <w:t>4</w:t>
                    </w:r>
                    <w:r w:rsidRPr="00C2643C">
                      <w:rPr>
                        <w:szCs w:val="21"/>
                      </w:rPr>
                      <w:t>月</w:t>
                    </w:r>
                    <w:r>
                      <w:rPr>
                        <w:szCs w:val="21"/>
                      </w:rPr>
                      <w:t>3</w:t>
                    </w:r>
                    <w:r w:rsidRPr="00C2643C">
                      <w:rPr>
                        <w:szCs w:val="21"/>
                      </w:rPr>
                      <w:t>日</w:t>
                    </w:r>
                  </w:p>
                </w:tc>
              </w:tr>
            </w:sdtContent>
          </w:sdt>
        </w:tbl>
        <w:p w14:paraId="74894EC2" w14:textId="77777777" w:rsidR="001814CF" w:rsidRDefault="009468AC"/>
      </w:sdtContent>
    </w:sdt>
    <w:sdt>
      <w:sdtPr>
        <w:rPr>
          <w:rFonts w:hint="eastAsia"/>
        </w:rPr>
        <w:alias w:val="模块:股东大会情况说明"/>
        <w:tag w:val="_SEC_bf1ce0d19a464ce2a3d1a1d438ffde42"/>
        <w:id w:val="-772474859"/>
        <w:lock w:val="sdtLocked"/>
        <w:placeholder>
          <w:docPart w:val="GBC22222222222222222222222222222"/>
        </w:placeholder>
      </w:sdtPr>
      <w:sdtEndPr/>
      <w:sdtContent>
        <w:p w14:paraId="529F6B86" w14:textId="77777777" w:rsidR="001814CF" w:rsidRDefault="00147735">
          <w:r>
            <w:rPr>
              <w:rFonts w:hint="eastAsia"/>
            </w:rPr>
            <w:t>股东大会情况说明</w:t>
          </w:r>
        </w:p>
        <w:sdt>
          <w:sdtPr>
            <w:rPr>
              <w:rFonts w:hint="eastAsia"/>
            </w:rPr>
            <w:alias w:val="是否适用：股东大会情况说明[双击切换]"/>
            <w:tag w:val="_GBC_bc06fc78c35044b0a848192606e2a5ad"/>
            <w:id w:val="699976643"/>
            <w:lock w:val="sdtContentLocked"/>
            <w:placeholder>
              <w:docPart w:val="GBC22222222222222222222222222222"/>
            </w:placeholder>
          </w:sdtPr>
          <w:sdtEndPr/>
          <w:sdtContent>
            <w:p w14:paraId="48ECE80B" w14:textId="77777777" w:rsidR="001814CF" w:rsidRDefault="00147735">
              <w:r>
                <w:fldChar w:fldCharType="begin"/>
              </w:r>
              <w:r w:rsidR="00F2338C">
                <w:instrText xml:space="preserve"> MACROBUTTON  SnrToggleCheckbox √</w:instrText>
              </w:r>
              <w:r w:rsidR="00F2338C">
                <w:instrText>适用</w:instrText>
              </w:r>
              <w:r w:rsidR="00F2338C">
                <w:instrText xml:space="preserve"> </w:instrText>
              </w:r>
              <w:r>
                <w:fldChar w:fldCharType="end"/>
              </w:r>
              <w:r>
                <w:fldChar w:fldCharType="begin"/>
              </w:r>
              <w:r w:rsidR="00F2338C">
                <w:instrText xml:space="preserve"> MACROBUTTON  SnrToggleCheckbox □</w:instrText>
              </w:r>
              <w:r w:rsidR="00F2338C">
                <w:instrText>不适用</w:instrText>
              </w:r>
              <w:r w:rsidR="00F2338C">
                <w:instrText xml:space="preserve"> </w:instrText>
              </w:r>
              <w:r>
                <w:fldChar w:fldCharType="end"/>
              </w:r>
            </w:p>
          </w:sdtContent>
        </w:sdt>
        <w:sdt>
          <w:sdtPr>
            <w:rPr>
              <w:rFonts w:hint="eastAsia"/>
            </w:rPr>
            <w:alias w:val="年度股东大会情况的说明"/>
            <w:tag w:val="_GBC_f97651ca2866412b9255a1ff13fdc83d"/>
            <w:id w:val="-687054024"/>
            <w:lock w:val="sdtLocked"/>
            <w:placeholder>
              <w:docPart w:val="GBC22222222222222222222222222222"/>
            </w:placeholder>
          </w:sdtPr>
          <w:sdtEndPr/>
          <w:sdtContent>
            <w:p w14:paraId="438ECB35" w14:textId="77777777" w:rsidR="001814CF" w:rsidRDefault="00F2338C" w:rsidP="00D51897">
              <w:pPr>
                <w:ind w:firstLineChars="200" w:firstLine="420"/>
              </w:pPr>
              <w:r>
                <w:t>公司</w:t>
              </w:r>
              <w:r>
                <w:rPr>
                  <w:rFonts w:hint="eastAsia"/>
                </w:rPr>
                <w:t>2019</w:t>
              </w:r>
              <w:r>
                <w:rPr>
                  <w:rFonts w:hint="eastAsia"/>
                </w:rPr>
                <w:t>年年度股东大会审议通过了</w:t>
              </w:r>
              <w:r>
                <w:t>2019</w:t>
              </w:r>
              <w:r>
                <w:t>年年度报告全文及摘要、</w:t>
              </w:r>
              <w:r>
                <w:t>2019</w:t>
              </w:r>
              <w:r>
                <w:t>年度董事会工作报告、</w:t>
              </w:r>
              <w:r>
                <w:t>2019</w:t>
              </w:r>
              <w:r>
                <w:t>年度财务决算报告、</w:t>
              </w:r>
              <w:r>
                <w:t>2019</w:t>
              </w:r>
              <w:r>
                <w:t>年度利润分配预案、</w:t>
              </w:r>
              <w:r>
                <w:t>2019</w:t>
              </w:r>
              <w:r>
                <w:t>年度监事会工作报告、关于续聘</w:t>
              </w:r>
              <w:r>
                <w:t>2020</w:t>
              </w:r>
              <w:r>
                <w:t>年度会计师事务所的议案、关于日常关联交易预计的议案、关于利用闲置资金购买理财产品的议案、关于修订《公司章程》的议案、关于选举董事的议案、关于选举独立董事的议案、关于选举监事的议案。</w:t>
              </w:r>
            </w:p>
          </w:sdtContent>
        </w:sdt>
      </w:sdtContent>
    </w:sdt>
    <w:p w14:paraId="58168898" w14:textId="77777777" w:rsidR="001814CF" w:rsidRDefault="001814CF"/>
    <w:p w14:paraId="73830EF9" w14:textId="77777777" w:rsidR="001814CF" w:rsidRDefault="00147735">
      <w:pPr>
        <w:pStyle w:val="2"/>
        <w:numPr>
          <w:ilvl w:val="0"/>
          <w:numId w:val="97"/>
        </w:numPr>
        <w:spacing w:line="360" w:lineRule="auto"/>
      </w:pPr>
      <w:r>
        <w:t>利润分配或资本公积金转增预案</w:t>
      </w:r>
    </w:p>
    <w:p w14:paraId="05E26BE8" w14:textId="77777777" w:rsidR="001814CF" w:rsidRDefault="00147735">
      <w:pPr>
        <w:pStyle w:val="3"/>
        <w:numPr>
          <w:ilvl w:val="0"/>
          <w:numId w:val="90"/>
        </w:numPr>
      </w:pPr>
      <w:r>
        <w:t>半年度拟定的利润分配预案、公积金转增股本预案</w:t>
      </w:r>
    </w:p>
    <w:sdt>
      <w:sdtPr>
        <w:rPr>
          <w:rFonts w:ascii="Calibri" w:hAnsi="Calibri"/>
        </w:rPr>
        <w:alias w:val="模块:半年度拟定的利润分配预案"/>
        <w:tag w:val="_GBC_e4b48d016b974478b1fce3e8671a7227"/>
        <w:id w:val="1587285"/>
        <w:lock w:val="sdtLocked"/>
        <w:placeholder>
          <w:docPart w:val="GBC22222222222222222222222222222"/>
        </w:placeholder>
      </w:sdtPr>
      <w:sdtEndPr>
        <w:rPr>
          <w:rFonts w:hint="eastAsia"/>
        </w:rPr>
      </w:sdtEndPr>
      <w:sdtContent>
        <w:tbl>
          <w:tblPr>
            <w:tblStyle w:val="a6"/>
            <w:tblW w:w="0" w:type="auto"/>
            <w:tblLook w:val="04A0" w:firstRow="1" w:lastRow="0" w:firstColumn="1" w:lastColumn="0" w:noHBand="0" w:noVBand="1"/>
          </w:tblPr>
          <w:tblGrid>
            <w:gridCol w:w="4524"/>
            <w:gridCol w:w="4524"/>
          </w:tblGrid>
          <w:tr w:rsidR="001814CF" w14:paraId="323C9CFD" w14:textId="77777777" w:rsidTr="000F6939">
            <w:sdt>
              <w:sdtPr>
                <w:rPr>
                  <w:rFonts w:ascii="Calibri" w:hAnsi="Calibri"/>
                </w:rPr>
                <w:tag w:val="_PLD_dee68179c02c4ccc8a9b8d7e3f70f2c6"/>
                <w:id w:val="-933277874"/>
                <w:lock w:val="sdtLocked"/>
              </w:sdtPr>
              <w:sdtEndPr>
                <w:rPr>
                  <w:rFonts w:asciiTheme="minorHAnsi" w:hAnsiTheme="minorHAnsi"/>
                </w:rPr>
              </w:sdtEndPr>
              <w:sdtContent>
                <w:tc>
                  <w:tcPr>
                    <w:tcW w:w="4524" w:type="dxa"/>
                  </w:tcPr>
                  <w:p w14:paraId="5A526A16" w14:textId="77777777" w:rsidR="001814CF" w:rsidRDefault="00147735">
                    <w:r>
                      <w:t>是否分配或转增</w:t>
                    </w:r>
                  </w:p>
                </w:tc>
              </w:sdtContent>
            </w:sdt>
            <w:sdt>
              <w:sdtPr>
                <w:rPr>
                  <w:rFonts w:hint="eastAsia"/>
                </w:rPr>
                <w:alias w:val="是否分配或转增"/>
                <w:tag w:val="_GBC_1aa3bb539f35454da0536200efcc4f60"/>
                <w:id w:val="1587263"/>
                <w:lock w:val="sdtLocked"/>
                <w:comboBox>
                  <w:listItem w:displayText="是" w:value="true"/>
                  <w:listItem w:displayText="否" w:value="false"/>
                </w:comboBox>
              </w:sdtPr>
              <w:sdtEndPr/>
              <w:sdtContent>
                <w:tc>
                  <w:tcPr>
                    <w:tcW w:w="4524" w:type="dxa"/>
                  </w:tcPr>
                  <w:p w14:paraId="26BCC0C9" w14:textId="77777777" w:rsidR="001814CF" w:rsidRDefault="00F2338C">
                    <w:pPr>
                      <w:jc w:val="left"/>
                    </w:pPr>
                    <w:r>
                      <w:rPr>
                        <w:rFonts w:hint="eastAsia"/>
                      </w:rPr>
                      <w:t>否</w:t>
                    </w:r>
                  </w:p>
                </w:tc>
              </w:sdtContent>
            </w:sdt>
          </w:tr>
          <w:tr w:rsidR="001814CF" w14:paraId="24382C78" w14:textId="77777777" w:rsidTr="000F6939">
            <w:sdt>
              <w:sdtPr>
                <w:tag w:val="_PLD_bd901803dd924026b7c6f59fdd31aad5"/>
                <w:id w:val="-1476370570"/>
                <w:lock w:val="sdtLocked"/>
              </w:sdtPr>
              <w:sdtEndPr/>
              <w:sdtContent>
                <w:tc>
                  <w:tcPr>
                    <w:tcW w:w="4524" w:type="dxa"/>
                  </w:tcPr>
                  <w:p w14:paraId="5A5F51B4" w14:textId="77777777" w:rsidR="001814CF" w:rsidRDefault="00147735">
                    <w:r>
                      <w:t>每</w:t>
                    </w:r>
                    <w:r>
                      <w:t>10</w:t>
                    </w:r>
                    <w:r>
                      <w:t>股送红股数（股）</w:t>
                    </w:r>
                  </w:p>
                </w:tc>
              </w:sdtContent>
            </w:sdt>
            <w:tc>
              <w:tcPr>
                <w:tcW w:w="4524" w:type="dxa"/>
              </w:tcPr>
              <w:p w14:paraId="15CE3E49" w14:textId="77777777" w:rsidR="001814CF" w:rsidRDefault="00F2338C">
                <w:pPr>
                  <w:jc w:val="right"/>
                </w:pPr>
                <w:r>
                  <w:t>不适用</w:t>
                </w:r>
              </w:p>
            </w:tc>
          </w:tr>
          <w:tr w:rsidR="001814CF" w14:paraId="6A189C45" w14:textId="77777777" w:rsidTr="000F6939">
            <w:sdt>
              <w:sdtPr>
                <w:tag w:val="_PLD_6cbe2a97f01847b28eeb312b29d1d347"/>
                <w:id w:val="-2090926145"/>
                <w:lock w:val="sdtLocked"/>
              </w:sdtPr>
              <w:sdtEndPr/>
              <w:sdtContent>
                <w:tc>
                  <w:tcPr>
                    <w:tcW w:w="4524" w:type="dxa"/>
                  </w:tcPr>
                  <w:p w14:paraId="1A0EC90B" w14:textId="77777777" w:rsidR="001814CF" w:rsidRDefault="00147735">
                    <w:r>
                      <w:t>每</w:t>
                    </w:r>
                    <w:r>
                      <w:t>10</w:t>
                    </w:r>
                    <w:r>
                      <w:t>股派息数</w:t>
                    </w:r>
                    <w:r>
                      <w:t>(</w:t>
                    </w:r>
                    <w:r>
                      <w:t>元</w:t>
                    </w:r>
                    <w:r>
                      <w:t>)</w:t>
                    </w:r>
                    <w:r>
                      <w:t>（含税）</w:t>
                    </w:r>
                  </w:p>
                </w:tc>
              </w:sdtContent>
            </w:sdt>
            <w:tc>
              <w:tcPr>
                <w:tcW w:w="4524" w:type="dxa"/>
              </w:tcPr>
              <w:p w14:paraId="44436F7B" w14:textId="77777777" w:rsidR="001814CF" w:rsidRDefault="00F2338C">
                <w:pPr>
                  <w:jc w:val="right"/>
                </w:pPr>
                <w:r>
                  <w:t>不适用</w:t>
                </w:r>
              </w:p>
            </w:tc>
          </w:tr>
          <w:tr w:rsidR="001814CF" w14:paraId="3A96173F" w14:textId="77777777" w:rsidTr="000F6939">
            <w:sdt>
              <w:sdtPr>
                <w:tag w:val="_PLD_ea0844d0f72e40a392aba3e62b2e7e9c"/>
                <w:id w:val="-1107118254"/>
                <w:lock w:val="sdtLocked"/>
              </w:sdtPr>
              <w:sdtEndPr/>
              <w:sdtContent>
                <w:tc>
                  <w:tcPr>
                    <w:tcW w:w="4524" w:type="dxa"/>
                  </w:tcPr>
                  <w:p w14:paraId="4D2FF40F" w14:textId="77777777" w:rsidR="001814CF" w:rsidRDefault="00147735">
                    <w:r>
                      <w:t>每</w:t>
                    </w:r>
                    <w:r>
                      <w:t>10</w:t>
                    </w:r>
                    <w:r>
                      <w:t>股转增数（股）</w:t>
                    </w:r>
                  </w:p>
                </w:tc>
              </w:sdtContent>
            </w:sdt>
            <w:tc>
              <w:tcPr>
                <w:tcW w:w="4524" w:type="dxa"/>
              </w:tcPr>
              <w:p w14:paraId="43B2B9FE" w14:textId="77777777" w:rsidR="001814CF" w:rsidRDefault="00F2338C">
                <w:pPr>
                  <w:jc w:val="right"/>
                </w:pPr>
                <w:r>
                  <w:t>不适用</w:t>
                </w:r>
              </w:p>
            </w:tc>
          </w:tr>
          <w:tr w:rsidR="001814CF" w14:paraId="376CF520" w14:textId="77777777" w:rsidTr="000F6939">
            <w:sdt>
              <w:sdtPr>
                <w:tag w:val="_PLD_6f4b1db2793f4d00b5b11589fa8a57fc"/>
                <w:id w:val="619574789"/>
                <w:lock w:val="sdtLocked"/>
              </w:sdtPr>
              <w:sdtEndPr/>
              <w:sdtContent>
                <w:tc>
                  <w:tcPr>
                    <w:tcW w:w="9048" w:type="dxa"/>
                    <w:gridSpan w:val="2"/>
                  </w:tcPr>
                  <w:p w14:paraId="2B069ACA" w14:textId="77777777" w:rsidR="001814CF" w:rsidRDefault="00147735">
                    <w:pPr>
                      <w:jc w:val="center"/>
                    </w:pPr>
                    <w:r>
                      <w:t>利润分配或资本公积金转增预案的相关情况说明</w:t>
                    </w:r>
                  </w:p>
                </w:tc>
              </w:sdtContent>
            </w:sdt>
          </w:tr>
          <w:tr w:rsidR="001814CF" w14:paraId="4D900AA1" w14:textId="77777777" w:rsidTr="000F6939">
            <w:sdt>
              <w:sdtPr>
                <w:alias w:val="利润分配或资本公积金转增预案详细情况"/>
                <w:tag w:val="_GBC_94bed1d7442547dda64f3e2963ffc525"/>
                <w:id w:val="18658139"/>
                <w:lock w:val="sdtLocked"/>
              </w:sdtPr>
              <w:sdtEndPr/>
              <w:sdtContent>
                <w:tc>
                  <w:tcPr>
                    <w:tcW w:w="9048" w:type="dxa"/>
                    <w:gridSpan w:val="2"/>
                  </w:tcPr>
                  <w:p w14:paraId="6A0499E0" w14:textId="77777777" w:rsidR="001814CF" w:rsidRDefault="00F2338C">
                    <w:r>
                      <w:t>不适用</w:t>
                    </w:r>
                  </w:p>
                </w:tc>
              </w:sdtContent>
            </w:sdt>
          </w:tr>
        </w:tbl>
      </w:sdtContent>
    </w:sdt>
    <w:p w14:paraId="29F49DAD" w14:textId="77777777" w:rsidR="001814CF" w:rsidRDefault="001814CF">
      <w:bookmarkStart w:id="25" w:name="_Toc342565988"/>
    </w:p>
    <w:p w14:paraId="2851D1DD" w14:textId="77777777" w:rsidR="001814CF" w:rsidRDefault="00147735">
      <w:pPr>
        <w:pStyle w:val="2"/>
        <w:numPr>
          <w:ilvl w:val="0"/>
          <w:numId w:val="97"/>
        </w:numPr>
        <w:spacing w:line="360" w:lineRule="auto"/>
      </w:pPr>
      <w:r>
        <w:rPr>
          <w:rFonts w:hint="eastAsia"/>
        </w:rPr>
        <w:t>承诺事项履行情况</w:t>
      </w:r>
    </w:p>
    <w:sdt>
      <w:sdtPr>
        <w:rPr>
          <w:rFonts w:ascii="宋体" w:hAnsi="宋体" w:cs="宋体" w:hint="eastAsia"/>
          <w:b w:val="0"/>
          <w:bCs w:val="0"/>
          <w:kern w:val="0"/>
          <w:sz w:val="24"/>
          <w:szCs w:val="21"/>
        </w:rPr>
        <w:alias w:val="模块:公司实际控制人、股东、关联方、收购人以及公司等承诺相关方在报..."/>
        <w:tag w:val="_SEC_0b5886e57afd437b88c6e55a33dbccb9"/>
        <w:id w:val="516809344"/>
        <w:lock w:val="sdtLocked"/>
        <w:placeholder>
          <w:docPart w:val="GBC22222222222222222222222222222"/>
        </w:placeholder>
      </w:sdtPr>
      <w:sdtEndPr>
        <w:rPr>
          <w:rFonts w:asciiTheme="minorHAnsi" w:hAnsiTheme="minorHAnsi" w:cstheme="minorBidi" w:hint="default"/>
          <w:kern w:val="2"/>
          <w:sz w:val="21"/>
        </w:rPr>
      </w:sdtEndPr>
      <w:sdtContent>
        <w:p w14:paraId="65ECC0DB" w14:textId="77777777" w:rsidR="001814CF" w:rsidRDefault="00147735">
          <w:pPr>
            <w:pStyle w:val="3"/>
            <w:numPr>
              <w:ilvl w:val="1"/>
              <w:numId w:val="17"/>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1240131894"/>
            <w:lock w:val="sdtContentLocked"/>
            <w:placeholder>
              <w:docPart w:val="GBC22222222222222222222222222222"/>
            </w:placeholder>
          </w:sdtPr>
          <w:sdtEndPr/>
          <w:sdtContent>
            <w:p w14:paraId="46AF8CE4" w14:textId="77777777" w:rsidR="001814CF" w:rsidRDefault="00147735" w:rsidP="00F2338C">
              <w:pPr>
                <w:rPr>
                  <w:szCs w:val="21"/>
                </w:rPr>
              </w:pPr>
              <w:r>
                <w:fldChar w:fldCharType="begin"/>
              </w:r>
              <w:r w:rsidR="00F2338C">
                <w:instrText xml:space="preserve"> MACROBUTTON  SnrToggleCheckbox □</w:instrText>
              </w:r>
              <w:r w:rsidR="00F2338C">
                <w:instrText>适用</w:instrText>
              </w:r>
              <w:r w:rsidR="00F2338C">
                <w:instrText xml:space="preserve"> </w:instrText>
              </w:r>
              <w:r>
                <w:fldChar w:fldCharType="end"/>
              </w:r>
              <w:r>
                <w:fldChar w:fldCharType="begin"/>
              </w:r>
              <w:r w:rsidR="00F2338C">
                <w:instrText xml:space="preserve"> MACROBUTTON  SnrToggleCheckbox √</w:instrText>
              </w:r>
              <w:r w:rsidR="00F2338C">
                <w:instrText>不适用</w:instrText>
              </w:r>
              <w:r w:rsidR="00F2338C">
                <w:instrText xml:space="preserve"> </w:instrText>
              </w:r>
              <w:r>
                <w:fldChar w:fldCharType="end"/>
              </w:r>
            </w:p>
          </w:sdtContent>
        </w:sdt>
      </w:sdtContent>
    </w:sdt>
    <w:p w14:paraId="57BCDFEB" w14:textId="77777777" w:rsidR="001814CF" w:rsidRDefault="00147735">
      <w:pPr>
        <w:pStyle w:val="2"/>
        <w:numPr>
          <w:ilvl w:val="0"/>
          <w:numId w:val="97"/>
        </w:numPr>
        <w:spacing w:line="360" w:lineRule="auto"/>
      </w:pPr>
      <w:r>
        <w:t>聘任、解聘会计师事务所情况</w:t>
      </w:r>
    </w:p>
    <w:sdt>
      <w:sdtPr>
        <w:rPr>
          <w:rFonts w:hint="eastAsia"/>
        </w:rPr>
        <w:alias w:val="模块:聘任、解聘会计师事务所的情况说明"/>
        <w:tag w:val="_SEC_da98fea575804e4da57e6ed94a08807a"/>
        <w:id w:val="-1342244700"/>
        <w:lock w:val="sdtLocked"/>
        <w:placeholder>
          <w:docPart w:val="GBC22222222222222222222222222222"/>
        </w:placeholder>
      </w:sdtPr>
      <w:sdtEndPr>
        <w:rPr>
          <w:rFonts w:asciiTheme="majorEastAsia" w:eastAsiaTheme="majorEastAsia" w:hAnsiTheme="majorEastAsia"/>
        </w:rPr>
      </w:sdtEndPr>
      <w:sdtContent>
        <w:p w14:paraId="03E71317" w14:textId="77777777" w:rsidR="001814CF" w:rsidRDefault="00147735">
          <w:r>
            <w:rPr>
              <w:rFonts w:hint="eastAsia"/>
            </w:rPr>
            <w:t>聘任、解聘会计师事务所的情况说明</w:t>
          </w:r>
        </w:p>
        <w:sdt>
          <w:sdtPr>
            <w:rPr>
              <w:rFonts w:hint="eastAsia"/>
            </w:rPr>
            <w:alias w:val="是否适用：聘任、解聘会计师事务所情况[双击切换]"/>
            <w:tag w:val="_GBC_e563da3651274dd6a705d1da6434db17"/>
            <w:id w:val="2134357216"/>
            <w:lock w:val="sdtContentLocked"/>
            <w:placeholder>
              <w:docPart w:val="GBC22222222222222222222222222222"/>
            </w:placeholder>
          </w:sdtPr>
          <w:sdtEndPr/>
          <w:sdtContent>
            <w:p w14:paraId="52D40F3A" w14:textId="77777777" w:rsidR="001814CF" w:rsidRDefault="00147735">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sdt>
          <w:sdtPr>
            <w:rPr>
              <w:rFonts w:hint="eastAsia"/>
            </w:rPr>
            <w:alias w:val="聘任、解聘会计师事务所情况说明"/>
            <w:tag w:val="_GBC_710d2961b9534f8eb9adddf190fd9287"/>
            <w:id w:val="-122464491"/>
            <w:lock w:val="sdtLocked"/>
            <w:placeholder>
              <w:docPart w:val="GBC22222222222222222222222222222"/>
            </w:placeholder>
          </w:sdtPr>
          <w:sdtEndPr>
            <w:rPr>
              <w:rFonts w:asciiTheme="majorEastAsia" w:eastAsiaTheme="majorEastAsia" w:hAnsiTheme="majorEastAsia"/>
            </w:rPr>
          </w:sdtEndPr>
          <w:sdtContent>
            <w:p w14:paraId="2C5914EA" w14:textId="77777777" w:rsidR="001814CF" w:rsidRPr="007C1F83" w:rsidRDefault="008C5990" w:rsidP="00D51897">
              <w:pPr>
                <w:ind w:firstLineChars="200" w:firstLine="420"/>
                <w:rPr>
                  <w:rFonts w:asciiTheme="majorEastAsia" w:eastAsiaTheme="majorEastAsia" w:hAnsiTheme="majorEastAsia"/>
                </w:rPr>
              </w:pPr>
              <w:r w:rsidRPr="007C1F83">
                <w:rPr>
                  <w:rFonts w:asciiTheme="majorEastAsia" w:eastAsiaTheme="majorEastAsia" w:hAnsiTheme="majorEastAsia" w:hint="eastAsia"/>
                </w:rPr>
                <w:t>报告期内，经公司第六届董事会第十二次会议和2019年年度股东大会审议通过，同意</w:t>
              </w:r>
              <w:r w:rsidR="00F2338C" w:rsidRPr="007C1F83">
                <w:rPr>
                  <w:rFonts w:asciiTheme="majorEastAsia" w:eastAsiaTheme="majorEastAsia" w:hAnsiTheme="majorEastAsia" w:hint="eastAsia"/>
                </w:rPr>
                <w:t>续聘四川华信（集团）会计师事务所（特殊普通合伙）担任公司</w:t>
              </w:r>
              <w:r w:rsidR="00F2338C" w:rsidRPr="007C1F83">
                <w:rPr>
                  <w:rFonts w:asciiTheme="majorEastAsia" w:eastAsiaTheme="majorEastAsia" w:hAnsiTheme="majorEastAsia"/>
                </w:rPr>
                <w:t>2020年度审计机构</w:t>
              </w:r>
              <w:r w:rsidRPr="007C1F83">
                <w:rPr>
                  <w:rFonts w:asciiTheme="majorEastAsia" w:eastAsiaTheme="majorEastAsia" w:hAnsiTheme="majorEastAsia"/>
                </w:rPr>
                <w:t>，</w:t>
              </w:r>
              <w:r w:rsidRPr="007C1F83">
                <w:rPr>
                  <w:rFonts w:asciiTheme="majorEastAsia" w:eastAsiaTheme="majorEastAsia" w:hAnsiTheme="majorEastAsia" w:hint="eastAsia"/>
                </w:rPr>
                <w:t>聘期一年</w:t>
              </w:r>
              <w:r w:rsidR="00F2338C" w:rsidRPr="007C1F83">
                <w:rPr>
                  <w:rFonts w:asciiTheme="majorEastAsia" w:eastAsiaTheme="majorEastAsia" w:hAnsiTheme="majorEastAsia"/>
                </w:rPr>
                <w:t>。</w:t>
              </w:r>
              <w:r w:rsidR="007D0D7C" w:rsidRPr="007C1F83">
                <w:rPr>
                  <w:rFonts w:asciiTheme="majorEastAsia" w:eastAsiaTheme="majorEastAsia" w:hAnsiTheme="majorEastAsia"/>
                </w:rPr>
                <w:t>（</w:t>
              </w:r>
              <w:r w:rsidR="007D0D7C" w:rsidRPr="007C1F83">
                <w:rPr>
                  <w:rFonts w:asciiTheme="majorEastAsia" w:eastAsiaTheme="majorEastAsia" w:hAnsiTheme="majorEastAsia" w:hint="eastAsia"/>
                </w:rPr>
                <w:t>具体内容详见公司于</w:t>
              </w:r>
              <w:r w:rsidR="007D0D7C" w:rsidRPr="007C1F83">
                <w:rPr>
                  <w:rFonts w:asciiTheme="majorEastAsia" w:eastAsiaTheme="majorEastAsia" w:hAnsiTheme="majorEastAsia"/>
                </w:rPr>
                <w:t>2020年3月13日、2020</w:t>
              </w:r>
              <w:r w:rsidR="007D0D7C" w:rsidRPr="007C1F83">
                <w:rPr>
                  <w:rFonts w:asciiTheme="majorEastAsia" w:eastAsiaTheme="majorEastAsia" w:hAnsiTheme="majorEastAsia" w:hint="eastAsia"/>
                </w:rPr>
                <w:t>年4月3日</w:t>
              </w:r>
              <w:r w:rsidR="007D0D7C" w:rsidRPr="007C1F83">
                <w:rPr>
                  <w:rFonts w:asciiTheme="majorEastAsia" w:eastAsiaTheme="majorEastAsia" w:hAnsiTheme="majorEastAsia"/>
                </w:rPr>
                <w:t>发布在《中国证券报》、《上海证券报》、《证券时报》及上海证券交易所网站（www.sse.com.cn）的相关公告。）</w:t>
              </w:r>
            </w:p>
          </w:sdtContent>
        </w:sdt>
      </w:sdtContent>
    </w:sdt>
    <w:p w14:paraId="70841D9C" w14:textId="77777777" w:rsidR="001814CF" w:rsidRDefault="001814CF"/>
    <w:sdt>
      <w:sdtPr>
        <w:rPr>
          <w:rFonts w:hint="eastAsia"/>
        </w:rPr>
        <w:alias w:val="模块:审计期间改聘会计师事务所的情况说明"/>
        <w:tag w:val="_SEC_39a839676dca47f595f0cbe05d986e81"/>
        <w:id w:val="-1742853610"/>
        <w:lock w:val="sdtLocked"/>
        <w:placeholder>
          <w:docPart w:val="GBC22222222222222222222222222222"/>
        </w:placeholder>
      </w:sdtPr>
      <w:sdtEndPr/>
      <w:sdtContent>
        <w:p w14:paraId="1770EA40" w14:textId="77777777" w:rsidR="001814CF" w:rsidRDefault="00147735">
          <w:r>
            <w:rPr>
              <w:rFonts w:hint="eastAsia"/>
            </w:rPr>
            <w:t>审计期间改聘会计师事务所的情况说明</w:t>
          </w:r>
        </w:p>
        <w:sdt>
          <w:sdtPr>
            <w:rPr>
              <w:rFonts w:hint="eastAsia"/>
            </w:rPr>
            <w:alias w:val="是否适用：审计期间改聘会计师事务所的情况说明[双击切换]"/>
            <w:tag w:val="_GBC_b7e7dc4aa79c474aa3d686f172086ee6"/>
            <w:id w:val="-1470591802"/>
            <w:lock w:val="sdtContentLocked"/>
            <w:placeholder>
              <w:docPart w:val="GBC22222222222222222222222222222"/>
            </w:placeholder>
          </w:sdtPr>
          <w:sdtEndPr/>
          <w:sdtContent>
            <w:p w14:paraId="61D76766" w14:textId="77777777" w:rsidR="001814CF" w:rsidRDefault="00147735" w:rsidP="00F2338C">
              <w:r>
                <w:fldChar w:fldCharType="begin"/>
              </w:r>
              <w:r w:rsidR="00F2338C">
                <w:instrText xml:space="preserve"> MACROBUTTON  SnrToggleCheckbox □</w:instrText>
              </w:r>
              <w:r w:rsidR="00F2338C">
                <w:instrText>适用</w:instrText>
              </w:r>
              <w:r w:rsidR="00F2338C">
                <w:instrText xml:space="preserve"> </w:instrText>
              </w:r>
              <w:r>
                <w:fldChar w:fldCharType="end"/>
              </w:r>
              <w:r>
                <w:fldChar w:fldCharType="begin"/>
              </w:r>
              <w:r w:rsidR="00F2338C">
                <w:instrText xml:space="preserve"> MACROBUTTON  SnrToggleCheckbox √</w:instrText>
              </w:r>
              <w:r w:rsidR="00F2338C">
                <w:instrText>不适用</w:instrText>
              </w:r>
              <w:r w:rsidR="00F2338C">
                <w:instrText xml:space="preserve"> </w:instrText>
              </w:r>
              <w:r>
                <w:fldChar w:fldCharType="end"/>
              </w:r>
            </w:p>
          </w:sdtContent>
        </w:sdt>
      </w:sdtContent>
    </w:sdt>
    <w:p w14:paraId="1FA69F34" w14:textId="77777777" w:rsidR="001814CF" w:rsidRDefault="001814CF"/>
    <w:sdt>
      <w:sdtPr>
        <w:rPr>
          <w:b/>
          <w:bCs/>
        </w:rPr>
        <w:alias w:val="模块:公司对会计师事务所“非标准审计报告”的说明"/>
        <w:tag w:val="_SEC_ff2ca8295db041209fe47eea7ae742aa"/>
        <w:id w:val="-996495621"/>
        <w:lock w:val="sdtLocked"/>
        <w:placeholder>
          <w:docPart w:val="GBC22222222222222222222222222222"/>
        </w:placeholder>
      </w:sdtPr>
      <w:sdtEndPr>
        <w:rPr>
          <w:rFonts w:hint="eastAsia"/>
          <w:b w:val="0"/>
          <w:bCs w:val="0"/>
        </w:rPr>
      </w:sdtEndPr>
      <w:sdtContent>
        <w:p w14:paraId="56365DFD" w14:textId="77777777" w:rsidR="001814CF" w:rsidRDefault="00147735">
          <w:r>
            <w:rPr>
              <w:rFonts w:hint="eastAsia"/>
            </w:rPr>
            <w:t>公司</w:t>
          </w:r>
          <w:r>
            <w:t>对会计师事务所</w:t>
          </w:r>
          <w:r>
            <w:t>“</w:t>
          </w:r>
          <w:r>
            <w:t>非标准审计报告</w:t>
          </w:r>
          <w:r>
            <w:t>”</w:t>
          </w:r>
          <w:r>
            <w:t>的说明</w:t>
          </w:r>
        </w:p>
        <w:sdt>
          <w:sdtPr>
            <w:rPr>
              <w:rFonts w:hint="eastAsia"/>
            </w:rPr>
            <w:alias w:val="是否适用：董事会对会计师事务所非标准审计报告的说明[双击切换]"/>
            <w:tag w:val="_GBC_d326f269313b4caba360515f0154b27f"/>
            <w:id w:val="-1484008490"/>
            <w:lock w:val="sdtContentLocked"/>
            <w:placeholder>
              <w:docPart w:val="GBC22222222222222222222222222222"/>
            </w:placeholder>
          </w:sdtPr>
          <w:sdtEndPr/>
          <w:sdtContent>
            <w:p w14:paraId="7EC0936A" w14:textId="77777777" w:rsidR="001814CF" w:rsidRDefault="00147735" w:rsidP="00F2338C">
              <w:r>
                <w:fldChar w:fldCharType="begin"/>
              </w:r>
              <w:r w:rsidR="00F2338C">
                <w:instrText xml:space="preserve"> MACROBUTTON  SnrToggleCheckbox □</w:instrText>
              </w:r>
              <w:r w:rsidR="00F2338C">
                <w:instrText>适用</w:instrText>
              </w:r>
              <w:r w:rsidR="00F2338C">
                <w:instrText xml:space="preserve"> </w:instrText>
              </w:r>
              <w:r>
                <w:fldChar w:fldCharType="end"/>
              </w:r>
              <w:r>
                <w:fldChar w:fldCharType="begin"/>
              </w:r>
              <w:r w:rsidR="00F2338C">
                <w:instrText xml:space="preserve"> MACROBUTTON  SnrToggleCheckbox √</w:instrText>
              </w:r>
              <w:r w:rsidR="00F2338C">
                <w:instrText>不适用</w:instrText>
              </w:r>
              <w:r w:rsidR="00F2338C">
                <w:instrText xml:space="preserve"> </w:instrText>
              </w:r>
              <w:r>
                <w:fldChar w:fldCharType="end"/>
              </w:r>
            </w:p>
          </w:sdtContent>
        </w:sdt>
      </w:sdtContent>
    </w:sdt>
    <w:p w14:paraId="3CE447EA" w14:textId="77777777" w:rsidR="001814CF" w:rsidRDefault="001814CF"/>
    <w:sdt>
      <w:sdtPr>
        <w:rPr>
          <w:rFonts w:hint="eastAsia"/>
        </w:rPr>
        <w:alias w:val="模块:公司对上年年度报告中的财务报告被注册会计师出具“非标准审计报..."/>
        <w:tag w:val="_SEC_10be83ff0126440a8620e35536191767"/>
        <w:id w:val="-1510830200"/>
        <w:lock w:val="sdtLocked"/>
        <w:placeholder>
          <w:docPart w:val="GBC22222222222222222222222222222"/>
        </w:placeholder>
      </w:sdtPr>
      <w:sdtEndPr/>
      <w:sdtContent>
        <w:p w14:paraId="1CA79FF8" w14:textId="77777777" w:rsidR="001814CF" w:rsidRDefault="00147735">
          <w:r>
            <w:rPr>
              <w:rFonts w:hint="eastAsia"/>
            </w:rPr>
            <w:t>公司</w:t>
          </w:r>
          <w:proofErr w:type="gramStart"/>
          <w:r>
            <w:rPr>
              <w:rFonts w:hint="eastAsia"/>
            </w:rPr>
            <w:t>对上年</w:t>
          </w:r>
          <w:proofErr w:type="gramEnd"/>
          <w:r>
            <w:rPr>
              <w:rFonts w:hint="eastAsia"/>
            </w:rPr>
            <w:t>年度报告中的财务报告被注册会计师出具“非标准审计报告”的说明</w:t>
          </w:r>
        </w:p>
        <w:sdt>
          <w:sdtPr>
            <w:rPr>
              <w:rFonts w:hint="eastAsia"/>
            </w:rPr>
            <w:alias w:val="是否适用：公司对上年年度报告中的财务报告被注册会计师出具“非标准审计报告”的说明 [双击切换]"/>
            <w:tag w:val="_GBC_06e0811c47124b6da79369103f766350"/>
            <w:id w:val="-667176697"/>
            <w:lock w:val="sdtContentLocked"/>
            <w:placeholder>
              <w:docPart w:val="GBC22222222222222222222222222222"/>
            </w:placeholder>
          </w:sdtPr>
          <w:sdtEndPr/>
          <w:sdtContent>
            <w:p w14:paraId="65B0BD44" w14:textId="77777777" w:rsidR="001814CF" w:rsidRDefault="00147735" w:rsidP="00F2338C">
              <w:r>
                <w:fldChar w:fldCharType="begin"/>
              </w:r>
              <w:r w:rsidR="00F2338C">
                <w:instrText xml:space="preserve"> MACROBUTTON  SnrToggleCheckbox □</w:instrText>
              </w:r>
              <w:r w:rsidR="00F2338C">
                <w:instrText>适用</w:instrText>
              </w:r>
              <w:r w:rsidR="00F2338C">
                <w:instrText xml:space="preserve"> </w:instrText>
              </w:r>
              <w:r>
                <w:fldChar w:fldCharType="end"/>
              </w:r>
              <w:r>
                <w:fldChar w:fldCharType="begin"/>
              </w:r>
              <w:r w:rsidR="00F2338C">
                <w:instrText xml:space="preserve"> MACROBUTTON  SnrToggleCheckbox √</w:instrText>
              </w:r>
              <w:r w:rsidR="00F2338C">
                <w:instrText>不适用</w:instrText>
              </w:r>
              <w:r w:rsidR="00F2338C">
                <w:instrText xml:space="preserve"> </w:instrText>
              </w:r>
              <w:r>
                <w:fldChar w:fldCharType="end"/>
              </w:r>
            </w:p>
          </w:sdtContent>
        </w:sdt>
        <w:p w14:paraId="4859C12E" w14:textId="77777777" w:rsidR="001814CF" w:rsidRDefault="009468AC"/>
      </w:sdtContent>
    </w:sdt>
    <w:sdt>
      <w:sdtPr>
        <w:rPr>
          <w:rFonts w:ascii="宋体" w:hAnsi="宋体" w:cs="宋体" w:hint="eastAsia"/>
          <w:b w:val="0"/>
          <w:bCs w:val="0"/>
          <w:kern w:val="0"/>
          <w:sz w:val="24"/>
          <w:szCs w:val="24"/>
        </w:rPr>
        <w:alias w:val="模块:破产重整相关事项"/>
        <w:tag w:val="_SEC_1ae3a3f4b3c4484980120137749e19ed"/>
        <w:id w:val="-899367778"/>
        <w:lock w:val="sdtLocked"/>
        <w:placeholder>
          <w:docPart w:val="GBC22222222222222222222222222222"/>
        </w:placeholder>
      </w:sdtPr>
      <w:sdtEndPr>
        <w:rPr>
          <w:rFonts w:asciiTheme="minorHAnsi" w:hAnsiTheme="minorHAnsi" w:cstheme="minorBidi"/>
          <w:kern w:val="2"/>
          <w:sz w:val="21"/>
          <w:szCs w:val="22"/>
        </w:rPr>
      </w:sdtEndPr>
      <w:sdtContent>
        <w:p w14:paraId="3654D5A2" w14:textId="77777777" w:rsidR="001814CF" w:rsidRDefault="00147735">
          <w:pPr>
            <w:pStyle w:val="2"/>
            <w:numPr>
              <w:ilvl w:val="0"/>
              <w:numId w:val="97"/>
            </w:numPr>
            <w:spacing w:line="360" w:lineRule="auto"/>
          </w:pPr>
          <w:r>
            <w:rPr>
              <w:rFonts w:hint="eastAsia"/>
            </w:rPr>
            <w:t>破产重整相关事项</w:t>
          </w:r>
        </w:p>
        <w:sdt>
          <w:sdtPr>
            <w:rPr>
              <w:rFonts w:hint="eastAsia"/>
            </w:rPr>
            <w:alias w:val="是否适用：破产重整相关事项[双击切换]"/>
            <w:tag w:val="_GBC_c4fc8890d63b44b19353d2188a5bce59"/>
            <w:id w:val="1295415028"/>
            <w:lock w:val="sdtContentLocked"/>
            <w:placeholder>
              <w:docPart w:val="GBC22222222222222222222222222222"/>
            </w:placeholder>
          </w:sdtPr>
          <w:sdtEndPr/>
          <w:sdtContent>
            <w:p w14:paraId="6F946C1C" w14:textId="77777777" w:rsidR="001814CF" w:rsidRDefault="00147735" w:rsidP="00A74ED8">
              <w:r>
                <w:fldChar w:fldCharType="begin"/>
              </w:r>
              <w:r w:rsidR="00A74ED8">
                <w:instrText xml:space="preserve"> MACROBUTTON  SnrToggleCheckbox □</w:instrText>
              </w:r>
              <w:r w:rsidR="00A74ED8">
                <w:instrText>适用</w:instrText>
              </w:r>
              <w:r w:rsidR="00A74ED8">
                <w:instrText xml:space="preserve"> </w:instrText>
              </w:r>
              <w:r>
                <w:fldChar w:fldCharType="end"/>
              </w:r>
              <w:r>
                <w:fldChar w:fldCharType="begin"/>
              </w:r>
              <w:r w:rsidR="00A74ED8">
                <w:instrText xml:space="preserve"> MACROBUTTON  SnrToggleCheckbox √</w:instrText>
              </w:r>
              <w:r w:rsidR="00A74ED8">
                <w:instrText>不适用</w:instrText>
              </w:r>
              <w:r w:rsidR="00A74ED8">
                <w:instrText xml:space="preserve"> </w:instrText>
              </w:r>
              <w:r>
                <w:fldChar w:fldCharType="end"/>
              </w:r>
            </w:p>
          </w:sdtContent>
        </w:sdt>
      </w:sdtContent>
    </w:sdt>
    <w:p w14:paraId="2C045A38" w14:textId="77777777" w:rsidR="001814CF" w:rsidRDefault="001814CF">
      <w:pPr>
        <w:rPr>
          <w:szCs w:val="21"/>
        </w:rPr>
      </w:pPr>
    </w:p>
    <w:p w14:paraId="3E05ED7C" w14:textId="77777777" w:rsidR="001814CF" w:rsidRDefault="00147735">
      <w:pPr>
        <w:pStyle w:val="2"/>
        <w:numPr>
          <w:ilvl w:val="0"/>
          <w:numId w:val="97"/>
        </w:numPr>
        <w:spacing w:line="360" w:lineRule="auto"/>
      </w:pPr>
      <w:r>
        <w:t>重大诉讼、仲裁事项</w:t>
      </w:r>
    </w:p>
    <w:sdt>
      <w:sdtPr>
        <w:alias w:val="本年度公司有无重大诉讼、仲裁事项"/>
        <w:tag w:val="_GBC_0fcf1cd2d0814185bde747855edf5227"/>
        <w:id w:val="82108174"/>
        <w:lock w:val="sdtContentLocked"/>
        <w:placeholder>
          <w:docPart w:val="GBC22222222222222222222222222222"/>
        </w:placeholder>
      </w:sdtPr>
      <w:sdtEndPr/>
      <w:sdtContent>
        <w:p w14:paraId="04749168" w14:textId="77777777" w:rsidR="001814CF" w:rsidRDefault="00147735">
          <w:r>
            <w:fldChar w:fldCharType="begin"/>
          </w:r>
          <w:r w:rsidR="00E06F54">
            <w:instrText xml:space="preserve"> MACROBUTTON  SnrToggleCheckbox √</w:instrText>
          </w:r>
          <w:r w:rsidR="00E06F54">
            <w:instrText>本报告期公司有重大诉讼、仲裁事项</w:instrText>
          </w:r>
          <w:r w:rsidR="00E06F54">
            <w:instrText xml:space="preserve"> </w:instrText>
          </w:r>
          <w:r>
            <w:fldChar w:fldCharType="end"/>
          </w:r>
          <w:r>
            <w:fldChar w:fldCharType="begin"/>
          </w:r>
          <w:r w:rsidR="00E06F54">
            <w:instrText xml:space="preserve"> MACROBUTTON  SnrToggleCheckbox □</w:instrText>
          </w:r>
          <w:r w:rsidR="00E06F54">
            <w:instrText>本报告期公司无重大诉讼、仲裁事项</w:instrText>
          </w:r>
          <w:r w:rsidR="00E06F54">
            <w:instrText xml:space="preserve"> </w:instrText>
          </w:r>
          <w:r>
            <w:fldChar w:fldCharType="end"/>
          </w:r>
        </w:p>
      </w:sdtContent>
    </w:sdt>
    <w:sdt>
      <w:sdtPr>
        <w:rPr>
          <w:rFonts w:ascii="宋体" w:hAnsi="宋体" w:cs="宋体"/>
          <w:b w:val="0"/>
          <w:bCs w:val="0"/>
          <w:kern w:val="0"/>
          <w:sz w:val="24"/>
          <w:szCs w:val="22"/>
        </w:rPr>
        <w:alias w:val="模块:诉讼、仲裁事项已在临时公告披露且无后续进展的"/>
        <w:tag w:val="_SEC_902756a755994b00b80a02d3baa0ea44"/>
        <w:id w:val="24756805"/>
        <w:lock w:val="sdtLocked"/>
        <w:placeholder>
          <w:docPart w:val="GBC22222222222222222222222222222"/>
        </w:placeholder>
      </w:sdtPr>
      <w:sdtEndPr>
        <w:rPr>
          <w:rFonts w:asciiTheme="minorEastAsia" w:hAnsiTheme="minorEastAsia" w:cstheme="minorBidi" w:hint="eastAsia"/>
          <w:kern w:val="2"/>
          <w:sz w:val="21"/>
          <w:szCs w:val="21"/>
        </w:rPr>
      </w:sdtEndPr>
      <w:sdtContent>
        <w:p w14:paraId="06FAF0B7" w14:textId="77777777" w:rsidR="001814CF" w:rsidRDefault="00147735">
          <w:pPr>
            <w:pStyle w:val="3"/>
            <w:numPr>
              <w:ilvl w:val="0"/>
              <w:numId w:val="25"/>
            </w:numPr>
          </w:pPr>
          <w:r>
            <w:t>诉讼、仲裁事项已在临时公告披露且无后续进展的</w:t>
          </w:r>
        </w:p>
        <w:sdt>
          <w:sdtPr>
            <w:alias w:val="是否适用：诉讼、仲裁事项已在临时公告披露且无后续进展的[双击切换]"/>
            <w:tag w:val="_GBC_1c7697ff89954de38b9736575b9b7dc9"/>
            <w:id w:val="-1175876719"/>
            <w:lock w:val="sdtContentLocked"/>
            <w:placeholder>
              <w:docPart w:val="GBC22222222222222222222222222222"/>
            </w:placeholder>
          </w:sdtPr>
          <w:sdtEndPr/>
          <w:sdtContent>
            <w:p w14:paraId="63F15D37" w14:textId="77777777" w:rsidR="001814CF" w:rsidRDefault="00147735">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tbl>
          <w:tblPr>
            <w:tblStyle w:val="a6"/>
            <w:tblW w:w="9209" w:type="dxa"/>
            <w:tblLook w:val="04A0" w:firstRow="1" w:lastRow="0" w:firstColumn="1" w:lastColumn="0" w:noHBand="0" w:noVBand="1"/>
          </w:tblPr>
          <w:tblGrid>
            <w:gridCol w:w="6232"/>
            <w:gridCol w:w="2977"/>
          </w:tblGrid>
          <w:tr w:rsidR="001814CF" w14:paraId="7B0DA746" w14:textId="77777777" w:rsidTr="00E06F54">
            <w:sdt>
              <w:sdtPr>
                <w:tag w:val="_PLD_0c5dadb725f645e88d02a44ed41a1e46"/>
                <w:id w:val="-1830438271"/>
                <w:lock w:val="sdtLocked"/>
              </w:sdtPr>
              <w:sdtEndPr/>
              <w:sdtContent>
                <w:tc>
                  <w:tcPr>
                    <w:tcW w:w="6232" w:type="dxa"/>
                  </w:tcPr>
                  <w:p w14:paraId="3D9204C9" w14:textId="77777777" w:rsidR="001814CF" w:rsidRDefault="00147735">
                    <w:pPr>
                      <w:jc w:val="center"/>
                    </w:pPr>
                    <w:r>
                      <w:t>事项概述及类型</w:t>
                    </w:r>
                  </w:p>
                </w:tc>
              </w:sdtContent>
            </w:sdt>
            <w:sdt>
              <w:sdtPr>
                <w:tag w:val="_PLD_13af72da876f4221b2dfc2f0cc421987"/>
                <w:id w:val="981664374"/>
                <w:lock w:val="sdtLocked"/>
              </w:sdtPr>
              <w:sdtEndPr/>
              <w:sdtContent>
                <w:tc>
                  <w:tcPr>
                    <w:tcW w:w="2977" w:type="dxa"/>
                  </w:tcPr>
                  <w:p w14:paraId="25CE6BE3" w14:textId="77777777" w:rsidR="001814CF" w:rsidRDefault="00147735">
                    <w:pPr>
                      <w:jc w:val="center"/>
                    </w:pPr>
                    <w:r>
                      <w:t>查询索引</w:t>
                    </w:r>
                  </w:p>
                </w:tc>
              </w:sdtContent>
            </w:sdt>
          </w:tr>
          <w:sdt>
            <w:sdtPr>
              <w:rPr>
                <w:rFonts w:asciiTheme="majorEastAsia" w:eastAsiaTheme="majorEastAsia" w:hAnsiTheme="majorEastAsia" w:hint="eastAsia"/>
              </w:rPr>
              <w:alias w:val="诉讼、仲裁或媒体质疑事项已在临时报告披露且无后续进展的"/>
              <w:tag w:val="_TUP_823c9fa8ad8844c29d56b53bc326a27a"/>
              <w:id w:val="624129082"/>
              <w:lock w:val="sdtLocked"/>
            </w:sdtPr>
            <w:sdtEndPr/>
            <w:sdtContent>
              <w:tr w:rsidR="001814CF" w14:paraId="5EFCC282" w14:textId="77777777" w:rsidTr="00E06F54">
                <w:tc>
                  <w:tcPr>
                    <w:tcW w:w="6232" w:type="dxa"/>
                  </w:tcPr>
                  <w:p w14:paraId="55D71107" w14:textId="19229421" w:rsidR="001814CF" w:rsidRPr="007C1F83" w:rsidRDefault="00E06F54" w:rsidP="00D51897">
                    <w:pPr>
                      <w:ind w:firstLineChars="200" w:firstLine="420"/>
                      <w:rPr>
                        <w:rFonts w:asciiTheme="majorEastAsia" w:eastAsiaTheme="majorEastAsia" w:hAnsiTheme="majorEastAsia"/>
                      </w:rPr>
                    </w:pPr>
                    <w:r w:rsidRPr="007C1F83">
                      <w:rPr>
                        <w:rFonts w:asciiTheme="majorEastAsia" w:eastAsiaTheme="majorEastAsia" w:hAnsiTheme="majorEastAsia" w:hint="eastAsia"/>
                      </w:rPr>
                      <w:t>本公司与金达隆联合投资银行不良债权类项目合同执行纠纷一案，共涉及本金</w:t>
                    </w:r>
                    <w:r w:rsidRPr="007C1F83">
                      <w:rPr>
                        <w:rFonts w:asciiTheme="majorEastAsia" w:eastAsiaTheme="majorEastAsia" w:hAnsiTheme="majorEastAsia"/>
                      </w:rPr>
                      <w:t>6,368万元及相应收益款。因金达隆违约，公司向西藏自治区高级人民法院提起诉讼，法院已经批准了我公司对金达</w:t>
                    </w:r>
                    <w:proofErr w:type="gramStart"/>
                    <w:r w:rsidRPr="007C1F83">
                      <w:rPr>
                        <w:rFonts w:asciiTheme="majorEastAsia" w:eastAsiaTheme="majorEastAsia" w:hAnsiTheme="majorEastAsia"/>
                      </w:rPr>
                      <w:t>隆相应</w:t>
                    </w:r>
                    <w:proofErr w:type="gramEnd"/>
                    <w:r w:rsidRPr="007C1F83">
                      <w:rPr>
                        <w:rFonts w:asciiTheme="majorEastAsia" w:eastAsiaTheme="majorEastAsia" w:hAnsiTheme="majorEastAsia"/>
                      </w:rPr>
                      <w:t>资产实施财产保全的申请，并于2019年11月25日</w:t>
                    </w:r>
                    <w:proofErr w:type="gramStart"/>
                    <w:r w:rsidRPr="007C1F83">
                      <w:rPr>
                        <w:rFonts w:asciiTheme="majorEastAsia" w:eastAsiaTheme="majorEastAsia" w:hAnsiTheme="majorEastAsia"/>
                      </w:rPr>
                      <w:t>作出</w:t>
                    </w:r>
                    <w:proofErr w:type="gramEnd"/>
                    <w:r w:rsidRPr="007C1F83">
                      <w:rPr>
                        <w:rFonts w:asciiTheme="majorEastAsia" w:eastAsiaTheme="majorEastAsia" w:hAnsiTheme="majorEastAsia"/>
                      </w:rPr>
                      <w:t>判决，要求金达隆方支付我公司相应投资款、保证金及相应的收益款、违约金和案件受理费、保全费。</w:t>
                    </w:r>
                    <w:r w:rsidRPr="007C1F83">
                      <w:rPr>
                        <w:rFonts w:asciiTheme="majorEastAsia" w:eastAsiaTheme="majorEastAsia" w:hAnsiTheme="majorEastAsia" w:hint="eastAsia"/>
                      </w:rPr>
                      <w:t>一审判决后，金达隆向最高院提起上诉，</w:t>
                    </w:r>
                    <w:r w:rsidRPr="007C1F83">
                      <w:rPr>
                        <w:rFonts w:asciiTheme="majorEastAsia" w:eastAsiaTheme="majorEastAsia" w:hAnsiTheme="majorEastAsia"/>
                      </w:rPr>
                      <w:t>最高院</w:t>
                    </w:r>
                    <w:r w:rsidRPr="007C1F83">
                      <w:rPr>
                        <w:rFonts w:asciiTheme="majorEastAsia" w:eastAsiaTheme="majorEastAsia" w:hAnsiTheme="majorEastAsia" w:hint="eastAsia"/>
                      </w:rPr>
                      <w:t>驳回上诉，维持原判。本判决为终审判决。</w:t>
                    </w:r>
                  </w:p>
                </w:tc>
                <w:tc>
                  <w:tcPr>
                    <w:tcW w:w="2977" w:type="dxa"/>
                  </w:tcPr>
                  <w:p w14:paraId="36B52943" w14:textId="77777777" w:rsidR="001814CF" w:rsidRPr="007C1F83" w:rsidRDefault="00E06F54">
                    <w:pPr>
                      <w:jc w:val="left"/>
                      <w:rPr>
                        <w:rFonts w:asciiTheme="majorEastAsia" w:eastAsiaTheme="majorEastAsia" w:hAnsiTheme="majorEastAsia"/>
                      </w:rPr>
                    </w:pPr>
                    <w:r w:rsidRPr="007C1F83">
                      <w:rPr>
                        <w:rFonts w:asciiTheme="majorEastAsia" w:eastAsiaTheme="majorEastAsia" w:hAnsiTheme="majorEastAsia" w:hint="eastAsia"/>
                      </w:rPr>
                      <w:t>详见公司于</w:t>
                    </w:r>
                    <w:r w:rsidRPr="007C1F83">
                      <w:rPr>
                        <w:rFonts w:asciiTheme="majorEastAsia" w:eastAsiaTheme="majorEastAsia" w:hAnsiTheme="majorEastAsia"/>
                      </w:rPr>
                      <w:t>2019年3月15日、2019年6月18日、2019年11月26日</w:t>
                    </w:r>
                    <w:r w:rsidRPr="007C1F83">
                      <w:rPr>
                        <w:rFonts w:asciiTheme="majorEastAsia" w:eastAsiaTheme="majorEastAsia" w:hAnsiTheme="majorEastAsia" w:hint="eastAsia"/>
                      </w:rPr>
                      <w:t>、2020年7月1</w:t>
                    </w:r>
                    <w:r w:rsidRPr="007C1F83">
                      <w:rPr>
                        <w:rFonts w:asciiTheme="majorEastAsia" w:eastAsiaTheme="majorEastAsia" w:hAnsiTheme="majorEastAsia"/>
                      </w:rPr>
                      <w:t>4日发布在《中国证券报》、《上海证券报》、《证券时报》和上海证券交易所网站的相关公告。</w:t>
                    </w:r>
                  </w:p>
                </w:tc>
              </w:tr>
            </w:sdtContent>
          </w:sdt>
        </w:tbl>
        <w:p w14:paraId="21BEE6E5" w14:textId="77777777" w:rsidR="001814CF" w:rsidRDefault="009468AC">
          <w:pPr>
            <w:rPr>
              <w:rFonts w:asciiTheme="minorEastAsia" w:hAnsiTheme="minorEastAsia"/>
              <w:szCs w:val="21"/>
            </w:rPr>
          </w:pPr>
        </w:p>
      </w:sdtContent>
    </w:sdt>
    <w:sdt>
      <w:sdtPr>
        <w:rPr>
          <w:rFonts w:ascii="宋体" w:hAnsi="宋体" w:cs="宋体"/>
          <w:b w:val="0"/>
          <w:bCs w:val="0"/>
          <w:kern w:val="0"/>
          <w:sz w:val="24"/>
          <w:szCs w:val="22"/>
        </w:rPr>
        <w:alias w:val="模块:临时公告未披露或有后续进展的诉讼、仲裁情况"/>
        <w:tag w:val="_SEC_85376178a04b46fb90efc5d6fa2e6a28"/>
        <w:id w:val="757946538"/>
        <w:lock w:val="sdtLocked"/>
        <w:placeholder>
          <w:docPart w:val="GBC22222222222222222222222222222"/>
        </w:placeholder>
      </w:sdtPr>
      <w:sdtEndPr>
        <w:rPr>
          <w:rFonts w:asciiTheme="minorHAnsi" w:hAnsiTheme="minorHAnsi" w:cstheme="minorBidi" w:hint="eastAsia"/>
          <w:kern w:val="2"/>
          <w:sz w:val="21"/>
        </w:rPr>
      </w:sdtEndPr>
      <w:sdtContent>
        <w:p w14:paraId="33ACA7B9" w14:textId="77777777" w:rsidR="001814CF" w:rsidRDefault="00147735">
          <w:pPr>
            <w:pStyle w:val="3"/>
            <w:numPr>
              <w:ilvl w:val="0"/>
              <w:numId w:val="25"/>
            </w:numPr>
          </w:pPr>
          <w:r>
            <w:t>临时公告未披露或有后续进展的诉讼、仲裁情况</w:t>
          </w:r>
        </w:p>
        <w:p w14:paraId="01AB3775" w14:textId="77777777" w:rsidR="001814CF" w:rsidRDefault="009468AC" w:rsidP="00E06F54">
          <w:sdt>
            <w:sdtPr>
              <w:alias w:val="是否适用：临时公告未披露或有后续进展的诉讼、仲裁情况[双击切换]"/>
              <w:tag w:val="_GBC_3f59cc6ee3354630821313bac686c029"/>
              <w:id w:val="-1252111315"/>
              <w:lock w:val="sdtContentLocked"/>
              <w:placeholder>
                <w:docPart w:val="GBC22222222222222222222222222222"/>
              </w:placeholder>
            </w:sdtPr>
            <w:sdtEndPr/>
            <w:sdtContent>
              <w:r w:rsidR="00147735">
                <w:fldChar w:fldCharType="begin"/>
              </w:r>
              <w:r w:rsidR="00E06F54">
                <w:instrText xml:space="preserve"> MACROBUTTON  SnrToggleCheckbox □</w:instrText>
              </w:r>
              <w:r w:rsidR="00E06F54">
                <w:instrText>适用</w:instrText>
              </w:r>
              <w:r w:rsidR="00E06F54">
                <w:instrText xml:space="preserve"> </w:instrText>
              </w:r>
              <w:r w:rsidR="00147735">
                <w:fldChar w:fldCharType="end"/>
              </w:r>
              <w:r w:rsidR="00147735">
                <w:fldChar w:fldCharType="begin"/>
              </w:r>
              <w:r w:rsidR="00E06F54">
                <w:instrText xml:space="preserve"> MACROBUTTON  SnrToggleCheckbox √</w:instrText>
              </w:r>
              <w:r w:rsidR="00E06F54">
                <w:instrText>不适用</w:instrText>
              </w:r>
              <w:r w:rsidR="00E06F54">
                <w:instrText xml:space="preserve"> </w:instrText>
              </w:r>
              <w:r w:rsidR="00147735">
                <w:fldChar w:fldCharType="end"/>
              </w:r>
            </w:sdtContent>
          </w:sdt>
        </w:p>
      </w:sdtContent>
    </w:sdt>
    <w:sdt>
      <w:sdtPr>
        <w:rPr>
          <w:rFonts w:ascii="宋体" w:hAnsi="宋体" w:cs="宋体"/>
          <w:b w:val="0"/>
          <w:bCs w:val="0"/>
          <w:kern w:val="0"/>
          <w:sz w:val="24"/>
          <w:szCs w:val="22"/>
        </w:rPr>
        <w:alias w:val="模块:其他诉讼仲裁事项说明"/>
        <w:tag w:val="_SEC_c92a88ec21204766afe5f9688cbd21bd"/>
        <w:id w:val="1105157428"/>
        <w:lock w:val="sdtLocked"/>
        <w:placeholder>
          <w:docPart w:val="GBC22222222222222222222222222222"/>
        </w:placeholder>
      </w:sdtPr>
      <w:sdtEndPr>
        <w:rPr>
          <w:rFonts w:asciiTheme="minorHAnsi" w:hAnsiTheme="minorHAnsi" w:cstheme="minorBidi" w:hint="eastAsia"/>
          <w:kern w:val="2"/>
          <w:sz w:val="21"/>
        </w:rPr>
      </w:sdtEndPr>
      <w:sdtContent>
        <w:p w14:paraId="207B2F6A" w14:textId="77777777" w:rsidR="001814CF" w:rsidRDefault="00147735">
          <w:pPr>
            <w:pStyle w:val="3"/>
            <w:numPr>
              <w:ilvl w:val="0"/>
              <w:numId w:val="25"/>
            </w:numPr>
          </w:pPr>
          <w:r>
            <w:t>其他说明</w:t>
          </w:r>
        </w:p>
        <w:sdt>
          <w:sdtPr>
            <w:rPr>
              <w:rFonts w:hint="eastAsia"/>
            </w:rPr>
            <w:alias w:val="是否适用：重大诉讼、仲裁事项其他说明[双击切换]"/>
            <w:tag w:val="_GBC_d8d8aef394564199936be6639c0e21a5"/>
            <w:id w:val="1668681038"/>
            <w:lock w:val="sdtContentLocked"/>
            <w:placeholder>
              <w:docPart w:val="GBC22222222222222222222222222222"/>
            </w:placeholder>
          </w:sdtPr>
          <w:sdtEndPr/>
          <w:sdtContent>
            <w:p w14:paraId="30D6B9EC" w14:textId="77777777" w:rsidR="001814CF" w:rsidRDefault="00147735" w:rsidP="00E06F54">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sdtContent>
    </w:sdt>
    <w:p w14:paraId="38A756FF" w14:textId="77777777" w:rsidR="001814CF" w:rsidRDefault="001814CF"/>
    <w:sdt>
      <w:sdtPr>
        <w:rPr>
          <w:rFonts w:ascii="宋体" w:hAnsi="宋体" w:cs="宋体"/>
          <w:b w:val="0"/>
          <w:bCs w:val="0"/>
          <w:kern w:val="0"/>
          <w:sz w:val="24"/>
          <w:szCs w:val="24"/>
        </w:rPr>
        <w:alias w:val="模块:上市公司及其董事、监事、高级管理人员、控股股东、实际控制人、收购人处罚及整改情况"/>
        <w:tag w:val="_SEC_61682565f6714c6a81ab8e6d05a5abaa"/>
        <w:id w:val="698662847"/>
        <w:lock w:val="sdtLocked"/>
        <w:placeholder>
          <w:docPart w:val="GBC22222222222222222222222222222"/>
        </w:placeholder>
      </w:sdtPr>
      <w:sdtEndPr>
        <w:rPr>
          <w:rFonts w:asciiTheme="minorHAnsi" w:hAnsiTheme="minorHAnsi" w:cstheme="minorBidi" w:hint="eastAsia"/>
          <w:kern w:val="2"/>
          <w:sz w:val="21"/>
          <w:szCs w:val="22"/>
        </w:rPr>
      </w:sdtEndPr>
      <w:sdtContent>
        <w:p w14:paraId="06C13A53" w14:textId="77777777" w:rsidR="001814CF" w:rsidRDefault="00147735">
          <w:pPr>
            <w:pStyle w:val="2"/>
            <w:numPr>
              <w:ilvl w:val="0"/>
              <w:numId w:val="97"/>
            </w:numPr>
            <w:spacing w:line="360" w:lineRule="auto"/>
          </w:pPr>
          <w:r>
            <w:t>上市公司及其董事、监事、高级管理人员、控股股东、实际控制人、收购人处罚及整改情况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1661929760"/>
            <w:lock w:val="sdtContentLocked"/>
            <w:placeholder>
              <w:docPart w:val="GBC22222222222222222222222222222"/>
            </w:placeholder>
          </w:sdtPr>
          <w:sdtEndPr/>
          <w:sdtContent>
            <w:p w14:paraId="3DE732C8" w14:textId="77777777" w:rsidR="001814CF" w:rsidRDefault="00147735" w:rsidP="00E06F54">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p w14:paraId="6993F813" w14:textId="77777777" w:rsidR="001814CF" w:rsidRDefault="009468AC"/>
      </w:sdtContent>
    </w:sdt>
    <w:sdt>
      <w:sdtPr>
        <w:rPr>
          <w:rFonts w:ascii="宋体" w:hAnsi="宋体" w:cs="宋体" w:hint="eastAsia"/>
          <w:b w:val="0"/>
          <w:bCs w:val="0"/>
          <w:kern w:val="0"/>
          <w:sz w:val="24"/>
          <w:szCs w:val="24"/>
        </w:rPr>
        <w:alias w:val="模块:报告期内公司及其控股股东、实际控制人诚信状况的说明"/>
        <w:tag w:val="_SEC_b6520273283341408b24eceadfb999dd"/>
        <w:id w:val="-628158164"/>
        <w:lock w:val="sdtLocked"/>
        <w:placeholder>
          <w:docPart w:val="GBC22222222222222222222222222222"/>
        </w:placeholder>
      </w:sdtPr>
      <w:sdtEndPr>
        <w:rPr>
          <w:rFonts w:asciiTheme="minorHAnsi" w:hAnsiTheme="minorHAnsi" w:cstheme="minorBidi"/>
          <w:kern w:val="2"/>
          <w:sz w:val="21"/>
          <w:szCs w:val="22"/>
        </w:rPr>
      </w:sdtEndPr>
      <w:sdtContent>
        <w:p w14:paraId="6CA0CD70" w14:textId="77777777" w:rsidR="001814CF" w:rsidRDefault="00147735">
          <w:pPr>
            <w:pStyle w:val="2"/>
            <w:numPr>
              <w:ilvl w:val="0"/>
              <w:numId w:val="97"/>
            </w:numPr>
            <w:spacing w:line="360" w:lineRule="auto"/>
          </w:pPr>
          <w: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679554642"/>
            <w:lock w:val="sdtContentLocked"/>
            <w:placeholder>
              <w:docPart w:val="GBC22222222222222222222222222222"/>
            </w:placeholder>
          </w:sdtPr>
          <w:sdtEndPr/>
          <w:sdtContent>
            <w:p w14:paraId="6FF62809" w14:textId="77777777" w:rsidR="001814CF" w:rsidRDefault="00147735" w:rsidP="00A47E8F">
              <w:r>
                <w:fldChar w:fldCharType="begin"/>
              </w:r>
              <w:r w:rsidR="00A47E8F">
                <w:rPr>
                  <w:rFonts w:hint="eastAsia"/>
                </w:rPr>
                <w:instrText xml:space="preserve"> MACROBUTTON  SnrToggleCheckbox </w:instrText>
              </w:r>
              <w:r w:rsidR="00A47E8F">
                <w:rPr>
                  <w:rFonts w:hint="eastAsia"/>
                </w:rPr>
                <w:instrText>□适用</w:instrText>
              </w:r>
              <w:r w:rsidR="00A47E8F">
                <w:rPr>
                  <w:rFonts w:hint="eastAsia"/>
                </w:rPr>
                <w:instrText xml:space="preserve"> </w:instrText>
              </w:r>
              <w:r>
                <w:fldChar w:fldCharType="end"/>
              </w:r>
              <w:r>
                <w:fldChar w:fldCharType="begin"/>
              </w:r>
              <w:r w:rsidR="00A47E8F">
                <w:rPr>
                  <w:rFonts w:hint="eastAsia"/>
                </w:rPr>
                <w:instrText xml:space="preserve"> MACROBUTTON  SnrToggleCheckbox </w:instrText>
              </w:r>
              <w:r w:rsidR="00A47E8F">
                <w:rPr>
                  <w:rFonts w:hint="eastAsia"/>
                </w:rPr>
                <w:instrText>√不适用</w:instrText>
              </w:r>
              <w:r w:rsidR="00A47E8F">
                <w:rPr>
                  <w:rFonts w:hint="eastAsia"/>
                </w:rPr>
                <w:instrText xml:space="preserve"> </w:instrText>
              </w:r>
              <w:r>
                <w:fldChar w:fldCharType="end"/>
              </w:r>
            </w:p>
          </w:sdtContent>
        </w:sdt>
        <w:p w14:paraId="516AE644" w14:textId="77777777" w:rsidR="001814CF" w:rsidRDefault="009468AC"/>
      </w:sdtContent>
    </w:sdt>
    <w:p w14:paraId="0D10A86E" w14:textId="77777777" w:rsidR="001814CF" w:rsidRDefault="00147735">
      <w:pPr>
        <w:pStyle w:val="2"/>
        <w:numPr>
          <w:ilvl w:val="0"/>
          <w:numId w:val="97"/>
        </w:numPr>
        <w:spacing w:line="360" w:lineRule="auto"/>
      </w:pPr>
      <w:r>
        <w:rPr>
          <w:rFonts w:hint="eastAsia"/>
        </w:rPr>
        <w:t>公司股权激励计划、员工持股计划或其他员工激励措施的情况及其影响</w:t>
      </w:r>
    </w:p>
    <w:sdt>
      <w:sdtPr>
        <w:rPr>
          <w:rFonts w:ascii="宋体" w:hAnsi="宋体" w:cs="宋体" w:hint="eastAsia"/>
          <w:b w:val="0"/>
          <w:bCs w:val="0"/>
          <w:kern w:val="44"/>
          <w:sz w:val="24"/>
          <w:szCs w:val="22"/>
        </w:rPr>
        <w:alias w:val="模块:相关股权激励事项已在临时公告披露且后续实施无进展或变化"/>
        <w:tag w:val="_SEC_411f00cbba714819bb6b4829850672c8"/>
        <w:id w:val="1888838639"/>
        <w:lock w:val="sdtLocked"/>
        <w:placeholder>
          <w:docPart w:val="GBC22222222222222222222222222222"/>
        </w:placeholder>
      </w:sdtPr>
      <w:sdtEndPr>
        <w:rPr>
          <w:rFonts w:asciiTheme="minorHAnsi" w:hAnsiTheme="minorHAnsi" w:cstheme="minorBidi" w:hint="default"/>
          <w:sz w:val="21"/>
          <w:szCs w:val="21"/>
        </w:rPr>
      </w:sdtEndPr>
      <w:sdtContent>
        <w:p w14:paraId="531A42C0" w14:textId="77777777" w:rsidR="001814CF" w:rsidRDefault="00147735">
          <w:pPr>
            <w:pStyle w:val="3"/>
            <w:numPr>
              <w:ilvl w:val="1"/>
              <w:numId w:val="11"/>
            </w:numPr>
            <w:rPr>
              <w:kern w:val="44"/>
            </w:rPr>
          </w:pPr>
          <w:r>
            <w:rPr>
              <w:rFonts w:hint="eastAsia"/>
              <w:kern w:val="44"/>
            </w:rPr>
            <w:t>相关股权激励事项已在临时公告披露且后续实施无进展或变化的</w:t>
          </w:r>
        </w:p>
        <w:p w14:paraId="317FA1D5" w14:textId="77777777" w:rsidR="001814CF" w:rsidRDefault="009468AC" w:rsidP="00E06F54">
          <w:sdt>
            <w:sdtPr>
              <w:alias w:val="是否适用：相关激励事项已在临时公告披露且后续实施无进展或变化的[双击切换]"/>
              <w:tag w:val="_GBC_6d3d46ffc441429fa473c06ffa671d27"/>
              <w:id w:val="-1371058624"/>
              <w:lock w:val="sdtContentLocked"/>
              <w:placeholder>
                <w:docPart w:val="GBC22222222222222222222222222222"/>
              </w:placeholder>
            </w:sdtPr>
            <w:sdtEndPr/>
            <w:sdtContent>
              <w:r w:rsidR="00147735">
                <w:fldChar w:fldCharType="begin"/>
              </w:r>
              <w:r w:rsidR="00E06F54">
                <w:instrText xml:space="preserve"> MACROBUTTON  SnrToggleCheckbox □</w:instrText>
              </w:r>
              <w:r w:rsidR="00E06F54">
                <w:instrText>适用</w:instrText>
              </w:r>
              <w:r w:rsidR="00E06F54">
                <w:instrText xml:space="preserve"> </w:instrText>
              </w:r>
              <w:r w:rsidR="00147735">
                <w:fldChar w:fldCharType="end"/>
              </w:r>
              <w:r w:rsidR="00147735">
                <w:fldChar w:fldCharType="begin"/>
              </w:r>
              <w:r w:rsidR="00E06F54">
                <w:instrText xml:space="preserve"> MACROBUTTON  SnrToggleCheckbox √</w:instrText>
              </w:r>
              <w:r w:rsidR="00E06F54">
                <w:instrText>不适用</w:instrText>
              </w:r>
              <w:r w:rsidR="00E06F54">
                <w:instrText xml:space="preserve"> </w:instrText>
              </w:r>
              <w:r w:rsidR="00147735">
                <w:fldChar w:fldCharType="end"/>
              </w:r>
            </w:sdtContent>
          </w:sdt>
        </w:p>
      </w:sdtContent>
    </w:sdt>
    <w:p w14:paraId="0870394E" w14:textId="77777777" w:rsidR="001814CF" w:rsidRDefault="00147735">
      <w:pPr>
        <w:pStyle w:val="3"/>
        <w:numPr>
          <w:ilvl w:val="1"/>
          <w:numId w:val="11"/>
        </w:numPr>
        <w:rPr>
          <w:kern w:val="44"/>
        </w:rPr>
      </w:pPr>
      <w:r>
        <w:rPr>
          <w:rFonts w:hint="eastAsia"/>
          <w:kern w:val="44"/>
        </w:rPr>
        <w:t>临时公告未披露或有后续进展的激励情况</w:t>
      </w:r>
    </w:p>
    <w:p w14:paraId="54531F68" w14:textId="77777777" w:rsidR="001814CF" w:rsidRDefault="00147735">
      <w:r>
        <w:rPr>
          <w:rFonts w:hint="eastAsia"/>
        </w:rPr>
        <w:t>股权激励情况</w:t>
      </w:r>
    </w:p>
    <w:sdt>
      <w:sdtPr>
        <w:alias w:val="是否适用：股权激励情况[双击切换]"/>
        <w:tag w:val="_GBC_388221bc7be24cdca55be337256c8bc1"/>
        <w:id w:val="1221783902"/>
        <w:lock w:val="sdtContentLocked"/>
        <w:placeholder>
          <w:docPart w:val="GBC22222222222222222222222222222"/>
        </w:placeholder>
      </w:sdtPr>
      <w:sdtEndPr/>
      <w:sdtContent>
        <w:p w14:paraId="13E8A9DB" w14:textId="77777777" w:rsidR="00E06F54" w:rsidRDefault="00147735" w:rsidP="00E06F54">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sdt>
      <w:sdtPr>
        <w:rPr>
          <w:rFonts w:hint="eastAsia"/>
          <w:szCs w:val="21"/>
        </w:rPr>
        <w:alias w:val="模块:股权激励情况的说明"/>
        <w:tag w:val="_SEC_a417a9b40b6a4adeba436d511837e016"/>
        <w:id w:val="-1633086024"/>
        <w:lock w:val="sdtLocked"/>
        <w:placeholder>
          <w:docPart w:val="GBC22222222222222222222222222222"/>
        </w:placeholder>
      </w:sdtPr>
      <w:sdtEndPr>
        <w:rPr>
          <w:rFonts w:hint="default"/>
        </w:rPr>
      </w:sdtEndPr>
      <w:sdtContent>
        <w:p w14:paraId="5FC8FE90" w14:textId="77777777" w:rsidR="001814CF" w:rsidRDefault="00147735">
          <w:pPr>
            <w:rPr>
              <w:szCs w:val="21"/>
            </w:rPr>
          </w:pPr>
          <w:r>
            <w:rPr>
              <w:rFonts w:hint="eastAsia"/>
              <w:szCs w:val="21"/>
            </w:rPr>
            <w:t>其他说明</w:t>
          </w:r>
        </w:p>
        <w:p w14:paraId="3CDAC982" w14:textId="77777777" w:rsidR="001814CF" w:rsidRDefault="009468AC" w:rsidP="00E06F54">
          <w:pPr>
            <w:rPr>
              <w:szCs w:val="21"/>
            </w:rPr>
          </w:pPr>
          <w:sdt>
            <w:sdtPr>
              <w:rPr>
                <w:rFonts w:hint="eastAsia"/>
                <w:szCs w:val="21"/>
              </w:rPr>
              <w:alias w:val="是否适用：股权激励情况的说明[双击切换]"/>
              <w:tag w:val="_GBC_e5a032ecd3e24335b29a38809f65a990"/>
              <w:id w:val="-956096972"/>
              <w:lock w:val="sdtContentLocked"/>
              <w:placeholder>
                <w:docPart w:val="GBC22222222222222222222222222222"/>
              </w:placeholder>
            </w:sdtPr>
            <w:sdtEndPr/>
            <w:sdtContent>
              <w:r w:rsidR="00147735">
                <w:rPr>
                  <w:szCs w:val="21"/>
                </w:rPr>
                <w:fldChar w:fldCharType="begin"/>
              </w:r>
              <w:r w:rsidR="00E06F54">
                <w:rPr>
                  <w:szCs w:val="21"/>
                </w:rPr>
                <w:instrText xml:space="preserve"> MACROBUTTON  SnrToggleCheckbox □</w:instrText>
              </w:r>
              <w:r w:rsidR="00E06F54">
                <w:rPr>
                  <w:szCs w:val="21"/>
                </w:rPr>
                <w:instrText>适用</w:instrText>
              </w:r>
              <w:r w:rsidR="00E06F54">
                <w:rPr>
                  <w:szCs w:val="21"/>
                </w:rPr>
                <w:instrText xml:space="preserve"> </w:instrText>
              </w:r>
              <w:r w:rsidR="00147735">
                <w:rPr>
                  <w:szCs w:val="21"/>
                </w:rPr>
                <w:fldChar w:fldCharType="end"/>
              </w:r>
              <w:r w:rsidR="00147735">
                <w:rPr>
                  <w:szCs w:val="21"/>
                </w:rPr>
                <w:fldChar w:fldCharType="begin"/>
              </w:r>
              <w:r w:rsidR="00E06F54">
                <w:rPr>
                  <w:szCs w:val="21"/>
                </w:rPr>
                <w:instrText xml:space="preserve"> MACROBUTTON  SnrToggleCheckbox √</w:instrText>
              </w:r>
              <w:r w:rsidR="00E06F54">
                <w:rPr>
                  <w:szCs w:val="21"/>
                </w:rPr>
                <w:instrText>不适用</w:instrText>
              </w:r>
              <w:r w:rsidR="00E06F54">
                <w:rPr>
                  <w:szCs w:val="21"/>
                </w:rPr>
                <w:instrText xml:space="preserve"> </w:instrText>
              </w:r>
              <w:r w:rsidR="00147735">
                <w:rPr>
                  <w:szCs w:val="21"/>
                </w:rPr>
                <w:fldChar w:fldCharType="end"/>
              </w:r>
            </w:sdtContent>
          </w:sdt>
        </w:p>
      </w:sdtContent>
    </w:sdt>
    <w:p w14:paraId="307148FC" w14:textId="77777777" w:rsidR="001814CF" w:rsidRDefault="001814CF">
      <w:pPr>
        <w:rPr>
          <w:szCs w:val="21"/>
        </w:rPr>
      </w:pPr>
    </w:p>
    <w:sdt>
      <w:sdtPr>
        <w:rPr>
          <w:rFonts w:hint="eastAsia"/>
          <w:bCs/>
          <w:szCs w:val="21"/>
        </w:rPr>
        <w:alias w:val="模块:员工持股计划情况"/>
        <w:tag w:val="_SEC_70861e225efc4a6aa2a87c82bdeffa60"/>
        <w:id w:val="29247997"/>
        <w:lock w:val="sdtLocked"/>
        <w:placeholder>
          <w:docPart w:val="GBC22222222222222222222222222222"/>
        </w:placeholder>
      </w:sdtPr>
      <w:sdtEndPr/>
      <w:sdtContent>
        <w:p w14:paraId="0509AD56" w14:textId="77777777" w:rsidR="001814CF" w:rsidRDefault="00147735">
          <w:pPr>
            <w:rPr>
              <w:bCs/>
              <w:szCs w:val="21"/>
            </w:rPr>
          </w:pPr>
          <w:r>
            <w:rPr>
              <w:rFonts w:hint="eastAsia"/>
              <w:bCs/>
              <w:szCs w:val="21"/>
            </w:rPr>
            <w:t>员工持股计划情况</w:t>
          </w:r>
        </w:p>
        <w:sdt>
          <w:sdtPr>
            <w:rPr>
              <w:szCs w:val="21"/>
            </w:rPr>
            <w:alias w:val="是否适用：员工持股计划情况[双击切换]"/>
            <w:tag w:val="_GBC_60a13b60efda4715a83fed9c5960ee3b"/>
            <w:id w:val="29248015"/>
            <w:lock w:val="sdtContentLocked"/>
            <w:placeholder>
              <w:docPart w:val="GBC22222222222222222222222222222"/>
            </w:placeholder>
          </w:sdtPr>
          <w:sdtEndPr/>
          <w:sdtContent>
            <w:p w14:paraId="5F4B8226" w14:textId="77777777" w:rsidR="001814CF" w:rsidRDefault="00147735" w:rsidP="00E06F54">
              <w:pPr>
                <w:rPr>
                  <w:bCs/>
                  <w:szCs w:val="21"/>
                </w:rPr>
              </w:pPr>
              <w:r>
                <w:rPr>
                  <w:szCs w:val="21"/>
                </w:rPr>
                <w:fldChar w:fldCharType="begin"/>
              </w:r>
              <w:r w:rsidR="00E06F54">
                <w:rPr>
                  <w:szCs w:val="21"/>
                </w:rPr>
                <w:instrText xml:space="preserve"> MACROBUTTON  SnrToggleCheckbox □</w:instrText>
              </w:r>
              <w:r w:rsidR="00E06F54">
                <w:rPr>
                  <w:szCs w:val="21"/>
                </w:rPr>
                <w:instrText>适用</w:instrText>
              </w:r>
              <w:r w:rsidR="00E06F54">
                <w:rPr>
                  <w:szCs w:val="21"/>
                </w:rPr>
                <w:instrText xml:space="preserve"> </w:instrText>
              </w:r>
              <w:r>
                <w:rPr>
                  <w:szCs w:val="21"/>
                </w:rPr>
                <w:fldChar w:fldCharType="end"/>
              </w:r>
              <w:r>
                <w:rPr>
                  <w:szCs w:val="21"/>
                </w:rPr>
                <w:fldChar w:fldCharType="begin"/>
              </w:r>
              <w:r w:rsidR="00E06F54">
                <w:rPr>
                  <w:szCs w:val="21"/>
                </w:rPr>
                <w:instrText xml:space="preserve"> MACROBUTTON  SnrToggleCheckbox √</w:instrText>
              </w:r>
              <w:r w:rsidR="00E06F54">
                <w:rPr>
                  <w:szCs w:val="21"/>
                </w:rPr>
                <w:instrText>不适用</w:instrText>
              </w:r>
              <w:r w:rsidR="00E06F54">
                <w:rPr>
                  <w:szCs w:val="21"/>
                </w:rPr>
                <w:instrText xml:space="preserve"> </w:instrText>
              </w:r>
              <w:r>
                <w:rPr>
                  <w:szCs w:val="21"/>
                </w:rPr>
                <w:fldChar w:fldCharType="end"/>
              </w:r>
            </w:p>
          </w:sdtContent>
        </w:sdt>
      </w:sdtContent>
    </w:sdt>
    <w:p w14:paraId="6ECCD7B3" w14:textId="77777777" w:rsidR="001814CF" w:rsidRDefault="001814CF">
      <w:pPr>
        <w:rPr>
          <w:bCs/>
          <w:szCs w:val="21"/>
        </w:rPr>
      </w:pPr>
    </w:p>
    <w:sdt>
      <w:sdtPr>
        <w:rPr>
          <w:rFonts w:hint="eastAsia"/>
          <w:bCs/>
          <w:szCs w:val="21"/>
        </w:rPr>
        <w:alias w:val="模块:其他激励措施"/>
        <w:tag w:val="_SEC_63920368dc0b49e9a257b190129bf278"/>
        <w:id w:val="29248002"/>
        <w:lock w:val="sdtLocked"/>
        <w:placeholder>
          <w:docPart w:val="GBC22222222222222222222222222222"/>
        </w:placeholder>
      </w:sdtPr>
      <w:sdtEndPr/>
      <w:sdtContent>
        <w:p w14:paraId="437BDD72" w14:textId="77777777" w:rsidR="001814CF" w:rsidRDefault="00147735">
          <w:pPr>
            <w:rPr>
              <w:bCs/>
              <w:szCs w:val="21"/>
            </w:rPr>
          </w:pPr>
          <w:r>
            <w:rPr>
              <w:rFonts w:hint="eastAsia"/>
              <w:bCs/>
              <w:szCs w:val="21"/>
            </w:rPr>
            <w:t>其他激励措施</w:t>
          </w:r>
        </w:p>
        <w:sdt>
          <w:sdtPr>
            <w:rPr>
              <w:szCs w:val="21"/>
            </w:rPr>
            <w:alias w:val="是否适用：其他激励措施[双击切换]"/>
            <w:tag w:val="_GBC_87e3c04518ac4bed97846d84cc8784e1"/>
            <w:id w:val="29248017"/>
            <w:lock w:val="sdtContentLocked"/>
            <w:placeholder>
              <w:docPart w:val="GBC22222222222222222222222222222"/>
            </w:placeholder>
          </w:sdtPr>
          <w:sdtEndPr/>
          <w:sdtContent>
            <w:p w14:paraId="01EB3C27" w14:textId="77777777" w:rsidR="001814CF" w:rsidRDefault="00147735" w:rsidP="00E06F54">
              <w:pPr>
                <w:rPr>
                  <w:bCs/>
                  <w:szCs w:val="21"/>
                </w:rPr>
              </w:pPr>
              <w:r>
                <w:rPr>
                  <w:szCs w:val="21"/>
                </w:rPr>
                <w:fldChar w:fldCharType="begin"/>
              </w:r>
              <w:r w:rsidR="00E06F54">
                <w:rPr>
                  <w:szCs w:val="21"/>
                </w:rPr>
                <w:instrText xml:space="preserve"> MACROBUTTON  SnrToggleCheckbox □</w:instrText>
              </w:r>
              <w:r w:rsidR="00E06F54">
                <w:rPr>
                  <w:szCs w:val="21"/>
                </w:rPr>
                <w:instrText>适用</w:instrText>
              </w:r>
              <w:r w:rsidR="00E06F54">
                <w:rPr>
                  <w:szCs w:val="21"/>
                </w:rPr>
                <w:instrText xml:space="preserve"> </w:instrText>
              </w:r>
              <w:r>
                <w:rPr>
                  <w:szCs w:val="21"/>
                </w:rPr>
                <w:fldChar w:fldCharType="end"/>
              </w:r>
              <w:r>
                <w:rPr>
                  <w:szCs w:val="21"/>
                </w:rPr>
                <w:fldChar w:fldCharType="begin"/>
              </w:r>
              <w:r w:rsidR="00E06F54">
                <w:rPr>
                  <w:szCs w:val="21"/>
                </w:rPr>
                <w:instrText xml:space="preserve"> MACROBUTTON  SnrToggleCheckbox √</w:instrText>
              </w:r>
              <w:r w:rsidR="00E06F54">
                <w:rPr>
                  <w:szCs w:val="21"/>
                </w:rPr>
                <w:instrText>不适用</w:instrText>
              </w:r>
              <w:r w:rsidR="00E06F54">
                <w:rPr>
                  <w:szCs w:val="21"/>
                </w:rPr>
                <w:instrText xml:space="preserve"> </w:instrText>
              </w:r>
              <w:r>
                <w:rPr>
                  <w:szCs w:val="21"/>
                </w:rPr>
                <w:fldChar w:fldCharType="end"/>
              </w:r>
            </w:p>
          </w:sdtContent>
        </w:sdt>
      </w:sdtContent>
    </w:sdt>
    <w:p w14:paraId="386F6090" w14:textId="77777777" w:rsidR="001814CF" w:rsidRDefault="001814CF">
      <w:pPr>
        <w:rPr>
          <w:szCs w:val="21"/>
        </w:rPr>
      </w:pPr>
    </w:p>
    <w:p w14:paraId="23D8373A" w14:textId="77777777" w:rsidR="001814CF" w:rsidRDefault="00147735">
      <w:pPr>
        <w:pStyle w:val="2"/>
        <w:numPr>
          <w:ilvl w:val="0"/>
          <w:numId w:val="97"/>
        </w:numPr>
        <w:spacing w:line="360" w:lineRule="auto"/>
      </w:pPr>
      <w:r>
        <w:rPr>
          <w:rFonts w:hint="eastAsia"/>
        </w:rPr>
        <w:t>重大关联交易</w:t>
      </w:r>
    </w:p>
    <w:p w14:paraId="38CB7E6B" w14:textId="77777777" w:rsidR="001814CF" w:rsidRDefault="00147735">
      <w:pPr>
        <w:pStyle w:val="3"/>
        <w:numPr>
          <w:ilvl w:val="2"/>
          <w:numId w:val="2"/>
        </w:numPr>
      </w:pPr>
      <w:r>
        <w:rPr>
          <w:rFonts w:hint="eastAsia"/>
        </w:rPr>
        <w:t>与日常经营相关的关联交易</w:t>
      </w:r>
    </w:p>
    <w:sdt>
      <w:sdtPr>
        <w:rPr>
          <w:rFonts w:ascii="Calibri" w:hAnsi="Calibri" w:cs="宋体"/>
          <w:b w:val="0"/>
          <w:bCs w:val="0"/>
          <w:kern w:val="0"/>
          <w:sz w:val="24"/>
          <w:szCs w:val="22"/>
        </w:rPr>
        <w:alias w:val="模块:已在临时公告披露且后续实施无进展或变化的事项"/>
        <w:tag w:val="_SEC_b9489dd6b4c843e6be6e5a97de24b51b"/>
        <w:id w:val="350383135"/>
        <w:lock w:val="sdtLocked"/>
        <w:placeholder>
          <w:docPart w:val="GBC22222222222222222222222222222"/>
        </w:placeholder>
      </w:sdtPr>
      <w:sdtEndPr>
        <w:rPr>
          <w:rFonts w:cstheme="minorBidi" w:hint="eastAsia"/>
          <w:kern w:val="2"/>
          <w:sz w:val="21"/>
        </w:rPr>
      </w:sdtEndPr>
      <w:sdtContent>
        <w:p w14:paraId="71BD9A3F" w14:textId="77777777" w:rsidR="001814CF" w:rsidRDefault="00147735">
          <w:pPr>
            <w:pStyle w:val="4"/>
            <w:numPr>
              <w:ilvl w:val="2"/>
              <w:numId w:val="12"/>
            </w:numPr>
          </w:pPr>
          <w:r>
            <w:t>已在临时公告披露且后续实施无进展或变化的事项</w:t>
          </w:r>
        </w:p>
        <w:sdt>
          <w:sdtPr>
            <w:alias w:val="是否适用：已在临时公告披露且后续实施无进展或变化的事项_与日常经营相关的关联交易[双击切换]"/>
            <w:tag w:val="_GBC_9cce66e2c46445bea6fd259dd8b5277c"/>
            <w:id w:val="1445350329"/>
            <w:lock w:val="sdtContentLocked"/>
            <w:placeholder>
              <w:docPart w:val="GBC22222222222222222222222222222"/>
            </w:placeholder>
          </w:sdtPr>
          <w:sdtEndPr/>
          <w:sdtContent>
            <w:p w14:paraId="11D358C1" w14:textId="77777777" w:rsidR="001814CF" w:rsidRDefault="00147735">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tbl>
          <w:tblPr>
            <w:tblStyle w:val="a6"/>
            <w:tblW w:w="0" w:type="auto"/>
            <w:tblLook w:val="04A0" w:firstRow="1" w:lastRow="0" w:firstColumn="1" w:lastColumn="0" w:noHBand="0" w:noVBand="1"/>
          </w:tblPr>
          <w:tblGrid>
            <w:gridCol w:w="6232"/>
            <w:gridCol w:w="2816"/>
          </w:tblGrid>
          <w:tr w:rsidR="001814CF" w14:paraId="3BD050F5" w14:textId="77777777" w:rsidTr="00E06F54">
            <w:sdt>
              <w:sdtPr>
                <w:tag w:val="_PLD_3978b66ad729485ab420902ac1d8641a"/>
                <w:id w:val="179248220"/>
                <w:lock w:val="sdtLocked"/>
              </w:sdtPr>
              <w:sdtEndPr/>
              <w:sdtContent>
                <w:tc>
                  <w:tcPr>
                    <w:tcW w:w="6232" w:type="dxa"/>
                  </w:tcPr>
                  <w:p w14:paraId="74008CF2" w14:textId="77777777" w:rsidR="001814CF" w:rsidRDefault="00147735">
                    <w:pPr>
                      <w:jc w:val="center"/>
                    </w:pPr>
                    <w:r>
                      <w:t>事项概述</w:t>
                    </w:r>
                  </w:p>
                </w:tc>
              </w:sdtContent>
            </w:sdt>
            <w:sdt>
              <w:sdtPr>
                <w:tag w:val="_PLD_28c260015cd145a7bdcdc3be1a2f9896"/>
                <w:id w:val="812919558"/>
                <w:lock w:val="sdtLocked"/>
              </w:sdtPr>
              <w:sdtEndPr/>
              <w:sdtContent>
                <w:tc>
                  <w:tcPr>
                    <w:tcW w:w="2816" w:type="dxa"/>
                  </w:tcPr>
                  <w:p w14:paraId="542C1FE4" w14:textId="77777777" w:rsidR="001814CF" w:rsidRDefault="00147735">
                    <w:pPr>
                      <w:jc w:val="center"/>
                    </w:pPr>
                    <w:r>
                      <w:t>查询索引</w:t>
                    </w:r>
                  </w:p>
                </w:tc>
              </w:sdtContent>
            </w:sdt>
          </w:tr>
          <w:sdt>
            <w:sdtPr>
              <w:rPr>
                <w:rFonts w:ascii="Calibri" w:hAnsi="Calibri" w:hint="eastAsia"/>
              </w:rPr>
              <w:alias w:val="与日常经营相关的关联交易事项已在临时报告披露且后续实施无进展或变化的"/>
              <w:tag w:val="_TUP_9c260e6d68f140909c4bb894b803a95c"/>
              <w:id w:val="1020433631"/>
              <w:lock w:val="sdtLocked"/>
            </w:sdtPr>
            <w:sdtEndPr/>
            <w:sdtContent>
              <w:tr w:rsidR="001814CF" w14:paraId="68241315" w14:textId="77777777" w:rsidTr="00E06F54">
                <w:tc>
                  <w:tcPr>
                    <w:tcW w:w="6232" w:type="dxa"/>
                  </w:tcPr>
                  <w:p w14:paraId="41BEACC2" w14:textId="77777777" w:rsidR="001814CF" w:rsidRPr="0012050B" w:rsidRDefault="0012050B" w:rsidP="00163681">
                    <w:pPr>
                      <w:ind w:firstLineChars="200" w:firstLine="420"/>
                      <w:rPr>
                        <w:rFonts w:ascii="Calibri" w:hAnsi="Calibri"/>
                      </w:rPr>
                    </w:pPr>
                    <w:r w:rsidRPr="0012050B">
                      <w:rPr>
                        <w:rFonts w:ascii="Calibri" w:hAnsi="Calibri" w:hint="eastAsia"/>
                      </w:rPr>
                      <w:t>经公司董事会和股东大会审议通过：（</w:t>
                    </w:r>
                    <w:r w:rsidRPr="0012050B">
                      <w:rPr>
                        <w:rFonts w:ascii="Calibri" w:hAnsi="Calibri"/>
                      </w:rPr>
                      <w:t>1</w:t>
                    </w:r>
                    <w:r w:rsidRPr="0012050B">
                      <w:rPr>
                        <w:rFonts w:ascii="Calibri" w:hAnsi="Calibri"/>
                      </w:rPr>
                      <w:t>）本公司</w:t>
                    </w:r>
                    <w:proofErr w:type="gramStart"/>
                    <w:r>
                      <w:rPr>
                        <w:rFonts w:ascii="Calibri" w:hAnsi="Calibri" w:hint="eastAsia"/>
                      </w:rPr>
                      <w:t>产品</w:t>
                    </w:r>
                    <w:r w:rsidRPr="0012050B">
                      <w:rPr>
                        <w:rFonts w:ascii="Calibri" w:hAnsi="Calibri"/>
                      </w:rPr>
                      <w:t>新活素</w:t>
                    </w:r>
                    <w:proofErr w:type="gramEnd"/>
                    <w:r w:rsidRPr="0012050B">
                      <w:rPr>
                        <w:rFonts w:ascii="Calibri" w:hAnsi="Calibri"/>
                      </w:rPr>
                      <w:t>、依姆多（中国市场）的推广业务由康哲药业下属公司负责；（</w:t>
                    </w:r>
                    <w:r w:rsidRPr="0012050B">
                      <w:rPr>
                        <w:rFonts w:ascii="Calibri" w:hAnsi="Calibri"/>
                      </w:rPr>
                      <w:t>2</w:t>
                    </w:r>
                    <w:r w:rsidRPr="0012050B">
                      <w:rPr>
                        <w:rFonts w:ascii="Calibri" w:hAnsi="Calibri"/>
                      </w:rPr>
                      <w:t>）</w:t>
                    </w:r>
                    <w:r w:rsidR="00163681">
                      <w:rPr>
                        <w:rFonts w:ascii="Calibri" w:hAnsi="Calibri" w:hint="eastAsia"/>
                      </w:rPr>
                      <w:t>公司</w:t>
                    </w:r>
                    <w:r>
                      <w:rPr>
                        <w:rFonts w:ascii="Calibri" w:hAnsi="Calibri" w:hint="eastAsia"/>
                      </w:rPr>
                      <w:t>于</w:t>
                    </w:r>
                    <w:r>
                      <w:rPr>
                        <w:rFonts w:ascii="Calibri" w:hAnsi="Calibri"/>
                      </w:rPr>
                      <w:t>2019</w:t>
                    </w:r>
                    <w:r>
                      <w:rPr>
                        <w:rFonts w:ascii="Calibri" w:hAnsi="Calibri" w:hint="eastAsia"/>
                      </w:rPr>
                      <w:t>年</w:t>
                    </w:r>
                    <w:r w:rsidRPr="0012050B">
                      <w:rPr>
                        <w:rFonts w:ascii="Calibri" w:hAnsi="Calibri"/>
                      </w:rPr>
                      <w:t>终止</w:t>
                    </w:r>
                    <w:r w:rsidR="00163681">
                      <w:rPr>
                        <w:rFonts w:ascii="Calibri" w:hAnsi="Calibri"/>
                      </w:rPr>
                      <w:t>了</w:t>
                    </w:r>
                    <w:r w:rsidRPr="0012050B">
                      <w:rPr>
                        <w:rFonts w:ascii="Calibri" w:hAnsi="Calibri"/>
                      </w:rPr>
                      <w:t>康哲药业下属公司对诺迪康产品的独家推广权，改由我公司自行进行销售推广，为保证诺迪康市场顺利交接过渡，在双方交接工作完成前，康哲药业下属公司将继续协助诺迪康产品市场管理及商务服务，期限暂定一年。</w:t>
                    </w:r>
                  </w:p>
                </w:tc>
                <w:tc>
                  <w:tcPr>
                    <w:tcW w:w="2816" w:type="dxa"/>
                  </w:tcPr>
                  <w:p w14:paraId="4AF65B94" w14:textId="77777777" w:rsidR="001814CF" w:rsidRDefault="00E06F54" w:rsidP="00D51897">
                    <w:pPr>
                      <w:ind w:firstLineChars="200" w:firstLine="420"/>
                    </w:pPr>
                    <w:r>
                      <w:rPr>
                        <w:rFonts w:asciiTheme="minorEastAsia" w:hAnsiTheme="minorEastAsia" w:hint="eastAsia"/>
                        <w:szCs w:val="21"/>
                      </w:rPr>
                      <w:t>详见本公司于20</w:t>
                    </w:r>
                    <w:r>
                      <w:rPr>
                        <w:rFonts w:asciiTheme="minorEastAsia" w:hAnsiTheme="minorEastAsia"/>
                        <w:szCs w:val="21"/>
                      </w:rPr>
                      <w:t>20</w:t>
                    </w:r>
                    <w:r>
                      <w:rPr>
                        <w:rFonts w:asciiTheme="minorEastAsia" w:hAnsiTheme="minorEastAsia" w:hint="eastAsia"/>
                        <w:szCs w:val="21"/>
                      </w:rPr>
                      <w:t>年</w:t>
                    </w:r>
                    <w:r>
                      <w:rPr>
                        <w:rFonts w:asciiTheme="minorEastAsia" w:hAnsiTheme="minorEastAsia"/>
                        <w:szCs w:val="21"/>
                      </w:rPr>
                      <w:t>3</w:t>
                    </w:r>
                    <w:r>
                      <w:rPr>
                        <w:rFonts w:asciiTheme="minorEastAsia" w:hAnsiTheme="minorEastAsia" w:hint="eastAsia"/>
                        <w:szCs w:val="21"/>
                      </w:rPr>
                      <w:t>月</w:t>
                    </w:r>
                    <w:r>
                      <w:rPr>
                        <w:rFonts w:asciiTheme="minorEastAsia" w:hAnsiTheme="minorEastAsia"/>
                        <w:szCs w:val="21"/>
                      </w:rPr>
                      <w:t>13</w:t>
                    </w:r>
                    <w:r>
                      <w:rPr>
                        <w:rFonts w:asciiTheme="minorEastAsia" w:hAnsiTheme="minorEastAsia" w:hint="eastAsia"/>
                        <w:szCs w:val="21"/>
                      </w:rPr>
                      <w:t>日发布在《中国证券报》、《上海证券报》、《证券时报》以及上海证券交易所网站的相关公告。</w:t>
                    </w:r>
                  </w:p>
                </w:tc>
              </w:tr>
            </w:sdtContent>
          </w:sdt>
        </w:tbl>
      </w:sdtContent>
    </w:sdt>
    <w:p w14:paraId="4AFCF00F" w14:textId="77777777" w:rsidR="001814CF" w:rsidRDefault="001814CF"/>
    <w:sdt>
      <w:sdtPr>
        <w:rPr>
          <w:rFonts w:ascii="Calibri" w:hAnsi="Calibri" w:cs="宋体"/>
          <w:b w:val="0"/>
          <w:bCs w:val="0"/>
          <w:kern w:val="0"/>
          <w:sz w:val="24"/>
          <w:szCs w:val="22"/>
        </w:rPr>
        <w:alias w:val="模块:已在临时公告披露，但有后续实施的进展或变化的事项"/>
        <w:tag w:val="_SEC_ec9777844cc44aa6b3f98c8af0a20f95"/>
        <w:id w:val="-604807052"/>
        <w:lock w:val="sdtLocked"/>
        <w:placeholder>
          <w:docPart w:val="GBC22222222222222222222222222222"/>
        </w:placeholder>
      </w:sdtPr>
      <w:sdtEndPr>
        <w:rPr>
          <w:rFonts w:asciiTheme="minorHAnsi" w:hAnsiTheme="minorHAnsi" w:cstheme="minorBidi" w:hint="eastAsia"/>
          <w:kern w:val="2"/>
          <w:sz w:val="21"/>
        </w:rPr>
      </w:sdtEndPr>
      <w:sdtContent>
        <w:p w14:paraId="64924AB6" w14:textId="77777777" w:rsidR="001814CF" w:rsidRDefault="00147735">
          <w:pPr>
            <w:pStyle w:val="4"/>
            <w:numPr>
              <w:ilvl w:val="2"/>
              <w:numId w:val="12"/>
            </w:numPr>
          </w:pPr>
          <w: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1260604284"/>
            <w:lock w:val="sdtContentLocked"/>
            <w:placeholder>
              <w:docPart w:val="GBC22222222222222222222222222222"/>
            </w:placeholder>
          </w:sdtPr>
          <w:sdtEndPr/>
          <w:sdtContent>
            <w:p w14:paraId="5B490B19" w14:textId="77777777" w:rsidR="001814CF" w:rsidRDefault="00147735" w:rsidP="00E06F54">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sdtContent>
    </w:sdt>
    <w:p w14:paraId="1C3B95E7" w14:textId="77777777" w:rsidR="001814CF" w:rsidRDefault="001814CF"/>
    <w:sdt>
      <w:sdtPr>
        <w:rPr>
          <w:rFonts w:ascii="Calibri" w:hAnsi="Calibri" w:cs="宋体" w:hint="eastAsia"/>
          <w:b w:val="0"/>
          <w:bCs w:val="0"/>
          <w:kern w:val="0"/>
          <w:sz w:val="24"/>
          <w:szCs w:val="22"/>
        </w:rPr>
        <w:alias w:val="模块:临时公告未披露的事项"/>
        <w:tag w:val="_SEC_227a4feb5cd045acb20f0e655bf26ea8"/>
        <w:id w:val="-507601427"/>
        <w:lock w:val="sdtLocked"/>
        <w:placeholder>
          <w:docPart w:val="GBC22222222222222222222222222222"/>
        </w:placeholder>
      </w:sdtPr>
      <w:sdtEndPr>
        <w:rPr>
          <w:rFonts w:asciiTheme="minorHAnsi" w:hAnsiTheme="minorHAnsi" w:cstheme="minorBidi" w:hint="default"/>
          <w:kern w:val="2"/>
          <w:sz w:val="21"/>
          <w:szCs w:val="21"/>
        </w:rPr>
      </w:sdtEndPr>
      <w:sdtContent>
        <w:p w14:paraId="34F26DE6" w14:textId="77777777" w:rsidR="001814CF" w:rsidRDefault="00147735">
          <w:pPr>
            <w:pStyle w:val="4"/>
            <w:numPr>
              <w:ilvl w:val="2"/>
              <w:numId w:val="12"/>
            </w:numPr>
          </w:pPr>
          <w:r>
            <w:rPr>
              <w:rFonts w:hint="eastAsia"/>
            </w:rPr>
            <w:t>临时公告未披露的事项</w:t>
          </w:r>
        </w:p>
        <w:p w14:paraId="536EE61F" w14:textId="77777777" w:rsidR="001814CF" w:rsidRDefault="009468AC" w:rsidP="00E06F54">
          <w:pPr>
            <w:rPr>
              <w:szCs w:val="21"/>
            </w:rPr>
          </w:pPr>
          <w:sdt>
            <w:sdtPr>
              <w:alias w:val="是否适用：与日常经营相关的关联交易_临时公告未披露的事项[双击切换]"/>
              <w:tag w:val="_GBC_91ad548daaa84603a8faa6c0ce358499"/>
              <w:id w:val="-1645579082"/>
              <w:lock w:val="sdtContentLocked"/>
              <w:placeholder>
                <w:docPart w:val="GBC22222222222222222222222222222"/>
              </w:placeholder>
            </w:sdtPr>
            <w:sdtEndPr/>
            <w:sdtContent>
              <w:r w:rsidR="00147735">
                <w:fldChar w:fldCharType="begin"/>
              </w:r>
              <w:r w:rsidR="00E06F54">
                <w:instrText xml:space="preserve"> MACROBUTTON  SnrToggleCheckbox □</w:instrText>
              </w:r>
              <w:r w:rsidR="00E06F54">
                <w:instrText>适用</w:instrText>
              </w:r>
              <w:r w:rsidR="00E06F54">
                <w:instrText xml:space="preserve"> </w:instrText>
              </w:r>
              <w:r w:rsidR="00147735">
                <w:fldChar w:fldCharType="end"/>
              </w:r>
              <w:r w:rsidR="00147735">
                <w:fldChar w:fldCharType="begin"/>
              </w:r>
              <w:r w:rsidR="00E06F54">
                <w:instrText xml:space="preserve"> MACROBUTTON  SnrToggleCheckbox √</w:instrText>
              </w:r>
              <w:r w:rsidR="00E06F54">
                <w:instrText>不适用</w:instrText>
              </w:r>
              <w:r w:rsidR="00E06F54">
                <w:instrText xml:space="preserve"> </w:instrText>
              </w:r>
              <w:r w:rsidR="00147735">
                <w:fldChar w:fldCharType="end"/>
              </w:r>
            </w:sdtContent>
          </w:sdt>
        </w:p>
      </w:sdtContent>
    </w:sdt>
    <w:p w14:paraId="607F1DBC" w14:textId="77777777" w:rsidR="001814CF" w:rsidRDefault="00147735">
      <w:pPr>
        <w:pStyle w:val="3"/>
        <w:numPr>
          <w:ilvl w:val="2"/>
          <w:numId w:val="2"/>
        </w:numPr>
      </w:pPr>
      <w:r>
        <w:t>资产收购</w:t>
      </w:r>
      <w:r>
        <w:rPr>
          <w:rFonts w:hint="eastAsia"/>
        </w:rPr>
        <w:t>或股权收购</w:t>
      </w:r>
      <w:r>
        <w:t>、出售发生的关联交易</w:t>
      </w:r>
    </w:p>
    <w:sdt>
      <w:sdtPr>
        <w:rPr>
          <w:rFonts w:ascii="Calibri" w:hAnsi="Calibri" w:cs="宋体"/>
          <w:b w:val="0"/>
          <w:bCs w:val="0"/>
          <w:kern w:val="0"/>
          <w:sz w:val="24"/>
          <w:szCs w:val="22"/>
        </w:rPr>
        <w:alias w:val="模块:已在临时公告披露且后续实施无进展或变化的事项"/>
        <w:tag w:val="_SEC_bf9131838c5b421d81cb3165b3861506"/>
        <w:id w:val="1724403688"/>
        <w:lock w:val="sdtLocked"/>
        <w:placeholder>
          <w:docPart w:val="GBC22222222222222222222222222222"/>
        </w:placeholder>
      </w:sdtPr>
      <w:sdtEndPr>
        <w:rPr>
          <w:rFonts w:asciiTheme="minorHAnsi" w:hAnsiTheme="minorHAnsi" w:cstheme="minorBidi" w:hint="eastAsia"/>
          <w:kern w:val="2"/>
          <w:sz w:val="21"/>
        </w:rPr>
      </w:sdtEndPr>
      <w:sdtContent>
        <w:p w14:paraId="07A49369" w14:textId="77777777" w:rsidR="001814CF" w:rsidRDefault="00147735">
          <w:pPr>
            <w:pStyle w:val="4"/>
            <w:numPr>
              <w:ilvl w:val="0"/>
              <w:numId w:val="26"/>
            </w:numPr>
          </w:pPr>
          <w:r>
            <w:t>已在临时公告披露且后续实施无进展或变化的事项</w:t>
          </w:r>
        </w:p>
        <w:p w14:paraId="4FB7DC04" w14:textId="77777777" w:rsidR="001814CF" w:rsidRDefault="009468AC" w:rsidP="00E06F54">
          <w:sdt>
            <w:sdtPr>
              <w:alias w:val="是否适用：已在临时公告披露且后续实施无进展或变化的事项_资产或股权收购、出售发生的关联交易[双击切换]"/>
              <w:tag w:val="_GBC_208b69178a984ade8f4f4dd7a3362ae3"/>
              <w:id w:val="-1913921001"/>
              <w:lock w:val="sdtContentLocked"/>
              <w:placeholder>
                <w:docPart w:val="GBC22222222222222222222222222222"/>
              </w:placeholder>
            </w:sdtPr>
            <w:sdtEndPr/>
            <w:sdtContent>
              <w:r w:rsidR="00147735">
                <w:fldChar w:fldCharType="begin"/>
              </w:r>
              <w:r w:rsidR="00E06F54">
                <w:instrText xml:space="preserve"> MACROBUTTON  SnrToggleCheckbox □</w:instrText>
              </w:r>
              <w:r w:rsidR="00E06F54">
                <w:instrText>适用</w:instrText>
              </w:r>
              <w:r w:rsidR="00E06F54">
                <w:instrText xml:space="preserve"> </w:instrText>
              </w:r>
              <w:r w:rsidR="00147735">
                <w:fldChar w:fldCharType="end"/>
              </w:r>
              <w:r w:rsidR="00147735">
                <w:fldChar w:fldCharType="begin"/>
              </w:r>
              <w:r w:rsidR="00E06F54">
                <w:instrText xml:space="preserve"> MACROBUTTON  SnrToggleCheckbox √</w:instrText>
              </w:r>
              <w:r w:rsidR="00E06F54">
                <w:instrText>不适用</w:instrText>
              </w:r>
              <w:r w:rsidR="00E06F54">
                <w:instrText xml:space="preserve"> </w:instrText>
              </w:r>
              <w:r w:rsidR="00147735">
                <w:fldChar w:fldCharType="end"/>
              </w:r>
            </w:sdtContent>
          </w:sdt>
        </w:p>
      </w:sdtContent>
    </w:sdt>
    <w:sdt>
      <w:sdtPr>
        <w:rPr>
          <w:rFonts w:ascii="Calibri" w:hAnsi="Calibri" w:cs="宋体"/>
          <w:b w:val="0"/>
          <w:bCs w:val="0"/>
          <w:kern w:val="0"/>
          <w:sz w:val="24"/>
          <w:szCs w:val="22"/>
        </w:rPr>
        <w:alias w:val="模块:已在临时公告披露，但有后续实施的进展或变化的事项"/>
        <w:tag w:val="_SEC_f9a57b14408248c4bc6881cfd0e81074"/>
        <w:id w:val="761886483"/>
        <w:lock w:val="sdtLocked"/>
        <w:placeholder>
          <w:docPart w:val="GBC22222222222222222222222222222"/>
        </w:placeholder>
      </w:sdtPr>
      <w:sdtEndPr>
        <w:rPr>
          <w:rFonts w:asciiTheme="minorHAnsi" w:hAnsiTheme="minorHAnsi" w:cstheme="minorBidi" w:hint="eastAsia"/>
          <w:kern w:val="2"/>
          <w:sz w:val="21"/>
        </w:rPr>
      </w:sdtEndPr>
      <w:sdtContent>
        <w:p w14:paraId="5B805A1F" w14:textId="77777777" w:rsidR="001814CF" w:rsidRDefault="00147735">
          <w:pPr>
            <w:pStyle w:val="4"/>
            <w:numPr>
              <w:ilvl w:val="0"/>
              <w:numId w:val="26"/>
            </w:numPr>
          </w:pPr>
          <w: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40025241"/>
            <w:lock w:val="sdtContentLocked"/>
            <w:placeholder>
              <w:docPart w:val="GBC22222222222222222222222222222"/>
            </w:placeholder>
          </w:sdtPr>
          <w:sdtEndPr/>
          <w:sdtContent>
            <w:p w14:paraId="660E3AD7" w14:textId="77777777" w:rsidR="001814CF" w:rsidRDefault="00147735" w:rsidP="00E06F54">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sdtContent>
    </w:sdt>
    <w:p w14:paraId="4AF4334E" w14:textId="77777777" w:rsidR="001814CF" w:rsidRDefault="001814CF"/>
    <w:sdt>
      <w:sdtPr>
        <w:rPr>
          <w:rFonts w:ascii="Calibri" w:hAnsi="Calibri" w:cs="宋体"/>
          <w:b w:val="0"/>
          <w:bCs w:val="0"/>
          <w:kern w:val="0"/>
          <w:sz w:val="24"/>
          <w:szCs w:val="22"/>
        </w:rPr>
        <w:alias w:val="模块:临时公告未披露的事项"/>
        <w:tag w:val="_SEC_a7b4eef2f39c4550974e81ee8caca798"/>
        <w:id w:val="-707717805"/>
        <w:lock w:val="sdtLocked"/>
        <w:placeholder>
          <w:docPart w:val="GBC22222222222222222222222222222"/>
        </w:placeholder>
      </w:sdtPr>
      <w:sdtEndPr>
        <w:rPr>
          <w:rFonts w:asciiTheme="minorHAnsi" w:hAnsiTheme="minorHAnsi" w:cstheme="minorBidi" w:hint="eastAsia"/>
          <w:kern w:val="2"/>
          <w:sz w:val="21"/>
        </w:rPr>
      </w:sdtEndPr>
      <w:sdtContent>
        <w:p w14:paraId="15611214" w14:textId="77777777" w:rsidR="001814CF" w:rsidRDefault="00147735">
          <w:pPr>
            <w:pStyle w:val="4"/>
            <w:numPr>
              <w:ilvl w:val="0"/>
              <w:numId w:val="26"/>
            </w:numPr>
            <w:rPr>
              <w:rFonts w:ascii="Calibri" w:hAnsi="Calibri"/>
              <w:szCs w:val="32"/>
            </w:rPr>
          </w:pPr>
          <w:r>
            <w:rPr>
              <w:rFonts w:ascii="Calibri" w:hAnsi="Calibri"/>
              <w:szCs w:val="32"/>
            </w:rPr>
            <w:t>临时公告未披露的事项</w:t>
          </w:r>
        </w:p>
        <w:sdt>
          <w:sdtPr>
            <w:alias w:val="是否适用：资产收购、出售发生的关联交易_临时公告未披露的事项[双击切换]"/>
            <w:tag w:val="_GBC_d3f1f3f5ce564209aee49197432643af"/>
            <w:id w:val="-71277050"/>
            <w:lock w:val="sdtContentLocked"/>
            <w:placeholder>
              <w:docPart w:val="GBC22222222222222222222222222222"/>
            </w:placeholder>
          </w:sdtPr>
          <w:sdtEndPr/>
          <w:sdtContent>
            <w:p w14:paraId="47FF3B78" w14:textId="77777777" w:rsidR="001814CF" w:rsidRDefault="00147735">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sdtContent>
    </w:sdt>
    <w:sdt>
      <w:sdtPr>
        <w:rPr>
          <w:rFonts w:ascii="宋体" w:hAnsi="宋体" w:cs="宋体"/>
          <w:b w:val="0"/>
          <w:bCs w:val="0"/>
          <w:kern w:val="0"/>
          <w:sz w:val="24"/>
          <w:szCs w:val="24"/>
        </w:rPr>
        <w:alias w:val="模块:涉及业绩约定的，应当披露报告期内的业绩实现情况"/>
        <w:tag w:val="_SEC_e17a03ced9e54c92b773a7e185d85bd3"/>
        <w:id w:val="-101270279"/>
        <w:lock w:val="sdtLocked"/>
        <w:placeholder>
          <w:docPart w:val="GBC22222222222222222222222222222"/>
        </w:placeholder>
      </w:sdtPr>
      <w:sdtEndPr>
        <w:rPr>
          <w:rFonts w:asciiTheme="minorHAnsi" w:hAnsiTheme="minorHAnsi" w:cstheme="minorBidi"/>
          <w:kern w:val="2"/>
          <w:sz w:val="21"/>
          <w:szCs w:val="22"/>
        </w:rPr>
      </w:sdtEndPr>
      <w:sdtContent>
        <w:p w14:paraId="259938E5" w14:textId="77777777" w:rsidR="001814CF" w:rsidRDefault="00147735">
          <w:pPr>
            <w:pStyle w:val="4"/>
            <w:numPr>
              <w:ilvl w:val="0"/>
              <w:numId w:val="26"/>
            </w:numPr>
          </w:pPr>
          <w:r>
            <w:t>涉及业绩约定的，应当披露报告期内的业绩实现情况</w:t>
          </w:r>
        </w:p>
        <w:sdt>
          <w:sdtPr>
            <w:alias w:val="是否适用：涉及业绩约定的，应当披露报告期内的业绩实现情况[双击切换]"/>
            <w:tag w:val="_GBC_0640a8fc3526461ca1eed7810b087c23"/>
            <w:id w:val="-1123230285"/>
            <w:lock w:val="sdtContentLocked"/>
            <w:placeholder>
              <w:docPart w:val="GBC22222222222222222222222222222"/>
            </w:placeholder>
          </w:sdtPr>
          <w:sdtEndPr/>
          <w:sdtContent>
            <w:p w14:paraId="02287BEB" w14:textId="77777777" w:rsidR="001814CF" w:rsidRDefault="00147735" w:rsidP="00E06F54">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sdtContent>
    </w:sdt>
    <w:p w14:paraId="662687DD" w14:textId="77777777" w:rsidR="001814CF" w:rsidRDefault="001814CF"/>
    <w:p w14:paraId="6F370A8B" w14:textId="77777777" w:rsidR="001814CF" w:rsidRDefault="00147735">
      <w:pPr>
        <w:pStyle w:val="3"/>
        <w:numPr>
          <w:ilvl w:val="2"/>
          <w:numId w:val="2"/>
        </w:numPr>
      </w:pPr>
      <w:r>
        <w:t>共同对外投资的重大关联交易</w:t>
      </w:r>
    </w:p>
    <w:sdt>
      <w:sdtPr>
        <w:rPr>
          <w:rFonts w:ascii="Calibri" w:hAnsi="Calibri" w:cs="宋体"/>
          <w:b w:val="0"/>
          <w:bCs w:val="0"/>
          <w:kern w:val="0"/>
          <w:sz w:val="24"/>
          <w:szCs w:val="22"/>
        </w:rPr>
        <w:alias w:val="模块:已在临时公告披露且后续实施无进展或变化的事项"/>
        <w:tag w:val="_SEC_d9e67609bdab489e985efba8758860bd"/>
        <w:id w:val="928692984"/>
        <w:lock w:val="sdtLocked"/>
        <w:placeholder>
          <w:docPart w:val="GBC22222222222222222222222222222"/>
        </w:placeholder>
      </w:sdtPr>
      <w:sdtEndPr>
        <w:rPr>
          <w:rFonts w:asciiTheme="minorHAnsi" w:hAnsiTheme="minorHAnsi" w:cstheme="minorBidi" w:hint="eastAsia"/>
          <w:b/>
          <w:bCs/>
          <w:kern w:val="2"/>
          <w:sz w:val="21"/>
        </w:rPr>
      </w:sdtEndPr>
      <w:sdtContent>
        <w:p w14:paraId="2D9C5E7F" w14:textId="77777777" w:rsidR="001814CF" w:rsidRDefault="00147735">
          <w:pPr>
            <w:pStyle w:val="4"/>
            <w:numPr>
              <w:ilvl w:val="0"/>
              <w:numId w:val="27"/>
            </w:numPr>
          </w:pPr>
          <w:r>
            <w:t>已在临时公告披露且后续实施无进展或变化的事项</w:t>
          </w:r>
        </w:p>
        <w:p w14:paraId="62E20C78" w14:textId="77777777" w:rsidR="00E06F54" w:rsidRDefault="009468AC" w:rsidP="00E06F54">
          <w:pPr>
            <w:rPr>
              <w:rFonts w:ascii="Calibri" w:hAnsi="Calibri"/>
              <w:b/>
              <w:bCs/>
            </w:rPr>
          </w:pPr>
          <w:sdt>
            <w:sdtPr>
              <w:alias w:val="是否适用：已在临时公告披露且后续实施无进展或变化的事项_共同对外投资的重大关联交易[双击切换]"/>
              <w:tag w:val="_GBC_dda9192a67f44f8698afb5d0b3e3c767"/>
              <w:id w:val="-1196305097"/>
              <w:lock w:val="sdtContentLocked"/>
              <w:placeholder>
                <w:docPart w:val="GBC22222222222222222222222222222"/>
              </w:placeholder>
            </w:sdtPr>
            <w:sdtEndPr/>
            <w:sdtContent>
              <w:r w:rsidR="00147735">
                <w:fldChar w:fldCharType="begin"/>
              </w:r>
              <w:r w:rsidR="00E06F54">
                <w:instrText xml:space="preserve"> MACROBUTTON  SnrToggleCheckbox □</w:instrText>
              </w:r>
              <w:r w:rsidR="00E06F54">
                <w:instrText>适用</w:instrText>
              </w:r>
              <w:r w:rsidR="00E06F54">
                <w:instrText xml:space="preserve"> </w:instrText>
              </w:r>
              <w:r w:rsidR="00147735">
                <w:fldChar w:fldCharType="end"/>
              </w:r>
              <w:r w:rsidR="00147735">
                <w:fldChar w:fldCharType="begin"/>
              </w:r>
              <w:r w:rsidR="00E06F54">
                <w:instrText xml:space="preserve"> MACROBUTTON  SnrToggleCheckbox √</w:instrText>
              </w:r>
              <w:r w:rsidR="00E06F54">
                <w:instrText>不适用</w:instrText>
              </w:r>
              <w:r w:rsidR="00E06F54">
                <w:instrText xml:space="preserve"> </w:instrText>
              </w:r>
              <w:r w:rsidR="00147735">
                <w:fldChar w:fldCharType="end"/>
              </w:r>
            </w:sdtContent>
          </w:sdt>
        </w:p>
      </w:sdtContent>
    </w:sdt>
    <w:sdt>
      <w:sdtPr>
        <w:rPr>
          <w:rFonts w:ascii="Calibri" w:hAnsi="Calibri" w:cs="宋体"/>
          <w:b w:val="0"/>
          <w:bCs w:val="0"/>
          <w:kern w:val="0"/>
          <w:sz w:val="24"/>
          <w:szCs w:val="22"/>
        </w:rPr>
        <w:alias w:val="模块:已在临时公告披露，但有后续实施的进展或变化的事项"/>
        <w:tag w:val="_SEC_53e4f8cd2c114fb1a1c9d74236ebd2fc"/>
        <w:id w:val="-248589837"/>
        <w:lock w:val="sdtLocked"/>
        <w:placeholder>
          <w:docPart w:val="GBC22222222222222222222222222222"/>
        </w:placeholder>
      </w:sdtPr>
      <w:sdtEndPr>
        <w:rPr>
          <w:rFonts w:asciiTheme="minorHAnsi" w:hAnsiTheme="minorHAnsi" w:cstheme="minorBidi" w:hint="eastAsia"/>
          <w:kern w:val="2"/>
          <w:sz w:val="21"/>
        </w:rPr>
      </w:sdtEndPr>
      <w:sdtContent>
        <w:p w14:paraId="15054BBC" w14:textId="77777777" w:rsidR="001814CF" w:rsidRDefault="00147735">
          <w:pPr>
            <w:pStyle w:val="4"/>
            <w:numPr>
              <w:ilvl w:val="0"/>
              <w:numId w:val="27"/>
            </w:numPr>
          </w:pPr>
          <w: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306431681"/>
            <w:lock w:val="sdtContentLocked"/>
            <w:placeholder>
              <w:docPart w:val="GBC22222222222222222222222222222"/>
            </w:placeholder>
          </w:sdtPr>
          <w:sdtEndPr/>
          <w:sdtContent>
            <w:p w14:paraId="0737339B" w14:textId="77777777" w:rsidR="001814CF" w:rsidRDefault="00147735" w:rsidP="00E06F54">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sdtContent>
    </w:sdt>
    <w:sdt>
      <w:sdtPr>
        <w:rPr>
          <w:rFonts w:ascii="Calibri" w:hAnsi="Calibri" w:cs="宋体"/>
          <w:b w:val="0"/>
          <w:bCs w:val="0"/>
          <w:kern w:val="0"/>
          <w:sz w:val="24"/>
          <w:szCs w:val="22"/>
        </w:rPr>
        <w:alias w:val="模块:临时公告未披露的事项"/>
        <w:tag w:val="_SEC_25e347f9cbc546cbafdf30522b654328"/>
        <w:id w:val="263588477"/>
        <w:lock w:val="sdtLocked"/>
        <w:placeholder>
          <w:docPart w:val="GBC22222222222222222222222222222"/>
        </w:placeholder>
      </w:sdtPr>
      <w:sdtEndPr>
        <w:rPr>
          <w:rFonts w:asciiTheme="minorHAnsi" w:hAnsiTheme="minorHAnsi" w:cstheme="minorBidi" w:hint="eastAsia"/>
          <w:kern w:val="2"/>
          <w:sz w:val="21"/>
        </w:rPr>
      </w:sdtEndPr>
      <w:sdtContent>
        <w:p w14:paraId="6BC37FA6" w14:textId="77777777" w:rsidR="001814CF" w:rsidRDefault="00147735">
          <w:pPr>
            <w:pStyle w:val="4"/>
            <w:numPr>
              <w:ilvl w:val="0"/>
              <w:numId w:val="27"/>
            </w:numPr>
          </w:pPr>
          <w:r>
            <w:t>临时公告未披露的事项</w:t>
          </w:r>
        </w:p>
        <w:sdt>
          <w:sdtPr>
            <w:rPr>
              <w:rFonts w:hint="eastAsia"/>
            </w:rPr>
            <w:alias w:val="是否适用：共同对外投资的重大关联交易_临时公告未披露的事项[双击切换]"/>
            <w:tag w:val="_GBC_3ac28148c3754202ba544078ad581a24"/>
            <w:id w:val="960224735"/>
            <w:lock w:val="sdtContentLocked"/>
            <w:placeholder>
              <w:docPart w:val="GBC22222222222222222222222222222"/>
            </w:placeholder>
          </w:sdtPr>
          <w:sdtEndPr/>
          <w:sdtContent>
            <w:p w14:paraId="4604E1F0" w14:textId="77777777" w:rsidR="00E06F54" w:rsidRDefault="00147735" w:rsidP="00E06F54">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p w14:paraId="445C9DE9" w14:textId="77777777" w:rsidR="001814CF" w:rsidRDefault="009468AC"/>
      </w:sdtContent>
    </w:sdt>
    <w:p w14:paraId="3022D8CD" w14:textId="77777777" w:rsidR="001814CF" w:rsidRDefault="00147735">
      <w:pPr>
        <w:pStyle w:val="3"/>
        <w:numPr>
          <w:ilvl w:val="2"/>
          <w:numId w:val="2"/>
        </w:numPr>
      </w:pPr>
      <w:r>
        <w:rPr>
          <w:rFonts w:hint="eastAsia"/>
        </w:rPr>
        <w:t>关联债权债务往来</w:t>
      </w:r>
    </w:p>
    <w:sdt>
      <w:sdtPr>
        <w:rPr>
          <w:rFonts w:ascii="Calibri" w:hAnsi="Calibri" w:cs="宋体"/>
          <w:b w:val="0"/>
          <w:bCs w:val="0"/>
          <w:kern w:val="0"/>
          <w:sz w:val="24"/>
          <w:szCs w:val="22"/>
        </w:rPr>
        <w:alias w:val="模块:已在临时公告披露且后续实施无进展或变化的事项"/>
        <w:tag w:val="_SEC_2fd4e717dd2949d2b4b4fb580dfce32a"/>
        <w:id w:val="1742682489"/>
        <w:lock w:val="sdtLocked"/>
        <w:placeholder>
          <w:docPart w:val="GBC22222222222222222222222222222"/>
        </w:placeholder>
      </w:sdtPr>
      <w:sdtEndPr>
        <w:rPr>
          <w:rFonts w:asciiTheme="minorHAnsi" w:hAnsiTheme="minorHAnsi" w:cstheme="minorBidi" w:hint="eastAsia"/>
          <w:b/>
          <w:bCs/>
          <w:kern w:val="2"/>
          <w:sz w:val="21"/>
        </w:rPr>
      </w:sdtEndPr>
      <w:sdtContent>
        <w:p w14:paraId="43E3EC31" w14:textId="77777777" w:rsidR="001814CF" w:rsidRDefault="00147735">
          <w:pPr>
            <w:pStyle w:val="4"/>
            <w:numPr>
              <w:ilvl w:val="0"/>
              <w:numId w:val="28"/>
            </w:numPr>
          </w:pPr>
          <w:r>
            <w:t>已在临时公告披露且后续实施无进展或变化的事项</w:t>
          </w:r>
        </w:p>
        <w:p w14:paraId="19E8E4BA" w14:textId="77777777" w:rsidR="00E06F54" w:rsidRDefault="009468AC" w:rsidP="00E06F54">
          <w:pPr>
            <w:rPr>
              <w:rFonts w:ascii="Calibri" w:hAnsi="Calibri"/>
              <w:b/>
              <w:bCs/>
            </w:rPr>
          </w:pPr>
          <w:sdt>
            <w:sdtPr>
              <w:alias w:val="是否适用：已在临时公告披露且后续实施无进展或变化的事项_关联债权债务往来[双击切换]"/>
              <w:tag w:val="_GBC_480ccdae6247445ca78cf6327eb0e24f"/>
              <w:id w:val="872038031"/>
              <w:lock w:val="sdtContentLocked"/>
              <w:placeholder>
                <w:docPart w:val="GBC22222222222222222222222222222"/>
              </w:placeholder>
            </w:sdtPr>
            <w:sdtEndPr/>
            <w:sdtContent>
              <w:r w:rsidR="00147735">
                <w:fldChar w:fldCharType="begin"/>
              </w:r>
              <w:r w:rsidR="00E06F54">
                <w:instrText xml:space="preserve"> MACROBUTTON  SnrToggleCheckbox □</w:instrText>
              </w:r>
              <w:r w:rsidR="00E06F54">
                <w:instrText>适用</w:instrText>
              </w:r>
              <w:r w:rsidR="00E06F54">
                <w:instrText xml:space="preserve"> </w:instrText>
              </w:r>
              <w:r w:rsidR="00147735">
                <w:fldChar w:fldCharType="end"/>
              </w:r>
              <w:r w:rsidR="00147735">
                <w:fldChar w:fldCharType="begin"/>
              </w:r>
              <w:r w:rsidR="00E06F54">
                <w:instrText xml:space="preserve"> MACROBUTTON  SnrToggleCheckbox √</w:instrText>
              </w:r>
              <w:r w:rsidR="00E06F54">
                <w:instrText>不适用</w:instrText>
              </w:r>
              <w:r w:rsidR="00E06F54">
                <w:instrText xml:space="preserve"> </w:instrText>
              </w:r>
              <w:r w:rsidR="00147735">
                <w:fldChar w:fldCharType="end"/>
              </w:r>
            </w:sdtContent>
          </w:sdt>
        </w:p>
      </w:sdtContent>
    </w:sdt>
    <w:sdt>
      <w:sdtPr>
        <w:rPr>
          <w:rFonts w:ascii="Calibri" w:hAnsi="Calibri" w:cs="宋体"/>
          <w:b w:val="0"/>
          <w:bCs w:val="0"/>
          <w:kern w:val="0"/>
          <w:sz w:val="24"/>
          <w:szCs w:val="22"/>
        </w:rPr>
        <w:alias w:val="模块:已在临时公告披露，但有后续实施的进展或变化的事项"/>
        <w:tag w:val="_SEC_dcb3650518df4296931e576a9d6fdaf3"/>
        <w:id w:val="2033447620"/>
        <w:lock w:val="sdtLocked"/>
        <w:placeholder>
          <w:docPart w:val="GBC22222222222222222222222222222"/>
        </w:placeholder>
      </w:sdtPr>
      <w:sdtEndPr>
        <w:rPr>
          <w:rFonts w:asciiTheme="minorHAnsi" w:hAnsiTheme="minorHAnsi" w:cstheme="minorBidi" w:hint="eastAsia"/>
          <w:kern w:val="2"/>
          <w:sz w:val="21"/>
        </w:rPr>
      </w:sdtEndPr>
      <w:sdtContent>
        <w:p w14:paraId="169B6DA5" w14:textId="77777777" w:rsidR="001814CF" w:rsidRDefault="00147735">
          <w:pPr>
            <w:pStyle w:val="4"/>
            <w:numPr>
              <w:ilvl w:val="0"/>
              <w:numId w:val="28"/>
            </w:numPr>
          </w:pPr>
          <w: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636790433"/>
            <w:lock w:val="sdtContentLocked"/>
            <w:placeholder>
              <w:docPart w:val="GBC22222222222222222222222222222"/>
            </w:placeholder>
          </w:sdtPr>
          <w:sdtEndPr/>
          <w:sdtContent>
            <w:p w14:paraId="63C9FDA6" w14:textId="77777777" w:rsidR="001814CF" w:rsidRDefault="00147735" w:rsidP="00E06F54">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sdtContent>
    </w:sdt>
    <w:sdt>
      <w:sdtPr>
        <w:rPr>
          <w:rFonts w:ascii="Calibri" w:hAnsi="Calibri" w:cs="宋体" w:hint="eastAsia"/>
          <w:b w:val="0"/>
          <w:bCs w:val="0"/>
          <w:kern w:val="0"/>
          <w:sz w:val="24"/>
          <w:szCs w:val="22"/>
        </w:rPr>
        <w:alias w:val="模块:临时公告未披露的事项"/>
        <w:tag w:val="_SEC_da19abf815bb4e3a97fcb901c6225551"/>
        <w:id w:val="1172072994"/>
        <w:lock w:val="sdtLocked"/>
        <w:placeholder>
          <w:docPart w:val="GBC22222222222222222222222222222"/>
        </w:placeholder>
      </w:sdtPr>
      <w:sdtEndPr>
        <w:rPr>
          <w:rFonts w:asciiTheme="minorEastAsia" w:hAnsiTheme="minorEastAsia" w:cstheme="minorBidi"/>
          <w:kern w:val="2"/>
          <w:sz w:val="21"/>
          <w:szCs w:val="21"/>
        </w:rPr>
      </w:sdtEndPr>
      <w:sdtContent>
        <w:p w14:paraId="5714B7AC" w14:textId="77777777" w:rsidR="001814CF" w:rsidRDefault="00147735">
          <w:pPr>
            <w:pStyle w:val="4"/>
            <w:numPr>
              <w:ilvl w:val="0"/>
              <w:numId w:val="28"/>
            </w:numPr>
          </w:pPr>
          <w:r>
            <w:rPr>
              <w:rFonts w:hint="eastAsia"/>
            </w:rPr>
            <w:t>临时公告未披露的事项</w:t>
          </w:r>
        </w:p>
        <w:sdt>
          <w:sdtPr>
            <w:alias w:val="是否适用：关联债权债务往来_临时公告未披露的事项[双击切换]"/>
            <w:tag w:val="_GBC_0f4a6802ca704b49a413888379a91f0b"/>
            <w:id w:val="409281415"/>
            <w:lock w:val="sdtContentLocked"/>
            <w:placeholder>
              <w:docPart w:val="GBC22222222222222222222222222222"/>
            </w:placeholder>
          </w:sdtPr>
          <w:sdtEndPr/>
          <w:sdtContent>
            <w:p w14:paraId="50D730AD" w14:textId="77777777" w:rsidR="001814CF" w:rsidRDefault="00147735" w:rsidP="00E06F54">
              <w:pPr>
                <w:rPr>
                  <w:rFonts w:asciiTheme="minorEastAsia" w:hAnsiTheme="minorEastAsia"/>
                  <w:szCs w:val="21"/>
                </w:rPr>
              </w:pPr>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sdtContent>
    </w:sdt>
    <w:sdt>
      <w:sdtPr>
        <w:rPr>
          <w:rFonts w:ascii="宋体" w:hAnsi="宋体" w:cs="宋体" w:hint="eastAsia"/>
          <w:b w:val="0"/>
          <w:bCs w:val="0"/>
          <w:kern w:val="0"/>
          <w:sz w:val="24"/>
          <w:szCs w:val="22"/>
        </w:rPr>
        <w:alias w:val="模块:(五) 其他重大关联交易"/>
        <w:tag w:val="_SEC_d0d528034450466db3d12315559a161a"/>
        <w:id w:val="1344202080"/>
        <w:lock w:val="sdtLocked"/>
        <w:placeholder>
          <w:docPart w:val="GBC22222222222222222222222222222"/>
        </w:placeholder>
      </w:sdtPr>
      <w:sdtEndPr>
        <w:rPr>
          <w:rFonts w:asciiTheme="minorEastAsia" w:hAnsiTheme="minorEastAsia" w:cstheme="minorBidi" w:hint="default"/>
          <w:kern w:val="2"/>
          <w:sz w:val="21"/>
          <w:szCs w:val="21"/>
        </w:rPr>
      </w:sdtEndPr>
      <w:sdtContent>
        <w:p w14:paraId="6A734BF7" w14:textId="77777777" w:rsidR="001814CF" w:rsidRDefault="00147735">
          <w:pPr>
            <w:pStyle w:val="3"/>
            <w:numPr>
              <w:ilvl w:val="2"/>
              <w:numId w:val="2"/>
            </w:numPr>
          </w:pPr>
          <w:r>
            <w:rPr>
              <w:rFonts w:hint="eastAsia"/>
            </w:rPr>
            <w:t>其他重大关联交易</w:t>
          </w:r>
        </w:p>
        <w:sdt>
          <w:sdtPr>
            <w:rPr>
              <w:rFonts w:asciiTheme="minorEastAsia" w:hAnsiTheme="minorEastAsia" w:hint="eastAsia"/>
              <w:szCs w:val="21"/>
            </w:rPr>
            <w:alias w:val="是否适用：重大关联交易其他说明[双击切换]"/>
            <w:tag w:val="_GBC_7dd39ac420a244dcb8ea88c29ac07190"/>
            <w:id w:val="-200022821"/>
            <w:lock w:val="sdtContentLocked"/>
            <w:placeholder>
              <w:docPart w:val="GBC22222222222222222222222222222"/>
            </w:placeholder>
          </w:sdtPr>
          <w:sdtEndPr/>
          <w:sdtContent>
            <w:p w14:paraId="64362AE1" w14:textId="77777777" w:rsidR="001814CF" w:rsidRDefault="00147735" w:rsidP="00E06F54">
              <w:r>
                <w:rPr>
                  <w:szCs w:val="21"/>
                </w:rPr>
                <w:fldChar w:fldCharType="begin"/>
              </w:r>
              <w:r w:rsidR="00E06F54">
                <w:rPr>
                  <w:szCs w:val="21"/>
                </w:rPr>
                <w:instrText xml:space="preserve"> MACROBUTTON  SnrToggleCheckbox □</w:instrText>
              </w:r>
              <w:r w:rsidR="00E06F54">
                <w:rPr>
                  <w:szCs w:val="21"/>
                </w:rPr>
                <w:instrText>适用</w:instrText>
              </w:r>
              <w:r w:rsidR="00E06F54">
                <w:rPr>
                  <w:szCs w:val="21"/>
                </w:rPr>
                <w:instrText xml:space="preserve"> </w:instrText>
              </w:r>
              <w:r>
                <w:rPr>
                  <w:szCs w:val="21"/>
                </w:rPr>
                <w:fldChar w:fldCharType="end"/>
              </w:r>
              <w:r>
                <w:rPr>
                  <w:szCs w:val="21"/>
                </w:rPr>
                <w:fldChar w:fldCharType="begin"/>
              </w:r>
              <w:r w:rsidR="00E06F54">
                <w:rPr>
                  <w:szCs w:val="21"/>
                </w:rPr>
                <w:instrText xml:space="preserve"> MACROBUTTON  SnrToggleCheckbox √</w:instrText>
              </w:r>
              <w:r w:rsidR="00E06F54">
                <w:rPr>
                  <w:szCs w:val="21"/>
                </w:rPr>
                <w:instrText>不适用</w:instrText>
              </w:r>
              <w:r w:rsidR="00E06F54">
                <w:rPr>
                  <w:szCs w:val="21"/>
                </w:rPr>
                <w:instrText xml:space="preserve"> </w:instrText>
              </w:r>
              <w:r>
                <w:rPr>
                  <w:szCs w:val="21"/>
                </w:rPr>
                <w:fldChar w:fldCharType="end"/>
              </w:r>
            </w:p>
          </w:sdtContent>
        </w:sdt>
      </w:sdtContent>
    </w:sdt>
    <w:p w14:paraId="0D17E603" w14:textId="77777777" w:rsidR="001814CF" w:rsidRDefault="001814CF"/>
    <w:sdt>
      <w:sdtPr>
        <w:rPr>
          <w:rFonts w:ascii="宋体" w:hAnsi="宋体" w:cs="宋体" w:hint="eastAsia"/>
          <w:b w:val="0"/>
          <w:bCs w:val="0"/>
          <w:kern w:val="0"/>
          <w:sz w:val="24"/>
          <w:szCs w:val="24"/>
        </w:rPr>
        <w:alias w:val="模块:其他"/>
        <w:tag w:val="_SEC_94b5dc0c50e04cae8442e9675bd15742"/>
        <w:id w:val="1203827486"/>
        <w:lock w:val="sdtLocked"/>
        <w:placeholder>
          <w:docPart w:val="GBC22222222222222222222222222222"/>
        </w:placeholder>
      </w:sdtPr>
      <w:sdtEndPr>
        <w:rPr>
          <w:rFonts w:asciiTheme="minorHAnsi" w:hAnsiTheme="minorHAnsi" w:cstheme="minorBidi"/>
          <w:kern w:val="2"/>
          <w:sz w:val="21"/>
          <w:szCs w:val="22"/>
        </w:rPr>
      </w:sdtEndPr>
      <w:sdtContent>
        <w:p w14:paraId="68DFC69F" w14:textId="77777777" w:rsidR="001814CF" w:rsidRDefault="00147735">
          <w:pPr>
            <w:pStyle w:val="3"/>
            <w:numPr>
              <w:ilvl w:val="2"/>
              <w:numId w:val="2"/>
            </w:numPr>
          </w:pPr>
          <w:r>
            <w:rPr>
              <w:rFonts w:hint="eastAsia"/>
            </w:rPr>
            <w:t>其他</w:t>
          </w:r>
        </w:p>
        <w:sdt>
          <w:sdtPr>
            <w:rPr>
              <w:rFonts w:hint="eastAsia"/>
            </w:rPr>
            <w:alias w:val="是否适用：重大关联交易事项其他补充说明[双击切换]"/>
            <w:tag w:val="_GBC_272061194cde466a9c566f0881c76d0d"/>
            <w:id w:val="-1706321282"/>
            <w:lock w:val="sdtContentLocked"/>
            <w:placeholder>
              <w:docPart w:val="GBC22222222222222222222222222222"/>
            </w:placeholder>
          </w:sdtPr>
          <w:sdtEndPr/>
          <w:sdtContent>
            <w:p w14:paraId="6BD3B12E" w14:textId="77777777" w:rsidR="001814CF" w:rsidRDefault="00147735" w:rsidP="00E06F54">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sdtContent>
    </w:sdt>
    <w:p w14:paraId="33410F5F" w14:textId="77777777" w:rsidR="001814CF" w:rsidRDefault="001814CF"/>
    <w:p w14:paraId="61F78B72" w14:textId="77777777" w:rsidR="001814CF" w:rsidRDefault="00147735">
      <w:pPr>
        <w:pStyle w:val="2"/>
        <w:numPr>
          <w:ilvl w:val="0"/>
          <w:numId w:val="97"/>
        </w:numPr>
        <w:spacing w:line="360" w:lineRule="auto"/>
      </w:pPr>
      <w:r>
        <w:rPr>
          <w:rFonts w:hint="eastAsia"/>
        </w:rPr>
        <w:t>重大合同及其履行情况</w:t>
      </w:r>
    </w:p>
    <w:p w14:paraId="70AD8FBE" w14:textId="77777777" w:rsidR="001814CF" w:rsidRDefault="00147735">
      <w:pPr>
        <w:pStyle w:val="3"/>
        <w:numPr>
          <w:ilvl w:val="0"/>
          <w:numId w:val="29"/>
        </w:numPr>
      </w:pPr>
      <w:r>
        <w:t>托管、承包、租赁事项</w:t>
      </w:r>
    </w:p>
    <w:p w14:paraId="4D706B7A" w14:textId="77777777" w:rsidR="00E06F54" w:rsidRDefault="009468AC" w:rsidP="00E06F54">
      <w:pPr>
        <w:rPr>
          <w:szCs w:val="21"/>
          <w:shd w:val="pct15" w:color="auto" w:fill="FFFFFF"/>
        </w:rPr>
      </w:pPr>
      <w:sdt>
        <w:sdtPr>
          <w:rPr>
            <w:szCs w:val="21"/>
          </w:rPr>
          <w:alias w:val="是否适用：托管、承包、租赁事项[双击切换]"/>
          <w:tag w:val="_GBC_daed561e68674d828a348a97bffbc154"/>
          <w:id w:val="-894351938"/>
          <w:lock w:val="sdtContentLocked"/>
          <w:placeholder>
            <w:docPart w:val="GBC22222222222222222222222222222"/>
          </w:placeholder>
        </w:sdtPr>
        <w:sdtEndPr/>
        <w:sdtContent>
          <w:r w:rsidR="00147735">
            <w:rPr>
              <w:szCs w:val="21"/>
            </w:rPr>
            <w:fldChar w:fldCharType="begin"/>
          </w:r>
          <w:r w:rsidR="00E06F54">
            <w:rPr>
              <w:szCs w:val="21"/>
            </w:rPr>
            <w:instrText xml:space="preserve"> MACROBUTTON  SnrToggleCheckbox □</w:instrText>
          </w:r>
          <w:r w:rsidR="00E06F54">
            <w:rPr>
              <w:szCs w:val="21"/>
            </w:rPr>
            <w:instrText>适用</w:instrText>
          </w:r>
          <w:r w:rsidR="00E06F54">
            <w:rPr>
              <w:szCs w:val="21"/>
            </w:rPr>
            <w:instrText xml:space="preserve"> </w:instrText>
          </w:r>
          <w:r w:rsidR="00147735">
            <w:rPr>
              <w:szCs w:val="21"/>
            </w:rPr>
            <w:fldChar w:fldCharType="end"/>
          </w:r>
          <w:r w:rsidR="00147735">
            <w:rPr>
              <w:szCs w:val="21"/>
            </w:rPr>
            <w:fldChar w:fldCharType="begin"/>
          </w:r>
          <w:r w:rsidR="00E06F54">
            <w:rPr>
              <w:szCs w:val="21"/>
            </w:rPr>
            <w:instrText xml:space="preserve"> MACROBUTTON  SnrToggleCheckbox √</w:instrText>
          </w:r>
          <w:r w:rsidR="00E06F54">
            <w:rPr>
              <w:szCs w:val="21"/>
            </w:rPr>
            <w:instrText>不适用</w:instrText>
          </w:r>
          <w:r w:rsidR="00E06F54">
            <w:rPr>
              <w:szCs w:val="21"/>
            </w:rPr>
            <w:instrText xml:space="preserve"> </w:instrText>
          </w:r>
          <w:r w:rsidR="00147735">
            <w:rPr>
              <w:szCs w:val="21"/>
            </w:rPr>
            <w:fldChar w:fldCharType="end"/>
          </w:r>
        </w:sdtContent>
      </w:sdt>
    </w:p>
    <w:p w14:paraId="6CD8001C" w14:textId="77777777" w:rsidR="001814CF" w:rsidRDefault="001814CF">
      <w:pPr>
        <w:rPr>
          <w:szCs w:val="21"/>
          <w:shd w:val="pct15" w:color="auto" w:fill="FFFFFF"/>
        </w:rPr>
      </w:pPr>
    </w:p>
    <w:p w14:paraId="35891561" w14:textId="77777777" w:rsidR="001814CF" w:rsidRDefault="00147735">
      <w:pPr>
        <w:pStyle w:val="3"/>
        <w:numPr>
          <w:ilvl w:val="0"/>
          <w:numId w:val="29"/>
        </w:numPr>
      </w:pPr>
      <w:r>
        <w:rPr>
          <w:rFonts w:hint="eastAsia"/>
        </w:rPr>
        <w:t>担保情况</w:t>
      </w:r>
    </w:p>
    <w:sdt>
      <w:sdtPr>
        <w:alias w:val="是否适用：担保情况[双击切换]"/>
        <w:tag w:val="_GBC_aae98b3e30bd49e4b2e1d2643f200047"/>
        <w:id w:val="1573857318"/>
        <w:lock w:val="sdtContentLocked"/>
        <w:placeholder>
          <w:docPart w:val="GBC22222222222222222222222222222"/>
        </w:placeholder>
      </w:sdtPr>
      <w:sdtEndPr/>
      <w:sdtContent>
        <w:p w14:paraId="6705F098" w14:textId="77777777" w:rsidR="00E06F54" w:rsidRDefault="00147735" w:rsidP="00E06F54">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sdt>
      <w:sdtPr>
        <w:rPr>
          <w:rFonts w:ascii="宋体" w:hAnsi="宋体" w:cs="宋体"/>
          <w:b w:val="0"/>
          <w:bCs w:val="0"/>
          <w:kern w:val="0"/>
          <w:sz w:val="24"/>
          <w:szCs w:val="24"/>
        </w:rPr>
        <w:alias w:val="模块:其他重大合同"/>
        <w:tag w:val="_SEC_e046194a1b604165ab4ac9dbd406e6b1"/>
        <w:id w:val="1197430623"/>
        <w:lock w:val="sdtLocked"/>
        <w:placeholder>
          <w:docPart w:val="GBC22222222222222222222222222222"/>
        </w:placeholder>
      </w:sdtPr>
      <w:sdtEndPr>
        <w:rPr>
          <w:rFonts w:asciiTheme="minorHAnsi" w:hAnsiTheme="minorHAnsi" w:cstheme="minorBidi" w:hint="eastAsia"/>
          <w:kern w:val="2"/>
          <w:sz w:val="21"/>
          <w:szCs w:val="22"/>
        </w:rPr>
      </w:sdtEndPr>
      <w:sdtContent>
        <w:p w14:paraId="69EBE68F" w14:textId="77777777" w:rsidR="001814CF" w:rsidRDefault="00147735">
          <w:pPr>
            <w:pStyle w:val="3"/>
            <w:numPr>
              <w:ilvl w:val="0"/>
              <w:numId w:val="29"/>
            </w:numPr>
          </w:pPr>
          <w:r>
            <w:t>其他重大合同</w:t>
          </w:r>
        </w:p>
        <w:sdt>
          <w:sdtPr>
            <w:alias w:val="是否适用：其他重大合同[双击切换]"/>
            <w:tag w:val="_GBC_23289ac36e3b4aeeaff6a4f1df0c3165"/>
            <w:id w:val="1161824111"/>
            <w:lock w:val="sdtContentLocked"/>
            <w:placeholder>
              <w:docPart w:val="GBC22222222222222222222222222222"/>
            </w:placeholder>
          </w:sdtPr>
          <w:sdtEndPr/>
          <w:sdtContent>
            <w:p w14:paraId="19F8F902" w14:textId="77777777" w:rsidR="001814CF" w:rsidRDefault="00147735" w:rsidP="00E06F54">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sdtContent>
    </w:sdt>
    <w:p w14:paraId="7F757B45" w14:textId="77777777" w:rsidR="001814CF" w:rsidRDefault="001814CF"/>
    <w:p w14:paraId="5906F316" w14:textId="77777777" w:rsidR="001814CF" w:rsidRDefault="00147735">
      <w:pPr>
        <w:pStyle w:val="2"/>
        <w:numPr>
          <w:ilvl w:val="0"/>
          <w:numId w:val="97"/>
        </w:numPr>
        <w:spacing w:line="360" w:lineRule="auto"/>
      </w:pPr>
      <w:r>
        <w:rPr>
          <w:rFonts w:hint="eastAsia"/>
        </w:rPr>
        <w:t>上市公司扶贫工作情况</w:t>
      </w:r>
    </w:p>
    <w:sdt>
      <w:sdtPr>
        <w:alias w:val="是否适用：上市公司扶贫工作情况[双击切换]"/>
        <w:tag w:val="_GBC_a47427153555452aab8fef6451a58abc"/>
        <w:id w:val="-688530198"/>
        <w:lock w:val="sdtContentLocked"/>
        <w:placeholder>
          <w:docPart w:val="GBC22222222222222222222222222222"/>
        </w:placeholder>
      </w:sdtPr>
      <w:sdtEndPr/>
      <w:sdtContent>
        <w:p w14:paraId="7AA877EB" w14:textId="77777777" w:rsidR="001814CF" w:rsidRDefault="00147735">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sdt>
      <w:sdtPr>
        <w:rPr>
          <w:rFonts w:ascii="宋体" w:hAnsi="宋体" w:cs="宋体"/>
          <w:b w:val="0"/>
          <w:bCs w:val="0"/>
          <w:kern w:val="0"/>
          <w:sz w:val="24"/>
          <w:szCs w:val="24"/>
        </w:rPr>
        <w:alias w:val="模块:精准扶贫规划"/>
        <w:tag w:val="_SEC_536edbf3c2c14ad4982be421d3a13a58"/>
        <w:id w:val="-1950385895"/>
        <w:lock w:val="sdtLocked"/>
        <w:placeholder>
          <w:docPart w:val="GBC22222222222222222222222222222"/>
        </w:placeholder>
      </w:sdtPr>
      <w:sdtEndPr>
        <w:rPr>
          <w:rFonts w:asciiTheme="minorHAnsi" w:hAnsiTheme="minorHAnsi" w:cstheme="minorBidi"/>
          <w:kern w:val="2"/>
          <w:sz w:val="21"/>
          <w:szCs w:val="22"/>
        </w:rPr>
      </w:sdtEndPr>
      <w:sdtContent>
        <w:p w14:paraId="2C0D65E9" w14:textId="77777777" w:rsidR="001814CF" w:rsidRDefault="00147735">
          <w:pPr>
            <w:pStyle w:val="3"/>
            <w:numPr>
              <w:ilvl w:val="0"/>
              <w:numId w:val="101"/>
            </w:numPr>
          </w:pPr>
          <w:r>
            <w:t>精准扶贫规划</w:t>
          </w:r>
        </w:p>
        <w:sdt>
          <w:sdtPr>
            <w:rPr>
              <w:rFonts w:hint="eastAsia"/>
            </w:rPr>
            <w:alias w:val="是否适用：精准扶贫规划[双击切换]"/>
            <w:tag w:val="_GBC_256849af7bb947319a4e6a5c27e4e030"/>
            <w:id w:val="-1138871113"/>
            <w:lock w:val="sdtContentLocked"/>
            <w:placeholder>
              <w:docPart w:val="GBC22222222222222222222222222222"/>
            </w:placeholder>
          </w:sdtPr>
          <w:sdtEndPr/>
          <w:sdtContent>
            <w:p w14:paraId="190B7915" w14:textId="77777777" w:rsidR="001814CF" w:rsidRDefault="00147735">
              <w:r>
                <w:fldChar w:fldCharType="begin"/>
              </w:r>
              <w:r w:rsidR="00F30517">
                <w:instrText xml:space="preserve"> MACROBUTTON  SnrToggleCheckbox √</w:instrText>
              </w:r>
              <w:r w:rsidR="00F30517">
                <w:instrText>适用</w:instrText>
              </w:r>
              <w:r w:rsidR="00F30517">
                <w:instrText xml:space="preserve"> </w:instrText>
              </w:r>
              <w:r>
                <w:fldChar w:fldCharType="end"/>
              </w:r>
              <w:r>
                <w:fldChar w:fldCharType="begin"/>
              </w:r>
              <w:r w:rsidR="00F30517">
                <w:instrText xml:space="preserve"> MACROBUTTON  SnrToggleCheckbox □</w:instrText>
              </w:r>
              <w:r w:rsidR="00F30517">
                <w:instrText>不适用</w:instrText>
              </w:r>
              <w:r w:rsidR="00F30517">
                <w:instrText xml:space="preserve"> </w:instrText>
              </w:r>
              <w:r>
                <w:fldChar w:fldCharType="end"/>
              </w:r>
            </w:p>
          </w:sdtContent>
        </w:sdt>
        <w:sdt>
          <w:sdtPr>
            <w:rPr>
              <w:rFonts w:hint="eastAsia"/>
            </w:rPr>
            <w:alias w:val="精准扶贫规划"/>
            <w:tag w:val="_GBC_442ac725a3094a83b2955bf332200476"/>
            <w:id w:val="-1381081743"/>
            <w:lock w:val="sdtLocked"/>
            <w:placeholder>
              <w:docPart w:val="GBC22222222222222222222222222222"/>
            </w:placeholder>
          </w:sdtPr>
          <w:sdtEndPr/>
          <w:sdtContent>
            <w:p w14:paraId="6830E182" w14:textId="77777777" w:rsidR="001814CF" w:rsidRDefault="00F30517" w:rsidP="00D51897">
              <w:pPr>
                <w:ind w:firstLineChars="200" w:firstLine="420"/>
              </w:pPr>
              <w:r>
                <w:rPr>
                  <w:rFonts w:ascii="Arial" w:hAnsi="Arial" w:cs="Arial"/>
                  <w:color w:val="191919"/>
                  <w:shd w:val="clear" w:color="auto" w:fill="FFFFFF"/>
                </w:rPr>
                <w:t>习近平总书记对脱贫攻坚强调最多的就是</w:t>
              </w:r>
              <w:r>
                <w:rPr>
                  <w:rFonts w:ascii="Arial" w:hAnsi="Arial" w:cs="Arial"/>
                  <w:color w:val="191919"/>
                  <w:shd w:val="clear" w:color="auto" w:fill="FFFFFF"/>
                </w:rPr>
                <w:t>“</w:t>
              </w:r>
              <w:r>
                <w:rPr>
                  <w:rFonts w:ascii="Arial" w:hAnsi="Arial" w:cs="Arial"/>
                  <w:color w:val="191919"/>
                  <w:shd w:val="clear" w:color="auto" w:fill="FFFFFF"/>
                </w:rPr>
                <w:t>精准</w:t>
              </w:r>
              <w:r>
                <w:rPr>
                  <w:rFonts w:ascii="Arial" w:hAnsi="Arial" w:cs="Arial"/>
                  <w:color w:val="191919"/>
                  <w:shd w:val="clear" w:color="auto" w:fill="FFFFFF"/>
                </w:rPr>
                <w:t>”</w:t>
              </w:r>
              <w:r>
                <w:rPr>
                  <w:rFonts w:ascii="Arial" w:hAnsi="Arial" w:cs="Arial"/>
                  <w:color w:val="191919"/>
                  <w:shd w:val="clear" w:color="auto" w:fill="FFFFFF"/>
                </w:rPr>
                <w:t>二字。</w:t>
              </w:r>
              <w:r>
                <w:rPr>
                  <w:rFonts w:ascii="Arial" w:hAnsi="Arial" w:cs="Arial" w:hint="eastAsia"/>
                  <w:color w:val="191919"/>
                  <w:shd w:val="clear" w:color="auto" w:fill="FFFFFF"/>
                </w:rPr>
                <w:t>为此，公司围绕着“精准”二字做文章，重点突出一个“准”字，严格落实“六个精准”要求。公司积极响应党中央、西藏自治区党委、政府的号召，以习近平总书记提出的科学扶贫、精准扶贫指示精神为指导，以全面建成小康社会为目标，以驻村工作队及村两委为依靠，明确重点帮扶对象，持续关注、持续跟进</w:t>
              </w:r>
              <w:r>
                <w:rPr>
                  <w:rFonts w:hint="eastAsia"/>
                </w:rPr>
                <w:t>、持续帮助，</w:t>
              </w:r>
              <w:r w:rsidR="00E73FB0">
                <w:rPr>
                  <w:rFonts w:hint="eastAsia"/>
                </w:rPr>
                <w:t>为打赢脱贫攻坚战做出应有的贡献。</w:t>
              </w:r>
            </w:p>
          </w:sdtContent>
        </w:sdt>
      </w:sdtContent>
    </w:sdt>
    <w:sdt>
      <w:sdtPr>
        <w:rPr>
          <w:rFonts w:ascii="宋体" w:hAnsi="宋体" w:cs="宋体"/>
          <w:b w:val="0"/>
          <w:bCs w:val="0"/>
          <w:kern w:val="0"/>
          <w:sz w:val="24"/>
          <w:szCs w:val="24"/>
        </w:rPr>
        <w:alias w:val="模块:报告期内精准扶贫概要"/>
        <w:tag w:val="_SEC_f7ecfd6a74554f3984f9cce25bb0fa11"/>
        <w:id w:val="-358585944"/>
        <w:lock w:val="sdtLocked"/>
        <w:placeholder>
          <w:docPart w:val="GBC22222222222222222222222222222"/>
        </w:placeholder>
      </w:sdtPr>
      <w:sdtEndPr>
        <w:rPr>
          <w:rFonts w:asciiTheme="minorHAnsi" w:hAnsiTheme="minorHAnsi" w:cstheme="minorBidi"/>
          <w:kern w:val="2"/>
          <w:sz w:val="21"/>
          <w:szCs w:val="22"/>
        </w:rPr>
      </w:sdtEndPr>
      <w:sdtContent>
        <w:p w14:paraId="364831FC" w14:textId="77777777" w:rsidR="001814CF" w:rsidRDefault="00147735">
          <w:pPr>
            <w:pStyle w:val="3"/>
            <w:numPr>
              <w:ilvl w:val="0"/>
              <w:numId w:val="101"/>
            </w:numPr>
          </w:pPr>
          <w:r>
            <w:rPr>
              <w:rFonts w:hint="eastAsia"/>
            </w:rPr>
            <w:t>报告期内精准扶贫概要</w:t>
          </w:r>
        </w:p>
        <w:sdt>
          <w:sdtPr>
            <w:rPr>
              <w:rFonts w:hint="eastAsia"/>
            </w:rPr>
            <w:alias w:val="是否适用：精准扶贫概要[双击切换]"/>
            <w:tag w:val="_GBC_d23ecfe5a933466dab8f043a57a00daf"/>
            <w:id w:val="-2120129524"/>
            <w:lock w:val="sdtContentLocked"/>
            <w:placeholder>
              <w:docPart w:val="GBC22222222222222222222222222222"/>
            </w:placeholder>
          </w:sdtPr>
          <w:sdtEndPr/>
          <w:sdtContent>
            <w:p w14:paraId="0AB270C2" w14:textId="77777777" w:rsidR="001814CF" w:rsidRDefault="00147735">
              <w:r>
                <w:fldChar w:fldCharType="begin"/>
              </w:r>
              <w:r w:rsidR="00F30517">
                <w:instrText xml:space="preserve"> MACROBUTTON  SnrToggleCheckbox √</w:instrText>
              </w:r>
              <w:r w:rsidR="00F30517">
                <w:instrText>适用</w:instrText>
              </w:r>
              <w:r w:rsidR="00F30517">
                <w:instrText xml:space="preserve"> </w:instrText>
              </w:r>
              <w:r>
                <w:fldChar w:fldCharType="end"/>
              </w:r>
              <w:r>
                <w:fldChar w:fldCharType="begin"/>
              </w:r>
              <w:r w:rsidR="00F30517">
                <w:instrText xml:space="preserve"> MACROBUTTON  SnrToggleCheckbox □</w:instrText>
              </w:r>
              <w:r w:rsidR="00F30517">
                <w:instrText>不适用</w:instrText>
              </w:r>
              <w:r w:rsidR="00F30517">
                <w:instrText xml:space="preserve"> </w:instrText>
              </w:r>
              <w:r>
                <w:fldChar w:fldCharType="end"/>
              </w:r>
            </w:p>
          </w:sdtContent>
        </w:sdt>
        <w:sdt>
          <w:sdtPr>
            <w:alias w:val="精准扶贫概要"/>
            <w:tag w:val="_GBC_6c868b7c1281482a8a6ab430795dd6f4"/>
            <w:id w:val="1048958405"/>
            <w:lock w:val="sdtLocked"/>
            <w:placeholder>
              <w:docPart w:val="GBC22222222222222222222222222222"/>
            </w:placeholder>
          </w:sdtPr>
          <w:sdtEndPr/>
          <w:sdtContent>
            <w:p w14:paraId="7A9C7EA4" w14:textId="1B35780C" w:rsidR="00F30517" w:rsidRPr="00391B38" w:rsidRDefault="00F30517" w:rsidP="00D51897">
              <w:pPr>
                <w:ind w:firstLineChars="200" w:firstLine="420"/>
                <w:rPr>
                  <w:rFonts w:asciiTheme="minorEastAsia" w:hAnsiTheme="minorEastAsia"/>
                </w:rPr>
              </w:pPr>
              <w:r w:rsidRPr="00391B38">
                <w:rPr>
                  <w:rFonts w:asciiTheme="minorEastAsia" w:hAnsiTheme="minorEastAsia"/>
                </w:rPr>
                <w:t>1、公司精准扶贫工作组到扶贫点山南市扎囊</w:t>
              </w:r>
              <w:proofErr w:type="gramStart"/>
              <w:r w:rsidRPr="00391B38">
                <w:rPr>
                  <w:rFonts w:asciiTheme="minorEastAsia" w:hAnsiTheme="minorEastAsia"/>
                </w:rPr>
                <w:t>县吉汝乡若村</w:t>
              </w:r>
              <w:proofErr w:type="gramEnd"/>
              <w:r w:rsidRPr="00391B38">
                <w:rPr>
                  <w:rFonts w:asciiTheme="minorEastAsia" w:hAnsiTheme="minorEastAsia"/>
                </w:rPr>
                <w:t>驻村，</w:t>
              </w:r>
              <w:proofErr w:type="gramStart"/>
              <w:r w:rsidRPr="00391B38">
                <w:rPr>
                  <w:rFonts w:asciiTheme="minorEastAsia" w:hAnsiTheme="minorEastAsia"/>
                </w:rPr>
                <w:t>工作</w:t>
              </w:r>
              <w:r w:rsidR="00777346">
                <w:rPr>
                  <w:rFonts w:asciiTheme="minorEastAsia" w:hAnsiTheme="minorEastAsia" w:hint="eastAsia"/>
                </w:rPr>
                <w:t>组</w:t>
              </w:r>
              <w:r w:rsidRPr="00391B38">
                <w:rPr>
                  <w:rFonts w:asciiTheme="minorEastAsia" w:hAnsiTheme="minorEastAsia"/>
                </w:rPr>
                <w:t>及若村村</w:t>
              </w:r>
              <w:proofErr w:type="gramEnd"/>
              <w:r w:rsidRPr="00391B38">
                <w:rPr>
                  <w:rFonts w:asciiTheme="minorEastAsia" w:hAnsiTheme="minorEastAsia"/>
                </w:rPr>
                <w:t>“两委”多次座谈，分析贫困户的具体情况，把扶贫重点放在孤寡残老幼人群，工作组入户走访，落实帮扶对象，最终</w:t>
              </w:r>
              <w:proofErr w:type="gramStart"/>
              <w:r w:rsidRPr="00391B38">
                <w:rPr>
                  <w:rFonts w:asciiTheme="minorEastAsia" w:hAnsiTheme="minorEastAsia"/>
                </w:rPr>
                <w:t>确定若村把</w:t>
              </w:r>
              <w:proofErr w:type="gramEnd"/>
              <w:r w:rsidRPr="00391B38">
                <w:rPr>
                  <w:rFonts w:asciiTheme="minorEastAsia" w:hAnsiTheme="minorEastAsia"/>
                </w:rPr>
                <w:t>最困难的共10户22人作为公司精准扶贫建档立卡的扶贫对象。公司向每户贫困户发放了大米、食用油、砖茶、糌粑等基本生活用品，共计金额0.54万元；与村两委及驻村工作</w:t>
              </w:r>
              <w:r w:rsidR="00777346">
                <w:rPr>
                  <w:rFonts w:asciiTheme="minorEastAsia" w:hAnsiTheme="minorEastAsia" w:hint="eastAsia"/>
                </w:rPr>
                <w:t>组</w:t>
              </w:r>
              <w:r w:rsidRPr="00391B38">
                <w:rPr>
                  <w:rFonts w:asciiTheme="minorEastAsia" w:hAnsiTheme="minorEastAsia"/>
                </w:rPr>
                <w:t>共同商量，根据贫困户不同的困难情况，如疾病、上学、没有劳动力而雇佣劳务帮助生产等具体情况，发放精准扶贫资金0.8万元，切实解决贫困户的实际困难。</w:t>
              </w:r>
            </w:p>
            <w:p w14:paraId="60B3544F" w14:textId="77777777" w:rsidR="00F30517" w:rsidRPr="00391B38" w:rsidRDefault="00F30517" w:rsidP="00D51897">
              <w:pPr>
                <w:ind w:firstLineChars="200" w:firstLine="420"/>
                <w:rPr>
                  <w:rFonts w:asciiTheme="minorEastAsia" w:hAnsiTheme="minorEastAsia"/>
                </w:rPr>
              </w:pPr>
              <w:r w:rsidRPr="00391B38">
                <w:rPr>
                  <w:rFonts w:asciiTheme="minorEastAsia" w:hAnsiTheme="minorEastAsia" w:hint="eastAsia"/>
                </w:rPr>
                <w:t>为响应自治区党委、政府关于精准扶贫的精神，开展消费扶贫助力脱贫攻坚战，鼓励建档扶贫户根据自身的优势，积极开展生产，公司确保全部收购贫困户的产品，将输血式扶贫变为造血式扶贫，为贫困户劳动产品的销售作了兜底保证。</w:t>
              </w:r>
            </w:p>
            <w:p w14:paraId="5AB648EB" w14:textId="77777777" w:rsidR="00F30517" w:rsidRPr="00391B38" w:rsidRDefault="00F30517" w:rsidP="00D51897">
              <w:pPr>
                <w:ind w:firstLineChars="200" w:firstLine="420"/>
                <w:rPr>
                  <w:rFonts w:asciiTheme="minorEastAsia" w:hAnsiTheme="minorEastAsia"/>
                </w:rPr>
              </w:pPr>
              <w:r w:rsidRPr="00391B38">
                <w:rPr>
                  <w:rFonts w:asciiTheme="minorEastAsia" w:hAnsiTheme="minorEastAsia"/>
                </w:rPr>
                <w:t>2、公司在</w:t>
              </w:r>
              <w:proofErr w:type="gramStart"/>
              <w:r w:rsidRPr="00391B38">
                <w:rPr>
                  <w:rFonts w:asciiTheme="minorEastAsia" w:hAnsiTheme="minorEastAsia"/>
                </w:rPr>
                <w:t>林芝市</w:t>
              </w:r>
              <w:proofErr w:type="gramEnd"/>
              <w:r w:rsidRPr="00391B38">
                <w:rPr>
                  <w:rFonts w:asciiTheme="minorEastAsia" w:hAnsiTheme="minorEastAsia"/>
                </w:rPr>
                <w:t>开展藏药材种植工作，建设藏药材种植基地，带动当地农牧民参加公司基地种植工作，切实增加了当地农牧民收入，促进了当地农牧民种植技术提升，为改变当地农业种植单一局面做出了贡献。另，公司在</w:t>
              </w:r>
              <w:proofErr w:type="gramStart"/>
              <w:r w:rsidRPr="00391B38">
                <w:rPr>
                  <w:rFonts w:asciiTheme="minorEastAsia" w:hAnsiTheme="minorEastAsia"/>
                </w:rPr>
                <w:t>林芝市丹娘乡</w:t>
              </w:r>
              <w:proofErr w:type="gramEnd"/>
              <w:r w:rsidRPr="00391B38">
                <w:rPr>
                  <w:rFonts w:asciiTheme="minorEastAsia" w:hAnsiTheme="minorEastAsia"/>
                </w:rPr>
                <w:t>开展米林县“4+1”模式产业</w:t>
              </w:r>
              <w:proofErr w:type="gramStart"/>
              <w:r w:rsidRPr="00391B38">
                <w:rPr>
                  <w:rFonts w:asciiTheme="minorEastAsia" w:hAnsiTheme="minorEastAsia"/>
                </w:rPr>
                <w:t>扶贫波棱瓜</w:t>
              </w:r>
              <w:proofErr w:type="gramEnd"/>
              <w:r w:rsidRPr="00391B38">
                <w:rPr>
                  <w:rFonts w:asciiTheme="minorEastAsia" w:hAnsiTheme="minorEastAsia"/>
                </w:rPr>
                <w:t>种植建设，共投入资金33.97万元。帮助建档立</w:t>
              </w:r>
              <w:proofErr w:type="gramStart"/>
              <w:r w:rsidRPr="00391B38">
                <w:rPr>
                  <w:rFonts w:asciiTheme="minorEastAsia" w:hAnsiTheme="minorEastAsia"/>
                </w:rPr>
                <w:t>卡贫困</w:t>
              </w:r>
              <w:proofErr w:type="gramEnd"/>
              <w:r w:rsidRPr="00391B38">
                <w:rPr>
                  <w:rFonts w:asciiTheme="minorEastAsia" w:hAnsiTheme="minorEastAsia"/>
                </w:rPr>
                <w:t>人口脱贫数共11户60人。</w:t>
              </w:r>
            </w:p>
            <w:p w14:paraId="1E1840A1" w14:textId="77777777" w:rsidR="00F30517" w:rsidRPr="00391B38" w:rsidRDefault="00F30517" w:rsidP="00D51897">
              <w:pPr>
                <w:ind w:firstLineChars="200" w:firstLine="420"/>
                <w:rPr>
                  <w:rFonts w:asciiTheme="minorEastAsia" w:hAnsiTheme="minorEastAsia"/>
                </w:rPr>
              </w:pPr>
              <w:r w:rsidRPr="00391B38">
                <w:rPr>
                  <w:rFonts w:asciiTheme="minorEastAsia" w:hAnsiTheme="minorEastAsia"/>
                </w:rPr>
                <w:t>3、公司根据建档扶贫户不同的情况，实行不同的扶贫方式，让每一户贫困户切实感受到党和国家及公司的温暖。</w:t>
              </w:r>
            </w:p>
            <w:p w14:paraId="2374317D" w14:textId="77777777" w:rsidR="001814CF" w:rsidRDefault="00F30517" w:rsidP="00D51897">
              <w:pPr>
                <w:ind w:firstLineChars="200" w:firstLine="420"/>
              </w:pPr>
              <w:r w:rsidRPr="00391B38">
                <w:rPr>
                  <w:rFonts w:asciiTheme="minorEastAsia" w:hAnsiTheme="minorEastAsia"/>
                </w:rPr>
                <w:t>4、公司在藏购买原材料21.45万元，增加农牧民收入。</w:t>
              </w:r>
            </w:p>
          </w:sdtContent>
        </w:sdt>
      </w:sdtContent>
    </w:sdt>
    <w:sdt>
      <w:sdtPr>
        <w:rPr>
          <w:rFonts w:ascii="宋体" w:hAnsi="宋体" w:cs="宋体"/>
          <w:b w:val="0"/>
          <w:bCs w:val="0"/>
          <w:kern w:val="0"/>
          <w:sz w:val="24"/>
          <w:szCs w:val="24"/>
        </w:rPr>
        <w:alias w:val="模块:精准扶贫成效"/>
        <w:tag w:val="_SEC_02d0495a0a46492787020b64bdbf7955"/>
        <w:id w:val="-600187965"/>
        <w:lock w:val="sdtLocked"/>
        <w:placeholder>
          <w:docPart w:val="GBC22222222222222222222222222222"/>
        </w:placeholder>
      </w:sdtPr>
      <w:sdtEndPr>
        <w:rPr>
          <w:rFonts w:asciiTheme="minorHAnsi" w:hAnsiTheme="minorHAnsi" w:cstheme="minorBidi"/>
          <w:kern w:val="2"/>
          <w:sz w:val="21"/>
          <w:szCs w:val="22"/>
        </w:rPr>
      </w:sdtEndPr>
      <w:sdtContent>
        <w:p w14:paraId="3B9B4973" w14:textId="77777777" w:rsidR="001814CF" w:rsidRDefault="00147735">
          <w:pPr>
            <w:pStyle w:val="3"/>
            <w:numPr>
              <w:ilvl w:val="0"/>
              <w:numId w:val="101"/>
            </w:numPr>
          </w:pPr>
          <w:r>
            <w:rPr>
              <w:rFonts w:ascii="宋体" w:hAnsi="宋体" w:cs="宋体" w:hint="eastAsia"/>
              <w:bCs w:val="0"/>
              <w:kern w:val="0"/>
              <w:szCs w:val="24"/>
            </w:rPr>
            <w:t>精准扶贫成效</w:t>
          </w:r>
        </w:p>
        <w:sdt>
          <w:sdtPr>
            <w:rPr>
              <w:rFonts w:hint="eastAsia"/>
            </w:rPr>
            <w:alias w:val="是否适用：上市公司精准扶贫工作情况[双击切换]"/>
            <w:tag w:val="_GBC_37f1813827df4ed58415575950470779"/>
            <w:id w:val="-811708092"/>
            <w:lock w:val="sdtContentLocked"/>
            <w:placeholder>
              <w:docPart w:val="GBC22222222222222222222222222222"/>
            </w:placeholder>
          </w:sdtPr>
          <w:sdtEndPr/>
          <w:sdtContent>
            <w:p w14:paraId="4F5D8DBA" w14:textId="77777777" w:rsidR="001814CF" w:rsidRDefault="00147735">
              <w:r>
                <w:fldChar w:fldCharType="begin"/>
              </w:r>
              <w:r w:rsidR="00F30517">
                <w:instrText xml:space="preserve"> MACROBUTTON  SnrToggleCheckbox √</w:instrText>
              </w:r>
              <w:r w:rsidR="00F30517">
                <w:instrText>适用</w:instrText>
              </w:r>
              <w:r w:rsidR="00F30517">
                <w:instrText xml:space="preserve"> </w:instrText>
              </w:r>
              <w:r>
                <w:fldChar w:fldCharType="end"/>
              </w:r>
              <w:r>
                <w:fldChar w:fldCharType="begin"/>
              </w:r>
              <w:r w:rsidR="00F30517">
                <w:instrText xml:space="preserve"> MACROBUTTON  SnrToggleCheckbox □</w:instrText>
              </w:r>
              <w:r w:rsidR="00F30517">
                <w:instrText>不适用</w:instrText>
              </w:r>
              <w:r w:rsidR="00F30517">
                <w:instrText xml:space="preserve"> </w:instrText>
              </w:r>
              <w:r>
                <w:fldChar w:fldCharType="end"/>
              </w:r>
            </w:p>
          </w:sdtContent>
        </w:sdt>
        <w:p w14:paraId="53130750" w14:textId="77777777" w:rsidR="001814CF" w:rsidRDefault="00147735">
          <w:pPr>
            <w:jc w:val="right"/>
          </w:pPr>
          <w:r>
            <w:rPr>
              <w:rFonts w:hint="eastAsia"/>
            </w:rPr>
            <w:t>单位：</w:t>
          </w:r>
          <w:sdt>
            <w:sdtPr>
              <w:rPr>
                <w:rFonts w:hint="eastAsia"/>
              </w:rPr>
              <w:alias w:val="单位：精准扶贫工作情况统计表"/>
              <w:tag w:val="_GBC_e84738a14cce421e87994e44b2c4a61c"/>
              <w:id w:val="-113641100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万元</w:t>
              </w:r>
            </w:sdtContent>
          </w:sdt>
          <w:r>
            <w:rPr>
              <w:rFonts w:hint="eastAsia"/>
            </w:rPr>
            <w:t xml:space="preserve">  </w:t>
          </w:r>
          <w:r>
            <w:rPr>
              <w:rFonts w:hint="eastAsia"/>
            </w:rPr>
            <w:t>币种：</w:t>
          </w:r>
          <w:sdt>
            <w:sdtPr>
              <w:rPr>
                <w:rFonts w:hint="eastAsia"/>
              </w:rPr>
              <w:alias w:val="币种：精准扶贫工作情况统计表"/>
              <w:tag w:val="_GBC_4a40f9fd7b404fa8909456fe0a540bdc"/>
              <w:id w:val="21194082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jc w:val="center"/>
            <w:tblLook w:val="0000" w:firstRow="0" w:lastRow="0" w:firstColumn="0" w:lastColumn="0" w:noHBand="0" w:noVBand="0"/>
          </w:tblPr>
          <w:tblGrid>
            <w:gridCol w:w="5266"/>
            <w:gridCol w:w="4134"/>
          </w:tblGrid>
          <w:tr w:rsidR="008867A8" w14:paraId="13A4683A" w14:textId="77777777" w:rsidTr="00AA1FB7">
            <w:trPr>
              <w:trHeight w:val="192"/>
              <w:jc w:val="center"/>
            </w:trPr>
            <w:sdt>
              <w:sdtPr>
                <w:tag w:val="_PLD_2330df412a274fe58937ad0ef475e0f7"/>
                <w:id w:val="1523048060"/>
                <w:lock w:val="sdtLocked"/>
              </w:sdtPr>
              <w:sdtEndPr/>
              <w:sdtContent>
                <w:tc>
                  <w:tcPr>
                    <w:tcW w:w="2801" w:type="pct"/>
                    <w:tcBorders>
                      <w:top w:val="single" w:sz="4" w:space="0" w:color="auto"/>
                      <w:left w:val="single" w:sz="4" w:space="0" w:color="auto"/>
                      <w:bottom w:val="single" w:sz="4" w:space="0" w:color="auto"/>
                      <w:right w:val="single" w:sz="4" w:space="0" w:color="auto"/>
                    </w:tcBorders>
                  </w:tcPr>
                  <w:p w14:paraId="1C0C73BD" w14:textId="77777777" w:rsidR="008867A8" w:rsidRDefault="008867A8" w:rsidP="00AA1FB7">
                    <w:pPr>
                      <w:jc w:val="center"/>
                    </w:pPr>
                    <w:r>
                      <w:rPr>
                        <w:rFonts w:hint="eastAsia"/>
                      </w:rPr>
                      <w:t>指</w:t>
                    </w:r>
                    <w:r>
                      <w:rPr>
                        <w:rFonts w:hint="eastAsia"/>
                      </w:rPr>
                      <w:t xml:space="preserve">    </w:t>
                    </w:r>
                    <w:r>
                      <w:rPr>
                        <w:rFonts w:hint="eastAsia"/>
                      </w:rPr>
                      <w:t>标</w:t>
                    </w:r>
                  </w:p>
                </w:tc>
              </w:sdtContent>
            </w:sdt>
            <w:sdt>
              <w:sdtPr>
                <w:tag w:val="_PLD_9b671f4b702040afb2ae7321401f6aec"/>
                <w:id w:val="-1585439183"/>
                <w:lock w:val="sdtLocked"/>
              </w:sdtPr>
              <w:sdtEndPr/>
              <w:sdtContent>
                <w:tc>
                  <w:tcPr>
                    <w:tcW w:w="2199" w:type="pct"/>
                    <w:tcBorders>
                      <w:top w:val="single" w:sz="4" w:space="0" w:color="auto"/>
                      <w:left w:val="single" w:sz="4" w:space="0" w:color="auto"/>
                      <w:bottom w:val="single" w:sz="4" w:space="0" w:color="auto"/>
                      <w:right w:val="single" w:sz="4" w:space="0" w:color="auto"/>
                    </w:tcBorders>
                  </w:tcPr>
                  <w:p w14:paraId="24C0CDD0" w14:textId="77777777" w:rsidR="008867A8" w:rsidRDefault="008867A8" w:rsidP="00AA1FB7">
                    <w:pPr>
                      <w:jc w:val="center"/>
                    </w:pPr>
                    <w:r>
                      <w:rPr>
                        <w:rFonts w:hint="eastAsia"/>
                      </w:rPr>
                      <w:t>数量及开展情况</w:t>
                    </w:r>
                  </w:p>
                </w:tc>
              </w:sdtContent>
            </w:sdt>
          </w:tr>
          <w:tr w:rsidR="008867A8" w14:paraId="03BC671D" w14:textId="77777777" w:rsidTr="00AA1FB7">
            <w:trPr>
              <w:trHeight w:val="198"/>
              <w:jc w:val="center"/>
            </w:trPr>
            <w:sdt>
              <w:sdtPr>
                <w:tag w:val="_PLD_422294e252ae4fc091e6fb0320e3611b"/>
                <w:id w:val="-2105333039"/>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253F2D5F" w14:textId="77777777" w:rsidR="008867A8" w:rsidRDefault="008867A8" w:rsidP="00AA1FB7">
                    <w:r>
                      <w:rPr>
                        <w:rFonts w:hint="eastAsia"/>
                      </w:rPr>
                      <w:t>一、总体情况</w:t>
                    </w:r>
                  </w:p>
                </w:tc>
              </w:sdtContent>
            </w:sdt>
          </w:tr>
          <w:tr w:rsidR="008867A8" w14:paraId="343D4221" w14:textId="77777777" w:rsidTr="00AA1FB7">
            <w:trPr>
              <w:trHeight w:val="218"/>
              <w:jc w:val="center"/>
            </w:trPr>
            <w:sdt>
              <w:sdtPr>
                <w:tag w:val="_PLD_e7534dac07bd483a9be25fb4dcc003b3"/>
                <w:id w:val="1798333264"/>
                <w:lock w:val="sdtLocked"/>
              </w:sdtPr>
              <w:sdtEndPr/>
              <w:sdtContent>
                <w:tc>
                  <w:tcPr>
                    <w:tcW w:w="2801" w:type="pct"/>
                    <w:tcBorders>
                      <w:top w:val="single" w:sz="4" w:space="0" w:color="auto"/>
                      <w:left w:val="single" w:sz="4" w:space="0" w:color="auto"/>
                      <w:bottom w:val="single" w:sz="4" w:space="0" w:color="auto"/>
                      <w:right w:val="single" w:sz="4" w:space="0" w:color="auto"/>
                    </w:tcBorders>
                  </w:tcPr>
                  <w:p w14:paraId="6DCC6F97" w14:textId="77777777" w:rsidR="008867A8" w:rsidRDefault="008867A8" w:rsidP="00AA1FB7">
                    <w:r>
                      <w:rPr>
                        <w:rFonts w:hint="eastAsia"/>
                      </w:rPr>
                      <w:t>其中：</w:t>
                    </w:r>
                    <w:sdt>
                      <w:sdtPr>
                        <w:rPr>
                          <w:rFonts w:hint="eastAsia"/>
                        </w:rPr>
                        <w:tag w:val="_PLD_aa3c0ace883042f09487db7fd737104e"/>
                        <w:id w:val="-182911663"/>
                        <w:lock w:val="sdtLocked"/>
                      </w:sdtPr>
                      <w:sdtEndPr/>
                      <w:sdtContent>
                        <w:r>
                          <w:rPr>
                            <w:rFonts w:hint="eastAsia"/>
                          </w:rPr>
                          <w:t>1</w:t>
                        </w:r>
                      </w:sdtContent>
                    </w:sdt>
                    <w:r>
                      <w:rPr>
                        <w:rFonts w:hint="eastAsia"/>
                      </w:rPr>
                      <w:t>.</w:t>
                    </w:r>
                    <w:r>
                      <w:rPr>
                        <w:rFonts w:hint="eastAsia"/>
                      </w:rPr>
                      <w:t>资金</w:t>
                    </w:r>
                  </w:p>
                </w:tc>
              </w:sdtContent>
            </w:sdt>
            <w:tc>
              <w:tcPr>
                <w:tcW w:w="2199" w:type="pct"/>
                <w:tcBorders>
                  <w:top w:val="single" w:sz="4" w:space="0" w:color="auto"/>
                  <w:left w:val="single" w:sz="4" w:space="0" w:color="auto"/>
                  <w:bottom w:val="single" w:sz="4" w:space="0" w:color="auto"/>
                  <w:right w:val="single" w:sz="4" w:space="0" w:color="auto"/>
                </w:tcBorders>
              </w:tcPr>
              <w:p w14:paraId="56E1EC90" w14:textId="77777777" w:rsidR="008867A8" w:rsidRPr="00391B38" w:rsidRDefault="008867A8" w:rsidP="00AA1FB7">
                <w:pPr>
                  <w:jc w:val="right"/>
                  <w:rPr>
                    <w:rFonts w:asciiTheme="minorEastAsia" w:hAnsiTheme="minorEastAsia"/>
                  </w:rPr>
                </w:pPr>
                <w:r w:rsidRPr="00391B38">
                  <w:rPr>
                    <w:rFonts w:asciiTheme="minorEastAsia" w:hAnsiTheme="minorEastAsia"/>
                  </w:rPr>
                  <w:t>56.22</w:t>
                </w:r>
              </w:p>
            </w:tc>
          </w:tr>
          <w:tr w:rsidR="008867A8" w14:paraId="55D6C73F" w14:textId="77777777" w:rsidTr="00AA1FB7">
            <w:trPr>
              <w:trHeight w:val="190"/>
              <w:jc w:val="center"/>
            </w:trPr>
            <w:sdt>
              <w:sdtPr>
                <w:tag w:val="_PLD_6d74f96d5960488bb8af2630bbbd36e5"/>
                <w:id w:val="1279462599"/>
                <w:lock w:val="sdtLocked"/>
              </w:sdtPr>
              <w:sdtEndPr/>
              <w:sdtContent>
                <w:tc>
                  <w:tcPr>
                    <w:tcW w:w="2801" w:type="pct"/>
                    <w:tcBorders>
                      <w:top w:val="single" w:sz="4" w:space="0" w:color="auto"/>
                      <w:left w:val="single" w:sz="4" w:space="0" w:color="auto"/>
                      <w:bottom w:val="single" w:sz="4" w:space="0" w:color="auto"/>
                      <w:right w:val="single" w:sz="4" w:space="0" w:color="auto"/>
                    </w:tcBorders>
                  </w:tcPr>
                  <w:p w14:paraId="2D1EC275" w14:textId="77777777" w:rsidR="008867A8" w:rsidRDefault="008867A8" w:rsidP="00D51897">
                    <w:pPr>
                      <w:ind w:firstLineChars="300" w:firstLine="630"/>
                    </w:pPr>
                    <w:r>
                      <w:rPr>
                        <w:rFonts w:hint="eastAsia"/>
                      </w:rPr>
                      <w:t>2.</w:t>
                    </w:r>
                    <w:r>
                      <w:rPr>
                        <w:rFonts w:hint="eastAsia"/>
                      </w:rPr>
                      <w:t>物资折款</w:t>
                    </w:r>
                  </w:p>
                </w:tc>
              </w:sdtContent>
            </w:sdt>
            <w:tc>
              <w:tcPr>
                <w:tcW w:w="2199" w:type="pct"/>
                <w:tcBorders>
                  <w:top w:val="single" w:sz="4" w:space="0" w:color="auto"/>
                  <w:left w:val="single" w:sz="4" w:space="0" w:color="auto"/>
                  <w:bottom w:val="single" w:sz="4" w:space="0" w:color="auto"/>
                  <w:right w:val="single" w:sz="4" w:space="0" w:color="auto"/>
                </w:tcBorders>
              </w:tcPr>
              <w:p w14:paraId="1016CD83" w14:textId="77777777" w:rsidR="008867A8" w:rsidRPr="00391B38" w:rsidRDefault="008867A8" w:rsidP="00AA1FB7">
                <w:pPr>
                  <w:jc w:val="right"/>
                  <w:rPr>
                    <w:rFonts w:asciiTheme="minorEastAsia" w:hAnsiTheme="minorEastAsia"/>
                  </w:rPr>
                </w:pPr>
                <w:r w:rsidRPr="00391B38">
                  <w:rPr>
                    <w:rFonts w:asciiTheme="minorEastAsia" w:hAnsiTheme="minorEastAsia"/>
                  </w:rPr>
                  <w:t>0.54</w:t>
                </w:r>
              </w:p>
            </w:tc>
          </w:tr>
          <w:tr w:rsidR="008867A8" w14:paraId="4C3F077B" w14:textId="77777777" w:rsidTr="00AA1FB7">
            <w:trPr>
              <w:trHeight w:val="70"/>
              <w:jc w:val="center"/>
            </w:trPr>
            <w:sdt>
              <w:sdtPr>
                <w:tag w:val="_PLD_d14e36f45b694896b3228a00c8bee06a"/>
                <w:id w:val="1901791667"/>
                <w:lock w:val="sdtLocked"/>
              </w:sdtPr>
              <w:sdtEndPr/>
              <w:sdtContent>
                <w:tc>
                  <w:tcPr>
                    <w:tcW w:w="2801" w:type="pct"/>
                    <w:tcBorders>
                      <w:top w:val="single" w:sz="4" w:space="0" w:color="auto"/>
                      <w:left w:val="single" w:sz="4" w:space="0" w:color="auto"/>
                      <w:bottom w:val="single" w:sz="4" w:space="0" w:color="auto"/>
                      <w:right w:val="single" w:sz="4" w:space="0" w:color="auto"/>
                    </w:tcBorders>
                  </w:tcPr>
                  <w:p w14:paraId="2BA69F9E" w14:textId="77777777" w:rsidR="008867A8" w:rsidRDefault="008867A8" w:rsidP="00D51897">
                    <w:pPr>
                      <w:ind w:firstLineChars="300" w:firstLine="630"/>
                    </w:pPr>
                    <w:r>
                      <w:rPr>
                        <w:rFonts w:hint="eastAsia"/>
                      </w:rPr>
                      <w:t>3.</w:t>
                    </w:r>
                    <w:r>
                      <w:rPr>
                        <w:rFonts w:hint="eastAsia"/>
                      </w:rPr>
                      <w:t>帮助建档立</w:t>
                    </w:r>
                    <w:proofErr w:type="gramStart"/>
                    <w:r>
                      <w:rPr>
                        <w:rFonts w:hint="eastAsia"/>
                      </w:rPr>
                      <w:t>卡贫困</w:t>
                    </w:r>
                    <w:proofErr w:type="gramEnd"/>
                    <w:r>
                      <w:rPr>
                        <w:rFonts w:hint="eastAsia"/>
                      </w:rPr>
                      <w:t>人口脱贫数（人）</w:t>
                    </w:r>
                  </w:p>
                </w:tc>
              </w:sdtContent>
            </w:sdt>
            <w:tc>
              <w:tcPr>
                <w:tcW w:w="2199" w:type="pct"/>
                <w:tcBorders>
                  <w:top w:val="single" w:sz="4" w:space="0" w:color="auto"/>
                  <w:left w:val="single" w:sz="4" w:space="0" w:color="auto"/>
                  <w:bottom w:val="single" w:sz="4" w:space="0" w:color="auto"/>
                  <w:right w:val="single" w:sz="4" w:space="0" w:color="auto"/>
                </w:tcBorders>
              </w:tcPr>
              <w:p w14:paraId="3246412C" w14:textId="77777777" w:rsidR="008867A8" w:rsidRPr="00391B38" w:rsidRDefault="008867A8" w:rsidP="00AA1FB7">
                <w:pPr>
                  <w:jc w:val="right"/>
                  <w:rPr>
                    <w:rFonts w:asciiTheme="minorEastAsia" w:hAnsiTheme="minorEastAsia"/>
                  </w:rPr>
                </w:pPr>
                <w:r w:rsidRPr="00391B38">
                  <w:rPr>
                    <w:rFonts w:asciiTheme="minorEastAsia" w:hAnsiTheme="minorEastAsia"/>
                  </w:rPr>
                  <w:t>82</w:t>
                </w:r>
              </w:p>
            </w:tc>
          </w:tr>
          <w:tr w:rsidR="008867A8" w14:paraId="38C16E42" w14:textId="77777777" w:rsidTr="00AA1FB7">
            <w:trPr>
              <w:trHeight w:val="70"/>
              <w:jc w:val="center"/>
            </w:trPr>
            <w:sdt>
              <w:sdtPr>
                <w:tag w:val="_PLD_6b7dd04343fa4b608b5e2337dcefbdaf"/>
                <w:id w:val="1809056201"/>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290ED300" w14:textId="77777777" w:rsidR="008867A8" w:rsidRDefault="008867A8" w:rsidP="00AA1FB7">
                    <w:r>
                      <w:rPr>
                        <w:rFonts w:hint="eastAsia"/>
                      </w:rPr>
                      <w:t>二、分项投入</w:t>
                    </w:r>
                  </w:p>
                </w:tc>
              </w:sdtContent>
            </w:sdt>
          </w:tr>
          <w:tr w:rsidR="008867A8" w14:paraId="4113DBCC" w14:textId="77777777" w:rsidTr="00AA1FB7">
            <w:trPr>
              <w:trHeight w:val="70"/>
              <w:jc w:val="center"/>
            </w:trPr>
            <w:sdt>
              <w:sdtPr>
                <w:tag w:val="_PLD_7bd8f3bf07fe434caa2d1092d22119e2"/>
                <w:id w:val="-1178736156"/>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6FAFA9D9" w14:textId="77777777" w:rsidR="008867A8" w:rsidRDefault="008867A8" w:rsidP="00AA1FB7">
                    <w:r>
                      <w:rPr>
                        <w:rFonts w:hint="eastAsia"/>
                      </w:rPr>
                      <w:t>1.</w:t>
                    </w:r>
                    <w:r>
                      <w:rPr>
                        <w:rFonts w:hint="eastAsia"/>
                      </w:rPr>
                      <w:t>产业发展脱贫</w:t>
                    </w:r>
                  </w:p>
                </w:tc>
              </w:sdtContent>
            </w:sdt>
          </w:tr>
          <w:tr w:rsidR="008867A8" w14:paraId="4825B5B7" w14:textId="77777777" w:rsidTr="00AA1FB7">
            <w:trPr>
              <w:trHeight w:val="1344"/>
              <w:jc w:val="center"/>
            </w:trPr>
            <w:sdt>
              <w:sdtPr>
                <w:tag w:val="_PLD_9f7f8d4beabb4e509ca64468e7414039"/>
                <w:id w:val="-57247045"/>
                <w:lock w:val="sdtLocked"/>
              </w:sdtPr>
              <w:sdtEndPr/>
              <w:sdtContent>
                <w:tc>
                  <w:tcPr>
                    <w:tcW w:w="2801" w:type="pct"/>
                    <w:tcBorders>
                      <w:top w:val="single" w:sz="4" w:space="0" w:color="auto"/>
                      <w:left w:val="single" w:sz="4" w:space="0" w:color="auto"/>
                      <w:right w:val="single" w:sz="4" w:space="0" w:color="auto"/>
                    </w:tcBorders>
                    <w:vAlign w:val="center"/>
                  </w:tcPr>
                  <w:p w14:paraId="31E40597" w14:textId="77777777" w:rsidR="008867A8" w:rsidRDefault="008867A8" w:rsidP="00AA1FB7">
                    <w:r>
                      <w:rPr>
                        <w:rFonts w:hint="eastAsia"/>
                      </w:rPr>
                      <w:t>其中：</w:t>
                    </w:r>
                    <w:sdt>
                      <w:sdtPr>
                        <w:rPr>
                          <w:rFonts w:hint="eastAsia"/>
                        </w:rPr>
                        <w:tag w:val="_PLD_54bdf99141be4ae691ac10a17d1b1be9"/>
                        <w:id w:val="1096666943"/>
                        <w:lock w:val="sdtLocked"/>
                      </w:sdtPr>
                      <w:sdtEndPr/>
                      <w:sdtContent>
                        <w:r>
                          <w:rPr>
                            <w:rFonts w:hint="eastAsia"/>
                          </w:rPr>
                          <w:t>1.1</w:t>
                        </w:r>
                      </w:sdtContent>
                    </w:sdt>
                    <w:r>
                      <w:rPr>
                        <w:rFonts w:hint="eastAsia"/>
                      </w:rPr>
                      <w:t>产业扶贫项目类型</w:t>
                    </w:r>
                  </w:p>
                </w:tc>
              </w:sdtContent>
            </w:sdt>
            <w:tc>
              <w:tcPr>
                <w:tcW w:w="2199" w:type="pct"/>
                <w:tcBorders>
                  <w:top w:val="single" w:sz="4" w:space="0" w:color="auto"/>
                  <w:left w:val="single" w:sz="4" w:space="0" w:color="auto"/>
                  <w:right w:val="single" w:sz="4" w:space="0" w:color="auto"/>
                </w:tcBorders>
              </w:tcPr>
              <w:sdt>
                <w:sdtPr>
                  <w:rPr>
                    <w:rFonts w:hint="eastAsia"/>
                  </w:rPr>
                  <w:alias w:val="农林产业扶贫"/>
                  <w:tag w:val="_GBC_a7b6712dc85b4cd8a67ac82fc56a97cb"/>
                  <w:id w:val="-1564783805"/>
                  <w:lock w:val="sdtLocked"/>
                </w:sdtPr>
                <w:sdtEndPr/>
                <w:sdtContent>
                  <w:p w14:paraId="13B73B97" w14:textId="77777777" w:rsidR="008867A8" w:rsidRDefault="008867A8" w:rsidP="00AA1FB7">
                    <w:r>
                      <w:fldChar w:fldCharType="begin"/>
                    </w:r>
                    <w:r>
                      <w:instrText xml:space="preserve"> MACROBUTTON  SnrToggleCheckbox √ </w:instrText>
                    </w:r>
                    <w:r>
                      <w:instrText>农林产业扶贫</w:instrText>
                    </w:r>
                    <w:r>
                      <w:instrText xml:space="preserve"> </w:instrText>
                    </w:r>
                    <w:r>
                      <w:fldChar w:fldCharType="end"/>
                    </w:r>
                  </w:p>
                </w:sdtContent>
              </w:sdt>
              <w:sdt>
                <w:sdtPr>
                  <w:rPr>
                    <w:rFonts w:hint="eastAsia"/>
                  </w:rPr>
                  <w:alias w:val="旅游扶贫"/>
                  <w:tag w:val="_GBC_1c7f4bdffe6c490f9b2aa26b5dc87890"/>
                  <w:id w:val="-1508285747"/>
                  <w:lock w:val="sdtLocked"/>
                </w:sdtPr>
                <w:sdtEndPr/>
                <w:sdtContent>
                  <w:p w14:paraId="7775B923" w14:textId="77777777" w:rsidR="008867A8" w:rsidRDefault="008867A8" w:rsidP="00AA1FB7">
                    <w:r>
                      <w:fldChar w:fldCharType="begin"/>
                    </w:r>
                    <w:r>
                      <w:instrText xml:space="preserve"> </w:instrText>
                    </w:r>
                    <w:r>
                      <w:rPr>
                        <w:rFonts w:hint="eastAsia"/>
                      </w:rPr>
                      <w:instrText xml:space="preserve">MACROBUTTON  SnrToggleCheckbox </w:instrText>
                    </w:r>
                    <w:r>
                      <w:rPr>
                        <w:rFonts w:hint="eastAsia"/>
                      </w:rPr>
                      <w:instrText>□</w:instrText>
                    </w:r>
                    <w:r>
                      <w:rPr>
                        <w:rFonts w:hint="eastAsia"/>
                      </w:rPr>
                      <w:instrText xml:space="preserve"> </w:instrText>
                    </w:r>
                    <w:r>
                      <w:rPr>
                        <w:rFonts w:hint="eastAsia"/>
                      </w:rPr>
                      <w:instrText>旅游扶贫</w:instrText>
                    </w:r>
                    <w:r>
                      <w:instrText xml:space="preserve"> </w:instrText>
                    </w:r>
                    <w:r>
                      <w:fldChar w:fldCharType="end"/>
                    </w:r>
                  </w:p>
                </w:sdtContent>
              </w:sdt>
              <w:sdt>
                <w:sdtPr>
                  <w:rPr>
                    <w:rFonts w:hint="eastAsia"/>
                  </w:rPr>
                  <w:alias w:val="电商扶贫"/>
                  <w:tag w:val="_GBC_7dd23f16445c4a1298110df972ae70c3"/>
                  <w:id w:val="-1132558415"/>
                  <w:lock w:val="sdtLocked"/>
                </w:sdtPr>
                <w:sdtEndPr/>
                <w:sdtContent>
                  <w:p w14:paraId="7A4C7723" w14:textId="77777777" w:rsidR="008867A8" w:rsidRDefault="008867A8" w:rsidP="00AA1FB7">
                    <w:r>
                      <w:fldChar w:fldCharType="begin"/>
                    </w:r>
                    <w:r>
                      <w:instrText xml:space="preserve"> </w:instrText>
                    </w:r>
                    <w:r>
                      <w:rPr>
                        <w:rFonts w:hint="eastAsia"/>
                      </w:rPr>
                      <w:instrText xml:space="preserve">MACROBUTTON  SnrToggleCheckbox </w:instrText>
                    </w:r>
                    <w:r>
                      <w:rPr>
                        <w:rFonts w:hint="eastAsia"/>
                      </w:rPr>
                      <w:instrText>□</w:instrText>
                    </w:r>
                    <w:r>
                      <w:rPr>
                        <w:rFonts w:hint="eastAsia"/>
                      </w:rPr>
                      <w:instrText xml:space="preserve"> </w:instrText>
                    </w:r>
                    <w:r>
                      <w:rPr>
                        <w:rFonts w:hint="eastAsia"/>
                      </w:rPr>
                      <w:instrText>电商扶贫</w:instrText>
                    </w:r>
                    <w:r>
                      <w:instrText xml:space="preserve"> </w:instrText>
                    </w:r>
                    <w:r>
                      <w:fldChar w:fldCharType="end"/>
                    </w:r>
                  </w:p>
                </w:sdtContent>
              </w:sdt>
              <w:sdt>
                <w:sdtPr>
                  <w:rPr>
                    <w:rFonts w:hint="eastAsia"/>
                  </w:rPr>
                  <w:alias w:val="资产收益扶贫"/>
                  <w:tag w:val="_GBC_8bf6e9c6f62540698a18b23c56463c7c"/>
                  <w:id w:val="-363598974"/>
                  <w:lock w:val="sdtLocked"/>
                </w:sdtPr>
                <w:sdtEndPr/>
                <w:sdtContent>
                  <w:p w14:paraId="62836AA1" w14:textId="77777777" w:rsidR="008867A8" w:rsidRDefault="008867A8" w:rsidP="00AA1FB7">
                    <w:r>
                      <w:fldChar w:fldCharType="begin"/>
                    </w:r>
                    <w:r>
                      <w:instrText xml:space="preserve"> </w:instrText>
                    </w:r>
                    <w:r>
                      <w:rPr>
                        <w:rFonts w:hint="eastAsia"/>
                      </w:rPr>
                      <w:instrText xml:space="preserve">MACROBUTTON  SnrToggleCheckbox </w:instrText>
                    </w:r>
                    <w:r>
                      <w:rPr>
                        <w:rFonts w:hint="eastAsia"/>
                      </w:rPr>
                      <w:instrText>□</w:instrText>
                    </w:r>
                    <w:r>
                      <w:rPr>
                        <w:rFonts w:hint="eastAsia"/>
                      </w:rPr>
                      <w:instrText xml:space="preserve"> </w:instrText>
                    </w:r>
                    <w:r>
                      <w:rPr>
                        <w:rFonts w:hint="eastAsia"/>
                      </w:rPr>
                      <w:instrText>资产收益扶贫</w:instrText>
                    </w:r>
                    <w:r>
                      <w:instrText xml:space="preserve"> </w:instrText>
                    </w:r>
                    <w:r>
                      <w:fldChar w:fldCharType="end"/>
                    </w:r>
                  </w:p>
                </w:sdtContent>
              </w:sdt>
              <w:sdt>
                <w:sdtPr>
                  <w:rPr>
                    <w:rFonts w:hint="eastAsia"/>
                  </w:rPr>
                  <w:alias w:val="科技扶贫"/>
                  <w:tag w:val="_GBC_df9522cb2b94492e8f25d0bbecc5ceb8"/>
                  <w:id w:val="1433404045"/>
                  <w:lock w:val="sdtLocked"/>
                </w:sdtPr>
                <w:sdtEndPr/>
                <w:sdtContent>
                  <w:p w14:paraId="669E9880" w14:textId="77777777" w:rsidR="008867A8" w:rsidRDefault="008867A8" w:rsidP="00AA1FB7">
                    <w:r>
                      <w:fldChar w:fldCharType="begin"/>
                    </w:r>
                    <w:r>
                      <w:instrText xml:space="preserve"> </w:instrText>
                    </w:r>
                    <w:r>
                      <w:rPr>
                        <w:rFonts w:hint="eastAsia"/>
                      </w:rPr>
                      <w:instrText xml:space="preserve">MACROBUTTON  SnrToggleCheckbox </w:instrText>
                    </w:r>
                    <w:r>
                      <w:rPr>
                        <w:rFonts w:hint="eastAsia"/>
                      </w:rPr>
                      <w:instrText>□</w:instrText>
                    </w:r>
                    <w:r>
                      <w:rPr>
                        <w:rFonts w:hint="eastAsia"/>
                      </w:rPr>
                      <w:instrText xml:space="preserve"> </w:instrText>
                    </w:r>
                    <w:r>
                      <w:rPr>
                        <w:rFonts w:hint="eastAsia"/>
                      </w:rPr>
                      <w:instrText>科技扶贫</w:instrText>
                    </w:r>
                    <w:r>
                      <w:instrText xml:space="preserve"> </w:instrText>
                    </w:r>
                    <w:r>
                      <w:fldChar w:fldCharType="end"/>
                    </w:r>
                  </w:p>
                </w:sdtContent>
              </w:sdt>
              <w:sdt>
                <w:sdtPr>
                  <w:alias w:val="其他产业扶贫"/>
                  <w:tag w:val="_GBC_96aab4a6c7fb429baf0bfb065924596b"/>
                  <w:id w:val="517975258"/>
                  <w:lock w:val="sdtLocked"/>
                </w:sdtPr>
                <w:sdtEndPr/>
                <w:sdtContent>
                  <w:p w14:paraId="6D4D438F" w14:textId="77777777" w:rsidR="008867A8" w:rsidRDefault="008867A8" w:rsidP="00AA1FB7">
                    <w:r>
                      <w:fldChar w:fldCharType="begin"/>
                    </w:r>
                    <w:r>
                      <w:instrText xml:space="preserve"> MACROBUTTON  SnrToggleCheckbox √ </w:instrText>
                    </w:r>
                    <w:r>
                      <w:instrText>其他</w:instrText>
                    </w:r>
                    <w:r>
                      <w:instrText xml:space="preserve"> </w:instrText>
                    </w:r>
                    <w:r>
                      <w:fldChar w:fldCharType="end"/>
                    </w:r>
                  </w:p>
                </w:sdtContent>
              </w:sdt>
            </w:tc>
          </w:tr>
          <w:tr w:rsidR="008867A8" w14:paraId="5AF36D7B" w14:textId="77777777" w:rsidTr="00AA1FB7">
            <w:trPr>
              <w:trHeight w:val="70"/>
              <w:jc w:val="center"/>
            </w:trPr>
            <w:sdt>
              <w:sdtPr>
                <w:tag w:val="_PLD_d2724837408a4f80b65d05be0ea9e74b"/>
                <w:id w:val="-2069405963"/>
                <w:lock w:val="sdtLocked"/>
              </w:sdtPr>
              <w:sdtEndPr/>
              <w:sdtContent>
                <w:tc>
                  <w:tcPr>
                    <w:tcW w:w="2801" w:type="pct"/>
                    <w:tcBorders>
                      <w:top w:val="single" w:sz="4" w:space="0" w:color="auto"/>
                      <w:left w:val="single" w:sz="4" w:space="0" w:color="auto"/>
                      <w:bottom w:val="single" w:sz="4" w:space="0" w:color="auto"/>
                      <w:right w:val="single" w:sz="4" w:space="0" w:color="auto"/>
                    </w:tcBorders>
                  </w:tcPr>
                  <w:p w14:paraId="69B9158E" w14:textId="77777777" w:rsidR="008867A8" w:rsidRDefault="008867A8" w:rsidP="00D51897">
                    <w:pPr>
                      <w:ind w:firstLineChars="300" w:firstLine="630"/>
                    </w:pPr>
                    <w:r>
                      <w:rPr>
                        <w:rFonts w:hint="eastAsia"/>
                      </w:rPr>
                      <w:t>1.2</w:t>
                    </w:r>
                    <w:r>
                      <w:rPr>
                        <w:rFonts w:hint="eastAsia"/>
                      </w:rPr>
                      <w:t>产业扶贫项目个数（</w:t>
                    </w:r>
                    <w:proofErr w:type="gramStart"/>
                    <w:r>
                      <w:rPr>
                        <w:rFonts w:hint="eastAsia"/>
                      </w:rPr>
                      <w:t>个</w:t>
                    </w:r>
                    <w:proofErr w:type="gramEnd"/>
                    <w:r>
                      <w:rPr>
                        <w:rFonts w:hint="eastAsia"/>
                      </w:rPr>
                      <w:t>）</w:t>
                    </w:r>
                  </w:p>
                </w:tc>
              </w:sdtContent>
            </w:sdt>
            <w:tc>
              <w:tcPr>
                <w:tcW w:w="2199" w:type="pct"/>
                <w:tcBorders>
                  <w:top w:val="single" w:sz="4" w:space="0" w:color="auto"/>
                  <w:left w:val="single" w:sz="4" w:space="0" w:color="auto"/>
                  <w:bottom w:val="single" w:sz="4" w:space="0" w:color="auto"/>
                  <w:right w:val="single" w:sz="4" w:space="0" w:color="auto"/>
                </w:tcBorders>
              </w:tcPr>
              <w:p w14:paraId="7C7CCDE3" w14:textId="77777777" w:rsidR="008867A8" w:rsidRPr="00391B38" w:rsidRDefault="008867A8" w:rsidP="00AA1FB7">
                <w:pPr>
                  <w:jc w:val="right"/>
                  <w:rPr>
                    <w:rFonts w:asciiTheme="minorEastAsia" w:hAnsiTheme="minorEastAsia"/>
                  </w:rPr>
                </w:pPr>
                <w:r w:rsidRPr="00391B38">
                  <w:rPr>
                    <w:rFonts w:asciiTheme="minorEastAsia" w:hAnsiTheme="minorEastAsia"/>
                  </w:rPr>
                  <w:t>2</w:t>
                </w:r>
              </w:p>
            </w:tc>
          </w:tr>
          <w:tr w:rsidR="008867A8" w14:paraId="14F00609" w14:textId="77777777" w:rsidTr="00AA1FB7">
            <w:trPr>
              <w:trHeight w:val="70"/>
              <w:jc w:val="center"/>
            </w:trPr>
            <w:sdt>
              <w:sdtPr>
                <w:tag w:val="_PLD_e4fc0a7dd0f14ca6a5c38f4c01083a54"/>
                <w:id w:val="1041087796"/>
                <w:lock w:val="sdtLocked"/>
              </w:sdtPr>
              <w:sdtEndPr/>
              <w:sdtContent>
                <w:tc>
                  <w:tcPr>
                    <w:tcW w:w="2801" w:type="pct"/>
                    <w:tcBorders>
                      <w:top w:val="single" w:sz="4" w:space="0" w:color="auto"/>
                      <w:left w:val="single" w:sz="4" w:space="0" w:color="auto"/>
                      <w:bottom w:val="single" w:sz="4" w:space="0" w:color="auto"/>
                      <w:right w:val="single" w:sz="4" w:space="0" w:color="auto"/>
                    </w:tcBorders>
                  </w:tcPr>
                  <w:p w14:paraId="47BBF6CD" w14:textId="77777777" w:rsidR="008867A8" w:rsidRDefault="008867A8" w:rsidP="00D51897">
                    <w:pPr>
                      <w:ind w:firstLineChars="300" w:firstLine="630"/>
                    </w:pPr>
                    <w:r>
                      <w:rPr>
                        <w:rFonts w:hint="eastAsia"/>
                      </w:rPr>
                      <w:t>1.3</w:t>
                    </w:r>
                    <w:r>
                      <w:rPr>
                        <w:rFonts w:hint="eastAsia"/>
                      </w:rPr>
                      <w:t>产业扶贫项目投入金额</w:t>
                    </w:r>
                  </w:p>
                </w:tc>
              </w:sdtContent>
            </w:sdt>
            <w:tc>
              <w:tcPr>
                <w:tcW w:w="2199" w:type="pct"/>
                <w:tcBorders>
                  <w:top w:val="single" w:sz="4" w:space="0" w:color="auto"/>
                  <w:left w:val="single" w:sz="4" w:space="0" w:color="auto"/>
                  <w:bottom w:val="single" w:sz="4" w:space="0" w:color="auto"/>
                  <w:right w:val="single" w:sz="4" w:space="0" w:color="auto"/>
                </w:tcBorders>
              </w:tcPr>
              <w:p w14:paraId="10F7FEA0" w14:textId="77777777" w:rsidR="008867A8" w:rsidRPr="00391B38" w:rsidRDefault="008867A8" w:rsidP="00AA1FB7">
                <w:pPr>
                  <w:jc w:val="right"/>
                  <w:rPr>
                    <w:rFonts w:asciiTheme="minorEastAsia" w:hAnsiTheme="minorEastAsia"/>
                  </w:rPr>
                </w:pPr>
                <w:r w:rsidRPr="00391B38">
                  <w:rPr>
                    <w:rFonts w:asciiTheme="minorEastAsia" w:hAnsiTheme="minorEastAsia"/>
                  </w:rPr>
                  <w:t>55.42</w:t>
                </w:r>
              </w:p>
            </w:tc>
          </w:tr>
          <w:tr w:rsidR="008867A8" w14:paraId="60705F7D" w14:textId="77777777" w:rsidTr="00AA1FB7">
            <w:trPr>
              <w:trHeight w:val="70"/>
              <w:jc w:val="center"/>
            </w:trPr>
            <w:sdt>
              <w:sdtPr>
                <w:tag w:val="_PLD_81d35cc0fbfc4c758580e27d7c058aed"/>
                <w:id w:val="-486484914"/>
                <w:lock w:val="sdtLocked"/>
              </w:sdtPr>
              <w:sdtEndPr/>
              <w:sdtContent>
                <w:tc>
                  <w:tcPr>
                    <w:tcW w:w="2801" w:type="pct"/>
                    <w:tcBorders>
                      <w:top w:val="single" w:sz="4" w:space="0" w:color="auto"/>
                      <w:left w:val="single" w:sz="4" w:space="0" w:color="auto"/>
                      <w:bottom w:val="single" w:sz="4" w:space="0" w:color="auto"/>
                      <w:right w:val="single" w:sz="4" w:space="0" w:color="auto"/>
                    </w:tcBorders>
                  </w:tcPr>
                  <w:p w14:paraId="57244CCD" w14:textId="77777777" w:rsidR="008867A8" w:rsidRDefault="008867A8" w:rsidP="00D51897">
                    <w:pPr>
                      <w:ind w:firstLineChars="300" w:firstLine="630"/>
                    </w:pPr>
                    <w:r>
                      <w:rPr>
                        <w:rFonts w:hint="eastAsia"/>
                      </w:rPr>
                      <w:t>1.4</w:t>
                    </w:r>
                    <w:r>
                      <w:rPr>
                        <w:rFonts w:hint="eastAsia"/>
                      </w:rPr>
                      <w:t>帮助建档立</w:t>
                    </w:r>
                    <w:proofErr w:type="gramStart"/>
                    <w:r>
                      <w:rPr>
                        <w:rFonts w:hint="eastAsia"/>
                      </w:rPr>
                      <w:t>卡贫困</w:t>
                    </w:r>
                    <w:proofErr w:type="gramEnd"/>
                    <w:r>
                      <w:rPr>
                        <w:rFonts w:hint="eastAsia"/>
                      </w:rPr>
                      <w:t>人口脱贫数（人）</w:t>
                    </w:r>
                  </w:p>
                </w:tc>
              </w:sdtContent>
            </w:sdt>
            <w:tc>
              <w:tcPr>
                <w:tcW w:w="2199" w:type="pct"/>
                <w:tcBorders>
                  <w:top w:val="single" w:sz="4" w:space="0" w:color="auto"/>
                  <w:left w:val="single" w:sz="4" w:space="0" w:color="auto"/>
                  <w:bottom w:val="single" w:sz="4" w:space="0" w:color="auto"/>
                  <w:right w:val="single" w:sz="4" w:space="0" w:color="auto"/>
                </w:tcBorders>
              </w:tcPr>
              <w:p w14:paraId="26A343E5" w14:textId="77777777" w:rsidR="008867A8" w:rsidRPr="00391B38" w:rsidRDefault="008867A8" w:rsidP="00AA1FB7">
                <w:pPr>
                  <w:jc w:val="right"/>
                  <w:rPr>
                    <w:rFonts w:asciiTheme="minorEastAsia" w:hAnsiTheme="minorEastAsia"/>
                  </w:rPr>
                </w:pPr>
                <w:r w:rsidRPr="00391B38">
                  <w:rPr>
                    <w:rFonts w:asciiTheme="minorEastAsia" w:hAnsiTheme="minorEastAsia"/>
                  </w:rPr>
                  <w:t>60</w:t>
                </w:r>
              </w:p>
            </w:tc>
          </w:tr>
          <w:tr w:rsidR="008867A8" w14:paraId="3555DD8F" w14:textId="77777777" w:rsidTr="00AA1FB7">
            <w:trPr>
              <w:trHeight w:val="267"/>
              <w:jc w:val="center"/>
            </w:trPr>
            <w:sdt>
              <w:sdtPr>
                <w:rPr>
                  <w:rFonts w:asciiTheme="minorEastAsia" w:hAnsiTheme="minorEastAsia"/>
                </w:rPr>
                <w:tag w:val="_PLD_1df3c49601c24c9a803d0e8511ffa610"/>
                <w:id w:val="1842584388"/>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520C1A32" w14:textId="77777777" w:rsidR="008867A8" w:rsidRPr="00391B38" w:rsidRDefault="008867A8" w:rsidP="00AA1FB7">
                    <w:pPr>
                      <w:rPr>
                        <w:rFonts w:asciiTheme="minorEastAsia" w:hAnsiTheme="minorEastAsia"/>
                      </w:rPr>
                    </w:pPr>
                    <w:r w:rsidRPr="00391B38">
                      <w:rPr>
                        <w:rFonts w:asciiTheme="minorEastAsia" w:hAnsiTheme="minorEastAsia" w:hint="eastAsia"/>
                      </w:rPr>
                      <w:t>9.其他项目</w:t>
                    </w:r>
                  </w:p>
                </w:tc>
              </w:sdtContent>
            </w:sdt>
          </w:tr>
          <w:tr w:rsidR="008867A8" w14:paraId="4E4BBA8B" w14:textId="77777777" w:rsidTr="00AA1FB7">
            <w:trPr>
              <w:trHeight w:val="70"/>
              <w:jc w:val="center"/>
            </w:trPr>
            <w:sdt>
              <w:sdtPr>
                <w:tag w:val="_PLD_8c4f3b7747c94ac08aa25f73f74005b6"/>
                <w:id w:val="-2099240754"/>
                <w:lock w:val="sdtLocked"/>
              </w:sdtPr>
              <w:sdtEndPr/>
              <w:sdtContent>
                <w:tc>
                  <w:tcPr>
                    <w:tcW w:w="2801" w:type="pct"/>
                    <w:tcBorders>
                      <w:top w:val="single" w:sz="4" w:space="0" w:color="auto"/>
                      <w:left w:val="single" w:sz="4" w:space="0" w:color="auto"/>
                      <w:bottom w:val="single" w:sz="4" w:space="0" w:color="auto"/>
                      <w:right w:val="single" w:sz="4" w:space="0" w:color="auto"/>
                    </w:tcBorders>
                  </w:tcPr>
                  <w:p w14:paraId="3A219848" w14:textId="77777777" w:rsidR="008867A8" w:rsidRDefault="008867A8" w:rsidP="00AA1FB7">
                    <w:r>
                      <w:rPr>
                        <w:rFonts w:hint="eastAsia"/>
                      </w:rPr>
                      <w:t>其中：</w:t>
                    </w:r>
                    <w:sdt>
                      <w:sdtPr>
                        <w:rPr>
                          <w:rFonts w:hint="eastAsia"/>
                        </w:rPr>
                        <w:tag w:val="_PLD_c85cafcc1c634a8c8ef674bf282d33b5"/>
                        <w:id w:val="-386103124"/>
                        <w:lock w:val="sdtLocked"/>
                      </w:sdtPr>
                      <w:sdtEndPr/>
                      <w:sdtContent>
                        <w:r>
                          <w:rPr>
                            <w:rFonts w:hint="eastAsia"/>
                          </w:rPr>
                          <w:t>9.1</w:t>
                        </w:r>
                      </w:sdtContent>
                    </w:sdt>
                    <w:r>
                      <w:rPr>
                        <w:rFonts w:hint="eastAsia"/>
                      </w:rPr>
                      <w:t>.</w:t>
                    </w:r>
                    <w:r>
                      <w:rPr>
                        <w:rFonts w:hint="eastAsia"/>
                      </w:rPr>
                      <w:t>项目个数（</w:t>
                    </w:r>
                    <w:proofErr w:type="gramStart"/>
                    <w:r>
                      <w:rPr>
                        <w:rFonts w:hint="eastAsia"/>
                      </w:rPr>
                      <w:t>个</w:t>
                    </w:r>
                    <w:proofErr w:type="gramEnd"/>
                    <w:r>
                      <w:rPr>
                        <w:rFonts w:hint="eastAsia"/>
                      </w:rPr>
                      <w:t>）</w:t>
                    </w:r>
                  </w:p>
                </w:tc>
              </w:sdtContent>
            </w:sdt>
            <w:tc>
              <w:tcPr>
                <w:tcW w:w="2199" w:type="pct"/>
                <w:tcBorders>
                  <w:top w:val="single" w:sz="4" w:space="0" w:color="auto"/>
                  <w:left w:val="single" w:sz="4" w:space="0" w:color="auto"/>
                  <w:bottom w:val="single" w:sz="4" w:space="0" w:color="auto"/>
                  <w:right w:val="single" w:sz="4" w:space="0" w:color="auto"/>
                </w:tcBorders>
              </w:tcPr>
              <w:p w14:paraId="35DBDA1F" w14:textId="77777777" w:rsidR="008867A8" w:rsidRPr="00391B38" w:rsidRDefault="008867A8" w:rsidP="00AA1FB7">
                <w:pPr>
                  <w:jc w:val="right"/>
                  <w:rPr>
                    <w:rFonts w:asciiTheme="minorEastAsia" w:hAnsiTheme="minorEastAsia"/>
                  </w:rPr>
                </w:pPr>
                <w:r w:rsidRPr="00391B38">
                  <w:rPr>
                    <w:rFonts w:asciiTheme="minorEastAsia" w:hAnsiTheme="minorEastAsia"/>
                  </w:rPr>
                  <w:t>1</w:t>
                </w:r>
              </w:p>
            </w:tc>
          </w:tr>
          <w:tr w:rsidR="008867A8" w14:paraId="50017AA8" w14:textId="77777777" w:rsidTr="00AA1FB7">
            <w:trPr>
              <w:trHeight w:val="255"/>
              <w:jc w:val="center"/>
            </w:trPr>
            <w:sdt>
              <w:sdtPr>
                <w:tag w:val="_PLD_a61e03e646024745bb86715cf3c8d8b4"/>
                <w:id w:val="-970672142"/>
                <w:lock w:val="sdtLocked"/>
              </w:sdtPr>
              <w:sdtEndPr/>
              <w:sdtContent>
                <w:tc>
                  <w:tcPr>
                    <w:tcW w:w="2801" w:type="pct"/>
                    <w:tcBorders>
                      <w:top w:val="single" w:sz="4" w:space="0" w:color="auto"/>
                      <w:left w:val="single" w:sz="4" w:space="0" w:color="auto"/>
                      <w:bottom w:val="single" w:sz="4" w:space="0" w:color="auto"/>
                      <w:right w:val="single" w:sz="4" w:space="0" w:color="auto"/>
                    </w:tcBorders>
                  </w:tcPr>
                  <w:p w14:paraId="4A4033D2" w14:textId="77777777" w:rsidR="008867A8" w:rsidRDefault="008867A8" w:rsidP="00D51897">
                    <w:pPr>
                      <w:ind w:firstLineChars="300" w:firstLine="630"/>
                    </w:pPr>
                    <w:r>
                      <w:rPr>
                        <w:rFonts w:hint="eastAsia"/>
                      </w:rPr>
                      <w:t>9.2.</w:t>
                    </w:r>
                    <w:r>
                      <w:rPr>
                        <w:rFonts w:hint="eastAsia"/>
                      </w:rPr>
                      <w:t>投入金额</w:t>
                    </w:r>
                  </w:p>
                </w:tc>
              </w:sdtContent>
            </w:sdt>
            <w:tc>
              <w:tcPr>
                <w:tcW w:w="2199" w:type="pct"/>
                <w:tcBorders>
                  <w:top w:val="single" w:sz="4" w:space="0" w:color="auto"/>
                  <w:left w:val="single" w:sz="4" w:space="0" w:color="auto"/>
                  <w:bottom w:val="single" w:sz="4" w:space="0" w:color="auto"/>
                  <w:right w:val="single" w:sz="4" w:space="0" w:color="auto"/>
                </w:tcBorders>
              </w:tcPr>
              <w:p w14:paraId="1C10EA84" w14:textId="77777777" w:rsidR="008867A8" w:rsidRPr="00391B38" w:rsidRDefault="008867A8" w:rsidP="00AA1FB7">
                <w:pPr>
                  <w:jc w:val="right"/>
                  <w:rPr>
                    <w:rFonts w:asciiTheme="minorEastAsia" w:hAnsiTheme="minorEastAsia"/>
                  </w:rPr>
                </w:pPr>
                <w:r w:rsidRPr="00391B38">
                  <w:rPr>
                    <w:rFonts w:asciiTheme="minorEastAsia" w:hAnsiTheme="minorEastAsia"/>
                  </w:rPr>
                  <w:t>1.34</w:t>
                </w:r>
              </w:p>
            </w:tc>
          </w:tr>
          <w:tr w:rsidR="008867A8" w14:paraId="1FD50740" w14:textId="77777777" w:rsidTr="00AA1FB7">
            <w:trPr>
              <w:trHeight w:val="70"/>
              <w:jc w:val="center"/>
            </w:trPr>
            <w:sdt>
              <w:sdtPr>
                <w:tag w:val="_PLD_662e165dbc3f48d9904e14544c0196c0"/>
                <w:id w:val="676936888"/>
                <w:lock w:val="sdtLocked"/>
              </w:sdtPr>
              <w:sdtEndPr/>
              <w:sdtContent>
                <w:tc>
                  <w:tcPr>
                    <w:tcW w:w="2801" w:type="pct"/>
                    <w:tcBorders>
                      <w:top w:val="single" w:sz="4" w:space="0" w:color="auto"/>
                      <w:left w:val="single" w:sz="4" w:space="0" w:color="auto"/>
                      <w:bottom w:val="single" w:sz="4" w:space="0" w:color="auto"/>
                      <w:right w:val="single" w:sz="4" w:space="0" w:color="auto"/>
                    </w:tcBorders>
                  </w:tcPr>
                  <w:p w14:paraId="63CB5B6A" w14:textId="77777777" w:rsidR="008867A8" w:rsidRDefault="008867A8" w:rsidP="00D51897">
                    <w:pPr>
                      <w:ind w:firstLineChars="300" w:firstLine="630"/>
                    </w:pPr>
                    <w:r>
                      <w:rPr>
                        <w:rFonts w:hint="eastAsia"/>
                      </w:rPr>
                      <w:t>9.3.</w:t>
                    </w:r>
                    <w:r>
                      <w:rPr>
                        <w:rFonts w:hint="eastAsia"/>
                      </w:rPr>
                      <w:t>帮助建档立</w:t>
                    </w:r>
                    <w:proofErr w:type="gramStart"/>
                    <w:r>
                      <w:rPr>
                        <w:rFonts w:hint="eastAsia"/>
                      </w:rPr>
                      <w:t>卡贫困</w:t>
                    </w:r>
                    <w:proofErr w:type="gramEnd"/>
                    <w:r>
                      <w:rPr>
                        <w:rFonts w:hint="eastAsia"/>
                      </w:rPr>
                      <w:t>人口脱贫数（人）</w:t>
                    </w:r>
                  </w:p>
                </w:tc>
              </w:sdtContent>
            </w:sdt>
            <w:tc>
              <w:tcPr>
                <w:tcW w:w="2199" w:type="pct"/>
                <w:tcBorders>
                  <w:top w:val="single" w:sz="4" w:space="0" w:color="auto"/>
                  <w:left w:val="single" w:sz="4" w:space="0" w:color="auto"/>
                  <w:bottom w:val="single" w:sz="4" w:space="0" w:color="auto"/>
                  <w:right w:val="single" w:sz="4" w:space="0" w:color="auto"/>
                </w:tcBorders>
              </w:tcPr>
              <w:p w14:paraId="0B7EF04A" w14:textId="77777777" w:rsidR="008867A8" w:rsidRPr="00391B38" w:rsidRDefault="008867A8" w:rsidP="00AA1FB7">
                <w:pPr>
                  <w:jc w:val="right"/>
                  <w:rPr>
                    <w:rFonts w:asciiTheme="minorEastAsia" w:hAnsiTheme="minorEastAsia"/>
                  </w:rPr>
                </w:pPr>
                <w:r w:rsidRPr="00391B38">
                  <w:rPr>
                    <w:rFonts w:asciiTheme="minorEastAsia" w:hAnsiTheme="minorEastAsia"/>
                  </w:rPr>
                  <w:t>22</w:t>
                </w:r>
              </w:p>
            </w:tc>
          </w:tr>
        </w:tbl>
        <w:p w14:paraId="4A83D6D9" w14:textId="77777777" w:rsidR="001814CF" w:rsidRDefault="009468AC"/>
      </w:sdtContent>
    </w:sdt>
    <w:sdt>
      <w:sdtPr>
        <w:rPr>
          <w:rFonts w:ascii="宋体" w:hAnsi="宋体" w:cs="宋体" w:hint="eastAsia"/>
          <w:b w:val="0"/>
          <w:bCs w:val="0"/>
          <w:kern w:val="0"/>
          <w:sz w:val="24"/>
          <w:szCs w:val="24"/>
        </w:rPr>
        <w:alias w:val="模块:履行精准扶贫社会责任的阶段性进展情况"/>
        <w:tag w:val="_SEC_9617403e7a814175a05badcdaf84c470"/>
        <w:id w:val="1041794023"/>
        <w:lock w:val="sdtLocked"/>
        <w:placeholder>
          <w:docPart w:val="GBC22222222222222222222222222222"/>
        </w:placeholder>
      </w:sdtPr>
      <w:sdtEndPr>
        <w:rPr>
          <w:rFonts w:asciiTheme="minorHAnsi" w:hAnsiTheme="minorHAnsi" w:cstheme="minorBidi"/>
          <w:kern w:val="2"/>
          <w:sz w:val="21"/>
          <w:szCs w:val="22"/>
        </w:rPr>
      </w:sdtEndPr>
      <w:sdtContent>
        <w:p w14:paraId="3ED6304D" w14:textId="77777777" w:rsidR="001814CF" w:rsidRDefault="00147735">
          <w:pPr>
            <w:pStyle w:val="3"/>
            <w:numPr>
              <w:ilvl w:val="0"/>
              <w:numId w:val="101"/>
            </w:numPr>
          </w:pPr>
          <w:r>
            <w:rPr>
              <w:rFonts w:hint="eastAsia"/>
            </w:rPr>
            <w:t>履行精准扶贫社会责任的阶段性进展情况</w:t>
          </w:r>
        </w:p>
        <w:sdt>
          <w:sdtPr>
            <w:rPr>
              <w:rFonts w:hint="eastAsia"/>
            </w:rPr>
            <w:alias w:val="是否适用：履行精准扶贫社会责任的阶段性进展[双击切换]"/>
            <w:tag w:val="_GBC_d61848c898084cc6962e3521f475fcd6"/>
            <w:id w:val="636379437"/>
            <w:lock w:val="sdtContentLocked"/>
            <w:placeholder>
              <w:docPart w:val="GBC22222222222222222222222222222"/>
            </w:placeholder>
          </w:sdtPr>
          <w:sdtEndPr/>
          <w:sdtContent>
            <w:p w14:paraId="3A07E246" w14:textId="77777777" w:rsidR="001814CF" w:rsidRDefault="00147735" w:rsidP="00F30517">
              <w:r>
                <w:fldChar w:fldCharType="begin"/>
              </w:r>
              <w:r w:rsidR="00F30517">
                <w:instrText xml:space="preserve"> MACROBUTTON  SnrToggleCheckbox □</w:instrText>
              </w:r>
              <w:r w:rsidR="00F30517">
                <w:instrText>适用</w:instrText>
              </w:r>
              <w:r w:rsidR="00F30517">
                <w:instrText xml:space="preserve"> </w:instrText>
              </w:r>
              <w:r>
                <w:fldChar w:fldCharType="end"/>
              </w:r>
              <w:r>
                <w:fldChar w:fldCharType="begin"/>
              </w:r>
              <w:r w:rsidR="00F30517">
                <w:instrText xml:space="preserve"> MACROBUTTON  SnrToggleCheckbox √</w:instrText>
              </w:r>
              <w:r w:rsidR="00F30517">
                <w:instrText>不适用</w:instrText>
              </w:r>
              <w:r w:rsidR="00F30517">
                <w:instrText xml:space="preserve"> </w:instrText>
              </w:r>
              <w:r>
                <w:fldChar w:fldCharType="end"/>
              </w:r>
            </w:p>
          </w:sdtContent>
        </w:sdt>
        <w:p w14:paraId="5B806B46" w14:textId="77777777" w:rsidR="001814CF" w:rsidRDefault="009468AC"/>
      </w:sdtContent>
    </w:sdt>
    <w:sdt>
      <w:sdtPr>
        <w:rPr>
          <w:rFonts w:ascii="宋体" w:hAnsi="宋体" w:cs="宋体"/>
          <w:b w:val="0"/>
          <w:bCs w:val="0"/>
          <w:kern w:val="0"/>
          <w:sz w:val="24"/>
          <w:szCs w:val="24"/>
        </w:rPr>
        <w:alias w:val="模块:后续精准扶贫计划"/>
        <w:tag w:val="_SEC_b3fa7526d2a3488887ce1c2705ea9954"/>
        <w:id w:val="-882021069"/>
        <w:lock w:val="sdtLocked"/>
        <w:placeholder>
          <w:docPart w:val="GBC22222222222222222222222222222"/>
        </w:placeholder>
      </w:sdtPr>
      <w:sdtEndPr>
        <w:rPr>
          <w:rFonts w:asciiTheme="minorEastAsia" w:hAnsiTheme="minorEastAsia" w:cstheme="minorBidi" w:hint="eastAsia"/>
          <w:kern w:val="2"/>
          <w:sz w:val="21"/>
          <w:szCs w:val="22"/>
        </w:rPr>
      </w:sdtEndPr>
      <w:sdtContent>
        <w:p w14:paraId="68A04015" w14:textId="77777777" w:rsidR="001814CF" w:rsidRDefault="00147735">
          <w:pPr>
            <w:pStyle w:val="3"/>
            <w:numPr>
              <w:ilvl w:val="0"/>
              <w:numId w:val="101"/>
            </w:numPr>
          </w:pPr>
          <w:r>
            <w:t>后续精准扶贫计划</w:t>
          </w:r>
        </w:p>
        <w:sdt>
          <w:sdtPr>
            <w:rPr>
              <w:rFonts w:hint="eastAsia"/>
            </w:rPr>
            <w:alias w:val="是否适用：后续精准扶贫计划[双击切换]"/>
            <w:tag w:val="_GBC_4bdd5f467b114561bbeb01654285ab50"/>
            <w:id w:val="-1427188766"/>
            <w:lock w:val="sdtContentLocked"/>
            <w:placeholder>
              <w:docPart w:val="GBC22222222222222222222222222222"/>
            </w:placeholder>
          </w:sdtPr>
          <w:sdtEndPr/>
          <w:sdtContent>
            <w:p w14:paraId="66C755CB" w14:textId="77777777" w:rsidR="001814CF" w:rsidRDefault="00147735">
              <w:r>
                <w:fldChar w:fldCharType="begin"/>
              </w:r>
              <w:r w:rsidR="00F30517">
                <w:instrText xml:space="preserve"> MACROBUTTON  SnrToggleCheckbox √</w:instrText>
              </w:r>
              <w:r w:rsidR="00F30517">
                <w:instrText>适用</w:instrText>
              </w:r>
              <w:r w:rsidR="00F30517">
                <w:instrText xml:space="preserve"> </w:instrText>
              </w:r>
              <w:r>
                <w:fldChar w:fldCharType="end"/>
              </w:r>
              <w:r>
                <w:fldChar w:fldCharType="begin"/>
              </w:r>
              <w:r w:rsidR="00F30517">
                <w:instrText xml:space="preserve"> MACROBUTTON  SnrToggleCheckbox □</w:instrText>
              </w:r>
              <w:r w:rsidR="00F30517">
                <w:instrText>不适用</w:instrText>
              </w:r>
              <w:r w:rsidR="00F30517">
                <w:instrText xml:space="preserve"> </w:instrText>
              </w:r>
              <w:r>
                <w:fldChar w:fldCharType="end"/>
              </w:r>
            </w:p>
          </w:sdtContent>
        </w:sdt>
        <w:sdt>
          <w:sdtPr>
            <w:alias w:val="后续精准扶贫计划"/>
            <w:tag w:val="_GBC_cdb7b6ae97ac4f15aca7289fd5d00111"/>
            <w:id w:val="-1429958708"/>
            <w:lock w:val="sdtLocked"/>
            <w:placeholder>
              <w:docPart w:val="GBC22222222222222222222222222222"/>
            </w:placeholder>
          </w:sdtPr>
          <w:sdtEndPr>
            <w:rPr>
              <w:rFonts w:asciiTheme="minorEastAsia" w:hAnsiTheme="minorEastAsia"/>
            </w:rPr>
          </w:sdtEndPr>
          <w:sdtContent>
            <w:p w14:paraId="083349BB" w14:textId="77777777" w:rsidR="00F30517" w:rsidRPr="00391B38" w:rsidRDefault="00F30517" w:rsidP="00D51897">
              <w:pPr>
                <w:ind w:firstLineChars="200" w:firstLine="420"/>
                <w:rPr>
                  <w:rFonts w:asciiTheme="minorEastAsia" w:hAnsiTheme="minorEastAsia"/>
                </w:rPr>
              </w:pPr>
              <w:r w:rsidRPr="00391B38">
                <w:rPr>
                  <w:rFonts w:asciiTheme="minorEastAsia" w:hAnsiTheme="minorEastAsia"/>
                </w:rPr>
                <w:t>1、根据中央关于精准扶贫“</w:t>
              </w:r>
              <w:proofErr w:type="gramStart"/>
              <w:r w:rsidRPr="00391B38">
                <w:rPr>
                  <w:rFonts w:asciiTheme="minorEastAsia" w:hAnsiTheme="minorEastAsia"/>
                </w:rPr>
                <w:t>一</w:t>
              </w:r>
              <w:proofErr w:type="gramEnd"/>
              <w:r w:rsidRPr="00391B38">
                <w:rPr>
                  <w:rFonts w:asciiTheme="minorEastAsia" w:hAnsiTheme="minorEastAsia"/>
                </w:rPr>
                <w:t>达标、两不愁、三保障”的指示精神，针对</w:t>
              </w:r>
              <w:proofErr w:type="gramStart"/>
              <w:r w:rsidRPr="00391B38">
                <w:rPr>
                  <w:rFonts w:asciiTheme="minorEastAsia" w:hAnsiTheme="minorEastAsia"/>
                </w:rPr>
                <w:t>山南市若村十户</w:t>
              </w:r>
              <w:proofErr w:type="gramEnd"/>
              <w:r w:rsidRPr="00391B38">
                <w:rPr>
                  <w:rFonts w:asciiTheme="minorEastAsia" w:hAnsiTheme="minorEastAsia"/>
                </w:rPr>
                <w:t>精准扶贫户具体情况，首先帮助贫困户开展消费扶贫助力脱贫攻坚战，增加贫困户的造血功能，立足自力更生，激发内生动力，公司保证全部收购贫困户的产品，让贫困户放心，提高贫困户脱贫奔小康的积极性。</w:t>
              </w:r>
            </w:p>
            <w:p w14:paraId="32A03D83" w14:textId="77777777" w:rsidR="00F30517" w:rsidRPr="00391B38" w:rsidRDefault="00F30517" w:rsidP="00D51897">
              <w:pPr>
                <w:ind w:firstLineChars="200" w:firstLine="420"/>
                <w:rPr>
                  <w:rFonts w:asciiTheme="minorEastAsia" w:hAnsiTheme="minorEastAsia"/>
                </w:rPr>
              </w:pPr>
              <w:r w:rsidRPr="00391B38">
                <w:rPr>
                  <w:rFonts w:asciiTheme="minorEastAsia" w:hAnsiTheme="minorEastAsia"/>
                </w:rPr>
                <w:t>2、根据</w:t>
              </w:r>
              <w:proofErr w:type="gramStart"/>
              <w:r w:rsidRPr="00391B38">
                <w:rPr>
                  <w:rFonts w:asciiTheme="minorEastAsia" w:hAnsiTheme="minorEastAsia"/>
                </w:rPr>
                <w:t>山南市若村十户</w:t>
              </w:r>
              <w:proofErr w:type="gramEnd"/>
              <w:r w:rsidRPr="00391B38">
                <w:rPr>
                  <w:rFonts w:asciiTheme="minorEastAsia" w:hAnsiTheme="minorEastAsia"/>
                </w:rPr>
                <w:t>建档贫困户均为孤寡残老幼人群的特点，有针对性地开展帮扶工作，做到一户</w:t>
              </w:r>
              <w:proofErr w:type="gramStart"/>
              <w:r w:rsidRPr="00391B38">
                <w:rPr>
                  <w:rFonts w:asciiTheme="minorEastAsia" w:hAnsiTheme="minorEastAsia"/>
                </w:rPr>
                <w:t>一</w:t>
              </w:r>
              <w:proofErr w:type="gramEnd"/>
              <w:r w:rsidRPr="00391B38">
                <w:rPr>
                  <w:rFonts w:asciiTheme="minorEastAsia" w:hAnsiTheme="minorEastAsia"/>
                </w:rPr>
                <w:t>策，做到精准保障，确保“扶得好”。</w:t>
              </w:r>
            </w:p>
            <w:p w14:paraId="4864955E" w14:textId="77777777" w:rsidR="00F30517" w:rsidRPr="00391B38" w:rsidRDefault="00F30517" w:rsidP="00D51897">
              <w:pPr>
                <w:ind w:firstLineChars="200" w:firstLine="420"/>
                <w:rPr>
                  <w:rFonts w:asciiTheme="minorEastAsia" w:hAnsiTheme="minorEastAsia"/>
                </w:rPr>
              </w:pPr>
              <w:r w:rsidRPr="00391B38">
                <w:rPr>
                  <w:rFonts w:asciiTheme="minorEastAsia" w:hAnsiTheme="minorEastAsia"/>
                </w:rPr>
                <w:t>3</w:t>
              </w:r>
              <w:r w:rsidR="00FB198D" w:rsidRPr="00391B38">
                <w:rPr>
                  <w:rFonts w:asciiTheme="minorEastAsia" w:hAnsiTheme="minorEastAsia"/>
                </w:rPr>
                <w:t>、根据山南市委市政府的指示</w:t>
              </w:r>
              <w:r w:rsidR="00FB198D" w:rsidRPr="00391B38">
                <w:rPr>
                  <w:rFonts w:asciiTheme="minorEastAsia" w:hAnsiTheme="minorEastAsia" w:hint="eastAsia"/>
                </w:rPr>
                <w:t>，</w:t>
              </w:r>
              <w:r w:rsidRPr="00391B38">
                <w:rPr>
                  <w:rFonts w:asciiTheme="minorEastAsia" w:hAnsiTheme="minorEastAsia"/>
                </w:rPr>
                <w:t>继续开展2020年下半年的精准扶贫工作。</w:t>
              </w:r>
            </w:p>
            <w:p w14:paraId="55C31BA0" w14:textId="77777777" w:rsidR="00F30517" w:rsidRPr="00391B38" w:rsidRDefault="00F30517" w:rsidP="00D51897">
              <w:pPr>
                <w:ind w:firstLineChars="200" w:firstLine="420"/>
                <w:rPr>
                  <w:rFonts w:asciiTheme="minorEastAsia" w:hAnsiTheme="minorEastAsia"/>
                </w:rPr>
              </w:pPr>
              <w:r w:rsidRPr="00391B38">
                <w:rPr>
                  <w:rFonts w:asciiTheme="minorEastAsia" w:hAnsiTheme="minorEastAsia"/>
                </w:rPr>
                <w:t>4</w:t>
              </w:r>
              <w:r w:rsidR="00FB198D" w:rsidRPr="00391B38">
                <w:rPr>
                  <w:rFonts w:asciiTheme="minorEastAsia" w:hAnsiTheme="minorEastAsia"/>
                </w:rPr>
                <w:t>、利用公司在林芝的种植基地</w:t>
              </w:r>
              <w:r w:rsidR="00FB198D" w:rsidRPr="00391B38">
                <w:rPr>
                  <w:rFonts w:asciiTheme="minorEastAsia" w:hAnsiTheme="minorEastAsia" w:hint="eastAsia"/>
                </w:rPr>
                <w:t>，</w:t>
              </w:r>
              <w:r w:rsidRPr="00391B38">
                <w:rPr>
                  <w:rFonts w:asciiTheme="minorEastAsia" w:hAnsiTheme="minorEastAsia"/>
                </w:rPr>
                <w:t>继续开展藏药材的人工种植</w:t>
              </w:r>
              <w:proofErr w:type="gramStart"/>
              <w:r w:rsidRPr="00391B38">
                <w:rPr>
                  <w:rFonts w:asciiTheme="minorEastAsia" w:hAnsiTheme="minorEastAsia"/>
                </w:rPr>
                <w:t>和波棱瓜</w:t>
              </w:r>
              <w:proofErr w:type="gramEnd"/>
              <w:r w:rsidRPr="00391B38">
                <w:rPr>
                  <w:rFonts w:asciiTheme="minorEastAsia" w:hAnsiTheme="minorEastAsia"/>
                </w:rPr>
                <w:t>种植技术研究，带动当地农牧民种植和参加公司基地种植工作，进一步帮助当地农牧民就业和增加收入。</w:t>
              </w:r>
            </w:p>
            <w:p w14:paraId="3907B938" w14:textId="77777777" w:rsidR="001814CF" w:rsidRPr="00391B38" w:rsidRDefault="00F30517" w:rsidP="00D51897">
              <w:pPr>
                <w:ind w:firstLineChars="200" w:firstLine="420"/>
                <w:rPr>
                  <w:rFonts w:asciiTheme="minorEastAsia" w:hAnsiTheme="minorEastAsia"/>
                </w:rPr>
              </w:pPr>
              <w:r w:rsidRPr="00391B38">
                <w:rPr>
                  <w:rFonts w:asciiTheme="minorEastAsia" w:hAnsiTheme="minorEastAsia"/>
                </w:rPr>
                <w:t>5、根据对口扶贫村村两委现状，提升对对口扶贫村两委精神文明建设的支持，提升其脱贫攻坚战的战斗力。依靠驻村工作队和村两委及时了解公司建档贫困户的情况，及时跟进，随时解决贫困户的困难。</w:t>
              </w:r>
            </w:p>
          </w:sdtContent>
        </w:sdt>
      </w:sdtContent>
    </w:sdt>
    <w:p w14:paraId="785968FD" w14:textId="77777777" w:rsidR="001814CF" w:rsidRDefault="001814CF"/>
    <w:p w14:paraId="191DB556" w14:textId="77777777" w:rsidR="001814CF" w:rsidRDefault="00147735">
      <w:pPr>
        <w:pStyle w:val="2"/>
        <w:numPr>
          <w:ilvl w:val="0"/>
          <w:numId w:val="97"/>
        </w:numPr>
        <w:spacing w:line="360" w:lineRule="auto"/>
      </w:pPr>
      <w:r>
        <w:rPr>
          <w:rFonts w:hint="eastAsia"/>
        </w:rPr>
        <w:t>可转换公司债</w:t>
      </w:r>
      <w:proofErr w:type="gramStart"/>
      <w:r>
        <w:rPr>
          <w:rFonts w:hint="eastAsia"/>
        </w:rPr>
        <w:t>券</w:t>
      </w:r>
      <w:proofErr w:type="gramEnd"/>
      <w:r>
        <w:rPr>
          <w:rFonts w:hint="eastAsia"/>
        </w:rPr>
        <w:t>情况</w:t>
      </w:r>
    </w:p>
    <w:sdt>
      <w:sdtPr>
        <w:alias w:val="是否适用：可转换公司债券情况[双击切换]"/>
        <w:tag w:val="_GBC_6a49e99841294af3b87ba6216b1997d9"/>
        <w:id w:val="-651216828"/>
        <w:lock w:val="sdtContentLocked"/>
        <w:placeholder>
          <w:docPart w:val="GBC22222222222222222222222222222"/>
        </w:placeholder>
      </w:sdtPr>
      <w:sdtEndPr/>
      <w:sdtContent>
        <w:p w14:paraId="23C26ECC" w14:textId="77777777" w:rsidR="00E06F54" w:rsidRDefault="00147735" w:rsidP="00E06F54">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p w14:paraId="752157AE" w14:textId="77777777" w:rsidR="001814CF" w:rsidRDefault="001814CF"/>
    <w:p w14:paraId="1B2DAAAB" w14:textId="77777777" w:rsidR="001814CF" w:rsidRDefault="00147735">
      <w:pPr>
        <w:pStyle w:val="2"/>
        <w:numPr>
          <w:ilvl w:val="0"/>
          <w:numId w:val="97"/>
        </w:numPr>
        <w:spacing w:line="360" w:lineRule="auto"/>
      </w:pPr>
      <w:r>
        <w:rPr>
          <w:rFonts w:ascii="宋体" w:hAnsi="宋体" w:cs="宋体" w:hint="eastAsia"/>
          <w:bCs w:val="0"/>
          <w:kern w:val="0"/>
          <w:szCs w:val="24"/>
        </w:rPr>
        <w:t>环境</w:t>
      </w:r>
      <w:r>
        <w:rPr>
          <w:rFonts w:ascii="宋体" w:hAnsi="宋体" w:cs="宋体"/>
          <w:bCs w:val="0"/>
          <w:kern w:val="0"/>
          <w:szCs w:val="24"/>
        </w:rPr>
        <w:t>信息情况</w:t>
      </w:r>
    </w:p>
    <w:p w14:paraId="41F930B9" w14:textId="77777777" w:rsidR="001814CF" w:rsidRDefault="00147735">
      <w:pPr>
        <w:pStyle w:val="3"/>
        <w:numPr>
          <w:ilvl w:val="0"/>
          <w:numId w:val="99"/>
        </w:numPr>
      </w:pPr>
      <w:r>
        <w:t>属于环境保护部门公布的重点排污单位的公司及其</w:t>
      </w:r>
      <w:r>
        <w:rPr>
          <w:rFonts w:hint="eastAsia"/>
        </w:rPr>
        <w:t>重要</w:t>
      </w:r>
      <w:r>
        <w:t>子公司的环保情况说明</w:t>
      </w:r>
    </w:p>
    <w:sdt>
      <w:sdtPr>
        <w:rPr>
          <w:rFonts w:hint="eastAsia"/>
        </w:rPr>
        <w:alias w:val="是否适用：重点排污单位环保情况[双击切换]"/>
        <w:tag w:val="_GBC_820250e25791459fb9ab9ed79c168408"/>
        <w:id w:val="-283509292"/>
        <w:lock w:val="sdtContentLocked"/>
        <w:placeholder>
          <w:docPart w:val="GBC22222222222222222222222222222"/>
        </w:placeholder>
      </w:sdtPr>
      <w:sdtEndPr/>
      <w:sdtContent>
        <w:p w14:paraId="0FCEF171" w14:textId="77777777" w:rsidR="00116DC4" w:rsidRDefault="00147735" w:rsidP="00116DC4">
          <w:r>
            <w:fldChar w:fldCharType="begin"/>
          </w:r>
          <w:r w:rsidR="00116DC4">
            <w:instrText xml:space="preserve"> MACROBUTTON  SnrToggleCheckbox □</w:instrText>
          </w:r>
          <w:r w:rsidR="00116DC4">
            <w:instrText>适用</w:instrText>
          </w:r>
          <w:r w:rsidR="00116DC4">
            <w:instrText xml:space="preserve"> </w:instrText>
          </w:r>
          <w:r>
            <w:fldChar w:fldCharType="end"/>
          </w:r>
          <w:r>
            <w:fldChar w:fldCharType="begin"/>
          </w:r>
          <w:r w:rsidR="00116DC4">
            <w:instrText xml:space="preserve"> MACROBUTTON  SnrToggleCheckbox √</w:instrText>
          </w:r>
          <w:r w:rsidR="00116DC4">
            <w:instrText>不适用</w:instrText>
          </w:r>
          <w:r w:rsidR="00116DC4">
            <w:instrText xml:space="preserve"> </w:instrText>
          </w:r>
          <w:r>
            <w:fldChar w:fldCharType="end"/>
          </w:r>
        </w:p>
      </w:sdtContent>
    </w:sdt>
    <w:sdt>
      <w:sdtPr>
        <w:rPr>
          <w:rFonts w:ascii="宋体" w:hAnsi="宋体" w:cs="宋体" w:hint="eastAsia"/>
          <w:b w:val="0"/>
          <w:bCs w:val="0"/>
          <w:kern w:val="0"/>
          <w:sz w:val="24"/>
          <w:szCs w:val="24"/>
        </w:rPr>
        <w:alias w:val="模块:重点排污单位之外的公司的环保情况说明 "/>
        <w:tag w:val="_SEC_bfa32e5ef2364f6689da91138dfa9ec9"/>
        <w:id w:val="120498386"/>
        <w:lock w:val="sdtLocked"/>
        <w:placeholder>
          <w:docPart w:val="GBC22222222222222222222222222222"/>
        </w:placeholder>
      </w:sdtPr>
      <w:sdtEndPr>
        <w:rPr>
          <w:rFonts w:asciiTheme="minorHAnsi" w:hAnsiTheme="minorHAnsi" w:cstheme="minorBidi"/>
          <w:kern w:val="2"/>
          <w:sz w:val="21"/>
          <w:szCs w:val="22"/>
        </w:rPr>
      </w:sdtEndPr>
      <w:sdtContent>
        <w:p w14:paraId="1111336D" w14:textId="77777777" w:rsidR="001814CF" w:rsidRDefault="00147735">
          <w:pPr>
            <w:pStyle w:val="3"/>
            <w:numPr>
              <w:ilvl w:val="0"/>
              <w:numId w:val="99"/>
            </w:numPr>
          </w:pPr>
          <w:r>
            <w:rPr>
              <w:rFonts w:hint="eastAsia"/>
            </w:rPr>
            <w:t>重点排污单位之外的公司的环保情况说明</w:t>
          </w:r>
        </w:p>
        <w:sdt>
          <w:sdtPr>
            <w:alias w:val="是否适用：重点排污单位之外的公司的环保情况[双击切换]"/>
            <w:tag w:val="_GBC_5429e6d325df48abbf95eb4f87e71363"/>
            <w:id w:val="-521092262"/>
            <w:lock w:val="sdtContentLocked"/>
            <w:placeholder>
              <w:docPart w:val="GBC22222222222222222222222222222"/>
            </w:placeholder>
          </w:sdtPr>
          <w:sdtEndPr/>
          <w:sdtContent>
            <w:p w14:paraId="5BEE98FD" w14:textId="77777777" w:rsidR="001814CF" w:rsidRDefault="00147735">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sdt>
          <w:sdtPr>
            <w:alias w:val="重点排污单位之外的公司的环保情况"/>
            <w:tag w:val="_GBC_e03d8e437622461db6d403dd40eb7e91"/>
            <w:id w:val="-1508061248"/>
            <w:lock w:val="sdtLocked"/>
            <w:placeholder>
              <w:docPart w:val="GBC22222222222222222222222222222"/>
            </w:placeholder>
          </w:sdtPr>
          <w:sdtEndPr/>
          <w:sdtContent>
            <w:p w14:paraId="6B700B2F" w14:textId="77777777" w:rsidR="00623B02" w:rsidRPr="00D746ED" w:rsidRDefault="00851DF4" w:rsidP="00D51897">
              <w:pPr>
                <w:ind w:firstLineChars="200" w:firstLine="420"/>
              </w:pPr>
              <w:r w:rsidRPr="001A3F31">
                <w:rPr>
                  <w:rFonts w:asciiTheme="minorEastAsia" w:hAnsiTheme="minorEastAsia" w:hint="eastAsia"/>
                </w:rPr>
                <w:t>经公司核查，公司及子公司共有3个排污单位，皆不属于环保部门公布的重点排污单位</w:t>
              </w:r>
              <w:r>
                <w:rPr>
                  <w:rFonts w:asciiTheme="minorEastAsia" w:hAnsiTheme="minorEastAsia" w:hint="eastAsia"/>
                </w:rPr>
                <w:t>。</w:t>
              </w:r>
              <w:r w:rsidR="00D746ED" w:rsidRPr="00D746ED">
                <w:rPr>
                  <w:rFonts w:hint="eastAsia"/>
                </w:rPr>
                <w:t>公司</w:t>
              </w:r>
              <w:r w:rsidR="00D746ED">
                <w:rPr>
                  <w:rFonts w:hint="eastAsia"/>
                </w:rPr>
                <w:t>及子公司</w:t>
              </w:r>
              <w:r>
                <w:rPr>
                  <w:rFonts w:hint="eastAsia"/>
                </w:rPr>
                <w:t>一直</w:t>
              </w:r>
              <w:r w:rsidR="00D746ED">
                <w:rPr>
                  <w:rFonts w:hint="eastAsia"/>
                </w:rPr>
                <w:t>高度重视环境保护工作</w:t>
              </w:r>
              <w:r w:rsidR="00D746ED" w:rsidRPr="00D746ED">
                <w:rPr>
                  <w:rFonts w:hint="eastAsia"/>
                </w:rPr>
                <w:t>，努力打造绿色药企，追求持续发展。报告期内公司</w:t>
              </w:r>
              <w:r>
                <w:rPr>
                  <w:rFonts w:hint="eastAsia"/>
                </w:rPr>
                <w:t>未发生环境污染事故，未出现超标排放情况，未受到环境保护行政处罚。</w:t>
              </w:r>
              <w:r w:rsidR="00623B02" w:rsidRPr="001A3F31">
                <w:rPr>
                  <w:rFonts w:asciiTheme="minorEastAsia" w:hAnsiTheme="minorEastAsia" w:hint="eastAsia"/>
                </w:rPr>
                <w:t>具体情况如下：</w:t>
              </w:r>
            </w:p>
            <w:p w14:paraId="4469EBC8" w14:textId="77777777" w:rsidR="00623B02" w:rsidRPr="001A3F31" w:rsidRDefault="00623B02" w:rsidP="00D51897">
              <w:pPr>
                <w:ind w:firstLineChars="200" w:firstLine="420"/>
                <w:rPr>
                  <w:rFonts w:asciiTheme="minorEastAsia" w:hAnsiTheme="minorEastAsia"/>
                </w:rPr>
              </w:pPr>
              <w:r w:rsidRPr="001A3F31">
                <w:rPr>
                  <w:rFonts w:asciiTheme="minorEastAsia" w:hAnsiTheme="minorEastAsia" w:hint="eastAsia"/>
                </w:rPr>
                <w:t>一、</w:t>
              </w:r>
              <w:r w:rsidRPr="001A3F31">
                <w:rPr>
                  <w:rFonts w:asciiTheme="minorEastAsia" w:hAnsiTheme="minorEastAsia"/>
                </w:rPr>
                <w:t>20</w:t>
              </w:r>
              <w:r>
                <w:rPr>
                  <w:rFonts w:asciiTheme="minorEastAsia" w:hAnsiTheme="minorEastAsia"/>
                </w:rPr>
                <w:t>20</w:t>
              </w:r>
              <w:r w:rsidRPr="001A3F31">
                <w:rPr>
                  <w:rFonts w:asciiTheme="minorEastAsia" w:hAnsiTheme="minorEastAsia"/>
                </w:rPr>
                <w:t>年</w:t>
              </w:r>
              <w:r>
                <w:rPr>
                  <w:rFonts w:asciiTheme="minorEastAsia" w:hAnsiTheme="minorEastAsia"/>
                </w:rPr>
                <w:t>半年度</w:t>
              </w:r>
              <w:r w:rsidRPr="001A3F31">
                <w:rPr>
                  <w:rFonts w:asciiTheme="minorEastAsia" w:hAnsiTheme="minorEastAsia"/>
                </w:rPr>
                <w:t>西藏诺迪康药业股份有限公司环保情况：</w:t>
              </w:r>
            </w:p>
            <w:p w14:paraId="2E872C1A" w14:textId="77777777" w:rsidR="00623B02" w:rsidRPr="00436E1A" w:rsidRDefault="00623B02" w:rsidP="00D51897">
              <w:pPr>
                <w:ind w:firstLineChars="200" w:firstLine="420"/>
                <w:rPr>
                  <w:rFonts w:asciiTheme="minorEastAsia" w:hAnsiTheme="minorEastAsia"/>
                </w:rPr>
              </w:pPr>
              <w:r w:rsidRPr="00436E1A">
                <w:rPr>
                  <w:rFonts w:asciiTheme="minorEastAsia" w:hAnsiTheme="minorEastAsia" w:hint="eastAsia"/>
                </w:rPr>
                <w:t>西藏诺迪康药业股份有限公司不属于拉萨市重点排污单位。</w:t>
              </w:r>
            </w:p>
            <w:p w14:paraId="12B3B020" w14:textId="77777777" w:rsidR="006E2408" w:rsidRDefault="006E2408" w:rsidP="00FC23ED">
              <w:pPr>
                <w:ind w:firstLineChars="200" w:firstLine="420"/>
              </w:pPr>
              <w:r>
                <w:t>2020</w:t>
              </w:r>
              <w:r>
                <w:t>年上半年西藏诺迪康药业股份有限公司环保情况：</w:t>
              </w:r>
            </w:p>
            <w:p w14:paraId="12786477" w14:textId="77777777" w:rsidR="006E2408" w:rsidRDefault="006E2408" w:rsidP="006E2408">
              <w:pPr>
                <w:ind w:firstLineChars="200" w:firstLine="420"/>
              </w:pPr>
              <w:r>
                <w:rPr>
                  <w:rFonts w:hint="eastAsia"/>
                </w:rPr>
                <w:t>（一）排污信息</w:t>
              </w:r>
            </w:p>
            <w:p w14:paraId="2FB2DC7C" w14:textId="77777777" w:rsidR="006E2408" w:rsidRDefault="006E2408" w:rsidP="006E2408">
              <w:pPr>
                <w:ind w:firstLineChars="200" w:firstLine="420"/>
              </w:pPr>
              <w:r>
                <w:t>1</w:t>
              </w:r>
              <w:r>
                <w:t>、废水主要污染物及特征：</w:t>
              </w:r>
            </w:p>
            <w:p w14:paraId="7BC13DCF" w14:textId="77777777" w:rsidR="006E2408" w:rsidRDefault="006E2408" w:rsidP="006E2408">
              <w:pPr>
                <w:ind w:firstLineChars="200" w:firstLine="420"/>
              </w:pPr>
              <w:r>
                <w:rPr>
                  <w:rFonts w:hint="eastAsia"/>
                </w:rPr>
                <w:t>污染物：化学需氧量、五日生化需氧量、悬浮物。</w:t>
              </w:r>
            </w:p>
            <w:p w14:paraId="3F6D3A51" w14:textId="77777777" w:rsidR="006E2408" w:rsidRDefault="006E2408" w:rsidP="006E2408">
              <w:pPr>
                <w:ind w:firstLineChars="200" w:firstLine="420"/>
              </w:pPr>
              <w:r>
                <w:t>2</w:t>
              </w:r>
              <w:r>
                <w:t>、排放方式：</w:t>
              </w:r>
            </w:p>
            <w:p w14:paraId="5C6302AD" w14:textId="77777777" w:rsidR="006E2408" w:rsidRDefault="006E2408" w:rsidP="006E2408">
              <w:pPr>
                <w:ind w:firstLineChars="200" w:firstLine="420"/>
              </w:pPr>
              <w:r>
                <w:rPr>
                  <w:rFonts w:hint="eastAsia"/>
                </w:rPr>
                <w:t>废水经厂区污水处理站处理达标后进入城市污水管网，然后进入城市污水处理厂集中处理。</w:t>
              </w:r>
            </w:p>
            <w:p w14:paraId="5D6A8B1A" w14:textId="77777777" w:rsidR="006E2408" w:rsidRDefault="006E2408" w:rsidP="006E2408">
              <w:pPr>
                <w:ind w:firstLineChars="200" w:firstLine="420"/>
              </w:pPr>
              <w:r>
                <w:t>3</w:t>
              </w:r>
              <w:r>
                <w:t>、排放口数量和分布情况</w:t>
              </w:r>
            </w:p>
            <w:p w14:paraId="5B673FA2" w14:textId="77777777" w:rsidR="006E2408" w:rsidRDefault="006E2408" w:rsidP="006E2408">
              <w:pPr>
                <w:ind w:firstLineChars="200" w:firstLine="420"/>
              </w:pPr>
              <w:r>
                <w:rPr>
                  <w:rFonts w:hint="eastAsia"/>
                </w:rPr>
                <w:t>全厂设污水总排放口</w:t>
              </w:r>
              <w:r>
                <w:t xml:space="preserve">1 </w:t>
              </w:r>
              <w:proofErr w:type="gramStart"/>
              <w:r>
                <w:t>个</w:t>
              </w:r>
              <w:proofErr w:type="gramEnd"/>
              <w:r>
                <w:t>，位于厂区西面厂界。</w:t>
              </w:r>
            </w:p>
            <w:p w14:paraId="230105DE" w14:textId="77777777" w:rsidR="006E2408" w:rsidRDefault="006E2408" w:rsidP="006E2408">
              <w:pPr>
                <w:ind w:firstLineChars="200" w:firstLine="420"/>
              </w:pPr>
              <w:r>
                <w:t>4</w:t>
              </w:r>
              <w:r>
                <w:t>、主要污染物及特征污染物排放浓度</w:t>
              </w:r>
            </w:p>
            <w:p w14:paraId="794ACB38" w14:textId="77777777" w:rsidR="006E2408" w:rsidRDefault="006E2408" w:rsidP="006E2408">
              <w:pPr>
                <w:ind w:firstLineChars="200" w:firstLine="420"/>
              </w:pPr>
              <w:r>
                <w:t>2020</w:t>
              </w:r>
              <w:r>
                <w:t>年上半年，化学需氧量排放浓度</w:t>
              </w:r>
              <w:r>
                <w:t>28mg/L</w:t>
              </w:r>
              <w:r>
                <w:t>，排放</w:t>
              </w:r>
              <w:r>
                <w:t>0.21</w:t>
              </w:r>
              <w:r>
                <w:t>吨；五日生化需氧量排放浓度</w:t>
              </w:r>
              <w:r>
                <w:t>6.2mg/L</w:t>
              </w:r>
              <w:r>
                <w:t>，排放</w:t>
              </w:r>
              <w:r>
                <w:t>0.0469</w:t>
              </w:r>
              <w:r>
                <w:t>吨；悬浮物排放浓度</w:t>
              </w:r>
              <w:r>
                <w:t>11mg/L</w:t>
              </w:r>
              <w:r>
                <w:t>，排放总量</w:t>
              </w:r>
              <w:r>
                <w:t>0.083</w:t>
              </w:r>
              <w:r>
                <w:t>吨；</w:t>
              </w:r>
            </w:p>
            <w:p w14:paraId="45631EAD" w14:textId="77777777" w:rsidR="006E2408" w:rsidRDefault="006E2408" w:rsidP="006E2408">
              <w:pPr>
                <w:ind w:firstLineChars="200" w:firstLine="420"/>
              </w:pPr>
              <w:r>
                <w:t>5</w:t>
              </w:r>
              <w:r>
                <w:t>、执行的污染物排放标准</w:t>
              </w:r>
            </w:p>
            <w:p w14:paraId="069CAC17" w14:textId="77777777" w:rsidR="006E2408" w:rsidRDefault="006E2408" w:rsidP="006E2408">
              <w:pPr>
                <w:ind w:firstLineChars="200" w:firstLine="420"/>
              </w:pPr>
              <w:r>
                <w:t>《中药类制药工业水污染物排放标准》（</w:t>
              </w:r>
              <w:r>
                <w:t>GB21906-2008</w:t>
              </w:r>
              <w:r>
                <w:t>）：悬浮物</w:t>
              </w:r>
              <w:r>
                <w:t>≤50mg/L</w:t>
              </w:r>
              <w:r>
                <w:t>、化学需氧量</w:t>
              </w:r>
              <w:r>
                <w:t>≤100mg/L</w:t>
              </w:r>
              <w:r>
                <w:t>、五日生化需氧量</w:t>
              </w:r>
              <w:r>
                <w:t>≤20mg/L</w:t>
              </w:r>
              <w:r>
                <w:t>。</w:t>
              </w:r>
            </w:p>
            <w:p w14:paraId="4382AEA5" w14:textId="77777777" w:rsidR="006E2408" w:rsidRDefault="006E2408" w:rsidP="006E2408">
              <w:pPr>
                <w:ind w:firstLineChars="200" w:firstLine="420"/>
              </w:pPr>
              <w:r>
                <w:t>6</w:t>
              </w:r>
              <w:r>
                <w:t>、核定的排放总量（排污许可证总量控制指标）</w:t>
              </w:r>
            </w:p>
            <w:p w14:paraId="0772C3F1" w14:textId="77777777" w:rsidR="006E2408" w:rsidRDefault="006E2408" w:rsidP="006E2408">
              <w:pPr>
                <w:ind w:firstLineChars="200" w:firstLine="420"/>
              </w:pPr>
              <w:r>
                <w:rPr>
                  <w:rFonts w:hint="eastAsia"/>
                </w:rPr>
                <w:t>化学需氧量</w:t>
              </w:r>
              <w:r>
                <w:t>0.54</w:t>
              </w:r>
              <w:r>
                <w:t>吨</w:t>
              </w:r>
              <w:r>
                <w:t>/</w:t>
              </w:r>
              <w:r>
                <w:t>年、五日生化需氧量</w:t>
              </w:r>
              <w:r>
                <w:t>0.14</w:t>
              </w:r>
              <w:r>
                <w:t>吨</w:t>
              </w:r>
              <w:r>
                <w:t>/</w:t>
              </w:r>
              <w:r>
                <w:t>年、悬浮物</w:t>
              </w:r>
              <w:r>
                <w:t>0.184</w:t>
              </w:r>
              <w:r>
                <w:t>吨。</w:t>
              </w:r>
            </w:p>
            <w:p w14:paraId="58D3996A" w14:textId="77777777" w:rsidR="006E2408" w:rsidRDefault="006E2408" w:rsidP="006E2408">
              <w:pPr>
                <w:ind w:firstLineChars="200" w:firstLine="420"/>
              </w:pPr>
              <w:r>
                <w:rPr>
                  <w:rFonts w:hint="eastAsia"/>
                </w:rPr>
                <w:t>（二）防治污染设施的建设和运行情况</w:t>
              </w:r>
            </w:p>
            <w:p w14:paraId="48B15F6F" w14:textId="77777777" w:rsidR="006E2408" w:rsidRDefault="006E2408" w:rsidP="006E2408">
              <w:pPr>
                <w:ind w:firstLineChars="200" w:firstLine="420"/>
              </w:pPr>
              <w:r>
                <w:rPr>
                  <w:rFonts w:hint="eastAsia"/>
                </w:rPr>
                <w:t>西藏诺迪康药业股份有限公司废水处理工程建于</w:t>
              </w:r>
              <w:r>
                <w:t xml:space="preserve">2002 </w:t>
              </w:r>
              <w:r>
                <w:t>年，综合污水处理设计能力为</w:t>
              </w:r>
              <w:r>
                <w:t>150m3/d</w:t>
              </w:r>
              <w:r>
                <w:t>。并于</w:t>
              </w:r>
              <w:r>
                <w:t>2017</w:t>
              </w:r>
              <w:r>
                <w:t>年对污水处理系统进行了改造升级，该系统由沉淀池、调节池、厌氧池、加药池、加药装置等组成。废水处理系统运行稳定。</w:t>
              </w:r>
            </w:p>
            <w:p w14:paraId="57A6FCB1" w14:textId="77777777" w:rsidR="006E2408" w:rsidRDefault="006E2408" w:rsidP="006E2408">
              <w:pPr>
                <w:ind w:firstLineChars="200" w:firstLine="420"/>
              </w:pPr>
              <w:r>
                <w:rPr>
                  <w:rFonts w:hint="eastAsia"/>
                </w:rPr>
                <w:t>（三）建设项目环境影响评价及其他环境保护行政许可情况</w:t>
              </w:r>
            </w:p>
            <w:p w14:paraId="3C38E433" w14:textId="77777777" w:rsidR="006E2408" w:rsidRDefault="006E2408" w:rsidP="006E2408">
              <w:pPr>
                <w:ind w:firstLineChars="200" w:firstLine="420"/>
              </w:pPr>
              <w:r>
                <w:rPr>
                  <w:rFonts w:hint="eastAsia"/>
                </w:rPr>
                <w:t>西藏诺迪康药业股份有限公司胶囊剂、颗粒剂生产线及藏药现代化工程中心项目《环境影响报告表》于</w:t>
              </w:r>
              <w:r>
                <w:t>2009</w:t>
              </w:r>
              <w:r>
                <w:t>年</w:t>
              </w:r>
              <w:r>
                <w:t>6</w:t>
              </w:r>
              <w:r>
                <w:t>月</w:t>
              </w:r>
              <w:r>
                <w:t>23</w:t>
              </w:r>
              <w:r>
                <w:t>日获得西藏拉萨市环境保护局批复，批复文号：</w:t>
              </w:r>
              <w:proofErr w:type="gramStart"/>
              <w:r>
                <w:t>拉环发</w:t>
              </w:r>
              <w:proofErr w:type="gramEnd"/>
              <w:r>
                <w:t>[2009]82</w:t>
              </w:r>
              <w:r>
                <w:t>号；</w:t>
              </w:r>
              <w:r>
                <w:t xml:space="preserve">  </w:t>
              </w:r>
            </w:p>
            <w:p w14:paraId="6D974075" w14:textId="77777777" w:rsidR="006E2408" w:rsidRDefault="006E2408" w:rsidP="006E2408">
              <w:pPr>
                <w:ind w:leftChars="200" w:left="420"/>
              </w:pPr>
              <w:r>
                <w:rPr>
                  <w:rFonts w:hint="eastAsia"/>
                </w:rPr>
                <w:t>（四）突发环境事件应急预案西藏诺迪康药业股份有限公司制定了公司环境事件应急预案程序，程序包括所有可能对环境有影响的事故的应急预案。</w:t>
              </w:r>
            </w:p>
            <w:p w14:paraId="5E90B0BA" w14:textId="77777777" w:rsidR="006E2408" w:rsidRDefault="006E2408" w:rsidP="006E2408">
              <w:pPr>
                <w:ind w:firstLineChars="200" w:firstLine="420"/>
              </w:pPr>
              <w:r>
                <w:rPr>
                  <w:rFonts w:hint="eastAsia"/>
                </w:rPr>
                <w:t>（五）环境自行监测方案</w:t>
              </w:r>
            </w:p>
            <w:p w14:paraId="6FD8C2E2" w14:textId="77777777" w:rsidR="006E2408" w:rsidRDefault="006E2408" w:rsidP="006E2408">
              <w:pPr>
                <w:ind w:firstLineChars="200" w:firstLine="420"/>
              </w:pPr>
              <w:r>
                <w:rPr>
                  <w:rFonts w:hint="eastAsia"/>
                </w:rPr>
                <w:t>西藏诺迪康药业股份有限公司委托有资质的第三方检测机构每季度对废水进行监测，监测结果显示各项污染物指标均达标排放。</w:t>
              </w:r>
            </w:p>
            <w:p w14:paraId="69B946D8" w14:textId="77777777" w:rsidR="006E2408" w:rsidRDefault="006E2408" w:rsidP="006E2408">
              <w:pPr>
                <w:ind w:firstLineChars="200" w:firstLine="420"/>
              </w:pPr>
              <w:r>
                <w:rPr>
                  <w:rFonts w:hint="eastAsia"/>
                </w:rPr>
                <w:t>（六）其他应当公开的环境信息</w:t>
              </w:r>
            </w:p>
            <w:p w14:paraId="03DFB84B" w14:textId="77777777" w:rsidR="006E2408" w:rsidRDefault="006E2408" w:rsidP="006E2408">
              <w:pPr>
                <w:ind w:firstLineChars="200" w:firstLine="420"/>
              </w:pPr>
              <w:r>
                <w:rPr>
                  <w:rFonts w:hint="eastAsia"/>
                </w:rPr>
                <w:t>不适用。</w:t>
              </w:r>
            </w:p>
            <w:p w14:paraId="38ADD755" w14:textId="77777777" w:rsidR="00851DF4" w:rsidRDefault="00851DF4"/>
            <w:p w14:paraId="002AB9AA" w14:textId="77777777" w:rsidR="00623B02" w:rsidRPr="001A3F31" w:rsidRDefault="00623B02" w:rsidP="00D51897">
              <w:pPr>
                <w:ind w:firstLineChars="200" w:firstLine="420"/>
                <w:rPr>
                  <w:rFonts w:asciiTheme="minorEastAsia" w:hAnsiTheme="minorEastAsia"/>
                </w:rPr>
              </w:pPr>
              <w:r w:rsidRPr="001A3F31">
                <w:rPr>
                  <w:rFonts w:asciiTheme="minorEastAsia" w:hAnsiTheme="minorEastAsia" w:hint="eastAsia"/>
                </w:rPr>
                <w:t>二、</w:t>
              </w:r>
              <w:r w:rsidRPr="001A3F31">
                <w:rPr>
                  <w:rFonts w:asciiTheme="minorEastAsia" w:hAnsiTheme="minorEastAsia"/>
                </w:rPr>
                <w:t>20</w:t>
              </w:r>
              <w:r>
                <w:rPr>
                  <w:rFonts w:asciiTheme="minorEastAsia" w:hAnsiTheme="minorEastAsia"/>
                </w:rPr>
                <w:t>20年半年度</w:t>
              </w:r>
              <w:r w:rsidRPr="001A3F31">
                <w:rPr>
                  <w:rFonts w:asciiTheme="minorEastAsia" w:hAnsiTheme="minorEastAsia" w:hint="eastAsia"/>
                </w:rPr>
                <w:t>公司下属子公司——</w:t>
              </w:r>
              <w:r w:rsidRPr="001A3F31">
                <w:rPr>
                  <w:rFonts w:asciiTheme="minorEastAsia" w:hAnsiTheme="minorEastAsia"/>
                </w:rPr>
                <w:t>成都诺迪康生物制药有限公司环保情况：</w:t>
              </w:r>
            </w:p>
            <w:p w14:paraId="022163D0" w14:textId="77777777" w:rsidR="00623B02" w:rsidRPr="001A3F31" w:rsidRDefault="00623B02" w:rsidP="00D51897">
              <w:pPr>
                <w:ind w:firstLineChars="200" w:firstLine="420"/>
                <w:rPr>
                  <w:rFonts w:asciiTheme="minorEastAsia" w:hAnsiTheme="minorEastAsia"/>
                </w:rPr>
              </w:pPr>
              <w:r w:rsidRPr="001A3F31">
                <w:rPr>
                  <w:rFonts w:asciiTheme="minorEastAsia" w:hAnsiTheme="minorEastAsia" w:hint="eastAsia"/>
                </w:rPr>
                <w:t>成都诺迪康生物制药有限公司不属于成都市重点排污单位。</w:t>
              </w:r>
            </w:p>
            <w:p w14:paraId="55FEC6C1" w14:textId="77777777" w:rsidR="00851DF4" w:rsidRDefault="00851DF4" w:rsidP="00D51897">
              <w:pPr>
                <w:ind w:firstLineChars="200" w:firstLine="420"/>
              </w:pPr>
              <w:r>
                <w:rPr>
                  <w:rFonts w:hint="eastAsia"/>
                </w:rPr>
                <w:t>（一）排污信息</w:t>
              </w:r>
            </w:p>
            <w:p w14:paraId="2A1BB810" w14:textId="77777777" w:rsidR="00851DF4" w:rsidRDefault="00851DF4" w:rsidP="00D51897">
              <w:pPr>
                <w:ind w:firstLineChars="200" w:firstLine="420"/>
              </w:pPr>
              <w:r>
                <w:t>1</w:t>
              </w:r>
              <w:r>
                <w:t>、废水主要污染物及特征污染物化学需氧量、氨氮等。</w:t>
              </w:r>
            </w:p>
            <w:p w14:paraId="04710F30" w14:textId="77777777" w:rsidR="00851DF4" w:rsidRDefault="00851DF4" w:rsidP="00D51897">
              <w:pPr>
                <w:ind w:firstLineChars="200" w:firstLine="420"/>
              </w:pPr>
              <w:r>
                <w:t>2</w:t>
              </w:r>
              <w:r>
                <w:t>、排放方式：废水经厂区地埋式污水处理站处理达标后进入工业园区污水管网，然后进入成都市第九污水处理厂集中处理。</w:t>
              </w:r>
            </w:p>
            <w:p w14:paraId="006061F5" w14:textId="77777777" w:rsidR="00851DF4" w:rsidRDefault="00851DF4" w:rsidP="00D51897">
              <w:pPr>
                <w:ind w:firstLineChars="200" w:firstLine="420"/>
              </w:pPr>
              <w:r>
                <w:t>3</w:t>
              </w:r>
              <w:r>
                <w:t>、排放口数量和分布情况：全厂设污水总排放口</w:t>
              </w:r>
              <w:r>
                <w:t xml:space="preserve">1 </w:t>
              </w:r>
              <w:proofErr w:type="gramStart"/>
              <w:r>
                <w:t>个</w:t>
              </w:r>
              <w:proofErr w:type="gramEnd"/>
              <w:r>
                <w:t>，位于厂区北面厂界。</w:t>
              </w:r>
            </w:p>
            <w:p w14:paraId="0C9AAC5A" w14:textId="77777777" w:rsidR="00851DF4" w:rsidRDefault="00851DF4" w:rsidP="00D51897">
              <w:pPr>
                <w:ind w:firstLineChars="200" w:firstLine="420"/>
              </w:pPr>
              <w:r>
                <w:t>4</w:t>
              </w:r>
              <w:r>
                <w:t>、主要污染物及特征污染物排放浓度和总量：</w:t>
              </w:r>
            </w:p>
            <w:p w14:paraId="24D2C2F4" w14:textId="77777777" w:rsidR="00851DF4" w:rsidRDefault="00851DF4" w:rsidP="00D51897">
              <w:pPr>
                <w:ind w:firstLineChars="200" w:firstLine="420"/>
              </w:pPr>
              <w:r>
                <w:rPr>
                  <w:rFonts w:hint="eastAsia"/>
                </w:rPr>
                <w:t>化学需氧量排放浓度</w:t>
              </w:r>
              <w:r>
                <w:t>46.5mg/L</w:t>
              </w:r>
              <w:r>
                <w:t>，上半年排放</w:t>
              </w:r>
              <w:r>
                <w:t>0.151</w:t>
              </w:r>
              <w:r>
                <w:t>吨；氨氮排放浓度</w:t>
              </w:r>
              <w:r>
                <w:t>3.9mg/L</w:t>
              </w:r>
              <w:r>
                <w:t>，上半年排放总量</w:t>
              </w:r>
              <w:r>
                <w:t>0.0127</w:t>
              </w:r>
              <w:r>
                <w:t>吨。</w:t>
              </w:r>
            </w:p>
            <w:p w14:paraId="448DCCB8" w14:textId="77777777" w:rsidR="00851DF4" w:rsidRDefault="00851DF4" w:rsidP="00D51897">
              <w:pPr>
                <w:ind w:firstLineChars="200" w:firstLine="420"/>
              </w:pPr>
              <w:r>
                <w:t>5</w:t>
              </w:r>
              <w:r>
                <w:t>、执行的污染物排放标准《生物工程类制药工业水污染排放标准》（</w:t>
              </w:r>
              <w:r>
                <w:t>GB21907-2008</w:t>
              </w:r>
              <w:r>
                <w:t>）表</w:t>
              </w:r>
              <w:r>
                <w:t>2</w:t>
              </w:r>
              <w:r>
                <w:t>排放限值：氨氮</w:t>
              </w:r>
              <w:r>
                <w:t>≤10mg/L</w:t>
              </w:r>
              <w:r>
                <w:t>、化学需氧量</w:t>
              </w:r>
              <w:r>
                <w:t>≤80mg/L</w:t>
              </w:r>
              <w:r>
                <w:t>。</w:t>
              </w:r>
            </w:p>
            <w:p w14:paraId="0EF38161" w14:textId="77777777" w:rsidR="00851DF4" w:rsidRDefault="00851DF4" w:rsidP="00D51897">
              <w:pPr>
                <w:ind w:firstLineChars="200" w:firstLine="420"/>
              </w:pPr>
              <w:r>
                <w:t>6</w:t>
              </w:r>
              <w:r>
                <w:t>、排放污染物许可证核定的排放量：化学需氧量</w:t>
              </w:r>
              <w:r>
                <w:t>≤0.36</w:t>
              </w:r>
              <w:r>
                <w:t>吨</w:t>
              </w:r>
              <w:r>
                <w:t>/</w:t>
              </w:r>
              <w:r>
                <w:t>年、氨氮</w:t>
              </w:r>
              <w:r>
                <w:t>≤0.036</w:t>
              </w:r>
              <w:r>
                <w:t>吨</w:t>
              </w:r>
              <w:r>
                <w:t>/</w:t>
              </w:r>
              <w:r>
                <w:t>年。</w:t>
              </w:r>
            </w:p>
            <w:p w14:paraId="2EB72FD2" w14:textId="77777777" w:rsidR="00851DF4" w:rsidRDefault="00851DF4" w:rsidP="00D51897">
              <w:pPr>
                <w:ind w:firstLineChars="200" w:firstLine="420"/>
              </w:pPr>
              <w:r>
                <w:rPr>
                  <w:rFonts w:hint="eastAsia"/>
                </w:rPr>
                <w:t>（二）防治污染设施的建设和运行情况</w:t>
              </w:r>
            </w:p>
            <w:p w14:paraId="44B24D00" w14:textId="77777777" w:rsidR="00851DF4" w:rsidRDefault="00851DF4" w:rsidP="00D51897">
              <w:pPr>
                <w:ind w:firstLineChars="200" w:firstLine="420"/>
              </w:pPr>
              <w:r>
                <w:rPr>
                  <w:rFonts w:hint="eastAsia"/>
                </w:rPr>
                <w:t>诺迪康生物制药有限公司废水处理工程建于</w:t>
              </w:r>
              <w:r>
                <w:t>2002</w:t>
              </w:r>
              <w:r>
                <w:t>年，综合污水处理设计能力为</w:t>
              </w:r>
              <w:r>
                <w:t>240m</w:t>
              </w:r>
              <w:r w:rsidRPr="00851DF4">
                <w:rPr>
                  <w:vertAlign w:val="superscript"/>
                </w:rPr>
                <w:t>3</w:t>
              </w:r>
              <w:r>
                <w:t>/d</w:t>
              </w:r>
              <w:r>
                <w:t>。由生物废水处理系统，由接触氧化调节池、</w:t>
              </w:r>
              <w:proofErr w:type="gramStart"/>
              <w:r>
                <w:t>爆气池</w:t>
              </w:r>
              <w:proofErr w:type="gramEnd"/>
              <w:r>
                <w:t>和监护池等组成，废水处理系统运行稳定。</w:t>
              </w:r>
            </w:p>
            <w:p w14:paraId="0740DE4F" w14:textId="77777777" w:rsidR="00851DF4" w:rsidRDefault="00851DF4" w:rsidP="00D51897">
              <w:pPr>
                <w:ind w:firstLineChars="200" w:firstLine="420"/>
              </w:pPr>
              <w:r>
                <w:rPr>
                  <w:rFonts w:hint="eastAsia"/>
                </w:rPr>
                <w:t>（三）建设项目环境影响评价及其他环境保护行政许可情况</w:t>
              </w:r>
            </w:p>
            <w:p w14:paraId="5E9D1FFD" w14:textId="77777777" w:rsidR="00851DF4" w:rsidRDefault="00851DF4" w:rsidP="00D51897">
              <w:pPr>
                <w:ind w:firstLineChars="200" w:firstLine="420"/>
              </w:pPr>
              <w:r>
                <w:rPr>
                  <w:rFonts w:hint="eastAsia"/>
                </w:rPr>
                <w:t>诺迪康生物制药有限公司新版</w:t>
              </w:r>
              <w:r>
                <w:t>GMP</w:t>
              </w:r>
              <w:r>
                <w:t>技改项目《环境影响报告书》于</w:t>
              </w:r>
              <w:r>
                <w:t>2014</w:t>
              </w:r>
              <w:r>
                <w:t>年</w:t>
              </w:r>
              <w:r>
                <w:t>10</w:t>
              </w:r>
              <w:r>
                <w:t>月</w:t>
              </w:r>
              <w:r>
                <w:t>17</w:t>
              </w:r>
              <w:r>
                <w:t>日获得四川省环保厅批复，批复文号：</w:t>
              </w:r>
              <w:proofErr w:type="gramStart"/>
              <w:r>
                <w:t>川环审批</w:t>
              </w:r>
              <w:proofErr w:type="gramEnd"/>
              <w:r>
                <w:t>[2014]557</w:t>
              </w:r>
              <w:r>
                <w:t>号。</w:t>
              </w:r>
            </w:p>
            <w:p w14:paraId="4CE11BF4" w14:textId="77777777" w:rsidR="00851DF4" w:rsidRDefault="00851DF4" w:rsidP="00D51897">
              <w:pPr>
                <w:ind w:firstLineChars="200" w:firstLine="420"/>
              </w:pPr>
              <w:r>
                <w:rPr>
                  <w:rFonts w:hint="eastAsia"/>
                </w:rPr>
                <w:t>诺迪康生物制药有限公司新版</w:t>
              </w:r>
              <w:r>
                <w:t>GMP</w:t>
              </w:r>
              <w:r>
                <w:t>技改项目《建设项目竣工环增保护验收申请》于</w:t>
              </w:r>
              <w:r>
                <w:t>2016</w:t>
              </w:r>
              <w:r>
                <w:t>年</w:t>
              </w:r>
              <w:r>
                <w:t>2</w:t>
              </w:r>
              <w:r>
                <w:t>月</w:t>
              </w:r>
              <w:r>
                <w:t>1</w:t>
              </w:r>
              <w:r>
                <w:t>日获得四川省环境保护厅批准，批准文号：</w:t>
              </w:r>
              <w:proofErr w:type="gramStart"/>
              <w:r>
                <w:t>川环验</w:t>
              </w:r>
              <w:proofErr w:type="gramEnd"/>
              <w:r>
                <w:t>【</w:t>
              </w:r>
              <w:r>
                <w:t>2016</w:t>
              </w:r>
              <w:r>
                <w:t>】</w:t>
              </w:r>
              <w:r>
                <w:t xml:space="preserve">009 </w:t>
              </w:r>
              <w:r>
                <w:t>号。</w:t>
              </w:r>
            </w:p>
            <w:p w14:paraId="72FA40D2" w14:textId="77777777" w:rsidR="00851DF4" w:rsidRDefault="00851DF4" w:rsidP="00D51897">
              <w:pPr>
                <w:ind w:firstLineChars="200" w:firstLine="420"/>
              </w:pPr>
              <w:r>
                <w:rPr>
                  <w:rFonts w:hint="eastAsia"/>
                </w:rPr>
                <w:t>诺迪康生物制药有限公司于</w:t>
              </w:r>
              <w:r>
                <w:t>2016</w:t>
              </w:r>
              <w:r>
                <w:t>年</w:t>
              </w:r>
              <w:r>
                <w:t>4</w:t>
              </w:r>
              <w:r>
                <w:t>月</w:t>
              </w:r>
              <w:r>
                <w:t>6</w:t>
              </w:r>
              <w:r>
                <w:t>日获得由成都锦江区环境保护局颁发的《排放污染物许可证》，证书编号：</w:t>
              </w:r>
              <w:proofErr w:type="gramStart"/>
              <w:r>
                <w:t>川环许</w:t>
              </w:r>
              <w:proofErr w:type="gramEnd"/>
              <w:r>
                <w:t>A</w:t>
              </w:r>
              <w:r>
                <w:t>锦</w:t>
              </w:r>
              <w:r>
                <w:t>0065</w:t>
              </w:r>
              <w:r>
                <w:t>。</w:t>
              </w:r>
            </w:p>
            <w:p w14:paraId="0595A8AF" w14:textId="77777777" w:rsidR="00851DF4" w:rsidRDefault="00851DF4" w:rsidP="00D51897">
              <w:pPr>
                <w:ind w:firstLineChars="200" w:firstLine="420"/>
              </w:pPr>
              <w:r>
                <w:rPr>
                  <w:rFonts w:hint="eastAsia"/>
                </w:rPr>
                <w:t>诺迪康生物制药有限公司《项目环境影响后评价报告》于</w:t>
              </w:r>
              <w:r>
                <w:t>2019</w:t>
              </w:r>
              <w:r>
                <w:t>年</w:t>
              </w:r>
              <w:r>
                <w:t>9</w:t>
              </w:r>
              <w:r>
                <w:t>月</w:t>
              </w:r>
              <w:r>
                <w:t>29</w:t>
              </w:r>
              <w:r>
                <w:t>日由成都市锦江生态环境局备案，备案号：</w:t>
              </w:r>
              <w:proofErr w:type="gramStart"/>
              <w:r>
                <w:t>锦环备</w:t>
              </w:r>
              <w:proofErr w:type="gramEnd"/>
              <w:r>
                <w:t>（</w:t>
              </w:r>
              <w:r>
                <w:t>2019</w:t>
              </w:r>
              <w:r>
                <w:t>）</w:t>
              </w:r>
              <w:r>
                <w:t>2</w:t>
              </w:r>
              <w:r>
                <w:t>号。</w:t>
              </w:r>
            </w:p>
            <w:p w14:paraId="597506BB" w14:textId="77777777" w:rsidR="00851DF4" w:rsidRDefault="00851DF4" w:rsidP="00D51897">
              <w:pPr>
                <w:ind w:firstLineChars="200" w:firstLine="420"/>
              </w:pPr>
              <w:r>
                <w:rPr>
                  <w:rFonts w:hint="eastAsia"/>
                </w:rPr>
                <w:t>（四）突发环境事件应急预案：诺迪康生物制药有限公司制定了公司环境事件应急预案程序，程序包括所有可能对环境有影响的事故的应急预案。</w:t>
              </w:r>
            </w:p>
            <w:p w14:paraId="799026DF" w14:textId="77777777" w:rsidR="00851DF4" w:rsidRDefault="00851DF4" w:rsidP="00D51897">
              <w:pPr>
                <w:ind w:firstLineChars="200" w:firstLine="420"/>
              </w:pPr>
              <w:r>
                <w:t xml:space="preserve"> </w:t>
              </w:r>
              <w:r>
                <w:t>突发环境事件应急预案在环保部门备案，备案编号：</w:t>
              </w:r>
              <w:r>
                <w:t>510104-2015-006-L</w:t>
              </w:r>
            </w:p>
            <w:p w14:paraId="2A302B47" w14:textId="77777777" w:rsidR="00851DF4" w:rsidRDefault="00851DF4" w:rsidP="00D51897">
              <w:pPr>
                <w:ind w:firstLineChars="200" w:firstLine="420"/>
              </w:pPr>
              <w:r>
                <w:rPr>
                  <w:rFonts w:hint="eastAsia"/>
                </w:rPr>
                <w:t>（五）环境自行监测方案</w:t>
              </w:r>
            </w:p>
            <w:p w14:paraId="14F91CC9" w14:textId="77777777" w:rsidR="00851DF4" w:rsidRDefault="00851DF4" w:rsidP="00D51897">
              <w:pPr>
                <w:ind w:firstLineChars="200" w:firstLine="420"/>
              </w:pPr>
              <w:r>
                <w:rPr>
                  <w:rFonts w:hint="eastAsia"/>
                </w:rPr>
                <w:t>诺迪康生物制药有限公司委托第三方检测机构对废水、废气和厂界噪声进行了监测，监测结果显示各项污染物指标均达标排放。公司配有检测污水指标的仪器，定期对污水进行相关指标检测。</w:t>
              </w:r>
            </w:p>
            <w:p w14:paraId="33D20444" w14:textId="77777777" w:rsidR="00851DF4" w:rsidRDefault="00851DF4" w:rsidP="00D51897">
              <w:pPr>
                <w:ind w:firstLineChars="200" w:firstLine="420"/>
              </w:pPr>
              <w:r>
                <w:rPr>
                  <w:rFonts w:hint="eastAsia"/>
                </w:rPr>
                <w:t>（六）其他应当公开的环境信息</w:t>
              </w:r>
            </w:p>
            <w:p w14:paraId="1AFA75DA" w14:textId="77777777" w:rsidR="00623B02" w:rsidRDefault="00851DF4" w:rsidP="00851DF4">
              <w:r>
                <w:t xml:space="preserve">    </w:t>
              </w:r>
              <w:r>
                <w:t>不适用。</w:t>
              </w:r>
            </w:p>
            <w:p w14:paraId="1587FB2C" w14:textId="77777777" w:rsidR="00623B02" w:rsidRDefault="00623B02"/>
            <w:p w14:paraId="1CBB8BB2" w14:textId="77777777" w:rsidR="00623B02" w:rsidRPr="001A3F31" w:rsidRDefault="00623B02" w:rsidP="00D51897">
              <w:pPr>
                <w:ind w:firstLineChars="200" w:firstLine="420"/>
                <w:rPr>
                  <w:rFonts w:asciiTheme="minorEastAsia" w:hAnsiTheme="minorEastAsia"/>
                </w:rPr>
              </w:pPr>
              <w:r w:rsidRPr="001A3F31">
                <w:rPr>
                  <w:rFonts w:asciiTheme="minorEastAsia" w:hAnsiTheme="minorEastAsia" w:hint="eastAsia"/>
                </w:rPr>
                <w:t>三、</w:t>
              </w:r>
              <w:r w:rsidRPr="001A3F31">
                <w:rPr>
                  <w:rFonts w:asciiTheme="minorEastAsia" w:hAnsiTheme="minorEastAsia"/>
                </w:rPr>
                <w:t>20</w:t>
              </w:r>
              <w:r>
                <w:rPr>
                  <w:rFonts w:asciiTheme="minorEastAsia" w:hAnsiTheme="minorEastAsia"/>
                </w:rPr>
                <w:t>20</w:t>
              </w:r>
              <w:r w:rsidRPr="001A3F31">
                <w:rPr>
                  <w:rFonts w:asciiTheme="minorEastAsia" w:hAnsiTheme="minorEastAsia"/>
                </w:rPr>
                <w:t>年</w:t>
              </w:r>
              <w:r>
                <w:rPr>
                  <w:rFonts w:asciiTheme="minorEastAsia" w:hAnsiTheme="minorEastAsia"/>
                </w:rPr>
                <w:t>半年度</w:t>
              </w:r>
              <w:r w:rsidRPr="001A3F31">
                <w:rPr>
                  <w:rFonts w:asciiTheme="minorEastAsia" w:hAnsiTheme="minorEastAsia" w:hint="eastAsia"/>
                </w:rPr>
                <w:t>公司下属子公司——</w:t>
              </w:r>
              <w:r w:rsidRPr="001A3F31">
                <w:rPr>
                  <w:rFonts w:asciiTheme="minorEastAsia" w:hAnsiTheme="minorEastAsia"/>
                </w:rPr>
                <w:t>四川诺迪康</w:t>
              </w:r>
              <w:proofErr w:type="gramStart"/>
              <w:r w:rsidRPr="001A3F31">
                <w:rPr>
                  <w:rFonts w:asciiTheme="minorEastAsia" w:hAnsiTheme="minorEastAsia"/>
                </w:rPr>
                <w:t>威光制药</w:t>
              </w:r>
              <w:proofErr w:type="gramEnd"/>
              <w:r w:rsidRPr="001A3F31">
                <w:rPr>
                  <w:rFonts w:asciiTheme="minorEastAsia" w:hAnsiTheme="minorEastAsia"/>
                </w:rPr>
                <w:t>有限公司环保情况：</w:t>
              </w:r>
            </w:p>
            <w:p w14:paraId="61EAF4CB" w14:textId="77777777" w:rsidR="00623B02" w:rsidRPr="001A3F31" w:rsidRDefault="00623B02" w:rsidP="00D51897">
              <w:pPr>
                <w:ind w:firstLineChars="200" w:firstLine="420"/>
                <w:rPr>
                  <w:rFonts w:asciiTheme="minorEastAsia" w:hAnsiTheme="minorEastAsia"/>
                </w:rPr>
              </w:pPr>
              <w:r w:rsidRPr="001A3F31">
                <w:rPr>
                  <w:rFonts w:asciiTheme="minorEastAsia" w:hAnsiTheme="minorEastAsia" w:hint="eastAsia"/>
                </w:rPr>
                <w:t>四川诺迪康</w:t>
              </w:r>
              <w:proofErr w:type="gramStart"/>
              <w:r w:rsidRPr="001A3F31">
                <w:rPr>
                  <w:rFonts w:asciiTheme="minorEastAsia" w:hAnsiTheme="minorEastAsia" w:hint="eastAsia"/>
                </w:rPr>
                <w:t>威光制药</w:t>
              </w:r>
              <w:proofErr w:type="gramEnd"/>
              <w:r w:rsidRPr="001A3F31">
                <w:rPr>
                  <w:rFonts w:asciiTheme="minorEastAsia" w:hAnsiTheme="minorEastAsia" w:hint="eastAsia"/>
                </w:rPr>
                <w:t>有限公司不属于德阳市重点排污单位</w:t>
              </w:r>
              <w:r>
                <w:rPr>
                  <w:rFonts w:asciiTheme="minorEastAsia" w:hAnsiTheme="minorEastAsia" w:hint="eastAsia"/>
                </w:rPr>
                <w:t>。</w:t>
              </w:r>
            </w:p>
            <w:p w14:paraId="0DBDF461" w14:textId="77777777" w:rsidR="00623B02" w:rsidRDefault="00623B02" w:rsidP="00D51897">
              <w:pPr>
                <w:ind w:firstLineChars="200" w:firstLine="420"/>
              </w:pPr>
              <w:r>
                <w:rPr>
                  <w:rFonts w:hint="eastAsia"/>
                </w:rPr>
                <w:t>（一）排污信息</w:t>
              </w:r>
            </w:p>
            <w:p w14:paraId="4B54DE8A" w14:textId="77777777" w:rsidR="00623B02" w:rsidRDefault="00623B02" w:rsidP="00D51897">
              <w:pPr>
                <w:ind w:firstLineChars="200" w:firstLine="420"/>
              </w:pPr>
              <w:r>
                <w:t>1</w:t>
              </w:r>
              <w:r>
                <w:t>、废水主要污染物及特征</w:t>
              </w:r>
            </w:p>
            <w:p w14:paraId="11EA41E8" w14:textId="77777777" w:rsidR="00623B02" w:rsidRDefault="00623B02" w:rsidP="00D51897">
              <w:pPr>
                <w:ind w:firstLineChars="200" w:firstLine="420"/>
              </w:pPr>
              <w:r>
                <w:rPr>
                  <w:rFonts w:hint="eastAsia"/>
                </w:rPr>
                <w:t>污染物：化学需氧量、氨氮类。</w:t>
              </w:r>
            </w:p>
            <w:p w14:paraId="62EF18BA" w14:textId="77777777" w:rsidR="00623B02" w:rsidRDefault="00623B02" w:rsidP="00D51897">
              <w:pPr>
                <w:ind w:firstLineChars="200" w:firstLine="420"/>
              </w:pPr>
              <w:r>
                <w:t>2</w:t>
              </w:r>
              <w:r>
                <w:t>、排放方式</w:t>
              </w:r>
            </w:p>
            <w:p w14:paraId="0994814C" w14:textId="77777777" w:rsidR="00623B02" w:rsidRDefault="00623B02" w:rsidP="00D51897">
              <w:pPr>
                <w:ind w:firstLineChars="200" w:firstLine="420"/>
              </w:pPr>
              <w:r>
                <w:rPr>
                  <w:rFonts w:hint="eastAsia"/>
                </w:rPr>
                <w:t>废水经厂区污水处理系统处理达标后进入市政污水管网。</w:t>
              </w:r>
            </w:p>
            <w:p w14:paraId="2130FF67" w14:textId="77777777" w:rsidR="00623B02" w:rsidRDefault="00623B02" w:rsidP="00D51897">
              <w:pPr>
                <w:ind w:firstLineChars="200" w:firstLine="420"/>
              </w:pPr>
              <w:r>
                <w:t>3</w:t>
              </w:r>
              <w:r>
                <w:t>、排放口数量和分布情况</w:t>
              </w:r>
            </w:p>
            <w:p w14:paraId="6FC2CE22" w14:textId="77777777" w:rsidR="00623B02" w:rsidRDefault="00623B02" w:rsidP="00D51897">
              <w:pPr>
                <w:ind w:firstLineChars="200" w:firstLine="420"/>
              </w:pPr>
              <w:r>
                <w:rPr>
                  <w:rFonts w:hint="eastAsia"/>
                </w:rPr>
                <w:t>全厂设污水总排放口</w:t>
              </w:r>
              <w:r>
                <w:t xml:space="preserve">1 </w:t>
              </w:r>
              <w:proofErr w:type="gramStart"/>
              <w:r>
                <w:t>个</w:t>
              </w:r>
              <w:proofErr w:type="gramEnd"/>
              <w:r>
                <w:t>，位于厂东面厂界。</w:t>
              </w:r>
            </w:p>
            <w:p w14:paraId="1F6AE5A4" w14:textId="77777777" w:rsidR="00623B02" w:rsidRDefault="00623B02" w:rsidP="00D51897">
              <w:pPr>
                <w:ind w:firstLineChars="200" w:firstLine="420"/>
              </w:pPr>
              <w:r>
                <w:t>4</w:t>
              </w:r>
              <w:r>
                <w:t>、主要污染物及特征污染物排放浓度</w:t>
              </w:r>
            </w:p>
            <w:p w14:paraId="62F87EA5" w14:textId="77777777" w:rsidR="00623B02" w:rsidRDefault="00623B02" w:rsidP="00D51897">
              <w:pPr>
                <w:ind w:firstLineChars="200" w:firstLine="420"/>
              </w:pPr>
              <w:r>
                <w:t>2020</w:t>
              </w:r>
              <w:r>
                <w:t>年</w:t>
              </w:r>
              <w:r>
                <w:t>6</w:t>
              </w:r>
              <w:r>
                <w:t>月底已稳定达标排放处理水</w:t>
              </w:r>
              <w:r>
                <w:t>3606T</w:t>
              </w:r>
              <w:r>
                <w:t>。经测算排放化学需氧量</w:t>
              </w:r>
              <w:r>
                <w:t>223.57Kg</w:t>
              </w:r>
              <w:r>
                <w:t>（监测排放浓度</w:t>
              </w:r>
              <w:r>
                <w:t>62mg/L</w:t>
              </w:r>
              <w:r>
                <w:t>）、氨氮</w:t>
              </w:r>
              <w:r>
                <w:t>6.24Kg</w:t>
              </w:r>
              <w:r>
                <w:t>（监测排放浓度</w:t>
              </w:r>
              <w:r>
                <w:t>1.73mg/L</w:t>
              </w:r>
              <w:r>
                <w:t>）。</w:t>
              </w:r>
            </w:p>
            <w:p w14:paraId="721F7760" w14:textId="77777777" w:rsidR="00623B02" w:rsidRDefault="00623B02" w:rsidP="00D51897">
              <w:pPr>
                <w:ind w:firstLineChars="200" w:firstLine="420"/>
              </w:pPr>
              <w:r>
                <w:t>5</w:t>
              </w:r>
              <w:r>
                <w:t>、执行的污染物排放标准</w:t>
              </w:r>
            </w:p>
            <w:p w14:paraId="3C338C3F" w14:textId="77777777" w:rsidR="00623B02" w:rsidRDefault="00623B02" w:rsidP="00D51897">
              <w:pPr>
                <w:ind w:firstLineChars="200" w:firstLine="420"/>
              </w:pPr>
              <w:r>
                <w:rPr>
                  <w:rFonts w:hint="eastAsia"/>
                </w:rPr>
                <w:t>《提取类职业工业水污染排放标准》（</w:t>
              </w:r>
              <w:r>
                <w:t>GB21905-2008</w:t>
              </w:r>
              <w:r>
                <w:t>）表</w:t>
              </w:r>
              <w:r>
                <w:t>2</w:t>
              </w:r>
              <w:r>
                <w:t>标准：化学需氧量</w:t>
              </w:r>
              <w:r>
                <w:t>≤100mg/L,</w:t>
              </w:r>
              <w:r>
                <w:t>氨氮</w:t>
              </w:r>
              <w:r>
                <w:t>≤15mg/L</w:t>
              </w:r>
              <w:r>
                <w:t>。</w:t>
              </w:r>
            </w:p>
            <w:p w14:paraId="209815CB" w14:textId="77777777" w:rsidR="00623B02" w:rsidRDefault="00623B02" w:rsidP="00D51897">
              <w:pPr>
                <w:ind w:firstLineChars="200" w:firstLine="420"/>
              </w:pPr>
              <w:r>
                <w:t>6</w:t>
              </w:r>
              <w:r>
                <w:t>、核定的排放总量（排污许可证总量控制指标）</w:t>
              </w:r>
            </w:p>
            <w:p w14:paraId="0588DC79" w14:textId="77777777" w:rsidR="00623B02" w:rsidRDefault="00623B02" w:rsidP="00D51897">
              <w:pPr>
                <w:ind w:firstLineChars="200" w:firstLine="420"/>
              </w:pPr>
              <w:r>
                <w:rPr>
                  <w:rFonts w:hint="eastAsia"/>
                </w:rPr>
                <w:t>化学需氧量排放总量</w:t>
              </w:r>
              <w:r>
                <w:t>0.44T/</w:t>
              </w:r>
              <w:r>
                <w:t>年、氨氮</w:t>
              </w:r>
              <w:r>
                <w:t>0.08T/</w:t>
              </w:r>
              <w:r>
                <w:t>年。</w:t>
              </w:r>
            </w:p>
            <w:p w14:paraId="6E7ECB9F" w14:textId="77777777" w:rsidR="00623B02" w:rsidRDefault="00623B02" w:rsidP="00D51897">
              <w:pPr>
                <w:ind w:firstLineChars="200" w:firstLine="420"/>
              </w:pPr>
              <w:r>
                <w:rPr>
                  <w:rFonts w:hint="eastAsia"/>
                </w:rPr>
                <w:t>（二）防治污染设施的建设和运行情况</w:t>
              </w:r>
            </w:p>
            <w:p w14:paraId="11567F69" w14:textId="77777777" w:rsidR="00623B02" w:rsidRDefault="00623B02" w:rsidP="00D51897">
              <w:pPr>
                <w:ind w:firstLineChars="200" w:firstLine="420"/>
              </w:pPr>
              <w:r>
                <w:rPr>
                  <w:rFonts w:hint="eastAsia"/>
                </w:rPr>
                <w:t>四川诺迪康</w:t>
              </w:r>
              <w:proofErr w:type="gramStart"/>
              <w:r>
                <w:rPr>
                  <w:rFonts w:hint="eastAsia"/>
                </w:rPr>
                <w:t>威光制药</w:t>
              </w:r>
              <w:proofErr w:type="gramEnd"/>
              <w:r>
                <w:rPr>
                  <w:rFonts w:hint="eastAsia"/>
                </w:rPr>
                <w:t>有限公司污水处理系统升级改造于</w:t>
              </w:r>
              <w:r>
                <w:t xml:space="preserve">2018 </w:t>
              </w:r>
              <w:r>
                <w:t>年，改造后综合污水处理设计能力为</w:t>
              </w:r>
              <w:r>
                <w:t>60m</w:t>
              </w:r>
              <w:r w:rsidRPr="00327137">
                <w:rPr>
                  <w:vertAlign w:val="superscript"/>
                </w:rPr>
                <w:t>3</w:t>
              </w:r>
              <w:r>
                <w:t>/d</w:t>
              </w:r>
              <w:r>
                <w:t>。由格栅井、调节池、均水池、溶气气浮机、水解酸化池、中间池、</w:t>
              </w:r>
              <w:r>
                <w:t>ACS</w:t>
              </w:r>
              <w:r>
                <w:t>厌氧塔、一级氧化反应、缺氧池、二级氧化反应、絮泥池、集水池、清水池等组成，污水处理系统运行稳定。</w:t>
              </w:r>
            </w:p>
            <w:p w14:paraId="3E62A14E" w14:textId="77777777" w:rsidR="00623B02" w:rsidRDefault="00623B02" w:rsidP="00D51897">
              <w:pPr>
                <w:ind w:firstLineChars="200" w:firstLine="420"/>
              </w:pPr>
              <w:r>
                <w:rPr>
                  <w:rFonts w:hint="eastAsia"/>
                </w:rPr>
                <w:t>（三）建设项目环境影响评价及其他环境保护行政许可情况</w:t>
              </w:r>
            </w:p>
            <w:p w14:paraId="68D31615" w14:textId="77777777" w:rsidR="00623B02" w:rsidRDefault="00623B02" w:rsidP="00D51897">
              <w:pPr>
                <w:ind w:firstLineChars="200" w:firstLine="420"/>
              </w:pPr>
              <w:r>
                <w:rPr>
                  <w:rFonts w:hint="eastAsia"/>
                </w:rPr>
                <w:t>四川诺迪康</w:t>
              </w:r>
              <w:proofErr w:type="gramStart"/>
              <w:r>
                <w:rPr>
                  <w:rFonts w:hint="eastAsia"/>
                </w:rPr>
                <w:t>威光制药</w:t>
              </w:r>
              <w:proofErr w:type="gramEnd"/>
              <w:r>
                <w:rPr>
                  <w:rFonts w:hint="eastAsia"/>
                </w:rPr>
                <w:t>有限公司</w:t>
              </w:r>
              <w:r>
                <w:t>2014</w:t>
              </w:r>
              <w:r>
                <w:t>年以后没有建设项目；</w:t>
              </w:r>
            </w:p>
            <w:p w14:paraId="0503214A" w14:textId="77777777" w:rsidR="00623B02" w:rsidRDefault="00623B02" w:rsidP="00D51897">
              <w:pPr>
                <w:ind w:firstLineChars="200" w:firstLine="420"/>
              </w:pPr>
              <w:r>
                <w:rPr>
                  <w:rFonts w:hint="eastAsia"/>
                </w:rPr>
                <w:t>四川诺迪康</w:t>
              </w:r>
              <w:proofErr w:type="gramStart"/>
              <w:r>
                <w:rPr>
                  <w:rFonts w:hint="eastAsia"/>
                </w:rPr>
                <w:t>威光制药</w:t>
              </w:r>
              <w:proofErr w:type="gramEnd"/>
              <w:r>
                <w:rPr>
                  <w:rFonts w:hint="eastAsia"/>
                </w:rPr>
                <w:t>有限公司于</w:t>
              </w:r>
              <w:r>
                <w:t>2015</w:t>
              </w:r>
              <w:r>
                <w:t>年</w:t>
              </w:r>
              <w:r>
                <w:t>9</w:t>
              </w:r>
              <w:r>
                <w:t>月</w:t>
              </w:r>
              <w:r>
                <w:t>24</w:t>
              </w:r>
              <w:r>
                <w:t>日获得由四川省环境保护局颁发的《排放污染物许可证》，许可证编号：</w:t>
              </w:r>
              <w:proofErr w:type="gramStart"/>
              <w:r>
                <w:t>川环许</w:t>
              </w:r>
              <w:proofErr w:type="gramEnd"/>
              <w:r>
                <w:t>F40015</w:t>
              </w:r>
              <w:r>
                <w:t>。</w:t>
              </w:r>
            </w:p>
            <w:p w14:paraId="6420B872" w14:textId="77777777" w:rsidR="00623B02" w:rsidRDefault="00623B02" w:rsidP="00D51897">
              <w:pPr>
                <w:ind w:firstLineChars="200" w:firstLine="420"/>
              </w:pPr>
              <w:r>
                <w:rPr>
                  <w:rFonts w:hint="eastAsia"/>
                </w:rPr>
                <w:t>四川诺迪康</w:t>
              </w:r>
              <w:proofErr w:type="gramStart"/>
              <w:r>
                <w:rPr>
                  <w:rFonts w:hint="eastAsia"/>
                </w:rPr>
                <w:t>威光制药</w:t>
              </w:r>
              <w:proofErr w:type="gramEnd"/>
              <w:r>
                <w:rPr>
                  <w:rFonts w:hint="eastAsia"/>
                </w:rPr>
                <w:t>有限公司于</w:t>
              </w:r>
              <w:r>
                <w:t>2019</w:t>
              </w:r>
              <w:r>
                <w:t>年</w:t>
              </w:r>
              <w:r>
                <w:t>3</w:t>
              </w:r>
              <w:r>
                <w:t>月</w:t>
              </w:r>
              <w:r>
                <w:t>11</w:t>
              </w:r>
              <w:r>
                <w:t>日取得由广汉市住房和城乡规划建设局颁发的《四川省城市排水许可证》，许可证编号：川广排字第</w:t>
              </w:r>
              <w:r>
                <w:t>2019-014</w:t>
              </w:r>
              <w:r>
                <w:t>号，有效期至</w:t>
              </w:r>
              <w:r>
                <w:t>2024</w:t>
              </w:r>
              <w:r>
                <w:t>年</w:t>
              </w:r>
              <w:r>
                <w:t>3</w:t>
              </w:r>
              <w:r>
                <w:t>月</w:t>
              </w:r>
              <w:r>
                <w:t>11</w:t>
              </w:r>
              <w:r>
                <w:t>日。</w:t>
              </w:r>
            </w:p>
            <w:p w14:paraId="5650DFD4" w14:textId="77777777" w:rsidR="00623B02" w:rsidRDefault="00623B02" w:rsidP="00D51897">
              <w:pPr>
                <w:ind w:firstLineChars="200" w:firstLine="420"/>
              </w:pPr>
              <w:r>
                <w:rPr>
                  <w:rFonts w:hint="eastAsia"/>
                </w:rPr>
                <w:t>（四）突发环境事件应急预案</w:t>
              </w:r>
            </w:p>
            <w:p w14:paraId="77A7AFDD" w14:textId="77777777" w:rsidR="00623B02" w:rsidRDefault="00623B02" w:rsidP="00D51897">
              <w:pPr>
                <w:ind w:firstLineChars="200" w:firstLine="420"/>
              </w:pPr>
              <w:r>
                <w:rPr>
                  <w:rFonts w:hint="eastAsia"/>
                </w:rPr>
                <w:t>四川诺迪康</w:t>
              </w:r>
              <w:proofErr w:type="gramStart"/>
              <w:r>
                <w:rPr>
                  <w:rFonts w:hint="eastAsia"/>
                </w:rPr>
                <w:t>威光制药</w:t>
              </w:r>
              <w:proofErr w:type="gramEnd"/>
              <w:r>
                <w:rPr>
                  <w:rFonts w:hint="eastAsia"/>
                </w:rPr>
                <w:t>有限公司制定了公司环境事件应急预案程序，包括所有可能对环境有影响的事故的应急预案。</w:t>
              </w:r>
            </w:p>
            <w:p w14:paraId="7712A80B" w14:textId="77777777" w:rsidR="00623B02" w:rsidRDefault="00623B02" w:rsidP="00D51897">
              <w:pPr>
                <w:ind w:firstLineChars="200" w:firstLine="420"/>
              </w:pPr>
              <w:r>
                <w:rPr>
                  <w:rFonts w:hint="eastAsia"/>
                </w:rPr>
                <w:t>（五）环境自行监测方案</w:t>
              </w:r>
            </w:p>
            <w:p w14:paraId="21C5AA74" w14:textId="77777777" w:rsidR="00623B02" w:rsidRDefault="00623B02" w:rsidP="00D51897">
              <w:pPr>
                <w:ind w:firstLineChars="200" w:firstLine="420"/>
              </w:pPr>
              <w:r>
                <w:rPr>
                  <w:rFonts w:hint="eastAsia"/>
                </w:rPr>
                <w:t>日常运行由管理员监测污水的</w:t>
              </w:r>
              <w:r>
                <w:t>COD</w:t>
              </w:r>
              <w:r>
                <w:t>；另每年委托第三方检测机构对废水、废气进行一次检测。</w:t>
              </w:r>
            </w:p>
            <w:p w14:paraId="3728F2BE" w14:textId="77777777" w:rsidR="00623B02" w:rsidRDefault="00623B02" w:rsidP="00D51897">
              <w:pPr>
                <w:ind w:firstLineChars="200" w:firstLine="420"/>
              </w:pPr>
              <w:r>
                <w:rPr>
                  <w:rFonts w:hint="eastAsia"/>
                </w:rPr>
                <w:t>（六）其他应当公开的环境信息</w:t>
              </w:r>
            </w:p>
            <w:p w14:paraId="38F52B41" w14:textId="77777777" w:rsidR="001814CF" w:rsidRDefault="00623B02" w:rsidP="00D51897">
              <w:pPr>
                <w:ind w:firstLineChars="200" w:firstLine="420"/>
              </w:pPr>
              <w:r>
                <w:rPr>
                  <w:rFonts w:hint="eastAsia"/>
                </w:rPr>
                <w:t>不适用。</w:t>
              </w:r>
            </w:p>
          </w:sdtContent>
        </w:sdt>
        <w:p w14:paraId="30893A5A" w14:textId="77777777" w:rsidR="001814CF" w:rsidRDefault="009468AC"/>
      </w:sdtContent>
    </w:sdt>
    <w:sdt>
      <w:sdtPr>
        <w:rPr>
          <w:rFonts w:ascii="宋体" w:hAnsi="宋体" w:cs="宋体" w:hint="eastAsia"/>
          <w:b w:val="0"/>
          <w:bCs w:val="0"/>
          <w:kern w:val="0"/>
          <w:sz w:val="24"/>
          <w:szCs w:val="24"/>
        </w:rPr>
        <w:alias w:val="模块:重点排污单位之外的公司未披露环境信息的原因说明"/>
        <w:tag w:val="_SEC_dbf114d9dfed451c943c0db36f9761bc"/>
        <w:id w:val="-1019923811"/>
        <w:lock w:val="sdtLocked"/>
        <w:placeholder>
          <w:docPart w:val="GBC22222222222222222222222222222"/>
        </w:placeholder>
      </w:sdtPr>
      <w:sdtEndPr>
        <w:rPr>
          <w:rFonts w:asciiTheme="minorHAnsi" w:hAnsiTheme="minorHAnsi" w:cstheme="minorBidi" w:hint="default"/>
          <w:kern w:val="2"/>
          <w:sz w:val="21"/>
          <w:szCs w:val="22"/>
        </w:rPr>
      </w:sdtEndPr>
      <w:sdtContent>
        <w:p w14:paraId="1B904B17" w14:textId="77777777" w:rsidR="001814CF" w:rsidRDefault="00147735">
          <w:pPr>
            <w:pStyle w:val="3"/>
            <w:numPr>
              <w:ilvl w:val="0"/>
              <w:numId w:val="99"/>
            </w:numPr>
          </w:pPr>
          <w:r>
            <w:rPr>
              <w:rFonts w:hint="eastAsia"/>
            </w:rPr>
            <w:t>重点排污单位之外的公司未披露环境信息的原因说明</w:t>
          </w:r>
        </w:p>
        <w:sdt>
          <w:sdtPr>
            <w:alias w:val="是否适用：重点排污单位之外的公司未披露环境信息的原因[双击切换]"/>
            <w:tag w:val="_GBC_31106daab34d41698243bfe90ff75054"/>
            <w:id w:val="1578471655"/>
            <w:lock w:val="sdtContentLocked"/>
            <w:placeholder>
              <w:docPart w:val="GBC22222222222222222222222222222"/>
            </w:placeholder>
          </w:sdtPr>
          <w:sdtEndPr/>
          <w:sdtContent>
            <w:p w14:paraId="099D7445" w14:textId="77777777" w:rsidR="001814CF" w:rsidRDefault="00147735" w:rsidP="00E06F54">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p w14:paraId="78823668" w14:textId="77777777" w:rsidR="001814CF" w:rsidRDefault="009468AC"/>
      </w:sdtContent>
    </w:sdt>
    <w:sdt>
      <w:sdtPr>
        <w:rPr>
          <w:rFonts w:ascii="宋体" w:hAnsi="宋体" w:cs="宋体" w:hint="eastAsia"/>
          <w:b w:val="0"/>
          <w:bCs w:val="0"/>
          <w:kern w:val="0"/>
          <w:sz w:val="24"/>
          <w:szCs w:val="24"/>
        </w:rPr>
        <w:alias w:val="模块:报告期内披露环境信息内容的后续进展或变化情况的说明"/>
        <w:tag w:val="_SEC_3c63bb32177f4f368bb662e3b696830a"/>
        <w:id w:val="614566005"/>
        <w:lock w:val="sdtLocked"/>
        <w:placeholder>
          <w:docPart w:val="GBC22222222222222222222222222222"/>
        </w:placeholder>
      </w:sdtPr>
      <w:sdtEndPr>
        <w:rPr>
          <w:rFonts w:asciiTheme="minorHAnsi" w:hAnsiTheme="minorHAnsi" w:cstheme="minorBidi"/>
          <w:kern w:val="2"/>
          <w:sz w:val="21"/>
          <w:szCs w:val="22"/>
        </w:rPr>
      </w:sdtEndPr>
      <w:sdtContent>
        <w:p w14:paraId="366E2E97" w14:textId="77777777" w:rsidR="001814CF" w:rsidRDefault="00147735">
          <w:pPr>
            <w:pStyle w:val="3"/>
            <w:numPr>
              <w:ilvl w:val="0"/>
              <w:numId w:val="99"/>
            </w:numPr>
          </w:pPr>
          <w:r>
            <w:rPr>
              <w:rFonts w:hint="eastAsia"/>
            </w:rPr>
            <w:t>报告期内披露环境信息内容的后续进展或变化情况的说明</w:t>
          </w:r>
        </w:p>
        <w:sdt>
          <w:sdtPr>
            <w:alias w:val="是否适用：披露环境信息内容的后续进展或变化情况[双击切换]"/>
            <w:tag w:val="_GBC_451a415ae7344df7ba110ec71bce5279"/>
            <w:id w:val="-1292051781"/>
            <w:lock w:val="sdtContentLocked"/>
            <w:placeholder>
              <w:docPart w:val="GBC22222222222222222222222222222"/>
            </w:placeholder>
          </w:sdtPr>
          <w:sdtEndPr/>
          <w:sdtContent>
            <w:p w14:paraId="3BFE259B" w14:textId="77777777" w:rsidR="001814CF" w:rsidRDefault="00147735" w:rsidP="00E06F54">
              <w:r>
                <w:fldChar w:fldCharType="begin"/>
              </w:r>
              <w:r w:rsidR="00E06F54">
                <w:instrText xml:space="preserve"> MACROBUTTON  SnrToggleCheckbox □</w:instrText>
              </w:r>
              <w:r w:rsidR="00E06F54">
                <w:instrText>适用</w:instrText>
              </w:r>
              <w:r w:rsidR="00E06F54">
                <w:instrText xml:space="preserve"> </w:instrText>
              </w:r>
              <w:r>
                <w:fldChar w:fldCharType="end"/>
              </w:r>
              <w:r>
                <w:fldChar w:fldCharType="begin"/>
              </w:r>
              <w:r w:rsidR="00E06F54">
                <w:instrText xml:space="preserve"> MACROBUTTON  SnrToggleCheckbox √</w:instrText>
              </w:r>
              <w:r w:rsidR="00E06F54">
                <w:instrText>不适用</w:instrText>
              </w:r>
              <w:r w:rsidR="00E06F54">
                <w:instrText xml:space="preserve"> </w:instrText>
              </w:r>
              <w:r>
                <w:fldChar w:fldCharType="end"/>
              </w:r>
            </w:p>
          </w:sdtContent>
        </w:sdt>
        <w:p w14:paraId="1FF5817A" w14:textId="77777777" w:rsidR="001814CF" w:rsidRDefault="009468AC"/>
      </w:sdtContent>
    </w:sdt>
    <w:p w14:paraId="2874FAD1" w14:textId="77777777" w:rsidR="001814CF" w:rsidRDefault="00147735">
      <w:pPr>
        <w:pStyle w:val="2"/>
        <w:numPr>
          <w:ilvl w:val="0"/>
          <w:numId w:val="97"/>
        </w:numPr>
        <w:spacing w:line="360" w:lineRule="auto"/>
      </w:pPr>
      <w:r>
        <w:t>其他重大事项的说明</w:t>
      </w:r>
    </w:p>
    <w:sdt>
      <w:sdtPr>
        <w:rPr>
          <w:rFonts w:ascii="宋体" w:hAnsi="宋体" w:cs="宋体"/>
          <w:b w:val="0"/>
          <w:bCs w:val="0"/>
          <w:kern w:val="0"/>
          <w:sz w:val="24"/>
          <w:szCs w:val="22"/>
        </w:rPr>
        <w:alias w:val="模块:与上一会计期间相比，会计政策、会计估计和核算方法发生变化的情况、原因及其影响"/>
        <w:tag w:val="_SEC_572555491c014d86bbc08c93750a3130"/>
        <w:id w:val="-1358891331"/>
        <w:lock w:val="sdtLocked"/>
        <w:placeholder>
          <w:docPart w:val="GBC22222222222222222222222222222"/>
        </w:placeholder>
      </w:sdtPr>
      <w:sdtEndPr>
        <w:rPr>
          <w:rFonts w:asciiTheme="minorEastAsia" w:hAnsiTheme="minorEastAsia" w:cstheme="minorBidi" w:hint="eastAsia"/>
          <w:kern w:val="2"/>
          <w:sz w:val="21"/>
          <w:szCs w:val="21"/>
        </w:rPr>
      </w:sdtEndPr>
      <w:sdtContent>
        <w:p w14:paraId="2AC6E112" w14:textId="77777777" w:rsidR="001814CF" w:rsidRDefault="00147735">
          <w:pPr>
            <w:pStyle w:val="3"/>
            <w:numPr>
              <w:ilvl w:val="0"/>
              <w:numId w:val="93"/>
            </w:numPr>
          </w:pPr>
          <w:r>
            <w:rPr>
              <w:rFonts w:hint="eastAsia"/>
            </w:rPr>
            <w:t>与上一会计期间相比，会计政策、会计估计和核算方法发生变化的情况、原因及其影响</w:t>
          </w:r>
        </w:p>
        <w:sdt>
          <w:sdtPr>
            <w:alias w:val="是否适用：与上一会计期间相比，会计政策、会计估计和核算方法发生变化的情况、原因及其影响[双击切换]"/>
            <w:tag w:val="_GBC_590bd3564d664b3480b31f69245f5bae"/>
            <w:id w:val="1557195836"/>
            <w:lock w:val="sdtContentLocked"/>
            <w:placeholder>
              <w:docPart w:val="GBC22222222222222222222222222222"/>
            </w:placeholder>
          </w:sdtPr>
          <w:sdtEndPr/>
          <w:sdtContent>
            <w:p w14:paraId="2AB52B69" w14:textId="77777777" w:rsidR="001814CF" w:rsidRDefault="00147735" w:rsidP="00DE231F">
              <w:r>
                <w:fldChar w:fldCharType="begin"/>
              </w:r>
              <w:r w:rsidR="002F19DC">
                <w:rPr>
                  <w:rFonts w:hint="eastAsia"/>
                </w:rPr>
                <w:instrText xml:space="preserve"> MACROBUTTON  SnrToggleCheckbox </w:instrText>
              </w:r>
              <w:r w:rsidR="002F19DC">
                <w:rPr>
                  <w:rFonts w:hint="eastAsia"/>
                </w:rPr>
                <w:instrText>√适用</w:instrText>
              </w:r>
              <w:r w:rsidR="002F19DC">
                <w:rPr>
                  <w:rFonts w:hint="eastAsia"/>
                </w:rPr>
                <w:instrText xml:space="preserve"> </w:instrText>
              </w:r>
              <w:r>
                <w:fldChar w:fldCharType="end"/>
              </w:r>
              <w:r>
                <w:fldChar w:fldCharType="begin"/>
              </w:r>
              <w:r w:rsidR="002F19DC">
                <w:rPr>
                  <w:rFonts w:hint="eastAsia"/>
                </w:rPr>
                <w:instrText xml:space="preserve"> MACROBUTTON  SnrToggleCheckbox </w:instrText>
              </w:r>
              <w:r w:rsidR="002F19DC">
                <w:rPr>
                  <w:rFonts w:hint="eastAsia"/>
                </w:rPr>
                <w:instrText>□不适用</w:instrText>
              </w:r>
              <w:r w:rsidR="002F19DC">
                <w:rPr>
                  <w:rFonts w:hint="eastAsia"/>
                </w:rPr>
                <w:instrText xml:space="preserve"> </w:instrText>
              </w:r>
              <w:r>
                <w:fldChar w:fldCharType="end"/>
              </w:r>
            </w:p>
          </w:sdtContent>
        </w:sdt>
        <w:sdt>
          <w:sdtPr>
            <w:rPr>
              <w:rFonts w:hint="eastAsia"/>
            </w:rPr>
            <w:alias w:val="与上一会计期间相比，会计政策、会计估计和核算方法发生变化的情况、原因及其影响"/>
            <w:tag w:val="_GBC_b55d9dfb61bf461694aee006e3de0cf0"/>
            <w:id w:val="815231278"/>
            <w:lock w:val="sdtLocked"/>
          </w:sdtPr>
          <w:sdtEndPr/>
          <w:sdtContent>
            <w:p w14:paraId="034F13A5" w14:textId="77777777" w:rsidR="002F19DC" w:rsidRDefault="002F19DC" w:rsidP="002F19DC">
              <w:pPr>
                <w:ind w:firstLineChars="200" w:firstLine="420"/>
              </w:pPr>
              <w:r>
                <w:rPr>
                  <w:rFonts w:hint="eastAsia"/>
                </w:rPr>
                <w:t>财政部于</w:t>
              </w:r>
              <w:r>
                <w:rPr>
                  <w:rFonts w:hint="eastAsia"/>
                </w:rPr>
                <w:t>2017</w:t>
              </w:r>
              <w:r>
                <w:rPr>
                  <w:rFonts w:hint="eastAsia"/>
                </w:rPr>
                <w:t>年</w:t>
              </w:r>
              <w:r>
                <w:rPr>
                  <w:rFonts w:hint="eastAsia"/>
                </w:rPr>
                <w:t>7</w:t>
              </w:r>
              <w:r>
                <w:rPr>
                  <w:rFonts w:hint="eastAsia"/>
                </w:rPr>
                <w:t>月</w:t>
              </w:r>
              <w:r>
                <w:rPr>
                  <w:rFonts w:hint="eastAsia"/>
                </w:rPr>
                <w:t>5</w:t>
              </w:r>
              <w:r>
                <w:rPr>
                  <w:rFonts w:hint="eastAsia"/>
                </w:rPr>
                <w:t>日发布了《企业会计准则第</w:t>
              </w:r>
              <w:r>
                <w:rPr>
                  <w:rFonts w:hint="eastAsia"/>
                </w:rPr>
                <w:t>14</w:t>
              </w:r>
              <w:r>
                <w:rPr>
                  <w:rFonts w:hint="eastAsia"/>
                </w:rPr>
                <w:t>号—收入》（财会【</w:t>
              </w:r>
              <w:r>
                <w:rPr>
                  <w:rFonts w:hint="eastAsia"/>
                </w:rPr>
                <w:t>2017</w:t>
              </w:r>
              <w:r>
                <w:rPr>
                  <w:rFonts w:hint="eastAsia"/>
                </w:rPr>
                <w:t>】</w:t>
              </w:r>
              <w:r>
                <w:rPr>
                  <w:rFonts w:hint="eastAsia"/>
                </w:rPr>
                <w:t>22</w:t>
              </w:r>
              <w:r>
                <w:rPr>
                  <w:rFonts w:hint="eastAsia"/>
                </w:rPr>
                <w:t>号），要求在境内外同时上市的企业以及在境外上市并采用国际财务报告准则或企业会计准则编制财务报表的企业，自</w:t>
              </w:r>
              <w:r>
                <w:rPr>
                  <w:rFonts w:hint="eastAsia"/>
                </w:rPr>
                <w:t>2018</w:t>
              </w:r>
              <w:r>
                <w:rPr>
                  <w:rFonts w:hint="eastAsia"/>
                </w:rPr>
                <w:t>年</w:t>
              </w:r>
              <w:r>
                <w:rPr>
                  <w:rFonts w:hint="eastAsia"/>
                </w:rPr>
                <w:t>1</w:t>
              </w:r>
              <w:r>
                <w:rPr>
                  <w:rFonts w:hint="eastAsia"/>
                </w:rPr>
                <w:t>月</w:t>
              </w:r>
              <w:r>
                <w:rPr>
                  <w:rFonts w:hint="eastAsia"/>
                </w:rPr>
                <w:t>1</w:t>
              </w:r>
              <w:r>
                <w:rPr>
                  <w:rFonts w:hint="eastAsia"/>
                </w:rPr>
                <w:t>日起施行；其他境内上市企业，自</w:t>
              </w:r>
              <w:r>
                <w:rPr>
                  <w:rFonts w:hint="eastAsia"/>
                </w:rPr>
                <w:t>2020</w:t>
              </w:r>
              <w:r>
                <w:rPr>
                  <w:rFonts w:hint="eastAsia"/>
                </w:rPr>
                <w:t>年</w:t>
              </w:r>
              <w:r>
                <w:rPr>
                  <w:rFonts w:hint="eastAsia"/>
                </w:rPr>
                <w:t>1</w:t>
              </w:r>
              <w:r>
                <w:rPr>
                  <w:rFonts w:hint="eastAsia"/>
                </w:rPr>
                <w:t>月</w:t>
              </w:r>
              <w:r>
                <w:rPr>
                  <w:rFonts w:hint="eastAsia"/>
                </w:rPr>
                <w:t>1</w:t>
              </w:r>
              <w:r>
                <w:rPr>
                  <w:rFonts w:hint="eastAsia"/>
                </w:rPr>
                <w:t>日起施行。</w:t>
              </w:r>
              <w:r>
                <w:rPr>
                  <w:rFonts w:hint="eastAsia"/>
                </w:rPr>
                <w:t xml:space="preserve"> </w:t>
              </w:r>
            </w:p>
            <w:p w14:paraId="0BB152C6" w14:textId="77777777" w:rsidR="002F19DC" w:rsidRDefault="002F19DC" w:rsidP="002F19DC">
              <w:pPr>
                <w:ind w:firstLineChars="200" w:firstLine="420"/>
              </w:pPr>
              <w:r>
                <w:rPr>
                  <w:rFonts w:hint="eastAsia"/>
                </w:rPr>
                <w:t>本公司作为境内上市企业，于</w:t>
              </w:r>
              <w:r>
                <w:rPr>
                  <w:rFonts w:hint="eastAsia"/>
                </w:rPr>
                <w:t>2020</w:t>
              </w:r>
              <w:r>
                <w:rPr>
                  <w:rFonts w:hint="eastAsia"/>
                </w:rPr>
                <w:t>年</w:t>
              </w:r>
              <w:r>
                <w:rPr>
                  <w:rFonts w:hint="eastAsia"/>
                </w:rPr>
                <w:t>1</w:t>
              </w:r>
              <w:r>
                <w:rPr>
                  <w:rFonts w:hint="eastAsia"/>
                </w:rPr>
                <w:t>月</w:t>
              </w:r>
              <w:r>
                <w:rPr>
                  <w:rFonts w:hint="eastAsia"/>
                </w:rPr>
                <w:t>1</w:t>
              </w:r>
              <w:r>
                <w:rPr>
                  <w:rFonts w:hint="eastAsia"/>
                </w:rPr>
                <w:t>日执行新收入准则，按照新收入准则的要求，将</w:t>
              </w:r>
              <w:r>
                <w:rPr>
                  <w:rFonts w:hint="eastAsia"/>
                </w:rPr>
                <w:t>2019</w:t>
              </w:r>
              <w:r>
                <w:rPr>
                  <w:rFonts w:hint="eastAsia"/>
                </w:rPr>
                <w:t>年</w:t>
              </w:r>
              <w:r>
                <w:rPr>
                  <w:rFonts w:hint="eastAsia"/>
                </w:rPr>
                <w:t>12</w:t>
              </w:r>
              <w:r>
                <w:rPr>
                  <w:rFonts w:hint="eastAsia"/>
                </w:rPr>
                <w:t>月</w:t>
              </w:r>
              <w:r>
                <w:rPr>
                  <w:rFonts w:hint="eastAsia"/>
                </w:rPr>
                <w:t>31</w:t>
              </w:r>
              <w:r>
                <w:rPr>
                  <w:rFonts w:hint="eastAsia"/>
                </w:rPr>
                <w:t>日符合条件的预收款项，调整为</w:t>
              </w:r>
              <w:r>
                <w:rPr>
                  <w:rFonts w:hint="eastAsia"/>
                </w:rPr>
                <w:t>2020</w:t>
              </w:r>
              <w:r>
                <w:rPr>
                  <w:rFonts w:hint="eastAsia"/>
                </w:rPr>
                <w:t>年</w:t>
              </w:r>
              <w:r>
                <w:rPr>
                  <w:rFonts w:hint="eastAsia"/>
                </w:rPr>
                <w:t>1</w:t>
              </w:r>
              <w:r>
                <w:rPr>
                  <w:rFonts w:hint="eastAsia"/>
                </w:rPr>
                <w:t>月</w:t>
              </w:r>
              <w:r>
                <w:rPr>
                  <w:rFonts w:hint="eastAsia"/>
                </w:rPr>
                <w:t>1</w:t>
              </w:r>
              <w:r>
                <w:rPr>
                  <w:rFonts w:hint="eastAsia"/>
                </w:rPr>
                <w:t>日的合同负债，仅为负债重分类，除此之外无其他调整事项，对本公司报表年初资产总额、负债总额、净资产总额均无影响。</w:t>
              </w:r>
            </w:p>
            <w:p w14:paraId="2CC12164" w14:textId="77777777" w:rsidR="001814CF" w:rsidRPr="002F19DC" w:rsidRDefault="009468AC"/>
          </w:sdtContent>
        </w:sdt>
      </w:sdtContent>
    </w:sdt>
    <w:sdt>
      <w:sdtPr>
        <w:rPr>
          <w:rFonts w:ascii="宋体" w:hAnsi="宋体" w:cs="宋体"/>
          <w:b w:val="0"/>
          <w:bCs w:val="0"/>
          <w:kern w:val="0"/>
          <w:sz w:val="24"/>
          <w:szCs w:val="22"/>
        </w:rPr>
        <w:alias w:val="模块:报告期内发生重大会计差错更正需追溯重述的情况、更正金额、原因及其影响"/>
        <w:tag w:val="_SEC_83528b94e395480a94a7f6617700e6b6"/>
        <w:id w:val="1481736668"/>
        <w:lock w:val="sdtLocked"/>
        <w:placeholder>
          <w:docPart w:val="GBC22222222222222222222222222222"/>
        </w:placeholder>
      </w:sdtPr>
      <w:sdtEndPr>
        <w:rPr>
          <w:rFonts w:asciiTheme="minorEastAsia" w:hAnsiTheme="minorEastAsia" w:cstheme="minorBidi" w:hint="eastAsia"/>
          <w:kern w:val="2"/>
          <w:sz w:val="21"/>
        </w:rPr>
      </w:sdtEndPr>
      <w:sdtContent>
        <w:p w14:paraId="082AD14A" w14:textId="77777777" w:rsidR="001814CF" w:rsidRDefault="00147735">
          <w:pPr>
            <w:pStyle w:val="3"/>
            <w:numPr>
              <w:ilvl w:val="0"/>
              <w:numId w:val="93"/>
            </w:numPr>
          </w:pPr>
          <w:r>
            <w:rPr>
              <w:rFonts w:hint="eastAsia"/>
            </w:rPr>
            <w:t>报告期内发生重大会计差错更正需追溯重述的情况、更正金额、原因及其影响</w:t>
          </w:r>
        </w:p>
        <w:sdt>
          <w:sdtPr>
            <w:alias w:val="是否适用：报告期内发生重大会计差错更正需追溯重述的情况、更正金额、原因及其影响[双击切换]"/>
            <w:tag w:val="_GBC_99df8f3092464ddf9e18bd83e954214a"/>
            <w:id w:val="-2022082616"/>
            <w:lock w:val="sdtContentLocked"/>
            <w:placeholder>
              <w:docPart w:val="GBC22222222222222222222222222222"/>
            </w:placeholder>
          </w:sdtPr>
          <w:sdtEndPr/>
          <w:sdtContent>
            <w:p w14:paraId="6DABB18D" w14:textId="77777777" w:rsidR="001814CF" w:rsidRDefault="00147735" w:rsidP="00DE231F">
              <w:r>
                <w:fldChar w:fldCharType="begin"/>
              </w:r>
              <w:r w:rsidR="00DE231F">
                <w:instrText xml:space="preserve"> MACROBUTTON  SnrToggleCheckbox □</w:instrText>
              </w:r>
              <w:r w:rsidR="00DE231F">
                <w:instrText>适用</w:instrText>
              </w:r>
              <w:r w:rsidR="00DE231F">
                <w:instrText xml:space="preserve"> </w:instrText>
              </w:r>
              <w:r>
                <w:fldChar w:fldCharType="end"/>
              </w:r>
              <w:r>
                <w:fldChar w:fldCharType="begin"/>
              </w:r>
              <w:r w:rsidR="00DE231F">
                <w:instrText xml:space="preserve"> MACROBUTTON  SnrToggleCheckbox √</w:instrText>
              </w:r>
              <w:r w:rsidR="00DE231F">
                <w:instrText>不适用</w:instrText>
              </w:r>
              <w:r w:rsidR="00DE231F">
                <w:instrText xml:space="preserve"> </w:instrText>
              </w:r>
              <w:r>
                <w:fldChar w:fldCharType="end"/>
              </w:r>
            </w:p>
          </w:sdtContent>
        </w:sdt>
        <w:p w14:paraId="6EC7501D" w14:textId="77777777" w:rsidR="001814CF" w:rsidRDefault="009468AC">
          <w:pPr>
            <w:rPr>
              <w:rFonts w:asciiTheme="minorEastAsia" w:hAnsiTheme="minorEastAsia"/>
            </w:rPr>
          </w:pPr>
        </w:p>
      </w:sdtContent>
    </w:sdt>
    <w:sdt>
      <w:sdtPr>
        <w:rPr>
          <w:rFonts w:ascii="宋体" w:hAnsi="宋体" w:cs="宋体"/>
          <w:b w:val="0"/>
          <w:bCs w:val="0"/>
          <w:kern w:val="0"/>
          <w:sz w:val="24"/>
          <w:szCs w:val="22"/>
        </w:rPr>
        <w:alias w:val="模块:其他重大事项"/>
        <w:tag w:val="_SEC_138307d780ec4289808d3b63009b0a05"/>
        <w:id w:val="-663240860"/>
        <w:lock w:val="sdtLocked"/>
        <w:placeholder>
          <w:docPart w:val="GBC22222222222222222222222222222"/>
        </w:placeholder>
      </w:sdtPr>
      <w:sdtEndPr>
        <w:rPr>
          <w:rFonts w:asciiTheme="minorHAnsi" w:hAnsiTheme="minorHAnsi" w:cstheme="minorBidi"/>
          <w:kern w:val="2"/>
          <w:sz w:val="21"/>
        </w:rPr>
      </w:sdtEndPr>
      <w:sdtContent>
        <w:p w14:paraId="6F5961B1" w14:textId="77777777" w:rsidR="001814CF" w:rsidRDefault="00147735">
          <w:pPr>
            <w:pStyle w:val="3"/>
            <w:numPr>
              <w:ilvl w:val="0"/>
              <w:numId w:val="93"/>
            </w:numPr>
          </w:pPr>
          <w:r>
            <w:t>其他</w:t>
          </w:r>
        </w:p>
        <w:sdt>
          <w:sdtPr>
            <w:alias w:val="是否适用：其他重大事项的说明[双击切换]"/>
            <w:tag w:val="_GBC_305fce3f50ec40648f3016211970114b"/>
            <w:id w:val="-173572691"/>
            <w:lock w:val="sdtContentLocked"/>
            <w:placeholder>
              <w:docPart w:val="GBC22222222222222222222222222222"/>
            </w:placeholder>
          </w:sdtPr>
          <w:sdtEndPr/>
          <w:sdtContent>
            <w:p w14:paraId="5305B890" w14:textId="77777777" w:rsidR="001814CF" w:rsidRDefault="00147735">
              <w:r>
                <w:fldChar w:fldCharType="begin"/>
              </w:r>
              <w:r w:rsidR="00AE1EF0">
                <w:instrText xml:space="preserve"> MACROBUTTON  SnrToggleCheckbox √</w:instrText>
              </w:r>
              <w:r w:rsidR="00AE1EF0">
                <w:instrText>适用</w:instrText>
              </w:r>
              <w:r w:rsidR="00AE1EF0">
                <w:instrText xml:space="preserve"> </w:instrText>
              </w:r>
              <w:r>
                <w:fldChar w:fldCharType="end"/>
              </w:r>
              <w:r>
                <w:fldChar w:fldCharType="begin"/>
              </w:r>
              <w:r w:rsidR="00AE1EF0">
                <w:instrText xml:space="preserve"> MACROBUTTON  SnrToggleCheckbox □</w:instrText>
              </w:r>
              <w:r w:rsidR="00AE1EF0">
                <w:instrText>不适用</w:instrText>
              </w:r>
              <w:r w:rsidR="00AE1EF0">
                <w:instrText xml:space="preserve"> </w:instrText>
              </w:r>
              <w:r>
                <w:fldChar w:fldCharType="end"/>
              </w:r>
            </w:p>
          </w:sdtContent>
        </w:sdt>
        <w:sdt>
          <w:sdtPr>
            <w:alias w:val="其它重大事项说明"/>
            <w:tag w:val="_GBC_db46e9cfddc14bbdbe3e9c9c6dc7e66f"/>
            <w:id w:val="780070147"/>
            <w:lock w:val="sdtLocked"/>
            <w:placeholder>
              <w:docPart w:val="GBC22222222222222222222222222222"/>
            </w:placeholder>
          </w:sdtPr>
          <w:sdtEndPr/>
          <w:sdtContent>
            <w:p w14:paraId="1D86507E" w14:textId="77777777" w:rsidR="00AE1EF0" w:rsidRDefault="00AE1EF0" w:rsidP="00D51897">
              <w:pPr>
                <w:autoSpaceDE w:val="0"/>
                <w:autoSpaceDN w:val="0"/>
                <w:adjustRightInd w:val="0"/>
                <w:ind w:firstLineChars="200" w:firstLine="420"/>
                <w:rPr>
                  <w:szCs w:val="21"/>
                </w:rPr>
              </w:pPr>
              <w:r>
                <w:rPr>
                  <w:rFonts w:hint="eastAsia"/>
                  <w:szCs w:val="21"/>
                </w:rPr>
                <w:t>1</w:t>
              </w:r>
              <w:r>
                <w:rPr>
                  <w:rFonts w:hint="eastAsia"/>
                  <w:szCs w:val="21"/>
                </w:rPr>
                <w:t>、重大资产重组进展总体情况：</w:t>
              </w:r>
            </w:p>
            <w:p w14:paraId="44CAC5FE" w14:textId="77777777" w:rsidR="00AE1EF0" w:rsidRDefault="00AE1EF0" w:rsidP="00D51897">
              <w:pPr>
                <w:autoSpaceDE w:val="0"/>
                <w:autoSpaceDN w:val="0"/>
                <w:adjustRightInd w:val="0"/>
                <w:ind w:firstLineChars="200" w:firstLine="420"/>
                <w:rPr>
                  <w:szCs w:val="21"/>
                </w:rPr>
              </w:pPr>
              <w:r>
                <w:rPr>
                  <w:rFonts w:hint="eastAsia"/>
                  <w:szCs w:val="21"/>
                </w:rPr>
                <w:t>2016</w:t>
              </w:r>
              <w:r>
                <w:rPr>
                  <w:rFonts w:hint="eastAsia"/>
                  <w:szCs w:val="21"/>
                </w:rPr>
                <w:t>年，公司董事会和股东大会审议通过了收购</w:t>
              </w:r>
              <w:r>
                <w:rPr>
                  <w:rFonts w:hint="eastAsia"/>
                  <w:szCs w:val="21"/>
                </w:rPr>
                <w:t>IMDUR®</w:t>
              </w:r>
              <w:r>
                <w:rPr>
                  <w:rFonts w:hint="eastAsia"/>
                  <w:szCs w:val="21"/>
                </w:rPr>
                <w:t>（依姆多）资产涉及重大资产重组和非公开发行相关事项，本次收购是以现金方式向</w:t>
              </w:r>
              <w:r>
                <w:rPr>
                  <w:rFonts w:hint="eastAsia"/>
                  <w:szCs w:val="21"/>
                </w:rPr>
                <w:t>ASTRAZENECA AB</w:t>
              </w:r>
              <w:r>
                <w:rPr>
                  <w:rFonts w:hint="eastAsia"/>
                  <w:szCs w:val="21"/>
                </w:rPr>
                <w:t>（阿斯利康）购买其</w:t>
              </w:r>
              <w:r>
                <w:rPr>
                  <w:rFonts w:hint="eastAsia"/>
                  <w:szCs w:val="21"/>
                </w:rPr>
                <w:t>IMDUR®</w:t>
              </w:r>
              <w:r>
                <w:rPr>
                  <w:rFonts w:hint="eastAsia"/>
                  <w:szCs w:val="21"/>
                </w:rPr>
                <w:t>（依姆多）产品、品牌和相关资产，交易金额为</w:t>
              </w:r>
              <w:r>
                <w:rPr>
                  <w:rFonts w:hint="eastAsia"/>
                  <w:szCs w:val="21"/>
                </w:rPr>
                <w:t>1.9</w:t>
              </w:r>
              <w:r>
                <w:rPr>
                  <w:rFonts w:hint="eastAsia"/>
                  <w:szCs w:val="21"/>
                </w:rPr>
                <w:t>亿美元（存货另计），公司通过非公开发行募集资金的方式支付以上款项。</w:t>
              </w:r>
              <w:r>
                <w:rPr>
                  <w:rFonts w:hint="eastAsia"/>
                  <w:szCs w:val="21"/>
                </w:rPr>
                <w:t>2017</w:t>
              </w:r>
              <w:r>
                <w:rPr>
                  <w:rFonts w:hint="eastAsia"/>
                  <w:szCs w:val="21"/>
                </w:rPr>
                <w:t>年，公司非公开发行事项已实施完成。</w:t>
              </w:r>
            </w:p>
            <w:p w14:paraId="321A8168" w14:textId="77777777" w:rsidR="00AE1EF0" w:rsidRPr="00287E84" w:rsidRDefault="00AE1EF0" w:rsidP="00D51897">
              <w:pPr>
                <w:autoSpaceDE w:val="0"/>
                <w:autoSpaceDN w:val="0"/>
                <w:adjustRightInd w:val="0"/>
                <w:ind w:firstLineChars="200" w:firstLine="420"/>
                <w:rPr>
                  <w:szCs w:val="21"/>
                </w:rPr>
              </w:pPr>
              <w:r w:rsidRPr="00287E84">
                <w:rPr>
                  <w:rFonts w:hint="eastAsia"/>
                  <w:szCs w:val="21"/>
                </w:rPr>
                <w:t>根据资产购买协议，从</w:t>
              </w:r>
              <w:r w:rsidRPr="00287E84">
                <w:rPr>
                  <w:rFonts w:hint="eastAsia"/>
                  <w:szCs w:val="21"/>
                </w:rPr>
                <w:t>2016</w:t>
              </w:r>
              <w:r w:rsidRPr="00287E84">
                <w:rPr>
                  <w:rFonts w:hint="eastAsia"/>
                  <w:szCs w:val="21"/>
                </w:rPr>
                <w:t>年</w:t>
              </w:r>
              <w:r w:rsidRPr="00287E84">
                <w:rPr>
                  <w:rFonts w:hint="eastAsia"/>
                  <w:szCs w:val="21"/>
                </w:rPr>
                <w:t>5</w:t>
              </w:r>
              <w:r w:rsidRPr="00287E84">
                <w:rPr>
                  <w:rFonts w:hint="eastAsia"/>
                  <w:szCs w:val="21"/>
                </w:rPr>
                <w:t>月</w:t>
              </w:r>
              <w:r w:rsidRPr="00287E84">
                <w:rPr>
                  <w:rFonts w:hint="eastAsia"/>
                  <w:szCs w:val="21"/>
                </w:rPr>
                <w:t>1</w:t>
              </w:r>
              <w:r w:rsidRPr="00287E84">
                <w:rPr>
                  <w:rFonts w:hint="eastAsia"/>
                  <w:szCs w:val="21"/>
                </w:rPr>
                <w:t>日起，依姆多的销售收益已归我公司所有。截至本报告日，本次市场交接涉及中国市场和海外约</w:t>
              </w:r>
              <w:r w:rsidRPr="00287E84">
                <w:rPr>
                  <w:rFonts w:hint="eastAsia"/>
                  <w:szCs w:val="21"/>
                </w:rPr>
                <w:t>40</w:t>
              </w:r>
              <w:r w:rsidRPr="00287E84">
                <w:rPr>
                  <w:rFonts w:hint="eastAsia"/>
                  <w:szCs w:val="21"/>
                </w:rPr>
                <w:t>个国家和地区，已全部完成交接；依姆多本次资产</w:t>
              </w:r>
              <w:proofErr w:type="gramStart"/>
              <w:r w:rsidRPr="00287E84">
                <w:rPr>
                  <w:rFonts w:hint="eastAsia"/>
                  <w:szCs w:val="21"/>
                </w:rPr>
                <w:t>交接共</w:t>
              </w:r>
              <w:proofErr w:type="gramEnd"/>
              <w:r w:rsidRPr="00287E84">
                <w:rPr>
                  <w:rFonts w:hint="eastAsia"/>
                  <w:szCs w:val="21"/>
                </w:rPr>
                <w:t>涉及</w:t>
              </w:r>
              <w:r w:rsidRPr="00287E84">
                <w:rPr>
                  <w:rFonts w:hint="eastAsia"/>
                  <w:szCs w:val="21"/>
                </w:rPr>
                <w:t>93</w:t>
              </w:r>
              <w:r w:rsidRPr="00287E84">
                <w:rPr>
                  <w:rFonts w:hint="eastAsia"/>
                  <w:szCs w:val="21"/>
                </w:rPr>
                <w:t>个商标，已完成过户的商标共</w:t>
              </w:r>
              <w:r w:rsidRPr="00287E84">
                <w:rPr>
                  <w:rFonts w:hint="eastAsia"/>
                  <w:szCs w:val="21"/>
                </w:rPr>
                <w:t>8</w:t>
              </w:r>
              <w:r w:rsidRPr="00287E84">
                <w:rPr>
                  <w:szCs w:val="21"/>
                </w:rPr>
                <w:t>7</w:t>
              </w:r>
              <w:r w:rsidRPr="00287E84">
                <w:rPr>
                  <w:rFonts w:hint="eastAsia"/>
                  <w:szCs w:val="21"/>
                </w:rPr>
                <w:t>个；本次资产交接相关</w:t>
              </w:r>
              <w:r w:rsidRPr="00287E84">
                <w:rPr>
                  <w:rFonts w:hint="eastAsia"/>
                  <w:szCs w:val="21"/>
                </w:rPr>
                <w:t xml:space="preserve"> MA</w:t>
              </w:r>
              <w:r w:rsidRPr="00287E84">
                <w:rPr>
                  <w:rFonts w:hint="eastAsia"/>
                  <w:szCs w:val="21"/>
                </w:rPr>
                <w:t>转换涉及</w:t>
              </w:r>
              <w:r w:rsidRPr="00287E84">
                <w:rPr>
                  <w:rFonts w:hint="eastAsia"/>
                  <w:szCs w:val="21"/>
                </w:rPr>
                <w:t>44</w:t>
              </w:r>
              <w:r w:rsidRPr="00287E84">
                <w:rPr>
                  <w:rFonts w:hint="eastAsia"/>
                  <w:szCs w:val="21"/>
                </w:rPr>
                <w:t>个国家和地区，已完成</w:t>
              </w:r>
              <w:r w:rsidRPr="00287E84">
                <w:rPr>
                  <w:rFonts w:hint="eastAsia"/>
                  <w:szCs w:val="21"/>
                </w:rPr>
                <w:t>MA</w:t>
              </w:r>
              <w:r w:rsidRPr="00287E84">
                <w:rPr>
                  <w:rFonts w:hint="eastAsia"/>
                  <w:szCs w:val="21"/>
                </w:rPr>
                <w:t>转换工作的国家和地区共</w:t>
              </w:r>
              <w:r w:rsidRPr="00287E84">
                <w:rPr>
                  <w:rFonts w:hint="eastAsia"/>
                  <w:szCs w:val="21"/>
                </w:rPr>
                <w:t>27</w:t>
              </w:r>
              <w:r w:rsidRPr="00287E84">
                <w:rPr>
                  <w:rFonts w:hint="eastAsia"/>
                  <w:szCs w:val="21"/>
                </w:rPr>
                <w:t>个。生产转换工作正在按照计划进行，其中在中国市场，国家药品监督管理局已受理就依姆多技术转让事项提出的申请，目前公司正在按要求补充资料；海外市场已有</w:t>
              </w:r>
              <w:r w:rsidRPr="00287E84">
                <w:rPr>
                  <w:rFonts w:hint="eastAsia"/>
                  <w:szCs w:val="21"/>
                </w:rPr>
                <w:t>17</w:t>
              </w:r>
              <w:r w:rsidRPr="00287E84">
                <w:rPr>
                  <w:rFonts w:hint="eastAsia"/>
                  <w:szCs w:val="21"/>
                </w:rPr>
                <w:t>个国家和</w:t>
              </w:r>
              <w:proofErr w:type="gramStart"/>
              <w:r w:rsidRPr="00287E84">
                <w:rPr>
                  <w:rFonts w:hint="eastAsia"/>
                  <w:szCs w:val="21"/>
                </w:rPr>
                <w:t>地区获</w:t>
              </w:r>
              <w:proofErr w:type="gramEnd"/>
              <w:r w:rsidRPr="00287E84">
                <w:rPr>
                  <w:rFonts w:hint="eastAsia"/>
                  <w:szCs w:val="21"/>
                </w:rPr>
                <w:t>批，</w:t>
              </w:r>
              <w:r w:rsidR="00163681" w:rsidRPr="00287E84">
                <w:rPr>
                  <w:rFonts w:hint="eastAsia"/>
                  <w:szCs w:val="21"/>
                </w:rPr>
                <w:t>获批的国家和地区由我公司委托的海外生产商</w:t>
              </w:r>
              <w:r w:rsidR="00163681" w:rsidRPr="00287E84">
                <w:rPr>
                  <w:szCs w:val="21"/>
                </w:rPr>
                <w:t>Lab. ALCALA FARMA, S.L</w:t>
              </w:r>
              <w:r w:rsidR="00163681" w:rsidRPr="00287E84">
                <w:rPr>
                  <w:szCs w:val="21"/>
                </w:rPr>
                <w:t>供货，其余国家和地区正在办理中。</w:t>
              </w:r>
            </w:p>
            <w:p w14:paraId="3DE34E58" w14:textId="77777777" w:rsidR="00AE1EF0" w:rsidRDefault="00AE1EF0" w:rsidP="00D51897">
              <w:pPr>
                <w:autoSpaceDE w:val="0"/>
                <w:autoSpaceDN w:val="0"/>
                <w:adjustRightInd w:val="0"/>
                <w:ind w:firstLineChars="200" w:firstLine="420"/>
                <w:rPr>
                  <w:szCs w:val="21"/>
                </w:rPr>
              </w:pPr>
              <w:r>
                <w:rPr>
                  <w:rFonts w:hint="eastAsia"/>
                  <w:szCs w:val="21"/>
                </w:rPr>
                <w:t>(</w:t>
              </w:r>
              <w:r>
                <w:rPr>
                  <w:rFonts w:hint="eastAsia"/>
                  <w:szCs w:val="21"/>
                </w:rPr>
                <w:t>具体内容详见公司每月发布的重大资产重组进展公告。</w:t>
              </w:r>
              <w:r>
                <w:rPr>
                  <w:rFonts w:hint="eastAsia"/>
                  <w:szCs w:val="21"/>
                </w:rPr>
                <w:t>)</w:t>
              </w:r>
            </w:p>
            <w:p w14:paraId="54415E75" w14:textId="77777777" w:rsidR="00AE1EF0" w:rsidRDefault="00AE1EF0" w:rsidP="00D51897">
              <w:pPr>
                <w:autoSpaceDE w:val="0"/>
                <w:autoSpaceDN w:val="0"/>
                <w:adjustRightInd w:val="0"/>
                <w:ind w:firstLineChars="200" w:firstLine="420"/>
                <w:rPr>
                  <w:szCs w:val="21"/>
                </w:rPr>
              </w:pPr>
              <w:r>
                <w:rPr>
                  <w:rFonts w:hint="eastAsia"/>
                  <w:szCs w:val="21"/>
                </w:rPr>
                <w:t>2</w:t>
              </w:r>
              <w:r>
                <w:rPr>
                  <w:rFonts w:hint="eastAsia"/>
                  <w:szCs w:val="21"/>
                </w:rPr>
                <w:t>、报告期内，公司大股东</w:t>
              </w:r>
              <w:r w:rsidRPr="00836B9B">
                <w:rPr>
                  <w:rFonts w:hint="eastAsia"/>
                  <w:szCs w:val="21"/>
                </w:rPr>
                <w:t>西藏华西药业集团有限公司</w:t>
              </w:r>
              <w:r>
                <w:rPr>
                  <w:rFonts w:hint="eastAsia"/>
                  <w:szCs w:val="21"/>
                </w:rPr>
                <w:t>将其质押的本公司</w:t>
              </w:r>
              <w:r>
                <w:rPr>
                  <w:rFonts w:hint="eastAsia"/>
                  <w:szCs w:val="21"/>
                </w:rPr>
                <w:t>2500</w:t>
              </w:r>
              <w:r>
                <w:rPr>
                  <w:rFonts w:hint="eastAsia"/>
                  <w:szCs w:val="21"/>
                </w:rPr>
                <w:t>万股股份解除质押后，又将其持有的本公司</w:t>
              </w:r>
              <w:r>
                <w:rPr>
                  <w:rFonts w:hint="eastAsia"/>
                  <w:szCs w:val="21"/>
                </w:rPr>
                <w:t>2203</w:t>
              </w:r>
              <w:r>
                <w:rPr>
                  <w:rFonts w:hint="eastAsia"/>
                  <w:szCs w:val="21"/>
                </w:rPr>
                <w:t>万股股份办理了股份质押</w:t>
              </w:r>
              <w:r w:rsidR="0003411A">
                <w:rPr>
                  <w:rFonts w:hint="eastAsia"/>
                  <w:szCs w:val="21"/>
                </w:rPr>
                <w:t>。</w:t>
              </w:r>
            </w:p>
            <w:p w14:paraId="6AD19C32" w14:textId="77777777" w:rsidR="00AE1EF0" w:rsidRDefault="00AE1EF0" w:rsidP="00D51897">
              <w:pPr>
                <w:autoSpaceDE w:val="0"/>
                <w:autoSpaceDN w:val="0"/>
                <w:adjustRightInd w:val="0"/>
                <w:ind w:firstLineChars="200" w:firstLine="420"/>
                <w:rPr>
                  <w:szCs w:val="21"/>
                </w:rPr>
              </w:pPr>
              <w:r>
                <w:rPr>
                  <w:rFonts w:hint="eastAsia"/>
                  <w:szCs w:val="21"/>
                </w:rPr>
                <w:t>（详见公司于</w:t>
              </w:r>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21</w:t>
              </w:r>
              <w:r>
                <w:rPr>
                  <w:rFonts w:hint="eastAsia"/>
                  <w:szCs w:val="21"/>
                </w:rPr>
                <w:t>日、</w:t>
              </w:r>
              <w:r>
                <w:rPr>
                  <w:rFonts w:hint="eastAsia"/>
                  <w:szCs w:val="21"/>
                </w:rPr>
                <w:t>2020</w:t>
              </w:r>
              <w:r>
                <w:rPr>
                  <w:rFonts w:hint="eastAsia"/>
                  <w:szCs w:val="21"/>
                </w:rPr>
                <w:t>年</w:t>
              </w:r>
              <w:r>
                <w:rPr>
                  <w:rFonts w:hint="eastAsia"/>
                  <w:szCs w:val="21"/>
                </w:rPr>
                <w:t>4</w:t>
              </w:r>
              <w:r>
                <w:rPr>
                  <w:rFonts w:hint="eastAsia"/>
                  <w:szCs w:val="21"/>
                </w:rPr>
                <w:t>月</w:t>
              </w:r>
              <w:r>
                <w:rPr>
                  <w:rFonts w:hint="eastAsia"/>
                  <w:szCs w:val="21"/>
                </w:rPr>
                <w:t>1</w:t>
              </w:r>
              <w:r>
                <w:rPr>
                  <w:rFonts w:hint="eastAsia"/>
                  <w:szCs w:val="21"/>
                </w:rPr>
                <w:t>日发布在《中国证券报》、《上海证券报》、《证券时报》和上海证券交易所网站的相关公告。）</w:t>
              </w:r>
            </w:p>
            <w:p w14:paraId="06622760" w14:textId="77777777" w:rsidR="00AE1EF0" w:rsidRDefault="00AE1EF0" w:rsidP="00D51897">
              <w:pPr>
                <w:autoSpaceDE w:val="0"/>
                <w:autoSpaceDN w:val="0"/>
                <w:adjustRightInd w:val="0"/>
                <w:ind w:firstLineChars="200" w:firstLine="420"/>
                <w:rPr>
                  <w:rFonts w:asciiTheme="minorEastAsia" w:hAnsiTheme="minorEastAsia"/>
                </w:rPr>
              </w:pPr>
              <w:r>
                <w:rPr>
                  <w:rFonts w:hint="eastAsia"/>
                  <w:szCs w:val="21"/>
                </w:rPr>
                <w:t>3</w:t>
              </w:r>
              <w:r>
                <w:rPr>
                  <w:rFonts w:hint="eastAsia"/>
                  <w:szCs w:val="21"/>
                </w:rPr>
                <w:t>、</w:t>
              </w:r>
              <w:r>
                <w:rPr>
                  <w:rFonts w:asciiTheme="minorEastAsia" w:hAnsiTheme="minorEastAsia" w:hint="eastAsia"/>
                </w:rPr>
                <w:t>本公司全资子公司成都诺迪康生物制药有限公司收到四川省药品监督管理局颁发的《药品GMP现场检查结果通知书》：</w:t>
              </w:r>
              <w:r w:rsidRPr="005C2A8F">
                <w:rPr>
                  <w:rFonts w:asciiTheme="minorEastAsia" w:hAnsiTheme="minorEastAsia" w:hint="eastAsia"/>
                </w:rPr>
                <w:t>经审查，该企业符合《药品生产质量管理规范（</w:t>
              </w:r>
              <w:r w:rsidRPr="005C2A8F">
                <w:rPr>
                  <w:rFonts w:asciiTheme="minorEastAsia" w:hAnsiTheme="minorEastAsia"/>
                </w:rPr>
                <w:t>2010年修订）》和附录要求。</w:t>
              </w:r>
            </w:p>
            <w:p w14:paraId="7E8D2F11" w14:textId="77777777" w:rsidR="00AE1EF0" w:rsidRDefault="00AE1EF0" w:rsidP="00D51897">
              <w:pPr>
                <w:autoSpaceDE w:val="0"/>
                <w:autoSpaceDN w:val="0"/>
                <w:adjustRightInd w:val="0"/>
                <w:ind w:firstLineChars="150" w:firstLine="315"/>
                <w:rPr>
                  <w:rFonts w:asciiTheme="minorEastAsia" w:hAnsiTheme="minorEastAsia"/>
                </w:rPr>
              </w:pPr>
              <w:r>
                <w:rPr>
                  <w:rFonts w:asciiTheme="minorEastAsia" w:hAnsiTheme="minorEastAsia" w:hint="eastAsia"/>
                </w:rPr>
                <w:t>（详见公司于2020年2月15日发布在《中国证券报》、《上海证券报》、《证券时报》和上海证券交易所网站的相关公告。）</w:t>
              </w:r>
            </w:p>
            <w:p w14:paraId="09538AED" w14:textId="77777777" w:rsidR="00AE1EF0" w:rsidRPr="00920187" w:rsidRDefault="00AE1EF0" w:rsidP="00D51897">
              <w:pPr>
                <w:autoSpaceDE w:val="0"/>
                <w:autoSpaceDN w:val="0"/>
                <w:adjustRightInd w:val="0"/>
                <w:ind w:firstLineChars="200" w:firstLine="420"/>
                <w:rPr>
                  <w:rFonts w:asciiTheme="minorEastAsia" w:hAnsiTheme="minorEastAsia"/>
                </w:rPr>
              </w:pPr>
              <w:r>
                <w:rPr>
                  <w:rFonts w:asciiTheme="minorEastAsia" w:hAnsiTheme="minorEastAsia" w:hint="eastAsia"/>
                </w:rPr>
                <w:t>4、报告期内，</w:t>
              </w:r>
              <w:r w:rsidRPr="00920187">
                <w:rPr>
                  <w:rFonts w:asciiTheme="minorEastAsia" w:hAnsiTheme="minorEastAsia" w:hint="eastAsia"/>
                </w:rPr>
                <w:t>本公司</w:t>
              </w:r>
              <w:r w:rsidRPr="00920187">
                <w:rPr>
                  <w:rFonts w:asciiTheme="minorEastAsia" w:hAnsiTheme="minorEastAsia"/>
                </w:rPr>
                <w:t>收到了西藏山南市幸福家园建设管理局拨付给公司的产业发展扶持资金4781.21万元。</w:t>
              </w:r>
            </w:p>
            <w:p w14:paraId="6505615D" w14:textId="77777777" w:rsidR="00AE1EF0" w:rsidRDefault="00AE1EF0" w:rsidP="00D51897">
              <w:pPr>
                <w:autoSpaceDE w:val="0"/>
                <w:autoSpaceDN w:val="0"/>
                <w:adjustRightInd w:val="0"/>
                <w:ind w:firstLineChars="150" w:firstLine="315"/>
                <w:rPr>
                  <w:rFonts w:asciiTheme="minorEastAsia" w:hAnsiTheme="minorEastAsia"/>
                </w:rPr>
              </w:pPr>
              <w:r>
                <w:rPr>
                  <w:rFonts w:asciiTheme="minorEastAsia" w:hAnsiTheme="minorEastAsia" w:hint="eastAsia"/>
                </w:rPr>
                <w:t>（详见公司于2020年</w:t>
              </w:r>
              <w:r>
                <w:rPr>
                  <w:rFonts w:asciiTheme="minorEastAsia" w:hAnsiTheme="minorEastAsia"/>
                </w:rPr>
                <w:t>4</w:t>
              </w:r>
              <w:r>
                <w:rPr>
                  <w:rFonts w:asciiTheme="minorEastAsia" w:hAnsiTheme="minorEastAsia" w:hint="eastAsia"/>
                </w:rPr>
                <w:t>月</w:t>
              </w:r>
              <w:r>
                <w:rPr>
                  <w:rFonts w:asciiTheme="minorEastAsia" w:hAnsiTheme="minorEastAsia"/>
                </w:rPr>
                <w:t>3</w:t>
              </w:r>
              <w:r>
                <w:rPr>
                  <w:rFonts w:asciiTheme="minorEastAsia" w:hAnsiTheme="minorEastAsia" w:hint="eastAsia"/>
                </w:rPr>
                <w:t>日发布在《中国证券报》、《上海证券报》、《证券时报》和上海证券交易所网站的相关公告。）</w:t>
              </w:r>
            </w:p>
            <w:p w14:paraId="1A7520A0" w14:textId="298B9B36" w:rsidR="00AE1EF0" w:rsidRPr="00AE1EF0" w:rsidRDefault="00AE1EF0" w:rsidP="00D51897">
              <w:pPr>
                <w:autoSpaceDE w:val="0"/>
                <w:autoSpaceDN w:val="0"/>
                <w:adjustRightInd w:val="0"/>
                <w:ind w:firstLineChars="150" w:firstLine="315"/>
                <w:rPr>
                  <w:rFonts w:asciiTheme="minorEastAsia" w:hAnsiTheme="minorEastAsia"/>
                </w:rPr>
              </w:pPr>
              <w:r>
                <w:rPr>
                  <w:rFonts w:asciiTheme="minorEastAsia" w:hAnsiTheme="minorEastAsia" w:hint="eastAsia"/>
                </w:rPr>
                <w:t xml:space="preserve"> 5、</w:t>
              </w:r>
              <w:r w:rsidRPr="00AE1EF0">
                <w:rPr>
                  <w:rFonts w:asciiTheme="minorEastAsia" w:hAnsiTheme="minorEastAsia"/>
                </w:rPr>
                <w:t>报告期内，经公司董事会、股东大会审议通过，实施完成了201</w:t>
              </w:r>
              <w:r>
                <w:rPr>
                  <w:rFonts w:asciiTheme="minorEastAsia" w:hAnsiTheme="minorEastAsia"/>
                </w:rPr>
                <w:t>9</w:t>
              </w:r>
              <w:r w:rsidRPr="00AE1EF0">
                <w:rPr>
                  <w:rFonts w:asciiTheme="minorEastAsia" w:hAnsiTheme="minorEastAsia"/>
                </w:rPr>
                <w:t>年年度分红方案：以公司现有总股本177,098,459股为基数向全体股东每股派发现金红利</w:t>
              </w:r>
              <w:r>
                <w:rPr>
                  <w:rFonts w:asciiTheme="minorEastAsia" w:hAnsiTheme="minorEastAsia"/>
                </w:rPr>
                <w:t>1.06</w:t>
              </w:r>
              <w:r w:rsidRPr="00AE1EF0">
                <w:rPr>
                  <w:rFonts w:asciiTheme="minorEastAsia" w:hAnsiTheme="minorEastAsia"/>
                </w:rPr>
                <w:t>元(含税)</w:t>
              </w:r>
              <w:r>
                <w:rPr>
                  <w:rFonts w:asciiTheme="minorEastAsia" w:hAnsiTheme="minorEastAsia"/>
                </w:rPr>
                <w:t>、每股转</w:t>
              </w:r>
              <w:r w:rsidR="002D7E91">
                <w:rPr>
                  <w:rFonts w:asciiTheme="minorEastAsia" w:hAnsiTheme="minorEastAsia"/>
                </w:rPr>
                <w:t>增</w:t>
              </w:r>
              <w:r>
                <w:rPr>
                  <w:rFonts w:asciiTheme="minorEastAsia" w:hAnsiTheme="minorEastAsia"/>
                </w:rPr>
                <w:t>股份</w:t>
              </w:r>
              <w:r>
                <w:rPr>
                  <w:rFonts w:asciiTheme="minorEastAsia" w:hAnsiTheme="minorEastAsia" w:hint="eastAsia"/>
                </w:rPr>
                <w:t>0.</w:t>
              </w:r>
              <w:r>
                <w:rPr>
                  <w:rFonts w:asciiTheme="minorEastAsia" w:hAnsiTheme="minorEastAsia"/>
                </w:rPr>
                <w:t>4股</w:t>
              </w:r>
              <w:r w:rsidRPr="00AE1EF0">
                <w:rPr>
                  <w:rFonts w:asciiTheme="minorEastAsia" w:hAnsiTheme="minorEastAsia"/>
                </w:rPr>
                <w:t>。</w:t>
              </w:r>
            </w:p>
            <w:p w14:paraId="1A716CEC" w14:textId="77777777" w:rsidR="00AE1EF0" w:rsidRDefault="00AE1EF0" w:rsidP="00D51897">
              <w:pPr>
                <w:autoSpaceDE w:val="0"/>
                <w:autoSpaceDN w:val="0"/>
                <w:adjustRightInd w:val="0"/>
                <w:ind w:firstLineChars="150" w:firstLine="315"/>
                <w:rPr>
                  <w:rFonts w:asciiTheme="minorEastAsia" w:hAnsiTheme="minorEastAsia"/>
                </w:rPr>
              </w:pPr>
              <w:r w:rsidRPr="00AE1EF0">
                <w:rPr>
                  <w:rFonts w:asciiTheme="minorEastAsia" w:hAnsiTheme="minorEastAsia" w:hint="eastAsia"/>
                </w:rPr>
                <w:t>（详见公司于</w:t>
              </w:r>
              <w:r w:rsidRPr="00AE1EF0">
                <w:rPr>
                  <w:rFonts w:asciiTheme="minorEastAsia" w:hAnsiTheme="minorEastAsia"/>
                </w:rPr>
                <w:t>2019年3月1</w:t>
              </w:r>
              <w:r>
                <w:rPr>
                  <w:rFonts w:asciiTheme="minorEastAsia" w:hAnsiTheme="minorEastAsia"/>
                </w:rPr>
                <w:t>3</w:t>
              </w:r>
              <w:r w:rsidRPr="00AE1EF0">
                <w:rPr>
                  <w:rFonts w:asciiTheme="minorEastAsia" w:hAnsiTheme="minorEastAsia"/>
                </w:rPr>
                <w:t>日</w:t>
              </w:r>
              <w:r>
                <w:rPr>
                  <w:rFonts w:asciiTheme="minorEastAsia" w:hAnsiTheme="minorEastAsia"/>
                </w:rPr>
                <w:t>、</w:t>
              </w:r>
              <w:r w:rsidRPr="00AE1EF0">
                <w:rPr>
                  <w:rFonts w:asciiTheme="minorEastAsia" w:hAnsiTheme="minorEastAsia"/>
                </w:rPr>
                <w:t>20</w:t>
              </w:r>
              <w:r>
                <w:rPr>
                  <w:rFonts w:asciiTheme="minorEastAsia" w:hAnsiTheme="minorEastAsia"/>
                </w:rPr>
                <w:t>20</w:t>
              </w:r>
              <w:r w:rsidRPr="00AE1EF0">
                <w:rPr>
                  <w:rFonts w:asciiTheme="minorEastAsia" w:hAnsiTheme="minorEastAsia"/>
                </w:rPr>
                <w:t>年4月</w:t>
              </w:r>
              <w:r>
                <w:rPr>
                  <w:rFonts w:asciiTheme="minorEastAsia" w:hAnsiTheme="minorEastAsia"/>
                </w:rPr>
                <w:t>13</w:t>
              </w:r>
              <w:r w:rsidRPr="00AE1EF0">
                <w:rPr>
                  <w:rFonts w:asciiTheme="minorEastAsia" w:hAnsiTheme="minorEastAsia"/>
                </w:rPr>
                <w:t>日发布在《中国证券报》、《上海证券报》、《证券时报》和上海证券交易所网站的相关公告。）</w:t>
              </w:r>
            </w:p>
            <w:p w14:paraId="0C6C6890" w14:textId="77777777" w:rsidR="00163681" w:rsidRDefault="001711A7" w:rsidP="00D51897">
              <w:pPr>
                <w:autoSpaceDE w:val="0"/>
                <w:autoSpaceDN w:val="0"/>
                <w:adjustRightInd w:val="0"/>
                <w:ind w:firstLineChars="150" w:firstLine="315"/>
                <w:rPr>
                  <w:rFonts w:asciiTheme="minorEastAsia" w:hAnsiTheme="minorEastAsia"/>
                </w:rPr>
              </w:pPr>
              <w:r>
                <w:rPr>
                  <w:rFonts w:asciiTheme="minorEastAsia" w:hAnsiTheme="minorEastAsia"/>
                </w:rPr>
                <w:t>6</w:t>
              </w:r>
              <w:r>
                <w:rPr>
                  <w:rFonts w:asciiTheme="minorEastAsia" w:hAnsiTheme="minorEastAsia" w:hint="eastAsia"/>
                </w:rPr>
                <w:t>、</w:t>
              </w:r>
              <w:r w:rsidR="00163681">
                <w:rPr>
                  <w:rFonts w:asciiTheme="minorEastAsia" w:hAnsiTheme="minorEastAsia" w:hint="eastAsia"/>
                </w:rPr>
                <w:t>委托理财总体情况</w:t>
              </w:r>
            </w:p>
            <w:p w14:paraId="35F41316" w14:textId="77777777" w:rsidR="001711A7" w:rsidRDefault="00163681" w:rsidP="00D51897">
              <w:pPr>
                <w:autoSpaceDE w:val="0"/>
                <w:autoSpaceDN w:val="0"/>
                <w:adjustRightInd w:val="0"/>
                <w:ind w:firstLineChars="150" w:firstLine="315"/>
                <w:rPr>
                  <w:rFonts w:asciiTheme="minorEastAsia" w:hAnsiTheme="minorEastAsia"/>
                </w:rPr>
              </w:pPr>
              <w:r>
                <w:rPr>
                  <w:rFonts w:asciiTheme="minorEastAsia" w:hAnsiTheme="minorEastAsia" w:hint="eastAsia"/>
                </w:rPr>
                <w:t>（1）</w:t>
              </w:r>
              <w:r w:rsidR="001711A7">
                <w:rPr>
                  <w:rFonts w:asciiTheme="minorEastAsia" w:hAnsiTheme="minorEastAsia" w:hint="eastAsia"/>
                </w:rPr>
                <w:t>截止</w:t>
              </w:r>
              <w:r w:rsidR="001711A7">
                <w:rPr>
                  <w:rFonts w:asciiTheme="minorEastAsia" w:hAnsiTheme="minorEastAsia"/>
                </w:rPr>
                <w:t>本</w:t>
              </w:r>
              <w:r w:rsidR="001711A7">
                <w:rPr>
                  <w:rFonts w:asciiTheme="minorEastAsia" w:hAnsiTheme="minorEastAsia" w:hint="eastAsia"/>
                </w:rPr>
                <w:t>报告披露日，公</w:t>
              </w:r>
              <w:r>
                <w:rPr>
                  <w:rFonts w:asciiTheme="minorEastAsia" w:hAnsiTheme="minorEastAsia" w:hint="eastAsia"/>
                </w:rPr>
                <w:t>司购买保本理财总体</w:t>
              </w:r>
              <w:r w:rsidR="001711A7">
                <w:rPr>
                  <w:rFonts w:asciiTheme="minorEastAsia" w:hAnsiTheme="minorEastAsia" w:hint="eastAsia"/>
                </w:rPr>
                <w:t>情况如下：</w:t>
              </w:r>
            </w:p>
            <w:p w14:paraId="6F8D045D" w14:textId="77777777" w:rsidR="001711A7" w:rsidRDefault="001711A7" w:rsidP="00D51897">
              <w:pPr>
                <w:autoSpaceDE w:val="0"/>
                <w:autoSpaceDN w:val="0"/>
                <w:adjustRightInd w:val="0"/>
                <w:ind w:firstLineChars="150" w:firstLine="315"/>
                <w:rPr>
                  <w:rFonts w:asciiTheme="minorEastAsia" w:hAnsiTheme="minorEastAsia"/>
                </w:rPr>
              </w:pPr>
              <w:r>
                <w:rPr>
                  <w:rFonts w:asciiTheme="minorEastAsia" w:hAnsiTheme="minorEastAsia" w:hint="eastAsia"/>
                </w:rPr>
                <w:t xml:space="preserve">                                                                       单位：万元</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98"/>
                <w:gridCol w:w="1305"/>
                <w:gridCol w:w="1426"/>
                <w:gridCol w:w="1712"/>
              </w:tblGrid>
              <w:tr w:rsidR="001711A7" w14:paraId="44275F1D" w14:textId="77777777" w:rsidTr="001711A7">
                <w:tc>
                  <w:tcPr>
                    <w:tcW w:w="1828" w:type="pct"/>
                    <w:tcBorders>
                      <w:top w:val="single" w:sz="4" w:space="0" w:color="auto"/>
                      <w:left w:val="single" w:sz="4" w:space="0" w:color="auto"/>
                      <w:bottom w:val="single" w:sz="4" w:space="0" w:color="auto"/>
                      <w:right w:val="single" w:sz="4" w:space="0" w:color="auto"/>
                    </w:tcBorders>
                    <w:vAlign w:val="center"/>
                    <w:hideMark/>
                  </w:tcPr>
                  <w:p w14:paraId="0FED47AB" w14:textId="77777777" w:rsidR="001711A7" w:rsidRDefault="001711A7" w:rsidP="00D51897">
                    <w:pPr>
                      <w:ind w:leftChars="132" w:left="353" w:hangingChars="36" w:hanging="76"/>
                      <w:jc w:val="center"/>
                      <w:rPr>
                        <w:szCs w:val="21"/>
                      </w:rPr>
                    </w:pPr>
                    <w:r>
                      <w:rPr>
                        <w:rFonts w:hint="eastAsia"/>
                        <w:szCs w:val="21"/>
                      </w:rPr>
                      <w:t>类型</w:t>
                    </w:r>
                  </w:p>
                </w:tc>
                <w:tc>
                  <w:tcPr>
                    <w:tcW w:w="839" w:type="pct"/>
                    <w:tcBorders>
                      <w:top w:val="single" w:sz="4" w:space="0" w:color="auto"/>
                      <w:left w:val="single" w:sz="4" w:space="0" w:color="auto"/>
                      <w:bottom w:val="single" w:sz="4" w:space="0" w:color="auto"/>
                      <w:right w:val="single" w:sz="4" w:space="0" w:color="auto"/>
                    </w:tcBorders>
                    <w:vAlign w:val="center"/>
                    <w:hideMark/>
                  </w:tcPr>
                  <w:p w14:paraId="1CE3238B" w14:textId="77777777" w:rsidR="001711A7" w:rsidRDefault="001711A7" w:rsidP="0061142A">
                    <w:pPr>
                      <w:jc w:val="center"/>
                      <w:rPr>
                        <w:szCs w:val="21"/>
                      </w:rPr>
                    </w:pPr>
                    <w:r>
                      <w:rPr>
                        <w:rFonts w:hint="eastAsia"/>
                        <w:szCs w:val="21"/>
                      </w:rPr>
                      <w:t>资金来源</w:t>
                    </w:r>
                  </w:p>
                </w:tc>
                <w:tc>
                  <w:tcPr>
                    <w:tcW w:w="685" w:type="pct"/>
                    <w:tcBorders>
                      <w:top w:val="single" w:sz="4" w:space="0" w:color="auto"/>
                      <w:left w:val="single" w:sz="4" w:space="0" w:color="auto"/>
                      <w:bottom w:val="single" w:sz="4" w:space="0" w:color="auto"/>
                      <w:right w:val="single" w:sz="4" w:space="0" w:color="auto"/>
                    </w:tcBorders>
                    <w:vAlign w:val="center"/>
                    <w:hideMark/>
                  </w:tcPr>
                  <w:p w14:paraId="50D75CB8" w14:textId="77777777" w:rsidR="001711A7" w:rsidRDefault="001711A7" w:rsidP="0061142A">
                    <w:pPr>
                      <w:jc w:val="center"/>
                      <w:rPr>
                        <w:szCs w:val="21"/>
                      </w:rPr>
                    </w:pPr>
                    <w:r>
                      <w:rPr>
                        <w:rFonts w:hint="eastAsia"/>
                        <w:szCs w:val="21"/>
                      </w:rPr>
                      <w:t>发生额</w:t>
                    </w:r>
                  </w:p>
                </w:tc>
                <w:tc>
                  <w:tcPr>
                    <w:tcW w:w="749" w:type="pct"/>
                    <w:tcBorders>
                      <w:top w:val="single" w:sz="4" w:space="0" w:color="auto"/>
                      <w:left w:val="single" w:sz="4" w:space="0" w:color="auto"/>
                      <w:bottom w:val="single" w:sz="4" w:space="0" w:color="auto"/>
                      <w:right w:val="single" w:sz="4" w:space="0" w:color="auto"/>
                    </w:tcBorders>
                    <w:vAlign w:val="center"/>
                    <w:hideMark/>
                  </w:tcPr>
                  <w:p w14:paraId="710CD4C9" w14:textId="77777777" w:rsidR="001711A7" w:rsidRDefault="001711A7" w:rsidP="0061142A">
                    <w:pPr>
                      <w:jc w:val="center"/>
                      <w:rPr>
                        <w:szCs w:val="21"/>
                      </w:rPr>
                    </w:pPr>
                    <w:r>
                      <w:rPr>
                        <w:rFonts w:hint="eastAsia"/>
                        <w:szCs w:val="21"/>
                      </w:rPr>
                      <w:t>未到期余额</w:t>
                    </w:r>
                  </w:p>
                </w:tc>
                <w:tc>
                  <w:tcPr>
                    <w:tcW w:w="899" w:type="pct"/>
                    <w:tcBorders>
                      <w:top w:val="single" w:sz="4" w:space="0" w:color="auto"/>
                      <w:left w:val="single" w:sz="4" w:space="0" w:color="auto"/>
                      <w:bottom w:val="single" w:sz="4" w:space="0" w:color="auto"/>
                      <w:right w:val="single" w:sz="4" w:space="0" w:color="auto"/>
                    </w:tcBorders>
                    <w:vAlign w:val="center"/>
                    <w:hideMark/>
                  </w:tcPr>
                  <w:p w14:paraId="144C09F9" w14:textId="77777777" w:rsidR="001711A7" w:rsidRDefault="001711A7" w:rsidP="0061142A">
                    <w:pPr>
                      <w:jc w:val="center"/>
                      <w:rPr>
                        <w:szCs w:val="21"/>
                      </w:rPr>
                    </w:pPr>
                    <w:r>
                      <w:rPr>
                        <w:rFonts w:hint="eastAsia"/>
                        <w:szCs w:val="21"/>
                      </w:rPr>
                      <w:t>逾期未收回金额</w:t>
                    </w:r>
                  </w:p>
                </w:tc>
              </w:tr>
              <w:tr w:rsidR="001711A7" w14:paraId="6717652C" w14:textId="77777777" w:rsidTr="001711A7">
                <w:tc>
                  <w:tcPr>
                    <w:tcW w:w="1828" w:type="pct"/>
                    <w:tcBorders>
                      <w:top w:val="single" w:sz="4" w:space="0" w:color="auto"/>
                      <w:left w:val="single" w:sz="4" w:space="0" w:color="auto"/>
                      <w:bottom w:val="single" w:sz="4" w:space="0" w:color="auto"/>
                      <w:right w:val="single" w:sz="4" w:space="0" w:color="auto"/>
                    </w:tcBorders>
                    <w:hideMark/>
                  </w:tcPr>
                  <w:p w14:paraId="3578A437" w14:textId="77777777" w:rsidR="001711A7" w:rsidRDefault="001711A7" w:rsidP="0061142A">
                    <w:r>
                      <w:rPr>
                        <w:rFonts w:hint="eastAsia"/>
                      </w:rPr>
                      <w:t>结构性存款</w:t>
                    </w:r>
                    <w:r>
                      <w:t>/</w:t>
                    </w:r>
                    <w:r>
                      <w:rPr>
                        <w:rFonts w:hint="eastAsia"/>
                      </w:rPr>
                      <w:t>收益凭证</w:t>
                    </w:r>
                    <w:r>
                      <w:rPr>
                        <w:rFonts w:hint="eastAsia"/>
                      </w:rPr>
                      <w:t>/</w:t>
                    </w:r>
                    <w:r>
                      <w:t>国债逆回购</w:t>
                    </w:r>
                  </w:p>
                </w:tc>
                <w:tc>
                  <w:tcPr>
                    <w:tcW w:w="839" w:type="pct"/>
                    <w:tcBorders>
                      <w:top w:val="single" w:sz="4" w:space="0" w:color="auto"/>
                      <w:left w:val="single" w:sz="4" w:space="0" w:color="auto"/>
                      <w:bottom w:val="single" w:sz="4" w:space="0" w:color="auto"/>
                      <w:right w:val="single" w:sz="4" w:space="0" w:color="auto"/>
                    </w:tcBorders>
                    <w:hideMark/>
                  </w:tcPr>
                  <w:p w14:paraId="7040B329" w14:textId="77777777" w:rsidR="001711A7" w:rsidRDefault="001711A7" w:rsidP="0061142A">
                    <w:r>
                      <w:rPr>
                        <w:rFonts w:hint="eastAsia"/>
                      </w:rPr>
                      <w:t>闲置自有资金</w:t>
                    </w:r>
                  </w:p>
                </w:tc>
                <w:tc>
                  <w:tcPr>
                    <w:tcW w:w="685" w:type="pct"/>
                    <w:tcBorders>
                      <w:top w:val="single" w:sz="4" w:space="0" w:color="auto"/>
                      <w:left w:val="single" w:sz="4" w:space="0" w:color="auto"/>
                      <w:bottom w:val="single" w:sz="4" w:space="0" w:color="auto"/>
                      <w:right w:val="single" w:sz="4" w:space="0" w:color="auto"/>
                    </w:tcBorders>
                    <w:hideMark/>
                  </w:tcPr>
                  <w:p w14:paraId="7D261C49" w14:textId="77777777" w:rsidR="001711A7" w:rsidRPr="002F19DC" w:rsidRDefault="002B262A" w:rsidP="0061142A">
                    <w:pPr>
                      <w:jc w:val="right"/>
                      <w:rPr>
                        <w:rFonts w:asciiTheme="majorEastAsia" w:eastAsiaTheme="majorEastAsia" w:hAnsiTheme="majorEastAsia"/>
                      </w:rPr>
                    </w:pPr>
                    <w:r w:rsidRPr="002F19DC">
                      <w:rPr>
                        <w:rFonts w:asciiTheme="majorEastAsia" w:eastAsiaTheme="majorEastAsia" w:hAnsiTheme="majorEastAsia"/>
                      </w:rPr>
                      <w:t>25</w:t>
                    </w:r>
                    <w:r w:rsidR="00F9005A" w:rsidRPr="002F19DC">
                      <w:rPr>
                        <w:rFonts w:asciiTheme="majorEastAsia" w:eastAsiaTheme="majorEastAsia" w:hAnsiTheme="majorEastAsia" w:hint="eastAsia"/>
                      </w:rPr>
                      <w:t>000</w:t>
                    </w:r>
                  </w:p>
                </w:tc>
                <w:tc>
                  <w:tcPr>
                    <w:tcW w:w="749" w:type="pct"/>
                    <w:tcBorders>
                      <w:top w:val="single" w:sz="4" w:space="0" w:color="auto"/>
                      <w:left w:val="single" w:sz="4" w:space="0" w:color="auto"/>
                      <w:bottom w:val="single" w:sz="4" w:space="0" w:color="auto"/>
                      <w:right w:val="single" w:sz="4" w:space="0" w:color="auto"/>
                    </w:tcBorders>
                    <w:hideMark/>
                  </w:tcPr>
                  <w:p w14:paraId="3A18080B" w14:textId="245C5458" w:rsidR="001711A7" w:rsidRPr="002F19DC" w:rsidRDefault="00163681" w:rsidP="002D7E91">
                    <w:pPr>
                      <w:jc w:val="right"/>
                      <w:rPr>
                        <w:rFonts w:asciiTheme="majorEastAsia" w:eastAsiaTheme="majorEastAsia" w:hAnsiTheme="majorEastAsia"/>
                      </w:rPr>
                    </w:pPr>
                    <w:r w:rsidRPr="002F19DC">
                      <w:rPr>
                        <w:rFonts w:asciiTheme="majorEastAsia" w:eastAsiaTheme="majorEastAsia" w:hAnsiTheme="majorEastAsia" w:hint="eastAsia"/>
                      </w:rPr>
                      <w:t>2</w:t>
                    </w:r>
                    <w:r w:rsidR="002D7E91">
                      <w:rPr>
                        <w:rFonts w:asciiTheme="majorEastAsia" w:eastAsiaTheme="majorEastAsia" w:hAnsiTheme="majorEastAsia"/>
                      </w:rPr>
                      <w:t>5</w:t>
                    </w:r>
                    <w:r w:rsidRPr="002F19DC">
                      <w:rPr>
                        <w:rFonts w:asciiTheme="majorEastAsia" w:eastAsiaTheme="majorEastAsia" w:hAnsiTheme="majorEastAsia" w:hint="eastAsia"/>
                      </w:rPr>
                      <w:t>000</w:t>
                    </w:r>
                  </w:p>
                </w:tc>
                <w:tc>
                  <w:tcPr>
                    <w:tcW w:w="899" w:type="pct"/>
                    <w:tcBorders>
                      <w:top w:val="single" w:sz="4" w:space="0" w:color="auto"/>
                      <w:left w:val="single" w:sz="4" w:space="0" w:color="auto"/>
                      <w:bottom w:val="single" w:sz="4" w:space="0" w:color="auto"/>
                      <w:right w:val="single" w:sz="4" w:space="0" w:color="auto"/>
                    </w:tcBorders>
                    <w:hideMark/>
                  </w:tcPr>
                  <w:p w14:paraId="46F95AA6" w14:textId="77777777" w:rsidR="001711A7" w:rsidRPr="002F19DC" w:rsidRDefault="001711A7" w:rsidP="0061142A">
                    <w:pPr>
                      <w:jc w:val="right"/>
                      <w:rPr>
                        <w:rFonts w:asciiTheme="majorEastAsia" w:eastAsiaTheme="majorEastAsia" w:hAnsiTheme="majorEastAsia"/>
                      </w:rPr>
                    </w:pPr>
                    <w:r w:rsidRPr="002F19DC">
                      <w:rPr>
                        <w:rFonts w:asciiTheme="majorEastAsia" w:eastAsiaTheme="majorEastAsia" w:hAnsiTheme="majorEastAsia"/>
                      </w:rPr>
                      <w:t>0</w:t>
                    </w:r>
                  </w:p>
                </w:tc>
              </w:tr>
            </w:tbl>
            <w:p w14:paraId="07914525" w14:textId="77777777" w:rsidR="001711A7" w:rsidRDefault="001711A7" w:rsidP="00D51897">
              <w:pPr>
                <w:autoSpaceDE w:val="0"/>
                <w:autoSpaceDN w:val="0"/>
                <w:adjustRightInd w:val="0"/>
                <w:ind w:firstLineChars="150" w:firstLine="315"/>
                <w:rPr>
                  <w:rFonts w:asciiTheme="minorEastAsia" w:hAnsiTheme="minorEastAsia"/>
                </w:rPr>
              </w:pPr>
            </w:p>
            <w:p w14:paraId="6B164F17" w14:textId="77777777" w:rsidR="00163681" w:rsidRDefault="00163681" w:rsidP="00D51897">
              <w:pPr>
                <w:autoSpaceDE w:val="0"/>
                <w:autoSpaceDN w:val="0"/>
                <w:adjustRightInd w:val="0"/>
                <w:ind w:firstLineChars="150" w:firstLine="315"/>
                <w:rPr>
                  <w:rFonts w:asciiTheme="minorEastAsia" w:hAnsiTheme="minorEastAsia"/>
                </w:rPr>
              </w:pPr>
              <w:r>
                <w:rPr>
                  <w:rFonts w:asciiTheme="minorEastAsia" w:hAnsiTheme="minorEastAsia"/>
                </w:rPr>
                <w:t>（</w:t>
              </w:r>
              <w:r>
                <w:rPr>
                  <w:rFonts w:asciiTheme="minorEastAsia" w:hAnsiTheme="minorEastAsia" w:hint="eastAsia"/>
                </w:rPr>
                <w:t>2</w:t>
              </w:r>
              <w:r>
                <w:rPr>
                  <w:rFonts w:asciiTheme="minorEastAsia" w:hAnsiTheme="minorEastAsia"/>
                </w:rPr>
                <w:t>）报告期内购买理财产品具体情况：</w:t>
              </w:r>
            </w:p>
            <w:p w14:paraId="51E51D77" w14:textId="77777777" w:rsidR="00AE1EF0" w:rsidRDefault="00AE1EF0" w:rsidP="00D51897">
              <w:pPr>
                <w:autoSpaceDE w:val="0"/>
                <w:autoSpaceDN w:val="0"/>
                <w:adjustRightInd w:val="0"/>
                <w:ind w:firstLineChars="150" w:firstLine="315"/>
                <w:rPr>
                  <w:rFonts w:asciiTheme="minorEastAsia" w:hAnsiTheme="minorEastAsia"/>
                </w:rPr>
              </w:pPr>
            </w:p>
            <w:p w14:paraId="5DA83EA9" w14:textId="77777777" w:rsidR="00163681" w:rsidRDefault="00163681" w:rsidP="0061142A">
              <w:pPr>
                <w:jc w:val="center"/>
                <w:rPr>
                  <w:szCs w:val="21"/>
                </w:rPr>
              </w:pPr>
            </w:p>
            <w:p w14:paraId="1A78D0D5" w14:textId="77777777" w:rsidR="00163681" w:rsidRDefault="00163681" w:rsidP="0061142A">
              <w:pPr>
                <w:jc w:val="center"/>
                <w:rPr>
                  <w:szCs w:val="21"/>
                </w:rPr>
              </w:pPr>
            </w:p>
            <w:p w14:paraId="27F04363" w14:textId="77777777" w:rsidR="00163681" w:rsidRDefault="00163681" w:rsidP="0061142A">
              <w:pPr>
                <w:jc w:val="center"/>
                <w:rPr>
                  <w:szCs w:val="21"/>
                </w:rPr>
                <w:sectPr w:rsidR="00163681" w:rsidSect="008110E2">
                  <w:pgSz w:w="11906" w:h="16838"/>
                  <w:pgMar w:top="1361" w:right="1361" w:bottom="1361" w:left="1361" w:header="851" w:footer="992" w:gutter="0"/>
                  <w:cols w:space="425"/>
                  <w:docGrid w:linePitch="312"/>
                </w:sectPr>
              </w:pPr>
            </w:p>
            <w:tbl>
              <w:tblPr>
                <w:tblW w:w="146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51"/>
                <w:gridCol w:w="993"/>
                <w:gridCol w:w="1302"/>
                <w:gridCol w:w="1276"/>
                <w:gridCol w:w="708"/>
                <w:gridCol w:w="1560"/>
                <w:gridCol w:w="708"/>
                <w:gridCol w:w="851"/>
                <w:gridCol w:w="709"/>
                <w:gridCol w:w="1134"/>
                <w:gridCol w:w="992"/>
                <w:gridCol w:w="850"/>
                <w:gridCol w:w="993"/>
                <w:gridCol w:w="1105"/>
              </w:tblGrid>
              <w:tr w:rsidR="00852A69" w14:paraId="0CD0DE12" w14:textId="77777777" w:rsidTr="00771A70">
                <w:tc>
                  <w:tcPr>
                    <w:tcW w:w="648" w:type="dxa"/>
                    <w:tcBorders>
                      <w:top w:val="single" w:sz="4" w:space="0" w:color="auto"/>
                      <w:left w:val="single" w:sz="4" w:space="0" w:color="auto"/>
                      <w:bottom w:val="single" w:sz="4" w:space="0" w:color="auto"/>
                      <w:right w:val="single" w:sz="4" w:space="0" w:color="auto"/>
                    </w:tcBorders>
                    <w:vAlign w:val="center"/>
                    <w:hideMark/>
                  </w:tcPr>
                  <w:p w14:paraId="4755F5CC" w14:textId="77777777" w:rsidR="00852A69" w:rsidRDefault="00852A69" w:rsidP="00771A70">
                    <w:pPr>
                      <w:jc w:val="center"/>
                      <w:rPr>
                        <w:szCs w:val="21"/>
                      </w:rPr>
                    </w:pPr>
                    <w:r>
                      <w:rPr>
                        <w:rFonts w:hint="eastAsia"/>
                        <w:szCs w:val="21"/>
                      </w:rPr>
                      <w:t>受托人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C35BDD" w14:textId="77777777" w:rsidR="00852A69" w:rsidRDefault="00852A69" w:rsidP="00771A70">
                    <w:pPr>
                      <w:jc w:val="center"/>
                      <w:rPr>
                        <w:szCs w:val="21"/>
                      </w:rPr>
                    </w:pPr>
                    <w:r>
                      <w:rPr>
                        <w:rFonts w:hint="eastAsia"/>
                        <w:szCs w:val="21"/>
                      </w:rPr>
                      <w:t>委托理财类型</w:t>
                    </w:r>
                  </w:p>
                </w:tc>
                <w:tc>
                  <w:tcPr>
                    <w:tcW w:w="993" w:type="dxa"/>
                    <w:tcBorders>
                      <w:top w:val="single" w:sz="4" w:space="0" w:color="auto"/>
                      <w:left w:val="single" w:sz="4" w:space="0" w:color="auto"/>
                      <w:bottom w:val="single" w:sz="4" w:space="0" w:color="auto"/>
                      <w:right w:val="single" w:sz="4" w:space="0" w:color="auto"/>
                    </w:tcBorders>
                    <w:vAlign w:val="center"/>
                    <w:hideMark/>
                  </w:tcPr>
                  <w:p w14:paraId="2CA81570" w14:textId="77777777" w:rsidR="00852A69" w:rsidRDefault="00852A69" w:rsidP="00771A70">
                    <w:pPr>
                      <w:jc w:val="center"/>
                      <w:rPr>
                        <w:szCs w:val="21"/>
                      </w:rPr>
                    </w:pPr>
                    <w:r>
                      <w:rPr>
                        <w:rFonts w:hint="eastAsia"/>
                        <w:szCs w:val="21"/>
                      </w:rPr>
                      <w:t>委托理财金额</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74B2F98" w14:textId="77777777" w:rsidR="00852A69" w:rsidRDefault="00852A69" w:rsidP="00771A70">
                    <w:pPr>
                      <w:jc w:val="center"/>
                      <w:rPr>
                        <w:szCs w:val="21"/>
                      </w:rPr>
                    </w:pPr>
                    <w:r>
                      <w:rPr>
                        <w:rFonts w:hint="eastAsia"/>
                        <w:szCs w:val="21"/>
                      </w:rPr>
                      <w:t>委托理财起始日期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6DC61E" w14:textId="77777777" w:rsidR="00852A69" w:rsidRDefault="00852A69" w:rsidP="00771A70">
                    <w:pPr>
                      <w:jc w:val="center"/>
                      <w:rPr>
                        <w:szCs w:val="21"/>
                      </w:rPr>
                    </w:pPr>
                    <w:r>
                      <w:rPr>
                        <w:rFonts w:hint="eastAsia"/>
                        <w:szCs w:val="21"/>
                      </w:rPr>
                      <w:t>委托理财终止日期</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5635F4" w14:textId="77777777" w:rsidR="00852A69" w:rsidRDefault="00852A69" w:rsidP="00771A70">
                    <w:pPr>
                      <w:jc w:val="center"/>
                      <w:rPr>
                        <w:szCs w:val="21"/>
                      </w:rPr>
                    </w:pPr>
                    <w:r>
                      <w:rPr>
                        <w:rFonts w:hint="eastAsia"/>
                        <w:szCs w:val="21"/>
                      </w:rPr>
                      <w:t>资金</w:t>
                    </w:r>
                  </w:p>
                  <w:p w14:paraId="1660AF4E" w14:textId="77777777" w:rsidR="00852A69" w:rsidRDefault="00852A69" w:rsidP="00771A70">
                    <w:pPr>
                      <w:jc w:val="center"/>
                      <w:rPr>
                        <w:szCs w:val="21"/>
                      </w:rPr>
                    </w:pPr>
                    <w:r>
                      <w:rPr>
                        <w:rFonts w:hint="eastAsia"/>
                        <w:szCs w:val="21"/>
                      </w:rPr>
                      <w:t>来源</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31F8C3" w14:textId="77777777" w:rsidR="00852A69" w:rsidRDefault="00852A69" w:rsidP="00771A70">
                    <w:pPr>
                      <w:jc w:val="center"/>
                      <w:rPr>
                        <w:szCs w:val="21"/>
                      </w:rPr>
                    </w:pPr>
                    <w:r>
                      <w:rPr>
                        <w:rFonts w:hint="eastAsia"/>
                        <w:szCs w:val="21"/>
                      </w:rPr>
                      <w:t>资金</w:t>
                    </w:r>
                  </w:p>
                  <w:p w14:paraId="162117E0" w14:textId="77777777" w:rsidR="00852A69" w:rsidRDefault="00852A69" w:rsidP="00771A70">
                    <w:pPr>
                      <w:jc w:val="center"/>
                      <w:rPr>
                        <w:szCs w:val="21"/>
                      </w:rPr>
                    </w:pPr>
                    <w:r>
                      <w:rPr>
                        <w:rFonts w:hint="eastAsia"/>
                        <w:szCs w:val="21"/>
                      </w:rPr>
                      <w:t>投向</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9DA759" w14:textId="77777777" w:rsidR="00852A69" w:rsidRDefault="00852A69" w:rsidP="00771A70">
                    <w:pPr>
                      <w:jc w:val="center"/>
                      <w:rPr>
                        <w:szCs w:val="21"/>
                      </w:rPr>
                    </w:pPr>
                    <w:r>
                      <w:rPr>
                        <w:rFonts w:hint="eastAsia"/>
                        <w:szCs w:val="21"/>
                      </w:rPr>
                      <w:t>报酬确定</w:t>
                    </w:r>
                  </w:p>
                  <w:p w14:paraId="5129B2EF" w14:textId="77777777" w:rsidR="00852A69" w:rsidRDefault="00852A69" w:rsidP="00771A70">
                    <w:pPr>
                      <w:jc w:val="center"/>
                      <w:rPr>
                        <w:szCs w:val="21"/>
                      </w:rPr>
                    </w:pPr>
                    <w:r>
                      <w:rPr>
                        <w:rFonts w:hint="eastAsia"/>
                        <w:szCs w:val="21"/>
                      </w:rPr>
                      <w:t>方式</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C25E1B" w14:textId="77777777" w:rsidR="00852A69" w:rsidRDefault="00852A69" w:rsidP="00771A70">
                    <w:pPr>
                      <w:jc w:val="center"/>
                      <w:rPr>
                        <w:szCs w:val="21"/>
                      </w:rPr>
                    </w:pPr>
                    <w:r>
                      <w:rPr>
                        <w:rFonts w:hint="eastAsia"/>
                        <w:szCs w:val="21"/>
                      </w:rPr>
                      <w:t>年化</w:t>
                    </w:r>
                  </w:p>
                  <w:p w14:paraId="06A0FF23" w14:textId="77777777" w:rsidR="00852A69" w:rsidRDefault="00852A69" w:rsidP="00771A70">
                    <w:pPr>
                      <w:jc w:val="center"/>
                      <w:rPr>
                        <w:szCs w:val="21"/>
                      </w:rPr>
                    </w:pPr>
                    <w:r>
                      <w:rPr>
                        <w:rFonts w:hint="eastAsia"/>
                        <w:szCs w:val="21"/>
                      </w:rPr>
                      <w:t>收益率</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68A692" w14:textId="77777777" w:rsidR="00852A69" w:rsidRDefault="00852A69" w:rsidP="00771A70">
                    <w:pPr>
                      <w:jc w:val="center"/>
                      <w:rPr>
                        <w:szCs w:val="21"/>
                      </w:rPr>
                    </w:pPr>
                    <w:r>
                      <w:rPr>
                        <w:rFonts w:hint="eastAsia"/>
                        <w:szCs w:val="21"/>
                      </w:rPr>
                      <w:t>预期收益（如有）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CB2C77" w14:textId="77777777" w:rsidR="00852A69" w:rsidRDefault="00852A69" w:rsidP="00771A70">
                    <w:pPr>
                      <w:jc w:val="center"/>
                      <w:rPr>
                        <w:szCs w:val="21"/>
                      </w:rPr>
                    </w:pPr>
                    <w:r>
                      <w:rPr>
                        <w:rFonts w:hint="eastAsia"/>
                        <w:szCs w:val="21"/>
                      </w:rPr>
                      <w:t>实际收益或损失</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75D3FC" w14:textId="77777777" w:rsidR="00852A69" w:rsidRDefault="00852A69" w:rsidP="00771A70">
                    <w:pPr>
                      <w:jc w:val="center"/>
                      <w:rPr>
                        <w:szCs w:val="21"/>
                      </w:rPr>
                    </w:pPr>
                    <w:r>
                      <w:rPr>
                        <w:rFonts w:hint="eastAsia"/>
                        <w:szCs w:val="21"/>
                      </w:rPr>
                      <w:t>实际收回情况</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521CAC" w14:textId="77777777" w:rsidR="00852A69" w:rsidRDefault="00852A69" w:rsidP="00771A70">
                    <w:pPr>
                      <w:jc w:val="center"/>
                      <w:rPr>
                        <w:szCs w:val="21"/>
                      </w:rPr>
                    </w:pPr>
                    <w:r>
                      <w:rPr>
                        <w:rFonts w:hint="eastAsia"/>
                        <w:szCs w:val="21"/>
                      </w:rPr>
                      <w:t>是否经过法定程序</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22E02F" w14:textId="77777777" w:rsidR="00852A69" w:rsidRDefault="00852A69" w:rsidP="00771A70">
                    <w:pPr>
                      <w:jc w:val="center"/>
                      <w:rPr>
                        <w:szCs w:val="21"/>
                      </w:rPr>
                    </w:pPr>
                    <w:r>
                      <w:rPr>
                        <w:rFonts w:hint="eastAsia"/>
                        <w:szCs w:val="21"/>
                      </w:rPr>
                      <w:t>未来是否有委托理财计划</w:t>
                    </w:r>
                  </w:p>
                </w:tc>
                <w:tc>
                  <w:tcPr>
                    <w:tcW w:w="1105" w:type="dxa"/>
                    <w:tcBorders>
                      <w:top w:val="single" w:sz="4" w:space="0" w:color="auto"/>
                      <w:left w:val="single" w:sz="4" w:space="0" w:color="auto"/>
                      <w:bottom w:val="single" w:sz="4" w:space="0" w:color="auto"/>
                      <w:right w:val="single" w:sz="4" w:space="0" w:color="auto"/>
                    </w:tcBorders>
                    <w:hideMark/>
                  </w:tcPr>
                  <w:p w14:paraId="23FF1B8E" w14:textId="77777777" w:rsidR="00852A69" w:rsidRDefault="00852A69" w:rsidP="00771A70">
                    <w:pPr>
                      <w:jc w:val="center"/>
                      <w:rPr>
                        <w:szCs w:val="21"/>
                      </w:rPr>
                    </w:pPr>
                    <w:r>
                      <w:rPr>
                        <w:rFonts w:hint="eastAsia"/>
                        <w:szCs w:val="21"/>
                      </w:rPr>
                      <w:t>减值准备计提金额（如有）</w:t>
                    </w:r>
                  </w:p>
                </w:tc>
              </w:tr>
              <w:tr w:rsidR="00852A69" w14:paraId="79FB06A8" w14:textId="77777777" w:rsidTr="00771A70">
                <w:tc>
                  <w:tcPr>
                    <w:tcW w:w="648" w:type="dxa"/>
                    <w:tcBorders>
                      <w:top w:val="single" w:sz="4" w:space="0" w:color="auto"/>
                      <w:left w:val="single" w:sz="4" w:space="0" w:color="auto"/>
                      <w:bottom w:val="single" w:sz="4" w:space="0" w:color="auto"/>
                      <w:right w:val="single" w:sz="4" w:space="0" w:color="auto"/>
                    </w:tcBorders>
                    <w:hideMark/>
                  </w:tcPr>
                  <w:p w14:paraId="43E416F4"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民生银行</w:t>
                    </w:r>
                  </w:p>
                </w:tc>
                <w:tc>
                  <w:tcPr>
                    <w:tcW w:w="851" w:type="dxa"/>
                    <w:tcBorders>
                      <w:top w:val="single" w:sz="4" w:space="0" w:color="auto"/>
                      <w:left w:val="single" w:sz="4" w:space="0" w:color="auto"/>
                      <w:bottom w:val="single" w:sz="4" w:space="0" w:color="auto"/>
                      <w:right w:val="single" w:sz="4" w:space="0" w:color="auto"/>
                    </w:tcBorders>
                    <w:hideMark/>
                  </w:tcPr>
                  <w:p w14:paraId="2051743F"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结构性存款</w:t>
                    </w:r>
                  </w:p>
                </w:tc>
                <w:tc>
                  <w:tcPr>
                    <w:tcW w:w="993" w:type="dxa"/>
                    <w:tcBorders>
                      <w:top w:val="single" w:sz="4" w:space="0" w:color="auto"/>
                      <w:left w:val="single" w:sz="4" w:space="0" w:color="auto"/>
                      <w:bottom w:val="single" w:sz="4" w:space="0" w:color="auto"/>
                      <w:right w:val="single" w:sz="4" w:space="0" w:color="auto"/>
                    </w:tcBorders>
                    <w:hideMark/>
                  </w:tcPr>
                  <w:p w14:paraId="6FE5540C" w14:textId="77777777" w:rsidR="00852A69" w:rsidRPr="00391B38" w:rsidRDefault="00852A69" w:rsidP="00771A70">
                    <w:pPr>
                      <w:jc w:val="right"/>
                      <w:rPr>
                        <w:rFonts w:asciiTheme="minorEastAsia" w:hAnsiTheme="minorEastAsia"/>
                        <w:szCs w:val="21"/>
                      </w:rPr>
                    </w:pPr>
                    <w:r w:rsidRPr="00391B38">
                      <w:rPr>
                        <w:rFonts w:asciiTheme="minorEastAsia" w:hAnsiTheme="minorEastAsia" w:hint="eastAsia"/>
                      </w:rPr>
                      <w:t>4000</w:t>
                    </w:r>
                  </w:p>
                </w:tc>
                <w:tc>
                  <w:tcPr>
                    <w:tcW w:w="1302" w:type="dxa"/>
                    <w:tcBorders>
                      <w:top w:val="single" w:sz="4" w:space="0" w:color="auto"/>
                      <w:left w:val="single" w:sz="4" w:space="0" w:color="auto"/>
                      <w:bottom w:val="single" w:sz="4" w:space="0" w:color="auto"/>
                      <w:right w:val="single" w:sz="4" w:space="0" w:color="auto"/>
                    </w:tcBorders>
                    <w:hideMark/>
                  </w:tcPr>
                  <w:p w14:paraId="4BD65548"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2020年01月10日</w:t>
                    </w:r>
                  </w:p>
                </w:tc>
                <w:tc>
                  <w:tcPr>
                    <w:tcW w:w="1276" w:type="dxa"/>
                    <w:tcBorders>
                      <w:top w:val="single" w:sz="4" w:space="0" w:color="auto"/>
                      <w:left w:val="single" w:sz="4" w:space="0" w:color="auto"/>
                      <w:bottom w:val="single" w:sz="4" w:space="0" w:color="auto"/>
                      <w:right w:val="single" w:sz="4" w:space="0" w:color="auto"/>
                    </w:tcBorders>
                    <w:hideMark/>
                  </w:tcPr>
                  <w:p w14:paraId="78928DFC"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2020年04月09日</w:t>
                    </w:r>
                  </w:p>
                </w:tc>
                <w:tc>
                  <w:tcPr>
                    <w:tcW w:w="708" w:type="dxa"/>
                    <w:tcBorders>
                      <w:top w:val="single" w:sz="4" w:space="0" w:color="auto"/>
                      <w:left w:val="single" w:sz="4" w:space="0" w:color="auto"/>
                      <w:bottom w:val="single" w:sz="4" w:space="0" w:color="auto"/>
                      <w:right w:val="single" w:sz="4" w:space="0" w:color="auto"/>
                    </w:tcBorders>
                    <w:hideMark/>
                  </w:tcPr>
                  <w:p w14:paraId="295DECCB"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hideMark/>
                  </w:tcPr>
                  <w:p w14:paraId="1351DF1F"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hideMark/>
                  </w:tcPr>
                  <w:p w14:paraId="46E964A7"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hideMark/>
                  </w:tcPr>
                  <w:p w14:paraId="02C743F2"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rPr>
                      <w:t>3.70%</w:t>
                    </w:r>
                  </w:p>
                </w:tc>
                <w:tc>
                  <w:tcPr>
                    <w:tcW w:w="709" w:type="dxa"/>
                    <w:tcBorders>
                      <w:top w:val="single" w:sz="4" w:space="0" w:color="auto"/>
                      <w:left w:val="single" w:sz="4" w:space="0" w:color="auto"/>
                      <w:bottom w:val="single" w:sz="4" w:space="0" w:color="auto"/>
                      <w:right w:val="single" w:sz="4" w:space="0" w:color="auto"/>
                    </w:tcBorders>
                  </w:tcPr>
                  <w:p w14:paraId="31865642" w14:textId="77777777" w:rsidR="00852A69" w:rsidRPr="00391B38" w:rsidRDefault="00852A69" w:rsidP="00771A70">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hideMark/>
                  </w:tcPr>
                  <w:p w14:paraId="09A7F66D" w14:textId="77777777" w:rsidR="00852A69" w:rsidRPr="00391B38" w:rsidRDefault="00852A69" w:rsidP="00771A70">
                    <w:pPr>
                      <w:jc w:val="right"/>
                      <w:rPr>
                        <w:rStyle w:val="a4"/>
                        <w:rFonts w:asciiTheme="minorEastAsia" w:eastAsiaTheme="minorEastAsia" w:hAnsiTheme="minorEastAsia"/>
                      </w:rPr>
                    </w:pPr>
                    <w:r w:rsidRPr="00391B38">
                      <w:rPr>
                        <w:rFonts w:asciiTheme="minorEastAsia" w:hAnsiTheme="minorEastAsia" w:hint="eastAsia"/>
                      </w:rPr>
                      <w:t>36.49</w:t>
                    </w:r>
                  </w:p>
                </w:tc>
                <w:tc>
                  <w:tcPr>
                    <w:tcW w:w="992" w:type="dxa"/>
                    <w:tcBorders>
                      <w:top w:val="single" w:sz="4" w:space="0" w:color="auto"/>
                      <w:left w:val="single" w:sz="4" w:space="0" w:color="auto"/>
                      <w:bottom w:val="single" w:sz="4" w:space="0" w:color="auto"/>
                      <w:right w:val="single" w:sz="4" w:space="0" w:color="auto"/>
                    </w:tcBorders>
                    <w:hideMark/>
                  </w:tcPr>
                  <w:p w14:paraId="0BA572EA"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szCs w:val="21"/>
                      </w:rPr>
                      <w:t>本息按期收回</w:t>
                    </w:r>
                  </w:p>
                </w:tc>
                <w:tc>
                  <w:tcPr>
                    <w:tcW w:w="850" w:type="dxa"/>
                    <w:tcBorders>
                      <w:top w:val="single" w:sz="4" w:space="0" w:color="auto"/>
                      <w:left w:val="single" w:sz="4" w:space="0" w:color="auto"/>
                      <w:bottom w:val="single" w:sz="4" w:space="0" w:color="auto"/>
                      <w:right w:val="single" w:sz="4" w:space="0" w:color="auto"/>
                    </w:tcBorders>
                    <w:hideMark/>
                  </w:tcPr>
                  <w:p w14:paraId="65364124" w14:textId="77777777" w:rsidR="00852A69" w:rsidRPr="00391B38" w:rsidRDefault="00852A69" w:rsidP="00771A70">
                    <w:pPr>
                      <w:rPr>
                        <w:rFonts w:asciiTheme="minorEastAsia" w:hAnsiTheme="minorEastAsia"/>
                      </w:rPr>
                    </w:pPr>
                    <w:r w:rsidRPr="00391B38">
                      <w:rPr>
                        <w:rFonts w:asciiTheme="minorEastAsia" w:hAnsiTheme="minorEastAsia" w:hint="eastAsia"/>
                        <w:szCs w:val="21"/>
                      </w:rPr>
                      <w:t>是</w:t>
                    </w:r>
                  </w:p>
                </w:tc>
                <w:tc>
                  <w:tcPr>
                    <w:tcW w:w="993" w:type="dxa"/>
                    <w:tcBorders>
                      <w:top w:val="single" w:sz="4" w:space="0" w:color="auto"/>
                      <w:left w:val="single" w:sz="4" w:space="0" w:color="auto"/>
                      <w:bottom w:val="single" w:sz="4" w:space="0" w:color="auto"/>
                      <w:right w:val="single" w:sz="4" w:space="0" w:color="auto"/>
                    </w:tcBorders>
                    <w:hideMark/>
                  </w:tcPr>
                  <w:p w14:paraId="6D6DDC84"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是</w:t>
                    </w:r>
                  </w:p>
                </w:tc>
                <w:tc>
                  <w:tcPr>
                    <w:tcW w:w="1105" w:type="dxa"/>
                    <w:tcBorders>
                      <w:top w:val="single" w:sz="4" w:space="0" w:color="auto"/>
                      <w:left w:val="single" w:sz="4" w:space="0" w:color="auto"/>
                      <w:bottom w:val="single" w:sz="4" w:space="0" w:color="auto"/>
                      <w:right w:val="single" w:sz="4" w:space="0" w:color="auto"/>
                    </w:tcBorders>
                  </w:tcPr>
                  <w:p w14:paraId="2AB19703" w14:textId="77777777" w:rsidR="00852A69" w:rsidRDefault="00852A69" w:rsidP="00771A70">
                    <w:pPr>
                      <w:rPr>
                        <w:rStyle w:val="a4"/>
                        <w:rFonts w:ascii="Times New Roman" w:hAnsi="Times New Roman"/>
                      </w:rPr>
                    </w:pPr>
                  </w:p>
                </w:tc>
              </w:tr>
              <w:tr w:rsidR="00852A69" w14:paraId="5A475594" w14:textId="77777777" w:rsidTr="00771A70">
                <w:tc>
                  <w:tcPr>
                    <w:tcW w:w="648" w:type="dxa"/>
                    <w:tcBorders>
                      <w:top w:val="single" w:sz="4" w:space="0" w:color="auto"/>
                      <w:left w:val="single" w:sz="4" w:space="0" w:color="auto"/>
                      <w:bottom w:val="single" w:sz="4" w:space="0" w:color="auto"/>
                      <w:right w:val="single" w:sz="4" w:space="0" w:color="auto"/>
                    </w:tcBorders>
                    <w:hideMark/>
                  </w:tcPr>
                  <w:p w14:paraId="2E3B608E" w14:textId="77777777" w:rsidR="00852A69" w:rsidRPr="00391B38" w:rsidRDefault="00852A69" w:rsidP="00771A70">
                    <w:pPr>
                      <w:rPr>
                        <w:rFonts w:asciiTheme="minorEastAsia" w:hAnsiTheme="minorEastAsia"/>
                      </w:rPr>
                    </w:pPr>
                    <w:r w:rsidRPr="00391B38">
                      <w:rPr>
                        <w:rFonts w:asciiTheme="minorEastAsia" w:hAnsiTheme="minorEastAsia" w:hint="eastAsia"/>
                      </w:rPr>
                      <w:t>光大证券</w:t>
                    </w:r>
                  </w:p>
                </w:tc>
                <w:tc>
                  <w:tcPr>
                    <w:tcW w:w="851" w:type="dxa"/>
                    <w:tcBorders>
                      <w:top w:val="single" w:sz="4" w:space="0" w:color="auto"/>
                      <w:left w:val="single" w:sz="4" w:space="0" w:color="auto"/>
                      <w:bottom w:val="single" w:sz="4" w:space="0" w:color="auto"/>
                      <w:right w:val="single" w:sz="4" w:space="0" w:color="auto"/>
                    </w:tcBorders>
                    <w:hideMark/>
                  </w:tcPr>
                  <w:p w14:paraId="36F3F570"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收益凭证</w:t>
                    </w:r>
                  </w:p>
                </w:tc>
                <w:tc>
                  <w:tcPr>
                    <w:tcW w:w="993" w:type="dxa"/>
                    <w:tcBorders>
                      <w:top w:val="single" w:sz="4" w:space="0" w:color="auto"/>
                      <w:left w:val="single" w:sz="4" w:space="0" w:color="auto"/>
                      <w:bottom w:val="single" w:sz="4" w:space="0" w:color="auto"/>
                      <w:right w:val="single" w:sz="4" w:space="0" w:color="auto"/>
                    </w:tcBorders>
                    <w:hideMark/>
                  </w:tcPr>
                  <w:p w14:paraId="481B98F6" w14:textId="77777777" w:rsidR="00852A69" w:rsidRPr="00391B38" w:rsidRDefault="00852A69" w:rsidP="00771A70">
                    <w:pPr>
                      <w:jc w:val="right"/>
                      <w:rPr>
                        <w:rFonts w:asciiTheme="minorEastAsia" w:hAnsiTheme="minorEastAsia"/>
                        <w:szCs w:val="21"/>
                      </w:rPr>
                    </w:pPr>
                    <w:r w:rsidRPr="00391B38">
                      <w:rPr>
                        <w:rFonts w:asciiTheme="minorEastAsia" w:hAnsiTheme="minorEastAsia" w:hint="eastAsia"/>
                      </w:rPr>
                      <w:t>5000</w:t>
                    </w:r>
                  </w:p>
                </w:tc>
                <w:tc>
                  <w:tcPr>
                    <w:tcW w:w="1302" w:type="dxa"/>
                    <w:tcBorders>
                      <w:top w:val="single" w:sz="4" w:space="0" w:color="auto"/>
                      <w:left w:val="single" w:sz="4" w:space="0" w:color="auto"/>
                      <w:bottom w:val="single" w:sz="4" w:space="0" w:color="auto"/>
                      <w:right w:val="single" w:sz="4" w:space="0" w:color="auto"/>
                    </w:tcBorders>
                    <w:hideMark/>
                  </w:tcPr>
                  <w:p w14:paraId="65C7F5F3"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2020年01月16日</w:t>
                    </w:r>
                    <w:r w:rsidRPr="00391B38">
                      <w:rPr>
                        <w:rFonts w:asciiTheme="minorEastAsia" w:hAnsiTheme="minorEastAsia" w:hint="eastAsia"/>
                        <w:szCs w:val="21"/>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43334A49"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2020年02月18日</w:t>
                    </w:r>
                  </w:p>
                </w:tc>
                <w:tc>
                  <w:tcPr>
                    <w:tcW w:w="708" w:type="dxa"/>
                    <w:tcBorders>
                      <w:top w:val="single" w:sz="4" w:space="0" w:color="auto"/>
                      <w:left w:val="single" w:sz="4" w:space="0" w:color="auto"/>
                      <w:bottom w:val="single" w:sz="4" w:space="0" w:color="auto"/>
                      <w:right w:val="single" w:sz="4" w:space="0" w:color="auto"/>
                    </w:tcBorders>
                    <w:hideMark/>
                  </w:tcPr>
                  <w:p w14:paraId="21B5B8A6"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hideMark/>
                  </w:tcPr>
                  <w:p w14:paraId="537981E2"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hideMark/>
                  </w:tcPr>
                  <w:p w14:paraId="7778A32D"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hideMark/>
                  </w:tcPr>
                  <w:p w14:paraId="6A18DAA6"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rPr>
                      <w:t>2.75%</w:t>
                    </w:r>
                  </w:p>
                </w:tc>
                <w:tc>
                  <w:tcPr>
                    <w:tcW w:w="709" w:type="dxa"/>
                    <w:tcBorders>
                      <w:top w:val="single" w:sz="4" w:space="0" w:color="auto"/>
                      <w:left w:val="single" w:sz="4" w:space="0" w:color="auto"/>
                      <w:bottom w:val="single" w:sz="4" w:space="0" w:color="auto"/>
                      <w:right w:val="single" w:sz="4" w:space="0" w:color="auto"/>
                    </w:tcBorders>
                  </w:tcPr>
                  <w:p w14:paraId="56890252" w14:textId="77777777" w:rsidR="00852A69" w:rsidRPr="00391B38" w:rsidRDefault="00852A69" w:rsidP="00771A70">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hideMark/>
                  </w:tcPr>
                  <w:p w14:paraId="612AF2D5" w14:textId="77777777" w:rsidR="00852A69" w:rsidRPr="00391B38" w:rsidRDefault="00852A69" w:rsidP="00771A70">
                    <w:pPr>
                      <w:jc w:val="right"/>
                      <w:rPr>
                        <w:rFonts w:asciiTheme="minorEastAsia" w:hAnsiTheme="minorEastAsia"/>
                      </w:rPr>
                    </w:pPr>
                    <w:r w:rsidRPr="00391B38">
                      <w:rPr>
                        <w:rFonts w:asciiTheme="minorEastAsia" w:hAnsiTheme="minorEastAsia" w:hint="eastAsia"/>
                      </w:rPr>
                      <w:t>12.05</w:t>
                    </w:r>
                  </w:p>
                </w:tc>
                <w:tc>
                  <w:tcPr>
                    <w:tcW w:w="992" w:type="dxa"/>
                    <w:tcBorders>
                      <w:top w:val="single" w:sz="4" w:space="0" w:color="auto"/>
                      <w:left w:val="single" w:sz="4" w:space="0" w:color="auto"/>
                      <w:bottom w:val="single" w:sz="4" w:space="0" w:color="auto"/>
                      <w:right w:val="single" w:sz="4" w:space="0" w:color="auto"/>
                    </w:tcBorders>
                    <w:hideMark/>
                  </w:tcPr>
                  <w:p w14:paraId="47B2B690"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szCs w:val="21"/>
                      </w:rPr>
                      <w:t>本息按期收回</w:t>
                    </w:r>
                  </w:p>
                </w:tc>
                <w:tc>
                  <w:tcPr>
                    <w:tcW w:w="850" w:type="dxa"/>
                    <w:tcBorders>
                      <w:top w:val="single" w:sz="4" w:space="0" w:color="auto"/>
                      <w:left w:val="single" w:sz="4" w:space="0" w:color="auto"/>
                      <w:bottom w:val="single" w:sz="4" w:space="0" w:color="auto"/>
                      <w:right w:val="single" w:sz="4" w:space="0" w:color="auto"/>
                    </w:tcBorders>
                    <w:hideMark/>
                  </w:tcPr>
                  <w:p w14:paraId="2E127C58" w14:textId="77777777" w:rsidR="00852A69" w:rsidRPr="00391B38" w:rsidRDefault="00852A69" w:rsidP="00771A70">
                    <w:pPr>
                      <w:rPr>
                        <w:rFonts w:asciiTheme="minorEastAsia" w:hAnsiTheme="minorEastAsia"/>
                      </w:rPr>
                    </w:pPr>
                    <w:r w:rsidRPr="00391B38">
                      <w:rPr>
                        <w:rFonts w:asciiTheme="minorEastAsia" w:hAnsiTheme="minorEastAsia" w:hint="eastAsia"/>
                        <w:szCs w:val="21"/>
                      </w:rPr>
                      <w:t>是</w:t>
                    </w:r>
                  </w:p>
                </w:tc>
                <w:tc>
                  <w:tcPr>
                    <w:tcW w:w="993" w:type="dxa"/>
                    <w:tcBorders>
                      <w:top w:val="single" w:sz="4" w:space="0" w:color="auto"/>
                      <w:left w:val="single" w:sz="4" w:space="0" w:color="auto"/>
                      <w:bottom w:val="single" w:sz="4" w:space="0" w:color="auto"/>
                      <w:right w:val="single" w:sz="4" w:space="0" w:color="auto"/>
                    </w:tcBorders>
                    <w:hideMark/>
                  </w:tcPr>
                  <w:p w14:paraId="16390121"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是</w:t>
                    </w:r>
                  </w:p>
                </w:tc>
                <w:tc>
                  <w:tcPr>
                    <w:tcW w:w="1105" w:type="dxa"/>
                    <w:tcBorders>
                      <w:top w:val="single" w:sz="4" w:space="0" w:color="auto"/>
                      <w:left w:val="single" w:sz="4" w:space="0" w:color="auto"/>
                      <w:bottom w:val="single" w:sz="4" w:space="0" w:color="auto"/>
                      <w:right w:val="single" w:sz="4" w:space="0" w:color="auto"/>
                    </w:tcBorders>
                  </w:tcPr>
                  <w:p w14:paraId="23ED1B91" w14:textId="77777777" w:rsidR="00852A69" w:rsidRDefault="00852A69" w:rsidP="00771A70">
                    <w:pPr>
                      <w:rPr>
                        <w:rStyle w:val="a4"/>
                        <w:rFonts w:ascii="Times New Roman" w:hAnsi="Times New Roman"/>
                      </w:rPr>
                    </w:pPr>
                  </w:p>
                </w:tc>
              </w:tr>
              <w:tr w:rsidR="00852A69" w14:paraId="49FC618A" w14:textId="77777777" w:rsidTr="00771A70">
                <w:tc>
                  <w:tcPr>
                    <w:tcW w:w="648" w:type="dxa"/>
                    <w:tcBorders>
                      <w:top w:val="single" w:sz="4" w:space="0" w:color="auto"/>
                      <w:left w:val="single" w:sz="4" w:space="0" w:color="auto"/>
                      <w:bottom w:val="single" w:sz="4" w:space="0" w:color="auto"/>
                      <w:right w:val="single" w:sz="4" w:space="0" w:color="auto"/>
                    </w:tcBorders>
                    <w:hideMark/>
                  </w:tcPr>
                  <w:p w14:paraId="7DAAE8AD" w14:textId="77777777" w:rsidR="00852A69" w:rsidRPr="00391B38" w:rsidRDefault="00852A69" w:rsidP="00771A70">
                    <w:pPr>
                      <w:rPr>
                        <w:rFonts w:asciiTheme="minorEastAsia" w:hAnsiTheme="minorEastAsia"/>
                      </w:rPr>
                    </w:pPr>
                    <w:r w:rsidRPr="00391B38">
                      <w:rPr>
                        <w:rFonts w:asciiTheme="minorEastAsia" w:hAnsiTheme="minorEastAsia" w:hint="eastAsia"/>
                      </w:rPr>
                      <w:t>广发银行</w:t>
                    </w:r>
                  </w:p>
                </w:tc>
                <w:tc>
                  <w:tcPr>
                    <w:tcW w:w="851" w:type="dxa"/>
                    <w:tcBorders>
                      <w:top w:val="single" w:sz="4" w:space="0" w:color="auto"/>
                      <w:left w:val="single" w:sz="4" w:space="0" w:color="auto"/>
                      <w:bottom w:val="single" w:sz="4" w:space="0" w:color="auto"/>
                      <w:right w:val="single" w:sz="4" w:space="0" w:color="auto"/>
                    </w:tcBorders>
                    <w:hideMark/>
                  </w:tcPr>
                  <w:p w14:paraId="20AD33DA"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结构性存款</w:t>
                    </w:r>
                  </w:p>
                </w:tc>
                <w:tc>
                  <w:tcPr>
                    <w:tcW w:w="993" w:type="dxa"/>
                    <w:tcBorders>
                      <w:top w:val="single" w:sz="4" w:space="0" w:color="auto"/>
                      <w:left w:val="single" w:sz="4" w:space="0" w:color="auto"/>
                      <w:bottom w:val="single" w:sz="4" w:space="0" w:color="auto"/>
                      <w:right w:val="single" w:sz="4" w:space="0" w:color="auto"/>
                    </w:tcBorders>
                    <w:hideMark/>
                  </w:tcPr>
                  <w:p w14:paraId="2FAB078A" w14:textId="77777777" w:rsidR="00852A69" w:rsidRPr="00391B38" w:rsidRDefault="00852A69" w:rsidP="00771A70">
                    <w:pPr>
                      <w:jc w:val="right"/>
                      <w:rPr>
                        <w:rFonts w:asciiTheme="minorEastAsia" w:hAnsiTheme="minorEastAsia"/>
                        <w:szCs w:val="21"/>
                      </w:rPr>
                    </w:pPr>
                    <w:r w:rsidRPr="00391B38">
                      <w:rPr>
                        <w:rFonts w:asciiTheme="minorEastAsia" w:hAnsiTheme="minorEastAsia" w:hint="eastAsia"/>
                      </w:rPr>
                      <w:t>5000</w:t>
                    </w:r>
                  </w:p>
                </w:tc>
                <w:tc>
                  <w:tcPr>
                    <w:tcW w:w="1302" w:type="dxa"/>
                    <w:tcBorders>
                      <w:top w:val="single" w:sz="4" w:space="0" w:color="auto"/>
                      <w:left w:val="single" w:sz="4" w:space="0" w:color="auto"/>
                      <w:bottom w:val="single" w:sz="4" w:space="0" w:color="auto"/>
                      <w:right w:val="single" w:sz="4" w:space="0" w:color="auto"/>
                    </w:tcBorders>
                    <w:hideMark/>
                  </w:tcPr>
                  <w:p w14:paraId="4F4D0EB3"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2020年02月12日</w:t>
                    </w:r>
                  </w:p>
                </w:tc>
                <w:tc>
                  <w:tcPr>
                    <w:tcW w:w="1276" w:type="dxa"/>
                    <w:tcBorders>
                      <w:top w:val="single" w:sz="4" w:space="0" w:color="auto"/>
                      <w:left w:val="single" w:sz="4" w:space="0" w:color="auto"/>
                      <w:bottom w:val="single" w:sz="4" w:space="0" w:color="auto"/>
                      <w:right w:val="single" w:sz="4" w:space="0" w:color="auto"/>
                    </w:tcBorders>
                    <w:hideMark/>
                  </w:tcPr>
                  <w:p w14:paraId="5A39D380"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2020年05月12日</w:t>
                    </w:r>
                  </w:p>
                </w:tc>
                <w:tc>
                  <w:tcPr>
                    <w:tcW w:w="708" w:type="dxa"/>
                    <w:tcBorders>
                      <w:top w:val="single" w:sz="4" w:space="0" w:color="auto"/>
                      <w:left w:val="single" w:sz="4" w:space="0" w:color="auto"/>
                      <w:bottom w:val="single" w:sz="4" w:space="0" w:color="auto"/>
                      <w:right w:val="single" w:sz="4" w:space="0" w:color="auto"/>
                    </w:tcBorders>
                    <w:hideMark/>
                  </w:tcPr>
                  <w:p w14:paraId="7773B39B"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hideMark/>
                  </w:tcPr>
                  <w:p w14:paraId="2CBE46E8"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hideMark/>
                  </w:tcPr>
                  <w:p w14:paraId="1AB30707"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hideMark/>
                  </w:tcPr>
                  <w:p w14:paraId="61215BBA"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rPr>
                      <w:t>1.5%或3.85%</w:t>
                    </w:r>
                  </w:p>
                </w:tc>
                <w:tc>
                  <w:tcPr>
                    <w:tcW w:w="709" w:type="dxa"/>
                    <w:tcBorders>
                      <w:top w:val="single" w:sz="4" w:space="0" w:color="auto"/>
                      <w:left w:val="single" w:sz="4" w:space="0" w:color="auto"/>
                      <w:bottom w:val="single" w:sz="4" w:space="0" w:color="auto"/>
                      <w:right w:val="single" w:sz="4" w:space="0" w:color="auto"/>
                    </w:tcBorders>
                  </w:tcPr>
                  <w:p w14:paraId="57C8D3A6" w14:textId="77777777" w:rsidR="00852A69" w:rsidRPr="00391B38" w:rsidRDefault="00852A69" w:rsidP="00771A70">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4E6C626B" w14:textId="77777777" w:rsidR="00852A69" w:rsidRPr="00391B38" w:rsidRDefault="00852A69" w:rsidP="00771A70">
                    <w:pPr>
                      <w:jc w:val="right"/>
                      <w:rPr>
                        <w:rFonts w:asciiTheme="minorEastAsia" w:hAnsiTheme="minorEastAsia"/>
                      </w:rPr>
                    </w:pPr>
                    <w:r w:rsidRPr="00391B38">
                      <w:rPr>
                        <w:rFonts w:asciiTheme="minorEastAsia" w:hAnsiTheme="minorEastAsia" w:hint="eastAsia"/>
                      </w:rPr>
                      <w:t>47.47</w:t>
                    </w:r>
                  </w:p>
                </w:tc>
                <w:tc>
                  <w:tcPr>
                    <w:tcW w:w="992" w:type="dxa"/>
                    <w:tcBorders>
                      <w:top w:val="single" w:sz="4" w:space="0" w:color="auto"/>
                      <w:left w:val="single" w:sz="4" w:space="0" w:color="auto"/>
                      <w:bottom w:val="single" w:sz="4" w:space="0" w:color="auto"/>
                      <w:right w:val="single" w:sz="4" w:space="0" w:color="auto"/>
                    </w:tcBorders>
                    <w:hideMark/>
                  </w:tcPr>
                  <w:p w14:paraId="2F0877EB"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szCs w:val="21"/>
                      </w:rPr>
                      <w:t>本息按期收回</w:t>
                    </w:r>
                  </w:p>
                </w:tc>
                <w:tc>
                  <w:tcPr>
                    <w:tcW w:w="850" w:type="dxa"/>
                    <w:tcBorders>
                      <w:top w:val="single" w:sz="4" w:space="0" w:color="auto"/>
                      <w:left w:val="single" w:sz="4" w:space="0" w:color="auto"/>
                      <w:bottom w:val="single" w:sz="4" w:space="0" w:color="auto"/>
                      <w:right w:val="single" w:sz="4" w:space="0" w:color="auto"/>
                    </w:tcBorders>
                    <w:hideMark/>
                  </w:tcPr>
                  <w:p w14:paraId="72ED2C10" w14:textId="77777777" w:rsidR="00852A69" w:rsidRPr="00391B38" w:rsidRDefault="00852A69" w:rsidP="00771A70">
                    <w:pPr>
                      <w:rPr>
                        <w:rFonts w:asciiTheme="minorEastAsia" w:hAnsiTheme="minorEastAsia"/>
                      </w:rPr>
                    </w:pPr>
                    <w:r w:rsidRPr="00391B38">
                      <w:rPr>
                        <w:rFonts w:asciiTheme="minorEastAsia" w:hAnsiTheme="minorEastAsia" w:hint="eastAsia"/>
                        <w:szCs w:val="21"/>
                      </w:rPr>
                      <w:t>是</w:t>
                    </w:r>
                  </w:p>
                </w:tc>
                <w:tc>
                  <w:tcPr>
                    <w:tcW w:w="993" w:type="dxa"/>
                    <w:tcBorders>
                      <w:top w:val="single" w:sz="4" w:space="0" w:color="auto"/>
                      <w:left w:val="single" w:sz="4" w:space="0" w:color="auto"/>
                      <w:bottom w:val="single" w:sz="4" w:space="0" w:color="auto"/>
                      <w:right w:val="single" w:sz="4" w:space="0" w:color="auto"/>
                    </w:tcBorders>
                    <w:hideMark/>
                  </w:tcPr>
                  <w:p w14:paraId="0FC05CC6"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是</w:t>
                    </w:r>
                  </w:p>
                </w:tc>
                <w:tc>
                  <w:tcPr>
                    <w:tcW w:w="1105" w:type="dxa"/>
                    <w:tcBorders>
                      <w:top w:val="single" w:sz="4" w:space="0" w:color="auto"/>
                      <w:left w:val="single" w:sz="4" w:space="0" w:color="auto"/>
                      <w:bottom w:val="single" w:sz="4" w:space="0" w:color="auto"/>
                      <w:right w:val="single" w:sz="4" w:space="0" w:color="auto"/>
                    </w:tcBorders>
                  </w:tcPr>
                  <w:p w14:paraId="61B3CE40" w14:textId="77777777" w:rsidR="00852A69" w:rsidRDefault="00852A69" w:rsidP="00771A70">
                    <w:pPr>
                      <w:rPr>
                        <w:rStyle w:val="a4"/>
                        <w:rFonts w:ascii="Times New Roman" w:hAnsi="Times New Roman"/>
                      </w:rPr>
                    </w:pPr>
                  </w:p>
                </w:tc>
              </w:tr>
              <w:tr w:rsidR="00852A69" w14:paraId="13AEF8EB" w14:textId="77777777" w:rsidTr="00771A70">
                <w:tc>
                  <w:tcPr>
                    <w:tcW w:w="648" w:type="dxa"/>
                    <w:tcBorders>
                      <w:top w:val="single" w:sz="4" w:space="0" w:color="auto"/>
                      <w:left w:val="single" w:sz="4" w:space="0" w:color="auto"/>
                      <w:bottom w:val="single" w:sz="4" w:space="0" w:color="auto"/>
                      <w:right w:val="single" w:sz="4" w:space="0" w:color="auto"/>
                    </w:tcBorders>
                    <w:hideMark/>
                  </w:tcPr>
                  <w:p w14:paraId="7236C15F" w14:textId="77777777" w:rsidR="00852A69" w:rsidRPr="00391B38" w:rsidRDefault="00852A69" w:rsidP="00771A70">
                    <w:pPr>
                      <w:rPr>
                        <w:rFonts w:asciiTheme="minorEastAsia" w:hAnsiTheme="minorEastAsia"/>
                      </w:rPr>
                    </w:pPr>
                    <w:r w:rsidRPr="00391B38">
                      <w:rPr>
                        <w:rFonts w:asciiTheme="minorEastAsia" w:hAnsiTheme="minorEastAsia" w:hint="eastAsia"/>
                      </w:rPr>
                      <w:t>民生银行</w:t>
                    </w:r>
                  </w:p>
                </w:tc>
                <w:tc>
                  <w:tcPr>
                    <w:tcW w:w="851" w:type="dxa"/>
                    <w:tcBorders>
                      <w:top w:val="single" w:sz="4" w:space="0" w:color="auto"/>
                      <w:left w:val="single" w:sz="4" w:space="0" w:color="auto"/>
                      <w:bottom w:val="single" w:sz="4" w:space="0" w:color="auto"/>
                      <w:right w:val="single" w:sz="4" w:space="0" w:color="auto"/>
                    </w:tcBorders>
                    <w:hideMark/>
                  </w:tcPr>
                  <w:p w14:paraId="39A55C56"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结构性存款</w:t>
                    </w:r>
                  </w:p>
                </w:tc>
                <w:tc>
                  <w:tcPr>
                    <w:tcW w:w="993" w:type="dxa"/>
                    <w:tcBorders>
                      <w:top w:val="single" w:sz="4" w:space="0" w:color="auto"/>
                      <w:left w:val="single" w:sz="4" w:space="0" w:color="auto"/>
                      <w:bottom w:val="single" w:sz="4" w:space="0" w:color="auto"/>
                      <w:right w:val="single" w:sz="4" w:space="0" w:color="auto"/>
                    </w:tcBorders>
                    <w:hideMark/>
                  </w:tcPr>
                  <w:p w14:paraId="17D42EC7" w14:textId="77777777" w:rsidR="00852A69" w:rsidRPr="00391B38" w:rsidRDefault="00852A69" w:rsidP="00771A70">
                    <w:pPr>
                      <w:jc w:val="right"/>
                      <w:rPr>
                        <w:rFonts w:asciiTheme="minorEastAsia" w:hAnsiTheme="minorEastAsia"/>
                        <w:szCs w:val="21"/>
                      </w:rPr>
                    </w:pPr>
                    <w:r w:rsidRPr="00391B38">
                      <w:rPr>
                        <w:rFonts w:asciiTheme="minorEastAsia" w:hAnsiTheme="minorEastAsia" w:hint="eastAsia"/>
                      </w:rPr>
                      <w:t>2000</w:t>
                    </w:r>
                  </w:p>
                </w:tc>
                <w:tc>
                  <w:tcPr>
                    <w:tcW w:w="1302" w:type="dxa"/>
                    <w:tcBorders>
                      <w:top w:val="single" w:sz="4" w:space="0" w:color="auto"/>
                      <w:left w:val="single" w:sz="4" w:space="0" w:color="auto"/>
                      <w:bottom w:val="single" w:sz="4" w:space="0" w:color="auto"/>
                      <w:right w:val="single" w:sz="4" w:space="0" w:color="auto"/>
                    </w:tcBorders>
                    <w:hideMark/>
                  </w:tcPr>
                  <w:p w14:paraId="42135279"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2020年02月14日</w:t>
                    </w:r>
                  </w:p>
                </w:tc>
                <w:tc>
                  <w:tcPr>
                    <w:tcW w:w="1276" w:type="dxa"/>
                    <w:tcBorders>
                      <w:top w:val="single" w:sz="4" w:space="0" w:color="auto"/>
                      <w:left w:val="single" w:sz="4" w:space="0" w:color="auto"/>
                      <w:bottom w:val="single" w:sz="4" w:space="0" w:color="auto"/>
                      <w:right w:val="single" w:sz="4" w:space="0" w:color="auto"/>
                    </w:tcBorders>
                    <w:hideMark/>
                  </w:tcPr>
                  <w:p w14:paraId="7A4FBF0D"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2020年05月14日</w:t>
                    </w:r>
                  </w:p>
                </w:tc>
                <w:tc>
                  <w:tcPr>
                    <w:tcW w:w="708" w:type="dxa"/>
                    <w:tcBorders>
                      <w:top w:val="single" w:sz="4" w:space="0" w:color="auto"/>
                      <w:left w:val="single" w:sz="4" w:space="0" w:color="auto"/>
                      <w:bottom w:val="single" w:sz="4" w:space="0" w:color="auto"/>
                      <w:right w:val="single" w:sz="4" w:space="0" w:color="auto"/>
                    </w:tcBorders>
                    <w:hideMark/>
                  </w:tcPr>
                  <w:p w14:paraId="6061406B"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hideMark/>
                  </w:tcPr>
                  <w:p w14:paraId="0DF13BE4"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hideMark/>
                  </w:tcPr>
                  <w:p w14:paraId="7A934655"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hideMark/>
                  </w:tcPr>
                  <w:p w14:paraId="7EFE2708"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rPr>
                      <w:t>3.70%</w:t>
                    </w:r>
                  </w:p>
                </w:tc>
                <w:tc>
                  <w:tcPr>
                    <w:tcW w:w="709" w:type="dxa"/>
                    <w:tcBorders>
                      <w:top w:val="single" w:sz="4" w:space="0" w:color="auto"/>
                      <w:left w:val="single" w:sz="4" w:space="0" w:color="auto"/>
                      <w:bottom w:val="single" w:sz="4" w:space="0" w:color="auto"/>
                      <w:right w:val="single" w:sz="4" w:space="0" w:color="auto"/>
                    </w:tcBorders>
                  </w:tcPr>
                  <w:p w14:paraId="772C5D5B" w14:textId="77777777" w:rsidR="00852A69" w:rsidRPr="00391B38" w:rsidRDefault="00852A69" w:rsidP="00771A70">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hideMark/>
                  </w:tcPr>
                  <w:p w14:paraId="7C066B35" w14:textId="77777777" w:rsidR="00852A69" w:rsidRPr="00391B38" w:rsidRDefault="00852A69" w:rsidP="00771A70">
                    <w:pPr>
                      <w:jc w:val="right"/>
                      <w:rPr>
                        <w:rFonts w:asciiTheme="minorEastAsia" w:hAnsiTheme="minorEastAsia"/>
                      </w:rPr>
                    </w:pPr>
                    <w:r w:rsidRPr="00391B38">
                      <w:rPr>
                        <w:rFonts w:asciiTheme="minorEastAsia" w:hAnsiTheme="minorEastAsia" w:hint="eastAsia"/>
                      </w:rPr>
                      <w:t>18.25</w:t>
                    </w:r>
                  </w:p>
                </w:tc>
                <w:tc>
                  <w:tcPr>
                    <w:tcW w:w="992" w:type="dxa"/>
                    <w:tcBorders>
                      <w:top w:val="single" w:sz="4" w:space="0" w:color="auto"/>
                      <w:left w:val="single" w:sz="4" w:space="0" w:color="auto"/>
                      <w:bottom w:val="single" w:sz="4" w:space="0" w:color="auto"/>
                      <w:right w:val="single" w:sz="4" w:space="0" w:color="auto"/>
                    </w:tcBorders>
                    <w:hideMark/>
                  </w:tcPr>
                  <w:p w14:paraId="1D4BD9E6"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szCs w:val="21"/>
                      </w:rPr>
                      <w:t>本息按期收回</w:t>
                    </w:r>
                  </w:p>
                </w:tc>
                <w:tc>
                  <w:tcPr>
                    <w:tcW w:w="850" w:type="dxa"/>
                    <w:tcBorders>
                      <w:top w:val="single" w:sz="4" w:space="0" w:color="auto"/>
                      <w:left w:val="single" w:sz="4" w:space="0" w:color="auto"/>
                      <w:bottom w:val="single" w:sz="4" w:space="0" w:color="auto"/>
                      <w:right w:val="single" w:sz="4" w:space="0" w:color="auto"/>
                    </w:tcBorders>
                    <w:hideMark/>
                  </w:tcPr>
                  <w:p w14:paraId="01F319F6" w14:textId="77777777" w:rsidR="00852A69" w:rsidRPr="00391B38" w:rsidRDefault="00852A69" w:rsidP="00771A70">
                    <w:pPr>
                      <w:rPr>
                        <w:rFonts w:asciiTheme="minorEastAsia" w:hAnsiTheme="minorEastAsia"/>
                      </w:rPr>
                    </w:pPr>
                    <w:r w:rsidRPr="00391B38">
                      <w:rPr>
                        <w:rFonts w:asciiTheme="minorEastAsia" w:hAnsiTheme="minorEastAsia" w:hint="eastAsia"/>
                        <w:szCs w:val="21"/>
                      </w:rPr>
                      <w:t>是</w:t>
                    </w:r>
                  </w:p>
                </w:tc>
                <w:tc>
                  <w:tcPr>
                    <w:tcW w:w="993" w:type="dxa"/>
                    <w:tcBorders>
                      <w:top w:val="single" w:sz="4" w:space="0" w:color="auto"/>
                      <w:left w:val="single" w:sz="4" w:space="0" w:color="auto"/>
                      <w:bottom w:val="single" w:sz="4" w:space="0" w:color="auto"/>
                      <w:right w:val="single" w:sz="4" w:space="0" w:color="auto"/>
                    </w:tcBorders>
                    <w:hideMark/>
                  </w:tcPr>
                  <w:p w14:paraId="663797D4"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是</w:t>
                    </w:r>
                  </w:p>
                </w:tc>
                <w:tc>
                  <w:tcPr>
                    <w:tcW w:w="1105" w:type="dxa"/>
                    <w:tcBorders>
                      <w:top w:val="single" w:sz="4" w:space="0" w:color="auto"/>
                      <w:left w:val="single" w:sz="4" w:space="0" w:color="auto"/>
                      <w:bottom w:val="single" w:sz="4" w:space="0" w:color="auto"/>
                      <w:right w:val="single" w:sz="4" w:space="0" w:color="auto"/>
                    </w:tcBorders>
                  </w:tcPr>
                  <w:p w14:paraId="7DC89953" w14:textId="77777777" w:rsidR="00852A69" w:rsidRDefault="00852A69" w:rsidP="00771A70">
                    <w:pPr>
                      <w:rPr>
                        <w:rStyle w:val="a4"/>
                        <w:rFonts w:ascii="Times New Roman" w:hAnsi="Times New Roman"/>
                      </w:rPr>
                    </w:pPr>
                  </w:p>
                </w:tc>
              </w:tr>
              <w:tr w:rsidR="00852A69" w14:paraId="34C40839" w14:textId="77777777" w:rsidTr="00771A70">
                <w:tc>
                  <w:tcPr>
                    <w:tcW w:w="648" w:type="dxa"/>
                    <w:tcBorders>
                      <w:top w:val="single" w:sz="4" w:space="0" w:color="auto"/>
                      <w:left w:val="single" w:sz="4" w:space="0" w:color="auto"/>
                      <w:bottom w:val="single" w:sz="4" w:space="0" w:color="auto"/>
                      <w:right w:val="single" w:sz="4" w:space="0" w:color="auto"/>
                    </w:tcBorders>
                    <w:hideMark/>
                  </w:tcPr>
                  <w:p w14:paraId="3A901B46" w14:textId="77777777" w:rsidR="00852A69" w:rsidRPr="00391B38" w:rsidRDefault="00852A69" w:rsidP="00771A70">
                    <w:pPr>
                      <w:rPr>
                        <w:rFonts w:asciiTheme="minorEastAsia" w:hAnsiTheme="minorEastAsia"/>
                      </w:rPr>
                    </w:pPr>
                    <w:r w:rsidRPr="00391B38">
                      <w:rPr>
                        <w:rFonts w:asciiTheme="minorEastAsia" w:hAnsiTheme="minorEastAsia" w:hint="eastAsia"/>
                      </w:rPr>
                      <w:t>民生银行</w:t>
                    </w:r>
                  </w:p>
                </w:tc>
                <w:tc>
                  <w:tcPr>
                    <w:tcW w:w="851" w:type="dxa"/>
                    <w:tcBorders>
                      <w:top w:val="single" w:sz="4" w:space="0" w:color="auto"/>
                      <w:left w:val="single" w:sz="4" w:space="0" w:color="auto"/>
                      <w:bottom w:val="single" w:sz="4" w:space="0" w:color="auto"/>
                      <w:right w:val="single" w:sz="4" w:space="0" w:color="auto"/>
                    </w:tcBorders>
                    <w:hideMark/>
                  </w:tcPr>
                  <w:p w14:paraId="45732658"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结构性存款</w:t>
                    </w:r>
                  </w:p>
                </w:tc>
                <w:tc>
                  <w:tcPr>
                    <w:tcW w:w="993" w:type="dxa"/>
                    <w:tcBorders>
                      <w:top w:val="single" w:sz="4" w:space="0" w:color="auto"/>
                      <w:left w:val="single" w:sz="4" w:space="0" w:color="auto"/>
                      <w:bottom w:val="single" w:sz="4" w:space="0" w:color="auto"/>
                      <w:right w:val="single" w:sz="4" w:space="0" w:color="auto"/>
                    </w:tcBorders>
                    <w:hideMark/>
                  </w:tcPr>
                  <w:p w14:paraId="6D92D69B" w14:textId="77777777" w:rsidR="00852A69" w:rsidRPr="00391B38" w:rsidRDefault="00852A69" w:rsidP="00771A70">
                    <w:pPr>
                      <w:jc w:val="right"/>
                      <w:rPr>
                        <w:rFonts w:asciiTheme="minorEastAsia" w:hAnsiTheme="minorEastAsia"/>
                        <w:szCs w:val="21"/>
                      </w:rPr>
                    </w:pPr>
                    <w:r w:rsidRPr="00391B38">
                      <w:rPr>
                        <w:rFonts w:asciiTheme="minorEastAsia" w:hAnsiTheme="minorEastAsia" w:hint="eastAsia"/>
                      </w:rPr>
                      <w:t>3000</w:t>
                    </w:r>
                  </w:p>
                </w:tc>
                <w:tc>
                  <w:tcPr>
                    <w:tcW w:w="1302" w:type="dxa"/>
                    <w:tcBorders>
                      <w:top w:val="single" w:sz="4" w:space="0" w:color="auto"/>
                      <w:left w:val="single" w:sz="4" w:space="0" w:color="auto"/>
                      <w:bottom w:val="single" w:sz="4" w:space="0" w:color="auto"/>
                      <w:right w:val="single" w:sz="4" w:space="0" w:color="auto"/>
                    </w:tcBorders>
                    <w:hideMark/>
                  </w:tcPr>
                  <w:p w14:paraId="353FF3F1"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2020年02月14日</w:t>
                    </w:r>
                  </w:p>
                </w:tc>
                <w:tc>
                  <w:tcPr>
                    <w:tcW w:w="1276" w:type="dxa"/>
                    <w:tcBorders>
                      <w:top w:val="single" w:sz="4" w:space="0" w:color="auto"/>
                      <w:left w:val="single" w:sz="4" w:space="0" w:color="auto"/>
                      <w:bottom w:val="single" w:sz="4" w:space="0" w:color="auto"/>
                      <w:right w:val="single" w:sz="4" w:space="0" w:color="auto"/>
                    </w:tcBorders>
                    <w:hideMark/>
                  </w:tcPr>
                  <w:p w14:paraId="717E334C"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2020年05月14日</w:t>
                    </w:r>
                  </w:p>
                </w:tc>
                <w:tc>
                  <w:tcPr>
                    <w:tcW w:w="708" w:type="dxa"/>
                    <w:tcBorders>
                      <w:top w:val="single" w:sz="4" w:space="0" w:color="auto"/>
                      <w:left w:val="single" w:sz="4" w:space="0" w:color="auto"/>
                      <w:bottom w:val="single" w:sz="4" w:space="0" w:color="auto"/>
                      <w:right w:val="single" w:sz="4" w:space="0" w:color="auto"/>
                    </w:tcBorders>
                    <w:hideMark/>
                  </w:tcPr>
                  <w:p w14:paraId="1182E725"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hideMark/>
                  </w:tcPr>
                  <w:p w14:paraId="65EA25B8"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hideMark/>
                  </w:tcPr>
                  <w:p w14:paraId="62B5F549"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hideMark/>
                  </w:tcPr>
                  <w:p w14:paraId="798FCB81"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rPr>
                      <w:t>3.70%</w:t>
                    </w:r>
                  </w:p>
                </w:tc>
                <w:tc>
                  <w:tcPr>
                    <w:tcW w:w="709" w:type="dxa"/>
                    <w:tcBorders>
                      <w:top w:val="single" w:sz="4" w:space="0" w:color="auto"/>
                      <w:left w:val="single" w:sz="4" w:space="0" w:color="auto"/>
                      <w:bottom w:val="single" w:sz="4" w:space="0" w:color="auto"/>
                      <w:right w:val="single" w:sz="4" w:space="0" w:color="auto"/>
                    </w:tcBorders>
                  </w:tcPr>
                  <w:p w14:paraId="1C7F19D6" w14:textId="77777777" w:rsidR="00852A69" w:rsidRPr="00391B38" w:rsidRDefault="00852A69" w:rsidP="00771A70">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hideMark/>
                  </w:tcPr>
                  <w:p w14:paraId="530EF7E4" w14:textId="77777777" w:rsidR="00852A69" w:rsidRPr="00391B38" w:rsidRDefault="00852A69" w:rsidP="00771A70">
                    <w:pPr>
                      <w:jc w:val="right"/>
                      <w:rPr>
                        <w:rFonts w:asciiTheme="minorEastAsia" w:hAnsiTheme="minorEastAsia"/>
                      </w:rPr>
                    </w:pPr>
                    <w:r w:rsidRPr="00391B38">
                      <w:rPr>
                        <w:rFonts w:asciiTheme="minorEastAsia" w:hAnsiTheme="minorEastAsia" w:hint="eastAsia"/>
                      </w:rPr>
                      <w:t>27.37</w:t>
                    </w:r>
                  </w:p>
                </w:tc>
                <w:tc>
                  <w:tcPr>
                    <w:tcW w:w="992" w:type="dxa"/>
                    <w:tcBorders>
                      <w:top w:val="single" w:sz="4" w:space="0" w:color="auto"/>
                      <w:left w:val="single" w:sz="4" w:space="0" w:color="auto"/>
                      <w:bottom w:val="single" w:sz="4" w:space="0" w:color="auto"/>
                      <w:right w:val="single" w:sz="4" w:space="0" w:color="auto"/>
                    </w:tcBorders>
                    <w:hideMark/>
                  </w:tcPr>
                  <w:p w14:paraId="0048B4CF"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szCs w:val="21"/>
                      </w:rPr>
                      <w:t>本息按期收回</w:t>
                    </w:r>
                  </w:p>
                </w:tc>
                <w:tc>
                  <w:tcPr>
                    <w:tcW w:w="850" w:type="dxa"/>
                    <w:tcBorders>
                      <w:top w:val="single" w:sz="4" w:space="0" w:color="auto"/>
                      <w:left w:val="single" w:sz="4" w:space="0" w:color="auto"/>
                      <w:bottom w:val="single" w:sz="4" w:space="0" w:color="auto"/>
                      <w:right w:val="single" w:sz="4" w:space="0" w:color="auto"/>
                    </w:tcBorders>
                    <w:hideMark/>
                  </w:tcPr>
                  <w:p w14:paraId="004D078D" w14:textId="77777777" w:rsidR="00852A69" w:rsidRPr="00391B38" w:rsidRDefault="00852A69" w:rsidP="00771A70">
                    <w:pPr>
                      <w:rPr>
                        <w:rFonts w:asciiTheme="minorEastAsia" w:hAnsiTheme="minorEastAsia"/>
                      </w:rPr>
                    </w:pPr>
                    <w:r w:rsidRPr="00391B38">
                      <w:rPr>
                        <w:rFonts w:asciiTheme="minorEastAsia" w:hAnsiTheme="minorEastAsia" w:hint="eastAsia"/>
                        <w:szCs w:val="21"/>
                      </w:rPr>
                      <w:t>是</w:t>
                    </w:r>
                  </w:p>
                </w:tc>
                <w:tc>
                  <w:tcPr>
                    <w:tcW w:w="993" w:type="dxa"/>
                    <w:tcBorders>
                      <w:top w:val="single" w:sz="4" w:space="0" w:color="auto"/>
                      <w:left w:val="single" w:sz="4" w:space="0" w:color="auto"/>
                      <w:bottom w:val="single" w:sz="4" w:space="0" w:color="auto"/>
                      <w:right w:val="single" w:sz="4" w:space="0" w:color="auto"/>
                    </w:tcBorders>
                    <w:hideMark/>
                  </w:tcPr>
                  <w:p w14:paraId="26274EFE"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是</w:t>
                    </w:r>
                  </w:p>
                </w:tc>
                <w:tc>
                  <w:tcPr>
                    <w:tcW w:w="1105" w:type="dxa"/>
                    <w:tcBorders>
                      <w:top w:val="single" w:sz="4" w:space="0" w:color="auto"/>
                      <w:left w:val="single" w:sz="4" w:space="0" w:color="auto"/>
                      <w:bottom w:val="single" w:sz="4" w:space="0" w:color="auto"/>
                      <w:right w:val="single" w:sz="4" w:space="0" w:color="auto"/>
                    </w:tcBorders>
                  </w:tcPr>
                  <w:p w14:paraId="4D0E32EA" w14:textId="77777777" w:rsidR="00852A69" w:rsidRDefault="00852A69" w:rsidP="00771A70">
                    <w:pPr>
                      <w:rPr>
                        <w:rStyle w:val="a4"/>
                        <w:rFonts w:ascii="Times New Roman" w:hAnsi="Times New Roman"/>
                      </w:rPr>
                    </w:pPr>
                  </w:p>
                </w:tc>
              </w:tr>
              <w:tr w:rsidR="00852A69" w14:paraId="60CA1F7C" w14:textId="77777777" w:rsidTr="00771A70">
                <w:tc>
                  <w:tcPr>
                    <w:tcW w:w="648" w:type="dxa"/>
                    <w:tcBorders>
                      <w:top w:val="single" w:sz="4" w:space="0" w:color="auto"/>
                      <w:left w:val="single" w:sz="4" w:space="0" w:color="auto"/>
                      <w:bottom w:val="single" w:sz="4" w:space="0" w:color="auto"/>
                      <w:right w:val="single" w:sz="4" w:space="0" w:color="auto"/>
                    </w:tcBorders>
                    <w:hideMark/>
                  </w:tcPr>
                  <w:p w14:paraId="5F7C4055" w14:textId="77777777" w:rsidR="00852A69" w:rsidRPr="00391B38" w:rsidRDefault="00852A69" w:rsidP="00771A70">
                    <w:pPr>
                      <w:rPr>
                        <w:rFonts w:asciiTheme="minorEastAsia" w:hAnsiTheme="minorEastAsia"/>
                      </w:rPr>
                    </w:pPr>
                    <w:r w:rsidRPr="00391B38">
                      <w:rPr>
                        <w:rFonts w:asciiTheme="minorEastAsia" w:hAnsiTheme="minorEastAsia" w:hint="eastAsia"/>
                      </w:rPr>
                      <w:t>光大证券</w:t>
                    </w:r>
                  </w:p>
                </w:tc>
                <w:tc>
                  <w:tcPr>
                    <w:tcW w:w="851" w:type="dxa"/>
                    <w:tcBorders>
                      <w:top w:val="single" w:sz="4" w:space="0" w:color="auto"/>
                      <w:left w:val="single" w:sz="4" w:space="0" w:color="auto"/>
                      <w:bottom w:val="single" w:sz="4" w:space="0" w:color="auto"/>
                      <w:right w:val="single" w:sz="4" w:space="0" w:color="auto"/>
                    </w:tcBorders>
                    <w:hideMark/>
                  </w:tcPr>
                  <w:p w14:paraId="3CBCDD9D"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国债逆回购</w:t>
                    </w:r>
                  </w:p>
                </w:tc>
                <w:tc>
                  <w:tcPr>
                    <w:tcW w:w="993" w:type="dxa"/>
                    <w:tcBorders>
                      <w:top w:val="single" w:sz="4" w:space="0" w:color="auto"/>
                      <w:left w:val="single" w:sz="4" w:space="0" w:color="auto"/>
                      <w:bottom w:val="single" w:sz="4" w:space="0" w:color="auto"/>
                      <w:right w:val="single" w:sz="4" w:space="0" w:color="auto"/>
                    </w:tcBorders>
                    <w:hideMark/>
                  </w:tcPr>
                  <w:p w14:paraId="348E969E" w14:textId="77777777" w:rsidR="00852A69" w:rsidRPr="00391B38" w:rsidRDefault="00852A69" w:rsidP="00771A70">
                    <w:pPr>
                      <w:jc w:val="right"/>
                      <w:rPr>
                        <w:rFonts w:asciiTheme="minorEastAsia" w:hAnsiTheme="minorEastAsia"/>
                        <w:szCs w:val="21"/>
                      </w:rPr>
                    </w:pPr>
                    <w:r w:rsidRPr="00391B38">
                      <w:rPr>
                        <w:rFonts w:asciiTheme="minorEastAsia" w:hAnsiTheme="minorEastAsia" w:hint="eastAsia"/>
                      </w:rPr>
                      <w:t>5010</w:t>
                    </w:r>
                  </w:p>
                </w:tc>
                <w:tc>
                  <w:tcPr>
                    <w:tcW w:w="1302" w:type="dxa"/>
                    <w:tcBorders>
                      <w:top w:val="single" w:sz="4" w:space="0" w:color="auto"/>
                      <w:left w:val="single" w:sz="4" w:space="0" w:color="auto"/>
                      <w:bottom w:val="single" w:sz="4" w:space="0" w:color="auto"/>
                      <w:right w:val="single" w:sz="4" w:space="0" w:color="auto"/>
                    </w:tcBorders>
                    <w:hideMark/>
                  </w:tcPr>
                  <w:p w14:paraId="5D350948"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2020年02月19日</w:t>
                    </w:r>
                    <w:r w:rsidRPr="00391B38">
                      <w:rPr>
                        <w:rFonts w:asciiTheme="minorEastAsia" w:hAnsiTheme="minorEastAsia" w:hint="eastAsia"/>
                        <w:szCs w:val="21"/>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56B1FFD9"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2020年02月26日</w:t>
                    </w:r>
                  </w:p>
                </w:tc>
                <w:tc>
                  <w:tcPr>
                    <w:tcW w:w="708" w:type="dxa"/>
                    <w:tcBorders>
                      <w:top w:val="single" w:sz="4" w:space="0" w:color="auto"/>
                      <w:left w:val="single" w:sz="4" w:space="0" w:color="auto"/>
                      <w:bottom w:val="single" w:sz="4" w:space="0" w:color="auto"/>
                      <w:right w:val="single" w:sz="4" w:space="0" w:color="auto"/>
                    </w:tcBorders>
                    <w:hideMark/>
                  </w:tcPr>
                  <w:p w14:paraId="05B108DE"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hideMark/>
                  </w:tcPr>
                  <w:p w14:paraId="73ADE8BD"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hideMark/>
                  </w:tcPr>
                  <w:p w14:paraId="71C68E6C"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hideMark/>
                  </w:tcPr>
                  <w:p w14:paraId="6952B77F"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rPr>
                      <w:t>2.43%</w:t>
                    </w:r>
                  </w:p>
                </w:tc>
                <w:tc>
                  <w:tcPr>
                    <w:tcW w:w="709" w:type="dxa"/>
                    <w:tcBorders>
                      <w:top w:val="single" w:sz="4" w:space="0" w:color="auto"/>
                      <w:left w:val="single" w:sz="4" w:space="0" w:color="auto"/>
                      <w:bottom w:val="single" w:sz="4" w:space="0" w:color="auto"/>
                      <w:right w:val="single" w:sz="4" w:space="0" w:color="auto"/>
                    </w:tcBorders>
                  </w:tcPr>
                  <w:p w14:paraId="2556837E" w14:textId="77777777" w:rsidR="00852A69" w:rsidRPr="00391B38" w:rsidRDefault="00852A69" w:rsidP="00771A70">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hideMark/>
                  </w:tcPr>
                  <w:p w14:paraId="02FF3206" w14:textId="77777777" w:rsidR="00852A69" w:rsidRPr="00391B38" w:rsidRDefault="00852A69" w:rsidP="00771A70">
                    <w:pPr>
                      <w:jc w:val="right"/>
                      <w:rPr>
                        <w:rFonts w:asciiTheme="minorEastAsia" w:hAnsiTheme="minorEastAsia"/>
                      </w:rPr>
                    </w:pPr>
                    <w:r w:rsidRPr="00391B38">
                      <w:rPr>
                        <w:rFonts w:asciiTheme="minorEastAsia" w:hAnsiTheme="minorEastAsia" w:hint="eastAsia"/>
                      </w:rPr>
                      <w:t>2.33</w:t>
                    </w:r>
                  </w:p>
                </w:tc>
                <w:tc>
                  <w:tcPr>
                    <w:tcW w:w="992" w:type="dxa"/>
                    <w:tcBorders>
                      <w:top w:val="single" w:sz="4" w:space="0" w:color="auto"/>
                      <w:left w:val="single" w:sz="4" w:space="0" w:color="auto"/>
                      <w:bottom w:val="single" w:sz="4" w:space="0" w:color="auto"/>
                      <w:right w:val="single" w:sz="4" w:space="0" w:color="auto"/>
                    </w:tcBorders>
                    <w:hideMark/>
                  </w:tcPr>
                  <w:p w14:paraId="132EBAF8"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szCs w:val="21"/>
                      </w:rPr>
                      <w:t>本息按期收回</w:t>
                    </w:r>
                  </w:p>
                </w:tc>
                <w:tc>
                  <w:tcPr>
                    <w:tcW w:w="850" w:type="dxa"/>
                    <w:tcBorders>
                      <w:top w:val="single" w:sz="4" w:space="0" w:color="auto"/>
                      <w:left w:val="single" w:sz="4" w:space="0" w:color="auto"/>
                      <w:bottom w:val="single" w:sz="4" w:space="0" w:color="auto"/>
                      <w:right w:val="single" w:sz="4" w:space="0" w:color="auto"/>
                    </w:tcBorders>
                    <w:hideMark/>
                  </w:tcPr>
                  <w:p w14:paraId="02C764B6" w14:textId="77777777" w:rsidR="00852A69" w:rsidRPr="00391B38" w:rsidRDefault="00852A69" w:rsidP="00771A70">
                    <w:pPr>
                      <w:rPr>
                        <w:rFonts w:asciiTheme="minorEastAsia" w:hAnsiTheme="minorEastAsia"/>
                      </w:rPr>
                    </w:pPr>
                    <w:r w:rsidRPr="00391B38">
                      <w:rPr>
                        <w:rFonts w:asciiTheme="minorEastAsia" w:hAnsiTheme="minorEastAsia" w:hint="eastAsia"/>
                        <w:szCs w:val="21"/>
                      </w:rPr>
                      <w:t>是</w:t>
                    </w:r>
                  </w:p>
                </w:tc>
                <w:tc>
                  <w:tcPr>
                    <w:tcW w:w="993" w:type="dxa"/>
                    <w:tcBorders>
                      <w:top w:val="single" w:sz="4" w:space="0" w:color="auto"/>
                      <w:left w:val="single" w:sz="4" w:space="0" w:color="auto"/>
                      <w:bottom w:val="single" w:sz="4" w:space="0" w:color="auto"/>
                      <w:right w:val="single" w:sz="4" w:space="0" w:color="auto"/>
                    </w:tcBorders>
                    <w:hideMark/>
                  </w:tcPr>
                  <w:p w14:paraId="366F4F78"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是</w:t>
                    </w:r>
                  </w:p>
                </w:tc>
                <w:tc>
                  <w:tcPr>
                    <w:tcW w:w="1105" w:type="dxa"/>
                    <w:tcBorders>
                      <w:top w:val="single" w:sz="4" w:space="0" w:color="auto"/>
                      <w:left w:val="single" w:sz="4" w:space="0" w:color="auto"/>
                      <w:bottom w:val="single" w:sz="4" w:space="0" w:color="auto"/>
                      <w:right w:val="single" w:sz="4" w:space="0" w:color="auto"/>
                    </w:tcBorders>
                  </w:tcPr>
                  <w:p w14:paraId="67486EA8" w14:textId="77777777" w:rsidR="00852A69" w:rsidRDefault="00852A69" w:rsidP="00771A70">
                    <w:pPr>
                      <w:rPr>
                        <w:rStyle w:val="a4"/>
                        <w:rFonts w:ascii="Times New Roman" w:hAnsi="Times New Roman"/>
                      </w:rPr>
                    </w:pPr>
                  </w:p>
                </w:tc>
              </w:tr>
              <w:tr w:rsidR="00852A69" w14:paraId="06E56243" w14:textId="77777777" w:rsidTr="00771A70">
                <w:tc>
                  <w:tcPr>
                    <w:tcW w:w="648" w:type="dxa"/>
                    <w:tcBorders>
                      <w:top w:val="single" w:sz="4" w:space="0" w:color="auto"/>
                      <w:left w:val="single" w:sz="4" w:space="0" w:color="auto"/>
                      <w:bottom w:val="single" w:sz="4" w:space="0" w:color="auto"/>
                      <w:right w:val="single" w:sz="4" w:space="0" w:color="auto"/>
                    </w:tcBorders>
                    <w:hideMark/>
                  </w:tcPr>
                  <w:p w14:paraId="4526CCEF" w14:textId="77777777" w:rsidR="00852A69" w:rsidRPr="00391B38" w:rsidRDefault="00852A69" w:rsidP="00771A70">
                    <w:pPr>
                      <w:rPr>
                        <w:rFonts w:asciiTheme="minorEastAsia" w:hAnsiTheme="minorEastAsia"/>
                      </w:rPr>
                    </w:pPr>
                    <w:r w:rsidRPr="00391B38">
                      <w:rPr>
                        <w:rFonts w:asciiTheme="minorEastAsia" w:hAnsiTheme="minorEastAsia" w:hint="eastAsia"/>
                      </w:rPr>
                      <w:t>光大证券</w:t>
                    </w:r>
                  </w:p>
                </w:tc>
                <w:tc>
                  <w:tcPr>
                    <w:tcW w:w="851" w:type="dxa"/>
                    <w:tcBorders>
                      <w:top w:val="single" w:sz="4" w:space="0" w:color="auto"/>
                      <w:left w:val="single" w:sz="4" w:space="0" w:color="auto"/>
                      <w:bottom w:val="single" w:sz="4" w:space="0" w:color="auto"/>
                      <w:right w:val="single" w:sz="4" w:space="0" w:color="auto"/>
                    </w:tcBorders>
                    <w:hideMark/>
                  </w:tcPr>
                  <w:p w14:paraId="7C90D472"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收益凭证</w:t>
                    </w:r>
                  </w:p>
                </w:tc>
                <w:tc>
                  <w:tcPr>
                    <w:tcW w:w="993" w:type="dxa"/>
                    <w:tcBorders>
                      <w:top w:val="single" w:sz="4" w:space="0" w:color="auto"/>
                      <w:left w:val="single" w:sz="4" w:space="0" w:color="auto"/>
                      <w:bottom w:val="single" w:sz="4" w:space="0" w:color="auto"/>
                      <w:right w:val="single" w:sz="4" w:space="0" w:color="auto"/>
                    </w:tcBorders>
                    <w:hideMark/>
                  </w:tcPr>
                  <w:p w14:paraId="5B3321A2" w14:textId="77777777" w:rsidR="00852A69" w:rsidRPr="00391B38" w:rsidRDefault="00852A69" w:rsidP="00771A70">
                    <w:pPr>
                      <w:jc w:val="right"/>
                      <w:rPr>
                        <w:rFonts w:asciiTheme="minorEastAsia" w:hAnsiTheme="minorEastAsia"/>
                        <w:szCs w:val="21"/>
                      </w:rPr>
                    </w:pPr>
                    <w:r w:rsidRPr="00391B38">
                      <w:rPr>
                        <w:rFonts w:asciiTheme="minorEastAsia" w:hAnsiTheme="minorEastAsia" w:hint="eastAsia"/>
                      </w:rPr>
                      <w:t>5000</w:t>
                    </w:r>
                  </w:p>
                </w:tc>
                <w:tc>
                  <w:tcPr>
                    <w:tcW w:w="1302" w:type="dxa"/>
                    <w:tcBorders>
                      <w:top w:val="single" w:sz="4" w:space="0" w:color="auto"/>
                      <w:left w:val="single" w:sz="4" w:space="0" w:color="auto"/>
                      <w:bottom w:val="single" w:sz="4" w:space="0" w:color="auto"/>
                      <w:right w:val="single" w:sz="4" w:space="0" w:color="auto"/>
                    </w:tcBorders>
                    <w:hideMark/>
                  </w:tcPr>
                  <w:p w14:paraId="539E2662"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2020年02月28日</w:t>
                    </w:r>
                  </w:p>
                </w:tc>
                <w:tc>
                  <w:tcPr>
                    <w:tcW w:w="1276" w:type="dxa"/>
                    <w:tcBorders>
                      <w:top w:val="single" w:sz="4" w:space="0" w:color="auto"/>
                      <w:left w:val="single" w:sz="4" w:space="0" w:color="auto"/>
                      <w:bottom w:val="single" w:sz="4" w:space="0" w:color="auto"/>
                      <w:right w:val="single" w:sz="4" w:space="0" w:color="auto"/>
                    </w:tcBorders>
                    <w:hideMark/>
                  </w:tcPr>
                  <w:p w14:paraId="753351F8"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2020年03月31日</w:t>
                    </w:r>
                  </w:p>
                </w:tc>
                <w:tc>
                  <w:tcPr>
                    <w:tcW w:w="708" w:type="dxa"/>
                    <w:tcBorders>
                      <w:top w:val="single" w:sz="4" w:space="0" w:color="auto"/>
                      <w:left w:val="single" w:sz="4" w:space="0" w:color="auto"/>
                      <w:bottom w:val="single" w:sz="4" w:space="0" w:color="auto"/>
                      <w:right w:val="single" w:sz="4" w:space="0" w:color="auto"/>
                    </w:tcBorders>
                    <w:hideMark/>
                  </w:tcPr>
                  <w:p w14:paraId="4CDC852A"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hideMark/>
                  </w:tcPr>
                  <w:p w14:paraId="42ED6FA7"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hideMark/>
                  </w:tcPr>
                  <w:p w14:paraId="29E139E1"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hideMark/>
                  </w:tcPr>
                  <w:p w14:paraId="407628E8"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rPr>
                      <w:t>2.75%</w:t>
                    </w:r>
                  </w:p>
                </w:tc>
                <w:tc>
                  <w:tcPr>
                    <w:tcW w:w="709" w:type="dxa"/>
                    <w:tcBorders>
                      <w:top w:val="single" w:sz="4" w:space="0" w:color="auto"/>
                      <w:left w:val="single" w:sz="4" w:space="0" w:color="auto"/>
                      <w:bottom w:val="single" w:sz="4" w:space="0" w:color="auto"/>
                      <w:right w:val="single" w:sz="4" w:space="0" w:color="auto"/>
                    </w:tcBorders>
                  </w:tcPr>
                  <w:p w14:paraId="100C20A7" w14:textId="77777777" w:rsidR="00852A69" w:rsidRPr="00391B38" w:rsidRDefault="00852A69" w:rsidP="00771A70">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hideMark/>
                  </w:tcPr>
                  <w:p w14:paraId="3C4D6E60" w14:textId="77777777" w:rsidR="00852A69" w:rsidRPr="00391B38" w:rsidRDefault="00852A69" w:rsidP="00771A70">
                    <w:pPr>
                      <w:jc w:val="right"/>
                      <w:rPr>
                        <w:rFonts w:asciiTheme="minorEastAsia" w:hAnsiTheme="minorEastAsia"/>
                      </w:rPr>
                    </w:pPr>
                    <w:r w:rsidRPr="00391B38">
                      <w:rPr>
                        <w:rFonts w:asciiTheme="minorEastAsia" w:hAnsiTheme="minorEastAsia" w:hint="eastAsia"/>
                      </w:rPr>
                      <w:t>10.92</w:t>
                    </w:r>
                  </w:p>
                </w:tc>
                <w:tc>
                  <w:tcPr>
                    <w:tcW w:w="992" w:type="dxa"/>
                    <w:tcBorders>
                      <w:top w:val="single" w:sz="4" w:space="0" w:color="auto"/>
                      <w:left w:val="single" w:sz="4" w:space="0" w:color="auto"/>
                      <w:bottom w:val="single" w:sz="4" w:space="0" w:color="auto"/>
                      <w:right w:val="single" w:sz="4" w:space="0" w:color="auto"/>
                    </w:tcBorders>
                    <w:hideMark/>
                  </w:tcPr>
                  <w:p w14:paraId="01902C33"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szCs w:val="21"/>
                      </w:rPr>
                      <w:t>本息按期收回</w:t>
                    </w:r>
                  </w:p>
                </w:tc>
                <w:tc>
                  <w:tcPr>
                    <w:tcW w:w="850" w:type="dxa"/>
                    <w:tcBorders>
                      <w:top w:val="single" w:sz="4" w:space="0" w:color="auto"/>
                      <w:left w:val="single" w:sz="4" w:space="0" w:color="auto"/>
                      <w:bottom w:val="single" w:sz="4" w:space="0" w:color="auto"/>
                      <w:right w:val="single" w:sz="4" w:space="0" w:color="auto"/>
                    </w:tcBorders>
                    <w:hideMark/>
                  </w:tcPr>
                  <w:p w14:paraId="12FC5368" w14:textId="77777777" w:rsidR="00852A69" w:rsidRPr="00391B38" w:rsidRDefault="00852A69" w:rsidP="00771A70">
                    <w:pPr>
                      <w:rPr>
                        <w:rFonts w:asciiTheme="minorEastAsia" w:hAnsiTheme="minorEastAsia"/>
                      </w:rPr>
                    </w:pPr>
                    <w:r w:rsidRPr="00391B38">
                      <w:rPr>
                        <w:rFonts w:asciiTheme="minorEastAsia" w:hAnsiTheme="minorEastAsia" w:hint="eastAsia"/>
                        <w:szCs w:val="21"/>
                      </w:rPr>
                      <w:t>是</w:t>
                    </w:r>
                  </w:p>
                </w:tc>
                <w:tc>
                  <w:tcPr>
                    <w:tcW w:w="993" w:type="dxa"/>
                    <w:tcBorders>
                      <w:top w:val="single" w:sz="4" w:space="0" w:color="auto"/>
                      <w:left w:val="single" w:sz="4" w:space="0" w:color="auto"/>
                      <w:bottom w:val="single" w:sz="4" w:space="0" w:color="auto"/>
                      <w:right w:val="single" w:sz="4" w:space="0" w:color="auto"/>
                    </w:tcBorders>
                    <w:hideMark/>
                  </w:tcPr>
                  <w:p w14:paraId="75187D11"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是</w:t>
                    </w:r>
                  </w:p>
                </w:tc>
                <w:tc>
                  <w:tcPr>
                    <w:tcW w:w="1105" w:type="dxa"/>
                    <w:tcBorders>
                      <w:top w:val="single" w:sz="4" w:space="0" w:color="auto"/>
                      <w:left w:val="single" w:sz="4" w:space="0" w:color="auto"/>
                      <w:bottom w:val="single" w:sz="4" w:space="0" w:color="auto"/>
                      <w:right w:val="single" w:sz="4" w:space="0" w:color="auto"/>
                    </w:tcBorders>
                  </w:tcPr>
                  <w:p w14:paraId="4782FB09" w14:textId="77777777" w:rsidR="00852A69" w:rsidRDefault="00852A69" w:rsidP="00771A70">
                    <w:pPr>
                      <w:rPr>
                        <w:rStyle w:val="a4"/>
                        <w:rFonts w:ascii="Times New Roman" w:hAnsi="Times New Roman"/>
                      </w:rPr>
                    </w:pPr>
                  </w:p>
                </w:tc>
              </w:tr>
              <w:tr w:rsidR="00852A69" w14:paraId="1D3B7E21" w14:textId="77777777" w:rsidTr="00771A70">
                <w:tc>
                  <w:tcPr>
                    <w:tcW w:w="648" w:type="dxa"/>
                    <w:tcBorders>
                      <w:top w:val="single" w:sz="4" w:space="0" w:color="auto"/>
                      <w:left w:val="single" w:sz="4" w:space="0" w:color="auto"/>
                      <w:bottom w:val="single" w:sz="4" w:space="0" w:color="auto"/>
                      <w:right w:val="single" w:sz="4" w:space="0" w:color="auto"/>
                    </w:tcBorders>
                    <w:hideMark/>
                  </w:tcPr>
                  <w:p w14:paraId="28F75D96" w14:textId="77777777" w:rsidR="00852A69" w:rsidRPr="00391B38" w:rsidRDefault="00852A69" w:rsidP="00771A70">
                    <w:pPr>
                      <w:rPr>
                        <w:rFonts w:asciiTheme="minorEastAsia" w:hAnsiTheme="minorEastAsia"/>
                      </w:rPr>
                    </w:pPr>
                    <w:r w:rsidRPr="00391B38">
                      <w:rPr>
                        <w:rFonts w:asciiTheme="minorEastAsia" w:hAnsiTheme="minorEastAsia" w:hint="eastAsia"/>
                      </w:rPr>
                      <w:t>平安银行</w:t>
                    </w:r>
                  </w:p>
                </w:tc>
                <w:tc>
                  <w:tcPr>
                    <w:tcW w:w="851" w:type="dxa"/>
                    <w:tcBorders>
                      <w:top w:val="single" w:sz="4" w:space="0" w:color="auto"/>
                      <w:left w:val="single" w:sz="4" w:space="0" w:color="auto"/>
                      <w:bottom w:val="single" w:sz="4" w:space="0" w:color="auto"/>
                      <w:right w:val="single" w:sz="4" w:space="0" w:color="auto"/>
                    </w:tcBorders>
                    <w:hideMark/>
                  </w:tcPr>
                  <w:p w14:paraId="34CE14A4"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结构性存款</w:t>
                    </w:r>
                  </w:p>
                </w:tc>
                <w:tc>
                  <w:tcPr>
                    <w:tcW w:w="993" w:type="dxa"/>
                    <w:tcBorders>
                      <w:top w:val="single" w:sz="4" w:space="0" w:color="auto"/>
                      <w:left w:val="single" w:sz="4" w:space="0" w:color="auto"/>
                      <w:bottom w:val="single" w:sz="4" w:space="0" w:color="auto"/>
                      <w:right w:val="single" w:sz="4" w:space="0" w:color="auto"/>
                    </w:tcBorders>
                    <w:hideMark/>
                  </w:tcPr>
                  <w:p w14:paraId="60FAA68D" w14:textId="77777777" w:rsidR="00852A69" w:rsidRPr="00391B38" w:rsidRDefault="00852A69" w:rsidP="00771A70">
                    <w:pPr>
                      <w:jc w:val="right"/>
                      <w:rPr>
                        <w:rFonts w:asciiTheme="minorEastAsia" w:hAnsiTheme="minorEastAsia"/>
                        <w:szCs w:val="21"/>
                      </w:rPr>
                    </w:pPr>
                    <w:r w:rsidRPr="00391B38">
                      <w:rPr>
                        <w:rFonts w:asciiTheme="minorEastAsia" w:hAnsiTheme="minorEastAsia" w:hint="eastAsia"/>
                      </w:rPr>
                      <w:t>5000</w:t>
                    </w:r>
                  </w:p>
                </w:tc>
                <w:tc>
                  <w:tcPr>
                    <w:tcW w:w="1302" w:type="dxa"/>
                    <w:tcBorders>
                      <w:top w:val="single" w:sz="4" w:space="0" w:color="auto"/>
                      <w:left w:val="single" w:sz="4" w:space="0" w:color="auto"/>
                      <w:bottom w:val="single" w:sz="4" w:space="0" w:color="auto"/>
                      <w:right w:val="single" w:sz="4" w:space="0" w:color="auto"/>
                    </w:tcBorders>
                    <w:hideMark/>
                  </w:tcPr>
                  <w:p w14:paraId="0AD45A4C"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2020年02月28日</w:t>
                    </w:r>
                  </w:p>
                </w:tc>
                <w:tc>
                  <w:tcPr>
                    <w:tcW w:w="1276" w:type="dxa"/>
                    <w:tcBorders>
                      <w:top w:val="single" w:sz="4" w:space="0" w:color="auto"/>
                      <w:left w:val="single" w:sz="4" w:space="0" w:color="auto"/>
                      <w:bottom w:val="single" w:sz="4" w:space="0" w:color="auto"/>
                      <w:right w:val="single" w:sz="4" w:space="0" w:color="auto"/>
                    </w:tcBorders>
                    <w:hideMark/>
                  </w:tcPr>
                  <w:p w14:paraId="0F98DEBE"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2020年05月28日</w:t>
                    </w:r>
                  </w:p>
                </w:tc>
                <w:tc>
                  <w:tcPr>
                    <w:tcW w:w="708" w:type="dxa"/>
                    <w:tcBorders>
                      <w:top w:val="single" w:sz="4" w:space="0" w:color="auto"/>
                      <w:left w:val="single" w:sz="4" w:space="0" w:color="auto"/>
                      <w:bottom w:val="single" w:sz="4" w:space="0" w:color="auto"/>
                      <w:right w:val="single" w:sz="4" w:space="0" w:color="auto"/>
                    </w:tcBorders>
                    <w:hideMark/>
                  </w:tcPr>
                  <w:p w14:paraId="76A5DD49"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hideMark/>
                  </w:tcPr>
                  <w:p w14:paraId="5427378C"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hideMark/>
                  </w:tcPr>
                  <w:p w14:paraId="7F8AE3C7"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hideMark/>
                  </w:tcPr>
                  <w:p w14:paraId="0E51350B"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rPr>
                      <w:t>3.65%</w:t>
                    </w:r>
                  </w:p>
                </w:tc>
                <w:tc>
                  <w:tcPr>
                    <w:tcW w:w="709" w:type="dxa"/>
                    <w:tcBorders>
                      <w:top w:val="single" w:sz="4" w:space="0" w:color="auto"/>
                      <w:left w:val="single" w:sz="4" w:space="0" w:color="auto"/>
                      <w:bottom w:val="single" w:sz="4" w:space="0" w:color="auto"/>
                      <w:right w:val="single" w:sz="4" w:space="0" w:color="auto"/>
                    </w:tcBorders>
                  </w:tcPr>
                  <w:p w14:paraId="5C6CA243" w14:textId="77777777" w:rsidR="00852A69" w:rsidRPr="00391B38" w:rsidRDefault="00852A69" w:rsidP="00771A70">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4E99D82E" w14:textId="77777777" w:rsidR="00852A69" w:rsidRPr="00391B38" w:rsidRDefault="00852A69" w:rsidP="00771A70">
                    <w:pPr>
                      <w:jc w:val="right"/>
                      <w:rPr>
                        <w:rFonts w:asciiTheme="minorEastAsia" w:hAnsiTheme="minorEastAsia"/>
                      </w:rPr>
                    </w:pPr>
                    <w:r w:rsidRPr="00391B38">
                      <w:rPr>
                        <w:rFonts w:asciiTheme="minorEastAsia" w:hAnsiTheme="minorEastAsia" w:hint="eastAsia"/>
                      </w:rPr>
                      <w:t>45.00</w:t>
                    </w:r>
                  </w:p>
                </w:tc>
                <w:tc>
                  <w:tcPr>
                    <w:tcW w:w="992" w:type="dxa"/>
                    <w:tcBorders>
                      <w:top w:val="single" w:sz="4" w:space="0" w:color="auto"/>
                      <w:left w:val="single" w:sz="4" w:space="0" w:color="auto"/>
                      <w:bottom w:val="single" w:sz="4" w:space="0" w:color="auto"/>
                      <w:right w:val="single" w:sz="4" w:space="0" w:color="auto"/>
                    </w:tcBorders>
                    <w:hideMark/>
                  </w:tcPr>
                  <w:p w14:paraId="7F072F81"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szCs w:val="21"/>
                      </w:rPr>
                      <w:t>本息按期收回</w:t>
                    </w:r>
                  </w:p>
                </w:tc>
                <w:tc>
                  <w:tcPr>
                    <w:tcW w:w="850" w:type="dxa"/>
                    <w:tcBorders>
                      <w:top w:val="single" w:sz="4" w:space="0" w:color="auto"/>
                      <w:left w:val="single" w:sz="4" w:space="0" w:color="auto"/>
                      <w:bottom w:val="single" w:sz="4" w:space="0" w:color="auto"/>
                      <w:right w:val="single" w:sz="4" w:space="0" w:color="auto"/>
                    </w:tcBorders>
                    <w:hideMark/>
                  </w:tcPr>
                  <w:p w14:paraId="51B65D0D" w14:textId="77777777" w:rsidR="00852A69" w:rsidRPr="00391B38" w:rsidRDefault="00852A69" w:rsidP="00771A70">
                    <w:pPr>
                      <w:rPr>
                        <w:rFonts w:asciiTheme="minorEastAsia" w:hAnsiTheme="minorEastAsia"/>
                      </w:rPr>
                    </w:pPr>
                    <w:r w:rsidRPr="00391B38">
                      <w:rPr>
                        <w:rFonts w:asciiTheme="minorEastAsia" w:hAnsiTheme="minorEastAsia" w:hint="eastAsia"/>
                        <w:szCs w:val="21"/>
                      </w:rPr>
                      <w:t>是</w:t>
                    </w:r>
                  </w:p>
                </w:tc>
                <w:tc>
                  <w:tcPr>
                    <w:tcW w:w="993" w:type="dxa"/>
                    <w:tcBorders>
                      <w:top w:val="single" w:sz="4" w:space="0" w:color="auto"/>
                      <w:left w:val="single" w:sz="4" w:space="0" w:color="auto"/>
                      <w:bottom w:val="single" w:sz="4" w:space="0" w:color="auto"/>
                      <w:right w:val="single" w:sz="4" w:space="0" w:color="auto"/>
                    </w:tcBorders>
                    <w:hideMark/>
                  </w:tcPr>
                  <w:p w14:paraId="5C1C98DB"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是</w:t>
                    </w:r>
                  </w:p>
                </w:tc>
                <w:tc>
                  <w:tcPr>
                    <w:tcW w:w="1105" w:type="dxa"/>
                    <w:tcBorders>
                      <w:top w:val="single" w:sz="4" w:space="0" w:color="auto"/>
                      <w:left w:val="single" w:sz="4" w:space="0" w:color="auto"/>
                      <w:bottom w:val="single" w:sz="4" w:space="0" w:color="auto"/>
                      <w:right w:val="single" w:sz="4" w:space="0" w:color="auto"/>
                    </w:tcBorders>
                  </w:tcPr>
                  <w:p w14:paraId="5021014B" w14:textId="77777777" w:rsidR="00852A69" w:rsidRDefault="00852A69" w:rsidP="00771A70">
                    <w:pPr>
                      <w:rPr>
                        <w:rStyle w:val="a4"/>
                        <w:rFonts w:ascii="Times New Roman" w:hAnsi="Times New Roman"/>
                      </w:rPr>
                    </w:pPr>
                  </w:p>
                </w:tc>
              </w:tr>
              <w:tr w:rsidR="00852A69" w14:paraId="289CA1CA" w14:textId="77777777" w:rsidTr="00771A70">
                <w:tc>
                  <w:tcPr>
                    <w:tcW w:w="648" w:type="dxa"/>
                    <w:tcBorders>
                      <w:top w:val="single" w:sz="4" w:space="0" w:color="auto"/>
                      <w:left w:val="single" w:sz="4" w:space="0" w:color="auto"/>
                      <w:bottom w:val="single" w:sz="4" w:space="0" w:color="auto"/>
                      <w:right w:val="single" w:sz="4" w:space="0" w:color="auto"/>
                    </w:tcBorders>
                    <w:hideMark/>
                  </w:tcPr>
                  <w:p w14:paraId="0E627056" w14:textId="77777777" w:rsidR="00852A69" w:rsidRPr="00391B38" w:rsidRDefault="00852A69" w:rsidP="00771A70">
                    <w:pPr>
                      <w:rPr>
                        <w:rFonts w:asciiTheme="minorEastAsia" w:hAnsiTheme="minorEastAsia"/>
                      </w:rPr>
                    </w:pPr>
                    <w:r w:rsidRPr="00391B38">
                      <w:rPr>
                        <w:rFonts w:asciiTheme="minorEastAsia" w:hAnsiTheme="minorEastAsia" w:hint="eastAsia"/>
                      </w:rPr>
                      <w:t>广发银行</w:t>
                    </w:r>
                  </w:p>
                </w:tc>
                <w:tc>
                  <w:tcPr>
                    <w:tcW w:w="851" w:type="dxa"/>
                    <w:tcBorders>
                      <w:top w:val="single" w:sz="4" w:space="0" w:color="auto"/>
                      <w:left w:val="single" w:sz="4" w:space="0" w:color="auto"/>
                      <w:bottom w:val="single" w:sz="4" w:space="0" w:color="auto"/>
                      <w:right w:val="single" w:sz="4" w:space="0" w:color="auto"/>
                    </w:tcBorders>
                    <w:hideMark/>
                  </w:tcPr>
                  <w:p w14:paraId="717C5D7E"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结构性存款</w:t>
                    </w:r>
                  </w:p>
                </w:tc>
                <w:tc>
                  <w:tcPr>
                    <w:tcW w:w="993" w:type="dxa"/>
                    <w:tcBorders>
                      <w:top w:val="single" w:sz="4" w:space="0" w:color="auto"/>
                      <w:left w:val="single" w:sz="4" w:space="0" w:color="auto"/>
                      <w:bottom w:val="single" w:sz="4" w:space="0" w:color="auto"/>
                      <w:right w:val="single" w:sz="4" w:space="0" w:color="auto"/>
                    </w:tcBorders>
                    <w:hideMark/>
                  </w:tcPr>
                  <w:p w14:paraId="4B1BAB33" w14:textId="77777777" w:rsidR="00852A69" w:rsidRPr="00391B38" w:rsidRDefault="00852A69" w:rsidP="00771A70">
                    <w:pPr>
                      <w:jc w:val="right"/>
                      <w:rPr>
                        <w:rFonts w:asciiTheme="minorEastAsia" w:hAnsiTheme="minorEastAsia"/>
                        <w:szCs w:val="21"/>
                      </w:rPr>
                    </w:pPr>
                    <w:r w:rsidRPr="00391B38">
                      <w:rPr>
                        <w:rFonts w:asciiTheme="minorEastAsia" w:hAnsiTheme="minorEastAsia" w:hint="eastAsia"/>
                      </w:rPr>
                      <w:t>8000</w:t>
                    </w:r>
                  </w:p>
                </w:tc>
                <w:tc>
                  <w:tcPr>
                    <w:tcW w:w="1302" w:type="dxa"/>
                    <w:tcBorders>
                      <w:top w:val="single" w:sz="4" w:space="0" w:color="auto"/>
                      <w:left w:val="single" w:sz="4" w:space="0" w:color="auto"/>
                      <w:bottom w:val="single" w:sz="4" w:space="0" w:color="auto"/>
                      <w:right w:val="single" w:sz="4" w:space="0" w:color="auto"/>
                    </w:tcBorders>
                    <w:hideMark/>
                  </w:tcPr>
                  <w:p w14:paraId="7F83AA40"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2020年03月06日</w:t>
                    </w:r>
                  </w:p>
                </w:tc>
                <w:tc>
                  <w:tcPr>
                    <w:tcW w:w="1276" w:type="dxa"/>
                    <w:tcBorders>
                      <w:top w:val="single" w:sz="4" w:space="0" w:color="auto"/>
                      <w:left w:val="single" w:sz="4" w:space="0" w:color="auto"/>
                      <w:bottom w:val="single" w:sz="4" w:space="0" w:color="auto"/>
                      <w:right w:val="single" w:sz="4" w:space="0" w:color="auto"/>
                    </w:tcBorders>
                    <w:hideMark/>
                  </w:tcPr>
                  <w:p w14:paraId="79275A93"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2020年4月15日</w:t>
                    </w:r>
                  </w:p>
                </w:tc>
                <w:tc>
                  <w:tcPr>
                    <w:tcW w:w="708" w:type="dxa"/>
                    <w:tcBorders>
                      <w:top w:val="single" w:sz="4" w:space="0" w:color="auto"/>
                      <w:left w:val="single" w:sz="4" w:space="0" w:color="auto"/>
                      <w:bottom w:val="single" w:sz="4" w:space="0" w:color="auto"/>
                      <w:right w:val="single" w:sz="4" w:space="0" w:color="auto"/>
                    </w:tcBorders>
                    <w:hideMark/>
                  </w:tcPr>
                  <w:p w14:paraId="75CAA705"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hideMark/>
                  </w:tcPr>
                  <w:p w14:paraId="7A766120"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hideMark/>
                  </w:tcPr>
                  <w:p w14:paraId="2A7901A3"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hideMark/>
                  </w:tcPr>
                  <w:p w14:paraId="7F408B2D"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rPr>
                      <w:t>3.70%</w:t>
                    </w:r>
                  </w:p>
                </w:tc>
                <w:tc>
                  <w:tcPr>
                    <w:tcW w:w="709" w:type="dxa"/>
                    <w:tcBorders>
                      <w:top w:val="single" w:sz="4" w:space="0" w:color="auto"/>
                      <w:left w:val="single" w:sz="4" w:space="0" w:color="auto"/>
                      <w:bottom w:val="single" w:sz="4" w:space="0" w:color="auto"/>
                      <w:right w:val="single" w:sz="4" w:space="0" w:color="auto"/>
                    </w:tcBorders>
                  </w:tcPr>
                  <w:p w14:paraId="6A2829B1" w14:textId="77777777" w:rsidR="00852A69" w:rsidRPr="00391B38" w:rsidRDefault="00852A69" w:rsidP="00771A70">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hideMark/>
                  </w:tcPr>
                  <w:p w14:paraId="21D45E51" w14:textId="77777777" w:rsidR="00852A69" w:rsidRPr="00391B38" w:rsidRDefault="00852A69" w:rsidP="00771A70">
                    <w:pPr>
                      <w:jc w:val="right"/>
                      <w:rPr>
                        <w:rFonts w:asciiTheme="minorEastAsia" w:hAnsiTheme="minorEastAsia"/>
                      </w:rPr>
                    </w:pPr>
                    <w:r w:rsidRPr="00391B38">
                      <w:rPr>
                        <w:rFonts w:asciiTheme="minorEastAsia" w:hAnsiTheme="minorEastAsia" w:hint="eastAsia"/>
                      </w:rPr>
                      <w:t xml:space="preserve">32.44　</w:t>
                    </w:r>
                  </w:p>
                </w:tc>
                <w:tc>
                  <w:tcPr>
                    <w:tcW w:w="992" w:type="dxa"/>
                    <w:tcBorders>
                      <w:top w:val="single" w:sz="4" w:space="0" w:color="auto"/>
                      <w:left w:val="single" w:sz="4" w:space="0" w:color="auto"/>
                      <w:bottom w:val="single" w:sz="4" w:space="0" w:color="auto"/>
                      <w:right w:val="single" w:sz="4" w:space="0" w:color="auto"/>
                    </w:tcBorders>
                    <w:hideMark/>
                  </w:tcPr>
                  <w:p w14:paraId="6B331C4B"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szCs w:val="21"/>
                      </w:rPr>
                      <w:t>本息按期收回</w:t>
                    </w:r>
                  </w:p>
                </w:tc>
                <w:tc>
                  <w:tcPr>
                    <w:tcW w:w="850" w:type="dxa"/>
                    <w:tcBorders>
                      <w:top w:val="single" w:sz="4" w:space="0" w:color="auto"/>
                      <w:left w:val="single" w:sz="4" w:space="0" w:color="auto"/>
                      <w:bottom w:val="single" w:sz="4" w:space="0" w:color="auto"/>
                      <w:right w:val="single" w:sz="4" w:space="0" w:color="auto"/>
                    </w:tcBorders>
                    <w:hideMark/>
                  </w:tcPr>
                  <w:p w14:paraId="22D16568" w14:textId="77777777" w:rsidR="00852A69" w:rsidRPr="00391B38" w:rsidRDefault="00852A69" w:rsidP="00771A70">
                    <w:pPr>
                      <w:rPr>
                        <w:rFonts w:asciiTheme="minorEastAsia" w:hAnsiTheme="minorEastAsia"/>
                      </w:rPr>
                    </w:pPr>
                    <w:r w:rsidRPr="00391B38">
                      <w:rPr>
                        <w:rFonts w:asciiTheme="minorEastAsia" w:hAnsiTheme="minorEastAsia" w:hint="eastAsia"/>
                        <w:szCs w:val="21"/>
                      </w:rPr>
                      <w:t>是</w:t>
                    </w:r>
                  </w:p>
                </w:tc>
                <w:tc>
                  <w:tcPr>
                    <w:tcW w:w="993" w:type="dxa"/>
                    <w:tcBorders>
                      <w:top w:val="single" w:sz="4" w:space="0" w:color="auto"/>
                      <w:left w:val="single" w:sz="4" w:space="0" w:color="auto"/>
                      <w:bottom w:val="single" w:sz="4" w:space="0" w:color="auto"/>
                      <w:right w:val="single" w:sz="4" w:space="0" w:color="auto"/>
                    </w:tcBorders>
                    <w:hideMark/>
                  </w:tcPr>
                  <w:p w14:paraId="562BF982"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是</w:t>
                    </w:r>
                  </w:p>
                </w:tc>
                <w:tc>
                  <w:tcPr>
                    <w:tcW w:w="1105" w:type="dxa"/>
                    <w:tcBorders>
                      <w:top w:val="single" w:sz="4" w:space="0" w:color="auto"/>
                      <w:left w:val="single" w:sz="4" w:space="0" w:color="auto"/>
                      <w:bottom w:val="single" w:sz="4" w:space="0" w:color="auto"/>
                      <w:right w:val="single" w:sz="4" w:space="0" w:color="auto"/>
                    </w:tcBorders>
                  </w:tcPr>
                  <w:p w14:paraId="700FC8F0" w14:textId="77777777" w:rsidR="00852A69" w:rsidRDefault="00852A69" w:rsidP="00771A70">
                    <w:pPr>
                      <w:rPr>
                        <w:rStyle w:val="a4"/>
                        <w:rFonts w:ascii="Times New Roman" w:hAnsi="Times New Roman"/>
                      </w:rPr>
                    </w:pPr>
                  </w:p>
                </w:tc>
              </w:tr>
              <w:tr w:rsidR="00852A69" w14:paraId="62B97BCC" w14:textId="77777777" w:rsidTr="00771A70">
                <w:tc>
                  <w:tcPr>
                    <w:tcW w:w="648" w:type="dxa"/>
                    <w:tcBorders>
                      <w:top w:val="single" w:sz="4" w:space="0" w:color="auto"/>
                      <w:left w:val="single" w:sz="4" w:space="0" w:color="auto"/>
                      <w:bottom w:val="single" w:sz="4" w:space="0" w:color="auto"/>
                      <w:right w:val="single" w:sz="4" w:space="0" w:color="auto"/>
                    </w:tcBorders>
                    <w:hideMark/>
                  </w:tcPr>
                  <w:p w14:paraId="1BF78CF0" w14:textId="77777777" w:rsidR="00852A69" w:rsidRPr="00391B38" w:rsidRDefault="00852A69" w:rsidP="00771A70">
                    <w:pPr>
                      <w:rPr>
                        <w:rFonts w:asciiTheme="minorEastAsia" w:hAnsiTheme="minorEastAsia"/>
                      </w:rPr>
                    </w:pPr>
                    <w:r w:rsidRPr="00391B38">
                      <w:rPr>
                        <w:rFonts w:asciiTheme="minorEastAsia" w:hAnsiTheme="minorEastAsia" w:hint="eastAsia"/>
                      </w:rPr>
                      <w:t>广发银行</w:t>
                    </w:r>
                  </w:p>
                </w:tc>
                <w:tc>
                  <w:tcPr>
                    <w:tcW w:w="851" w:type="dxa"/>
                    <w:tcBorders>
                      <w:top w:val="single" w:sz="4" w:space="0" w:color="auto"/>
                      <w:left w:val="single" w:sz="4" w:space="0" w:color="auto"/>
                      <w:bottom w:val="single" w:sz="4" w:space="0" w:color="auto"/>
                      <w:right w:val="single" w:sz="4" w:space="0" w:color="auto"/>
                    </w:tcBorders>
                    <w:hideMark/>
                  </w:tcPr>
                  <w:p w14:paraId="02E6A2C4"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结构性存款</w:t>
                    </w:r>
                  </w:p>
                </w:tc>
                <w:tc>
                  <w:tcPr>
                    <w:tcW w:w="993" w:type="dxa"/>
                    <w:tcBorders>
                      <w:top w:val="single" w:sz="4" w:space="0" w:color="auto"/>
                      <w:left w:val="single" w:sz="4" w:space="0" w:color="auto"/>
                      <w:bottom w:val="single" w:sz="4" w:space="0" w:color="auto"/>
                      <w:right w:val="single" w:sz="4" w:space="0" w:color="auto"/>
                    </w:tcBorders>
                    <w:hideMark/>
                  </w:tcPr>
                  <w:p w14:paraId="64FEE8EE" w14:textId="77777777" w:rsidR="00852A69" w:rsidRPr="00391B38" w:rsidRDefault="00852A69" w:rsidP="00771A70">
                    <w:pPr>
                      <w:jc w:val="right"/>
                      <w:rPr>
                        <w:rFonts w:asciiTheme="minorEastAsia" w:hAnsiTheme="minorEastAsia"/>
                        <w:szCs w:val="21"/>
                      </w:rPr>
                    </w:pPr>
                    <w:r w:rsidRPr="00391B38">
                      <w:rPr>
                        <w:rFonts w:asciiTheme="minorEastAsia" w:hAnsiTheme="minorEastAsia" w:hint="eastAsia"/>
                      </w:rPr>
                      <w:t>5000</w:t>
                    </w:r>
                  </w:p>
                </w:tc>
                <w:tc>
                  <w:tcPr>
                    <w:tcW w:w="1302" w:type="dxa"/>
                    <w:tcBorders>
                      <w:top w:val="single" w:sz="4" w:space="0" w:color="auto"/>
                      <w:left w:val="single" w:sz="4" w:space="0" w:color="auto"/>
                      <w:bottom w:val="single" w:sz="4" w:space="0" w:color="auto"/>
                      <w:right w:val="single" w:sz="4" w:space="0" w:color="auto"/>
                    </w:tcBorders>
                    <w:hideMark/>
                  </w:tcPr>
                  <w:p w14:paraId="223AE75B"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2020年03月10日</w:t>
                    </w:r>
                  </w:p>
                </w:tc>
                <w:tc>
                  <w:tcPr>
                    <w:tcW w:w="1276" w:type="dxa"/>
                    <w:tcBorders>
                      <w:top w:val="single" w:sz="4" w:space="0" w:color="auto"/>
                      <w:left w:val="single" w:sz="4" w:space="0" w:color="auto"/>
                      <w:bottom w:val="single" w:sz="4" w:space="0" w:color="auto"/>
                      <w:right w:val="single" w:sz="4" w:space="0" w:color="auto"/>
                    </w:tcBorders>
                    <w:hideMark/>
                  </w:tcPr>
                  <w:p w14:paraId="48CA3FF6" w14:textId="77777777" w:rsidR="00852A69" w:rsidRPr="00391B38" w:rsidRDefault="00852A69" w:rsidP="00771A70">
                    <w:pPr>
                      <w:rPr>
                        <w:rFonts w:asciiTheme="minorEastAsia" w:hAnsiTheme="minorEastAsia"/>
                        <w:szCs w:val="21"/>
                      </w:rPr>
                    </w:pPr>
                    <w:r w:rsidRPr="00391B38">
                      <w:rPr>
                        <w:rFonts w:asciiTheme="minorEastAsia" w:hAnsiTheme="minorEastAsia" w:hint="eastAsia"/>
                      </w:rPr>
                      <w:t>2020年4月09日</w:t>
                    </w:r>
                  </w:p>
                </w:tc>
                <w:tc>
                  <w:tcPr>
                    <w:tcW w:w="708" w:type="dxa"/>
                    <w:tcBorders>
                      <w:top w:val="single" w:sz="4" w:space="0" w:color="auto"/>
                      <w:left w:val="single" w:sz="4" w:space="0" w:color="auto"/>
                      <w:bottom w:val="single" w:sz="4" w:space="0" w:color="auto"/>
                      <w:right w:val="single" w:sz="4" w:space="0" w:color="auto"/>
                    </w:tcBorders>
                    <w:hideMark/>
                  </w:tcPr>
                  <w:p w14:paraId="12049929"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hideMark/>
                  </w:tcPr>
                  <w:p w14:paraId="557476BC"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hideMark/>
                  </w:tcPr>
                  <w:p w14:paraId="6FFBF704"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hideMark/>
                  </w:tcPr>
                  <w:p w14:paraId="304043CC"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rPr>
                      <w:t>3.70%</w:t>
                    </w:r>
                  </w:p>
                </w:tc>
                <w:tc>
                  <w:tcPr>
                    <w:tcW w:w="709" w:type="dxa"/>
                    <w:tcBorders>
                      <w:top w:val="single" w:sz="4" w:space="0" w:color="auto"/>
                      <w:left w:val="single" w:sz="4" w:space="0" w:color="auto"/>
                      <w:bottom w:val="single" w:sz="4" w:space="0" w:color="auto"/>
                      <w:right w:val="single" w:sz="4" w:space="0" w:color="auto"/>
                    </w:tcBorders>
                  </w:tcPr>
                  <w:p w14:paraId="2C75BFF4" w14:textId="77777777" w:rsidR="00852A69" w:rsidRPr="00391B38" w:rsidRDefault="00852A69" w:rsidP="00771A70">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hideMark/>
                  </w:tcPr>
                  <w:p w14:paraId="3C51BB1F" w14:textId="77777777" w:rsidR="00852A69" w:rsidRPr="00391B38" w:rsidRDefault="00852A69" w:rsidP="00771A70">
                    <w:pPr>
                      <w:jc w:val="right"/>
                      <w:rPr>
                        <w:rFonts w:asciiTheme="minorEastAsia" w:hAnsiTheme="minorEastAsia"/>
                      </w:rPr>
                    </w:pPr>
                    <w:r w:rsidRPr="00391B38">
                      <w:rPr>
                        <w:rFonts w:asciiTheme="minorEastAsia" w:hAnsiTheme="minorEastAsia" w:hint="eastAsia"/>
                      </w:rPr>
                      <w:t>15.21</w:t>
                    </w:r>
                  </w:p>
                </w:tc>
                <w:tc>
                  <w:tcPr>
                    <w:tcW w:w="992" w:type="dxa"/>
                    <w:tcBorders>
                      <w:top w:val="single" w:sz="4" w:space="0" w:color="auto"/>
                      <w:left w:val="single" w:sz="4" w:space="0" w:color="auto"/>
                      <w:bottom w:val="single" w:sz="4" w:space="0" w:color="auto"/>
                      <w:right w:val="single" w:sz="4" w:space="0" w:color="auto"/>
                    </w:tcBorders>
                    <w:hideMark/>
                  </w:tcPr>
                  <w:p w14:paraId="2684790B" w14:textId="77777777" w:rsidR="00852A69" w:rsidRPr="00391B38" w:rsidRDefault="00852A69" w:rsidP="00771A70">
                    <w:pPr>
                      <w:rPr>
                        <w:rStyle w:val="a4"/>
                        <w:rFonts w:asciiTheme="minorEastAsia" w:eastAsiaTheme="minorEastAsia" w:hAnsiTheme="minorEastAsia"/>
                      </w:rPr>
                    </w:pPr>
                    <w:r w:rsidRPr="00391B38">
                      <w:rPr>
                        <w:rFonts w:asciiTheme="minorEastAsia" w:hAnsiTheme="minorEastAsia" w:hint="eastAsia"/>
                        <w:szCs w:val="21"/>
                      </w:rPr>
                      <w:t>本息按期收回</w:t>
                    </w:r>
                  </w:p>
                </w:tc>
                <w:tc>
                  <w:tcPr>
                    <w:tcW w:w="850" w:type="dxa"/>
                    <w:tcBorders>
                      <w:top w:val="single" w:sz="4" w:space="0" w:color="auto"/>
                      <w:left w:val="single" w:sz="4" w:space="0" w:color="auto"/>
                      <w:bottom w:val="single" w:sz="4" w:space="0" w:color="auto"/>
                      <w:right w:val="single" w:sz="4" w:space="0" w:color="auto"/>
                    </w:tcBorders>
                    <w:hideMark/>
                  </w:tcPr>
                  <w:p w14:paraId="43245A3C" w14:textId="77777777" w:rsidR="00852A69" w:rsidRPr="00391B38" w:rsidRDefault="00852A69" w:rsidP="00771A70">
                    <w:pPr>
                      <w:rPr>
                        <w:rFonts w:asciiTheme="minorEastAsia" w:hAnsiTheme="minorEastAsia"/>
                      </w:rPr>
                    </w:pPr>
                    <w:r w:rsidRPr="00391B38">
                      <w:rPr>
                        <w:rFonts w:asciiTheme="minorEastAsia" w:hAnsiTheme="minorEastAsia" w:hint="eastAsia"/>
                        <w:szCs w:val="21"/>
                      </w:rPr>
                      <w:t>是</w:t>
                    </w:r>
                  </w:p>
                </w:tc>
                <w:tc>
                  <w:tcPr>
                    <w:tcW w:w="993" w:type="dxa"/>
                    <w:tcBorders>
                      <w:top w:val="single" w:sz="4" w:space="0" w:color="auto"/>
                      <w:left w:val="single" w:sz="4" w:space="0" w:color="auto"/>
                      <w:bottom w:val="single" w:sz="4" w:space="0" w:color="auto"/>
                      <w:right w:val="single" w:sz="4" w:space="0" w:color="auto"/>
                    </w:tcBorders>
                    <w:hideMark/>
                  </w:tcPr>
                  <w:p w14:paraId="64A69553"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是</w:t>
                    </w:r>
                  </w:p>
                </w:tc>
                <w:tc>
                  <w:tcPr>
                    <w:tcW w:w="1105" w:type="dxa"/>
                    <w:tcBorders>
                      <w:top w:val="single" w:sz="4" w:space="0" w:color="auto"/>
                      <w:left w:val="single" w:sz="4" w:space="0" w:color="auto"/>
                      <w:bottom w:val="single" w:sz="4" w:space="0" w:color="auto"/>
                      <w:right w:val="single" w:sz="4" w:space="0" w:color="auto"/>
                    </w:tcBorders>
                  </w:tcPr>
                  <w:p w14:paraId="65BB6FB6" w14:textId="77777777" w:rsidR="00852A69" w:rsidRDefault="00852A69" w:rsidP="00771A70">
                    <w:pPr>
                      <w:rPr>
                        <w:rStyle w:val="a4"/>
                        <w:rFonts w:ascii="Times New Roman" w:hAnsi="Times New Roman"/>
                      </w:rPr>
                    </w:pPr>
                  </w:p>
                </w:tc>
              </w:tr>
              <w:tr w:rsidR="00852A69" w14:paraId="1333C617" w14:textId="77777777" w:rsidTr="00771A70">
                <w:tc>
                  <w:tcPr>
                    <w:tcW w:w="648" w:type="dxa"/>
                    <w:tcBorders>
                      <w:top w:val="single" w:sz="4" w:space="0" w:color="auto"/>
                      <w:left w:val="single" w:sz="4" w:space="0" w:color="auto"/>
                      <w:bottom w:val="single" w:sz="4" w:space="0" w:color="auto"/>
                      <w:right w:val="single" w:sz="4" w:space="0" w:color="auto"/>
                    </w:tcBorders>
                  </w:tcPr>
                  <w:p w14:paraId="00CF236B" w14:textId="77777777" w:rsidR="00852A69" w:rsidRPr="00391B38" w:rsidRDefault="00852A69" w:rsidP="00771A70">
                    <w:pPr>
                      <w:rPr>
                        <w:rFonts w:asciiTheme="minorEastAsia" w:hAnsiTheme="minorEastAsia"/>
                      </w:rPr>
                    </w:pPr>
                    <w:r w:rsidRPr="00391B38">
                      <w:rPr>
                        <w:rFonts w:asciiTheme="minorEastAsia" w:hAnsiTheme="minorEastAsia"/>
                      </w:rPr>
                      <w:t>广发银行</w:t>
                    </w:r>
                  </w:p>
                </w:tc>
                <w:tc>
                  <w:tcPr>
                    <w:tcW w:w="851" w:type="dxa"/>
                    <w:tcBorders>
                      <w:top w:val="single" w:sz="4" w:space="0" w:color="auto"/>
                      <w:left w:val="single" w:sz="4" w:space="0" w:color="auto"/>
                      <w:bottom w:val="single" w:sz="4" w:space="0" w:color="auto"/>
                      <w:right w:val="single" w:sz="4" w:space="0" w:color="auto"/>
                    </w:tcBorders>
                  </w:tcPr>
                  <w:p w14:paraId="258E7F56"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结构性存款</w:t>
                    </w:r>
                  </w:p>
                </w:tc>
                <w:tc>
                  <w:tcPr>
                    <w:tcW w:w="993" w:type="dxa"/>
                    <w:tcBorders>
                      <w:top w:val="single" w:sz="4" w:space="0" w:color="auto"/>
                      <w:left w:val="single" w:sz="4" w:space="0" w:color="auto"/>
                      <w:bottom w:val="single" w:sz="4" w:space="0" w:color="auto"/>
                      <w:right w:val="single" w:sz="4" w:space="0" w:color="auto"/>
                    </w:tcBorders>
                  </w:tcPr>
                  <w:p w14:paraId="66B7DA50" w14:textId="77777777" w:rsidR="00852A69" w:rsidRPr="00391B38" w:rsidRDefault="00852A69" w:rsidP="00771A70">
                    <w:pPr>
                      <w:jc w:val="right"/>
                      <w:rPr>
                        <w:rFonts w:asciiTheme="minorEastAsia" w:hAnsiTheme="minorEastAsia"/>
                      </w:rPr>
                    </w:pPr>
                    <w:r w:rsidRPr="00391B38">
                      <w:rPr>
                        <w:rFonts w:asciiTheme="minorEastAsia" w:hAnsiTheme="minorEastAsia"/>
                      </w:rPr>
                      <w:t>5000</w:t>
                    </w:r>
                  </w:p>
                </w:tc>
                <w:tc>
                  <w:tcPr>
                    <w:tcW w:w="1302" w:type="dxa"/>
                    <w:tcBorders>
                      <w:top w:val="single" w:sz="4" w:space="0" w:color="auto"/>
                      <w:left w:val="single" w:sz="4" w:space="0" w:color="auto"/>
                      <w:bottom w:val="single" w:sz="4" w:space="0" w:color="auto"/>
                      <w:right w:val="single" w:sz="4" w:space="0" w:color="auto"/>
                    </w:tcBorders>
                  </w:tcPr>
                  <w:p w14:paraId="363F0CC3" w14:textId="77777777" w:rsidR="00852A69" w:rsidRPr="00391B38" w:rsidRDefault="00852A69" w:rsidP="00771A70">
                    <w:pPr>
                      <w:rPr>
                        <w:rFonts w:asciiTheme="minorEastAsia" w:hAnsiTheme="minorEastAsia"/>
                      </w:rPr>
                    </w:pPr>
                    <w:r w:rsidRPr="00391B38">
                      <w:rPr>
                        <w:rFonts w:asciiTheme="minorEastAsia" w:hAnsiTheme="minorEastAsia"/>
                      </w:rPr>
                      <w:t>2020年04月17日</w:t>
                    </w:r>
                  </w:p>
                </w:tc>
                <w:tc>
                  <w:tcPr>
                    <w:tcW w:w="1276" w:type="dxa"/>
                    <w:tcBorders>
                      <w:top w:val="single" w:sz="4" w:space="0" w:color="auto"/>
                      <w:left w:val="single" w:sz="4" w:space="0" w:color="auto"/>
                      <w:bottom w:val="single" w:sz="4" w:space="0" w:color="auto"/>
                      <w:right w:val="single" w:sz="4" w:space="0" w:color="auto"/>
                    </w:tcBorders>
                  </w:tcPr>
                  <w:p w14:paraId="2BD960F8" w14:textId="77777777" w:rsidR="00852A69" w:rsidRPr="00391B38" w:rsidRDefault="00852A69" w:rsidP="00771A70">
                    <w:pPr>
                      <w:rPr>
                        <w:rFonts w:asciiTheme="minorEastAsia" w:hAnsiTheme="minorEastAsia"/>
                      </w:rPr>
                    </w:pPr>
                    <w:r w:rsidRPr="00391B38">
                      <w:rPr>
                        <w:rFonts w:asciiTheme="minorEastAsia" w:hAnsiTheme="minorEastAsia"/>
                      </w:rPr>
                      <w:t>020年7月16日</w:t>
                    </w:r>
                  </w:p>
                </w:tc>
                <w:tc>
                  <w:tcPr>
                    <w:tcW w:w="708" w:type="dxa"/>
                    <w:tcBorders>
                      <w:top w:val="single" w:sz="4" w:space="0" w:color="auto"/>
                      <w:left w:val="single" w:sz="4" w:space="0" w:color="auto"/>
                      <w:bottom w:val="single" w:sz="4" w:space="0" w:color="auto"/>
                      <w:right w:val="single" w:sz="4" w:space="0" w:color="auto"/>
                    </w:tcBorders>
                  </w:tcPr>
                  <w:p w14:paraId="4D69D28D"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tcPr>
                  <w:p w14:paraId="6FBF377F"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15C0FFE5"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tcPr>
                  <w:p w14:paraId="2825B84E" w14:textId="77777777" w:rsidR="00852A69" w:rsidRPr="00391B38" w:rsidRDefault="00852A69" w:rsidP="00771A70">
                    <w:pPr>
                      <w:rPr>
                        <w:rFonts w:asciiTheme="minorEastAsia" w:hAnsiTheme="minorEastAsia"/>
                      </w:rPr>
                    </w:pPr>
                    <w:r w:rsidRPr="00391B38">
                      <w:rPr>
                        <w:rFonts w:asciiTheme="minorEastAsia" w:hAnsiTheme="minorEastAsia"/>
                      </w:rPr>
                      <w:t>1.5%-</w:t>
                    </w:r>
                  </w:p>
                  <w:p w14:paraId="4A1C4015" w14:textId="77777777" w:rsidR="00852A69" w:rsidRPr="00391B38" w:rsidRDefault="00852A69" w:rsidP="00771A70">
                    <w:pPr>
                      <w:rPr>
                        <w:rFonts w:asciiTheme="minorEastAsia" w:hAnsiTheme="minorEastAsia"/>
                      </w:rPr>
                    </w:pPr>
                    <w:r w:rsidRPr="00391B38">
                      <w:rPr>
                        <w:rFonts w:asciiTheme="minorEastAsia" w:hAnsiTheme="minorEastAsia"/>
                      </w:rPr>
                      <w:t>4.0%</w:t>
                    </w:r>
                  </w:p>
                </w:tc>
                <w:tc>
                  <w:tcPr>
                    <w:tcW w:w="709" w:type="dxa"/>
                    <w:tcBorders>
                      <w:top w:val="single" w:sz="4" w:space="0" w:color="auto"/>
                      <w:left w:val="single" w:sz="4" w:space="0" w:color="auto"/>
                      <w:bottom w:val="single" w:sz="4" w:space="0" w:color="auto"/>
                      <w:right w:val="single" w:sz="4" w:space="0" w:color="auto"/>
                    </w:tcBorders>
                  </w:tcPr>
                  <w:p w14:paraId="38D344DD" w14:textId="77777777" w:rsidR="00852A69" w:rsidRPr="00391B38" w:rsidRDefault="00852A69" w:rsidP="00771A70">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1C05A6F5" w14:textId="77777777" w:rsidR="00852A69" w:rsidRPr="00391B38" w:rsidRDefault="002B262A" w:rsidP="00771A70">
                    <w:pPr>
                      <w:jc w:val="right"/>
                      <w:rPr>
                        <w:rFonts w:asciiTheme="minorEastAsia" w:hAnsiTheme="minorEastAsia"/>
                      </w:rPr>
                    </w:pPr>
                    <w:r w:rsidRPr="00391B38">
                      <w:rPr>
                        <w:rFonts w:asciiTheme="minorEastAsia" w:hAnsiTheme="minorEastAsia" w:hint="eastAsia"/>
                      </w:rPr>
                      <w:t>4</w:t>
                    </w:r>
                    <w:r w:rsidRPr="00391B38">
                      <w:rPr>
                        <w:rFonts w:asciiTheme="minorEastAsia" w:hAnsiTheme="minorEastAsia"/>
                      </w:rPr>
                      <w:t>9.32</w:t>
                    </w:r>
                  </w:p>
                </w:tc>
                <w:tc>
                  <w:tcPr>
                    <w:tcW w:w="992" w:type="dxa"/>
                    <w:tcBorders>
                      <w:top w:val="single" w:sz="4" w:space="0" w:color="auto"/>
                      <w:left w:val="single" w:sz="4" w:space="0" w:color="auto"/>
                      <w:bottom w:val="single" w:sz="4" w:space="0" w:color="auto"/>
                      <w:right w:val="single" w:sz="4" w:space="0" w:color="auto"/>
                    </w:tcBorders>
                  </w:tcPr>
                  <w:p w14:paraId="1FE2C239"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本息按期收回</w:t>
                    </w:r>
                  </w:p>
                </w:tc>
                <w:tc>
                  <w:tcPr>
                    <w:tcW w:w="850" w:type="dxa"/>
                    <w:tcBorders>
                      <w:top w:val="single" w:sz="4" w:space="0" w:color="auto"/>
                      <w:left w:val="single" w:sz="4" w:space="0" w:color="auto"/>
                      <w:bottom w:val="single" w:sz="4" w:space="0" w:color="auto"/>
                      <w:right w:val="single" w:sz="4" w:space="0" w:color="auto"/>
                    </w:tcBorders>
                  </w:tcPr>
                  <w:p w14:paraId="5941C78B" w14:textId="77777777" w:rsidR="00852A69" w:rsidRPr="00391B38" w:rsidRDefault="00852A69" w:rsidP="00771A70">
                    <w:pPr>
                      <w:rPr>
                        <w:rFonts w:asciiTheme="minorEastAsia" w:hAnsiTheme="minorEastAsia"/>
                        <w:szCs w:val="21"/>
                      </w:rPr>
                    </w:pPr>
                    <w:r w:rsidRPr="00391B38">
                      <w:rPr>
                        <w:rFonts w:asciiTheme="minorEastAsia" w:hAnsiTheme="minorEastAsia"/>
                      </w:rPr>
                      <w:t>是</w:t>
                    </w:r>
                  </w:p>
                </w:tc>
                <w:tc>
                  <w:tcPr>
                    <w:tcW w:w="993" w:type="dxa"/>
                    <w:tcBorders>
                      <w:top w:val="single" w:sz="4" w:space="0" w:color="auto"/>
                      <w:left w:val="single" w:sz="4" w:space="0" w:color="auto"/>
                      <w:bottom w:val="single" w:sz="4" w:space="0" w:color="auto"/>
                      <w:right w:val="single" w:sz="4" w:space="0" w:color="auto"/>
                    </w:tcBorders>
                  </w:tcPr>
                  <w:p w14:paraId="4B90FA3C"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是</w:t>
                    </w:r>
                  </w:p>
                </w:tc>
                <w:tc>
                  <w:tcPr>
                    <w:tcW w:w="1105" w:type="dxa"/>
                    <w:tcBorders>
                      <w:top w:val="single" w:sz="4" w:space="0" w:color="auto"/>
                      <w:left w:val="single" w:sz="4" w:space="0" w:color="auto"/>
                      <w:bottom w:val="single" w:sz="4" w:space="0" w:color="auto"/>
                      <w:right w:val="single" w:sz="4" w:space="0" w:color="auto"/>
                    </w:tcBorders>
                  </w:tcPr>
                  <w:p w14:paraId="13DCA85D" w14:textId="77777777" w:rsidR="00852A69" w:rsidRDefault="00852A69" w:rsidP="00771A70">
                    <w:pPr>
                      <w:rPr>
                        <w:rStyle w:val="a4"/>
                        <w:rFonts w:ascii="Times New Roman" w:hAnsi="Times New Roman"/>
                      </w:rPr>
                    </w:pPr>
                  </w:p>
                </w:tc>
              </w:tr>
              <w:tr w:rsidR="00852A69" w14:paraId="192AA2C7" w14:textId="77777777" w:rsidTr="00771A70">
                <w:trPr>
                  <w:trHeight w:val="706"/>
                </w:trPr>
                <w:tc>
                  <w:tcPr>
                    <w:tcW w:w="648" w:type="dxa"/>
                    <w:tcBorders>
                      <w:top w:val="single" w:sz="4" w:space="0" w:color="auto"/>
                      <w:left w:val="single" w:sz="4" w:space="0" w:color="auto"/>
                      <w:bottom w:val="single" w:sz="4" w:space="0" w:color="auto"/>
                      <w:right w:val="single" w:sz="4" w:space="0" w:color="auto"/>
                    </w:tcBorders>
                  </w:tcPr>
                  <w:p w14:paraId="44430CB7" w14:textId="77777777" w:rsidR="00852A69" w:rsidRPr="00391B38" w:rsidRDefault="00852A69" w:rsidP="00771A70">
                    <w:pPr>
                      <w:rPr>
                        <w:rFonts w:asciiTheme="minorEastAsia" w:hAnsiTheme="minorEastAsia"/>
                      </w:rPr>
                    </w:pPr>
                    <w:r w:rsidRPr="00391B38">
                      <w:rPr>
                        <w:rFonts w:asciiTheme="minorEastAsia" w:hAnsiTheme="minorEastAsia"/>
                      </w:rPr>
                      <w:t>民生银行</w:t>
                    </w:r>
                  </w:p>
                </w:tc>
                <w:tc>
                  <w:tcPr>
                    <w:tcW w:w="851" w:type="dxa"/>
                    <w:tcBorders>
                      <w:top w:val="single" w:sz="4" w:space="0" w:color="auto"/>
                      <w:left w:val="single" w:sz="4" w:space="0" w:color="auto"/>
                      <w:bottom w:val="single" w:sz="4" w:space="0" w:color="auto"/>
                      <w:right w:val="single" w:sz="4" w:space="0" w:color="auto"/>
                    </w:tcBorders>
                  </w:tcPr>
                  <w:p w14:paraId="5B4B9056"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结构性存款</w:t>
                    </w:r>
                  </w:p>
                </w:tc>
                <w:tc>
                  <w:tcPr>
                    <w:tcW w:w="993" w:type="dxa"/>
                    <w:tcBorders>
                      <w:top w:val="single" w:sz="4" w:space="0" w:color="auto"/>
                      <w:left w:val="single" w:sz="4" w:space="0" w:color="auto"/>
                      <w:bottom w:val="single" w:sz="4" w:space="0" w:color="auto"/>
                      <w:right w:val="single" w:sz="4" w:space="0" w:color="auto"/>
                    </w:tcBorders>
                  </w:tcPr>
                  <w:p w14:paraId="7CED147F" w14:textId="77777777" w:rsidR="00852A69" w:rsidRPr="00391B38" w:rsidRDefault="00852A69" w:rsidP="00771A70">
                    <w:pPr>
                      <w:jc w:val="right"/>
                      <w:rPr>
                        <w:rFonts w:asciiTheme="minorEastAsia" w:hAnsiTheme="minorEastAsia"/>
                      </w:rPr>
                    </w:pPr>
                    <w:r w:rsidRPr="00391B38">
                      <w:rPr>
                        <w:rFonts w:asciiTheme="minorEastAsia" w:hAnsiTheme="minorEastAsia"/>
                      </w:rPr>
                      <w:t>4000</w:t>
                    </w:r>
                  </w:p>
                </w:tc>
                <w:tc>
                  <w:tcPr>
                    <w:tcW w:w="1302" w:type="dxa"/>
                    <w:tcBorders>
                      <w:top w:val="single" w:sz="4" w:space="0" w:color="auto"/>
                      <w:left w:val="single" w:sz="4" w:space="0" w:color="auto"/>
                      <w:bottom w:val="single" w:sz="4" w:space="0" w:color="auto"/>
                      <w:right w:val="single" w:sz="4" w:space="0" w:color="auto"/>
                    </w:tcBorders>
                  </w:tcPr>
                  <w:p w14:paraId="2E384380" w14:textId="77777777" w:rsidR="00852A69" w:rsidRPr="00391B38" w:rsidRDefault="00852A69" w:rsidP="00771A70">
                    <w:pPr>
                      <w:rPr>
                        <w:rFonts w:asciiTheme="minorEastAsia" w:hAnsiTheme="minorEastAsia"/>
                      </w:rPr>
                    </w:pPr>
                    <w:r w:rsidRPr="00391B38">
                      <w:rPr>
                        <w:rFonts w:asciiTheme="minorEastAsia" w:hAnsiTheme="minorEastAsia" w:hint="eastAsia"/>
                      </w:rPr>
                      <w:t>2020年04月17日</w:t>
                    </w:r>
                  </w:p>
                </w:tc>
                <w:tc>
                  <w:tcPr>
                    <w:tcW w:w="1276" w:type="dxa"/>
                    <w:tcBorders>
                      <w:top w:val="single" w:sz="4" w:space="0" w:color="auto"/>
                      <w:left w:val="single" w:sz="4" w:space="0" w:color="auto"/>
                      <w:bottom w:val="single" w:sz="4" w:space="0" w:color="auto"/>
                      <w:right w:val="single" w:sz="4" w:space="0" w:color="auto"/>
                    </w:tcBorders>
                  </w:tcPr>
                  <w:p w14:paraId="3F82469D" w14:textId="77777777" w:rsidR="00852A69" w:rsidRPr="00391B38" w:rsidRDefault="00852A69" w:rsidP="00771A70">
                    <w:pPr>
                      <w:rPr>
                        <w:rFonts w:asciiTheme="minorEastAsia" w:hAnsiTheme="minorEastAsia"/>
                      </w:rPr>
                    </w:pPr>
                    <w:r w:rsidRPr="00391B38">
                      <w:rPr>
                        <w:rFonts w:asciiTheme="minorEastAsia" w:hAnsiTheme="minorEastAsia" w:hint="eastAsia"/>
                      </w:rPr>
                      <w:t>2020年7月17日</w:t>
                    </w:r>
                  </w:p>
                </w:tc>
                <w:tc>
                  <w:tcPr>
                    <w:tcW w:w="708" w:type="dxa"/>
                    <w:tcBorders>
                      <w:top w:val="single" w:sz="4" w:space="0" w:color="auto"/>
                      <w:left w:val="single" w:sz="4" w:space="0" w:color="auto"/>
                      <w:bottom w:val="single" w:sz="4" w:space="0" w:color="auto"/>
                      <w:right w:val="single" w:sz="4" w:space="0" w:color="auto"/>
                    </w:tcBorders>
                  </w:tcPr>
                  <w:p w14:paraId="03DBC8F5"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tcPr>
                  <w:p w14:paraId="21B92344"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568AAD63"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tcPr>
                  <w:p w14:paraId="212A85F5" w14:textId="77777777" w:rsidR="00852A69" w:rsidRPr="00391B38" w:rsidRDefault="00852A69" w:rsidP="00771A70">
                    <w:pPr>
                      <w:rPr>
                        <w:rFonts w:asciiTheme="minorEastAsia" w:hAnsiTheme="minorEastAsia"/>
                      </w:rPr>
                    </w:pPr>
                    <w:r w:rsidRPr="00391B38">
                      <w:rPr>
                        <w:rFonts w:asciiTheme="minorEastAsia" w:hAnsiTheme="minorEastAsia"/>
                      </w:rPr>
                      <w:t>3.45%</w:t>
                    </w:r>
                  </w:p>
                </w:tc>
                <w:tc>
                  <w:tcPr>
                    <w:tcW w:w="709" w:type="dxa"/>
                    <w:tcBorders>
                      <w:top w:val="single" w:sz="4" w:space="0" w:color="auto"/>
                      <w:left w:val="single" w:sz="4" w:space="0" w:color="auto"/>
                      <w:bottom w:val="single" w:sz="4" w:space="0" w:color="auto"/>
                      <w:right w:val="single" w:sz="4" w:space="0" w:color="auto"/>
                    </w:tcBorders>
                  </w:tcPr>
                  <w:p w14:paraId="7761DD6B" w14:textId="77777777" w:rsidR="00852A69" w:rsidRPr="00391B38" w:rsidRDefault="00852A69" w:rsidP="00771A70">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007854C6" w14:textId="77777777" w:rsidR="00852A69" w:rsidRPr="00391B38" w:rsidRDefault="002B262A" w:rsidP="00771A70">
                    <w:pPr>
                      <w:jc w:val="right"/>
                      <w:rPr>
                        <w:rFonts w:asciiTheme="minorEastAsia" w:hAnsiTheme="minorEastAsia"/>
                      </w:rPr>
                    </w:pPr>
                    <w:r w:rsidRPr="00391B38">
                      <w:rPr>
                        <w:rFonts w:asciiTheme="minorEastAsia" w:hAnsiTheme="minorEastAsia" w:hint="eastAsia"/>
                      </w:rPr>
                      <w:t>34.41</w:t>
                    </w:r>
                  </w:p>
                </w:tc>
                <w:tc>
                  <w:tcPr>
                    <w:tcW w:w="992" w:type="dxa"/>
                    <w:tcBorders>
                      <w:top w:val="single" w:sz="4" w:space="0" w:color="auto"/>
                      <w:left w:val="single" w:sz="4" w:space="0" w:color="auto"/>
                      <w:bottom w:val="single" w:sz="4" w:space="0" w:color="auto"/>
                      <w:right w:val="single" w:sz="4" w:space="0" w:color="auto"/>
                    </w:tcBorders>
                  </w:tcPr>
                  <w:p w14:paraId="2358EFFF"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本息按期收回</w:t>
                    </w:r>
                  </w:p>
                </w:tc>
                <w:tc>
                  <w:tcPr>
                    <w:tcW w:w="850" w:type="dxa"/>
                    <w:tcBorders>
                      <w:top w:val="single" w:sz="4" w:space="0" w:color="auto"/>
                      <w:left w:val="single" w:sz="4" w:space="0" w:color="auto"/>
                      <w:bottom w:val="single" w:sz="4" w:space="0" w:color="auto"/>
                      <w:right w:val="single" w:sz="4" w:space="0" w:color="auto"/>
                    </w:tcBorders>
                  </w:tcPr>
                  <w:p w14:paraId="25FBC8BB" w14:textId="77777777" w:rsidR="00852A69" w:rsidRPr="00391B38" w:rsidRDefault="00852A69" w:rsidP="00771A70">
                    <w:pPr>
                      <w:rPr>
                        <w:rFonts w:asciiTheme="minorEastAsia" w:hAnsiTheme="minorEastAsia"/>
                        <w:szCs w:val="21"/>
                      </w:rPr>
                    </w:pPr>
                    <w:r w:rsidRPr="00391B38">
                      <w:rPr>
                        <w:rFonts w:asciiTheme="minorEastAsia" w:hAnsiTheme="minorEastAsia"/>
                      </w:rPr>
                      <w:t>是</w:t>
                    </w:r>
                  </w:p>
                </w:tc>
                <w:tc>
                  <w:tcPr>
                    <w:tcW w:w="993" w:type="dxa"/>
                    <w:tcBorders>
                      <w:top w:val="single" w:sz="4" w:space="0" w:color="auto"/>
                      <w:left w:val="single" w:sz="4" w:space="0" w:color="auto"/>
                      <w:bottom w:val="single" w:sz="4" w:space="0" w:color="auto"/>
                      <w:right w:val="single" w:sz="4" w:space="0" w:color="auto"/>
                    </w:tcBorders>
                  </w:tcPr>
                  <w:p w14:paraId="47506AAA" w14:textId="77777777" w:rsidR="00852A69" w:rsidRPr="00391B38" w:rsidRDefault="00852A69" w:rsidP="00771A70">
                    <w:pPr>
                      <w:rPr>
                        <w:rFonts w:asciiTheme="minorEastAsia" w:hAnsiTheme="minorEastAsia"/>
                        <w:szCs w:val="21"/>
                      </w:rPr>
                    </w:pPr>
                    <w:r w:rsidRPr="00391B38">
                      <w:rPr>
                        <w:rFonts w:asciiTheme="minorEastAsia" w:hAnsiTheme="minorEastAsia" w:hint="eastAsia"/>
                        <w:szCs w:val="21"/>
                      </w:rPr>
                      <w:t>是</w:t>
                    </w:r>
                  </w:p>
                </w:tc>
                <w:tc>
                  <w:tcPr>
                    <w:tcW w:w="1105" w:type="dxa"/>
                    <w:tcBorders>
                      <w:top w:val="single" w:sz="4" w:space="0" w:color="auto"/>
                      <w:left w:val="single" w:sz="4" w:space="0" w:color="auto"/>
                      <w:bottom w:val="single" w:sz="4" w:space="0" w:color="auto"/>
                      <w:right w:val="single" w:sz="4" w:space="0" w:color="auto"/>
                    </w:tcBorders>
                  </w:tcPr>
                  <w:p w14:paraId="7318CAD8" w14:textId="77777777" w:rsidR="00852A69" w:rsidRDefault="00852A69" w:rsidP="00771A70">
                    <w:pPr>
                      <w:rPr>
                        <w:rStyle w:val="a4"/>
                        <w:rFonts w:ascii="Times New Roman" w:hAnsi="Times New Roman"/>
                      </w:rPr>
                    </w:pPr>
                  </w:p>
                </w:tc>
              </w:tr>
              <w:tr w:rsidR="00852A69" w14:paraId="0FDDADCB" w14:textId="77777777" w:rsidTr="00771A70">
                <w:trPr>
                  <w:trHeight w:val="706"/>
                </w:trPr>
                <w:tc>
                  <w:tcPr>
                    <w:tcW w:w="648" w:type="dxa"/>
                    <w:tcBorders>
                      <w:top w:val="single" w:sz="4" w:space="0" w:color="auto"/>
                      <w:left w:val="single" w:sz="4" w:space="0" w:color="auto"/>
                      <w:bottom w:val="single" w:sz="4" w:space="0" w:color="auto"/>
                      <w:right w:val="single" w:sz="4" w:space="0" w:color="auto"/>
                    </w:tcBorders>
                  </w:tcPr>
                  <w:p w14:paraId="13B36BC3" w14:textId="77777777" w:rsidR="00852A69" w:rsidRPr="00391B38" w:rsidRDefault="00852A69" w:rsidP="00852A69">
                    <w:pPr>
                      <w:rPr>
                        <w:rFonts w:asciiTheme="minorEastAsia" w:hAnsiTheme="minorEastAsia"/>
                      </w:rPr>
                    </w:pPr>
                    <w:r w:rsidRPr="00391B38">
                      <w:rPr>
                        <w:rFonts w:asciiTheme="minorEastAsia" w:hAnsiTheme="minorEastAsia"/>
                      </w:rPr>
                      <w:t>民生银行</w:t>
                    </w:r>
                  </w:p>
                </w:tc>
                <w:tc>
                  <w:tcPr>
                    <w:tcW w:w="851" w:type="dxa"/>
                    <w:tcBorders>
                      <w:top w:val="single" w:sz="4" w:space="0" w:color="auto"/>
                      <w:left w:val="single" w:sz="4" w:space="0" w:color="auto"/>
                      <w:bottom w:val="single" w:sz="4" w:space="0" w:color="auto"/>
                      <w:right w:val="single" w:sz="4" w:space="0" w:color="auto"/>
                    </w:tcBorders>
                  </w:tcPr>
                  <w:p w14:paraId="6539C58B" w14:textId="77777777" w:rsidR="00852A69" w:rsidRPr="00391B38" w:rsidRDefault="00852A69" w:rsidP="00852A69">
                    <w:pPr>
                      <w:rPr>
                        <w:rFonts w:asciiTheme="minorEastAsia" w:hAnsiTheme="minorEastAsia"/>
                        <w:szCs w:val="21"/>
                      </w:rPr>
                    </w:pPr>
                    <w:r w:rsidRPr="00391B38">
                      <w:rPr>
                        <w:rFonts w:asciiTheme="minorEastAsia" w:hAnsiTheme="minorEastAsia" w:hint="eastAsia"/>
                        <w:szCs w:val="21"/>
                      </w:rPr>
                      <w:t>结构性存款</w:t>
                    </w:r>
                  </w:p>
                </w:tc>
                <w:tc>
                  <w:tcPr>
                    <w:tcW w:w="993" w:type="dxa"/>
                    <w:tcBorders>
                      <w:top w:val="single" w:sz="4" w:space="0" w:color="auto"/>
                      <w:left w:val="single" w:sz="4" w:space="0" w:color="auto"/>
                      <w:bottom w:val="single" w:sz="4" w:space="0" w:color="auto"/>
                      <w:right w:val="single" w:sz="4" w:space="0" w:color="auto"/>
                    </w:tcBorders>
                  </w:tcPr>
                  <w:p w14:paraId="745C5E0E" w14:textId="77777777" w:rsidR="00852A69" w:rsidRPr="00391B38" w:rsidRDefault="00852A69" w:rsidP="00852A69">
                    <w:pPr>
                      <w:jc w:val="right"/>
                      <w:rPr>
                        <w:rFonts w:asciiTheme="minorEastAsia" w:hAnsiTheme="minorEastAsia"/>
                      </w:rPr>
                    </w:pPr>
                    <w:r w:rsidRPr="00391B38">
                      <w:rPr>
                        <w:rFonts w:asciiTheme="minorEastAsia" w:hAnsiTheme="minorEastAsia"/>
                      </w:rPr>
                      <w:t>2000</w:t>
                    </w:r>
                  </w:p>
                </w:tc>
                <w:tc>
                  <w:tcPr>
                    <w:tcW w:w="1302" w:type="dxa"/>
                    <w:tcBorders>
                      <w:top w:val="single" w:sz="4" w:space="0" w:color="auto"/>
                      <w:left w:val="single" w:sz="4" w:space="0" w:color="auto"/>
                      <w:bottom w:val="single" w:sz="4" w:space="0" w:color="auto"/>
                      <w:right w:val="single" w:sz="4" w:space="0" w:color="auto"/>
                    </w:tcBorders>
                  </w:tcPr>
                  <w:p w14:paraId="169122E5" w14:textId="77777777" w:rsidR="00852A69" w:rsidRPr="00391B38" w:rsidRDefault="00852A69" w:rsidP="00EE50C4">
                    <w:pPr>
                      <w:rPr>
                        <w:rFonts w:asciiTheme="minorEastAsia" w:hAnsiTheme="minorEastAsia"/>
                      </w:rPr>
                    </w:pPr>
                    <w:r w:rsidRPr="00391B38">
                      <w:rPr>
                        <w:rFonts w:asciiTheme="minorEastAsia" w:hAnsiTheme="minorEastAsia"/>
                      </w:rPr>
                      <w:t>2020年05月08日</w:t>
                    </w:r>
                  </w:p>
                </w:tc>
                <w:tc>
                  <w:tcPr>
                    <w:tcW w:w="1276" w:type="dxa"/>
                    <w:tcBorders>
                      <w:top w:val="single" w:sz="4" w:space="0" w:color="auto"/>
                      <w:left w:val="single" w:sz="4" w:space="0" w:color="auto"/>
                      <w:bottom w:val="single" w:sz="4" w:space="0" w:color="auto"/>
                      <w:right w:val="single" w:sz="4" w:space="0" w:color="auto"/>
                    </w:tcBorders>
                  </w:tcPr>
                  <w:p w14:paraId="58F45C91" w14:textId="4FDE3C05" w:rsidR="00852A69" w:rsidRPr="00391B38" w:rsidRDefault="00852A69" w:rsidP="002D7E91">
                    <w:pPr>
                      <w:rPr>
                        <w:rFonts w:asciiTheme="minorEastAsia" w:hAnsiTheme="minorEastAsia"/>
                      </w:rPr>
                    </w:pPr>
                    <w:r w:rsidRPr="00391B38">
                      <w:rPr>
                        <w:rFonts w:asciiTheme="minorEastAsia" w:hAnsiTheme="minorEastAsia"/>
                      </w:rPr>
                      <w:t>2020年11月</w:t>
                    </w:r>
                    <w:r w:rsidR="002D7E91">
                      <w:rPr>
                        <w:rFonts w:asciiTheme="minorEastAsia" w:hAnsiTheme="minorEastAsia"/>
                      </w:rPr>
                      <w:t>6</w:t>
                    </w:r>
                    <w:r w:rsidRPr="00391B38">
                      <w:rPr>
                        <w:rFonts w:asciiTheme="minorEastAsia" w:hAnsiTheme="minorEastAsia"/>
                      </w:rPr>
                      <w:t>日</w:t>
                    </w:r>
                  </w:p>
                </w:tc>
                <w:tc>
                  <w:tcPr>
                    <w:tcW w:w="708" w:type="dxa"/>
                    <w:tcBorders>
                      <w:top w:val="single" w:sz="4" w:space="0" w:color="auto"/>
                      <w:left w:val="single" w:sz="4" w:space="0" w:color="auto"/>
                      <w:bottom w:val="single" w:sz="4" w:space="0" w:color="auto"/>
                      <w:right w:val="single" w:sz="4" w:space="0" w:color="auto"/>
                    </w:tcBorders>
                  </w:tcPr>
                  <w:p w14:paraId="31901B6A"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tcPr>
                  <w:p w14:paraId="00788B34"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2B80E744"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tcPr>
                  <w:p w14:paraId="0B34D6FA" w14:textId="77777777" w:rsidR="00852A69" w:rsidRPr="00391B38" w:rsidRDefault="00852A69" w:rsidP="00852A69">
                    <w:pPr>
                      <w:rPr>
                        <w:rFonts w:asciiTheme="minorEastAsia" w:hAnsiTheme="minorEastAsia"/>
                      </w:rPr>
                    </w:pPr>
                    <w:r w:rsidRPr="00391B38">
                      <w:rPr>
                        <w:rFonts w:asciiTheme="minorEastAsia" w:hAnsiTheme="minorEastAsia"/>
                      </w:rPr>
                      <w:t>1.5%-4.14%</w:t>
                    </w:r>
                  </w:p>
                </w:tc>
                <w:tc>
                  <w:tcPr>
                    <w:tcW w:w="709" w:type="dxa"/>
                    <w:tcBorders>
                      <w:top w:val="single" w:sz="4" w:space="0" w:color="auto"/>
                      <w:left w:val="single" w:sz="4" w:space="0" w:color="auto"/>
                      <w:bottom w:val="single" w:sz="4" w:space="0" w:color="auto"/>
                      <w:right w:val="single" w:sz="4" w:space="0" w:color="auto"/>
                    </w:tcBorders>
                  </w:tcPr>
                  <w:p w14:paraId="0527E770" w14:textId="77777777" w:rsidR="00852A69" w:rsidRPr="00391B38" w:rsidRDefault="00852A69" w:rsidP="00852A69">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66E66EC4" w14:textId="77777777" w:rsidR="00852A69" w:rsidRPr="00391B38" w:rsidRDefault="00852A69" w:rsidP="00852A69">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31344ACE" w14:textId="77777777" w:rsidR="00852A69" w:rsidRPr="00391B38" w:rsidRDefault="00852A69" w:rsidP="00852A69">
                    <w:pPr>
                      <w:rPr>
                        <w:rFonts w:asciiTheme="minorEastAsia" w:hAnsiTheme="minorEastAsia"/>
                        <w:szCs w:val="21"/>
                      </w:rPr>
                    </w:pPr>
                    <w:r w:rsidRPr="00391B38">
                      <w:rPr>
                        <w:rFonts w:asciiTheme="minorEastAsia" w:hAnsiTheme="minorEastAsia"/>
                        <w:szCs w:val="21"/>
                      </w:rPr>
                      <w:t>产品未到期</w:t>
                    </w:r>
                  </w:p>
                </w:tc>
                <w:tc>
                  <w:tcPr>
                    <w:tcW w:w="850" w:type="dxa"/>
                    <w:tcBorders>
                      <w:top w:val="single" w:sz="4" w:space="0" w:color="auto"/>
                      <w:left w:val="single" w:sz="4" w:space="0" w:color="auto"/>
                      <w:bottom w:val="single" w:sz="4" w:space="0" w:color="auto"/>
                      <w:right w:val="single" w:sz="4" w:space="0" w:color="auto"/>
                    </w:tcBorders>
                  </w:tcPr>
                  <w:p w14:paraId="3E268AB7" w14:textId="77777777" w:rsidR="00852A69" w:rsidRPr="00391B38" w:rsidRDefault="00852A69" w:rsidP="00852A69">
                    <w:pPr>
                      <w:rPr>
                        <w:rFonts w:asciiTheme="minorEastAsia" w:hAnsiTheme="minorEastAsia"/>
                      </w:rPr>
                    </w:pPr>
                    <w:r w:rsidRPr="00391B38">
                      <w:rPr>
                        <w:rFonts w:asciiTheme="minorEastAsia" w:hAnsiTheme="minorEastAsia"/>
                      </w:rPr>
                      <w:t>是</w:t>
                    </w:r>
                  </w:p>
                </w:tc>
                <w:tc>
                  <w:tcPr>
                    <w:tcW w:w="993" w:type="dxa"/>
                    <w:tcBorders>
                      <w:top w:val="single" w:sz="4" w:space="0" w:color="auto"/>
                      <w:left w:val="single" w:sz="4" w:space="0" w:color="auto"/>
                      <w:bottom w:val="single" w:sz="4" w:space="0" w:color="auto"/>
                      <w:right w:val="single" w:sz="4" w:space="0" w:color="auto"/>
                    </w:tcBorders>
                  </w:tcPr>
                  <w:p w14:paraId="67A46C10" w14:textId="77777777" w:rsidR="00852A69" w:rsidRPr="00391B38" w:rsidRDefault="00852A69" w:rsidP="00852A69">
                    <w:pPr>
                      <w:rPr>
                        <w:rFonts w:asciiTheme="minorEastAsia" w:hAnsiTheme="minorEastAsia"/>
                      </w:rPr>
                    </w:pPr>
                    <w:r w:rsidRPr="00391B38">
                      <w:rPr>
                        <w:rFonts w:asciiTheme="minorEastAsia" w:hAnsiTheme="minorEastAsia"/>
                      </w:rPr>
                      <w:t>是</w:t>
                    </w:r>
                  </w:p>
                </w:tc>
                <w:tc>
                  <w:tcPr>
                    <w:tcW w:w="1105" w:type="dxa"/>
                    <w:tcBorders>
                      <w:top w:val="single" w:sz="4" w:space="0" w:color="auto"/>
                      <w:left w:val="single" w:sz="4" w:space="0" w:color="auto"/>
                      <w:bottom w:val="single" w:sz="4" w:space="0" w:color="auto"/>
                      <w:right w:val="single" w:sz="4" w:space="0" w:color="auto"/>
                    </w:tcBorders>
                  </w:tcPr>
                  <w:p w14:paraId="29D29CFF" w14:textId="77777777" w:rsidR="00852A69" w:rsidRDefault="00852A69" w:rsidP="00852A69">
                    <w:pPr>
                      <w:rPr>
                        <w:rStyle w:val="a4"/>
                        <w:rFonts w:ascii="Times New Roman" w:hAnsi="Times New Roman"/>
                      </w:rPr>
                    </w:pPr>
                  </w:p>
                </w:tc>
              </w:tr>
              <w:tr w:rsidR="00852A69" w14:paraId="46B8A4B2" w14:textId="77777777" w:rsidTr="00771A70">
                <w:trPr>
                  <w:trHeight w:val="706"/>
                </w:trPr>
                <w:tc>
                  <w:tcPr>
                    <w:tcW w:w="648" w:type="dxa"/>
                    <w:tcBorders>
                      <w:top w:val="single" w:sz="4" w:space="0" w:color="auto"/>
                      <w:left w:val="single" w:sz="4" w:space="0" w:color="auto"/>
                      <w:bottom w:val="single" w:sz="4" w:space="0" w:color="auto"/>
                      <w:right w:val="single" w:sz="4" w:space="0" w:color="auto"/>
                    </w:tcBorders>
                  </w:tcPr>
                  <w:p w14:paraId="4660FF57" w14:textId="77777777" w:rsidR="00852A69" w:rsidRPr="00391B38" w:rsidRDefault="00852A69" w:rsidP="00852A69">
                    <w:pPr>
                      <w:rPr>
                        <w:rFonts w:asciiTheme="minorEastAsia" w:hAnsiTheme="minorEastAsia"/>
                      </w:rPr>
                    </w:pPr>
                    <w:r w:rsidRPr="00391B38">
                      <w:rPr>
                        <w:rFonts w:asciiTheme="minorEastAsia" w:hAnsiTheme="minorEastAsia"/>
                      </w:rPr>
                      <w:t>民生银行</w:t>
                    </w:r>
                  </w:p>
                </w:tc>
                <w:tc>
                  <w:tcPr>
                    <w:tcW w:w="851" w:type="dxa"/>
                    <w:tcBorders>
                      <w:top w:val="single" w:sz="4" w:space="0" w:color="auto"/>
                      <w:left w:val="single" w:sz="4" w:space="0" w:color="auto"/>
                      <w:bottom w:val="single" w:sz="4" w:space="0" w:color="auto"/>
                      <w:right w:val="single" w:sz="4" w:space="0" w:color="auto"/>
                    </w:tcBorders>
                  </w:tcPr>
                  <w:p w14:paraId="12308819" w14:textId="77777777" w:rsidR="00852A69" w:rsidRPr="00391B38" w:rsidRDefault="00852A69" w:rsidP="00852A69">
                    <w:pPr>
                      <w:rPr>
                        <w:rFonts w:asciiTheme="minorEastAsia" w:hAnsiTheme="minorEastAsia"/>
                        <w:szCs w:val="21"/>
                      </w:rPr>
                    </w:pPr>
                    <w:r w:rsidRPr="00391B38">
                      <w:rPr>
                        <w:rFonts w:asciiTheme="minorEastAsia" w:hAnsiTheme="minorEastAsia" w:hint="eastAsia"/>
                        <w:szCs w:val="21"/>
                      </w:rPr>
                      <w:t>结构性存款</w:t>
                    </w:r>
                  </w:p>
                </w:tc>
                <w:tc>
                  <w:tcPr>
                    <w:tcW w:w="993" w:type="dxa"/>
                    <w:tcBorders>
                      <w:top w:val="single" w:sz="4" w:space="0" w:color="auto"/>
                      <w:left w:val="single" w:sz="4" w:space="0" w:color="auto"/>
                      <w:bottom w:val="single" w:sz="4" w:space="0" w:color="auto"/>
                      <w:right w:val="single" w:sz="4" w:space="0" w:color="auto"/>
                    </w:tcBorders>
                  </w:tcPr>
                  <w:p w14:paraId="6AE1D23D" w14:textId="77777777" w:rsidR="00852A69" w:rsidRPr="00391B38" w:rsidRDefault="00852A69" w:rsidP="00852A69">
                    <w:pPr>
                      <w:jc w:val="right"/>
                      <w:rPr>
                        <w:rFonts w:asciiTheme="minorEastAsia" w:hAnsiTheme="minorEastAsia"/>
                      </w:rPr>
                    </w:pPr>
                    <w:r w:rsidRPr="00391B38">
                      <w:rPr>
                        <w:rFonts w:asciiTheme="minorEastAsia" w:hAnsiTheme="minorEastAsia"/>
                      </w:rPr>
                      <w:t>3000</w:t>
                    </w:r>
                  </w:p>
                </w:tc>
                <w:tc>
                  <w:tcPr>
                    <w:tcW w:w="1302" w:type="dxa"/>
                    <w:tcBorders>
                      <w:top w:val="single" w:sz="4" w:space="0" w:color="auto"/>
                      <w:left w:val="single" w:sz="4" w:space="0" w:color="auto"/>
                      <w:bottom w:val="single" w:sz="4" w:space="0" w:color="auto"/>
                      <w:right w:val="single" w:sz="4" w:space="0" w:color="auto"/>
                    </w:tcBorders>
                  </w:tcPr>
                  <w:p w14:paraId="744B5FF9" w14:textId="77777777" w:rsidR="00852A69" w:rsidRPr="00391B38" w:rsidRDefault="00852A69" w:rsidP="00EE50C4">
                    <w:pPr>
                      <w:rPr>
                        <w:rFonts w:asciiTheme="minorEastAsia" w:hAnsiTheme="minorEastAsia"/>
                      </w:rPr>
                    </w:pPr>
                    <w:r w:rsidRPr="00391B38">
                      <w:rPr>
                        <w:rFonts w:asciiTheme="minorEastAsia" w:hAnsiTheme="minorEastAsia"/>
                      </w:rPr>
                      <w:t>2020年05月14日</w:t>
                    </w:r>
                  </w:p>
                </w:tc>
                <w:tc>
                  <w:tcPr>
                    <w:tcW w:w="1276" w:type="dxa"/>
                    <w:tcBorders>
                      <w:top w:val="single" w:sz="4" w:space="0" w:color="auto"/>
                      <w:left w:val="single" w:sz="4" w:space="0" w:color="auto"/>
                      <w:bottom w:val="single" w:sz="4" w:space="0" w:color="auto"/>
                      <w:right w:val="single" w:sz="4" w:space="0" w:color="auto"/>
                    </w:tcBorders>
                  </w:tcPr>
                  <w:p w14:paraId="0AADD05E" w14:textId="77777777" w:rsidR="00852A69" w:rsidRPr="00391B38" w:rsidRDefault="00852A69" w:rsidP="00852A69">
                    <w:pPr>
                      <w:rPr>
                        <w:rFonts w:asciiTheme="minorEastAsia" w:hAnsiTheme="minorEastAsia"/>
                      </w:rPr>
                    </w:pPr>
                    <w:r w:rsidRPr="00391B38">
                      <w:rPr>
                        <w:rFonts w:asciiTheme="minorEastAsia" w:hAnsiTheme="minorEastAsia"/>
                      </w:rPr>
                      <w:t>2020年08月14日</w:t>
                    </w:r>
                  </w:p>
                </w:tc>
                <w:tc>
                  <w:tcPr>
                    <w:tcW w:w="708" w:type="dxa"/>
                    <w:tcBorders>
                      <w:top w:val="single" w:sz="4" w:space="0" w:color="auto"/>
                      <w:left w:val="single" w:sz="4" w:space="0" w:color="auto"/>
                      <w:bottom w:val="single" w:sz="4" w:space="0" w:color="auto"/>
                      <w:right w:val="single" w:sz="4" w:space="0" w:color="auto"/>
                    </w:tcBorders>
                  </w:tcPr>
                  <w:p w14:paraId="491F51D5"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tcPr>
                  <w:p w14:paraId="51932E3F"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166206DF"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tcPr>
                  <w:p w14:paraId="49AE66A3" w14:textId="77777777" w:rsidR="00852A69" w:rsidRPr="00391B38" w:rsidRDefault="00852A69" w:rsidP="00852A69">
                    <w:pPr>
                      <w:rPr>
                        <w:rFonts w:asciiTheme="minorEastAsia" w:hAnsiTheme="minorEastAsia"/>
                      </w:rPr>
                    </w:pPr>
                    <w:r w:rsidRPr="00391B38">
                      <w:rPr>
                        <w:rFonts w:asciiTheme="minorEastAsia" w:hAnsiTheme="minorEastAsia"/>
                      </w:rPr>
                      <w:t>3.35%</w:t>
                    </w:r>
                  </w:p>
                </w:tc>
                <w:tc>
                  <w:tcPr>
                    <w:tcW w:w="709" w:type="dxa"/>
                    <w:tcBorders>
                      <w:top w:val="single" w:sz="4" w:space="0" w:color="auto"/>
                      <w:left w:val="single" w:sz="4" w:space="0" w:color="auto"/>
                      <w:bottom w:val="single" w:sz="4" w:space="0" w:color="auto"/>
                      <w:right w:val="single" w:sz="4" w:space="0" w:color="auto"/>
                    </w:tcBorders>
                  </w:tcPr>
                  <w:p w14:paraId="42A45BF3" w14:textId="77777777" w:rsidR="00852A69" w:rsidRPr="00391B38" w:rsidRDefault="00852A69" w:rsidP="00852A69">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36683FDC" w14:textId="77777777" w:rsidR="00852A69" w:rsidRPr="00391B38" w:rsidRDefault="00852A69" w:rsidP="00852A69">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5866B8CE" w14:textId="77777777" w:rsidR="00852A69" w:rsidRPr="00391B38" w:rsidRDefault="00852A69" w:rsidP="00852A69">
                    <w:pPr>
                      <w:rPr>
                        <w:rFonts w:asciiTheme="minorEastAsia" w:hAnsiTheme="minorEastAsia"/>
                      </w:rPr>
                    </w:pPr>
                    <w:r w:rsidRPr="00391B38">
                      <w:rPr>
                        <w:rFonts w:asciiTheme="minorEastAsia" w:hAnsiTheme="minorEastAsia"/>
                        <w:szCs w:val="21"/>
                      </w:rPr>
                      <w:t>产品未到期</w:t>
                    </w:r>
                  </w:p>
                </w:tc>
                <w:tc>
                  <w:tcPr>
                    <w:tcW w:w="850" w:type="dxa"/>
                    <w:tcBorders>
                      <w:top w:val="single" w:sz="4" w:space="0" w:color="auto"/>
                      <w:left w:val="single" w:sz="4" w:space="0" w:color="auto"/>
                      <w:bottom w:val="single" w:sz="4" w:space="0" w:color="auto"/>
                      <w:right w:val="single" w:sz="4" w:space="0" w:color="auto"/>
                    </w:tcBorders>
                  </w:tcPr>
                  <w:p w14:paraId="77CCA786" w14:textId="77777777" w:rsidR="00852A69" w:rsidRPr="00391B38" w:rsidRDefault="00852A69" w:rsidP="00852A69">
                    <w:pPr>
                      <w:rPr>
                        <w:rFonts w:asciiTheme="minorEastAsia" w:hAnsiTheme="minorEastAsia"/>
                      </w:rPr>
                    </w:pPr>
                    <w:r w:rsidRPr="00391B38">
                      <w:rPr>
                        <w:rFonts w:asciiTheme="minorEastAsia" w:hAnsiTheme="minorEastAsia"/>
                      </w:rPr>
                      <w:t>是</w:t>
                    </w:r>
                  </w:p>
                </w:tc>
                <w:tc>
                  <w:tcPr>
                    <w:tcW w:w="993" w:type="dxa"/>
                    <w:tcBorders>
                      <w:top w:val="single" w:sz="4" w:space="0" w:color="auto"/>
                      <w:left w:val="single" w:sz="4" w:space="0" w:color="auto"/>
                      <w:bottom w:val="single" w:sz="4" w:space="0" w:color="auto"/>
                      <w:right w:val="single" w:sz="4" w:space="0" w:color="auto"/>
                    </w:tcBorders>
                  </w:tcPr>
                  <w:p w14:paraId="0143C714" w14:textId="77777777" w:rsidR="00852A69" w:rsidRPr="00391B38" w:rsidRDefault="00852A69" w:rsidP="00852A69">
                    <w:pPr>
                      <w:rPr>
                        <w:rFonts w:asciiTheme="minorEastAsia" w:hAnsiTheme="minorEastAsia"/>
                      </w:rPr>
                    </w:pPr>
                    <w:r w:rsidRPr="00391B38">
                      <w:rPr>
                        <w:rFonts w:asciiTheme="minorEastAsia" w:hAnsiTheme="minorEastAsia"/>
                      </w:rPr>
                      <w:t>是</w:t>
                    </w:r>
                  </w:p>
                </w:tc>
                <w:tc>
                  <w:tcPr>
                    <w:tcW w:w="1105" w:type="dxa"/>
                    <w:tcBorders>
                      <w:top w:val="single" w:sz="4" w:space="0" w:color="auto"/>
                      <w:left w:val="single" w:sz="4" w:space="0" w:color="auto"/>
                      <w:bottom w:val="single" w:sz="4" w:space="0" w:color="auto"/>
                      <w:right w:val="single" w:sz="4" w:space="0" w:color="auto"/>
                    </w:tcBorders>
                  </w:tcPr>
                  <w:p w14:paraId="2039066F" w14:textId="77777777" w:rsidR="00852A69" w:rsidRDefault="00852A69" w:rsidP="00852A69">
                    <w:pPr>
                      <w:rPr>
                        <w:rStyle w:val="a4"/>
                        <w:rFonts w:ascii="Times New Roman" w:hAnsi="Times New Roman"/>
                      </w:rPr>
                    </w:pPr>
                  </w:p>
                </w:tc>
              </w:tr>
              <w:tr w:rsidR="00852A69" w14:paraId="3C467410" w14:textId="77777777" w:rsidTr="00771A70">
                <w:trPr>
                  <w:trHeight w:val="706"/>
                </w:trPr>
                <w:tc>
                  <w:tcPr>
                    <w:tcW w:w="648" w:type="dxa"/>
                    <w:tcBorders>
                      <w:top w:val="single" w:sz="4" w:space="0" w:color="auto"/>
                      <w:left w:val="single" w:sz="4" w:space="0" w:color="auto"/>
                      <w:bottom w:val="single" w:sz="4" w:space="0" w:color="auto"/>
                      <w:right w:val="single" w:sz="4" w:space="0" w:color="auto"/>
                    </w:tcBorders>
                  </w:tcPr>
                  <w:p w14:paraId="349313DF" w14:textId="77777777" w:rsidR="00852A69" w:rsidRPr="00391B38" w:rsidRDefault="00852A69" w:rsidP="00852A69">
                    <w:pPr>
                      <w:rPr>
                        <w:rFonts w:asciiTheme="minorEastAsia" w:hAnsiTheme="minorEastAsia"/>
                      </w:rPr>
                    </w:pPr>
                    <w:r w:rsidRPr="00391B38">
                      <w:rPr>
                        <w:rFonts w:asciiTheme="minorEastAsia" w:hAnsiTheme="minorEastAsia"/>
                      </w:rPr>
                      <w:t>广发银行</w:t>
                    </w:r>
                  </w:p>
                </w:tc>
                <w:tc>
                  <w:tcPr>
                    <w:tcW w:w="851" w:type="dxa"/>
                    <w:tcBorders>
                      <w:top w:val="single" w:sz="4" w:space="0" w:color="auto"/>
                      <w:left w:val="single" w:sz="4" w:space="0" w:color="auto"/>
                      <w:bottom w:val="single" w:sz="4" w:space="0" w:color="auto"/>
                      <w:right w:val="single" w:sz="4" w:space="0" w:color="auto"/>
                    </w:tcBorders>
                  </w:tcPr>
                  <w:p w14:paraId="096E3406" w14:textId="77777777" w:rsidR="00852A69" w:rsidRPr="00391B38" w:rsidRDefault="00852A69" w:rsidP="00852A69">
                    <w:pPr>
                      <w:rPr>
                        <w:rFonts w:asciiTheme="minorEastAsia" w:hAnsiTheme="minorEastAsia"/>
                        <w:szCs w:val="21"/>
                      </w:rPr>
                    </w:pPr>
                    <w:r w:rsidRPr="00391B38">
                      <w:rPr>
                        <w:rFonts w:asciiTheme="minorEastAsia" w:hAnsiTheme="minorEastAsia" w:hint="eastAsia"/>
                        <w:szCs w:val="21"/>
                      </w:rPr>
                      <w:t>结构性存款</w:t>
                    </w:r>
                  </w:p>
                </w:tc>
                <w:tc>
                  <w:tcPr>
                    <w:tcW w:w="993" w:type="dxa"/>
                    <w:tcBorders>
                      <w:top w:val="single" w:sz="4" w:space="0" w:color="auto"/>
                      <w:left w:val="single" w:sz="4" w:space="0" w:color="auto"/>
                      <w:bottom w:val="single" w:sz="4" w:space="0" w:color="auto"/>
                      <w:right w:val="single" w:sz="4" w:space="0" w:color="auto"/>
                    </w:tcBorders>
                  </w:tcPr>
                  <w:p w14:paraId="63CE6DC5" w14:textId="77777777" w:rsidR="00852A69" w:rsidRPr="00391B38" w:rsidRDefault="00852A69" w:rsidP="00852A69">
                    <w:pPr>
                      <w:jc w:val="right"/>
                      <w:rPr>
                        <w:rFonts w:asciiTheme="minorEastAsia" w:hAnsiTheme="minorEastAsia"/>
                      </w:rPr>
                    </w:pPr>
                    <w:r w:rsidRPr="00391B38">
                      <w:rPr>
                        <w:rFonts w:asciiTheme="minorEastAsia" w:hAnsiTheme="minorEastAsia"/>
                      </w:rPr>
                      <w:t>2000</w:t>
                    </w:r>
                  </w:p>
                </w:tc>
                <w:tc>
                  <w:tcPr>
                    <w:tcW w:w="1302" w:type="dxa"/>
                    <w:tcBorders>
                      <w:top w:val="single" w:sz="4" w:space="0" w:color="auto"/>
                      <w:left w:val="single" w:sz="4" w:space="0" w:color="auto"/>
                      <w:bottom w:val="single" w:sz="4" w:space="0" w:color="auto"/>
                      <w:right w:val="single" w:sz="4" w:space="0" w:color="auto"/>
                    </w:tcBorders>
                  </w:tcPr>
                  <w:p w14:paraId="01560320" w14:textId="77777777" w:rsidR="00852A69" w:rsidRPr="00391B38" w:rsidRDefault="00852A69" w:rsidP="00EE50C4">
                    <w:pPr>
                      <w:rPr>
                        <w:rFonts w:asciiTheme="minorEastAsia" w:hAnsiTheme="minorEastAsia"/>
                      </w:rPr>
                    </w:pPr>
                    <w:r w:rsidRPr="00391B38">
                      <w:rPr>
                        <w:rFonts w:asciiTheme="minorEastAsia" w:hAnsiTheme="minorEastAsia"/>
                      </w:rPr>
                      <w:t>2020年05月15日</w:t>
                    </w:r>
                  </w:p>
                </w:tc>
                <w:tc>
                  <w:tcPr>
                    <w:tcW w:w="1276" w:type="dxa"/>
                    <w:tcBorders>
                      <w:top w:val="single" w:sz="4" w:space="0" w:color="auto"/>
                      <w:left w:val="single" w:sz="4" w:space="0" w:color="auto"/>
                      <w:bottom w:val="single" w:sz="4" w:space="0" w:color="auto"/>
                      <w:right w:val="single" w:sz="4" w:space="0" w:color="auto"/>
                    </w:tcBorders>
                  </w:tcPr>
                  <w:p w14:paraId="5BC28CF5" w14:textId="77777777" w:rsidR="00852A69" w:rsidRPr="00391B38" w:rsidRDefault="00852A69" w:rsidP="00852A69">
                    <w:pPr>
                      <w:rPr>
                        <w:rFonts w:asciiTheme="minorEastAsia" w:hAnsiTheme="minorEastAsia"/>
                      </w:rPr>
                    </w:pPr>
                    <w:r w:rsidRPr="00391B38">
                      <w:rPr>
                        <w:rFonts w:asciiTheme="minorEastAsia" w:hAnsiTheme="minorEastAsia"/>
                      </w:rPr>
                      <w:t>2020年08月13日</w:t>
                    </w:r>
                  </w:p>
                </w:tc>
                <w:tc>
                  <w:tcPr>
                    <w:tcW w:w="708" w:type="dxa"/>
                    <w:tcBorders>
                      <w:top w:val="single" w:sz="4" w:space="0" w:color="auto"/>
                      <w:left w:val="single" w:sz="4" w:space="0" w:color="auto"/>
                      <w:bottom w:val="single" w:sz="4" w:space="0" w:color="auto"/>
                      <w:right w:val="single" w:sz="4" w:space="0" w:color="auto"/>
                    </w:tcBorders>
                  </w:tcPr>
                  <w:p w14:paraId="51A684E5"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tcPr>
                  <w:p w14:paraId="7C452E16"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05060D96"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tcPr>
                  <w:p w14:paraId="5443F641" w14:textId="77777777" w:rsidR="00852A69" w:rsidRPr="00391B38" w:rsidRDefault="00852A69" w:rsidP="00852A69">
                    <w:pPr>
                      <w:rPr>
                        <w:rFonts w:asciiTheme="minorEastAsia" w:hAnsiTheme="minorEastAsia"/>
                      </w:rPr>
                    </w:pPr>
                    <w:r w:rsidRPr="00391B38">
                      <w:rPr>
                        <w:rFonts w:asciiTheme="minorEastAsia" w:hAnsiTheme="minorEastAsia"/>
                      </w:rPr>
                      <w:t>1.5%-3.75%</w:t>
                    </w:r>
                  </w:p>
                </w:tc>
                <w:tc>
                  <w:tcPr>
                    <w:tcW w:w="709" w:type="dxa"/>
                    <w:tcBorders>
                      <w:top w:val="single" w:sz="4" w:space="0" w:color="auto"/>
                      <w:left w:val="single" w:sz="4" w:space="0" w:color="auto"/>
                      <w:bottom w:val="single" w:sz="4" w:space="0" w:color="auto"/>
                      <w:right w:val="single" w:sz="4" w:space="0" w:color="auto"/>
                    </w:tcBorders>
                  </w:tcPr>
                  <w:p w14:paraId="4E4AEF62" w14:textId="77777777" w:rsidR="00852A69" w:rsidRPr="00391B38" w:rsidRDefault="00852A69" w:rsidP="00852A69">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2BCE5F4A" w14:textId="77777777" w:rsidR="00852A69" w:rsidRPr="00391B38" w:rsidRDefault="00852A69" w:rsidP="00852A69">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272A67CF" w14:textId="77777777" w:rsidR="00852A69" w:rsidRPr="00391B38" w:rsidRDefault="00852A69" w:rsidP="00852A69">
                    <w:pPr>
                      <w:rPr>
                        <w:rFonts w:asciiTheme="minorEastAsia" w:hAnsiTheme="minorEastAsia"/>
                      </w:rPr>
                    </w:pPr>
                    <w:r w:rsidRPr="00391B38">
                      <w:rPr>
                        <w:rFonts w:asciiTheme="minorEastAsia" w:hAnsiTheme="minorEastAsia"/>
                        <w:szCs w:val="21"/>
                      </w:rPr>
                      <w:t>产品未到期</w:t>
                    </w:r>
                  </w:p>
                </w:tc>
                <w:tc>
                  <w:tcPr>
                    <w:tcW w:w="850" w:type="dxa"/>
                    <w:tcBorders>
                      <w:top w:val="single" w:sz="4" w:space="0" w:color="auto"/>
                      <w:left w:val="single" w:sz="4" w:space="0" w:color="auto"/>
                      <w:bottom w:val="single" w:sz="4" w:space="0" w:color="auto"/>
                      <w:right w:val="single" w:sz="4" w:space="0" w:color="auto"/>
                    </w:tcBorders>
                  </w:tcPr>
                  <w:p w14:paraId="20DD4672" w14:textId="77777777" w:rsidR="00852A69" w:rsidRPr="00391B38" w:rsidRDefault="00852A69" w:rsidP="00852A69">
                    <w:pPr>
                      <w:rPr>
                        <w:rFonts w:asciiTheme="minorEastAsia" w:hAnsiTheme="minorEastAsia"/>
                      </w:rPr>
                    </w:pPr>
                    <w:r w:rsidRPr="00391B38">
                      <w:rPr>
                        <w:rFonts w:asciiTheme="minorEastAsia" w:hAnsiTheme="minorEastAsia"/>
                      </w:rPr>
                      <w:t>是</w:t>
                    </w:r>
                  </w:p>
                </w:tc>
                <w:tc>
                  <w:tcPr>
                    <w:tcW w:w="993" w:type="dxa"/>
                    <w:tcBorders>
                      <w:top w:val="single" w:sz="4" w:space="0" w:color="auto"/>
                      <w:left w:val="single" w:sz="4" w:space="0" w:color="auto"/>
                      <w:bottom w:val="single" w:sz="4" w:space="0" w:color="auto"/>
                      <w:right w:val="single" w:sz="4" w:space="0" w:color="auto"/>
                    </w:tcBorders>
                  </w:tcPr>
                  <w:p w14:paraId="63E43983" w14:textId="77777777" w:rsidR="00852A69" w:rsidRPr="00391B38" w:rsidRDefault="00852A69" w:rsidP="00852A69">
                    <w:pPr>
                      <w:rPr>
                        <w:rFonts w:asciiTheme="minorEastAsia" w:hAnsiTheme="minorEastAsia"/>
                      </w:rPr>
                    </w:pPr>
                    <w:r w:rsidRPr="00391B38">
                      <w:rPr>
                        <w:rFonts w:asciiTheme="minorEastAsia" w:hAnsiTheme="minorEastAsia"/>
                      </w:rPr>
                      <w:t>是</w:t>
                    </w:r>
                  </w:p>
                </w:tc>
                <w:tc>
                  <w:tcPr>
                    <w:tcW w:w="1105" w:type="dxa"/>
                    <w:tcBorders>
                      <w:top w:val="single" w:sz="4" w:space="0" w:color="auto"/>
                      <w:left w:val="single" w:sz="4" w:space="0" w:color="auto"/>
                      <w:bottom w:val="single" w:sz="4" w:space="0" w:color="auto"/>
                      <w:right w:val="single" w:sz="4" w:space="0" w:color="auto"/>
                    </w:tcBorders>
                  </w:tcPr>
                  <w:p w14:paraId="457F35F9" w14:textId="77777777" w:rsidR="00852A69" w:rsidRDefault="00852A69" w:rsidP="00852A69">
                    <w:pPr>
                      <w:rPr>
                        <w:rStyle w:val="a4"/>
                        <w:rFonts w:ascii="Times New Roman" w:hAnsi="Times New Roman"/>
                      </w:rPr>
                    </w:pPr>
                  </w:p>
                </w:tc>
              </w:tr>
              <w:tr w:rsidR="00852A69" w14:paraId="3C1AC410" w14:textId="77777777" w:rsidTr="00771A70">
                <w:trPr>
                  <w:trHeight w:val="706"/>
                </w:trPr>
                <w:tc>
                  <w:tcPr>
                    <w:tcW w:w="648" w:type="dxa"/>
                    <w:tcBorders>
                      <w:top w:val="single" w:sz="4" w:space="0" w:color="auto"/>
                      <w:left w:val="single" w:sz="4" w:space="0" w:color="auto"/>
                      <w:bottom w:val="single" w:sz="4" w:space="0" w:color="auto"/>
                      <w:right w:val="single" w:sz="4" w:space="0" w:color="auto"/>
                    </w:tcBorders>
                  </w:tcPr>
                  <w:p w14:paraId="75DF6526" w14:textId="77777777" w:rsidR="00852A69" w:rsidRPr="00391B38" w:rsidRDefault="00852A69" w:rsidP="00852A69">
                    <w:pPr>
                      <w:rPr>
                        <w:rFonts w:asciiTheme="minorEastAsia" w:hAnsiTheme="minorEastAsia"/>
                      </w:rPr>
                    </w:pPr>
                    <w:r w:rsidRPr="00391B38">
                      <w:rPr>
                        <w:rFonts w:asciiTheme="minorEastAsia" w:hAnsiTheme="minorEastAsia"/>
                      </w:rPr>
                      <w:t>民生银行</w:t>
                    </w:r>
                  </w:p>
                </w:tc>
                <w:tc>
                  <w:tcPr>
                    <w:tcW w:w="851" w:type="dxa"/>
                    <w:tcBorders>
                      <w:top w:val="single" w:sz="4" w:space="0" w:color="auto"/>
                      <w:left w:val="single" w:sz="4" w:space="0" w:color="auto"/>
                      <w:bottom w:val="single" w:sz="4" w:space="0" w:color="auto"/>
                      <w:right w:val="single" w:sz="4" w:space="0" w:color="auto"/>
                    </w:tcBorders>
                  </w:tcPr>
                  <w:p w14:paraId="16384CC2" w14:textId="77777777" w:rsidR="00852A69" w:rsidRPr="00391B38" w:rsidRDefault="00852A69" w:rsidP="00852A69">
                    <w:pPr>
                      <w:rPr>
                        <w:rFonts w:asciiTheme="minorEastAsia" w:hAnsiTheme="minorEastAsia"/>
                        <w:szCs w:val="21"/>
                      </w:rPr>
                    </w:pPr>
                    <w:r w:rsidRPr="00391B38">
                      <w:rPr>
                        <w:rFonts w:asciiTheme="minorEastAsia" w:hAnsiTheme="minorEastAsia" w:hint="eastAsia"/>
                        <w:szCs w:val="21"/>
                      </w:rPr>
                      <w:t>结构性存款</w:t>
                    </w:r>
                  </w:p>
                </w:tc>
                <w:tc>
                  <w:tcPr>
                    <w:tcW w:w="993" w:type="dxa"/>
                    <w:tcBorders>
                      <w:top w:val="single" w:sz="4" w:space="0" w:color="auto"/>
                      <w:left w:val="single" w:sz="4" w:space="0" w:color="auto"/>
                      <w:bottom w:val="single" w:sz="4" w:space="0" w:color="auto"/>
                      <w:right w:val="single" w:sz="4" w:space="0" w:color="auto"/>
                    </w:tcBorders>
                  </w:tcPr>
                  <w:p w14:paraId="08E55BF6" w14:textId="77777777" w:rsidR="00852A69" w:rsidRPr="00391B38" w:rsidRDefault="00852A69" w:rsidP="00852A69">
                    <w:pPr>
                      <w:jc w:val="right"/>
                      <w:rPr>
                        <w:rFonts w:asciiTheme="minorEastAsia" w:hAnsiTheme="minorEastAsia"/>
                      </w:rPr>
                    </w:pPr>
                    <w:r w:rsidRPr="00391B38">
                      <w:rPr>
                        <w:rFonts w:asciiTheme="minorEastAsia" w:hAnsiTheme="minorEastAsia"/>
                      </w:rPr>
                      <w:t>2000</w:t>
                    </w:r>
                  </w:p>
                </w:tc>
                <w:tc>
                  <w:tcPr>
                    <w:tcW w:w="1302" w:type="dxa"/>
                    <w:tcBorders>
                      <w:top w:val="single" w:sz="4" w:space="0" w:color="auto"/>
                      <w:left w:val="single" w:sz="4" w:space="0" w:color="auto"/>
                      <w:bottom w:val="single" w:sz="4" w:space="0" w:color="auto"/>
                      <w:right w:val="single" w:sz="4" w:space="0" w:color="auto"/>
                    </w:tcBorders>
                  </w:tcPr>
                  <w:p w14:paraId="6205A9A8" w14:textId="77777777" w:rsidR="00852A69" w:rsidRPr="00391B38" w:rsidRDefault="00852A69" w:rsidP="00EE50C4">
                    <w:pPr>
                      <w:rPr>
                        <w:rFonts w:asciiTheme="minorEastAsia" w:hAnsiTheme="minorEastAsia"/>
                      </w:rPr>
                    </w:pPr>
                    <w:r w:rsidRPr="00391B38">
                      <w:rPr>
                        <w:rFonts w:asciiTheme="minorEastAsia" w:hAnsiTheme="minorEastAsia"/>
                      </w:rPr>
                      <w:t>2020年05月20日</w:t>
                    </w:r>
                  </w:p>
                </w:tc>
                <w:tc>
                  <w:tcPr>
                    <w:tcW w:w="1276" w:type="dxa"/>
                    <w:tcBorders>
                      <w:top w:val="single" w:sz="4" w:space="0" w:color="auto"/>
                      <w:left w:val="single" w:sz="4" w:space="0" w:color="auto"/>
                      <w:bottom w:val="single" w:sz="4" w:space="0" w:color="auto"/>
                      <w:right w:val="single" w:sz="4" w:space="0" w:color="auto"/>
                    </w:tcBorders>
                  </w:tcPr>
                  <w:p w14:paraId="0E4A8234" w14:textId="77777777" w:rsidR="00852A69" w:rsidRPr="00391B38" w:rsidRDefault="00852A69" w:rsidP="00852A69">
                    <w:pPr>
                      <w:rPr>
                        <w:rFonts w:asciiTheme="minorEastAsia" w:hAnsiTheme="minorEastAsia"/>
                      </w:rPr>
                    </w:pPr>
                    <w:r w:rsidRPr="00391B38">
                      <w:rPr>
                        <w:rFonts w:asciiTheme="minorEastAsia" w:hAnsiTheme="minorEastAsia"/>
                      </w:rPr>
                      <w:t>2020年08月19日</w:t>
                    </w:r>
                  </w:p>
                </w:tc>
                <w:tc>
                  <w:tcPr>
                    <w:tcW w:w="708" w:type="dxa"/>
                    <w:tcBorders>
                      <w:top w:val="single" w:sz="4" w:space="0" w:color="auto"/>
                      <w:left w:val="single" w:sz="4" w:space="0" w:color="auto"/>
                      <w:bottom w:val="single" w:sz="4" w:space="0" w:color="auto"/>
                      <w:right w:val="single" w:sz="4" w:space="0" w:color="auto"/>
                    </w:tcBorders>
                  </w:tcPr>
                  <w:p w14:paraId="5B71B525"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tcPr>
                  <w:p w14:paraId="343F2562"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7589EB61"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tcPr>
                  <w:p w14:paraId="4717CCB8" w14:textId="77777777" w:rsidR="00852A69" w:rsidRPr="00391B38" w:rsidRDefault="00852A69" w:rsidP="00852A69">
                    <w:pPr>
                      <w:rPr>
                        <w:rFonts w:asciiTheme="minorEastAsia" w:hAnsiTheme="minorEastAsia"/>
                      </w:rPr>
                    </w:pPr>
                    <w:r w:rsidRPr="00391B38">
                      <w:rPr>
                        <w:rFonts w:asciiTheme="minorEastAsia" w:hAnsiTheme="minorEastAsia"/>
                      </w:rPr>
                      <w:t>1.5%-4.25%</w:t>
                    </w:r>
                  </w:p>
                </w:tc>
                <w:tc>
                  <w:tcPr>
                    <w:tcW w:w="709" w:type="dxa"/>
                    <w:tcBorders>
                      <w:top w:val="single" w:sz="4" w:space="0" w:color="auto"/>
                      <w:left w:val="single" w:sz="4" w:space="0" w:color="auto"/>
                      <w:bottom w:val="single" w:sz="4" w:space="0" w:color="auto"/>
                      <w:right w:val="single" w:sz="4" w:space="0" w:color="auto"/>
                    </w:tcBorders>
                  </w:tcPr>
                  <w:p w14:paraId="771578A5" w14:textId="77777777" w:rsidR="00852A69" w:rsidRPr="00391B38" w:rsidRDefault="00852A69" w:rsidP="00852A69">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0DC24EED" w14:textId="77777777" w:rsidR="00852A69" w:rsidRPr="00391B38" w:rsidRDefault="00852A69" w:rsidP="00852A69">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725A8CAC" w14:textId="77777777" w:rsidR="00852A69" w:rsidRPr="00391B38" w:rsidRDefault="00852A69" w:rsidP="00852A69">
                    <w:pPr>
                      <w:rPr>
                        <w:rFonts w:asciiTheme="minorEastAsia" w:hAnsiTheme="minorEastAsia"/>
                      </w:rPr>
                    </w:pPr>
                    <w:r w:rsidRPr="00391B38">
                      <w:rPr>
                        <w:rFonts w:asciiTheme="minorEastAsia" w:hAnsiTheme="minorEastAsia"/>
                        <w:szCs w:val="21"/>
                      </w:rPr>
                      <w:t>产品未到期</w:t>
                    </w:r>
                  </w:p>
                </w:tc>
                <w:tc>
                  <w:tcPr>
                    <w:tcW w:w="850" w:type="dxa"/>
                    <w:tcBorders>
                      <w:top w:val="single" w:sz="4" w:space="0" w:color="auto"/>
                      <w:left w:val="single" w:sz="4" w:space="0" w:color="auto"/>
                      <w:bottom w:val="single" w:sz="4" w:space="0" w:color="auto"/>
                      <w:right w:val="single" w:sz="4" w:space="0" w:color="auto"/>
                    </w:tcBorders>
                  </w:tcPr>
                  <w:p w14:paraId="16D393A1" w14:textId="77777777" w:rsidR="00852A69" w:rsidRPr="00391B38" w:rsidRDefault="00852A69" w:rsidP="00852A69">
                    <w:pPr>
                      <w:rPr>
                        <w:rFonts w:asciiTheme="minorEastAsia" w:hAnsiTheme="minorEastAsia"/>
                      </w:rPr>
                    </w:pPr>
                    <w:r w:rsidRPr="00391B38">
                      <w:rPr>
                        <w:rFonts w:asciiTheme="minorEastAsia" w:hAnsiTheme="minorEastAsia"/>
                      </w:rPr>
                      <w:t>是</w:t>
                    </w:r>
                  </w:p>
                </w:tc>
                <w:tc>
                  <w:tcPr>
                    <w:tcW w:w="993" w:type="dxa"/>
                    <w:tcBorders>
                      <w:top w:val="single" w:sz="4" w:space="0" w:color="auto"/>
                      <w:left w:val="single" w:sz="4" w:space="0" w:color="auto"/>
                      <w:bottom w:val="single" w:sz="4" w:space="0" w:color="auto"/>
                      <w:right w:val="single" w:sz="4" w:space="0" w:color="auto"/>
                    </w:tcBorders>
                  </w:tcPr>
                  <w:p w14:paraId="4DD345C1" w14:textId="77777777" w:rsidR="00852A69" w:rsidRPr="00391B38" w:rsidRDefault="00852A69" w:rsidP="00852A69">
                    <w:pPr>
                      <w:rPr>
                        <w:rFonts w:asciiTheme="minorEastAsia" w:hAnsiTheme="minorEastAsia"/>
                      </w:rPr>
                    </w:pPr>
                    <w:r w:rsidRPr="00391B38">
                      <w:rPr>
                        <w:rFonts w:asciiTheme="minorEastAsia" w:hAnsiTheme="minorEastAsia"/>
                      </w:rPr>
                      <w:t>是</w:t>
                    </w:r>
                  </w:p>
                </w:tc>
                <w:tc>
                  <w:tcPr>
                    <w:tcW w:w="1105" w:type="dxa"/>
                    <w:tcBorders>
                      <w:top w:val="single" w:sz="4" w:space="0" w:color="auto"/>
                      <w:left w:val="single" w:sz="4" w:space="0" w:color="auto"/>
                      <w:bottom w:val="single" w:sz="4" w:space="0" w:color="auto"/>
                      <w:right w:val="single" w:sz="4" w:space="0" w:color="auto"/>
                    </w:tcBorders>
                  </w:tcPr>
                  <w:p w14:paraId="3D27D4C8" w14:textId="77777777" w:rsidR="00852A69" w:rsidRDefault="00852A69" w:rsidP="00852A69">
                    <w:pPr>
                      <w:rPr>
                        <w:rStyle w:val="a4"/>
                        <w:rFonts w:ascii="Times New Roman" w:hAnsi="Times New Roman"/>
                      </w:rPr>
                    </w:pPr>
                  </w:p>
                </w:tc>
              </w:tr>
              <w:tr w:rsidR="00852A69" w14:paraId="1B84716C" w14:textId="77777777" w:rsidTr="00771A70">
                <w:trPr>
                  <w:trHeight w:val="706"/>
                </w:trPr>
                <w:tc>
                  <w:tcPr>
                    <w:tcW w:w="648" w:type="dxa"/>
                    <w:tcBorders>
                      <w:top w:val="single" w:sz="4" w:space="0" w:color="auto"/>
                      <w:left w:val="single" w:sz="4" w:space="0" w:color="auto"/>
                      <w:bottom w:val="single" w:sz="4" w:space="0" w:color="auto"/>
                      <w:right w:val="single" w:sz="4" w:space="0" w:color="auto"/>
                    </w:tcBorders>
                  </w:tcPr>
                  <w:p w14:paraId="69E0779F" w14:textId="77777777" w:rsidR="00852A69" w:rsidRPr="00391B38" w:rsidRDefault="00852A69" w:rsidP="00852A69">
                    <w:pPr>
                      <w:rPr>
                        <w:rFonts w:asciiTheme="minorEastAsia" w:hAnsiTheme="minorEastAsia"/>
                      </w:rPr>
                    </w:pPr>
                    <w:r w:rsidRPr="00391B38">
                      <w:rPr>
                        <w:rFonts w:asciiTheme="minorEastAsia" w:hAnsiTheme="minorEastAsia"/>
                      </w:rPr>
                      <w:t>民生银行</w:t>
                    </w:r>
                  </w:p>
                </w:tc>
                <w:tc>
                  <w:tcPr>
                    <w:tcW w:w="851" w:type="dxa"/>
                    <w:tcBorders>
                      <w:top w:val="single" w:sz="4" w:space="0" w:color="auto"/>
                      <w:left w:val="single" w:sz="4" w:space="0" w:color="auto"/>
                      <w:bottom w:val="single" w:sz="4" w:space="0" w:color="auto"/>
                      <w:right w:val="single" w:sz="4" w:space="0" w:color="auto"/>
                    </w:tcBorders>
                  </w:tcPr>
                  <w:p w14:paraId="6359F87C" w14:textId="77777777" w:rsidR="00852A69" w:rsidRPr="00391B38" w:rsidRDefault="00852A69" w:rsidP="00852A69">
                    <w:pPr>
                      <w:rPr>
                        <w:rFonts w:asciiTheme="minorEastAsia" w:hAnsiTheme="minorEastAsia"/>
                        <w:szCs w:val="21"/>
                      </w:rPr>
                    </w:pPr>
                    <w:r w:rsidRPr="00391B38">
                      <w:rPr>
                        <w:rFonts w:asciiTheme="minorEastAsia" w:hAnsiTheme="minorEastAsia" w:hint="eastAsia"/>
                        <w:szCs w:val="21"/>
                      </w:rPr>
                      <w:t>结构性存款</w:t>
                    </w:r>
                  </w:p>
                </w:tc>
                <w:tc>
                  <w:tcPr>
                    <w:tcW w:w="993" w:type="dxa"/>
                    <w:tcBorders>
                      <w:top w:val="single" w:sz="4" w:space="0" w:color="auto"/>
                      <w:left w:val="single" w:sz="4" w:space="0" w:color="auto"/>
                      <w:bottom w:val="single" w:sz="4" w:space="0" w:color="auto"/>
                      <w:right w:val="single" w:sz="4" w:space="0" w:color="auto"/>
                    </w:tcBorders>
                  </w:tcPr>
                  <w:p w14:paraId="0D9E9234" w14:textId="77777777" w:rsidR="00852A69" w:rsidRPr="00391B38" w:rsidRDefault="00852A69" w:rsidP="00852A69">
                    <w:pPr>
                      <w:jc w:val="right"/>
                      <w:rPr>
                        <w:rFonts w:asciiTheme="minorEastAsia" w:hAnsiTheme="minorEastAsia"/>
                      </w:rPr>
                    </w:pPr>
                    <w:r w:rsidRPr="00391B38">
                      <w:rPr>
                        <w:rFonts w:asciiTheme="minorEastAsia" w:hAnsiTheme="minorEastAsia"/>
                      </w:rPr>
                      <w:t>3000</w:t>
                    </w:r>
                  </w:p>
                </w:tc>
                <w:tc>
                  <w:tcPr>
                    <w:tcW w:w="1302" w:type="dxa"/>
                    <w:tcBorders>
                      <w:top w:val="single" w:sz="4" w:space="0" w:color="auto"/>
                      <w:left w:val="single" w:sz="4" w:space="0" w:color="auto"/>
                      <w:bottom w:val="single" w:sz="4" w:space="0" w:color="auto"/>
                      <w:right w:val="single" w:sz="4" w:space="0" w:color="auto"/>
                    </w:tcBorders>
                  </w:tcPr>
                  <w:p w14:paraId="175B909C" w14:textId="7182D91A" w:rsidR="00852A69" w:rsidRPr="00391B38" w:rsidRDefault="00852A69" w:rsidP="002D7E91">
                    <w:pPr>
                      <w:rPr>
                        <w:rFonts w:asciiTheme="minorEastAsia" w:hAnsiTheme="minorEastAsia"/>
                      </w:rPr>
                    </w:pPr>
                    <w:r w:rsidRPr="00391B38">
                      <w:rPr>
                        <w:rFonts w:asciiTheme="minorEastAsia" w:hAnsiTheme="minorEastAsia"/>
                      </w:rPr>
                      <w:t>2020年</w:t>
                    </w:r>
                    <w:r w:rsidR="002D7E91">
                      <w:rPr>
                        <w:rFonts w:asciiTheme="minorEastAsia" w:hAnsiTheme="minorEastAsia"/>
                      </w:rPr>
                      <w:t>06</w:t>
                    </w:r>
                    <w:r w:rsidRPr="00391B38">
                      <w:rPr>
                        <w:rFonts w:asciiTheme="minorEastAsia" w:hAnsiTheme="minorEastAsia"/>
                      </w:rPr>
                      <w:t>月</w:t>
                    </w:r>
                    <w:r w:rsidR="002D7E91">
                      <w:rPr>
                        <w:rFonts w:asciiTheme="minorEastAsia" w:hAnsiTheme="minorEastAsia"/>
                      </w:rPr>
                      <w:t>04</w:t>
                    </w:r>
                    <w:r w:rsidRPr="00391B38">
                      <w:rPr>
                        <w:rFonts w:asciiTheme="minorEastAsia" w:hAnsiTheme="minorEastAsia"/>
                      </w:rPr>
                      <w:t>日</w:t>
                    </w:r>
                  </w:p>
                </w:tc>
                <w:tc>
                  <w:tcPr>
                    <w:tcW w:w="1276" w:type="dxa"/>
                    <w:tcBorders>
                      <w:top w:val="single" w:sz="4" w:space="0" w:color="auto"/>
                      <w:left w:val="single" w:sz="4" w:space="0" w:color="auto"/>
                      <w:bottom w:val="single" w:sz="4" w:space="0" w:color="auto"/>
                      <w:right w:val="single" w:sz="4" w:space="0" w:color="auto"/>
                    </w:tcBorders>
                  </w:tcPr>
                  <w:p w14:paraId="2EC78199" w14:textId="77777777" w:rsidR="00852A69" w:rsidRPr="00391B38" w:rsidRDefault="00852A69" w:rsidP="00852A69">
                    <w:pPr>
                      <w:rPr>
                        <w:rFonts w:asciiTheme="minorEastAsia" w:hAnsiTheme="minorEastAsia"/>
                      </w:rPr>
                    </w:pPr>
                    <w:r w:rsidRPr="00391B38">
                      <w:rPr>
                        <w:rFonts w:asciiTheme="minorEastAsia" w:hAnsiTheme="minorEastAsia"/>
                      </w:rPr>
                      <w:t>2020年12月02日</w:t>
                    </w:r>
                  </w:p>
                </w:tc>
                <w:tc>
                  <w:tcPr>
                    <w:tcW w:w="708" w:type="dxa"/>
                    <w:tcBorders>
                      <w:top w:val="single" w:sz="4" w:space="0" w:color="auto"/>
                      <w:left w:val="single" w:sz="4" w:space="0" w:color="auto"/>
                      <w:bottom w:val="single" w:sz="4" w:space="0" w:color="auto"/>
                      <w:right w:val="single" w:sz="4" w:space="0" w:color="auto"/>
                    </w:tcBorders>
                  </w:tcPr>
                  <w:p w14:paraId="36C384A7"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tcPr>
                  <w:p w14:paraId="05C4CBBF"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69C90007"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tcPr>
                  <w:p w14:paraId="5F12FBBC" w14:textId="77777777" w:rsidR="00852A69" w:rsidRPr="00391B38" w:rsidRDefault="00852A69" w:rsidP="00852A69">
                    <w:pPr>
                      <w:rPr>
                        <w:rFonts w:asciiTheme="minorEastAsia" w:hAnsiTheme="minorEastAsia"/>
                      </w:rPr>
                    </w:pPr>
                    <w:r w:rsidRPr="00391B38">
                      <w:rPr>
                        <w:rFonts w:asciiTheme="minorEastAsia" w:hAnsiTheme="minorEastAsia"/>
                      </w:rPr>
                      <w:t>1.5%-4.00%</w:t>
                    </w:r>
                  </w:p>
                </w:tc>
                <w:tc>
                  <w:tcPr>
                    <w:tcW w:w="709" w:type="dxa"/>
                    <w:tcBorders>
                      <w:top w:val="single" w:sz="4" w:space="0" w:color="auto"/>
                      <w:left w:val="single" w:sz="4" w:space="0" w:color="auto"/>
                      <w:bottom w:val="single" w:sz="4" w:space="0" w:color="auto"/>
                      <w:right w:val="single" w:sz="4" w:space="0" w:color="auto"/>
                    </w:tcBorders>
                  </w:tcPr>
                  <w:p w14:paraId="76504A6A" w14:textId="77777777" w:rsidR="00852A69" w:rsidRPr="00391B38" w:rsidRDefault="00852A69" w:rsidP="00852A69">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0143ACAA" w14:textId="77777777" w:rsidR="00852A69" w:rsidRPr="00391B38" w:rsidRDefault="00852A69" w:rsidP="00852A69">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1C439574" w14:textId="77777777" w:rsidR="00852A69" w:rsidRPr="00391B38" w:rsidRDefault="00852A69" w:rsidP="00852A69">
                    <w:pPr>
                      <w:rPr>
                        <w:rFonts w:asciiTheme="minorEastAsia" w:hAnsiTheme="minorEastAsia"/>
                      </w:rPr>
                    </w:pPr>
                    <w:r w:rsidRPr="00391B38">
                      <w:rPr>
                        <w:rFonts w:asciiTheme="minorEastAsia" w:hAnsiTheme="minorEastAsia"/>
                        <w:szCs w:val="21"/>
                      </w:rPr>
                      <w:t>产品未到期</w:t>
                    </w:r>
                  </w:p>
                </w:tc>
                <w:tc>
                  <w:tcPr>
                    <w:tcW w:w="850" w:type="dxa"/>
                    <w:tcBorders>
                      <w:top w:val="single" w:sz="4" w:space="0" w:color="auto"/>
                      <w:left w:val="single" w:sz="4" w:space="0" w:color="auto"/>
                      <w:bottom w:val="single" w:sz="4" w:space="0" w:color="auto"/>
                      <w:right w:val="single" w:sz="4" w:space="0" w:color="auto"/>
                    </w:tcBorders>
                  </w:tcPr>
                  <w:p w14:paraId="67C9569C" w14:textId="77777777" w:rsidR="00852A69" w:rsidRPr="00391B38" w:rsidRDefault="00852A69" w:rsidP="00852A69">
                    <w:pPr>
                      <w:rPr>
                        <w:rFonts w:asciiTheme="minorEastAsia" w:hAnsiTheme="minorEastAsia"/>
                      </w:rPr>
                    </w:pPr>
                    <w:r w:rsidRPr="00391B38">
                      <w:rPr>
                        <w:rFonts w:asciiTheme="minorEastAsia" w:hAnsiTheme="minorEastAsia"/>
                      </w:rPr>
                      <w:t>是</w:t>
                    </w:r>
                  </w:p>
                </w:tc>
                <w:tc>
                  <w:tcPr>
                    <w:tcW w:w="993" w:type="dxa"/>
                    <w:tcBorders>
                      <w:top w:val="single" w:sz="4" w:space="0" w:color="auto"/>
                      <w:left w:val="single" w:sz="4" w:space="0" w:color="auto"/>
                      <w:bottom w:val="single" w:sz="4" w:space="0" w:color="auto"/>
                      <w:right w:val="single" w:sz="4" w:space="0" w:color="auto"/>
                    </w:tcBorders>
                  </w:tcPr>
                  <w:p w14:paraId="320C915A" w14:textId="77777777" w:rsidR="00852A69" w:rsidRPr="00391B38" w:rsidRDefault="00852A69" w:rsidP="00852A69">
                    <w:pPr>
                      <w:rPr>
                        <w:rFonts w:asciiTheme="minorEastAsia" w:hAnsiTheme="minorEastAsia"/>
                      </w:rPr>
                    </w:pPr>
                    <w:r w:rsidRPr="00391B38">
                      <w:rPr>
                        <w:rFonts w:asciiTheme="minorEastAsia" w:hAnsiTheme="minorEastAsia"/>
                      </w:rPr>
                      <w:t>是</w:t>
                    </w:r>
                  </w:p>
                </w:tc>
                <w:tc>
                  <w:tcPr>
                    <w:tcW w:w="1105" w:type="dxa"/>
                    <w:tcBorders>
                      <w:top w:val="single" w:sz="4" w:space="0" w:color="auto"/>
                      <w:left w:val="single" w:sz="4" w:space="0" w:color="auto"/>
                      <w:bottom w:val="single" w:sz="4" w:space="0" w:color="auto"/>
                      <w:right w:val="single" w:sz="4" w:space="0" w:color="auto"/>
                    </w:tcBorders>
                  </w:tcPr>
                  <w:p w14:paraId="2730F06E" w14:textId="77777777" w:rsidR="00852A69" w:rsidRDefault="00852A69" w:rsidP="00852A69">
                    <w:pPr>
                      <w:rPr>
                        <w:rStyle w:val="a4"/>
                        <w:rFonts w:ascii="Times New Roman" w:hAnsi="Times New Roman"/>
                      </w:rPr>
                    </w:pPr>
                  </w:p>
                </w:tc>
              </w:tr>
              <w:tr w:rsidR="00852A69" w14:paraId="46824DE4" w14:textId="77777777" w:rsidTr="00771A70">
                <w:trPr>
                  <w:trHeight w:val="706"/>
                </w:trPr>
                <w:tc>
                  <w:tcPr>
                    <w:tcW w:w="648" w:type="dxa"/>
                    <w:tcBorders>
                      <w:top w:val="single" w:sz="4" w:space="0" w:color="auto"/>
                      <w:left w:val="single" w:sz="4" w:space="0" w:color="auto"/>
                      <w:bottom w:val="single" w:sz="4" w:space="0" w:color="auto"/>
                      <w:right w:val="single" w:sz="4" w:space="0" w:color="auto"/>
                    </w:tcBorders>
                  </w:tcPr>
                  <w:p w14:paraId="42FFFE52" w14:textId="77777777" w:rsidR="00852A69" w:rsidRPr="00391B38" w:rsidRDefault="00852A69" w:rsidP="00852A69">
                    <w:pPr>
                      <w:rPr>
                        <w:rFonts w:asciiTheme="minorEastAsia" w:hAnsiTheme="minorEastAsia"/>
                      </w:rPr>
                    </w:pPr>
                    <w:r w:rsidRPr="00391B38">
                      <w:rPr>
                        <w:rFonts w:asciiTheme="minorEastAsia" w:hAnsiTheme="minorEastAsia"/>
                      </w:rPr>
                      <w:t>广发银行</w:t>
                    </w:r>
                  </w:p>
                </w:tc>
                <w:tc>
                  <w:tcPr>
                    <w:tcW w:w="851" w:type="dxa"/>
                    <w:tcBorders>
                      <w:top w:val="single" w:sz="4" w:space="0" w:color="auto"/>
                      <w:left w:val="single" w:sz="4" w:space="0" w:color="auto"/>
                      <w:bottom w:val="single" w:sz="4" w:space="0" w:color="auto"/>
                      <w:right w:val="single" w:sz="4" w:space="0" w:color="auto"/>
                    </w:tcBorders>
                  </w:tcPr>
                  <w:p w14:paraId="71CC7191" w14:textId="77777777" w:rsidR="00852A69" w:rsidRPr="00391B38" w:rsidRDefault="00852A69" w:rsidP="00852A69">
                    <w:pPr>
                      <w:rPr>
                        <w:rFonts w:asciiTheme="minorEastAsia" w:hAnsiTheme="minorEastAsia"/>
                        <w:szCs w:val="21"/>
                      </w:rPr>
                    </w:pPr>
                    <w:r w:rsidRPr="00391B38">
                      <w:rPr>
                        <w:rFonts w:asciiTheme="minorEastAsia" w:hAnsiTheme="minorEastAsia" w:hint="eastAsia"/>
                        <w:szCs w:val="21"/>
                      </w:rPr>
                      <w:t>结构性存款</w:t>
                    </w:r>
                  </w:p>
                </w:tc>
                <w:tc>
                  <w:tcPr>
                    <w:tcW w:w="993" w:type="dxa"/>
                    <w:tcBorders>
                      <w:top w:val="single" w:sz="4" w:space="0" w:color="auto"/>
                      <w:left w:val="single" w:sz="4" w:space="0" w:color="auto"/>
                      <w:bottom w:val="single" w:sz="4" w:space="0" w:color="auto"/>
                      <w:right w:val="single" w:sz="4" w:space="0" w:color="auto"/>
                    </w:tcBorders>
                  </w:tcPr>
                  <w:p w14:paraId="4B2DC974" w14:textId="77777777" w:rsidR="00852A69" w:rsidRPr="00391B38" w:rsidRDefault="00852A69" w:rsidP="00852A69">
                    <w:pPr>
                      <w:jc w:val="right"/>
                      <w:rPr>
                        <w:rFonts w:asciiTheme="minorEastAsia" w:hAnsiTheme="minorEastAsia"/>
                      </w:rPr>
                    </w:pPr>
                    <w:r w:rsidRPr="00391B38">
                      <w:rPr>
                        <w:rFonts w:asciiTheme="minorEastAsia" w:hAnsiTheme="minorEastAsia"/>
                      </w:rPr>
                      <w:t>4000</w:t>
                    </w:r>
                  </w:p>
                </w:tc>
                <w:tc>
                  <w:tcPr>
                    <w:tcW w:w="1302" w:type="dxa"/>
                    <w:tcBorders>
                      <w:top w:val="single" w:sz="4" w:space="0" w:color="auto"/>
                      <w:left w:val="single" w:sz="4" w:space="0" w:color="auto"/>
                      <w:bottom w:val="single" w:sz="4" w:space="0" w:color="auto"/>
                      <w:right w:val="single" w:sz="4" w:space="0" w:color="auto"/>
                    </w:tcBorders>
                  </w:tcPr>
                  <w:p w14:paraId="369631B2" w14:textId="77777777" w:rsidR="00852A69" w:rsidRPr="00391B38" w:rsidRDefault="00852A69" w:rsidP="00EE50C4">
                    <w:pPr>
                      <w:rPr>
                        <w:rFonts w:asciiTheme="minorEastAsia" w:hAnsiTheme="minorEastAsia"/>
                      </w:rPr>
                    </w:pPr>
                    <w:r w:rsidRPr="00391B38">
                      <w:rPr>
                        <w:rFonts w:asciiTheme="minorEastAsia" w:hAnsiTheme="minorEastAsia"/>
                      </w:rPr>
                      <w:t>2020年06月04日</w:t>
                    </w:r>
                  </w:p>
                </w:tc>
                <w:tc>
                  <w:tcPr>
                    <w:tcW w:w="1276" w:type="dxa"/>
                    <w:tcBorders>
                      <w:top w:val="single" w:sz="4" w:space="0" w:color="auto"/>
                      <w:left w:val="single" w:sz="4" w:space="0" w:color="auto"/>
                      <w:bottom w:val="single" w:sz="4" w:space="0" w:color="auto"/>
                      <w:right w:val="single" w:sz="4" w:space="0" w:color="auto"/>
                    </w:tcBorders>
                  </w:tcPr>
                  <w:p w14:paraId="3AFD493D" w14:textId="77777777" w:rsidR="00852A69" w:rsidRPr="00391B38" w:rsidRDefault="00852A69" w:rsidP="00852A69">
                    <w:pPr>
                      <w:rPr>
                        <w:rFonts w:asciiTheme="minorEastAsia" w:hAnsiTheme="minorEastAsia"/>
                      </w:rPr>
                    </w:pPr>
                    <w:r w:rsidRPr="00391B38">
                      <w:rPr>
                        <w:rFonts w:asciiTheme="minorEastAsia" w:hAnsiTheme="minorEastAsia"/>
                      </w:rPr>
                      <w:t>2020年09月02日</w:t>
                    </w:r>
                  </w:p>
                </w:tc>
                <w:tc>
                  <w:tcPr>
                    <w:tcW w:w="708" w:type="dxa"/>
                    <w:tcBorders>
                      <w:top w:val="single" w:sz="4" w:space="0" w:color="auto"/>
                      <w:left w:val="single" w:sz="4" w:space="0" w:color="auto"/>
                      <w:bottom w:val="single" w:sz="4" w:space="0" w:color="auto"/>
                      <w:right w:val="single" w:sz="4" w:space="0" w:color="auto"/>
                    </w:tcBorders>
                  </w:tcPr>
                  <w:p w14:paraId="21EF7F41"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自有资金</w:t>
                    </w:r>
                  </w:p>
                </w:tc>
                <w:tc>
                  <w:tcPr>
                    <w:tcW w:w="1560" w:type="dxa"/>
                    <w:tcBorders>
                      <w:top w:val="single" w:sz="4" w:space="0" w:color="auto"/>
                      <w:left w:val="single" w:sz="4" w:space="0" w:color="auto"/>
                      <w:bottom w:val="single" w:sz="4" w:space="0" w:color="auto"/>
                      <w:right w:val="single" w:sz="4" w:space="0" w:color="auto"/>
                    </w:tcBorders>
                  </w:tcPr>
                  <w:p w14:paraId="7BF1AF23"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01D8B958" w14:textId="77777777" w:rsidR="00852A69" w:rsidRPr="00391B38" w:rsidRDefault="00852A69" w:rsidP="00852A69">
                    <w:pPr>
                      <w:rPr>
                        <w:rFonts w:asciiTheme="minorEastAsia" w:hAnsiTheme="minorEastAsia"/>
                      </w:rPr>
                    </w:pPr>
                    <w:r w:rsidRPr="00391B38">
                      <w:rPr>
                        <w:rFonts w:asciiTheme="minorEastAsia" w:hAnsiTheme="minorEastAsia" w:hint="eastAsia"/>
                        <w:szCs w:val="21"/>
                      </w:rPr>
                      <w:t>协议约定</w:t>
                    </w:r>
                  </w:p>
                </w:tc>
                <w:tc>
                  <w:tcPr>
                    <w:tcW w:w="851" w:type="dxa"/>
                    <w:tcBorders>
                      <w:top w:val="single" w:sz="4" w:space="0" w:color="auto"/>
                      <w:left w:val="single" w:sz="4" w:space="0" w:color="auto"/>
                      <w:bottom w:val="single" w:sz="4" w:space="0" w:color="auto"/>
                      <w:right w:val="single" w:sz="4" w:space="0" w:color="auto"/>
                    </w:tcBorders>
                  </w:tcPr>
                  <w:p w14:paraId="724B2089" w14:textId="77777777" w:rsidR="00852A69" w:rsidRPr="00391B38" w:rsidRDefault="00852A69" w:rsidP="00852A69">
                    <w:pPr>
                      <w:rPr>
                        <w:rFonts w:asciiTheme="minorEastAsia" w:hAnsiTheme="minorEastAsia"/>
                      </w:rPr>
                    </w:pPr>
                    <w:r w:rsidRPr="00391B38">
                      <w:rPr>
                        <w:rFonts w:asciiTheme="minorEastAsia" w:hAnsiTheme="minorEastAsia"/>
                      </w:rPr>
                      <w:t>1.5%或3.70%</w:t>
                    </w:r>
                  </w:p>
                </w:tc>
                <w:tc>
                  <w:tcPr>
                    <w:tcW w:w="709" w:type="dxa"/>
                    <w:tcBorders>
                      <w:top w:val="single" w:sz="4" w:space="0" w:color="auto"/>
                      <w:left w:val="single" w:sz="4" w:space="0" w:color="auto"/>
                      <w:bottom w:val="single" w:sz="4" w:space="0" w:color="auto"/>
                      <w:right w:val="single" w:sz="4" w:space="0" w:color="auto"/>
                    </w:tcBorders>
                  </w:tcPr>
                  <w:p w14:paraId="472C111F" w14:textId="77777777" w:rsidR="00852A69" w:rsidRPr="00391B38" w:rsidRDefault="00852A69" w:rsidP="00852A69">
                    <w:pPr>
                      <w:rPr>
                        <w:rStyle w:val="a4"/>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0099ABA8" w14:textId="77777777" w:rsidR="00852A69" w:rsidRPr="00391B38" w:rsidRDefault="00852A69" w:rsidP="00852A69">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225AF3E5" w14:textId="77777777" w:rsidR="00852A69" w:rsidRPr="00391B38" w:rsidRDefault="00852A69" w:rsidP="00852A69">
                    <w:pPr>
                      <w:rPr>
                        <w:rFonts w:asciiTheme="minorEastAsia" w:hAnsiTheme="minorEastAsia"/>
                      </w:rPr>
                    </w:pPr>
                    <w:r w:rsidRPr="00391B38">
                      <w:rPr>
                        <w:rFonts w:asciiTheme="minorEastAsia" w:hAnsiTheme="minorEastAsia"/>
                        <w:szCs w:val="21"/>
                      </w:rPr>
                      <w:t>产品未到期</w:t>
                    </w:r>
                  </w:p>
                </w:tc>
                <w:tc>
                  <w:tcPr>
                    <w:tcW w:w="850" w:type="dxa"/>
                    <w:tcBorders>
                      <w:top w:val="single" w:sz="4" w:space="0" w:color="auto"/>
                      <w:left w:val="single" w:sz="4" w:space="0" w:color="auto"/>
                      <w:bottom w:val="single" w:sz="4" w:space="0" w:color="auto"/>
                      <w:right w:val="single" w:sz="4" w:space="0" w:color="auto"/>
                    </w:tcBorders>
                  </w:tcPr>
                  <w:p w14:paraId="164B63F3" w14:textId="77777777" w:rsidR="00852A69" w:rsidRPr="00391B38" w:rsidRDefault="00852A69" w:rsidP="00852A69">
                    <w:pPr>
                      <w:rPr>
                        <w:rFonts w:asciiTheme="minorEastAsia" w:hAnsiTheme="minorEastAsia"/>
                      </w:rPr>
                    </w:pPr>
                    <w:r w:rsidRPr="00391B38">
                      <w:rPr>
                        <w:rFonts w:asciiTheme="minorEastAsia" w:hAnsiTheme="minorEastAsia"/>
                      </w:rPr>
                      <w:t>是</w:t>
                    </w:r>
                  </w:p>
                </w:tc>
                <w:tc>
                  <w:tcPr>
                    <w:tcW w:w="993" w:type="dxa"/>
                    <w:tcBorders>
                      <w:top w:val="single" w:sz="4" w:space="0" w:color="auto"/>
                      <w:left w:val="single" w:sz="4" w:space="0" w:color="auto"/>
                      <w:bottom w:val="single" w:sz="4" w:space="0" w:color="auto"/>
                      <w:right w:val="single" w:sz="4" w:space="0" w:color="auto"/>
                    </w:tcBorders>
                  </w:tcPr>
                  <w:p w14:paraId="65461264" w14:textId="77777777" w:rsidR="00852A69" w:rsidRPr="00391B38" w:rsidRDefault="00852A69" w:rsidP="00852A69">
                    <w:pPr>
                      <w:rPr>
                        <w:rFonts w:asciiTheme="minorEastAsia" w:hAnsiTheme="minorEastAsia"/>
                      </w:rPr>
                    </w:pPr>
                    <w:r w:rsidRPr="00391B38">
                      <w:rPr>
                        <w:rFonts w:asciiTheme="minorEastAsia" w:hAnsiTheme="minorEastAsia"/>
                      </w:rPr>
                      <w:t>是</w:t>
                    </w:r>
                  </w:p>
                </w:tc>
                <w:tc>
                  <w:tcPr>
                    <w:tcW w:w="1105" w:type="dxa"/>
                    <w:tcBorders>
                      <w:top w:val="single" w:sz="4" w:space="0" w:color="auto"/>
                      <w:left w:val="single" w:sz="4" w:space="0" w:color="auto"/>
                      <w:bottom w:val="single" w:sz="4" w:space="0" w:color="auto"/>
                      <w:right w:val="single" w:sz="4" w:space="0" w:color="auto"/>
                    </w:tcBorders>
                  </w:tcPr>
                  <w:p w14:paraId="4C3C75DC" w14:textId="77777777" w:rsidR="00852A69" w:rsidRDefault="00852A69" w:rsidP="00852A69">
                    <w:pPr>
                      <w:rPr>
                        <w:rStyle w:val="a4"/>
                        <w:rFonts w:ascii="Times New Roman" w:hAnsi="Times New Roman"/>
                      </w:rPr>
                    </w:pPr>
                  </w:p>
                </w:tc>
              </w:tr>
            </w:tbl>
            <w:p w14:paraId="0FF2FCEC" w14:textId="77777777" w:rsidR="00852A69" w:rsidRDefault="00852A69"/>
            <w:p w14:paraId="77DD9C15" w14:textId="77777777" w:rsidR="0061142A" w:rsidRDefault="0061142A" w:rsidP="00D51897">
              <w:pPr>
                <w:autoSpaceDE w:val="0"/>
                <w:autoSpaceDN w:val="0"/>
                <w:adjustRightInd w:val="0"/>
                <w:ind w:firstLineChars="200" w:firstLine="420"/>
                <w:rPr>
                  <w:rFonts w:asciiTheme="minorEastAsia" w:hAnsiTheme="minorEastAsia"/>
                </w:rPr>
                <w:sectPr w:rsidR="0061142A" w:rsidSect="005C3D02">
                  <w:pgSz w:w="16838" w:h="11906" w:orient="landscape"/>
                  <w:pgMar w:top="1247" w:right="1247" w:bottom="1247" w:left="1361" w:header="851" w:footer="992" w:gutter="0"/>
                  <w:cols w:space="425"/>
                  <w:docGrid w:linePitch="312"/>
                </w:sectPr>
              </w:pPr>
            </w:p>
            <w:p w14:paraId="0BB9D43C" w14:textId="77777777" w:rsidR="001814CF" w:rsidRDefault="009468AC"/>
          </w:sdtContent>
        </w:sdt>
      </w:sdtContent>
    </w:sdt>
    <w:bookmarkStart w:id="26" w:name="_Toc392233016"/>
    <w:bookmarkStart w:id="27" w:name="_Toc484510569"/>
    <w:p w14:paraId="730FA5FC" w14:textId="77777777" w:rsidR="001814CF" w:rsidRDefault="009468AC">
      <w:pPr>
        <w:pStyle w:val="10"/>
        <w:numPr>
          <w:ilvl w:val="0"/>
          <w:numId w:val="3"/>
        </w:numPr>
      </w:pPr>
      <w:sdt>
        <w:sdtPr>
          <w:rPr>
            <w:rFonts w:eastAsia="宋体" w:hint="eastAsia"/>
            <w:kern w:val="2"/>
            <w:sz w:val="21"/>
            <w:szCs w:val="21"/>
          </w:rPr>
          <w:tag w:val="_PLD_f36663e67c0440fc8333677adf6bd816"/>
          <w:id w:val="-1026952787"/>
          <w:lock w:val="sdtLocked"/>
          <w:placeholder>
            <w:docPart w:val="GBC22222222222222222222222222222"/>
          </w:placeholder>
        </w:sdtPr>
        <w:sdtEndPr/>
        <w:sdtContent>
          <w:r w:rsidR="00147735">
            <w:rPr>
              <w:rFonts w:hint="eastAsia"/>
            </w:rPr>
            <w:t>普通股</w:t>
          </w:r>
        </w:sdtContent>
      </w:sdt>
      <w:r w:rsidR="00147735">
        <w:rPr>
          <w:rFonts w:hint="eastAsia"/>
        </w:rPr>
        <w:t>股份变动及股东情况</w:t>
      </w:r>
      <w:bookmarkEnd w:id="25"/>
      <w:bookmarkEnd w:id="26"/>
      <w:bookmarkEnd w:id="27"/>
    </w:p>
    <w:p w14:paraId="3A5FAA7C" w14:textId="77777777" w:rsidR="001814CF" w:rsidRDefault="00147735">
      <w:pPr>
        <w:pStyle w:val="2"/>
        <w:numPr>
          <w:ilvl w:val="0"/>
          <w:numId w:val="1"/>
        </w:numPr>
        <w:spacing w:line="360" w:lineRule="auto"/>
        <w:ind w:left="448" w:hanging="448"/>
      </w:pPr>
      <w:bookmarkStart w:id="28" w:name="_Toc342059476"/>
      <w:bookmarkStart w:id="29" w:name="_Toc342565989"/>
      <w:r>
        <w:t>股</w:t>
      </w:r>
      <w:r>
        <w:rPr>
          <w:rFonts w:hint="eastAsia"/>
        </w:rPr>
        <w:t>本变动情况</w:t>
      </w:r>
      <w:bookmarkEnd w:id="28"/>
      <w:bookmarkEnd w:id="29"/>
    </w:p>
    <w:p w14:paraId="031C2D4B" w14:textId="77777777" w:rsidR="001814CF" w:rsidRDefault="00147735">
      <w:pPr>
        <w:pStyle w:val="3"/>
        <w:numPr>
          <w:ilvl w:val="1"/>
          <w:numId w:val="13"/>
        </w:numPr>
      </w:pPr>
      <w:bookmarkStart w:id="30" w:name="_Toc342059477"/>
      <w:bookmarkStart w:id="31" w:name="_Toc342565990"/>
      <w:r>
        <w:rPr>
          <w:rFonts w:hint="eastAsia"/>
        </w:rPr>
        <w:t>股份变动情况表</w:t>
      </w:r>
      <w:bookmarkEnd w:id="30"/>
      <w:bookmarkEnd w:id="31"/>
    </w:p>
    <w:p w14:paraId="6B024C58" w14:textId="77777777" w:rsidR="001814CF" w:rsidRDefault="00147735">
      <w:pPr>
        <w:pStyle w:val="4"/>
        <w:numPr>
          <w:ilvl w:val="2"/>
          <w:numId w:val="14"/>
        </w:numPr>
      </w:pPr>
      <w:r>
        <w:rPr>
          <w:rFonts w:hint="eastAsia"/>
        </w:rPr>
        <w:t>股份变动情况表</w:t>
      </w:r>
    </w:p>
    <w:sdt>
      <w:sdtPr>
        <w:rPr>
          <w:rFonts w:hint="eastAsia"/>
        </w:rPr>
        <w:alias w:val=""/>
        <w:tag w:val="_GBC_f9397743097a41aeb54f7cc576d0c924"/>
        <w:id w:val="6765606"/>
        <w:lock w:val="sdtLocked"/>
        <w:placeholder>
          <w:docPart w:val="GBC22222222222222222222222222222"/>
        </w:placeholder>
      </w:sdtPr>
      <w:sdtEndPr/>
      <w:sdtContent>
        <w:p w14:paraId="5237AB5B" w14:textId="77777777" w:rsidR="00820CA1" w:rsidRDefault="00147735" w:rsidP="00820CA1">
          <w:pPr>
            <w:jc w:val="right"/>
            <w:rPr>
              <w:szCs w:val="21"/>
            </w:rPr>
          </w:pPr>
          <w:r>
            <w:rPr>
              <w:szCs w:val="21"/>
            </w:rPr>
            <w:t>位：</w:t>
          </w:r>
          <w:sdt>
            <w:sdtPr>
              <w:rPr>
                <w:rFonts w:hint="eastAsia"/>
                <w:szCs w:val="21"/>
              </w:rPr>
              <w:alias w:val="单位：股份变动情况表"/>
              <w:tag w:val="_GBC_649f6bada42647f7be991e46e2b2e42d"/>
              <w:id w:val="18561399"/>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szCs w:val="21"/>
                </w:rPr>
                <w:t>股</w:t>
              </w:r>
            </w:sdtContent>
          </w:sdt>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3"/>
            <w:gridCol w:w="1386"/>
            <w:gridCol w:w="906"/>
            <w:gridCol w:w="954"/>
            <w:gridCol w:w="817"/>
            <w:gridCol w:w="1484"/>
            <w:gridCol w:w="1428"/>
            <w:gridCol w:w="1476"/>
            <w:gridCol w:w="1583"/>
            <w:gridCol w:w="997"/>
          </w:tblGrid>
          <w:tr w:rsidR="008750CC" w14:paraId="7AC816FF" w14:textId="77777777" w:rsidTr="008750CC">
            <w:tc>
              <w:tcPr>
                <w:tcW w:w="1319" w:type="pct"/>
                <w:vMerge w:val="restart"/>
                <w:shd w:val="clear" w:color="auto" w:fill="auto"/>
              </w:tcPr>
              <w:p w14:paraId="3CB5954E" w14:textId="77777777" w:rsidR="008750CC" w:rsidRDefault="008750CC" w:rsidP="00F65B7F">
                <w:pPr>
                  <w:jc w:val="center"/>
                  <w:rPr>
                    <w:szCs w:val="21"/>
                  </w:rPr>
                </w:pPr>
              </w:p>
            </w:tc>
            <w:sdt>
              <w:sdtPr>
                <w:tag w:val="_PLD_1d3571976c514fb18cb081806befcec3"/>
                <w:id w:val="627741561"/>
                <w:lock w:val="sdtLocked"/>
              </w:sdtPr>
              <w:sdtEndPr/>
              <w:sdtContent>
                <w:tc>
                  <w:tcPr>
                    <w:tcW w:w="770" w:type="pct"/>
                    <w:gridSpan w:val="2"/>
                    <w:shd w:val="clear" w:color="auto" w:fill="auto"/>
                    <w:vAlign w:val="center"/>
                  </w:tcPr>
                  <w:p w14:paraId="1D2DA39C" w14:textId="77777777" w:rsidR="008750CC" w:rsidRDefault="008750CC" w:rsidP="00F65B7F">
                    <w:pPr>
                      <w:pStyle w:val="a5"/>
                      <w:jc w:val="center"/>
                      <w:rPr>
                        <w:rFonts w:hAnsi="宋体"/>
                      </w:rPr>
                    </w:pPr>
                    <w:r>
                      <w:rPr>
                        <w:rFonts w:hAnsi="宋体"/>
                      </w:rPr>
                      <w:t>本次变动前</w:t>
                    </w:r>
                  </w:p>
                </w:tc>
              </w:sdtContent>
            </w:sdt>
            <w:sdt>
              <w:sdtPr>
                <w:tag w:val="_PLD_f954d926be3144c9ae3f8e8632aa9d60"/>
                <w:id w:val="-481617752"/>
                <w:lock w:val="sdtLocked"/>
              </w:sdtPr>
              <w:sdtEndPr/>
              <w:sdtContent>
                <w:tc>
                  <w:tcPr>
                    <w:tcW w:w="2045" w:type="pct"/>
                    <w:gridSpan w:val="5"/>
                    <w:shd w:val="clear" w:color="auto" w:fill="auto"/>
                    <w:vAlign w:val="center"/>
                  </w:tcPr>
                  <w:p w14:paraId="7AEA5C14" w14:textId="77777777" w:rsidR="008750CC" w:rsidRDefault="008750CC" w:rsidP="00F65B7F">
                    <w:pPr>
                      <w:jc w:val="center"/>
                      <w:rPr>
                        <w:szCs w:val="21"/>
                      </w:rPr>
                    </w:pPr>
                    <w:r>
                      <w:rPr>
                        <w:szCs w:val="21"/>
                      </w:rPr>
                      <w:t>本次变动增减（＋，－）</w:t>
                    </w:r>
                  </w:p>
                </w:tc>
              </w:sdtContent>
            </w:sdt>
            <w:sdt>
              <w:sdtPr>
                <w:tag w:val="_PLD_cec7316485294778b9434173c325ba5e"/>
                <w:id w:val="976334704"/>
                <w:lock w:val="sdtLocked"/>
              </w:sdtPr>
              <w:sdtEndPr/>
              <w:sdtContent>
                <w:tc>
                  <w:tcPr>
                    <w:tcW w:w="866" w:type="pct"/>
                    <w:gridSpan w:val="2"/>
                    <w:shd w:val="clear" w:color="auto" w:fill="auto"/>
                    <w:vAlign w:val="center"/>
                  </w:tcPr>
                  <w:p w14:paraId="0BDB6541" w14:textId="77777777" w:rsidR="008750CC" w:rsidRDefault="008750CC" w:rsidP="00F65B7F">
                    <w:pPr>
                      <w:jc w:val="center"/>
                      <w:rPr>
                        <w:szCs w:val="21"/>
                      </w:rPr>
                    </w:pPr>
                    <w:r>
                      <w:rPr>
                        <w:szCs w:val="21"/>
                      </w:rPr>
                      <w:t>本次变动后</w:t>
                    </w:r>
                  </w:p>
                </w:tc>
              </w:sdtContent>
            </w:sdt>
          </w:tr>
          <w:tr w:rsidR="008750CC" w14:paraId="0C6B9BC0" w14:textId="77777777" w:rsidTr="008750CC">
            <w:trPr>
              <w:trHeight w:val="273"/>
            </w:trPr>
            <w:tc>
              <w:tcPr>
                <w:tcW w:w="1319" w:type="pct"/>
                <w:vMerge/>
                <w:shd w:val="clear" w:color="auto" w:fill="auto"/>
              </w:tcPr>
              <w:p w14:paraId="6927312A" w14:textId="77777777" w:rsidR="008750CC" w:rsidRDefault="008750CC" w:rsidP="00F65B7F">
                <w:pPr>
                  <w:jc w:val="center"/>
                  <w:rPr>
                    <w:szCs w:val="21"/>
                  </w:rPr>
                </w:pPr>
              </w:p>
            </w:tc>
            <w:sdt>
              <w:sdtPr>
                <w:tag w:val="_PLD_988f8052801b48dbbfb8723a148d46cc"/>
                <w:id w:val="-1116678423"/>
                <w:lock w:val="sdtLocked"/>
              </w:sdtPr>
              <w:sdtEndPr/>
              <w:sdtContent>
                <w:tc>
                  <w:tcPr>
                    <w:tcW w:w="465" w:type="pct"/>
                    <w:shd w:val="clear" w:color="auto" w:fill="auto"/>
                    <w:vAlign w:val="center"/>
                  </w:tcPr>
                  <w:p w14:paraId="1F961444" w14:textId="77777777" w:rsidR="008750CC" w:rsidRDefault="008750CC" w:rsidP="00F65B7F">
                    <w:pPr>
                      <w:pStyle w:val="a5"/>
                      <w:jc w:val="center"/>
                      <w:rPr>
                        <w:rFonts w:hAnsi="宋体"/>
                      </w:rPr>
                    </w:pPr>
                    <w:r>
                      <w:rPr>
                        <w:rFonts w:hAnsi="宋体"/>
                      </w:rPr>
                      <w:t>数量</w:t>
                    </w:r>
                  </w:p>
                </w:tc>
              </w:sdtContent>
            </w:sdt>
            <w:sdt>
              <w:sdtPr>
                <w:tag w:val="_PLD_cc8dc17fd4d4489393b7d886bbaba2ae"/>
                <w:id w:val="300587562"/>
                <w:lock w:val="sdtLocked"/>
              </w:sdtPr>
              <w:sdtEndPr/>
              <w:sdtContent>
                <w:tc>
                  <w:tcPr>
                    <w:tcW w:w="305" w:type="pct"/>
                    <w:shd w:val="clear" w:color="auto" w:fill="auto"/>
                    <w:vAlign w:val="center"/>
                  </w:tcPr>
                  <w:p w14:paraId="5B943FC8" w14:textId="77777777" w:rsidR="008750CC" w:rsidRDefault="008750CC" w:rsidP="00F65B7F">
                    <w:pPr>
                      <w:pStyle w:val="a5"/>
                      <w:jc w:val="center"/>
                      <w:rPr>
                        <w:rFonts w:hAnsi="宋体"/>
                      </w:rPr>
                    </w:pPr>
                    <w:r>
                      <w:rPr>
                        <w:rFonts w:hAnsi="宋体"/>
                      </w:rPr>
                      <w:t>比例</w:t>
                    </w:r>
                    <w:r>
                      <w:rPr>
                        <w:rFonts w:hAnsi="宋体"/>
                      </w:rPr>
                      <w:t>(%)</w:t>
                    </w:r>
                  </w:p>
                </w:tc>
              </w:sdtContent>
            </w:sdt>
            <w:sdt>
              <w:sdtPr>
                <w:tag w:val="_PLD_819ab102e7454eaeaeeb2e735bb58a47"/>
                <w:id w:val="-1908133553"/>
                <w:lock w:val="sdtLocked"/>
              </w:sdtPr>
              <w:sdtEndPr/>
              <w:sdtContent>
                <w:tc>
                  <w:tcPr>
                    <w:tcW w:w="321" w:type="pct"/>
                    <w:shd w:val="clear" w:color="auto" w:fill="auto"/>
                    <w:vAlign w:val="center"/>
                  </w:tcPr>
                  <w:p w14:paraId="615FB5A5" w14:textId="77777777" w:rsidR="008750CC" w:rsidRDefault="008750CC" w:rsidP="00F65B7F">
                    <w:pPr>
                      <w:pStyle w:val="a5"/>
                      <w:jc w:val="center"/>
                      <w:rPr>
                        <w:rFonts w:hAnsi="宋体"/>
                      </w:rPr>
                    </w:pPr>
                    <w:r>
                      <w:rPr>
                        <w:rFonts w:hAnsi="宋体"/>
                      </w:rPr>
                      <w:t>发行新股</w:t>
                    </w:r>
                  </w:p>
                </w:tc>
              </w:sdtContent>
            </w:sdt>
            <w:sdt>
              <w:sdtPr>
                <w:tag w:val="_PLD_ca852324ba5846e4a03f00a70d2419b6"/>
                <w:id w:val="-346325386"/>
                <w:lock w:val="sdtLocked"/>
              </w:sdtPr>
              <w:sdtEndPr/>
              <w:sdtContent>
                <w:tc>
                  <w:tcPr>
                    <w:tcW w:w="275" w:type="pct"/>
                    <w:shd w:val="clear" w:color="auto" w:fill="auto"/>
                    <w:vAlign w:val="center"/>
                  </w:tcPr>
                  <w:p w14:paraId="2FC85A8D" w14:textId="77777777" w:rsidR="008750CC" w:rsidRDefault="008750CC" w:rsidP="00F65B7F">
                    <w:pPr>
                      <w:jc w:val="center"/>
                      <w:rPr>
                        <w:szCs w:val="21"/>
                      </w:rPr>
                    </w:pPr>
                    <w:r>
                      <w:rPr>
                        <w:szCs w:val="21"/>
                      </w:rPr>
                      <w:t>送股</w:t>
                    </w:r>
                  </w:p>
                </w:tc>
              </w:sdtContent>
            </w:sdt>
            <w:sdt>
              <w:sdtPr>
                <w:tag w:val="_PLD_256901472d194e72bb27b5c58bda16f6"/>
                <w:id w:val="-660922505"/>
                <w:lock w:val="sdtLocked"/>
              </w:sdtPr>
              <w:sdtEndPr/>
              <w:sdtContent>
                <w:tc>
                  <w:tcPr>
                    <w:tcW w:w="498" w:type="pct"/>
                    <w:shd w:val="clear" w:color="auto" w:fill="auto"/>
                    <w:vAlign w:val="center"/>
                  </w:tcPr>
                  <w:p w14:paraId="3446A45F" w14:textId="77777777" w:rsidR="008750CC" w:rsidRDefault="008750CC" w:rsidP="00F65B7F">
                    <w:pPr>
                      <w:jc w:val="center"/>
                      <w:rPr>
                        <w:szCs w:val="21"/>
                      </w:rPr>
                    </w:pPr>
                    <w:r>
                      <w:rPr>
                        <w:szCs w:val="21"/>
                      </w:rPr>
                      <w:t>公积金转股</w:t>
                    </w:r>
                  </w:p>
                </w:tc>
              </w:sdtContent>
            </w:sdt>
            <w:sdt>
              <w:sdtPr>
                <w:tag w:val="_PLD_19719ecd361d42b8b1c40359981df642"/>
                <w:id w:val="1922672455"/>
                <w:lock w:val="sdtLocked"/>
              </w:sdtPr>
              <w:sdtEndPr/>
              <w:sdtContent>
                <w:tc>
                  <w:tcPr>
                    <w:tcW w:w="479" w:type="pct"/>
                    <w:shd w:val="clear" w:color="auto" w:fill="auto"/>
                    <w:vAlign w:val="center"/>
                  </w:tcPr>
                  <w:p w14:paraId="151C9F7D" w14:textId="77777777" w:rsidR="008750CC" w:rsidRDefault="008750CC" w:rsidP="00F65B7F">
                    <w:pPr>
                      <w:pStyle w:val="a5"/>
                      <w:jc w:val="center"/>
                      <w:rPr>
                        <w:rFonts w:hAnsi="宋体"/>
                      </w:rPr>
                    </w:pPr>
                    <w:r>
                      <w:rPr>
                        <w:rFonts w:hAnsi="宋体"/>
                      </w:rPr>
                      <w:t>其他</w:t>
                    </w:r>
                  </w:p>
                </w:tc>
              </w:sdtContent>
            </w:sdt>
            <w:sdt>
              <w:sdtPr>
                <w:tag w:val="_PLD_3813d11427a043ca89700d021749eb26"/>
                <w:id w:val="-1464497740"/>
                <w:lock w:val="sdtLocked"/>
              </w:sdtPr>
              <w:sdtEndPr/>
              <w:sdtContent>
                <w:tc>
                  <w:tcPr>
                    <w:tcW w:w="472" w:type="pct"/>
                    <w:shd w:val="clear" w:color="auto" w:fill="auto"/>
                    <w:vAlign w:val="center"/>
                  </w:tcPr>
                  <w:p w14:paraId="061F4320" w14:textId="77777777" w:rsidR="008750CC" w:rsidRDefault="008750CC" w:rsidP="00F65B7F">
                    <w:pPr>
                      <w:pStyle w:val="a5"/>
                      <w:jc w:val="center"/>
                      <w:rPr>
                        <w:rFonts w:hAnsi="宋体"/>
                      </w:rPr>
                    </w:pPr>
                    <w:r>
                      <w:rPr>
                        <w:rFonts w:hAnsi="宋体"/>
                      </w:rPr>
                      <w:t>小计</w:t>
                    </w:r>
                  </w:p>
                </w:tc>
              </w:sdtContent>
            </w:sdt>
            <w:sdt>
              <w:sdtPr>
                <w:tag w:val="_PLD_8ff8f75dfeaa4bf2a6068460efe092f4"/>
                <w:id w:val="339745516"/>
                <w:lock w:val="sdtLocked"/>
              </w:sdtPr>
              <w:sdtEndPr/>
              <w:sdtContent>
                <w:tc>
                  <w:tcPr>
                    <w:tcW w:w="531" w:type="pct"/>
                    <w:shd w:val="clear" w:color="auto" w:fill="auto"/>
                    <w:vAlign w:val="center"/>
                  </w:tcPr>
                  <w:p w14:paraId="785EC563" w14:textId="77777777" w:rsidR="008750CC" w:rsidRDefault="008750CC" w:rsidP="00F65B7F">
                    <w:pPr>
                      <w:pStyle w:val="a5"/>
                      <w:jc w:val="center"/>
                      <w:rPr>
                        <w:rFonts w:hAnsi="宋体"/>
                      </w:rPr>
                    </w:pPr>
                    <w:r>
                      <w:rPr>
                        <w:rFonts w:hAnsi="宋体"/>
                      </w:rPr>
                      <w:t>数量</w:t>
                    </w:r>
                  </w:p>
                </w:tc>
              </w:sdtContent>
            </w:sdt>
            <w:sdt>
              <w:sdtPr>
                <w:tag w:val="_PLD_e100c0c8ad354419b737193b7eb5de7f"/>
                <w:id w:val="389553152"/>
                <w:lock w:val="sdtLocked"/>
              </w:sdtPr>
              <w:sdtEndPr/>
              <w:sdtContent>
                <w:tc>
                  <w:tcPr>
                    <w:tcW w:w="335" w:type="pct"/>
                    <w:shd w:val="clear" w:color="auto" w:fill="auto"/>
                    <w:vAlign w:val="center"/>
                  </w:tcPr>
                  <w:p w14:paraId="66C771F4" w14:textId="77777777" w:rsidR="008750CC" w:rsidRDefault="008750CC" w:rsidP="00F65B7F">
                    <w:pPr>
                      <w:pStyle w:val="a5"/>
                      <w:jc w:val="center"/>
                      <w:rPr>
                        <w:rFonts w:hAnsi="宋体"/>
                      </w:rPr>
                    </w:pPr>
                    <w:r>
                      <w:rPr>
                        <w:rFonts w:hAnsi="宋体"/>
                      </w:rPr>
                      <w:t>比例</w:t>
                    </w:r>
                    <w:r>
                      <w:rPr>
                        <w:rFonts w:hAnsi="宋体"/>
                      </w:rPr>
                      <w:t>(%)</w:t>
                    </w:r>
                  </w:p>
                </w:tc>
              </w:sdtContent>
            </w:sdt>
          </w:tr>
          <w:tr w:rsidR="008750CC" w14:paraId="35D646C3" w14:textId="77777777" w:rsidTr="008750CC">
            <w:sdt>
              <w:sdtPr>
                <w:tag w:val="_PLD_621a216776da4cfd878061824b8c5ef1"/>
                <w:id w:val="1846663527"/>
                <w:lock w:val="sdtLocked"/>
              </w:sdtPr>
              <w:sdtEndPr/>
              <w:sdtContent>
                <w:tc>
                  <w:tcPr>
                    <w:tcW w:w="1319" w:type="pct"/>
                    <w:shd w:val="clear" w:color="auto" w:fill="auto"/>
                  </w:tcPr>
                  <w:p w14:paraId="1742BCC4" w14:textId="77777777" w:rsidR="008750CC" w:rsidRDefault="008750CC" w:rsidP="00F65B7F">
                    <w:pPr>
                      <w:rPr>
                        <w:szCs w:val="21"/>
                      </w:rPr>
                    </w:pPr>
                    <w:r>
                      <w:rPr>
                        <w:szCs w:val="21"/>
                      </w:rPr>
                      <w:t>一、有限</w:t>
                    </w:r>
                    <w:proofErr w:type="gramStart"/>
                    <w:r>
                      <w:rPr>
                        <w:szCs w:val="21"/>
                      </w:rPr>
                      <w:t>售条件</w:t>
                    </w:r>
                    <w:proofErr w:type="gramEnd"/>
                    <w:r>
                      <w:rPr>
                        <w:szCs w:val="21"/>
                      </w:rPr>
                      <w:t>股份</w:t>
                    </w:r>
                  </w:p>
                </w:tc>
              </w:sdtContent>
            </w:sdt>
            <w:tc>
              <w:tcPr>
                <w:tcW w:w="465" w:type="pct"/>
                <w:shd w:val="clear" w:color="auto" w:fill="auto"/>
              </w:tcPr>
              <w:p w14:paraId="76505E87" w14:textId="77777777" w:rsidR="008750CC" w:rsidRPr="00024B29" w:rsidRDefault="008750CC" w:rsidP="00F65B7F">
                <w:pPr>
                  <w:jc w:val="right"/>
                  <w:rPr>
                    <w:rFonts w:asciiTheme="minorEastAsia" w:hAnsiTheme="minorEastAsia"/>
                    <w:szCs w:val="21"/>
                  </w:rPr>
                </w:pPr>
                <w:r w:rsidRPr="00024B29">
                  <w:rPr>
                    <w:rFonts w:asciiTheme="minorEastAsia" w:hAnsiTheme="minorEastAsia"/>
                  </w:rPr>
                  <w:t>34,030,205</w:t>
                </w:r>
              </w:p>
            </w:tc>
            <w:tc>
              <w:tcPr>
                <w:tcW w:w="305" w:type="pct"/>
                <w:shd w:val="clear" w:color="auto" w:fill="auto"/>
              </w:tcPr>
              <w:p w14:paraId="04474B25" w14:textId="77777777" w:rsidR="008750CC" w:rsidRPr="00024B29" w:rsidRDefault="008750CC" w:rsidP="00F65B7F">
                <w:pPr>
                  <w:jc w:val="right"/>
                  <w:rPr>
                    <w:rFonts w:asciiTheme="minorEastAsia" w:hAnsiTheme="minorEastAsia"/>
                    <w:szCs w:val="21"/>
                  </w:rPr>
                </w:pPr>
                <w:r w:rsidRPr="00024B29">
                  <w:rPr>
                    <w:rFonts w:asciiTheme="minorEastAsia" w:hAnsiTheme="minorEastAsia"/>
                  </w:rPr>
                  <w:t>19.22</w:t>
                </w:r>
              </w:p>
            </w:tc>
            <w:tc>
              <w:tcPr>
                <w:tcW w:w="321" w:type="pct"/>
                <w:shd w:val="clear" w:color="auto" w:fill="auto"/>
              </w:tcPr>
              <w:p w14:paraId="3E1A85B6" w14:textId="77777777" w:rsidR="008750CC" w:rsidRPr="00024B29" w:rsidRDefault="008750CC" w:rsidP="00F65B7F">
                <w:pPr>
                  <w:jc w:val="right"/>
                  <w:rPr>
                    <w:rFonts w:asciiTheme="minorEastAsia" w:hAnsiTheme="minorEastAsia"/>
                    <w:szCs w:val="21"/>
                  </w:rPr>
                </w:pPr>
                <w:r w:rsidRPr="00024B29">
                  <w:rPr>
                    <w:rFonts w:asciiTheme="minorEastAsia" w:hAnsiTheme="minorEastAsia" w:hint="eastAsia"/>
                    <w:szCs w:val="21"/>
                  </w:rPr>
                  <w:t>0</w:t>
                </w:r>
              </w:p>
            </w:tc>
            <w:tc>
              <w:tcPr>
                <w:tcW w:w="275" w:type="pct"/>
                <w:shd w:val="clear" w:color="auto" w:fill="auto"/>
              </w:tcPr>
              <w:p w14:paraId="1A886498" w14:textId="77777777" w:rsidR="008750CC" w:rsidRPr="00024B29" w:rsidRDefault="008750CC" w:rsidP="00F65B7F">
                <w:pPr>
                  <w:jc w:val="right"/>
                  <w:rPr>
                    <w:rFonts w:asciiTheme="minorEastAsia" w:hAnsiTheme="minorEastAsia"/>
                    <w:szCs w:val="21"/>
                  </w:rPr>
                </w:pPr>
                <w:r w:rsidRPr="00024B29">
                  <w:rPr>
                    <w:rFonts w:asciiTheme="minorEastAsia" w:hAnsiTheme="minorEastAsia" w:hint="eastAsia"/>
                    <w:szCs w:val="21"/>
                  </w:rPr>
                  <w:t>0</w:t>
                </w:r>
              </w:p>
            </w:tc>
            <w:tc>
              <w:tcPr>
                <w:tcW w:w="498" w:type="pct"/>
                <w:shd w:val="clear" w:color="auto" w:fill="auto"/>
              </w:tcPr>
              <w:p w14:paraId="7D87EE03" w14:textId="77777777" w:rsidR="008750CC" w:rsidRPr="00024B29" w:rsidRDefault="008750CC" w:rsidP="00F65B7F">
                <w:pPr>
                  <w:jc w:val="right"/>
                  <w:rPr>
                    <w:rFonts w:asciiTheme="minorEastAsia" w:hAnsiTheme="minorEastAsia"/>
                    <w:szCs w:val="21"/>
                  </w:rPr>
                </w:pPr>
                <w:r w:rsidRPr="00024B29">
                  <w:rPr>
                    <w:rFonts w:asciiTheme="minorEastAsia" w:hAnsiTheme="minorEastAsia"/>
                    <w:szCs w:val="21"/>
                  </w:rPr>
                  <w:t>+13,612,082</w:t>
                </w:r>
              </w:p>
            </w:tc>
            <w:tc>
              <w:tcPr>
                <w:tcW w:w="479" w:type="pct"/>
                <w:shd w:val="clear" w:color="auto" w:fill="auto"/>
              </w:tcPr>
              <w:p w14:paraId="62C2DE47" w14:textId="77777777" w:rsidR="008750CC" w:rsidRPr="00024B29" w:rsidRDefault="008750CC" w:rsidP="00F65B7F">
                <w:pPr>
                  <w:jc w:val="right"/>
                  <w:rPr>
                    <w:rFonts w:asciiTheme="minorEastAsia" w:hAnsiTheme="minorEastAsia"/>
                    <w:szCs w:val="21"/>
                  </w:rPr>
                </w:pPr>
                <w:r w:rsidRPr="00024B29">
                  <w:rPr>
                    <w:rFonts w:asciiTheme="minorEastAsia" w:hAnsiTheme="minorEastAsia"/>
                    <w:szCs w:val="21"/>
                  </w:rPr>
                  <w:t>-47,642,287</w:t>
                </w:r>
              </w:p>
            </w:tc>
            <w:tc>
              <w:tcPr>
                <w:tcW w:w="472" w:type="pct"/>
                <w:shd w:val="clear" w:color="auto" w:fill="auto"/>
              </w:tcPr>
              <w:p w14:paraId="68D626ED" w14:textId="77777777" w:rsidR="008750CC" w:rsidRPr="00024B29" w:rsidRDefault="008750CC" w:rsidP="00F65B7F">
                <w:pPr>
                  <w:jc w:val="right"/>
                  <w:rPr>
                    <w:rFonts w:asciiTheme="minorEastAsia" w:hAnsiTheme="minorEastAsia"/>
                    <w:szCs w:val="21"/>
                  </w:rPr>
                </w:pPr>
                <w:r w:rsidRPr="00024B29">
                  <w:rPr>
                    <w:rFonts w:asciiTheme="minorEastAsia" w:hAnsiTheme="minorEastAsia"/>
                  </w:rPr>
                  <w:t>-34,030,205</w:t>
                </w:r>
              </w:p>
            </w:tc>
            <w:tc>
              <w:tcPr>
                <w:tcW w:w="531" w:type="pct"/>
                <w:shd w:val="clear" w:color="auto" w:fill="auto"/>
              </w:tcPr>
              <w:p w14:paraId="7AA049D4" w14:textId="77777777" w:rsidR="008750CC" w:rsidRPr="00024B29" w:rsidRDefault="008750CC" w:rsidP="00F65B7F">
                <w:pPr>
                  <w:jc w:val="right"/>
                  <w:rPr>
                    <w:rFonts w:asciiTheme="minorEastAsia" w:hAnsiTheme="minorEastAsia"/>
                    <w:szCs w:val="21"/>
                  </w:rPr>
                </w:pPr>
                <w:r w:rsidRPr="00024B29">
                  <w:rPr>
                    <w:rFonts w:asciiTheme="minorEastAsia" w:hAnsiTheme="minorEastAsia" w:hint="eastAsia"/>
                    <w:szCs w:val="21"/>
                  </w:rPr>
                  <w:t>0</w:t>
                </w:r>
              </w:p>
            </w:tc>
            <w:tc>
              <w:tcPr>
                <w:tcW w:w="335" w:type="pct"/>
                <w:shd w:val="clear" w:color="auto" w:fill="auto"/>
              </w:tcPr>
              <w:p w14:paraId="723D5441" w14:textId="77777777" w:rsidR="008750CC" w:rsidRPr="00024B29" w:rsidRDefault="008750CC" w:rsidP="00F65B7F">
                <w:pPr>
                  <w:jc w:val="right"/>
                  <w:rPr>
                    <w:rFonts w:asciiTheme="minorEastAsia" w:hAnsiTheme="minorEastAsia"/>
                    <w:szCs w:val="21"/>
                  </w:rPr>
                </w:pPr>
                <w:r w:rsidRPr="00024B29">
                  <w:rPr>
                    <w:rFonts w:asciiTheme="minorEastAsia" w:hAnsiTheme="minorEastAsia" w:hint="eastAsia"/>
                    <w:szCs w:val="21"/>
                  </w:rPr>
                  <w:t>0</w:t>
                </w:r>
              </w:p>
            </w:tc>
          </w:tr>
          <w:tr w:rsidR="008750CC" w14:paraId="6BDC9980" w14:textId="77777777" w:rsidTr="008750CC">
            <w:sdt>
              <w:sdtPr>
                <w:tag w:val="_PLD_825e374a10b04cd8b646fb0b790744ee"/>
                <w:id w:val="-1588374344"/>
                <w:lock w:val="sdtLocked"/>
              </w:sdtPr>
              <w:sdtEndPr/>
              <w:sdtContent>
                <w:tc>
                  <w:tcPr>
                    <w:tcW w:w="1319" w:type="pct"/>
                    <w:shd w:val="clear" w:color="auto" w:fill="auto"/>
                  </w:tcPr>
                  <w:p w14:paraId="78657822" w14:textId="77777777" w:rsidR="008750CC" w:rsidRDefault="008750CC" w:rsidP="008750CC">
                    <w:pPr>
                      <w:rPr>
                        <w:szCs w:val="21"/>
                      </w:rPr>
                    </w:pPr>
                    <w:r>
                      <w:rPr>
                        <w:szCs w:val="21"/>
                      </w:rPr>
                      <w:t>1</w:t>
                    </w:r>
                    <w:r>
                      <w:rPr>
                        <w:szCs w:val="21"/>
                      </w:rPr>
                      <w:t>、国家持股</w:t>
                    </w:r>
                  </w:p>
                </w:tc>
              </w:sdtContent>
            </w:sdt>
            <w:tc>
              <w:tcPr>
                <w:tcW w:w="465" w:type="pct"/>
                <w:shd w:val="clear" w:color="auto" w:fill="auto"/>
              </w:tcPr>
              <w:p w14:paraId="67BEB3A0"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0</w:t>
                </w:r>
              </w:p>
            </w:tc>
            <w:tc>
              <w:tcPr>
                <w:tcW w:w="305" w:type="pct"/>
                <w:shd w:val="clear" w:color="auto" w:fill="auto"/>
              </w:tcPr>
              <w:p w14:paraId="19FDE3F5"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0</w:t>
                </w:r>
              </w:p>
            </w:tc>
            <w:tc>
              <w:tcPr>
                <w:tcW w:w="321" w:type="pct"/>
                <w:shd w:val="clear" w:color="auto" w:fill="auto"/>
              </w:tcPr>
              <w:p w14:paraId="3C1EF7E2"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c>
              <w:tcPr>
                <w:tcW w:w="275" w:type="pct"/>
                <w:shd w:val="clear" w:color="auto" w:fill="auto"/>
              </w:tcPr>
              <w:p w14:paraId="0B1876B1"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c>
              <w:tcPr>
                <w:tcW w:w="498" w:type="pct"/>
                <w:shd w:val="clear" w:color="auto" w:fill="auto"/>
              </w:tcPr>
              <w:p w14:paraId="448E12C2"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0</w:t>
                </w:r>
              </w:p>
            </w:tc>
            <w:tc>
              <w:tcPr>
                <w:tcW w:w="479" w:type="pct"/>
                <w:shd w:val="clear" w:color="auto" w:fill="auto"/>
              </w:tcPr>
              <w:p w14:paraId="197267A2"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0</w:t>
                </w:r>
              </w:p>
            </w:tc>
            <w:tc>
              <w:tcPr>
                <w:tcW w:w="472" w:type="pct"/>
                <w:shd w:val="clear" w:color="auto" w:fill="auto"/>
              </w:tcPr>
              <w:p w14:paraId="54FE6C72"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0</w:t>
                </w:r>
              </w:p>
            </w:tc>
            <w:tc>
              <w:tcPr>
                <w:tcW w:w="531" w:type="pct"/>
                <w:shd w:val="clear" w:color="auto" w:fill="auto"/>
              </w:tcPr>
              <w:p w14:paraId="3F932CE7"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0</w:t>
                </w:r>
              </w:p>
            </w:tc>
            <w:tc>
              <w:tcPr>
                <w:tcW w:w="335" w:type="pct"/>
                <w:shd w:val="clear" w:color="auto" w:fill="auto"/>
              </w:tcPr>
              <w:p w14:paraId="0C2E6B72"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r>
          <w:tr w:rsidR="008750CC" w14:paraId="573ADB3D" w14:textId="77777777" w:rsidTr="008750CC">
            <w:sdt>
              <w:sdtPr>
                <w:tag w:val="_PLD_e9367609fbe840d5b2eaeeabe5e068f8"/>
                <w:id w:val="1589118919"/>
                <w:lock w:val="sdtLocked"/>
              </w:sdtPr>
              <w:sdtEndPr/>
              <w:sdtContent>
                <w:tc>
                  <w:tcPr>
                    <w:tcW w:w="1319" w:type="pct"/>
                    <w:shd w:val="clear" w:color="auto" w:fill="auto"/>
                  </w:tcPr>
                  <w:p w14:paraId="08F9C056" w14:textId="77777777" w:rsidR="008750CC" w:rsidRDefault="008750CC" w:rsidP="008750CC">
                    <w:pPr>
                      <w:rPr>
                        <w:szCs w:val="21"/>
                      </w:rPr>
                    </w:pPr>
                    <w:r>
                      <w:rPr>
                        <w:szCs w:val="21"/>
                      </w:rPr>
                      <w:t>2</w:t>
                    </w:r>
                    <w:r>
                      <w:rPr>
                        <w:szCs w:val="21"/>
                      </w:rPr>
                      <w:t>、国有法人持股</w:t>
                    </w:r>
                  </w:p>
                </w:tc>
              </w:sdtContent>
            </w:sdt>
            <w:tc>
              <w:tcPr>
                <w:tcW w:w="465" w:type="pct"/>
                <w:shd w:val="clear" w:color="auto" w:fill="auto"/>
              </w:tcPr>
              <w:p w14:paraId="70544808"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0</w:t>
                </w:r>
              </w:p>
            </w:tc>
            <w:tc>
              <w:tcPr>
                <w:tcW w:w="305" w:type="pct"/>
                <w:shd w:val="clear" w:color="auto" w:fill="auto"/>
              </w:tcPr>
              <w:p w14:paraId="6C5C3BDC"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0</w:t>
                </w:r>
              </w:p>
            </w:tc>
            <w:tc>
              <w:tcPr>
                <w:tcW w:w="321" w:type="pct"/>
                <w:shd w:val="clear" w:color="auto" w:fill="auto"/>
              </w:tcPr>
              <w:p w14:paraId="297168ED"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c>
              <w:tcPr>
                <w:tcW w:w="275" w:type="pct"/>
                <w:shd w:val="clear" w:color="auto" w:fill="auto"/>
              </w:tcPr>
              <w:p w14:paraId="7ED30544"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c>
              <w:tcPr>
                <w:tcW w:w="498" w:type="pct"/>
                <w:shd w:val="clear" w:color="auto" w:fill="auto"/>
              </w:tcPr>
              <w:p w14:paraId="007DF240"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0</w:t>
                </w:r>
              </w:p>
            </w:tc>
            <w:tc>
              <w:tcPr>
                <w:tcW w:w="479" w:type="pct"/>
                <w:shd w:val="clear" w:color="auto" w:fill="auto"/>
              </w:tcPr>
              <w:p w14:paraId="7AC32E21"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0</w:t>
                </w:r>
              </w:p>
            </w:tc>
            <w:tc>
              <w:tcPr>
                <w:tcW w:w="472" w:type="pct"/>
                <w:shd w:val="clear" w:color="auto" w:fill="auto"/>
              </w:tcPr>
              <w:p w14:paraId="2CCDA0A0"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0</w:t>
                </w:r>
              </w:p>
            </w:tc>
            <w:tc>
              <w:tcPr>
                <w:tcW w:w="531" w:type="pct"/>
                <w:shd w:val="clear" w:color="auto" w:fill="auto"/>
              </w:tcPr>
              <w:p w14:paraId="6797EA12"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0</w:t>
                </w:r>
              </w:p>
            </w:tc>
            <w:tc>
              <w:tcPr>
                <w:tcW w:w="335" w:type="pct"/>
                <w:shd w:val="clear" w:color="auto" w:fill="auto"/>
              </w:tcPr>
              <w:p w14:paraId="49FBAD79"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r>
          <w:tr w:rsidR="008750CC" w14:paraId="309FD46B" w14:textId="77777777" w:rsidTr="008750CC">
            <w:sdt>
              <w:sdtPr>
                <w:tag w:val="_PLD_394e7d2a99854fa785f7d22ad2bcf2df"/>
                <w:id w:val="-1448998116"/>
                <w:lock w:val="sdtLocked"/>
              </w:sdtPr>
              <w:sdtEndPr/>
              <w:sdtContent>
                <w:tc>
                  <w:tcPr>
                    <w:tcW w:w="1319" w:type="pct"/>
                    <w:shd w:val="clear" w:color="auto" w:fill="auto"/>
                  </w:tcPr>
                  <w:p w14:paraId="07F99CAA" w14:textId="77777777" w:rsidR="008750CC" w:rsidRDefault="008750CC" w:rsidP="008750CC">
                    <w:pPr>
                      <w:rPr>
                        <w:szCs w:val="21"/>
                      </w:rPr>
                    </w:pPr>
                    <w:r>
                      <w:rPr>
                        <w:szCs w:val="21"/>
                      </w:rPr>
                      <w:t>3</w:t>
                    </w:r>
                    <w:r>
                      <w:rPr>
                        <w:szCs w:val="21"/>
                      </w:rPr>
                      <w:t>、其他内资持股</w:t>
                    </w:r>
                  </w:p>
                </w:tc>
              </w:sdtContent>
            </w:sdt>
            <w:tc>
              <w:tcPr>
                <w:tcW w:w="465" w:type="pct"/>
                <w:shd w:val="clear" w:color="auto" w:fill="auto"/>
              </w:tcPr>
              <w:p w14:paraId="0DFBCFA5"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32,706,620</w:t>
                </w:r>
              </w:p>
            </w:tc>
            <w:tc>
              <w:tcPr>
                <w:tcW w:w="305" w:type="pct"/>
                <w:shd w:val="clear" w:color="auto" w:fill="auto"/>
              </w:tcPr>
              <w:p w14:paraId="1059B507"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18.47</w:t>
                </w:r>
              </w:p>
            </w:tc>
            <w:tc>
              <w:tcPr>
                <w:tcW w:w="321" w:type="pct"/>
                <w:shd w:val="clear" w:color="auto" w:fill="auto"/>
              </w:tcPr>
              <w:p w14:paraId="5C8276FA"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c>
              <w:tcPr>
                <w:tcW w:w="275" w:type="pct"/>
                <w:shd w:val="clear" w:color="auto" w:fill="auto"/>
              </w:tcPr>
              <w:p w14:paraId="141B3FD2"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c>
              <w:tcPr>
                <w:tcW w:w="498" w:type="pct"/>
                <w:shd w:val="clear" w:color="auto" w:fill="auto"/>
              </w:tcPr>
              <w:p w14:paraId="746C1D73" w14:textId="77777777" w:rsidR="008750CC" w:rsidRPr="00024B29" w:rsidRDefault="008750CC" w:rsidP="008750CC">
                <w:pPr>
                  <w:jc w:val="right"/>
                  <w:rPr>
                    <w:rFonts w:asciiTheme="minorEastAsia" w:hAnsiTheme="minorEastAsia"/>
                    <w:szCs w:val="21"/>
                  </w:rPr>
                </w:pPr>
                <w:r w:rsidRPr="00024B29">
                  <w:rPr>
                    <w:rFonts w:asciiTheme="minorEastAsia" w:hAnsiTheme="minorEastAsia"/>
                    <w:szCs w:val="21"/>
                  </w:rPr>
                  <w:t>+13,082,648</w:t>
                </w:r>
              </w:p>
            </w:tc>
            <w:tc>
              <w:tcPr>
                <w:tcW w:w="479" w:type="pct"/>
                <w:shd w:val="clear" w:color="auto" w:fill="auto"/>
              </w:tcPr>
              <w:p w14:paraId="72B2AD86" w14:textId="77777777" w:rsidR="008750CC" w:rsidRPr="00024B29" w:rsidRDefault="008750CC" w:rsidP="008750CC">
                <w:pPr>
                  <w:jc w:val="right"/>
                  <w:rPr>
                    <w:rFonts w:asciiTheme="minorEastAsia" w:hAnsiTheme="minorEastAsia"/>
                    <w:szCs w:val="21"/>
                  </w:rPr>
                </w:pPr>
                <w:r w:rsidRPr="00024B29">
                  <w:rPr>
                    <w:rFonts w:asciiTheme="minorEastAsia" w:hAnsiTheme="minorEastAsia"/>
                    <w:szCs w:val="21"/>
                  </w:rPr>
                  <w:t>-45,789,268</w:t>
                </w:r>
              </w:p>
            </w:tc>
            <w:tc>
              <w:tcPr>
                <w:tcW w:w="472" w:type="pct"/>
                <w:shd w:val="clear" w:color="auto" w:fill="auto"/>
              </w:tcPr>
              <w:p w14:paraId="4BB7EB7C"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-32,706,620</w:t>
                </w:r>
              </w:p>
            </w:tc>
            <w:tc>
              <w:tcPr>
                <w:tcW w:w="531" w:type="pct"/>
                <w:shd w:val="clear" w:color="auto" w:fill="auto"/>
              </w:tcPr>
              <w:p w14:paraId="69D1CCFC"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0</w:t>
                </w:r>
              </w:p>
            </w:tc>
            <w:tc>
              <w:tcPr>
                <w:tcW w:w="335" w:type="pct"/>
                <w:shd w:val="clear" w:color="auto" w:fill="auto"/>
              </w:tcPr>
              <w:p w14:paraId="30B1D0B1"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r>
          <w:tr w:rsidR="008750CC" w14:paraId="1ADE233E" w14:textId="77777777" w:rsidTr="008750CC">
            <w:sdt>
              <w:sdtPr>
                <w:tag w:val="_PLD_cab51a2eff7741aa91025aa3b6dca821"/>
                <w:id w:val="2075467894"/>
                <w:lock w:val="sdtLocked"/>
              </w:sdtPr>
              <w:sdtEndPr/>
              <w:sdtContent>
                <w:tc>
                  <w:tcPr>
                    <w:tcW w:w="1319" w:type="pct"/>
                    <w:shd w:val="clear" w:color="auto" w:fill="auto"/>
                  </w:tcPr>
                  <w:p w14:paraId="7EA4D699" w14:textId="77777777" w:rsidR="008750CC" w:rsidRDefault="008750CC" w:rsidP="008750CC">
                    <w:pPr>
                      <w:rPr>
                        <w:szCs w:val="21"/>
                      </w:rPr>
                    </w:pPr>
                    <w:r>
                      <w:rPr>
                        <w:szCs w:val="21"/>
                      </w:rPr>
                      <w:t>其中：境内非国有法人持股</w:t>
                    </w:r>
                  </w:p>
                </w:tc>
              </w:sdtContent>
            </w:sdt>
            <w:tc>
              <w:tcPr>
                <w:tcW w:w="465" w:type="pct"/>
                <w:shd w:val="clear" w:color="auto" w:fill="auto"/>
              </w:tcPr>
              <w:p w14:paraId="14C9A199"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27,809,355</w:t>
                </w:r>
              </w:p>
            </w:tc>
            <w:tc>
              <w:tcPr>
                <w:tcW w:w="305" w:type="pct"/>
                <w:shd w:val="clear" w:color="auto" w:fill="auto"/>
              </w:tcPr>
              <w:p w14:paraId="1649215C"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15.70</w:t>
                </w:r>
              </w:p>
            </w:tc>
            <w:tc>
              <w:tcPr>
                <w:tcW w:w="321" w:type="pct"/>
                <w:shd w:val="clear" w:color="auto" w:fill="auto"/>
              </w:tcPr>
              <w:p w14:paraId="0E91716F"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c>
              <w:tcPr>
                <w:tcW w:w="275" w:type="pct"/>
                <w:shd w:val="clear" w:color="auto" w:fill="auto"/>
              </w:tcPr>
              <w:p w14:paraId="7CB96CD6"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c>
              <w:tcPr>
                <w:tcW w:w="498" w:type="pct"/>
                <w:shd w:val="clear" w:color="auto" w:fill="auto"/>
              </w:tcPr>
              <w:p w14:paraId="709152D0"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+11</w:t>
                </w:r>
                <w:r w:rsidRPr="00024B29">
                  <w:rPr>
                    <w:rFonts w:asciiTheme="minorEastAsia" w:hAnsiTheme="minorEastAsia"/>
                    <w:szCs w:val="21"/>
                  </w:rPr>
                  <w:t>,</w:t>
                </w:r>
                <w:r w:rsidRPr="00024B29">
                  <w:rPr>
                    <w:rFonts w:asciiTheme="minorEastAsia" w:hAnsiTheme="minorEastAsia" w:hint="eastAsia"/>
                    <w:szCs w:val="21"/>
                  </w:rPr>
                  <w:t>123</w:t>
                </w:r>
                <w:r w:rsidRPr="00024B29">
                  <w:rPr>
                    <w:rFonts w:asciiTheme="minorEastAsia" w:hAnsiTheme="minorEastAsia"/>
                    <w:szCs w:val="21"/>
                  </w:rPr>
                  <w:t>,</w:t>
                </w:r>
                <w:r w:rsidRPr="00024B29">
                  <w:rPr>
                    <w:rFonts w:asciiTheme="minorEastAsia" w:hAnsiTheme="minorEastAsia" w:hint="eastAsia"/>
                    <w:szCs w:val="21"/>
                  </w:rPr>
                  <w:t>742</w:t>
                </w:r>
              </w:p>
            </w:tc>
            <w:tc>
              <w:tcPr>
                <w:tcW w:w="479" w:type="pct"/>
                <w:shd w:val="clear" w:color="auto" w:fill="auto"/>
              </w:tcPr>
              <w:p w14:paraId="1222E62F" w14:textId="77777777" w:rsidR="008750CC" w:rsidRPr="00024B29" w:rsidRDefault="008750CC" w:rsidP="008750CC">
                <w:pPr>
                  <w:jc w:val="right"/>
                  <w:rPr>
                    <w:rFonts w:asciiTheme="minorEastAsia" w:hAnsiTheme="minorEastAsia"/>
                    <w:szCs w:val="21"/>
                  </w:rPr>
                </w:pPr>
                <w:r w:rsidRPr="00024B29">
                  <w:rPr>
                    <w:rFonts w:asciiTheme="minorEastAsia" w:hAnsiTheme="minorEastAsia"/>
                    <w:szCs w:val="21"/>
                  </w:rPr>
                  <w:t>-38,933,097</w:t>
                </w:r>
              </w:p>
            </w:tc>
            <w:tc>
              <w:tcPr>
                <w:tcW w:w="472" w:type="pct"/>
                <w:shd w:val="clear" w:color="auto" w:fill="auto"/>
              </w:tcPr>
              <w:p w14:paraId="5FE54CD9"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-27,809,355</w:t>
                </w:r>
              </w:p>
            </w:tc>
            <w:tc>
              <w:tcPr>
                <w:tcW w:w="531" w:type="pct"/>
                <w:shd w:val="clear" w:color="auto" w:fill="auto"/>
              </w:tcPr>
              <w:p w14:paraId="7AC20E60"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0</w:t>
                </w:r>
              </w:p>
            </w:tc>
            <w:tc>
              <w:tcPr>
                <w:tcW w:w="335" w:type="pct"/>
                <w:shd w:val="clear" w:color="auto" w:fill="auto"/>
              </w:tcPr>
              <w:p w14:paraId="01AE6826"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r>
          <w:tr w:rsidR="008750CC" w14:paraId="52EFC945" w14:textId="77777777" w:rsidTr="008750CC">
            <w:sdt>
              <w:sdtPr>
                <w:tag w:val="_PLD_80478013c74a49cf94d92f76bfd657a1"/>
                <w:id w:val="-1386953641"/>
                <w:lock w:val="sdtLocked"/>
              </w:sdtPr>
              <w:sdtEndPr/>
              <w:sdtContent>
                <w:tc>
                  <w:tcPr>
                    <w:tcW w:w="1319" w:type="pct"/>
                    <w:shd w:val="clear" w:color="auto" w:fill="auto"/>
                  </w:tcPr>
                  <w:p w14:paraId="56FAC629" w14:textId="77777777" w:rsidR="008750CC" w:rsidRDefault="008750CC" w:rsidP="00D51897">
                    <w:pPr>
                      <w:ind w:firstLineChars="300" w:firstLine="630"/>
                      <w:rPr>
                        <w:szCs w:val="21"/>
                      </w:rPr>
                    </w:pPr>
                    <w:r>
                      <w:rPr>
                        <w:szCs w:val="21"/>
                      </w:rPr>
                      <w:t>境内自然人持股</w:t>
                    </w:r>
                  </w:p>
                </w:tc>
              </w:sdtContent>
            </w:sdt>
            <w:tc>
              <w:tcPr>
                <w:tcW w:w="465" w:type="pct"/>
                <w:shd w:val="clear" w:color="auto" w:fill="auto"/>
              </w:tcPr>
              <w:p w14:paraId="6D90EC0F"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4,897,265</w:t>
                </w:r>
              </w:p>
            </w:tc>
            <w:tc>
              <w:tcPr>
                <w:tcW w:w="305" w:type="pct"/>
                <w:shd w:val="clear" w:color="auto" w:fill="auto"/>
              </w:tcPr>
              <w:p w14:paraId="6BBCDB21"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2.77</w:t>
                </w:r>
              </w:p>
            </w:tc>
            <w:tc>
              <w:tcPr>
                <w:tcW w:w="321" w:type="pct"/>
                <w:shd w:val="clear" w:color="auto" w:fill="auto"/>
              </w:tcPr>
              <w:p w14:paraId="472F7F8B"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c>
              <w:tcPr>
                <w:tcW w:w="275" w:type="pct"/>
                <w:shd w:val="clear" w:color="auto" w:fill="auto"/>
              </w:tcPr>
              <w:p w14:paraId="043CC966"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c>
              <w:tcPr>
                <w:tcW w:w="498" w:type="pct"/>
                <w:shd w:val="clear" w:color="auto" w:fill="auto"/>
              </w:tcPr>
              <w:p w14:paraId="2B06EFA0"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+1</w:t>
                </w:r>
                <w:r w:rsidRPr="00024B29">
                  <w:rPr>
                    <w:rFonts w:asciiTheme="minorEastAsia" w:hAnsiTheme="minorEastAsia"/>
                    <w:szCs w:val="21"/>
                  </w:rPr>
                  <w:t>,</w:t>
                </w:r>
                <w:r w:rsidRPr="00024B29">
                  <w:rPr>
                    <w:rFonts w:asciiTheme="minorEastAsia" w:hAnsiTheme="minorEastAsia" w:hint="eastAsia"/>
                    <w:szCs w:val="21"/>
                  </w:rPr>
                  <w:t>958</w:t>
                </w:r>
                <w:r w:rsidRPr="00024B29">
                  <w:rPr>
                    <w:rFonts w:asciiTheme="minorEastAsia" w:hAnsiTheme="minorEastAsia"/>
                    <w:szCs w:val="21"/>
                  </w:rPr>
                  <w:t>,</w:t>
                </w:r>
                <w:r w:rsidRPr="00024B29">
                  <w:rPr>
                    <w:rFonts w:asciiTheme="minorEastAsia" w:hAnsiTheme="minorEastAsia" w:hint="eastAsia"/>
                    <w:szCs w:val="21"/>
                  </w:rPr>
                  <w:t>906</w:t>
                </w:r>
              </w:p>
            </w:tc>
            <w:tc>
              <w:tcPr>
                <w:tcW w:w="479" w:type="pct"/>
                <w:shd w:val="clear" w:color="auto" w:fill="auto"/>
              </w:tcPr>
              <w:p w14:paraId="44238EFD" w14:textId="77777777" w:rsidR="008750CC" w:rsidRPr="00024B29" w:rsidRDefault="008750CC" w:rsidP="008750CC">
                <w:pPr>
                  <w:jc w:val="right"/>
                  <w:rPr>
                    <w:rFonts w:asciiTheme="minorEastAsia" w:hAnsiTheme="minorEastAsia"/>
                    <w:szCs w:val="21"/>
                  </w:rPr>
                </w:pPr>
                <w:r w:rsidRPr="00024B29">
                  <w:rPr>
                    <w:rFonts w:asciiTheme="minorEastAsia" w:hAnsiTheme="minorEastAsia"/>
                    <w:szCs w:val="21"/>
                  </w:rPr>
                  <w:t>-6,856,171</w:t>
                </w:r>
              </w:p>
            </w:tc>
            <w:tc>
              <w:tcPr>
                <w:tcW w:w="472" w:type="pct"/>
                <w:shd w:val="clear" w:color="auto" w:fill="auto"/>
              </w:tcPr>
              <w:p w14:paraId="23314CCA"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-4,897,265</w:t>
                </w:r>
              </w:p>
            </w:tc>
            <w:tc>
              <w:tcPr>
                <w:tcW w:w="531" w:type="pct"/>
                <w:shd w:val="clear" w:color="auto" w:fill="auto"/>
              </w:tcPr>
              <w:p w14:paraId="355BA2CC"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0</w:t>
                </w:r>
              </w:p>
            </w:tc>
            <w:tc>
              <w:tcPr>
                <w:tcW w:w="335" w:type="pct"/>
                <w:shd w:val="clear" w:color="auto" w:fill="auto"/>
              </w:tcPr>
              <w:p w14:paraId="1781358B"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r>
          <w:tr w:rsidR="008750CC" w14:paraId="32160F9C" w14:textId="77777777" w:rsidTr="008750CC">
            <w:sdt>
              <w:sdtPr>
                <w:tag w:val="_PLD_3517f418e2dd48a9bda723f00556843a"/>
                <w:id w:val="-1639489337"/>
                <w:lock w:val="sdtLocked"/>
              </w:sdtPr>
              <w:sdtEndPr/>
              <w:sdtContent>
                <w:tc>
                  <w:tcPr>
                    <w:tcW w:w="1319" w:type="pct"/>
                    <w:shd w:val="clear" w:color="auto" w:fill="auto"/>
                  </w:tcPr>
                  <w:p w14:paraId="5409499C" w14:textId="77777777" w:rsidR="008750CC" w:rsidRDefault="008750CC" w:rsidP="008750CC">
                    <w:pPr>
                      <w:rPr>
                        <w:szCs w:val="21"/>
                      </w:rPr>
                    </w:pPr>
                    <w:r>
                      <w:rPr>
                        <w:rFonts w:hint="eastAsia"/>
                        <w:szCs w:val="21"/>
                      </w:rPr>
                      <w:t>4</w:t>
                    </w:r>
                    <w:r>
                      <w:rPr>
                        <w:rFonts w:hint="eastAsia"/>
                        <w:szCs w:val="21"/>
                      </w:rPr>
                      <w:t>、</w:t>
                    </w:r>
                    <w:r>
                      <w:rPr>
                        <w:szCs w:val="21"/>
                      </w:rPr>
                      <w:t>外资持股</w:t>
                    </w:r>
                  </w:p>
                </w:tc>
              </w:sdtContent>
            </w:sdt>
            <w:tc>
              <w:tcPr>
                <w:tcW w:w="465" w:type="pct"/>
                <w:shd w:val="clear" w:color="auto" w:fill="auto"/>
              </w:tcPr>
              <w:p w14:paraId="0359D4F2"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1,323,585</w:t>
                </w:r>
              </w:p>
            </w:tc>
            <w:tc>
              <w:tcPr>
                <w:tcW w:w="305" w:type="pct"/>
                <w:shd w:val="clear" w:color="auto" w:fill="auto"/>
              </w:tcPr>
              <w:p w14:paraId="284AF147"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0.75</w:t>
                </w:r>
              </w:p>
            </w:tc>
            <w:tc>
              <w:tcPr>
                <w:tcW w:w="321" w:type="pct"/>
                <w:shd w:val="clear" w:color="auto" w:fill="auto"/>
              </w:tcPr>
              <w:p w14:paraId="5E16EE75"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c>
              <w:tcPr>
                <w:tcW w:w="275" w:type="pct"/>
                <w:shd w:val="clear" w:color="auto" w:fill="auto"/>
              </w:tcPr>
              <w:p w14:paraId="30C6EB27"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c>
              <w:tcPr>
                <w:tcW w:w="498" w:type="pct"/>
                <w:shd w:val="clear" w:color="auto" w:fill="auto"/>
              </w:tcPr>
              <w:p w14:paraId="5A37F92E" w14:textId="77777777" w:rsidR="008750CC" w:rsidRPr="00024B29" w:rsidRDefault="008750CC" w:rsidP="008750CC">
                <w:pPr>
                  <w:jc w:val="right"/>
                  <w:rPr>
                    <w:rFonts w:asciiTheme="minorEastAsia" w:hAnsiTheme="minorEastAsia"/>
                    <w:szCs w:val="21"/>
                  </w:rPr>
                </w:pPr>
                <w:r w:rsidRPr="00024B29">
                  <w:rPr>
                    <w:rFonts w:asciiTheme="minorEastAsia" w:hAnsiTheme="minorEastAsia"/>
                    <w:szCs w:val="21"/>
                  </w:rPr>
                  <w:t>+</w:t>
                </w:r>
                <w:r w:rsidRPr="00024B29">
                  <w:rPr>
                    <w:rFonts w:asciiTheme="minorEastAsia" w:hAnsiTheme="minorEastAsia" w:hint="eastAsia"/>
                    <w:szCs w:val="21"/>
                  </w:rPr>
                  <w:t>529</w:t>
                </w:r>
                <w:r w:rsidRPr="00024B29">
                  <w:rPr>
                    <w:rFonts w:asciiTheme="minorEastAsia" w:hAnsiTheme="minorEastAsia"/>
                    <w:szCs w:val="21"/>
                  </w:rPr>
                  <w:t>,</w:t>
                </w:r>
                <w:r w:rsidRPr="00024B29">
                  <w:rPr>
                    <w:rFonts w:asciiTheme="minorEastAsia" w:hAnsiTheme="minorEastAsia" w:hint="eastAsia"/>
                    <w:szCs w:val="21"/>
                  </w:rPr>
                  <w:t>434</w:t>
                </w:r>
              </w:p>
            </w:tc>
            <w:tc>
              <w:tcPr>
                <w:tcW w:w="479" w:type="pct"/>
                <w:shd w:val="clear" w:color="auto" w:fill="auto"/>
              </w:tcPr>
              <w:p w14:paraId="305F3486" w14:textId="77777777" w:rsidR="008750CC" w:rsidRPr="00024B29" w:rsidRDefault="008750CC" w:rsidP="008750CC">
                <w:pPr>
                  <w:jc w:val="right"/>
                  <w:rPr>
                    <w:rFonts w:asciiTheme="minorEastAsia" w:hAnsiTheme="minorEastAsia"/>
                    <w:szCs w:val="21"/>
                  </w:rPr>
                </w:pPr>
                <w:r w:rsidRPr="00024B29">
                  <w:rPr>
                    <w:rFonts w:asciiTheme="minorEastAsia" w:hAnsiTheme="minorEastAsia"/>
                    <w:szCs w:val="21"/>
                  </w:rPr>
                  <w:t>-1,853,019</w:t>
                </w:r>
              </w:p>
            </w:tc>
            <w:tc>
              <w:tcPr>
                <w:tcW w:w="472" w:type="pct"/>
                <w:shd w:val="clear" w:color="auto" w:fill="auto"/>
              </w:tcPr>
              <w:p w14:paraId="4F6ED836"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-1,323,585</w:t>
                </w:r>
              </w:p>
            </w:tc>
            <w:tc>
              <w:tcPr>
                <w:tcW w:w="531" w:type="pct"/>
                <w:shd w:val="clear" w:color="auto" w:fill="auto"/>
              </w:tcPr>
              <w:p w14:paraId="6A698028"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0</w:t>
                </w:r>
              </w:p>
            </w:tc>
            <w:tc>
              <w:tcPr>
                <w:tcW w:w="335" w:type="pct"/>
                <w:shd w:val="clear" w:color="auto" w:fill="auto"/>
              </w:tcPr>
              <w:p w14:paraId="6C6677FD"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r>
          <w:tr w:rsidR="008750CC" w14:paraId="4F6F9C6D" w14:textId="77777777" w:rsidTr="008750CC">
            <w:sdt>
              <w:sdtPr>
                <w:tag w:val="_PLD_cf3d2363f23a4a3298302ad03b87e8ea"/>
                <w:id w:val="-10377737"/>
                <w:lock w:val="sdtLocked"/>
              </w:sdtPr>
              <w:sdtEndPr/>
              <w:sdtContent>
                <w:tc>
                  <w:tcPr>
                    <w:tcW w:w="1319" w:type="pct"/>
                    <w:shd w:val="clear" w:color="auto" w:fill="auto"/>
                  </w:tcPr>
                  <w:p w14:paraId="1361A054" w14:textId="77777777" w:rsidR="008750CC" w:rsidRDefault="008750CC" w:rsidP="008750CC">
                    <w:pPr>
                      <w:rPr>
                        <w:szCs w:val="21"/>
                      </w:rPr>
                    </w:pPr>
                    <w:r>
                      <w:rPr>
                        <w:szCs w:val="21"/>
                      </w:rPr>
                      <w:t>其中：境外法人持股</w:t>
                    </w:r>
                  </w:p>
                </w:tc>
              </w:sdtContent>
            </w:sdt>
            <w:tc>
              <w:tcPr>
                <w:tcW w:w="465" w:type="pct"/>
                <w:shd w:val="clear" w:color="auto" w:fill="auto"/>
              </w:tcPr>
              <w:p w14:paraId="23506306"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1,323,585</w:t>
                </w:r>
              </w:p>
            </w:tc>
            <w:tc>
              <w:tcPr>
                <w:tcW w:w="305" w:type="pct"/>
                <w:shd w:val="clear" w:color="auto" w:fill="auto"/>
              </w:tcPr>
              <w:p w14:paraId="5DF3B2F9"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0.75</w:t>
                </w:r>
              </w:p>
            </w:tc>
            <w:tc>
              <w:tcPr>
                <w:tcW w:w="321" w:type="pct"/>
                <w:shd w:val="clear" w:color="auto" w:fill="auto"/>
              </w:tcPr>
              <w:p w14:paraId="6925D378"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c>
              <w:tcPr>
                <w:tcW w:w="275" w:type="pct"/>
                <w:shd w:val="clear" w:color="auto" w:fill="auto"/>
              </w:tcPr>
              <w:p w14:paraId="6B2E9AB4"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c>
              <w:tcPr>
                <w:tcW w:w="498" w:type="pct"/>
                <w:shd w:val="clear" w:color="auto" w:fill="auto"/>
              </w:tcPr>
              <w:p w14:paraId="75F1CBBF" w14:textId="77777777" w:rsidR="008750CC" w:rsidRPr="00024B29" w:rsidRDefault="008750CC" w:rsidP="008750CC">
                <w:pPr>
                  <w:jc w:val="right"/>
                  <w:rPr>
                    <w:rFonts w:asciiTheme="minorEastAsia" w:hAnsiTheme="minorEastAsia"/>
                    <w:szCs w:val="21"/>
                  </w:rPr>
                </w:pPr>
                <w:r w:rsidRPr="00024B29">
                  <w:rPr>
                    <w:rFonts w:asciiTheme="minorEastAsia" w:hAnsiTheme="minorEastAsia"/>
                    <w:szCs w:val="21"/>
                  </w:rPr>
                  <w:t>+</w:t>
                </w:r>
                <w:r w:rsidRPr="00024B29">
                  <w:rPr>
                    <w:rFonts w:asciiTheme="minorEastAsia" w:hAnsiTheme="minorEastAsia" w:hint="eastAsia"/>
                    <w:szCs w:val="21"/>
                  </w:rPr>
                  <w:t>529</w:t>
                </w:r>
                <w:r w:rsidRPr="00024B29">
                  <w:rPr>
                    <w:rFonts w:asciiTheme="minorEastAsia" w:hAnsiTheme="minorEastAsia"/>
                    <w:szCs w:val="21"/>
                  </w:rPr>
                  <w:t>,</w:t>
                </w:r>
                <w:r w:rsidRPr="00024B29">
                  <w:rPr>
                    <w:rFonts w:asciiTheme="minorEastAsia" w:hAnsiTheme="minorEastAsia" w:hint="eastAsia"/>
                    <w:szCs w:val="21"/>
                  </w:rPr>
                  <w:t>434</w:t>
                </w:r>
              </w:p>
            </w:tc>
            <w:tc>
              <w:tcPr>
                <w:tcW w:w="479" w:type="pct"/>
                <w:shd w:val="clear" w:color="auto" w:fill="auto"/>
              </w:tcPr>
              <w:p w14:paraId="58224F01" w14:textId="77777777" w:rsidR="008750CC" w:rsidRPr="00024B29" w:rsidRDefault="008750CC" w:rsidP="008750CC">
                <w:pPr>
                  <w:jc w:val="right"/>
                  <w:rPr>
                    <w:rFonts w:asciiTheme="minorEastAsia" w:hAnsiTheme="minorEastAsia"/>
                    <w:szCs w:val="21"/>
                  </w:rPr>
                </w:pPr>
                <w:r w:rsidRPr="00024B29">
                  <w:rPr>
                    <w:rFonts w:asciiTheme="minorEastAsia" w:hAnsiTheme="minorEastAsia"/>
                    <w:szCs w:val="21"/>
                  </w:rPr>
                  <w:t>-1,853,019</w:t>
                </w:r>
              </w:p>
            </w:tc>
            <w:tc>
              <w:tcPr>
                <w:tcW w:w="472" w:type="pct"/>
                <w:shd w:val="clear" w:color="auto" w:fill="auto"/>
              </w:tcPr>
              <w:p w14:paraId="373DB381"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-1,323,585</w:t>
                </w:r>
              </w:p>
            </w:tc>
            <w:tc>
              <w:tcPr>
                <w:tcW w:w="531" w:type="pct"/>
                <w:shd w:val="clear" w:color="auto" w:fill="auto"/>
              </w:tcPr>
              <w:p w14:paraId="551C230B"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0</w:t>
                </w:r>
              </w:p>
            </w:tc>
            <w:tc>
              <w:tcPr>
                <w:tcW w:w="335" w:type="pct"/>
                <w:shd w:val="clear" w:color="auto" w:fill="auto"/>
              </w:tcPr>
              <w:p w14:paraId="33794C44"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r>
          <w:tr w:rsidR="008750CC" w14:paraId="51083D70" w14:textId="77777777" w:rsidTr="008750CC">
            <w:sdt>
              <w:sdtPr>
                <w:tag w:val="_PLD_97a2f177ac3442dbba0348247e7a0738"/>
                <w:id w:val="1154112188"/>
                <w:lock w:val="sdtLocked"/>
              </w:sdtPr>
              <w:sdtEndPr/>
              <w:sdtContent>
                <w:tc>
                  <w:tcPr>
                    <w:tcW w:w="1319" w:type="pct"/>
                    <w:shd w:val="clear" w:color="auto" w:fill="auto"/>
                  </w:tcPr>
                  <w:p w14:paraId="07D0E5A1" w14:textId="77777777" w:rsidR="008750CC" w:rsidRDefault="008750CC" w:rsidP="00D51897">
                    <w:pPr>
                      <w:ind w:firstLineChars="300" w:firstLine="630"/>
                      <w:rPr>
                        <w:szCs w:val="21"/>
                      </w:rPr>
                    </w:pPr>
                    <w:r>
                      <w:rPr>
                        <w:szCs w:val="21"/>
                      </w:rPr>
                      <w:t>境外自然人持股</w:t>
                    </w:r>
                  </w:p>
                </w:tc>
              </w:sdtContent>
            </w:sdt>
            <w:tc>
              <w:tcPr>
                <w:tcW w:w="465" w:type="pct"/>
                <w:shd w:val="clear" w:color="auto" w:fill="auto"/>
              </w:tcPr>
              <w:p w14:paraId="740617C5"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0</w:t>
                </w:r>
              </w:p>
            </w:tc>
            <w:tc>
              <w:tcPr>
                <w:tcW w:w="305" w:type="pct"/>
                <w:shd w:val="clear" w:color="auto" w:fill="auto"/>
              </w:tcPr>
              <w:p w14:paraId="28CAC8F1"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0</w:t>
                </w:r>
              </w:p>
            </w:tc>
            <w:tc>
              <w:tcPr>
                <w:tcW w:w="321" w:type="pct"/>
                <w:shd w:val="clear" w:color="auto" w:fill="auto"/>
              </w:tcPr>
              <w:p w14:paraId="068BA071"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c>
              <w:tcPr>
                <w:tcW w:w="275" w:type="pct"/>
                <w:shd w:val="clear" w:color="auto" w:fill="auto"/>
              </w:tcPr>
              <w:p w14:paraId="3596CF31"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c>
              <w:tcPr>
                <w:tcW w:w="498" w:type="pct"/>
                <w:shd w:val="clear" w:color="auto" w:fill="auto"/>
              </w:tcPr>
              <w:p w14:paraId="759750DB"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0</w:t>
                </w:r>
              </w:p>
            </w:tc>
            <w:tc>
              <w:tcPr>
                <w:tcW w:w="479" w:type="pct"/>
                <w:shd w:val="clear" w:color="auto" w:fill="auto"/>
              </w:tcPr>
              <w:p w14:paraId="4905DB64"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0</w:t>
                </w:r>
              </w:p>
            </w:tc>
            <w:tc>
              <w:tcPr>
                <w:tcW w:w="472" w:type="pct"/>
                <w:shd w:val="clear" w:color="auto" w:fill="auto"/>
              </w:tcPr>
              <w:p w14:paraId="00BE72A9"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0</w:t>
                </w:r>
              </w:p>
            </w:tc>
            <w:tc>
              <w:tcPr>
                <w:tcW w:w="531" w:type="pct"/>
                <w:shd w:val="clear" w:color="auto" w:fill="auto"/>
              </w:tcPr>
              <w:p w14:paraId="25415D04" w14:textId="77777777" w:rsidR="008750CC" w:rsidRPr="00024B29" w:rsidRDefault="008750CC" w:rsidP="008750CC">
                <w:pPr>
                  <w:jc w:val="right"/>
                  <w:rPr>
                    <w:rFonts w:asciiTheme="minorEastAsia" w:hAnsiTheme="minorEastAsia"/>
                    <w:szCs w:val="21"/>
                  </w:rPr>
                </w:pPr>
                <w:r w:rsidRPr="00024B29">
                  <w:rPr>
                    <w:rFonts w:asciiTheme="minorEastAsia" w:hAnsiTheme="minorEastAsia" w:hint="eastAsia"/>
                    <w:szCs w:val="21"/>
                  </w:rPr>
                  <w:t>0</w:t>
                </w:r>
              </w:p>
            </w:tc>
            <w:tc>
              <w:tcPr>
                <w:tcW w:w="335" w:type="pct"/>
                <w:shd w:val="clear" w:color="auto" w:fill="auto"/>
              </w:tcPr>
              <w:p w14:paraId="579A2EF4" w14:textId="77777777" w:rsidR="008750CC" w:rsidRPr="00024B29" w:rsidRDefault="008750CC" w:rsidP="008750CC">
                <w:pPr>
                  <w:jc w:val="right"/>
                  <w:rPr>
                    <w:rFonts w:asciiTheme="minorEastAsia" w:hAnsiTheme="minorEastAsia"/>
                  </w:rPr>
                </w:pPr>
                <w:r w:rsidRPr="00024B29">
                  <w:rPr>
                    <w:rFonts w:asciiTheme="minorEastAsia" w:hAnsiTheme="minorEastAsia" w:hint="eastAsia"/>
                    <w:szCs w:val="21"/>
                  </w:rPr>
                  <w:t>0</w:t>
                </w:r>
              </w:p>
            </w:tc>
          </w:tr>
          <w:tr w:rsidR="008750CC" w14:paraId="4D1A0644" w14:textId="77777777" w:rsidTr="008750CC">
            <w:sdt>
              <w:sdtPr>
                <w:tag w:val="_PLD_96f1aa1935a04b8ab80a51c650206e0c"/>
                <w:id w:val="690416751"/>
                <w:lock w:val="sdtLocked"/>
              </w:sdtPr>
              <w:sdtEndPr/>
              <w:sdtContent>
                <w:tc>
                  <w:tcPr>
                    <w:tcW w:w="1319" w:type="pct"/>
                    <w:shd w:val="clear" w:color="auto" w:fill="auto"/>
                  </w:tcPr>
                  <w:p w14:paraId="4429DE55" w14:textId="77777777" w:rsidR="008750CC" w:rsidRDefault="008750CC" w:rsidP="00F65B7F">
                    <w:r>
                      <w:t>二、无限</w:t>
                    </w:r>
                    <w:proofErr w:type="gramStart"/>
                    <w:r>
                      <w:t>售条件</w:t>
                    </w:r>
                    <w:proofErr w:type="gramEnd"/>
                    <w:r>
                      <w:t>流通股份</w:t>
                    </w:r>
                  </w:p>
                </w:tc>
              </w:sdtContent>
            </w:sdt>
            <w:tc>
              <w:tcPr>
                <w:tcW w:w="465" w:type="pct"/>
                <w:shd w:val="clear" w:color="auto" w:fill="auto"/>
              </w:tcPr>
              <w:p w14:paraId="15434B42" w14:textId="77777777" w:rsidR="008750CC" w:rsidRPr="00024B29" w:rsidRDefault="008750CC" w:rsidP="00F65B7F">
                <w:pPr>
                  <w:jc w:val="right"/>
                  <w:rPr>
                    <w:rFonts w:asciiTheme="minorEastAsia" w:hAnsiTheme="minorEastAsia"/>
                    <w:szCs w:val="21"/>
                  </w:rPr>
                </w:pPr>
                <w:r w:rsidRPr="00024B29">
                  <w:rPr>
                    <w:rFonts w:asciiTheme="minorEastAsia" w:hAnsiTheme="minorEastAsia"/>
                  </w:rPr>
                  <w:t>143,068,254</w:t>
                </w:r>
              </w:p>
            </w:tc>
            <w:tc>
              <w:tcPr>
                <w:tcW w:w="305" w:type="pct"/>
                <w:shd w:val="clear" w:color="auto" w:fill="auto"/>
              </w:tcPr>
              <w:p w14:paraId="51AAD76D" w14:textId="77777777" w:rsidR="008750CC" w:rsidRPr="00024B29" w:rsidRDefault="008750CC" w:rsidP="00F65B7F">
                <w:pPr>
                  <w:jc w:val="right"/>
                  <w:rPr>
                    <w:rFonts w:asciiTheme="minorEastAsia" w:hAnsiTheme="minorEastAsia"/>
                    <w:szCs w:val="21"/>
                  </w:rPr>
                </w:pPr>
                <w:r w:rsidRPr="00024B29">
                  <w:rPr>
                    <w:rFonts w:asciiTheme="minorEastAsia" w:hAnsiTheme="minorEastAsia"/>
                  </w:rPr>
                  <w:t>80.78</w:t>
                </w:r>
              </w:p>
            </w:tc>
            <w:tc>
              <w:tcPr>
                <w:tcW w:w="321" w:type="pct"/>
                <w:shd w:val="clear" w:color="auto" w:fill="auto"/>
              </w:tcPr>
              <w:p w14:paraId="22175022" w14:textId="77777777" w:rsidR="008750CC" w:rsidRPr="00024B29" w:rsidRDefault="008750CC" w:rsidP="00F65B7F">
                <w:pPr>
                  <w:jc w:val="right"/>
                  <w:rPr>
                    <w:rFonts w:asciiTheme="minorEastAsia" w:hAnsiTheme="minorEastAsia"/>
                  </w:rPr>
                </w:pPr>
                <w:r w:rsidRPr="00024B29">
                  <w:rPr>
                    <w:rFonts w:asciiTheme="minorEastAsia" w:hAnsiTheme="minorEastAsia" w:hint="eastAsia"/>
                    <w:szCs w:val="21"/>
                  </w:rPr>
                  <w:t>0</w:t>
                </w:r>
              </w:p>
            </w:tc>
            <w:tc>
              <w:tcPr>
                <w:tcW w:w="275" w:type="pct"/>
                <w:shd w:val="clear" w:color="auto" w:fill="auto"/>
              </w:tcPr>
              <w:p w14:paraId="7369F287" w14:textId="77777777" w:rsidR="008750CC" w:rsidRPr="00024B29" w:rsidRDefault="008750CC" w:rsidP="00F65B7F">
                <w:pPr>
                  <w:jc w:val="right"/>
                  <w:rPr>
                    <w:rFonts w:asciiTheme="minorEastAsia" w:hAnsiTheme="minorEastAsia"/>
                  </w:rPr>
                </w:pPr>
                <w:r w:rsidRPr="00024B29">
                  <w:rPr>
                    <w:rFonts w:asciiTheme="minorEastAsia" w:hAnsiTheme="minorEastAsia" w:hint="eastAsia"/>
                    <w:szCs w:val="21"/>
                  </w:rPr>
                  <w:t>0</w:t>
                </w:r>
              </w:p>
            </w:tc>
            <w:tc>
              <w:tcPr>
                <w:tcW w:w="498" w:type="pct"/>
                <w:shd w:val="clear" w:color="auto" w:fill="auto"/>
              </w:tcPr>
              <w:p w14:paraId="428A1E80" w14:textId="77777777" w:rsidR="008750CC" w:rsidRPr="00024B29" w:rsidRDefault="008750CC" w:rsidP="00F65B7F">
                <w:pPr>
                  <w:jc w:val="right"/>
                  <w:rPr>
                    <w:rFonts w:asciiTheme="minorEastAsia" w:hAnsiTheme="minorEastAsia"/>
                    <w:szCs w:val="21"/>
                  </w:rPr>
                </w:pPr>
                <w:r w:rsidRPr="00024B29">
                  <w:rPr>
                    <w:rFonts w:asciiTheme="minorEastAsia" w:hAnsiTheme="minorEastAsia"/>
                    <w:szCs w:val="21"/>
                  </w:rPr>
                  <w:t>+57,227,302</w:t>
                </w:r>
              </w:p>
            </w:tc>
            <w:tc>
              <w:tcPr>
                <w:tcW w:w="479" w:type="pct"/>
                <w:shd w:val="clear" w:color="auto" w:fill="auto"/>
              </w:tcPr>
              <w:p w14:paraId="47C0FF46" w14:textId="77777777" w:rsidR="008750CC" w:rsidRPr="00024B29" w:rsidRDefault="008750CC" w:rsidP="00F65B7F">
                <w:pPr>
                  <w:jc w:val="right"/>
                  <w:rPr>
                    <w:rFonts w:asciiTheme="minorEastAsia" w:hAnsiTheme="minorEastAsia"/>
                    <w:szCs w:val="21"/>
                  </w:rPr>
                </w:pPr>
                <w:r w:rsidRPr="00024B29">
                  <w:rPr>
                    <w:rFonts w:asciiTheme="minorEastAsia" w:hAnsiTheme="minorEastAsia"/>
                    <w:szCs w:val="21"/>
                  </w:rPr>
                  <w:t>+47,642,287</w:t>
                </w:r>
              </w:p>
            </w:tc>
            <w:tc>
              <w:tcPr>
                <w:tcW w:w="472" w:type="pct"/>
                <w:shd w:val="clear" w:color="auto" w:fill="auto"/>
              </w:tcPr>
              <w:p w14:paraId="520DF40D" w14:textId="77777777" w:rsidR="008750CC" w:rsidRPr="00024B29" w:rsidRDefault="008750CC" w:rsidP="00E438E7">
                <w:pPr>
                  <w:jc w:val="right"/>
                  <w:rPr>
                    <w:rFonts w:asciiTheme="minorEastAsia" w:hAnsiTheme="minorEastAsia"/>
                    <w:szCs w:val="21"/>
                  </w:rPr>
                </w:pPr>
                <w:r w:rsidRPr="00024B29">
                  <w:rPr>
                    <w:rFonts w:asciiTheme="minorEastAsia" w:hAnsiTheme="minorEastAsia"/>
                    <w:szCs w:val="21"/>
                  </w:rPr>
                  <w:t>+</w:t>
                </w:r>
                <w:r w:rsidR="00E438E7" w:rsidRPr="00024B29">
                  <w:rPr>
                    <w:rFonts w:asciiTheme="minorEastAsia" w:hAnsiTheme="minorEastAsia"/>
                    <w:szCs w:val="21"/>
                  </w:rPr>
                  <w:t>104,869,589</w:t>
                </w:r>
              </w:p>
            </w:tc>
            <w:tc>
              <w:tcPr>
                <w:tcW w:w="531" w:type="pct"/>
                <w:shd w:val="clear" w:color="auto" w:fill="auto"/>
              </w:tcPr>
              <w:p w14:paraId="7C586578" w14:textId="77777777" w:rsidR="008750CC" w:rsidRPr="00024B29" w:rsidRDefault="008750CC" w:rsidP="00F65B7F">
                <w:pPr>
                  <w:jc w:val="right"/>
                  <w:rPr>
                    <w:rFonts w:asciiTheme="minorEastAsia" w:hAnsiTheme="minorEastAsia"/>
                    <w:szCs w:val="21"/>
                  </w:rPr>
                </w:pPr>
                <w:r w:rsidRPr="00024B29">
                  <w:rPr>
                    <w:rFonts w:asciiTheme="minorEastAsia" w:hAnsiTheme="minorEastAsia"/>
                    <w:szCs w:val="21"/>
                  </w:rPr>
                  <w:t>247,937,843</w:t>
                </w:r>
              </w:p>
            </w:tc>
            <w:tc>
              <w:tcPr>
                <w:tcW w:w="335" w:type="pct"/>
                <w:shd w:val="clear" w:color="auto" w:fill="auto"/>
              </w:tcPr>
              <w:p w14:paraId="6639A91F" w14:textId="77777777" w:rsidR="008750CC" w:rsidRPr="00024B29" w:rsidRDefault="008750CC" w:rsidP="00F65B7F">
                <w:pPr>
                  <w:jc w:val="right"/>
                  <w:rPr>
                    <w:rFonts w:asciiTheme="minorEastAsia" w:hAnsiTheme="minorEastAsia"/>
                    <w:szCs w:val="21"/>
                  </w:rPr>
                </w:pPr>
                <w:r w:rsidRPr="00024B29">
                  <w:rPr>
                    <w:rFonts w:asciiTheme="minorEastAsia" w:hAnsiTheme="minorEastAsia" w:hint="eastAsia"/>
                    <w:szCs w:val="21"/>
                  </w:rPr>
                  <w:t>100</w:t>
                </w:r>
              </w:p>
            </w:tc>
          </w:tr>
          <w:tr w:rsidR="008750CC" w14:paraId="6B00D794" w14:textId="77777777" w:rsidTr="008750CC">
            <w:sdt>
              <w:sdtPr>
                <w:tag w:val="_PLD_f6699caa719d4738a70d214288990173"/>
                <w:id w:val="-955317925"/>
                <w:lock w:val="sdtLocked"/>
              </w:sdtPr>
              <w:sdtEndPr/>
              <w:sdtContent>
                <w:tc>
                  <w:tcPr>
                    <w:tcW w:w="1319" w:type="pct"/>
                    <w:shd w:val="clear" w:color="auto" w:fill="auto"/>
                  </w:tcPr>
                  <w:p w14:paraId="7A6F5024" w14:textId="77777777" w:rsidR="008750CC" w:rsidRDefault="008750CC" w:rsidP="00F65B7F">
                    <w:pPr>
                      <w:rPr>
                        <w:szCs w:val="21"/>
                      </w:rPr>
                    </w:pPr>
                    <w:r>
                      <w:rPr>
                        <w:szCs w:val="21"/>
                      </w:rPr>
                      <w:t>1</w:t>
                    </w:r>
                    <w:r>
                      <w:rPr>
                        <w:szCs w:val="21"/>
                      </w:rPr>
                      <w:t>、人民币普通股</w:t>
                    </w:r>
                  </w:p>
                </w:tc>
              </w:sdtContent>
            </w:sdt>
            <w:tc>
              <w:tcPr>
                <w:tcW w:w="465" w:type="pct"/>
                <w:shd w:val="clear" w:color="auto" w:fill="auto"/>
              </w:tcPr>
              <w:p w14:paraId="1B62756F" w14:textId="77777777" w:rsidR="008750CC" w:rsidRPr="00024B29" w:rsidRDefault="008750CC" w:rsidP="00F65B7F">
                <w:pPr>
                  <w:jc w:val="right"/>
                  <w:rPr>
                    <w:rFonts w:asciiTheme="minorEastAsia" w:hAnsiTheme="minorEastAsia"/>
                    <w:szCs w:val="21"/>
                  </w:rPr>
                </w:pPr>
                <w:r w:rsidRPr="00024B29">
                  <w:rPr>
                    <w:rFonts w:asciiTheme="minorEastAsia" w:hAnsiTheme="minorEastAsia"/>
                  </w:rPr>
                  <w:t>143,068,254</w:t>
                </w:r>
              </w:p>
            </w:tc>
            <w:tc>
              <w:tcPr>
                <w:tcW w:w="305" w:type="pct"/>
                <w:shd w:val="clear" w:color="auto" w:fill="auto"/>
              </w:tcPr>
              <w:p w14:paraId="2B3FDCA5" w14:textId="77777777" w:rsidR="008750CC" w:rsidRPr="00024B29" w:rsidRDefault="008750CC" w:rsidP="00F65B7F">
                <w:pPr>
                  <w:jc w:val="right"/>
                  <w:rPr>
                    <w:rFonts w:asciiTheme="minorEastAsia" w:hAnsiTheme="minorEastAsia"/>
                    <w:szCs w:val="21"/>
                  </w:rPr>
                </w:pPr>
                <w:r w:rsidRPr="00024B29">
                  <w:rPr>
                    <w:rFonts w:asciiTheme="minorEastAsia" w:hAnsiTheme="minorEastAsia"/>
                  </w:rPr>
                  <w:t>80.78</w:t>
                </w:r>
              </w:p>
            </w:tc>
            <w:tc>
              <w:tcPr>
                <w:tcW w:w="321" w:type="pct"/>
                <w:shd w:val="clear" w:color="auto" w:fill="auto"/>
              </w:tcPr>
              <w:p w14:paraId="4C007E0F" w14:textId="77777777" w:rsidR="008750CC" w:rsidRPr="00024B29" w:rsidRDefault="008750CC" w:rsidP="00F65B7F">
                <w:pPr>
                  <w:jc w:val="right"/>
                  <w:rPr>
                    <w:rFonts w:asciiTheme="minorEastAsia" w:hAnsiTheme="minorEastAsia"/>
                  </w:rPr>
                </w:pPr>
                <w:r w:rsidRPr="00024B29">
                  <w:rPr>
                    <w:rFonts w:asciiTheme="minorEastAsia" w:hAnsiTheme="minorEastAsia" w:hint="eastAsia"/>
                    <w:szCs w:val="21"/>
                  </w:rPr>
                  <w:t>0</w:t>
                </w:r>
              </w:p>
            </w:tc>
            <w:tc>
              <w:tcPr>
                <w:tcW w:w="275" w:type="pct"/>
                <w:shd w:val="clear" w:color="auto" w:fill="auto"/>
              </w:tcPr>
              <w:p w14:paraId="49F0D04D" w14:textId="77777777" w:rsidR="008750CC" w:rsidRPr="00024B29" w:rsidRDefault="008750CC" w:rsidP="00F65B7F">
                <w:pPr>
                  <w:jc w:val="right"/>
                  <w:rPr>
                    <w:rFonts w:asciiTheme="minorEastAsia" w:hAnsiTheme="minorEastAsia"/>
                  </w:rPr>
                </w:pPr>
                <w:r w:rsidRPr="00024B29">
                  <w:rPr>
                    <w:rFonts w:asciiTheme="minorEastAsia" w:hAnsiTheme="minorEastAsia" w:hint="eastAsia"/>
                    <w:szCs w:val="21"/>
                  </w:rPr>
                  <w:t>0</w:t>
                </w:r>
              </w:p>
            </w:tc>
            <w:tc>
              <w:tcPr>
                <w:tcW w:w="498" w:type="pct"/>
                <w:shd w:val="clear" w:color="auto" w:fill="auto"/>
              </w:tcPr>
              <w:p w14:paraId="3674056C" w14:textId="77777777" w:rsidR="008750CC" w:rsidRPr="00024B29" w:rsidRDefault="008750CC" w:rsidP="00F65B7F">
                <w:pPr>
                  <w:jc w:val="right"/>
                  <w:rPr>
                    <w:rFonts w:asciiTheme="minorEastAsia" w:hAnsiTheme="minorEastAsia"/>
                    <w:szCs w:val="21"/>
                  </w:rPr>
                </w:pPr>
                <w:r w:rsidRPr="00024B29">
                  <w:rPr>
                    <w:rFonts w:asciiTheme="minorEastAsia" w:hAnsiTheme="minorEastAsia"/>
                    <w:szCs w:val="21"/>
                  </w:rPr>
                  <w:t>+57,227,302</w:t>
                </w:r>
              </w:p>
            </w:tc>
            <w:tc>
              <w:tcPr>
                <w:tcW w:w="479" w:type="pct"/>
                <w:shd w:val="clear" w:color="auto" w:fill="auto"/>
              </w:tcPr>
              <w:p w14:paraId="1C00C5D8" w14:textId="77777777" w:rsidR="008750CC" w:rsidRPr="00024B29" w:rsidRDefault="008750CC" w:rsidP="00F65B7F">
                <w:pPr>
                  <w:jc w:val="right"/>
                  <w:rPr>
                    <w:rFonts w:asciiTheme="minorEastAsia" w:hAnsiTheme="minorEastAsia"/>
                    <w:szCs w:val="21"/>
                  </w:rPr>
                </w:pPr>
                <w:r w:rsidRPr="00024B29">
                  <w:rPr>
                    <w:rFonts w:asciiTheme="minorEastAsia" w:hAnsiTheme="minorEastAsia"/>
                    <w:szCs w:val="21"/>
                  </w:rPr>
                  <w:t>+47,642,287</w:t>
                </w:r>
              </w:p>
            </w:tc>
            <w:tc>
              <w:tcPr>
                <w:tcW w:w="472" w:type="pct"/>
                <w:shd w:val="clear" w:color="auto" w:fill="auto"/>
              </w:tcPr>
              <w:p w14:paraId="64B2BF7E" w14:textId="77777777" w:rsidR="008750CC" w:rsidRPr="00024B29" w:rsidRDefault="00E438E7" w:rsidP="00F65B7F">
                <w:pPr>
                  <w:jc w:val="right"/>
                  <w:rPr>
                    <w:rFonts w:asciiTheme="minorEastAsia" w:hAnsiTheme="minorEastAsia"/>
                    <w:szCs w:val="21"/>
                  </w:rPr>
                </w:pPr>
                <w:r w:rsidRPr="00024B29">
                  <w:rPr>
                    <w:rFonts w:asciiTheme="minorEastAsia" w:hAnsiTheme="minorEastAsia"/>
                    <w:szCs w:val="21"/>
                  </w:rPr>
                  <w:t>+104,869,589</w:t>
                </w:r>
              </w:p>
            </w:tc>
            <w:tc>
              <w:tcPr>
                <w:tcW w:w="531" w:type="pct"/>
                <w:shd w:val="clear" w:color="auto" w:fill="auto"/>
              </w:tcPr>
              <w:p w14:paraId="38691E50" w14:textId="77777777" w:rsidR="008750CC" w:rsidRPr="00024B29" w:rsidRDefault="008750CC" w:rsidP="00F65B7F">
                <w:pPr>
                  <w:jc w:val="right"/>
                  <w:rPr>
                    <w:rFonts w:asciiTheme="minorEastAsia" w:hAnsiTheme="minorEastAsia"/>
                    <w:szCs w:val="21"/>
                  </w:rPr>
                </w:pPr>
                <w:r w:rsidRPr="00024B29">
                  <w:rPr>
                    <w:rFonts w:asciiTheme="minorEastAsia" w:hAnsiTheme="minorEastAsia"/>
                    <w:szCs w:val="21"/>
                  </w:rPr>
                  <w:t>247,937,843</w:t>
                </w:r>
              </w:p>
            </w:tc>
            <w:tc>
              <w:tcPr>
                <w:tcW w:w="335" w:type="pct"/>
                <w:shd w:val="clear" w:color="auto" w:fill="auto"/>
              </w:tcPr>
              <w:p w14:paraId="33BCBF3A" w14:textId="77777777" w:rsidR="008750CC" w:rsidRPr="00024B29" w:rsidRDefault="008750CC" w:rsidP="00F65B7F">
                <w:pPr>
                  <w:jc w:val="right"/>
                  <w:rPr>
                    <w:rFonts w:asciiTheme="minorEastAsia" w:hAnsiTheme="minorEastAsia"/>
                    <w:szCs w:val="21"/>
                  </w:rPr>
                </w:pPr>
                <w:r w:rsidRPr="00024B29">
                  <w:rPr>
                    <w:rFonts w:asciiTheme="minorEastAsia" w:hAnsiTheme="minorEastAsia" w:hint="eastAsia"/>
                    <w:szCs w:val="21"/>
                  </w:rPr>
                  <w:t>100</w:t>
                </w:r>
              </w:p>
            </w:tc>
          </w:tr>
          <w:tr w:rsidR="008750CC" w14:paraId="217DC87C" w14:textId="77777777" w:rsidTr="008750CC">
            <w:sdt>
              <w:sdtPr>
                <w:tag w:val="_PLD_738d7157b56d4720aa9fdbc02cd69609"/>
                <w:id w:val="1204294523"/>
                <w:lock w:val="sdtLocked"/>
              </w:sdtPr>
              <w:sdtEndPr/>
              <w:sdtContent>
                <w:tc>
                  <w:tcPr>
                    <w:tcW w:w="1319" w:type="pct"/>
                    <w:shd w:val="clear" w:color="auto" w:fill="auto"/>
                  </w:tcPr>
                  <w:p w14:paraId="1A5B3BDC" w14:textId="77777777" w:rsidR="008750CC" w:rsidRDefault="008750CC" w:rsidP="008750CC">
                    <w:pPr>
                      <w:rPr>
                        <w:szCs w:val="21"/>
                      </w:rPr>
                    </w:pPr>
                    <w:r>
                      <w:rPr>
                        <w:szCs w:val="21"/>
                      </w:rPr>
                      <w:t>2</w:t>
                    </w:r>
                    <w:r>
                      <w:rPr>
                        <w:szCs w:val="21"/>
                      </w:rPr>
                      <w:t>、境内上市的外资股</w:t>
                    </w:r>
                  </w:p>
                </w:tc>
              </w:sdtContent>
            </w:sdt>
            <w:tc>
              <w:tcPr>
                <w:tcW w:w="465" w:type="pct"/>
                <w:shd w:val="clear" w:color="auto" w:fill="auto"/>
              </w:tcPr>
              <w:p w14:paraId="39141A66"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0</w:t>
                </w:r>
              </w:p>
            </w:tc>
            <w:tc>
              <w:tcPr>
                <w:tcW w:w="305" w:type="pct"/>
                <w:shd w:val="clear" w:color="auto" w:fill="auto"/>
              </w:tcPr>
              <w:p w14:paraId="53458CBA"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0</w:t>
                </w:r>
              </w:p>
            </w:tc>
            <w:tc>
              <w:tcPr>
                <w:tcW w:w="321" w:type="pct"/>
                <w:shd w:val="clear" w:color="auto" w:fill="auto"/>
              </w:tcPr>
              <w:p w14:paraId="2E3494F6"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275" w:type="pct"/>
                <w:shd w:val="clear" w:color="auto" w:fill="auto"/>
              </w:tcPr>
              <w:p w14:paraId="32436F98"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498" w:type="pct"/>
                <w:shd w:val="clear" w:color="auto" w:fill="auto"/>
              </w:tcPr>
              <w:p w14:paraId="601CE5F8" w14:textId="77777777" w:rsidR="008750CC" w:rsidRPr="00024B29" w:rsidRDefault="008750CC" w:rsidP="00E438E7">
                <w:pPr>
                  <w:jc w:val="right"/>
                  <w:rPr>
                    <w:rFonts w:asciiTheme="minorEastAsia" w:hAnsiTheme="minorEastAsia"/>
                    <w:szCs w:val="21"/>
                  </w:rPr>
                </w:pPr>
                <w:r w:rsidRPr="00024B29">
                  <w:rPr>
                    <w:rFonts w:asciiTheme="minorEastAsia" w:hAnsiTheme="minorEastAsia" w:hint="eastAsia"/>
                    <w:szCs w:val="21"/>
                  </w:rPr>
                  <w:t>0</w:t>
                </w:r>
              </w:p>
            </w:tc>
            <w:tc>
              <w:tcPr>
                <w:tcW w:w="479" w:type="pct"/>
                <w:shd w:val="clear" w:color="auto" w:fill="auto"/>
              </w:tcPr>
              <w:p w14:paraId="4FAF4D6F"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472" w:type="pct"/>
                <w:shd w:val="clear" w:color="auto" w:fill="auto"/>
              </w:tcPr>
              <w:p w14:paraId="133A7C36"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531" w:type="pct"/>
                <w:shd w:val="clear" w:color="auto" w:fill="auto"/>
              </w:tcPr>
              <w:p w14:paraId="45BBD1C6"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335" w:type="pct"/>
                <w:shd w:val="clear" w:color="auto" w:fill="auto"/>
              </w:tcPr>
              <w:p w14:paraId="516B6E92"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r>
          <w:tr w:rsidR="008750CC" w14:paraId="01DB82D0" w14:textId="77777777" w:rsidTr="008750CC">
            <w:sdt>
              <w:sdtPr>
                <w:tag w:val="_PLD_d9ee6f8045fe47889045c1a68a75f2f9"/>
                <w:id w:val="-1400442008"/>
                <w:lock w:val="sdtLocked"/>
              </w:sdtPr>
              <w:sdtEndPr/>
              <w:sdtContent>
                <w:tc>
                  <w:tcPr>
                    <w:tcW w:w="1319" w:type="pct"/>
                    <w:shd w:val="clear" w:color="auto" w:fill="auto"/>
                  </w:tcPr>
                  <w:p w14:paraId="7180F0AB" w14:textId="77777777" w:rsidR="008750CC" w:rsidRDefault="008750CC" w:rsidP="008750CC">
                    <w:pPr>
                      <w:rPr>
                        <w:szCs w:val="21"/>
                      </w:rPr>
                    </w:pPr>
                    <w:r>
                      <w:rPr>
                        <w:szCs w:val="21"/>
                      </w:rPr>
                      <w:t>3</w:t>
                    </w:r>
                    <w:r>
                      <w:rPr>
                        <w:szCs w:val="21"/>
                      </w:rPr>
                      <w:t>、境外上市的外资股</w:t>
                    </w:r>
                  </w:p>
                </w:tc>
              </w:sdtContent>
            </w:sdt>
            <w:tc>
              <w:tcPr>
                <w:tcW w:w="465" w:type="pct"/>
                <w:shd w:val="clear" w:color="auto" w:fill="auto"/>
              </w:tcPr>
              <w:p w14:paraId="7A9DD617"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0</w:t>
                </w:r>
              </w:p>
            </w:tc>
            <w:tc>
              <w:tcPr>
                <w:tcW w:w="305" w:type="pct"/>
                <w:shd w:val="clear" w:color="auto" w:fill="auto"/>
              </w:tcPr>
              <w:p w14:paraId="142B27DE"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0</w:t>
                </w:r>
              </w:p>
            </w:tc>
            <w:tc>
              <w:tcPr>
                <w:tcW w:w="321" w:type="pct"/>
                <w:shd w:val="clear" w:color="auto" w:fill="auto"/>
              </w:tcPr>
              <w:p w14:paraId="56A53EB2"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275" w:type="pct"/>
                <w:shd w:val="clear" w:color="auto" w:fill="auto"/>
              </w:tcPr>
              <w:p w14:paraId="1C6324B5"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498" w:type="pct"/>
                <w:shd w:val="clear" w:color="auto" w:fill="auto"/>
              </w:tcPr>
              <w:p w14:paraId="2283F8C4"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479" w:type="pct"/>
                <w:shd w:val="clear" w:color="auto" w:fill="auto"/>
              </w:tcPr>
              <w:p w14:paraId="3BEB35D8"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472" w:type="pct"/>
                <w:shd w:val="clear" w:color="auto" w:fill="auto"/>
              </w:tcPr>
              <w:p w14:paraId="497D739D"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531" w:type="pct"/>
                <w:shd w:val="clear" w:color="auto" w:fill="auto"/>
              </w:tcPr>
              <w:p w14:paraId="6CC92733"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335" w:type="pct"/>
                <w:shd w:val="clear" w:color="auto" w:fill="auto"/>
              </w:tcPr>
              <w:p w14:paraId="7BF1AF35"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r>
          <w:tr w:rsidR="008750CC" w14:paraId="07CC2112" w14:textId="77777777" w:rsidTr="008750CC">
            <w:sdt>
              <w:sdtPr>
                <w:tag w:val="_PLD_7f62c3d54a4442729759c4c069c9a7c2"/>
                <w:id w:val="1299027412"/>
                <w:lock w:val="sdtLocked"/>
              </w:sdtPr>
              <w:sdtEndPr/>
              <w:sdtContent>
                <w:tc>
                  <w:tcPr>
                    <w:tcW w:w="1319" w:type="pct"/>
                    <w:shd w:val="clear" w:color="auto" w:fill="auto"/>
                  </w:tcPr>
                  <w:p w14:paraId="5D361118" w14:textId="77777777" w:rsidR="008750CC" w:rsidRDefault="008750CC" w:rsidP="008750CC">
                    <w:pPr>
                      <w:rPr>
                        <w:szCs w:val="21"/>
                      </w:rPr>
                    </w:pPr>
                    <w:r>
                      <w:rPr>
                        <w:szCs w:val="21"/>
                      </w:rPr>
                      <w:t>4</w:t>
                    </w:r>
                    <w:r>
                      <w:rPr>
                        <w:szCs w:val="21"/>
                      </w:rPr>
                      <w:t>、其他</w:t>
                    </w:r>
                  </w:p>
                </w:tc>
              </w:sdtContent>
            </w:sdt>
            <w:tc>
              <w:tcPr>
                <w:tcW w:w="465" w:type="pct"/>
                <w:shd w:val="clear" w:color="auto" w:fill="auto"/>
              </w:tcPr>
              <w:p w14:paraId="7E3AB403"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0</w:t>
                </w:r>
              </w:p>
            </w:tc>
            <w:tc>
              <w:tcPr>
                <w:tcW w:w="305" w:type="pct"/>
                <w:shd w:val="clear" w:color="auto" w:fill="auto"/>
              </w:tcPr>
              <w:p w14:paraId="2D18D652"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0</w:t>
                </w:r>
              </w:p>
            </w:tc>
            <w:tc>
              <w:tcPr>
                <w:tcW w:w="321" w:type="pct"/>
                <w:shd w:val="clear" w:color="auto" w:fill="auto"/>
              </w:tcPr>
              <w:p w14:paraId="2CE2CBC0"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275" w:type="pct"/>
                <w:shd w:val="clear" w:color="auto" w:fill="auto"/>
              </w:tcPr>
              <w:p w14:paraId="13AF54ED"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498" w:type="pct"/>
                <w:shd w:val="clear" w:color="auto" w:fill="auto"/>
              </w:tcPr>
              <w:p w14:paraId="4859C936"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479" w:type="pct"/>
                <w:shd w:val="clear" w:color="auto" w:fill="auto"/>
              </w:tcPr>
              <w:p w14:paraId="3788F08A"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472" w:type="pct"/>
                <w:shd w:val="clear" w:color="auto" w:fill="auto"/>
              </w:tcPr>
              <w:p w14:paraId="1B80A265"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531" w:type="pct"/>
                <w:shd w:val="clear" w:color="auto" w:fill="auto"/>
              </w:tcPr>
              <w:p w14:paraId="30E2C260"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335" w:type="pct"/>
                <w:shd w:val="clear" w:color="auto" w:fill="auto"/>
              </w:tcPr>
              <w:p w14:paraId="0647B3DF"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r>
          <w:tr w:rsidR="008750CC" w14:paraId="7C4637D8" w14:textId="77777777" w:rsidTr="008750CC">
            <w:sdt>
              <w:sdtPr>
                <w:tag w:val="_PLD_18428e388059473180af7313fb539834"/>
                <w:id w:val="1253245874"/>
                <w:lock w:val="sdtLocked"/>
              </w:sdtPr>
              <w:sdtEndPr/>
              <w:sdtContent>
                <w:tc>
                  <w:tcPr>
                    <w:tcW w:w="1319" w:type="pct"/>
                    <w:shd w:val="clear" w:color="auto" w:fill="auto"/>
                  </w:tcPr>
                  <w:p w14:paraId="3D1D65B6" w14:textId="77777777" w:rsidR="008750CC" w:rsidRDefault="008750CC" w:rsidP="008750CC">
                    <w:pPr>
                      <w:rPr>
                        <w:szCs w:val="21"/>
                      </w:rPr>
                    </w:pPr>
                    <w:r>
                      <w:rPr>
                        <w:szCs w:val="21"/>
                      </w:rPr>
                      <w:t>三、股份总数</w:t>
                    </w:r>
                  </w:p>
                </w:tc>
              </w:sdtContent>
            </w:sdt>
            <w:tc>
              <w:tcPr>
                <w:tcW w:w="465" w:type="pct"/>
                <w:shd w:val="clear" w:color="auto" w:fill="auto"/>
              </w:tcPr>
              <w:p w14:paraId="2BD3DD79"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177,098,459</w:t>
                </w:r>
              </w:p>
            </w:tc>
            <w:tc>
              <w:tcPr>
                <w:tcW w:w="305" w:type="pct"/>
                <w:shd w:val="clear" w:color="auto" w:fill="auto"/>
              </w:tcPr>
              <w:p w14:paraId="79E42313" w14:textId="77777777" w:rsidR="008750CC" w:rsidRPr="00024B29" w:rsidRDefault="008750CC" w:rsidP="008750CC">
                <w:pPr>
                  <w:jc w:val="right"/>
                  <w:rPr>
                    <w:rFonts w:asciiTheme="minorEastAsia" w:hAnsiTheme="minorEastAsia"/>
                    <w:szCs w:val="21"/>
                  </w:rPr>
                </w:pPr>
                <w:r w:rsidRPr="00024B29">
                  <w:rPr>
                    <w:rFonts w:asciiTheme="minorEastAsia" w:hAnsiTheme="minorEastAsia"/>
                  </w:rPr>
                  <w:t>100</w:t>
                </w:r>
              </w:p>
            </w:tc>
            <w:tc>
              <w:tcPr>
                <w:tcW w:w="321" w:type="pct"/>
                <w:shd w:val="clear" w:color="auto" w:fill="auto"/>
              </w:tcPr>
              <w:p w14:paraId="402291FA"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275" w:type="pct"/>
                <w:shd w:val="clear" w:color="auto" w:fill="auto"/>
              </w:tcPr>
              <w:p w14:paraId="09470A40"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498" w:type="pct"/>
                <w:shd w:val="clear" w:color="auto" w:fill="auto"/>
              </w:tcPr>
              <w:p w14:paraId="0560F858" w14:textId="6977721A" w:rsidR="008750CC" w:rsidRPr="00024B29" w:rsidRDefault="00910813" w:rsidP="00E438E7">
                <w:pPr>
                  <w:jc w:val="right"/>
                  <w:rPr>
                    <w:rFonts w:asciiTheme="minorEastAsia" w:hAnsiTheme="minorEastAsia"/>
                  </w:rPr>
                </w:pPr>
                <w:r>
                  <w:rPr>
                    <w:rFonts w:asciiTheme="minorEastAsia" w:hAnsiTheme="minorEastAsia"/>
                    <w:szCs w:val="21"/>
                  </w:rPr>
                  <w:t>+</w:t>
                </w:r>
                <w:r w:rsidR="00163681" w:rsidRPr="00024B29">
                  <w:rPr>
                    <w:rFonts w:asciiTheme="minorEastAsia" w:hAnsiTheme="minorEastAsia"/>
                    <w:szCs w:val="21"/>
                  </w:rPr>
                  <w:t>70,839,384</w:t>
                </w:r>
              </w:p>
            </w:tc>
            <w:tc>
              <w:tcPr>
                <w:tcW w:w="479" w:type="pct"/>
                <w:shd w:val="clear" w:color="auto" w:fill="auto"/>
              </w:tcPr>
              <w:p w14:paraId="7423F932" w14:textId="77777777" w:rsidR="008750CC" w:rsidRPr="00024B29" w:rsidRDefault="008750CC" w:rsidP="00E438E7">
                <w:pPr>
                  <w:jc w:val="right"/>
                  <w:rPr>
                    <w:rFonts w:asciiTheme="minorEastAsia" w:hAnsiTheme="minorEastAsia"/>
                  </w:rPr>
                </w:pPr>
                <w:r w:rsidRPr="00024B29">
                  <w:rPr>
                    <w:rFonts w:asciiTheme="minorEastAsia" w:hAnsiTheme="minorEastAsia" w:hint="eastAsia"/>
                    <w:szCs w:val="21"/>
                  </w:rPr>
                  <w:t>0</w:t>
                </w:r>
              </w:p>
            </w:tc>
            <w:tc>
              <w:tcPr>
                <w:tcW w:w="472" w:type="pct"/>
                <w:shd w:val="clear" w:color="auto" w:fill="auto"/>
              </w:tcPr>
              <w:p w14:paraId="231BD9F8" w14:textId="77777777" w:rsidR="008750CC" w:rsidRPr="00024B29" w:rsidRDefault="00E438E7" w:rsidP="00E438E7">
                <w:pPr>
                  <w:wordWrap w:val="0"/>
                  <w:jc w:val="right"/>
                  <w:rPr>
                    <w:rFonts w:asciiTheme="minorEastAsia" w:hAnsiTheme="minorEastAsia"/>
                    <w:szCs w:val="21"/>
                  </w:rPr>
                </w:pPr>
                <w:r w:rsidRPr="00024B29">
                  <w:rPr>
                    <w:rFonts w:asciiTheme="minorEastAsia" w:hAnsiTheme="minorEastAsia"/>
                    <w:szCs w:val="21"/>
                  </w:rPr>
                  <w:t>+ 70,839,384</w:t>
                </w:r>
              </w:p>
            </w:tc>
            <w:tc>
              <w:tcPr>
                <w:tcW w:w="531" w:type="pct"/>
                <w:shd w:val="clear" w:color="auto" w:fill="auto"/>
              </w:tcPr>
              <w:p w14:paraId="7E85BAA9" w14:textId="77777777" w:rsidR="008750CC" w:rsidRPr="00024B29" w:rsidRDefault="00E438E7" w:rsidP="00E438E7">
                <w:pPr>
                  <w:jc w:val="right"/>
                  <w:rPr>
                    <w:rFonts w:asciiTheme="minorEastAsia" w:hAnsiTheme="minorEastAsia"/>
                    <w:szCs w:val="21"/>
                  </w:rPr>
                </w:pPr>
                <w:r w:rsidRPr="00024B29">
                  <w:rPr>
                    <w:rFonts w:asciiTheme="minorEastAsia" w:hAnsiTheme="minorEastAsia"/>
                    <w:szCs w:val="21"/>
                  </w:rPr>
                  <w:t>247,937,843</w:t>
                </w:r>
              </w:p>
            </w:tc>
            <w:tc>
              <w:tcPr>
                <w:tcW w:w="335" w:type="pct"/>
                <w:shd w:val="clear" w:color="auto" w:fill="auto"/>
              </w:tcPr>
              <w:p w14:paraId="6B56CEBE" w14:textId="77777777" w:rsidR="008750CC" w:rsidRPr="00024B29" w:rsidRDefault="00E438E7" w:rsidP="00E438E7">
                <w:pPr>
                  <w:jc w:val="right"/>
                  <w:rPr>
                    <w:rFonts w:asciiTheme="minorEastAsia" w:hAnsiTheme="minorEastAsia"/>
                    <w:szCs w:val="21"/>
                  </w:rPr>
                </w:pPr>
                <w:r w:rsidRPr="00024B29">
                  <w:rPr>
                    <w:rFonts w:asciiTheme="minorEastAsia" w:hAnsiTheme="minorEastAsia" w:hint="eastAsia"/>
                    <w:szCs w:val="21"/>
                  </w:rPr>
                  <w:t>100</w:t>
                </w:r>
              </w:p>
            </w:tc>
          </w:tr>
        </w:tbl>
        <w:p w14:paraId="2CD95E2B" w14:textId="77777777" w:rsidR="008750CC" w:rsidRDefault="008750CC"/>
        <w:p w14:paraId="29FE6579" w14:textId="77777777" w:rsidR="005C3D02" w:rsidRPr="001F7059" w:rsidRDefault="009468AC">
          <w:pPr>
            <w:sectPr w:rsidR="005C3D02" w:rsidRPr="001F7059" w:rsidSect="005C3D02">
              <w:pgSz w:w="16838" w:h="11906" w:orient="landscape"/>
              <w:pgMar w:top="1361" w:right="1361" w:bottom="1361" w:left="1361" w:header="851" w:footer="992" w:gutter="0"/>
              <w:cols w:space="425"/>
              <w:docGrid w:linePitch="312"/>
            </w:sectPr>
          </w:pPr>
        </w:p>
      </w:sdtContent>
    </w:sdt>
    <w:bookmarkStart w:id="32" w:name="_Toc342565996" w:displacedByCustomXml="next"/>
    <w:bookmarkStart w:id="33" w:name="_Toc342059483" w:displacedByCustomXml="next"/>
    <w:sdt>
      <w:sdtPr>
        <w:rPr>
          <w:rFonts w:ascii="Calibri" w:hAnsi="Calibri" w:cs="宋体"/>
          <w:b w:val="0"/>
          <w:bCs w:val="0"/>
          <w:kern w:val="0"/>
          <w:sz w:val="24"/>
          <w:szCs w:val="22"/>
        </w:rPr>
        <w:alias w:val="模块:股份变动情况说明"/>
        <w:tag w:val="_GBC_11d26f58e47e4a1f997d73362074f464"/>
        <w:id w:val="19905621"/>
        <w:lock w:val="sdtLocked"/>
        <w:placeholder>
          <w:docPart w:val="GBC22222222222222222222222222222"/>
        </w:placeholder>
      </w:sdtPr>
      <w:sdtEndPr>
        <w:rPr>
          <w:rFonts w:asciiTheme="minorEastAsia" w:hAnsiTheme="minorEastAsia" w:cstheme="minorBidi" w:hint="eastAsia"/>
          <w:kern w:val="2"/>
          <w:sz w:val="21"/>
          <w:szCs w:val="21"/>
        </w:rPr>
      </w:sdtEndPr>
      <w:sdtContent>
        <w:p w14:paraId="1F87A23C" w14:textId="77777777" w:rsidR="001814CF" w:rsidRDefault="00147735">
          <w:pPr>
            <w:pStyle w:val="4"/>
            <w:numPr>
              <w:ilvl w:val="2"/>
              <w:numId w:val="14"/>
            </w:numPr>
          </w:pPr>
          <w:r>
            <w:t>股份变动情况说明</w:t>
          </w:r>
        </w:p>
        <w:sdt>
          <w:sdtPr>
            <w:alias w:val="是否适用：普通股股份变动情况说明[双击切换]"/>
            <w:tag w:val="_GBC_28994e6dc9c649e498c0ab9c340777bf"/>
            <w:id w:val="-1920395375"/>
            <w:lock w:val="sdtContentLocked"/>
            <w:placeholder>
              <w:docPart w:val="GBC22222222222222222222222222222"/>
            </w:placeholder>
          </w:sdtPr>
          <w:sdtEndPr/>
          <w:sdtContent>
            <w:p w14:paraId="31679204" w14:textId="77777777" w:rsidR="001814CF" w:rsidRDefault="00147735">
              <w:r>
                <w:fldChar w:fldCharType="begin"/>
              </w:r>
              <w:r w:rsidR="00E438E7">
                <w:instrText xml:space="preserve"> MACROBUTTON  SnrToggleCheckbox √</w:instrText>
              </w:r>
              <w:r w:rsidR="00E438E7">
                <w:instrText>适用</w:instrText>
              </w:r>
              <w:r w:rsidR="00E438E7">
                <w:instrText xml:space="preserve"> </w:instrText>
              </w:r>
              <w:r>
                <w:fldChar w:fldCharType="end"/>
              </w:r>
              <w:r>
                <w:fldChar w:fldCharType="begin"/>
              </w:r>
              <w:r w:rsidR="00E438E7">
                <w:instrText xml:space="preserve"> MACROBUTTON  SnrToggleCheckbox □</w:instrText>
              </w:r>
              <w:r w:rsidR="00E438E7">
                <w:instrText>不适用</w:instrText>
              </w:r>
              <w:r w:rsidR="00E438E7">
                <w:instrText xml:space="preserve"> </w:instrText>
              </w:r>
              <w:r>
                <w:fldChar w:fldCharType="end"/>
              </w:r>
            </w:p>
          </w:sdtContent>
        </w:sdt>
        <w:sdt>
          <w:sdtPr>
            <w:rPr>
              <w:rFonts w:hint="eastAsia"/>
            </w:rPr>
            <w:alias w:val="股份变动情况说明"/>
            <w:tag w:val="_GBC_370febd389f14759b2ed3f1114b289a6"/>
            <w:id w:val="19905611"/>
            <w:lock w:val="sdtLocked"/>
            <w:placeholder>
              <w:docPart w:val="GBC22222222222222222222222222222"/>
            </w:placeholder>
          </w:sdtPr>
          <w:sdtEndPr>
            <w:rPr>
              <w:rFonts w:asciiTheme="minorEastAsia" w:hAnsiTheme="minorEastAsia"/>
              <w:szCs w:val="21"/>
            </w:rPr>
          </w:sdtEndPr>
          <w:sdtContent>
            <w:p w14:paraId="6D598276" w14:textId="3ADCF660" w:rsidR="00E438E7" w:rsidRPr="00024B29" w:rsidRDefault="00E438E7" w:rsidP="00D51897">
              <w:pPr>
                <w:ind w:firstLineChars="200" w:firstLine="420"/>
                <w:rPr>
                  <w:rFonts w:asciiTheme="minorEastAsia" w:hAnsiTheme="minorEastAsia"/>
                </w:rPr>
              </w:pPr>
              <w:r w:rsidRPr="00024B29">
                <w:rPr>
                  <w:rFonts w:asciiTheme="minorEastAsia" w:hAnsiTheme="minorEastAsia"/>
                </w:rPr>
                <w:t>1、经公司董事会、股东大会审议通过，实施完成了2019年年度分红方案：以公司现有总股本177,098,459股为基数向全体股东每股派发现金红利1.06元(含税)、每股转</w:t>
              </w:r>
              <w:r w:rsidR="009844BC">
                <w:rPr>
                  <w:rFonts w:asciiTheme="minorEastAsia" w:hAnsiTheme="minorEastAsia" w:hint="eastAsia"/>
                </w:rPr>
                <w:t>增</w:t>
              </w:r>
              <w:r w:rsidRPr="00024B29">
                <w:rPr>
                  <w:rFonts w:asciiTheme="minorEastAsia" w:hAnsiTheme="minorEastAsia"/>
                </w:rPr>
                <w:t>股份</w:t>
              </w:r>
              <w:r w:rsidRPr="00024B29">
                <w:rPr>
                  <w:rFonts w:asciiTheme="minorEastAsia" w:hAnsiTheme="minorEastAsia" w:hint="eastAsia"/>
                </w:rPr>
                <w:t>0.</w:t>
              </w:r>
              <w:r w:rsidRPr="00024B29">
                <w:rPr>
                  <w:rFonts w:asciiTheme="minorEastAsia" w:hAnsiTheme="minorEastAsia"/>
                </w:rPr>
                <w:t>4股。</w:t>
              </w:r>
            </w:p>
            <w:p w14:paraId="1DEECEFF" w14:textId="77777777" w:rsidR="001814CF" w:rsidRPr="00024B29" w:rsidRDefault="00E438E7" w:rsidP="00D51897">
              <w:pPr>
                <w:ind w:firstLineChars="200" w:firstLine="420"/>
                <w:rPr>
                  <w:rFonts w:asciiTheme="minorEastAsia" w:hAnsiTheme="minorEastAsia"/>
                  <w:szCs w:val="21"/>
                </w:rPr>
              </w:pPr>
              <w:r w:rsidRPr="00024B29">
                <w:rPr>
                  <w:rFonts w:asciiTheme="minorEastAsia" w:hAnsiTheme="minorEastAsia" w:hint="eastAsia"/>
                </w:rPr>
                <w:t>2、公司非公开发行限售股于</w:t>
              </w:r>
              <w:r w:rsidRPr="00024B29">
                <w:rPr>
                  <w:rFonts w:asciiTheme="minorEastAsia" w:hAnsiTheme="minorEastAsia" w:hint="eastAsia"/>
                  <w:szCs w:val="21"/>
                </w:rPr>
                <w:t>2017年5月3日在中国证券登记结算有限责任公司上海分公司办理了登记托管手续，上市流通时间</w:t>
              </w:r>
              <w:proofErr w:type="gramStart"/>
              <w:r w:rsidRPr="00024B29">
                <w:rPr>
                  <w:rFonts w:asciiTheme="minorEastAsia" w:hAnsiTheme="minorEastAsia" w:hint="eastAsia"/>
                  <w:szCs w:val="21"/>
                </w:rPr>
                <w:t>为限售期36个月</w:t>
              </w:r>
              <w:proofErr w:type="gramEnd"/>
              <w:r w:rsidRPr="00024B29">
                <w:rPr>
                  <w:rFonts w:asciiTheme="minorEastAsia" w:hAnsiTheme="minorEastAsia" w:hint="eastAsia"/>
                  <w:szCs w:val="21"/>
                </w:rPr>
                <w:t>满后的次一交易日，</w:t>
              </w:r>
              <w:r w:rsidR="00E714CB" w:rsidRPr="00024B29">
                <w:rPr>
                  <w:rFonts w:asciiTheme="minorEastAsia" w:hAnsiTheme="minorEastAsia" w:hint="eastAsia"/>
                  <w:szCs w:val="21"/>
                </w:rPr>
                <w:t>本次</w:t>
              </w:r>
              <w:r w:rsidR="00603A09" w:rsidRPr="00024B29">
                <w:rPr>
                  <w:rFonts w:asciiTheme="minorEastAsia" w:hAnsiTheme="minorEastAsia" w:hint="eastAsia"/>
                  <w:szCs w:val="21"/>
                </w:rPr>
                <w:t>限售股</w:t>
              </w:r>
              <w:r w:rsidRPr="00024B29">
                <w:rPr>
                  <w:rFonts w:asciiTheme="minorEastAsia" w:hAnsiTheme="minorEastAsia" w:hint="eastAsia"/>
                  <w:szCs w:val="21"/>
                </w:rPr>
                <w:t>于</w:t>
              </w:r>
              <w:r w:rsidRPr="00024B29">
                <w:rPr>
                  <w:rFonts w:asciiTheme="minorEastAsia" w:hAnsiTheme="minorEastAsia"/>
                  <w:szCs w:val="21"/>
                </w:rPr>
                <w:t>2020年5月6日上市流通。</w:t>
              </w:r>
            </w:p>
          </w:sdtContent>
        </w:sdt>
      </w:sdtContent>
    </w:sdt>
    <w:p w14:paraId="6D87D64A" w14:textId="77777777" w:rsidR="001814CF" w:rsidRDefault="001814CF"/>
    <w:sdt>
      <w:sdtPr>
        <w:rPr>
          <w:rFonts w:ascii="Calibri" w:hAnsi="Calibri" w:cs="宋体"/>
          <w:b w:val="0"/>
          <w:bCs w:val="0"/>
          <w:kern w:val="0"/>
          <w:sz w:val="24"/>
          <w:szCs w:val="22"/>
        </w:rPr>
        <w:alias w:val="模块:报告期后到半年报披露日期间发生股份变动对每股收益等指标影响"/>
        <w:tag w:val="_GBC_2c9eb79778814e39ab254196ba75dab3"/>
        <w:id w:val="19905623"/>
        <w:lock w:val="sdtLocked"/>
        <w:placeholder>
          <w:docPart w:val="GBC22222222222222222222222222222"/>
        </w:placeholder>
      </w:sdtPr>
      <w:sdtEndPr>
        <w:rPr>
          <w:rFonts w:asciiTheme="minorHAnsi" w:hAnsiTheme="minorHAnsi" w:cstheme="minorBidi" w:hint="eastAsia"/>
          <w:kern w:val="2"/>
          <w:sz w:val="21"/>
        </w:rPr>
      </w:sdtEndPr>
      <w:sdtContent>
        <w:p w14:paraId="0F34C3EE" w14:textId="77777777" w:rsidR="001814CF" w:rsidRDefault="00147735">
          <w:pPr>
            <w:pStyle w:val="4"/>
            <w:numPr>
              <w:ilvl w:val="2"/>
              <w:numId w:val="14"/>
            </w:numPr>
            <w:rPr>
              <w:rFonts w:ascii="Calibri" w:hAnsi="Calibri" w:cs="宋体"/>
              <w:kern w:val="0"/>
              <w:szCs w:val="22"/>
            </w:rPr>
          </w:pPr>
          <w:r>
            <w:rPr>
              <w:rFonts w:ascii="Calibri" w:hAnsi="Calibri" w:cs="宋体" w:hint="eastAsia"/>
              <w:kern w:val="0"/>
              <w:szCs w:val="22"/>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266627243"/>
            <w:lock w:val="sdtContentLocked"/>
            <w:placeholder>
              <w:docPart w:val="GBC22222222222222222222222222222"/>
            </w:placeholder>
          </w:sdtPr>
          <w:sdtEndPr/>
          <w:sdtContent>
            <w:p w14:paraId="764D3C6D" w14:textId="77777777" w:rsidR="001814CF" w:rsidRDefault="00147735" w:rsidP="00E438E7">
              <w:r>
                <w:fldChar w:fldCharType="begin"/>
              </w:r>
              <w:r w:rsidR="00E438E7">
                <w:instrText xml:space="preserve"> MACROBUTTON  SnrToggleCheckbox □</w:instrText>
              </w:r>
              <w:r w:rsidR="00E438E7">
                <w:instrText>适用</w:instrText>
              </w:r>
              <w:r w:rsidR="00E438E7">
                <w:instrText xml:space="preserve"> </w:instrText>
              </w:r>
              <w:r>
                <w:fldChar w:fldCharType="end"/>
              </w:r>
              <w:r>
                <w:fldChar w:fldCharType="begin"/>
              </w:r>
              <w:r w:rsidR="00E438E7">
                <w:instrText xml:space="preserve"> MACROBUTTON  SnrToggleCheckbox √</w:instrText>
              </w:r>
              <w:r w:rsidR="00E438E7">
                <w:instrText>不适用</w:instrText>
              </w:r>
              <w:r w:rsidR="00E438E7">
                <w:instrText xml:space="preserve"> </w:instrText>
              </w:r>
              <w:r>
                <w:fldChar w:fldCharType="end"/>
              </w:r>
            </w:p>
          </w:sdtContent>
        </w:sdt>
      </w:sdtContent>
    </w:sdt>
    <w:p w14:paraId="0C141FEE" w14:textId="77777777" w:rsidR="001814CF" w:rsidRDefault="001814CF"/>
    <w:sdt>
      <w:sdtPr>
        <w:rPr>
          <w:rFonts w:ascii="Calibri" w:hAnsi="Calibri" w:cs="宋体"/>
          <w:b w:val="0"/>
          <w:bCs w:val="0"/>
          <w:kern w:val="0"/>
          <w:sz w:val="24"/>
          <w:szCs w:val="22"/>
        </w:rPr>
        <w:alias w:val="模块:公司认为必要或证券监管机构要求披露的其他内容"/>
        <w:tag w:val="_GBC_ea8cea8d08c04df4b51a4a58c86eadd2"/>
        <w:id w:val="19905625"/>
        <w:lock w:val="sdtLocked"/>
        <w:placeholder>
          <w:docPart w:val="GBC22222222222222222222222222222"/>
        </w:placeholder>
      </w:sdtPr>
      <w:sdtEndPr>
        <w:rPr>
          <w:rFonts w:asciiTheme="minorHAnsi" w:hAnsiTheme="minorHAnsi" w:cstheme="minorBidi" w:hint="eastAsia"/>
          <w:kern w:val="2"/>
          <w:sz w:val="21"/>
        </w:rPr>
      </w:sdtEndPr>
      <w:sdtContent>
        <w:p w14:paraId="7B19AA86" w14:textId="77777777" w:rsidR="001814CF" w:rsidRDefault="00147735">
          <w:pPr>
            <w:pStyle w:val="4"/>
            <w:numPr>
              <w:ilvl w:val="2"/>
              <w:numId w:val="14"/>
            </w:numPr>
          </w:pPr>
          <w:r>
            <w:t>公司认为必要或证券监管机构要求披露的其他内容</w:t>
          </w:r>
        </w:p>
        <w:sdt>
          <w:sdtPr>
            <w:alias w:val="是否适用：公司认为必要或证券监管机构要求披露的其他内容[双击切换]"/>
            <w:tag w:val="_GBC_7554eed1e25047d282437f24056d532b"/>
            <w:id w:val="1640537726"/>
            <w:lock w:val="sdtContentLocked"/>
            <w:placeholder>
              <w:docPart w:val="GBC22222222222222222222222222222"/>
            </w:placeholder>
          </w:sdtPr>
          <w:sdtEndPr/>
          <w:sdtContent>
            <w:p w14:paraId="22AFD84F" w14:textId="77777777" w:rsidR="001814CF" w:rsidRDefault="00147735" w:rsidP="00E438E7">
              <w:r>
                <w:fldChar w:fldCharType="begin"/>
              </w:r>
              <w:r w:rsidR="00E438E7">
                <w:instrText xml:space="preserve"> MACROBUTTON  SnrToggleCheckbox □</w:instrText>
              </w:r>
              <w:r w:rsidR="00E438E7">
                <w:instrText>适用</w:instrText>
              </w:r>
              <w:r w:rsidR="00E438E7">
                <w:instrText xml:space="preserve"> </w:instrText>
              </w:r>
              <w:r>
                <w:fldChar w:fldCharType="end"/>
              </w:r>
              <w:r>
                <w:fldChar w:fldCharType="begin"/>
              </w:r>
              <w:r w:rsidR="00E438E7">
                <w:instrText xml:space="preserve"> MACROBUTTON  SnrToggleCheckbox √</w:instrText>
              </w:r>
              <w:r w:rsidR="00E438E7">
                <w:instrText>不适用</w:instrText>
              </w:r>
              <w:r w:rsidR="00E438E7">
                <w:instrText xml:space="preserve"> </w:instrText>
              </w:r>
              <w:r>
                <w:fldChar w:fldCharType="end"/>
              </w:r>
            </w:p>
          </w:sdtContent>
        </w:sdt>
      </w:sdtContent>
    </w:sdt>
    <w:p w14:paraId="4F0A0B77" w14:textId="77777777" w:rsidR="001814CF" w:rsidRDefault="001814CF"/>
    <w:sdt>
      <w:sdtPr>
        <w:rPr>
          <w:rFonts w:ascii="宋体" w:hAnsi="宋体" w:cs="宋体"/>
          <w:b w:val="0"/>
          <w:bCs w:val="0"/>
          <w:kern w:val="0"/>
          <w:sz w:val="24"/>
          <w:szCs w:val="24"/>
        </w:rPr>
        <w:alias w:val="模块:限售股份变动情况"/>
        <w:tag w:val="_SEC_71bda84d0fff4902850bfc37d3477fb7"/>
        <w:id w:val="-610973217"/>
        <w:lock w:val="sdtLocked"/>
        <w:placeholder>
          <w:docPart w:val="GBC22222222222222222222222222222"/>
        </w:placeholder>
      </w:sdtPr>
      <w:sdtEndPr>
        <w:rPr>
          <w:rFonts w:asciiTheme="minorHAnsi" w:hAnsiTheme="minorHAnsi" w:cstheme="minorBidi" w:hint="eastAsia"/>
          <w:kern w:val="2"/>
          <w:sz w:val="21"/>
          <w:szCs w:val="22"/>
        </w:rPr>
      </w:sdtEndPr>
      <w:sdtContent>
        <w:p w14:paraId="4F66B9FC" w14:textId="77777777" w:rsidR="001814CF" w:rsidRDefault="00147735">
          <w:pPr>
            <w:pStyle w:val="3"/>
            <w:numPr>
              <w:ilvl w:val="1"/>
              <w:numId w:val="13"/>
            </w:numPr>
          </w:pPr>
          <w:r>
            <w:t>限售股份变动情况</w:t>
          </w:r>
        </w:p>
        <w:sdt>
          <w:sdtPr>
            <w:alias w:val="是否适用：限售股份变动情况表[双击切换]"/>
            <w:tag w:val="_GBC_6f5978a50e224b6aa94189436cdee711"/>
            <w:id w:val="1353003451"/>
            <w:lock w:val="sdtContentLocked"/>
            <w:placeholder>
              <w:docPart w:val="GBC22222222222222222222222222222"/>
            </w:placeholder>
          </w:sdtPr>
          <w:sdtEndPr/>
          <w:sdtContent>
            <w:p w14:paraId="32F9C5A6" w14:textId="77777777" w:rsidR="001814CF" w:rsidRDefault="00147735">
              <w:r>
                <w:fldChar w:fldCharType="begin"/>
              </w:r>
              <w:r w:rsidR="00E438E7">
                <w:instrText xml:space="preserve"> MACROBUTTON  SnrToggleCheckbox √</w:instrText>
              </w:r>
              <w:r w:rsidR="00E438E7">
                <w:instrText>适用</w:instrText>
              </w:r>
              <w:r w:rsidR="00E438E7">
                <w:instrText xml:space="preserve"> </w:instrText>
              </w:r>
              <w:r>
                <w:fldChar w:fldCharType="end"/>
              </w:r>
              <w:r>
                <w:fldChar w:fldCharType="begin"/>
              </w:r>
              <w:r w:rsidR="00E438E7">
                <w:instrText xml:space="preserve"> MACROBUTTON  SnrToggleCheckbox □</w:instrText>
              </w:r>
              <w:r w:rsidR="00E438E7">
                <w:instrText>不适用</w:instrText>
              </w:r>
              <w:r w:rsidR="00E438E7">
                <w:instrText xml:space="preserve"> </w:instrText>
              </w:r>
              <w:r>
                <w:fldChar w:fldCharType="end"/>
              </w:r>
            </w:p>
          </w:sdtContent>
        </w:sdt>
        <w:p w14:paraId="332047A0" w14:textId="77777777" w:rsidR="00E438E7" w:rsidRDefault="00147735">
          <w:pPr>
            <w:jc w:val="right"/>
          </w:pPr>
          <w:r>
            <w:rPr>
              <w:rFonts w:hint="eastAsia"/>
            </w:rPr>
            <w:t>单位</w:t>
          </w:r>
          <w:r>
            <w:rPr>
              <w:rFonts w:hint="eastAsia"/>
            </w:rPr>
            <w:t xml:space="preserve">: </w:t>
          </w:r>
          <w:sdt>
            <w:sdtPr>
              <w:rPr>
                <w:rFonts w:hint="eastAsia"/>
              </w:rPr>
              <w:alias w:val="单位：限售股份变动情况表"/>
              <w:tag w:val="_GBC_bc29b2c9162c4de0949e481db63b6d68"/>
              <w:id w:val="19905715"/>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rPr>
                <w:t>股</w:t>
              </w:r>
            </w:sdtContent>
          </w:sdt>
        </w:p>
        <w:tbl>
          <w:tblPr>
            <w:tblStyle w:val="a6"/>
            <w:tblW w:w="9464" w:type="dxa"/>
            <w:tblLayout w:type="fixed"/>
            <w:tblLook w:val="04A0" w:firstRow="1" w:lastRow="0" w:firstColumn="1" w:lastColumn="0" w:noHBand="0" w:noVBand="1"/>
          </w:tblPr>
          <w:tblGrid>
            <w:gridCol w:w="1526"/>
            <w:gridCol w:w="1276"/>
            <w:gridCol w:w="1275"/>
            <w:gridCol w:w="1276"/>
            <w:gridCol w:w="1134"/>
            <w:gridCol w:w="1276"/>
            <w:gridCol w:w="1701"/>
          </w:tblGrid>
          <w:tr w:rsidR="00E438E7" w14:paraId="075C9403" w14:textId="77777777" w:rsidTr="00121B7E">
            <w:sdt>
              <w:sdtPr>
                <w:tag w:val="_PLD_8d75aaa1e1a6469c8b8d62739512a0d7"/>
                <w:id w:val="297725270"/>
                <w:lock w:val="sdtLocked"/>
              </w:sdtPr>
              <w:sdtEndPr/>
              <w:sdtContent>
                <w:tc>
                  <w:tcPr>
                    <w:tcW w:w="1526" w:type="dxa"/>
                    <w:vAlign w:val="center"/>
                  </w:tcPr>
                  <w:p w14:paraId="78688230" w14:textId="77777777" w:rsidR="00E438E7" w:rsidRDefault="00E438E7" w:rsidP="00F65B7F">
                    <w:pPr>
                      <w:jc w:val="center"/>
                    </w:pPr>
                    <w:r>
                      <w:t>股东名称</w:t>
                    </w:r>
                  </w:p>
                </w:tc>
              </w:sdtContent>
            </w:sdt>
            <w:sdt>
              <w:sdtPr>
                <w:tag w:val="_PLD_3634bb194c734c2696ff13517825df21"/>
                <w:id w:val="1939102960"/>
                <w:lock w:val="sdtLocked"/>
              </w:sdtPr>
              <w:sdtEndPr/>
              <w:sdtContent>
                <w:tc>
                  <w:tcPr>
                    <w:tcW w:w="1276" w:type="dxa"/>
                    <w:vAlign w:val="center"/>
                  </w:tcPr>
                  <w:p w14:paraId="5C576D10" w14:textId="77777777" w:rsidR="00E438E7" w:rsidRDefault="00E438E7" w:rsidP="00F65B7F">
                    <w:pPr>
                      <w:jc w:val="center"/>
                    </w:pPr>
                    <w:r>
                      <w:t>期初限售股数</w:t>
                    </w:r>
                  </w:p>
                </w:tc>
              </w:sdtContent>
            </w:sdt>
            <w:sdt>
              <w:sdtPr>
                <w:tag w:val="_PLD_4755ca33c9824685a97cc3f88e193f67"/>
                <w:id w:val="-1175032621"/>
                <w:lock w:val="sdtLocked"/>
              </w:sdtPr>
              <w:sdtEndPr/>
              <w:sdtContent>
                <w:tc>
                  <w:tcPr>
                    <w:tcW w:w="1275" w:type="dxa"/>
                    <w:vAlign w:val="center"/>
                  </w:tcPr>
                  <w:p w14:paraId="20FFE1F2" w14:textId="77777777" w:rsidR="00E438E7" w:rsidRDefault="00E438E7" w:rsidP="00F65B7F">
                    <w:pPr>
                      <w:jc w:val="center"/>
                    </w:pPr>
                    <w:r>
                      <w:t>报告期解除限售股数</w:t>
                    </w:r>
                  </w:p>
                </w:tc>
              </w:sdtContent>
            </w:sdt>
            <w:sdt>
              <w:sdtPr>
                <w:tag w:val="_PLD_49473502339e4181be770f8a2d8de8a4"/>
                <w:id w:val="677010039"/>
                <w:lock w:val="sdtLocked"/>
              </w:sdtPr>
              <w:sdtEndPr/>
              <w:sdtContent>
                <w:tc>
                  <w:tcPr>
                    <w:tcW w:w="1276" w:type="dxa"/>
                    <w:vAlign w:val="center"/>
                  </w:tcPr>
                  <w:p w14:paraId="138BC04E" w14:textId="77777777" w:rsidR="00E438E7" w:rsidRDefault="00E438E7" w:rsidP="00F65B7F">
                    <w:pPr>
                      <w:jc w:val="center"/>
                    </w:pPr>
                    <w:r>
                      <w:t>报告期增加限售股数</w:t>
                    </w:r>
                  </w:p>
                </w:tc>
              </w:sdtContent>
            </w:sdt>
            <w:sdt>
              <w:sdtPr>
                <w:tag w:val="_PLD_c697098ebce54cc48717d1ac0dbb84dd"/>
                <w:id w:val="-595172358"/>
                <w:lock w:val="sdtLocked"/>
              </w:sdtPr>
              <w:sdtEndPr/>
              <w:sdtContent>
                <w:tc>
                  <w:tcPr>
                    <w:tcW w:w="1134" w:type="dxa"/>
                    <w:vAlign w:val="center"/>
                  </w:tcPr>
                  <w:p w14:paraId="735D3D6F" w14:textId="77777777" w:rsidR="00E438E7" w:rsidRDefault="00E438E7" w:rsidP="00F65B7F">
                    <w:pPr>
                      <w:jc w:val="center"/>
                    </w:pPr>
                    <w:r>
                      <w:t>报告期末限售股数</w:t>
                    </w:r>
                  </w:p>
                </w:tc>
              </w:sdtContent>
            </w:sdt>
            <w:sdt>
              <w:sdtPr>
                <w:tag w:val="_PLD_d0290f9781f3416fbffc73a7286c9b99"/>
                <w:id w:val="-663391269"/>
                <w:lock w:val="sdtLocked"/>
              </w:sdtPr>
              <w:sdtEndPr/>
              <w:sdtContent>
                <w:tc>
                  <w:tcPr>
                    <w:tcW w:w="1276" w:type="dxa"/>
                    <w:vAlign w:val="center"/>
                  </w:tcPr>
                  <w:p w14:paraId="5B0AC801" w14:textId="77777777" w:rsidR="00E438E7" w:rsidRDefault="00E438E7" w:rsidP="00F65B7F">
                    <w:pPr>
                      <w:jc w:val="center"/>
                    </w:pPr>
                    <w:r>
                      <w:t>限售原因</w:t>
                    </w:r>
                  </w:p>
                </w:tc>
              </w:sdtContent>
            </w:sdt>
            <w:sdt>
              <w:sdtPr>
                <w:tag w:val="_PLD_a14912db8c344a3b8e5608678863e824"/>
                <w:id w:val="-146288633"/>
                <w:lock w:val="sdtLocked"/>
              </w:sdtPr>
              <w:sdtEndPr/>
              <w:sdtContent>
                <w:tc>
                  <w:tcPr>
                    <w:tcW w:w="1701" w:type="dxa"/>
                    <w:vAlign w:val="center"/>
                  </w:tcPr>
                  <w:p w14:paraId="47A7B1CB" w14:textId="77777777" w:rsidR="00E438E7" w:rsidRDefault="00E438E7" w:rsidP="00F65B7F">
                    <w:pPr>
                      <w:jc w:val="center"/>
                    </w:pPr>
                    <w:r>
                      <w:t>解除限售日期</w:t>
                    </w:r>
                  </w:p>
                </w:tc>
              </w:sdtContent>
            </w:sdt>
          </w:tr>
          <w:sdt>
            <w:sdtPr>
              <w:rPr>
                <w:rFonts w:ascii="Calibri" w:hAnsi="Calibri" w:hint="eastAsia"/>
              </w:rPr>
              <w:alias w:val="限售股份变动情况明细"/>
              <w:tag w:val="_GBC_5bf5408e6ceb4fc586213de4206b6642"/>
              <w:id w:val="311217550"/>
              <w:lock w:val="sdtLocked"/>
            </w:sdtPr>
            <w:sdtEndPr>
              <w:rPr>
                <w:rFonts w:asciiTheme="minorEastAsia" w:hAnsiTheme="minorEastAsia"/>
              </w:rPr>
            </w:sdtEndPr>
            <w:sdtContent>
              <w:tr w:rsidR="00E438E7" w14:paraId="209D6A4A" w14:textId="77777777" w:rsidTr="00121B7E">
                <w:tc>
                  <w:tcPr>
                    <w:tcW w:w="1526" w:type="dxa"/>
                  </w:tcPr>
                  <w:p w14:paraId="05A6F3B6" w14:textId="77777777" w:rsidR="00E438E7" w:rsidRDefault="00E438E7" w:rsidP="00F65B7F">
                    <w:pPr>
                      <w:jc w:val="left"/>
                    </w:pPr>
                    <w:r>
                      <w:t>西藏康哲企业管理有限公司</w:t>
                    </w:r>
                  </w:p>
                </w:tc>
                <w:tc>
                  <w:tcPr>
                    <w:tcW w:w="1276" w:type="dxa"/>
                  </w:tcPr>
                  <w:p w14:paraId="70E03E91" w14:textId="77777777" w:rsidR="00E438E7" w:rsidRPr="00024B29" w:rsidRDefault="00E438E7" w:rsidP="00F65B7F">
                    <w:pPr>
                      <w:jc w:val="right"/>
                      <w:rPr>
                        <w:rFonts w:asciiTheme="minorEastAsia" w:hAnsiTheme="minorEastAsia"/>
                      </w:rPr>
                    </w:pPr>
                    <w:r w:rsidRPr="00024B29">
                      <w:rPr>
                        <w:rFonts w:asciiTheme="minorEastAsia" w:hAnsiTheme="minorEastAsia"/>
                      </w:rPr>
                      <w:t>27,412,280</w:t>
                    </w:r>
                  </w:p>
                </w:tc>
                <w:tc>
                  <w:tcPr>
                    <w:tcW w:w="1275" w:type="dxa"/>
                  </w:tcPr>
                  <w:p w14:paraId="65CD3C61" w14:textId="77777777" w:rsidR="00E438E7" w:rsidRPr="00024B29" w:rsidRDefault="00E438E7" w:rsidP="00F65B7F">
                    <w:pPr>
                      <w:jc w:val="right"/>
                      <w:rPr>
                        <w:rFonts w:asciiTheme="minorEastAsia" w:hAnsiTheme="minorEastAsia"/>
                      </w:rPr>
                    </w:pPr>
                    <w:r w:rsidRPr="00024B29">
                      <w:rPr>
                        <w:rFonts w:asciiTheme="minorEastAsia" w:hAnsiTheme="minorEastAsia"/>
                      </w:rPr>
                      <w:t>38,377,192</w:t>
                    </w:r>
                  </w:p>
                </w:tc>
                <w:tc>
                  <w:tcPr>
                    <w:tcW w:w="1276" w:type="dxa"/>
                  </w:tcPr>
                  <w:p w14:paraId="0D92513F" w14:textId="77777777" w:rsidR="00E438E7" w:rsidRPr="00024B29" w:rsidRDefault="00E438E7" w:rsidP="00F65B7F">
                    <w:pPr>
                      <w:jc w:val="right"/>
                      <w:rPr>
                        <w:rFonts w:asciiTheme="minorEastAsia" w:hAnsiTheme="minorEastAsia"/>
                      </w:rPr>
                    </w:pPr>
                    <w:r w:rsidRPr="00024B29">
                      <w:rPr>
                        <w:rFonts w:asciiTheme="minorEastAsia" w:hAnsiTheme="minorEastAsia"/>
                      </w:rPr>
                      <w:t>10,964,912</w:t>
                    </w:r>
                  </w:p>
                </w:tc>
                <w:tc>
                  <w:tcPr>
                    <w:tcW w:w="1134" w:type="dxa"/>
                  </w:tcPr>
                  <w:p w14:paraId="4143A8F7" w14:textId="77777777" w:rsidR="00E438E7" w:rsidRPr="00024B29" w:rsidRDefault="00E438E7" w:rsidP="00F65B7F">
                    <w:pPr>
                      <w:jc w:val="right"/>
                      <w:rPr>
                        <w:rFonts w:asciiTheme="minorEastAsia" w:hAnsiTheme="minorEastAsia"/>
                      </w:rPr>
                    </w:pPr>
                    <w:r w:rsidRPr="00024B29">
                      <w:rPr>
                        <w:rFonts w:asciiTheme="minorEastAsia" w:hAnsiTheme="minorEastAsia" w:hint="eastAsia"/>
                      </w:rPr>
                      <w:t>0</w:t>
                    </w:r>
                  </w:p>
                </w:tc>
                <w:tc>
                  <w:tcPr>
                    <w:tcW w:w="1276" w:type="dxa"/>
                  </w:tcPr>
                  <w:p w14:paraId="5BB5E5B8" w14:textId="77777777" w:rsidR="00E438E7" w:rsidRPr="00024B29" w:rsidRDefault="00E438E7" w:rsidP="00824ACE">
                    <w:pPr>
                      <w:jc w:val="left"/>
                      <w:rPr>
                        <w:rFonts w:asciiTheme="minorEastAsia" w:hAnsiTheme="minorEastAsia"/>
                      </w:rPr>
                    </w:pPr>
                    <w:r w:rsidRPr="00024B29">
                      <w:rPr>
                        <w:rFonts w:asciiTheme="minorEastAsia" w:hAnsiTheme="minorEastAsia" w:hint="eastAsia"/>
                      </w:rPr>
                      <w:t>非公开发行相关规定</w:t>
                    </w:r>
                  </w:p>
                </w:tc>
                <w:tc>
                  <w:tcPr>
                    <w:tcW w:w="1701" w:type="dxa"/>
                  </w:tcPr>
                  <w:p w14:paraId="6C3AA373" w14:textId="77777777" w:rsidR="00E438E7" w:rsidRPr="00024B29" w:rsidRDefault="00E438E7" w:rsidP="00F65B7F">
                    <w:pPr>
                      <w:jc w:val="left"/>
                      <w:rPr>
                        <w:rFonts w:asciiTheme="minorEastAsia" w:hAnsiTheme="minorEastAsia"/>
                      </w:rPr>
                    </w:pPr>
                    <w:r w:rsidRPr="00024B29">
                      <w:rPr>
                        <w:rFonts w:asciiTheme="minorEastAsia" w:hAnsiTheme="minorEastAsia" w:hint="eastAsia"/>
                      </w:rPr>
                      <w:t>2020</w:t>
                    </w:r>
                    <w:r w:rsidRPr="00024B29">
                      <w:rPr>
                        <w:rFonts w:asciiTheme="minorEastAsia" w:hAnsiTheme="minorEastAsia"/>
                      </w:rPr>
                      <w:t>年</w:t>
                    </w:r>
                    <w:r w:rsidRPr="00024B29">
                      <w:rPr>
                        <w:rFonts w:asciiTheme="minorEastAsia" w:hAnsiTheme="minorEastAsia" w:hint="eastAsia"/>
                      </w:rPr>
                      <w:t>5月6日</w:t>
                    </w:r>
                  </w:p>
                </w:tc>
              </w:tr>
            </w:sdtContent>
          </w:sdt>
          <w:sdt>
            <w:sdtPr>
              <w:rPr>
                <w:rFonts w:ascii="Calibri" w:hAnsi="Calibri" w:hint="eastAsia"/>
              </w:rPr>
              <w:alias w:val="限售股份变动情况明细"/>
              <w:tag w:val="_GBC_5bf5408e6ceb4fc586213de4206b6642"/>
              <w:id w:val="379061997"/>
              <w:lock w:val="sdtLocked"/>
            </w:sdtPr>
            <w:sdtEndPr>
              <w:rPr>
                <w:rFonts w:asciiTheme="minorEastAsia" w:hAnsiTheme="minorEastAsia"/>
              </w:rPr>
            </w:sdtEndPr>
            <w:sdtContent>
              <w:tr w:rsidR="004D4DF1" w14:paraId="6B0634DE" w14:textId="77777777" w:rsidTr="00121B7E">
                <w:tc>
                  <w:tcPr>
                    <w:tcW w:w="1526" w:type="dxa"/>
                  </w:tcPr>
                  <w:p w14:paraId="520367EE" w14:textId="77777777" w:rsidR="004D4DF1" w:rsidRDefault="004D4DF1" w:rsidP="004D4DF1">
                    <w:pPr>
                      <w:jc w:val="left"/>
                    </w:pPr>
                    <w:r>
                      <w:t>葛卫东</w:t>
                    </w:r>
                  </w:p>
                </w:tc>
                <w:tc>
                  <w:tcPr>
                    <w:tcW w:w="1276" w:type="dxa"/>
                  </w:tcPr>
                  <w:p w14:paraId="67B70780" w14:textId="77777777" w:rsidR="004D4DF1" w:rsidRPr="00024B29" w:rsidRDefault="004D4DF1" w:rsidP="004D4DF1">
                    <w:pPr>
                      <w:jc w:val="right"/>
                      <w:rPr>
                        <w:rFonts w:asciiTheme="minorEastAsia" w:hAnsiTheme="minorEastAsia"/>
                      </w:rPr>
                    </w:pPr>
                    <w:r w:rsidRPr="00024B29">
                      <w:rPr>
                        <w:rFonts w:asciiTheme="minorEastAsia" w:hAnsiTheme="minorEastAsia"/>
                      </w:rPr>
                      <w:t>2,911,888</w:t>
                    </w:r>
                  </w:p>
                </w:tc>
                <w:tc>
                  <w:tcPr>
                    <w:tcW w:w="1275" w:type="dxa"/>
                  </w:tcPr>
                  <w:p w14:paraId="73A7A4DF" w14:textId="77777777" w:rsidR="004D4DF1" w:rsidRPr="00024B29" w:rsidRDefault="004D4DF1" w:rsidP="004D4DF1">
                    <w:pPr>
                      <w:jc w:val="right"/>
                      <w:rPr>
                        <w:rFonts w:asciiTheme="minorEastAsia" w:hAnsiTheme="minorEastAsia"/>
                      </w:rPr>
                    </w:pPr>
                    <w:r w:rsidRPr="00024B29">
                      <w:rPr>
                        <w:rFonts w:asciiTheme="minorEastAsia" w:hAnsiTheme="minorEastAsia"/>
                      </w:rPr>
                      <w:t>4,076,643</w:t>
                    </w:r>
                  </w:p>
                </w:tc>
                <w:tc>
                  <w:tcPr>
                    <w:tcW w:w="1276" w:type="dxa"/>
                  </w:tcPr>
                  <w:p w14:paraId="016CE405" w14:textId="77777777" w:rsidR="004D4DF1" w:rsidRPr="00024B29" w:rsidRDefault="004D4DF1" w:rsidP="004D4DF1">
                    <w:pPr>
                      <w:jc w:val="right"/>
                      <w:rPr>
                        <w:rFonts w:asciiTheme="minorEastAsia" w:hAnsiTheme="minorEastAsia"/>
                      </w:rPr>
                    </w:pPr>
                    <w:r w:rsidRPr="00024B29">
                      <w:rPr>
                        <w:rFonts w:asciiTheme="minorEastAsia" w:hAnsiTheme="minorEastAsia"/>
                      </w:rPr>
                      <w:t>1,164,755</w:t>
                    </w:r>
                  </w:p>
                </w:tc>
                <w:tc>
                  <w:tcPr>
                    <w:tcW w:w="1134" w:type="dxa"/>
                  </w:tcPr>
                  <w:p w14:paraId="49744199" w14:textId="77777777" w:rsidR="004D4DF1" w:rsidRPr="00024B29" w:rsidRDefault="004D4DF1" w:rsidP="004D4DF1">
                    <w:pPr>
                      <w:jc w:val="right"/>
                      <w:rPr>
                        <w:rFonts w:asciiTheme="minorEastAsia" w:hAnsiTheme="minorEastAsia"/>
                      </w:rPr>
                    </w:pPr>
                    <w:r w:rsidRPr="00024B29">
                      <w:rPr>
                        <w:rFonts w:asciiTheme="minorEastAsia" w:hAnsiTheme="minorEastAsia" w:hint="eastAsia"/>
                      </w:rPr>
                      <w:t>0</w:t>
                    </w:r>
                  </w:p>
                </w:tc>
                <w:tc>
                  <w:tcPr>
                    <w:tcW w:w="1276" w:type="dxa"/>
                  </w:tcPr>
                  <w:p w14:paraId="0C0563C0" w14:textId="77777777" w:rsidR="004D4DF1" w:rsidRPr="00024B29" w:rsidRDefault="004D4DF1" w:rsidP="004D4DF1">
                    <w:pPr>
                      <w:rPr>
                        <w:rFonts w:asciiTheme="minorEastAsia" w:hAnsiTheme="minorEastAsia"/>
                      </w:rPr>
                    </w:pPr>
                    <w:r w:rsidRPr="00024B29">
                      <w:rPr>
                        <w:rFonts w:asciiTheme="minorEastAsia" w:hAnsiTheme="minorEastAsia" w:hint="eastAsia"/>
                      </w:rPr>
                      <w:t>非公开发行相关规定</w:t>
                    </w:r>
                  </w:p>
                </w:tc>
                <w:tc>
                  <w:tcPr>
                    <w:tcW w:w="1701" w:type="dxa"/>
                  </w:tcPr>
                  <w:p w14:paraId="45D08189" w14:textId="77777777" w:rsidR="004D4DF1" w:rsidRPr="00024B29" w:rsidRDefault="004D4DF1" w:rsidP="004D4DF1">
                    <w:pPr>
                      <w:jc w:val="left"/>
                      <w:rPr>
                        <w:rFonts w:asciiTheme="minorEastAsia" w:hAnsiTheme="minorEastAsia"/>
                      </w:rPr>
                    </w:pPr>
                    <w:r w:rsidRPr="00024B29">
                      <w:rPr>
                        <w:rFonts w:asciiTheme="minorEastAsia" w:hAnsiTheme="minorEastAsia" w:hint="eastAsia"/>
                      </w:rPr>
                      <w:t>2020</w:t>
                    </w:r>
                    <w:r w:rsidRPr="00024B29">
                      <w:rPr>
                        <w:rFonts w:asciiTheme="minorEastAsia" w:hAnsiTheme="minorEastAsia"/>
                      </w:rPr>
                      <w:t>年</w:t>
                    </w:r>
                    <w:r w:rsidRPr="00024B29">
                      <w:rPr>
                        <w:rFonts w:asciiTheme="minorEastAsia" w:hAnsiTheme="minorEastAsia" w:hint="eastAsia"/>
                      </w:rPr>
                      <w:t>5月6日</w:t>
                    </w:r>
                  </w:p>
                </w:tc>
              </w:tr>
            </w:sdtContent>
          </w:sdt>
          <w:sdt>
            <w:sdtPr>
              <w:rPr>
                <w:rFonts w:ascii="Calibri" w:hAnsi="Calibri" w:hint="eastAsia"/>
              </w:rPr>
              <w:alias w:val="限售股份变动情况明细"/>
              <w:tag w:val="_GBC_5bf5408e6ceb4fc586213de4206b6642"/>
              <w:id w:val="-223137947"/>
              <w:lock w:val="sdtLocked"/>
            </w:sdtPr>
            <w:sdtEndPr>
              <w:rPr>
                <w:rFonts w:asciiTheme="minorEastAsia" w:hAnsiTheme="minorEastAsia"/>
              </w:rPr>
            </w:sdtEndPr>
            <w:sdtContent>
              <w:tr w:rsidR="004D4DF1" w14:paraId="4ADDF2B0" w14:textId="77777777" w:rsidTr="00121B7E">
                <w:tc>
                  <w:tcPr>
                    <w:tcW w:w="1526" w:type="dxa"/>
                  </w:tcPr>
                  <w:p w14:paraId="68270927" w14:textId="77777777" w:rsidR="004D4DF1" w:rsidRDefault="004D4DF1" w:rsidP="004D4DF1">
                    <w:pPr>
                      <w:jc w:val="left"/>
                    </w:pPr>
                    <w:r w:rsidRPr="004D4DF1">
                      <w:rPr>
                        <w:rFonts w:hint="eastAsia"/>
                      </w:rPr>
                      <w:t>国金证券（香港）有限公司</w:t>
                    </w:r>
                  </w:p>
                </w:tc>
                <w:tc>
                  <w:tcPr>
                    <w:tcW w:w="1276" w:type="dxa"/>
                  </w:tcPr>
                  <w:p w14:paraId="3C971B93" w14:textId="77777777" w:rsidR="004D4DF1" w:rsidRPr="00024B29" w:rsidRDefault="004D4DF1" w:rsidP="004D4DF1">
                    <w:pPr>
                      <w:jc w:val="right"/>
                      <w:rPr>
                        <w:rFonts w:asciiTheme="minorEastAsia" w:hAnsiTheme="minorEastAsia"/>
                      </w:rPr>
                    </w:pPr>
                    <w:r w:rsidRPr="00024B29">
                      <w:rPr>
                        <w:rFonts w:asciiTheme="minorEastAsia" w:hAnsiTheme="minorEastAsia"/>
                      </w:rPr>
                      <w:t>1,323,585</w:t>
                    </w:r>
                  </w:p>
                </w:tc>
                <w:tc>
                  <w:tcPr>
                    <w:tcW w:w="1275" w:type="dxa"/>
                  </w:tcPr>
                  <w:p w14:paraId="0C099A4A" w14:textId="77777777" w:rsidR="004D4DF1" w:rsidRPr="00024B29" w:rsidRDefault="004D4DF1" w:rsidP="004D4DF1">
                    <w:pPr>
                      <w:jc w:val="right"/>
                      <w:rPr>
                        <w:rFonts w:asciiTheme="minorEastAsia" w:hAnsiTheme="minorEastAsia"/>
                      </w:rPr>
                    </w:pPr>
                    <w:r w:rsidRPr="00024B29">
                      <w:rPr>
                        <w:rFonts w:asciiTheme="minorEastAsia" w:hAnsiTheme="minorEastAsia"/>
                      </w:rPr>
                      <w:t>1,853,019</w:t>
                    </w:r>
                  </w:p>
                </w:tc>
                <w:tc>
                  <w:tcPr>
                    <w:tcW w:w="1276" w:type="dxa"/>
                  </w:tcPr>
                  <w:p w14:paraId="6770D216" w14:textId="77777777" w:rsidR="004D4DF1" w:rsidRPr="00024B29" w:rsidRDefault="004D4DF1" w:rsidP="004D4DF1">
                    <w:pPr>
                      <w:jc w:val="right"/>
                      <w:rPr>
                        <w:rFonts w:asciiTheme="minorEastAsia" w:hAnsiTheme="minorEastAsia"/>
                      </w:rPr>
                    </w:pPr>
                    <w:r w:rsidRPr="00024B29">
                      <w:rPr>
                        <w:rFonts w:asciiTheme="minorEastAsia" w:hAnsiTheme="minorEastAsia"/>
                      </w:rPr>
                      <w:t>529,434</w:t>
                    </w:r>
                  </w:p>
                </w:tc>
                <w:tc>
                  <w:tcPr>
                    <w:tcW w:w="1134" w:type="dxa"/>
                  </w:tcPr>
                  <w:p w14:paraId="6E388196" w14:textId="77777777" w:rsidR="004D4DF1" w:rsidRPr="00024B29" w:rsidRDefault="004D4DF1" w:rsidP="004D4DF1">
                    <w:pPr>
                      <w:jc w:val="right"/>
                      <w:rPr>
                        <w:rFonts w:asciiTheme="minorEastAsia" w:hAnsiTheme="minorEastAsia"/>
                      </w:rPr>
                    </w:pPr>
                    <w:r w:rsidRPr="00024B29">
                      <w:rPr>
                        <w:rFonts w:asciiTheme="minorEastAsia" w:hAnsiTheme="minorEastAsia" w:hint="eastAsia"/>
                      </w:rPr>
                      <w:t>0</w:t>
                    </w:r>
                  </w:p>
                </w:tc>
                <w:tc>
                  <w:tcPr>
                    <w:tcW w:w="1276" w:type="dxa"/>
                  </w:tcPr>
                  <w:p w14:paraId="08D05167" w14:textId="77777777" w:rsidR="004D4DF1" w:rsidRPr="00024B29" w:rsidRDefault="004D4DF1" w:rsidP="004D4DF1">
                    <w:pPr>
                      <w:rPr>
                        <w:rFonts w:asciiTheme="minorEastAsia" w:hAnsiTheme="minorEastAsia"/>
                      </w:rPr>
                    </w:pPr>
                    <w:r w:rsidRPr="00024B29">
                      <w:rPr>
                        <w:rFonts w:asciiTheme="minorEastAsia" w:hAnsiTheme="minorEastAsia" w:hint="eastAsia"/>
                      </w:rPr>
                      <w:t>非公开发行相关规定</w:t>
                    </w:r>
                  </w:p>
                </w:tc>
                <w:tc>
                  <w:tcPr>
                    <w:tcW w:w="1701" w:type="dxa"/>
                  </w:tcPr>
                  <w:p w14:paraId="3ACFA446" w14:textId="77777777" w:rsidR="004D4DF1" w:rsidRPr="00024B29" w:rsidRDefault="004D4DF1" w:rsidP="004D4DF1">
                    <w:pPr>
                      <w:jc w:val="left"/>
                      <w:rPr>
                        <w:rFonts w:asciiTheme="minorEastAsia" w:hAnsiTheme="minorEastAsia"/>
                      </w:rPr>
                    </w:pPr>
                    <w:r w:rsidRPr="00024B29">
                      <w:rPr>
                        <w:rFonts w:asciiTheme="minorEastAsia" w:hAnsiTheme="minorEastAsia" w:hint="eastAsia"/>
                      </w:rPr>
                      <w:t>2020</w:t>
                    </w:r>
                    <w:r w:rsidRPr="00024B29">
                      <w:rPr>
                        <w:rFonts w:asciiTheme="minorEastAsia" w:hAnsiTheme="minorEastAsia"/>
                      </w:rPr>
                      <w:t>年</w:t>
                    </w:r>
                    <w:r w:rsidRPr="00024B29">
                      <w:rPr>
                        <w:rFonts w:asciiTheme="minorEastAsia" w:hAnsiTheme="minorEastAsia" w:hint="eastAsia"/>
                      </w:rPr>
                      <w:t>5月6日</w:t>
                    </w:r>
                  </w:p>
                </w:tc>
              </w:tr>
            </w:sdtContent>
          </w:sdt>
          <w:sdt>
            <w:sdtPr>
              <w:rPr>
                <w:rFonts w:ascii="Calibri" w:hAnsi="Calibri" w:hint="eastAsia"/>
              </w:rPr>
              <w:alias w:val="限售股份变动情况明细"/>
              <w:tag w:val="_GBC_5bf5408e6ceb4fc586213de4206b6642"/>
              <w:id w:val="-1817946080"/>
              <w:lock w:val="sdtLocked"/>
            </w:sdtPr>
            <w:sdtEndPr>
              <w:rPr>
                <w:rFonts w:asciiTheme="minorEastAsia" w:hAnsiTheme="minorEastAsia"/>
              </w:rPr>
            </w:sdtEndPr>
            <w:sdtContent>
              <w:tr w:rsidR="004D4DF1" w14:paraId="5AA8A82C" w14:textId="77777777" w:rsidTr="00121B7E">
                <w:tc>
                  <w:tcPr>
                    <w:tcW w:w="1526" w:type="dxa"/>
                  </w:tcPr>
                  <w:p w14:paraId="3FB41AEF" w14:textId="77777777" w:rsidR="004D4DF1" w:rsidRDefault="004D4DF1" w:rsidP="004D4DF1">
                    <w:pPr>
                      <w:jc w:val="left"/>
                    </w:pPr>
                    <w:r>
                      <w:t>屈向军</w:t>
                    </w:r>
                  </w:p>
                </w:tc>
                <w:tc>
                  <w:tcPr>
                    <w:tcW w:w="1276" w:type="dxa"/>
                  </w:tcPr>
                  <w:p w14:paraId="7B7A2A39" w14:textId="77777777" w:rsidR="004D4DF1" w:rsidRPr="00024B29" w:rsidRDefault="004D4DF1" w:rsidP="004D4DF1">
                    <w:pPr>
                      <w:jc w:val="right"/>
                      <w:rPr>
                        <w:rFonts w:asciiTheme="minorEastAsia" w:hAnsiTheme="minorEastAsia"/>
                      </w:rPr>
                    </w:pPr>
                    <w:r w:rsidRPr="00024B29">
                      <w:rPr>
                        <w:rFonts w:asciiTheme="minorEastAsia" w:hAnsiTheme="minorEastAsia"/>
                      </w:rPr>
                      <w:t>1,323,585</w:t>
                    </w:r>
                  </w:p>
                </w:tc>
                <w:tc>
                  <w:tcPr>
                    <w:tcW w:w="1275" w:type="dxa"/>
                  </w:tcPr>
                  <w:p w14:paraId="18B2C006" w14:textId="77777777" w:rsidR="004D4DF1" w:rsidRPr="00024B29" w:rsidRDefault="004D4DF1" w:rsidP="004D4DF1">
                    <w:pPr>
                      <w:jc w:val="right"/>
                      <w:rPr>
                        <w:rFonts w:asciiTheme="minorEastAsia" w:hAnsiTheme="minorEastAsia"/>
                      </w:rPr>
                    </w:pPr>
                    <w:r w:rsidRPr="00024B29">
                      <w:rPr>
                        <w:rFonts w:asciiTheme="minorEastAsia" w:hAnsiTheme="minorEastAsia"/>
                      </w:rPr>
                      <w:t>1,853,019</w:t>
                    </w:r>
                  </w:p>
                </w:tc>
                <w:tc>
                  <w:tcPr>
                    <w:tcW w:w="1276" w:type="dxa"/>
                  </w:tcPr>
                  <w:p w14:paraId="1C7D6EA3" w14:textId="77777777" w:rsidR="004D4DF1" w:rsidRPr="00024B29" w:rsidRDefault="004D4DF1" w:rsidP="004D4DF1">
                    <w:pPr>
                      <w:jc w:val="right"/>
                      <w:rPr>
                        <w:rFonts w:asciiTheme="minorEastAsia" w:hAnsiTheme="minorEastAsia"/>
                      </w:rPr>
                    </w:pPr>
                    <w:r w:rsidRPr="00024B29">
                      <w:rPr>
                        <w:rFonts w:asciiTheme="minorEastAsia" w:hAnsiTheme="minorEastAsia"/>
                      </w:rPr>
                      <w:t>529,434</w:t>
                    </w:r>
                  </w:p>
                </w:tc>
                <w:tc>
                  <w:tcPr>
                    <w:tcW w:w="1134" w:type="dxa"/>
                  </w:tcPr>
                  <w:p w14:paraId="130A2F7F" w14:textId="77777777" w:rsidR="004D4DF1" w:rsidRPr="00024B29" w:rsidRDefault="004D4DF1" w:rsidP="004D4DF1">
                    <w:pPr>
                      <w:jc w:val="right"/>
                      <w:rPr>
                        <w:rFonts w:asciiTheme="minorEastAsia" w:hAnsiTheme="minorEastAsia"/>
                      </w:rPr>
                    </w:pPr>
                    <w:r w:rsidRPr="00024B29">
                      <w:rPr>
                        <w:rFonts w:asciiTheme="minorEastAsia" w:hAnsiTheme="minorEastAsia" w:hint="eastAsia"/>
                      </w:rPr>
                      <w:t>0</w:t>
                    </w:r>
                  </w:p>
                </w:tc>
                <w:tc>
                  <w:tcPr>
                    <w:tcW w:w="1276" w:type="dxa"/>
                  </w:tcPr>
                  <w:p w14:paraId="08CCCB2B" w14:textId="77777777" w:rsidR="004D4DF1" w:rsidRPr="00024B29" w:rsidRDefault="004D4DF1" w:rsidP="004D4DF1">
                    <w:pPr>
                      <w:rPr>
                        <w:rFonts w:asciiTheme="minorEastAsia" w:hAnsiTheme="minorEastAsia"/>
                      </w:rPr>
                    </w:pPr>
                    <w:r w:rsidRPr="00024B29">
                      <w:rPr>
                        <w:rFonts w:asciiTheme="minorEastAsia" w:hAnsiTheme="minorEastAsia" w:hint="eastAsia"/>
                      </w:rPr>
                      <w:t>非公开发行相关规定</w:t>
                    </w:r>
                  </w:p>
                </w:tc>
                <w:tc>
                  <w:tcPr>
                    <w:tcW w:w="1701" w:type="dxa"/>
                  </w:tcPr>
                  <w:p w14:paraId="339AF4A8" w14:textId="77777777" w:rsidR="004D4DF1" w:rsidRPr="00024B29" w:rsidRDefault="004D4DF1" w:rsidP="004D4DF1">
                    <w:pPr>
                      <w:jc w:val="left"/>
                      <w:rPr>
                        <w:rFonts w:asciiTheme="minorEastAsia" w:hAnsiTheme="minorEastAsia"/>
                      </w:rPr>
                    </w:pPr>
                    <w:r w:rsidRPr="00024B29">
                      <w:rPr>
                        <w:rFonts w:asciiTheme="minorEastAsia" w:hAnsiTheme="minorEastAsia" w:hint="eastAsia"/>
                      </w:rPr>
                      <w:t>2020</w:t>
                    </w:r>
                    <w:r w:rsidRPr="00024B29">
                      <w:rPr>
                        <w:rFonts w:asciiTheme="minorEastAsia" w:hAnsiTheme="minorEastAsia"/>
                      </w:rPr>
                      <w:t>年</w:t>
                    </w:r>
                    <w:r w:rsidRPr="00024B29">
                      <w:rPr>
                        <w:rFonts w:asciiTheme="minorEastAsia" w:hAnsiTheme="minorEastAsia" w:hint="eastAsia"/>
                      </w:rPr>
                      <w:t>5月6日</w:t>
                    </w:r>
                  </w:p>
                </w:tc>
              </w:tr>
            </w:sdtContent>
          </w:sdt>
          <w:sdt>
            <w:sdtPr>
              <w:rPr>
                <w:rFonts w:ascii="Calibri" w:hAnsi="Calibri" w:hint="eastAsia"/>
              </w:rPr>
              <w:alias w:val="限售股份变动情况明细"/>
              <w:tag w:val="_GBC_5bf5408e6ceb4fc586213de4206b6642"/>
              <w:id w:val="263424755"/>
              <w:lock w:val="sdtLocked"/>
            </w:sdtPr>
            <w:sdtEndPr>
              <w:rPr>
                <w:rFonts w:asciiTheme="minorEastAsia" w:hAnsiTheme="minorEastAsia"/>
              </w:rPr>
            </w:sdtEndPr>
            <w:sdtContent>
              <w:tr w:rsidR="004D4DF1" w14:paraId="3DC111F3" w14:textId="77777777" w:rsidTr="00121B7E">
                <w:tc>
                  <w:tcPr>
                    <w:tcW w:w="1526" w:type="dxa"/>
                  </w:tcPr>
                  <w:p w14:paraId="13488358" w14:textId="77777777" w:rsidR="004D4DF1" w:rsidRDefault="004D4DF1" w:rsidP="004D4DF1">
                    <w:pPr>
                      <w:jc w:val="left"/>
                    </w:pPr>
                    <w:r>
                      <w:t>张勇</w:t>
                    </w:r>
                  </w:p>
                </w:tc>
                <w:tc>
                  <w:tcPr>
                    <w:tcW w:w="1276" w:type="dxa"/>
                  </w:tcPr>
                  <w:p w14:paraId="5FE374E6" w14:textId="77777777" w:rsidR="004D4DF1" w:rsidRPr="00024B29" w:rsidRDefault="004D4DF1" w:rsidP="004D4DF1">
                    <w:pPr>
                      <w:jc w:val="right"/>
                      <w:rPr>
                        <w:rFonts w:asciiTheme="minorEastAsia" w:hAnsiTheme="minorEastAsia"/>
                      </w:rPr>
                    </w:pPr>
                    <w:r w:rsidRPr="00024B29">
                      <w:rPr>
                        <w:rFonts w:asciiTheme="minorEastAsia" w:hAnsiTheme="minorEastAsia"/>
                      </w:rPr>
                      <w:t>661,792</w:t>
                    </w:r>
                  </w:p>
                </w:tc>
                <w:tc>
                  <w:tcPr>
                    <w:tcW w:w="1275" w:type="dxa"/>
                  </w:tcPr>
                  <w:p w14:paraId="340882A8" w14:textId="77777777" w:rsidR="004D4DF1" w:rsidRPr="00024B29" w:rsidRDefault="004D4DF1" w:rsidP="004D4DF1">
                    <w:pPr>
                      <w:jc w:val="right"/>
                      <w:rPr>
                        <w:rFonts w:asciiTheme="minorEastAsia" w:hAnsiTheme="minorEastAsia"/>
                      </w:rPr>
                    </w:pPr>
                    <w:r w:rsidRPr="00024B29">
                      <w:rPr>
                        <w:rFonts w:asciiTheme="minorEastAsia" w:hAnsiTheme="minorEastAsia"/>
                      </w:rPr>
                      <w:t>926,509</w:t>
                    </w:r>
                  </w:p>
                </w:tc>
                <w:tc>
                  <w:tcPr>
                    <w:tcW w:w="1276" w:type="dxa"/>
                  </w:tcPr>
                  <w:p w14:paraId="45893E79" w14:textId="77777777" w:rsidR="004D4DF1" w:rsidRPr="00024B29" w:rsidRDefault="004D4DF1" w:rsidP="004D4DF1">
                    <w:pPr>
                      <w:jc w:val="right"/>
                      <w:rPr>
                        <w:rFonts w:asciiTheme="minorEastAsia" w:hAnsiTheme="minorEastAsia"/>
                      </w:rPr>
                    </w:pPr>
                    <w:r w:rsidRPr="00024B29">
                      <w:rPr>
                        <w:rFonts w:asciiTheme="minorEastAsia" w:hAnsiTheme="minorEastAsia"/>
                      </w:rPr>
                      <w:t>264,717</w:t>
                    </w:r>
                  </w:p>
                </w:tc>
                <w:tc>
                  <w:tcPr>
                    <w:tcW w:w="1134" w:type="dxa"/>
                  </w:tcPr>
                  <w:p w14:paraId="3D2E80D3" w14:textId="77777777" w:rsidR="004D4DF1" w:rsidRPr="00024B29" w:rsidRDefault="004D4DF1" w:rsidP="004D4DF1">
                    <w:pPr>
                      <w:jc w:val="right"/>
                      <w:rPr>
                        <w:rFonts w:asciiTheme="minorEastAsia" w:hAnsiTheme="minorEastAsia"/>
                      </w:rPr>
                    </w:pPr>
                    <w:r w:rsidRPr="00024B29">
                      <w:rPr>
                        <w:rFonts w:asciiTheme="minorEastAsia" w:hAnsiTheme="minorEastAsia" w:hint="eastAsia"/>
                      </w:rPr>
                      <w:t>0</w:t>
                    </w:r>
                  </w:p>
                </w:tc>
                <w:tc>
                  <w:tcPr>
                    <w:tcW w:w="1276" w:type="dxa"/>
                  </w:tcPr>
                  <w:p w14:paraId="3C10E277" w14:textId="77777777" w:rsidR="004D4DF1" w:rsidRPr="00024B29" w:rsidRDefault="004D4DF1" w:rsidP="004D4DF1">
                    <w:pPr>
                      <w:rPr>
                        <w:rFonts w:asciiTheme="minorEastAsia" w:hAnsiTheme="minorEastAsia"/>
                      </w:rPr>
                    </w:pPr>
                    <w:r w:rsidRPr="00024B29">
                      <w:rPr>
                        <w:rFonts w:asciiTheme="minorEastAsia" w:hAnsiTheme="minorEastAsia" w:hint="eastAsia"/>
                      </w:rPr>
                      <w:t>非公开发行相关规定</w:t>
                    </w:r>
                  </w:p>
                </w:tc>
                <w:tc>
                  <w:tcPr>
                    <w:tcW w:w="1701" w:type="dxa"/>
                  </w:tcPr>
                  <w:p w14:paraId="6ECCB177" w14:textId="77777777" w:rsidR="004D4DF1" w:rsidRPr="00024B29" w:rsidRDefault="004D4DF1" w:rsidP="004D4DF1">
                    <w:pPr>
                      <w:jc w:val="left"/>
                      <w:rPr>
                        <w:rFonts w:asciiTheme="minorEastAsia" w:hAnsiTheme="minorEastAsia"/>
                      </w:rPr>
                    </w:pPr>
                    <w:r w:rsidRPr="00024B29">
                      <w:rPr>
                        <w:rFonts w:asciiTheme="minorEastAsia" w:hAnsiTheme="minorEastAsia" w:hint="eastAsia"/>
                      </w:rPr>
                      <w:t>2020</w:t>
                    </w:r>
                    <w:r w:rsidRPr="00024B29">
                      <w:rPr>
                        <w:rFonts w:asciiTheme="minorEastAsia" w:hAnsiTheme="minorEastAsia"/>
                      </w:rPr>
                      <w:t>年</w:t>
                    </w:r>
                    <w:r w:rsidRPr="00024B29">
                      <w:rPr>
                        <w:rFonts w:asciiTheme="minorEastAsia" w:hAnsiTheme="minorEastAsia" w:hint="eastAsia"/>
                      </w:rPr>
                      <w:t>5月6日</w:t>
                    </w:r>
                  </w:p>
                </w:tc>
              </w:tr>
            </w:sdtContent>
          </w:sdt>
          <w:sdt>
            <w:sdtPr>
              <w:rPr>
                <w:rFonts w:ascii="Calibri" w:hAnsi="Calibri" w:hint="eastAsia"/>
              </w:rPr>
              <w:alias w:val="限售股份变动情况明细"/>
              <w:tag w:val="_GBC_5bf5408e6ceb4fc586213de4206b6642"/>
              <w:id w:val="-174576106"/>
              <w:lock w:val="sdtLocked"/>
            </w:sdtPr>
            <w:sdtEndPr>
              <w:rPr>
                <w:rFonts w:asciiTheme="minorEastAsia" w:hAnsiTheme="minorEastAsia"/>
              </w:rPr>
            </w:sdtEndPr>
            <w:sdtContent>
              <w:tr w:rsidR="004D4DF1" w14:paraId="65E2D69A" w14:textId="77777777" w:rsidTr="00121B7E">
                <w:tc>
                  <w:tcPr>
                    <w:tcW w:w="1526" w:type="dxa"/>
                  </w:tcPr>
                  <w:p w14:paraId="32DA6A86" w14:textId="77777777" w:rsidR="004D4DF1" w:rsidRDefault="004D4DF1" w:rsidP="004D4DF1">
                    <w:pPr>
                      <w:jc w:val="left"/>
                    </w:pPr>
                    <w:r>
                      <w:t>上海混沌道然资产管理有限公司</w:t>
                    </w:r>
                  </w:p>
                </w:tc>
                <w:tc>
                  <w:tcPr>
                    <w:tcW w:w="1276" w:type="dxa"/>
                  </w:tcPr>
                  <w:p w14:paraId="003568F5" w14:textId="77777777" w:rsidR="004D4DF1" w:rsidRPr="00024B29" w:rsidRDefault="004D4DF1" w:rsidP="004D4DF1">
                    <w:pPr>
                      <w:jc w:val="right"/>
                      <w:rPr>
                        <w:rFonts w:asciiTheme="minorEastAsia" w:hAnsiTheme="minorEastAsia"/>
                      </w:rPr>
                    </w:pPr>
                    <w:r w:rsidRPr="00024B29">
                      <w:rPr>
                        <w:rFonts w:asciiTheme="minorEastAsia" w:hAnsiTheme="minorEastAsia"/>
                      </w:rPr>
                      <w:t>397,075</w:t>
                    </w:r>
                  </w:p>
                </w:tc>
                <w:tc>
                  <w:tcPr>
                    <w:tcW w:w="1275" w:type="dxa"/>
                  </w:tcPr>
                  <w:p w14:paraId="1C081D0D" w14:textId="77777777" w:rsidR="004D4DF1" w:rsidRPr="00024B29" w:rsidRDefault="004D4DF1" w:rsidP="004D4DF1">
                    <w:pPr>
                      <w:jc w:val="right"/>
                      <w:rPr>
                        <w:rFonts w:asciiTheme="minorEastAsia" w:hAnsiTheme="minorEastAsia"/>
                      </w:rPr>
                    </w:pPr>
                    <w:r w:rsidRPr="00024B29">
                      <w:rPr>
                        <w:rFonts w:asciiTheme="minorEastAsia" w:hAnsiTheme="minorEastAsia"/>
                      </w:rPr>
                      <w:t>555,905</w:t>
                    </w:r>
                  </w:p>
                </w:tc>
                <w:tc>
                  <w:tcPr>
                    <w:tcW w:w="1276" w:type="dxa"/>
                  </w:tcPr>
                  <w:p w14:paraId="7E4F4F57" w14:textId="77777777" w:rsidR="004D4DF1" w:rsidRPr="00024B29" w:rsidRDefault="004D4DF1" w:rsidP="004D4DF1">
                    <w:pPr>
                      <w:jc w:val="right"/>
                      <w:rPr>
                        <w:rFonts w:asciiTheme="minorEastAsia" w:hAnsiTheme="minorEastAsia"/>
                      </w:rPr>
                    </w:pPr>
                    <w:r w:rsidRPr="00024B29">
                      <w:rPr>
                        <w:rFonts w:asciiTheme="minorEastAsia" w:hAnsiTheme="minorEastAsia"/>
                      </w:rPr>
                      <w:t>158,830</w:t>
                    </w:r>
                  </w:p>
                </w:tc>
                <w:tc>
                  <w:tcPr>
                    <w:tcW w:w="1134" w:type="dxa"/>
                  </w:tcPr>
                  <w:p w14:paraId="43A3C01B" w14:textId="77777777" w:rsidR="004D4DF1" w:rsidRPr="00024B29" w:rsidRDefault="004D4DF1" w:rsidP="004D4DF1">
                    <w:pPr>
                      <w:jc w:val="right"/>
                      <w:rPr>
                        <w:rFonts w:asciiTheme="minorEastAsia" w:hAnsiTheme="minorEastAsia"/>
                      </w:rPr>
                    </w:pPr>
                    <w:r w:rsidRPr="00024B29">
                      <w:rPr>
                        <w:rFonts w:asciiTheme="minorEastAsia" w:hAnsiTheme="minorEastAsia" w:hint="eastAsia"/>
                      </w:rPr>
                      <w:t>0</w:t>
                    </w:r>
                  </w:p>
                </w:tc>
                <w:tc>
                  <w:tcPr>
                    <w:tcW w:w="1276" w:type="dxa"/>
                  </w:tcPr>
                  <w:p w14:paraId="7C0D9D41" w14:textId="77777777" w:rsidR="004D4DF1" w:rsidRPr="00024B29" w:rsidRDefault="004D4DF1" w:rsidP="004D4DF1">
                    <w:pPr>
                      <w:rPr>
                        <w:rFonts w:asciiTheme="minorEastAsia" w:hAnsiTheme="minorEastAsia"/>
                      </w:rPr>
                    </w:pPr>
                    <w:r w:rsidRPr="00024B29">
                      <w:rPr>
                        <w:rFonts w:asciiTheme="minorEastAsia" w:hAnsiTheme="minorEastAsia" w:hint="eastAsia"/>
                      </w:rPr>
                      <w:t>非公开发行相关规定</w:t>
                    </w:r>
                  </w:p>
                </w:tc>
                <w:tc>
                  <w:tcPr>
                    <w:tcW w:w="1701" w:type="dxa"/>
                  </w:tcPr>
                  <w:p w14:paraId="3156B176" w14:textId="77777777" w:rsidR="004D4DF1" w:rsidRPr="00024B29" w:rsidRDefault="004D4DF1" w:rsidP="004D4DF1">
                    <w:pPr>
                      <w:jc w:val="left"/>
                      <w:rPr>
                        <w:rFonts w:asciiTheme="minorEastAsia" w:hAnsiTheme="minorEastAsia"/>
                      </w:rPr>
                    </w:pPr>
                    <w:r w:rsidRPr="00024B29">
                      <w:rPr>
                        <w:rFonts w:asciiTheme="minorEastAsia" w:hAnsiTheme="minorEastAsia" w:hint="eastAsia"/>
                      </w:rPr>
                      <w:t>2020</w:t>
                    </w:r>
                    <w:r w:rsidRPr="00024B29">
                      <w:rPr>
                        <w:rFonts w:asciiTheme="minorEastAsia" w:hAnsiTheme="minorEastAsia"/>
                      </w:rPr>
                      <w:t>年</w:t>
                    </w:r>
                    <w:r w:rsidRPr="00024B29">
                      <w:rPr>
                        <w:rFonts w:asciiTheme="minorEastAsia" w:hAnsiTheme="minorEastAsia" w:hint="eastAsia"/>
                      </w:rPr>
                      <w:t>5月6日</w:t>
                    </w:r>
                  </w:p>
                </w:tc>
              </w:tr>
            </w:sdtContent>
          </w:sdt>
          <w:tr w:rsidR="004D4DF1" w:rsidRPr="00E438E7" w14:paraId="1DD87CC4" w14:textId="77777777" w:rsidTr="00121B7E">
            <w:sdt>
              <w:sdtPr>
                <w:tag w:val="_PLD_9f2d18ccb03a46749847552c3ae44f2d"/>
                <w:id w:val="1296412307"/>
                <w:lock w:val="sdtLocked"/>
              </w:sdtPr>
              <w:sdtEndPr/>
              <w:sdtContent>
                <w:tc>
                  <w:tcPr>
                    <w:tcW w:w="1526" w:type="dxa"/>
                  </w:tcPr>
                  <w:p w14:paraId="4A4FD0E0" w14:textId="77777777" w:rsidR="004D4DF1" w:rsidRDefault="004D4DF1" w:rsidP="004D4DF1">
                    <w:r>
                      <w:t>合计</w:t>
                    </w:r>
                  </w:p>
                </w:tc>
              </w:sdtContent>
            </w:sdt>
            <w:tc>
              <w:tcPr>
                <w:tcW w:w="1276" w:type="dxa"/>
              </w:tcPr>
              <w:p w14:paraId="730CEFAC" w14:textId="77777777" w:rsidR="004D4DF1" w:rsidRPr="00024B29" w:rsidRDefault="004D4DF1" w:rsidP="004D4DF1">
                <w:pPr>
                  <w:jc w:val="right"/>
                  <w:rPr>
                    <w:rFonts w:asciiTheme="minorEastAsia" w:hAnsiTheme="minorEastAsia"/>
                  </w:rPr>
                </w:pPr>
                <w:r w:rsidRPr="00024B29">
                  <w:rPr>
                    <w:rFonts w:asciiTheme="minorEastAsia" w:hAnsiTheme="minorEastAsia" w:hint="eastAsia"/>
                  </w:rPr>
                  <w:t>34</w:t>
                </w:r>
                <w:r w:rsidRPr="00024B29">
                  <w:rPr>
                    <w:rFonts w:asciiTheme="minorEastAsia" w:hAnsiTheme="minorEastAsia"/>
                  </w:rPr>
                  <w:t>,</w:t>
                </w:r>
                <w:r w:rsidRPr="00024B29">
                  <w:rPr>
                    <w:rFonts w:asciiTheme="minorEastAsia" w:hAnsiTheme="minorEastAsia" w:hint="eastAsia"/>
                  </w:rPr>
                  <w:t>030</w:t>
                </w:r>
                <w:r w:rsidRPr="00024B29">
                  <w:rPr>
                    <w:rFonts w:asciiTheme="minorEastAsia" w:hAnsiTheme="minorEastAsia"/>
                  </w:rPr>
                  <w:t>,</w:t>
                </w:r>
                <w:r w:rsidRPr="00024B29">
                  <w:rPr>
                    <w:rFonts w:asciiTheme="minorEastAsia" w:hAnsiTheme="minorEastAsia" w:hint="eastAsia"/>
                  </w:rPr>
                  <w:t>205</w:t>
                </w:r>
              </w:p>
            </w:tc>
            <w:tc>
              <w:tcPr>
                <w:tcW w:w="1275" w:type="dxa"/>
              </w:tcPr>
              <w:p w14:paraId="52539291" w14:textId="77777777" w:rsidR="004D4DF1" w:rsidRPr="00024B29" w:rsidRDefault="004D4DF1" w:rsidP="004D4DF1">
                <w:pPr>
                  <w:jc w:val="right"/>
                  <w:rPr>
                    <w:rFonts w:asciiTheme="minorEastAsia" w:hAnsiTheme="minorEastAsia"/>
                    <w:szCs w:val="21"/>
                  </w:rPr>
                </w:pPr>
                <w:r w:rsidRPr="00024B29">
                  <w:rPr>
                    <w:rFonts w:asciiTheme="minorEastAsia" w:hAnsiTheme="minorEastAsia"/>
                    <w:szCs w:val="21"/>
                  </w:rPr>
                  <w:t>47,642,287</w:t>
                </w:r>
              </w:p>
            </w:tc>
            <w:tc>
              <w:tcPr>
                <w:tcW w:w="1276" w:type="dxa"/>
              </w:tcPr>
              <w:p w14:paraId="6B2AB2E5" w14:textId="77777777" w:rsidR="004D4DF1" w:rsidRPr="00024B29" w:rsidRDefault="004D4DF1" w:rsidP="004D4DF1">
                <w:pPr>
                  <w:jc w:val="right"/>
                  <w:rPr>
                    <w:rFonts w:asciiTheme="minorEastAsia" w:hAnsiTheme="minorEastAsia"/>
                  </w:rPr>
                </w:pPr>
                <w:r w:rsidRPr="00024B29">
                  <w:rPr>
                    <w:rFonts w:asciiTheme="minorEastAsia" w:hAnsiTheme="minorEastAsia"/>
                  </w:rPr>
                  <w:t>13,612,082</w:t>
                </w:r>
              </w:p>
            </w:tc>
            <w:tc>
              <w:tcPr>
                <w:tcW w:w="1134" w:type="dxa"/>
              </w:tcPr>
              <w:p w14:paraId="601DDC72" w14:textId="77777777" w:rsidR="004D4DF1" w:rsidRPr="00024B29" w:rsidRDefault="004D4DF1" w:rsidP="004D4DF1">
                <w:pPr>
                  <w:jc w:val="right"/>
                  <w:rPr>
                    <w:rFonts w:asciiTheme="minorEastAsia" w:hAnsiTheme="minorEastAsia"/>
                  </w:rPr>
                </w:pPr>
                <w:r w:rsidRPr="00024B29">
                  <w:rPr>
                    <w:rFonts w:asciiTheme="minorEastAsia" w:hAnsiTheme="minorEastAsia" w:hint="eastAsia"/>
                  </w:rPr>
                  <w:t>0</w:t>
                </w:r>
              </w:p>
            </w:tc>
            <w:tc>
              <w:tcPr>
                <w:tcW w:w="1276" w:type="dxa"/>
              </w:tcPr>
              <w:p w14:paraId="749EF8EC" w14:textId="77777777" w:rsidR="004D4DF1" w:rsidRPr="00024B29" w:rsidRDefault="004D4DF1" w:rsidP="004D4DF1">
                <w:pPr>
                  <w:jc w:val="center"/>
                  <w:rPr>
                    <w:rFonts w:asciiTheme="minorEastAsia" w:hAnsiTheme="minorEastAsia"/>
                  </w:rPr>
                </w:pPr>
                <w:r w:rsidRPr="00024B29">
                  <w:rPr>
                    <w:rFonts w:asciiTheme="minorEastAsia" w:hAnsiTheme="minorEastAsia" w:hint="eastAsia"/>
                  </w:rPr>
                  <w:t>/</w:t>
                </w:r>
              </w:p>
            </w:tc>
            <w:tc>
              <w:tcPr>
                <w:tcW w:w="1701" w:type="dxa"/>
              </w:tcPr>
              <w:p w14:paraId="11C06B13" w14:textId="77777777" w:rsidR="004D4DF1" w:rsidRPr="00024B29" w:rsidRDefault="004D4DF1" w:rsidP="004D4DF1">
                <w:pPr>
                  <w:jc w:val="center"/>
                  <w:rPr>
                    <w:rFonts w:asciiTheme="minorEastAsia" w:hAnsiTheme="minorEastAsia"/>
                  </w:rPr>
                </w:pPr>
                <w:r w:rsidRPr="00024B29">
                  <w:rPr>
                    <w:rFonts w:asciiTheme="minorEastAsia" w:hAnsiTheme="minorEastAsia" w:hint="eastAsia"/>
                  </w:rPr>
                  <w:t>/</w:t>
                </w:r>
              </w:p>
            </w:tc>
          </w:tr>
        </w:tbl>
        <w:p w14:paraId="15371BE9" w14:textId="77777777" w:rsidR="001814CF" w:rsidRPr="00F50544" w:rsidRDefault="009468AC"/>
      </w:sdtContent>
    </w:sdt>
    <w:p w14:paraId="7E366FAA" w14:textId="77777777" w:rsidR="001814CF" w:rsidRDefault="00147735">
      <w:pPr>
        <w:pStyle w:val="2"/>
        <w:numPr>
          <w:ilvl w:val="0"/>
          <w:numId w:val="1"/>
        </w:numPr>
        <w:spacing w:line="360" w:lineRule="auto"/>
        <w:ind w:left="448" w:hanging="448"/>
      </w:pPr>
      <w:r>
        <w:t>股东情况</w:t>
      </w:r>
      <w:bookmarkEnd w:id="33"/>
      <w:bookmarkEnd w:id="32"/>
    </w:p>
    <w:sdt>
      <w:sdtPr>
        <w:rPr>
          <w:rFonts w:ascii="宋体" w:hAnsi="宋体" w:cs="宋体"/>
          <w:b w:val="0"/>
          <w:bCs w:val="0"/>
          <w:kern w:val="0"/>
          <w:sz w:val="24"/>
          <w:szCs w:val="22"/>
        </w:rPr>
        <w:alias w:val="模块:股东总数"/>
        <w:tag w:val="_GBC_ba0ac3b5d31347c0a620e3662112fa62"/>
        <w:id w:val="19905801"/>
        <w:lock w:val="sdtLocked"/>
        <w:placeholder>
          <w:docPart w:val="GBC22222222222222222222222222222"/>
        </w:placeholder>
      </w:sdtPr>
      <w:sdtEndPr>
        <w:rPr>
          <w:rFonts w:asciiTheme="minorHAnsi" w:hAnsiTheme="minorHAnsi" w:cstheme="minorBidi"/>
          <w:kern w:val="2"/>
          <w:sz w:val="21"/>
        </w:rPr>
      </w:sdtEndPr>
      <w:sdtContent>
        <w:p w14:paraId="0966CB8A" w14:textId="77777777" w:rsidR="001814CF" w:rsidRDefault="00147735">
          <w:pPr>
            <w:pStyle w:val="3"/>
            <w:numPr>
              <w:ilvl w:val="1"/>
              <w:numId w:val="15"/>
            </w:numPr>
          </w:pPr>
          <w:r>
            <w:t>股东总数</w:t>
          </w:r>
          <w:r>
            <w:t>:</w:t>
          </w:r>
        </w:p>
        <w:tbl>
          <w:tblPr>
            <w:tblStyle w:val="a6"/>
            <w:tblW w:w="0" w:type="auto"/>
            <w:tblLook w:val="04A0" w:firstRow="1" w:lastRow="0" w:firstColumn="1" w:lastColumn="0" w:noHBand="0" w:noVBand="1"/>
          </w:tblPr>
          <w:tblGrid>
            <w:gridCol w:w="5353"/>
            <w:gridCol w:w="3969"/>
          </w:tblGrid>
          <w:tr w:rsidR="001814CF" w14:paraId="0D67788E" w14:textId="77777777" w:rsidTr="00385EA8">
            <w:sdt>
              <w:sdtPr>
                <w:tag w:val="_PLD_9206d6884981495295105158630a6172"/>
                <w:id w:val="-1960098505"/>
                <w:lock w:val="sdtLocked"/>
              </w:sdtPr>
              <w:sdtEndPr/>
              <w:sdtContent>
                <w:tc>
                  <w:tcPr>
                    <w:tcW w:w="5353" w:type="dxa"/>
                  </w:tcPr>
                  <w:p w14:paraId="479B2D7F" w14:textId="77777777" w:rsidR="001814CF" w:rsidRDefault="00147735">
                    <w:r>
                      <w:t>截止报告期末</w:t>
                    </w:r>
                    <w:r>
                      <w:rPr>
                        <w:rFonts w:hint="eastAsia"/>
                      </w:rPr>
                      <w:t>普通股</w:t>
                    </w:r>
                    <w:r>
                      <w:t>股东总数</w:t>
                    </w:r>
                    <w:r>
                      <w:t>(</w:t>
                    </w:r>
                    <w:r>
                      <w:t>户</w:t>
                    </w:r>
                    <w:r>
                      <w:t>)</w:t>
                    </w:r>
                  </w:p>
                </w:tc>
              </w:sdtContent>
            </w:sdt>
            <w:sdt>
              <w:sdtPr>
                <w:alias w:val="报告期末股东总数"/>
                <w:tag w:val="_GBC_9fd402ec66014f4e9716c7fdb0286bd2"/>
                <w:id w:val="19905797"/>
                <w:lock w:val="sdtLocked"/>
              </w:sdtPr>
              <w:sdtEndPr>
                <w:rPr>
                  <w:rFonts w:asciiTheme="minorEastAsia" w:hAnsiTheme="minorEastAsia"/>
                </w:rPr>
              </w:sdtEndPr>
              <w:sdtContent>
                <w:tc>
                  <w:tcPr>
                    <w:tcW w:w="3969" w:type="dxa"/>
                  </w:tcPr>
                  <w:p w14:paraId="272D3C1A" w14:textId="77777777" w:rsidR="001814CF" w:rsidRDefault="008D4E7A">
                    <w:pPr>
                      <w:jc w:val="right"/>
                    </w:pPr>
                    <w:r w:rsidRPr="00024B29">
                      <w:rPr>
                        <w:rFonts w:asciiTheme="minorEastAsia" w:hAnsiTheme="minorEastAsia"/>
                      </w:rPr>
                      <w:t>31,534</w:t>
                    </w:r>
                  </w:p>
                </w:tc>
              </w:sdtContent>
            </w:sdt>
          </w:tr>
          <w:tr w:rsidR="001814CF" w14:paraId="7EA8A955" w14:textId="77777777" w:rsidTr="00385EA8">
            <w:sdt>
              <w:sdtPr>
                <w:tag w:val="_PLD_40c51c13ddad420ab635010b5df15a40"/>
                <w:id w:val="-1456631217"/>
                <w:lock w:val="sdtLocked"/>
              </w:sdtPr>
              <w:sdtEndPr/>
              <w:sdtContent>
                <w:tc>
                  <w:tcPr>
                    <w:tcW w:w="5353" w:type="dxa"/>
                  </w:tcPr>
                  <w:p w14:paraId="5588A186" w14:textId="77777777" w:rsidR="001814CF" w:rsidRDefault="00147735">
                    <w:r>
                      <w:rPr>
                        <w:rFonts w:hint="eastAsia"/>
                      </w:rPr>
                      <w:t>截止报告期末表决权恢复的优先股股东总数（户）</w:t>
                    </w:r>
                  </w:p>
                </w:tc>
              </w:sdtContent>
            </w:sdt>
            <w:tc>
              <w:tcPr>
                <w:tcW w:w="3969" w:type="dxa"/>
              </w:tcPr>
              <w:p w14:paraId="75A96586" w14:textId="77777777" w:rsidR="001814CF" w:rsidRDefault="004D4DF1">
                <w:pPr>
                  <w:jc w:val="right"/>
                </w:pPr>
                <w:r>
                  <w:t>不适用</w:t>
                </w:r>
              </w:p>
            </w:tc>
          </w:tr>
        </w:tbl>
      </w:sdtContent>
    </w:sdt>
    <w:p w14:paraId="27751233" w14:textId="77777777" w:rsidR="001814CF" w:rsidRDefault="001814CF"/>
    <w:p w14:paraId="5147ECCB" w14:textId="77777777" w:rsidR="001814CF" w:rsidRDefault="001814CF"/>
    <w:bookmarkStart w:id="34" w:name="_Toc342059485" w:displacedByCustomXml="next"/>
    <w:bookmarkStart w:id="35" w:name="_Toc342565998" w:displacedByCustomXml="next"/>
    <w:sdt>
      <w:sdtPr>
        <w:rPr>
          <w:rFonts w:ascii="宋体" w:hAnsi="宋体" w:cs="宋体" w:hint="eastAsia"/>
          <w:b w:val="0"/>
          <w:bCs w:val="0"/>
          <w:kern w:val="0"/>
          <w:sz w:val="24"/>
          <w:szCs w:val="22"/>
        </w:rPr>
        <w:alias w:val="选项模块:前十名股东持股情况(已完成或不涉及股改)"/>
        <w:tag w:val="_GBC_558dfa41ef4b4fa8adb57b3c9c0a2887"/>
        <w:id w:val="6766955"/>
        <w:lock w:val="sdtLocked"/>
        <w:placeholder>
          <w:docPart w:val="GBC22222222222222222222222222222"/>
        </w:placeholder>
      </w:sdtPr>
      <w:sdtEndPr>
        <w:rPr>
          <w:rFonts w:asciiTheme="minorHAnsi" w:hAnsiTheme="minorHAnsi" w:cs="Arial" w:hint="default"/>
          <w:kern w:val="2"/>
          <w:sz w:val="21"/>
          <w:szCs w:val="21"/>
        </w:rPr>
      </w:sdtEndPr>
      <w:sdtContent>
        <w:bookmarkEnd w:id="35" w:displacedByCustomXml="prev"/>
        <w:bookmarkEnd w:id="34" w:displacedByCustomXml="prev"/>
        <w:p w14:paraId="4F53FF69" w14:textId="77777777" w:rsidR="001814CF" w:rsidRDefault="00147735">
          <w:pPr>
            <w:pStyle w:val="3"/>
            <w:numPr>
              <w:ilvl w:val="1"/>
              <w:numId w:val="15"/>
            </w:numPr>
          </w:pPr>
          <w:r>
            <w:rPr>
              <w:rFonts w:hint="eastAsia"/>
              <w:szCs w:val="21"/>
            </w:rPr>
            <w:t>截止报告</w:t>
          </w:r>
          <w:proofErr w:type="gramStart"/>
          <w:r>
            <w:rPr>
              <w:rFonts w:hint="eastAsia"/>
              <w:szCs w:val="21"/>
            </w:rPr>
            <w:t>期末前</w:t>
          </w:r>
          <w:proofErr w:type="gramEnd"/>
          <w:r>
            <w:rPr>
              <w:rFonts w:hint="eastAsia"/>
              <w:szCs w:val="21"/>
            </w:rPr>
            <w:t>十名股东、前十名流通股东（或无限</w:t>
          </w:r>
          <w:proofErr w:type="gramStart"/>
          <w:r>
            <w:rPr>
              <w:rFonts w:hint="eastAsia"/>
              <w:szCs w:val="21"/>
            </w:rPr>
            <w:t>售条件</w:t>
          </w:r>
          <w:proofErr w:type="gramEnd"/>
          <w:r>
            <w:rPr>
              <w:rFonts w:hint="eastAsia"/>
              <w:szCs w:val="21"/>
            </w:rPr>
            <w:t>股东）持股情况表</w:t>
          </w:r>
        </w:p>
        <w:p w14:paraId="647A4CEA" w14:textId="77777777" w:rsidR="001814CF" w:rsidRDefault="00147735">
          <w:pPr>
            <w:jc w:val="right"/>
            <w:rPr>
              <w:szCs w:val="21"/>
            </w:rPr>
          </w:pPr>
          <w:r>
            <w:rPr>
              <w:bCs/>
              <w:szCs w:val="21"/>
            </w:rPr>
            <w:t>单位</w:t>
          </w:r>
          <w:r>
            <w:rPr>
              <w:bCs/>
              <w:szCs w:val="21"/>
            </w:rPr>
            <w:t>:</w:t>
          </w:r>
          <w:sdt>
            <w:sdtPr>
              <w:rPr>
                <w:bCs/>
                <w:szCs w:val="21"/>
              </w:rPr>
              <w:alias w:val="单位：前十名股东持股情况"/>
              <w:tag w:val="_GBC_9d020b31dcb449c980ed0856cf6dae82"/>
              <w:id w:val="1856167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szCs w:val="21"/>
                </w:rPr>
                <w:t>股</w:t>
              </w:r>
            </w:sdtContent>
          </w:sdt>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1397"/>
            <w:gridCol w:w="1319"/>
            <w:gridCol w:w="794"/>
            <w:gridCol w:w="956"/>
            <w:gridCol w:w="744"/>
            <w:gridCol w:w="752"/>
            <w:gridCol w:w="567"/>
            <w:gridCol w:w="1134"/>
          </w:tblGrid>
          <w:tr w:rsidR="005F5E81" w14:paraId="7B0B5DA5" w14:textId="77777777" w:rsidTr="00FD0571">
            <w:trPr>
              <w:cantSplit/>
            </w:trPr>
            <w:sdt>
              <w:sdtPr>
                <w:tag w:val="_PLD_3038da138bad4905b589aeba821a8575"/>
                <w:id w:val="136319096"/>
                <w:lock w:val="sdtLocked"/>
              </w:sdtPr>
              <w:sdtEndPr/>
              <w:sdtContent>
                <w:tc>
                  <w:tcPr>
                    <w:tcW w:w="9464" w:type="dxa"/>
                    <w:gridSpan w:val="9"/>
                    <w:shd w:val="clear" w:color="auto" w:fill="auto"/>
                  </w:tcPr>
                  <w:p w14:paraId="42E58AD1" w14:textId="77777777" w:rsidR="005F5E81" w:rsidRDefault="005F5E81" w:rsidP="00BC5714">
                    <w:pPr>
                      <w:pStyle w:val="a8"/>
                      <w:jc w:val="center"/>
                      <w:rPr>
                        <w:rFonts w:ascii="宋体" w:hAnsi="宋体"/>
                      </w:rPr>
                    </w:pPr>
                    <w:r>
                      <w:rPr>
                        <w:rFonts w:ascii="宋体" w:hAnsi="宋体"/>
                      </w:rPr>
                      <w:t>前十名股东持股情况</w:t>
                    </w:r>
                  </w:p>
                </w:tc>
              </w:sdtContent>
            </w:sdt>
          </w:tr>
          <w:tr w:rsidR="005F5E81" w14:paraId="5973FF8D" w14:textId="77777777" w:rsidTr="00FD0571">
            <w:trPr>
              <w:cantSplit/>
            </w:trPr>
            <w:sdt>
              <w:sdtPr>
                <w:tag w:val="_PLD_80eda5ca76254dc1b950ed7de7dc5885"/>
                <w:id w:val="667989617"/>
                <w:lock w:val="sdtLocked"/>
              </w:sdtPr>
              <w:sdtEndPr/>
              <w:sdtContent>
                <w:tc>
                  <w:tcPr>
                    <w:tcW w:w="1801" w:type="dxa"/>
                    <w:vMerge w:val="restart"/>
                    <w:shd w:val="clear" w:color="auto" w:fill="auto"/>
                    <w:vAlign w:val="center"/>
                  </w:tcPr>
                  <w:p w14:paraId="7E148E74" w14:textId="77777777" w:rsidR="005F5E81" w:rsidRDefault="005F5E81" w:rsidP="00BC5714">
                    <w:pPr>
                      <w:jc w:val="center"/>
                      <w:rPr>
                        <w:szCs w:val="21"/>
                      </w:rPr>
                    </w:pPr>
                    <w:r>
                      <w:rPr>
                        <w:szCs w:val="21"/>
                      </w:rPr>
                      <w:t>股东名称</w:t>
                    </w:r>
                  </w:p>
                  <w:p w14:paraId="75AA00BB" w14:textId="77777777" w:rsidR="005F5E81" w:rsidRDefault="005F5E81" w:rsidP="00BC5714">
                    <w:pPr>
                      <w:jc w:val="center"/>
                      <w:rPr>
                        <w:szCs w:val="21"/>
                      </w:rPr>
                    </w:pPr>
                    <w:r>
                      <w:rPr>
                        <w:rFonts w:hint="eastAsia"/>
                        <w:szCs w:val="21"/>
                      </w:rPr>
                      <w:t>（全称）</w:t>
                    </w:r>
                  </w:p>
                </w:tc>
              </w:sdtContent>
            </w:sdt>
            <w:sdt>
              <w:sdtPr>
                <w:tag w:val="_PLD_ca2ffd3fc186426e98aac562ecc1ba54"/>
                <w:id w:val="1984967639"/>
                <w:lock w:val="sdtLocked"/>
              </w:sdtPr>
              <w:sdtEndPr/>
              <w:sdtContent>
                <w:tc>
                  <w:tcPr>
                    <w:tcW w:w="1397" w:type="dxa"/>
                    <w:vMerge w:val="restart"/>
                    <w:shd w:val="clear" w:color="auto" w:fill="auto"/>
                    <w:vAlign w:val="center"/>
                  </w:tcPr>
                  <w:p w14:paraId="15EB0B3C" w14:textId="77777777" w:rsidR="005F5E81" w:rsidRDefault="005F5E81" w:rsidP="00BC5714">
                    <w:pPr>
                      <w:jc w:val="center"/>
                      <w:rPr>
                        <w:szCs w:val="21"/>
                      </w:rPr>
                    </w:pPr>
                    <w:r>
                      <w:rPr>
                        <w:szCs w:val="21"/>
                      </w:rPr>
                      <w:t>报告期内增减</w:t>
                    </w:r>
                  </w:p>
                </w:tc>
              </w:sdtContent>
            </w:sdt>
            <w:sdt>
              <w:sdtPr>
                <w:tag w:val="_PLD_084006d53bec42bea9418fc4576a1210"/>
                <w:id w:val="497852966"/>
                <w:lock w:val="sdtLocked"/>
              </w:sdtPr>
              <w:sdtEndPr/>
              <w:sdtContent>
                <w:tc>
                  <w:tcPr>
                    <w:tcW w:w="1319" w:type="dxa"/>
                    <w:vMerge w:val="restart"/>
                    <w:shd w:val="clear" w:color="auto" w:fill="auto"/>
                    <w:vAlign w:val="center"/>
                  </w:tcPr>
                  <w:p w14:paraId="751AB5AA" w14:textId="77777777" w:rsidR="005F5E81" w:rsidRDefault="005F5E81" w:rsidP="00BC5714">
                    <w:pPr>
                      <w:jc w:val="center"/>
                      <w:rPr>
                        <w:szCs w:val="21"/>
                      </w:rPr>
                    </w:pPr>
                    <w:r>
                      <w:rPr>
                        <w:szCs w:val="21"/>
                      </w:rPr>
                      <w:t>期末持股数量</w:t>
                    </w:r>
                  </w:p>
                </w:tc>
              </w:sdtContent>
            </w:sdt>
            <w:sdt>
              <w:sdtPr>
                <w:tag w:val="_PLD_f27008de77ee4b27b35e2ae22d35699c"/>
                <w:id w:val="-8834112"/>
                <w:lock w:val="sdtLocked"/>
              </w:sdtPr>
              <w:sdtEndPr/>
              <w:sdtContent>
                <w:tc>
                  <w:tcPr>
                    <w:tcW w:w="794" w:type="dxa"/>
                    <w:vMerge w:val="restart"/>
                    <w:shd w:val="clear" w:color="auto" w:fill="auto"/>
                    <w:vAlign w:val="center"/>
                  </w:tcPr>
                  <w:p w14:paraId="1CB835CB" w14:textId="77777777" w:rsidR="005F5E81" w:rsidRDefault="005F5E81" w:rsidP="00BC5714">
                    <w:pPr>
                      <w:jc w:val="center"/>
                      <w:rPr>
                        <w:szCs w:val="21"/>
                      </w:rPr>
                    </w:pPr>
                    <w:r>
                      <w:rPr>
                        <w:szCs w:val="21"/>
                      </w:rPr>
                      <w:t>比例</w:t>
                    </w:r>
                    <w:r>
                      <w:rPr>
                        <w:szCs w:val="21"/>
                      </w:rPr>
                      <w:t>(%)</w:t>
                    </w:r>
                  </w:p>
                </w:tc>
              </w:sdtContent>
            </w:sdt>
            <w:sdt>
              <w:sdtPr>
                <w:tag w:val="_PLD_34fcc5fa9a414555bef1b48aa74c8135"/>
                <w:id w:val="-1447772416"/>
                <w:lock w:val="sdtLocked"/>
              </w:sdtPr>
              <w:sdtEndPr/>
              <w:sdtContent>
                <w:tc>
                  <w:tcPr>
                    <w:tcW w:w="956" w:type="dxa"/>
                    <w:vMerge w:val="restart"/>
                    <w:shd w:val="clear" w:color="auto" w:fill="auto"/>
                    <w:vAlign w:val="center"/>
                  </w:tcPr>
                  <w:p w14:paraId="61F46A1C" w14:textId="77777777" w:rsidR="005F5E81" w:rsidRDefault="005F5E81" w:rsidP="00BC5714">
                    <w:pPr>
                      <w:pStyle w:val="af0"/>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sdt>
              <w:sdtPr>
                <w:tag w:val="_PLD_94fbee67e09740e59eb90272af77b58a"/>
                <w:id w:val="-719981027"/>
                <w:lock w:val="sdtLocked"/>
              </w:sdtPr>
              <w:sdtEndPr/>
              <w:sdtContent>
                <w:tc>
                  <w:tcPr>
                    <w:tcW w:w="2063" w:type="dxa"/>
                    <w:gridSpan w:val="3"/>
                    <w:shd w:val="clear" w:color="auto" w:fill="auto"/>
                    <w:vAlign w:val="center"/>
                  </w:tcPr>
                  <w:p w14:paraId="7897AB4E" w14:textId="77777777" w:rsidR="005F5E81" w:rsidRDefault="005F5E81" w:rsidP="00BC5714">
                    <w:pPr>
                      <w:jc w:val="center"/>
                      <w:rPr>
                        <w:szCs w:val="21"/>
                      </w:rPr>
                    </w:pPr>
                    <w:r>
                      <w:rPr>
                        <w:szCs w:val="21"/>
                      </w:rPr>
                      <w:t>质押或冻结情况</w:t>
                    </w:r>
                  </w:p>
                </w:tc>
              </w:sdtContent>
            </w:sdt>
            <w:sdt>
              <w:sdtPr>
                <w:tag w:val="_PLD_2228ecf4db6a4362bff11fe1e2d3c903"/>
                <w:id w:val="631374509"/>
                <w:lock w:val="sdtLocked"/>
              </w:sdtPr>
              <w:sdtEndPr/>
              <w:sdtContent>
                <w:tc>
                  <w:tcPr>
                    <w:tcW w:w="1134" w:type="dxa"/>
                    <w:vMerge w:val="restart"/>
                    <w:shd w:val="clear" w:color="auto" w:fill="auto"/>
                    <w:vAlign w:val="center"/>
                  </w:tcPr>
                  <w:p w14:paraId="6D93C831" w14:textId="77777777" w:rsidR="005F5E81" w:rsidRDefault="005F5E81" w:rsidP="00BC5714">
                    <w:pPr>
                      <w:jc w:val="center"/>
                      <w:rPr>
                        <w:szCs w:val="21"/>
                      </w:rPr>
                    </w:pPr>
                    <w:r>
                      <w:rPr>
                        <w:szCs w:val="21"/>
                      </w:rPr>
                      <w:t>股东性质</w:t>
                    </w:r>
                  </w:p>
                </w:tc>
              </w:sdtContent>
            </w:sdt>
          </w:tr>
          <w:tr w:rsidR="005F5E81" w14:paraId="36C4081C" w14:textId="77777777" w:rsidTr="00FD0571">
            <w:trPr>
              <w:cantSplit/>
            </w:trPr>
            <w:tc>
              <w:tcPr>
                <w:tcW w:w="1801" w:type="dxa"/>
                <w:vMerge/>
                <w:tcBorders>
                  <w:bottom w:val="single" w:sz="4" w:space="0" w:color="auto"/>
                </w:tcBorders>
                <w:shd w:val="clear" w:color="auto" w:fill="auto"/>
              </w:tcPr>
              <w:p w14:paraId="521FB8E3" w14:textId="77777777" w:rsidR="005F5E81" w:rsidRDefault="005F5E81" w:rsidP="00BC5714">
                <w:pPr>
                  <w:jc w:val="center"/>
                  <w:rPr>
                    <w:szCs w:val="21"/>
                  </w:rPr>
                </w:pPr>
              </w:p>
            </w:tc>
            <w:tc>
              <w:tcPr>
                <w:tcW w:w="1397" w:type="dxa"/>
                <w:vMerge/>
                <w:tcBorders>
                  <w:bottom w:val="single" w:sz="4" w:space="0" w:color="auto"/>
                </w:tcBorders>
                <w:shd w:val="clear" w:color="auto" w:fill="auto"/>
              </w:tcPr>
              <w:p w14:paraId="2604AF30" w14:textId="77777777" w:rsidR="005F5E81" w:rsidRDefault="005F5E81" w:rsidP="00BC5714">
                <w:pPr>
                  <w:jc w:val="center"/>
                  <w:rPr>
                    <w:szCs w:val="21"/>
                  </w:rPr>
                </w:pPr>
              </w:p>
            </w:tc>
            <w:tc>
              <w:tcPr>
                <w:tcW w:w="1319" w:type="dxa"/>
                <w:vMerge/>
                <w:tcBorders>
                  <w:bottom w:val="single" w:sz="4" w:space="0" w:color="auto"/>
                </w:tcBorders>
                <w:shd w:val="clear" w:color="auto" w:fill="auto"/>
              </w:tcPr>
              <w:p w14:paraId="1CC18C4C" w14:textId="77777777" w:rsidR="005F5E81" w:rsidRDefault="005F5E81" w:rsidP="00BC5714">
                <w:pPr>
                  <w:jc w:val="center"/>
                  <w:rPr>
                    <w:szCs w:val="21"/>
                  </w:rPr>
                </w:pPr>
              </w:p>
            </w:tc>
            <w:tc>
              <w:tcPr>
                <w:tcW w:w="794" w:type="dxa"/>
                <w:vMerge/>
                <w:tcBorders>
                  <w:bottom w:val="single" w:sz="4" w:space="0" w:color="auto"/>
                </w:tcBorders>
                <w:shd w:val="clear" w:color="auto" w:fill="auto"/>
              </w:tcPr>
              <w:p w14:paraId="482FFA81" w14:textId="77777777" w:rsidR="005F5E81" w:rsidRDefault="005F5E81" w:rsidP="00BC5714">
                <w:pPr>
                  <w:jc w:val="center"/>
                  <w:rPr>
                    <w:szCs w:val="21"/>
                  </w:rPr>
                </w:pPr>
              </w:p>
            </w:tc>
            <w:tc>
              <w:tcPr>
                <w:tcW w:w="956" w:type="dxa"/>
                <w:vMerge/>
                <w:tcBorders>
                  <w:bottom w:val="single" w:sz="4" w:space="0" w:color="auto"/>
                </w:tcBorders>
                <w:shd w:val="clear" w:color="auto" w:fill="auto"/>
              </w:tcPr>
              <w:p w14:paraId="73A9F7DC" w14:textId="77777777" w:rsidR="005F5E81" w:rsidRDefault="005F5E81" w:rsidP="00BC5714">
                <w:pPr>
                  <w:jc w:val="center"/>
                  <w:rPr>
                    <w:szCs w:val="21"/>
                  </w:rPr>
                </w:pPr>
              </w:p>
            </w:tc>
            <w:sdt>
              <w:sdtPr>
                <w:tag w:val="_PLD_45bf36a531de47beb596ebacadac576a"/>
                <w:id w:val="-397365918"/>
                <w:lock w:val="sdtLocked"/>
              </w:sdtPr>
              <w:sdtEndPr/>
              <w:sdtContent>
                <w:tc>
                  <w:tcPr>
                    <w:tcW w:w="744" w:type="dxa"/>
                    <w:tcBorders>
                      <w:bottom w:val="single" w:sz="4" w:space="0" w:color="auto"/>
                    </w:tcBorders>
                    <w:shd w:val="clear" w:color="auto" w:fill="auto"/>
                    <w:vAlign w:val="center"/>
                  </w:tcPr>
                  <w:p w14:paraId="5A969A52" w14:textId="77777777" w:rsidR="005F5E81" w:rsidRDefault="005F5E81" w:rsidP="00BC5714">
                    <w:pPr>
                      <w:jc w:val="center"/>
                      <w:rPr>
                        <w:szCs w:val="21"/>
                      </w:rPr>
                    </w:pPr>
                    <w:r>
                      <w:rPr>
                        <w:szCs w:val="21"/>
                      </w:rPr>
                      <w:t>股份状态</w:t>
                    </w:r>
                  </w:p>
                </w:tc>
              </w:sdtContent>
            </w:sdt>
            <w:sdt>
              <w:sdtPr>
                <w:tag w:val="_PLD_bea7397233604f859f8d14f2ae0a0417"/>
                <w:id w:val="-261533780"/>
                <w:lock w:val="sdtLocked"/>
              </w:sdtPr>
              <w:sdtEndPr/>
              <w:sdtContent>
                <w:tc>
                  <w:tcPr>
                    <w:tcW w:w="1319" w:type="dxa"/>
                    <w:gridSpan w:val="2"/>
                    <w:tcBorders>
                      <w:bottom w:val="single" w:sz="4" w:space="0" w:color="auto"/>
                    </w:tcBorders>
                    <w:shd w:val="clear" w:color="auto" w:fill="auto"/>
                  </w:tcPr>
                  <w:p w14:paraId="5EAB2F1A" w14:textId="77777777" w:rsidR="005F5E81" w:rsidRDefault="005F5E81" w:rsidP="00BC5714">
                    <w:pPr>
                      <w:jc w:val="center"/>
                      <w:rPr>
                        <w:szCs w:val="21"/>
                      </w:rPr>
                    </w:pPr>
                    <w:r>
                      <w:rPr>
                        <w:szCs w:val="21"/>
                      </w:rPr>
                      <w:t>数量</w:t>
                    </w:r>
                  </w:p>
                </w:tc>
              </w:sdtContent>
            </w:sdt>
            <w:tc>
              <w:tcPr>
                <w:tcW w:w="1134" w:type="dxa"/>
                <w:vMerge/>
                <w:shd w:val="clear" w:color="auto" w:fill="auto"/>
              </w:tcPr>
              <w:p w14:paraId="683AE730" w14:textId="77777777" w:rsidR="005F5E81" w:rsidRDefault="005F5E81" w:rsidP="00BC5714">
                <w:pPr>
                  <w:jc w:val="center"/>
                  <w:rPr>
                    <w:szCs w:val="21"/>
                  </w:rPr>
                </w:pPr>
              </w:p>
            </w:tc>
          </w:tr>
          <w:sdt>
            <w:sdtPr>
              <w:rPr>
                <w:szCs w:val="21"/>
              </w:rPr>
              <w:alias w:val="前十名股东持股情况"/>
              <w:tag w:val="_GBC_5fc8eaeeffc7456eb1a09687db3d4206"/>
              <w:id w:val="1326787062"/>
              <w:lock w:val="sdtLocked"/>
            </w:sdtPr>
            <w:sdtEndPr>
              <w:rPr>
                <w:rFonts w:asciiTheme="minorEastAsia" w:hAnsiTheme="minorEastAsia"/>
                <w:color w:val="FF9900"/>
              </w:rPr>
            </w:sdtEndPr>
            <w:sdtContent>
              <w:tr w:rsidR="005F5E81" w14:paraId="35ACD67E" w14:textId="77777777" w:rsidTr="00FD0571">
                <w:trPr>
                  <w:cantSplit/>
                </w:trPr>
                <w:tc>
                  <w:tcPr>
                    <w:tcW w:w="1801" w:type="dxa"/>
                    <w:shd w:val="clear" w:color="auto" w:fill="auto"/>
                  </w:tcPr>
                  <w:p w14:paraId="1977F4B0" w14:textId="77777777" w:rsidR="005F5E81" w:rsidRDefault="005F5E81" w:rsidP="00BC5714">
                    <w:pPr>
                      <w:rPr>
                        <w:szCs w:val="21"/>
                      </w:rPr>
                    </w:pPr>
                    <w:r>
                      <w:t>西藏康哲企业管理有限公司</w:t>
                    </w:r>
                  </w:p>
                </w:tc>
                <w:tc>
                  <w:tcPr>
                    <w:tcW w:w="1397" w:type="dxa"/>
                    <w:shd w:val="clear" w:color="auto" w:fill="auto"/>
                  </w:tcPr>
                  <w:p w14:paraId="29F2C799" w14:textId="77777777" w:rsidR="005F5E81" w:rsidRPr="00024B29" w:rsidRDefault="005F5E81" w:rsidP="00BC5714">
                    <w:pPr>
                      <w:jc w:val="right"/>
                      <w:rPr>
                        <w:rFonts w:asciiTheme="minorEastAsia" w:hAnsiTheme="minorEastAsia"/>
                        <w:szCs w:val="21"/>
                      </w:rPr>
                    </w:pPr>
                    <w:r w:rsidRPr="00024B29">
                      <w:rPr>
                        <w:rFonts w:asciiTheme="minorEastAsia" w:hAnsiTheme="minorEastAsia"/>
                        <w:szCs w:val="21"/>
                      </w:rPr>
                      <w:t>+22,866,680</w:t>
                    </w:r>
                  </w:p>
                </w:tc>
                <w:tc>
                  <w:tcPr>
                    <w:tcW w:w="1319" w:type="dxa"/>
                    <w:shd w:val="clear" w:color="auto" w:fill="auto"/>
                  </w:tcPr>
                  <w:p w14:paraId="61E0133E"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80,033,379</w:t>
                    </w:r>
                  </w:p>
                </w:tc>
                <w:tc>
                  <w:tcPr>
                    <w:tcW w:w="794" w:type="dxa"/>
                    <w:shd w:val="clear" w:color="auto" w:fill="auto"/>
                  </w:tcPr>
                  <w:p w14:paraId="6C4F297B"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32.28</w:t>
                    </w:r>
                  </w:p>
                </w:tc>
                <w:tc>
                  <w:tcPr>
                    <w:tcW w:w="956" w:type="dxa"/>
                    <w:shd w:val="clear" w:color="auto" w:fill="auto"/>
                  </w:tcPr>
                  <w:p w14:paraId="33F74C78" w14:textId="77777777" w:rsidR="005F5E81" w:rsidRPr="00024B29" w:rsidRDefault="005F5E81" w:rsidP="00BC5714">
                    <w:pPr>
                      <w:jc w:val="right"/>
                      <w:rPr>
                        <w:rFonts w:asciiTheme="minorEastAsia" w:hAnsiTheme="minorEastAsia"/>
                      </w:rPr>
                    </w:pPr>
                    <w:r w:rsidRPr="00024B29">
                      <w:rPr>
                        <w:rFonts w:asciiTheme="minorEastAsia" w:hAnsiTheme="minorEastAsia" w:hint="eastAsia"/>
                        <w:szCs w:val="21"/>
                      </w:rPr>
                      <w:t>0</w:t>
                    </w:r>
                  </w:p>
                </w:tc>
                <w:sdt>
                  <w:sdtPr>
                    <w:rPr>
                      <w:rFonts w:asciiTheme="minorEastAsia" w:hAnsiTheme="minorEastAsia"/>
                      <w:szCs w:val="21"/>
                    </w:rPr>
                    <w:alias w:val="前十名股东持有股份状态"/>
                    <w:tag w:val="_GBC_d5194108b2a8481e94140819dbdc5afe"/>
                    <w:id w:val="-77540169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44" w:type="dxa"/>
                        <w:shd w:val="clear" w:color="auto" w:fill="auto"/>
                        <w:vAlign w:val="center"/>
                      </w:tcPr>
                      <w:p w14:paraId="313D69F1" w14:textId="77777777" w:rsidR="005F5E81" w:rsidRPr="00024B29" w:rsidRDefault="005F5E81" w:rsidP="00BC5714">
                        <w:pPr>
                          <w:jc w:val="center"/>
                          <w:rPr>
                            <w:rFonts w:asciiTheme="minorEastAsia" w:hAnsiTheme="minorEastAsia"/>
                            <w:color w:val="FF9900"/>
                            <w:szCs w:val="21"/>
                          </w:rPr>
                        </w:pPr>
                        <w:r w:rsidRPr="00024B29">
                          <w:rPr>
                            <w:rFonts w:asciiTheme="minorEastAsia" w:hAnsiTheme="minorEastAsia"/>
                            <w:szCs w:val="21"/>
                          </w:rPr>
                          <w:t>无</w:t>
                        </w:r>
                      </w:p>
                    </w:tc>
                  </w:sdtContent>
                </w:sdt>
                <w:tc>
                  <w:tcPr>
                    <w:tcW w:w="1319" w:type="dxa"/>
                    <w:gridSpan w:val="2"/>
                    <w:shd w:val="clear" w:color="auto" w:fill="auto"/>
                  </w:tcPr>
                  <w:p w14:paraId="1C160DEE" w14:textId="77777777" w:rsidR="005F5E81" w:rsidRPr="00024B29" w:rsidRDefault="005F5E81" w:rsidP="00BC5714">
                    <w:pPr>
                      <w:jc w:val="right"/>
                      <w:rPr>
                        <w:rFonts w:asciiTheme="minorEastAsia" w:hAnsiTheme="minorEastAsia"/>
                        <w:szCs w:val="21"/>
                      </w:rPr>
                    </w:pPr>
                    <w:r w:rsidRPr="00024B29">
                      <w:rPr>
                        <w:rFonts w:asciiTheme="minorEastAsia" w:hAnsiTheme="minorEastAsia" w:hint="eastAsia"/>
                        <w:szCs w:val="21"/>
                      </w:rPr>
                      <w:t>0</w:t>
                    </w:r>
                  </w:p>
                </w:tc>
                <w:sdt>
                  <w:sdtPr>
                    <w:rPr>
                      <w:rFonts w:asciiTheme="minorEastAsia" w:hAnsiTheme="minorEastAsia"/>
                      <w:szCs w:val="21"/>
                    </w:rPr>
                    <w:alias w:val="前十名股东的股东性质"/>
                    <w:tag w:val="_GBC_71380bc899eb4b9781e95e37e7a1e221"/>
                    <w:id w:val="145659676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14:paraId="152132F6" w14:textId="77777777" w:rsidR="005F5E81" w:rsidRPr="00024B29" w:rsidRDefault="005F5E81" w:rsidP="00BC5714">
                        <w:pPr>
                          <w:rPr>
                            <w:rFonts w:asciiTheme="minorEastAsia" w:hAnsiTheme="minorEastAsia"/>
                            <w:color w:val="FF9900"/>
                            <w:szCs w:val="21"/>
                          </w:rPr>
                        </w:pPr>
                        <w:r w:rsidRPr="00024B29">
                          <w:rPr>
                            <w:rFonts w:asciiTheme="minorEastAsia" w:hAnsiTheme="minorEastAsia"/>
                            <w:szCs w:val="21"/>
                          </w:rPr>
                          <w:t>境内非国有法人</w:t>
                        </w:r>
                      </w:p>
                    </w:tc>
                  </w:sdtContent>
                </w:sdt>
              </w:tr>
            </w:sdtContent>
          </w:sdt>
          <w:sdt>
            <w:sdtPr>
              <w:rPr>
                <w:szCs w:val="21"/>
              </w:rPr>
              <w:alias w:val="前十名股东持股情况"/>
              <w:tag w:val="_GBC_5fc8eaeeffc7456eb1a09687db3d4206"/>
              <w:id w:val="-2001423728"/>
              <w:lock w:val="sdtLocked"/>
            </w:sdtPr>
            <w:sdtEndPr>
              <w:rPr>
                <w:rFonts w:asciiTheme="minorEastAsia" w:hAnsiTheme="minorEastAsia"/>
                <w:color w:val="FF9900"/>
              </w:rPr>
            </w:sdtEndPr>
            <w:sdtContent>
              <w:tr w:rsidR="005F5E81" w14:paraId="637F8B92" w14:textId="77777777" w:rsidTr="00FD0571">
                <w:trPr>
                  <w:cantSplit/>
                </w:trPr>
                <w:tc>
                  <w:tcPr>
                    <w:tcW w:w="1801" w:type="dxa"/>
                    <w:shd w:val="clear" w:color="auto" w:fill="auto"/>
                  </w:tcPr>
                  <w:p w14:paraId="42AD726B" w14:textId="77777777" w:rsidR="005F5E81" w:rsidRDefault="005F5E81" w:rsidP="00BC5714">
                    <w:pPr>
                      <w:rPr>
                        <w:szCs w:val="21"/>
                      </w:rPr>
                    </w:pPr>
                    <w:r>
                      <w:t>西藏华西药业集团有限公司</w:t>
                    </w:r>
                  </w:p>
                </w:tc>
                <w:tc>
                  <w:tcPr>
                    <w:tcW w:w="1397" w:type="dxa"/>
                    <w:shd w:val="clear" w:color="auto" w:fill="auto"/>
                  </w:tcPr>
                  <w:p w14:paraId="130B5A20" w14:textId="77777777" w:rsidR="005F5E81" w:rsidRPr="00024B29" w:rsidRDefault="005F5E81" w:rsidP="00BC5714">
                    <w:pPr>
                      <w:jc w:val="right"/>
                      <w:rPr>
                        <w:rFonts w:asciiTheme="minorEastAsia" w:hAnsiTheme="minorEastAsia"/>
                        <w:szCs w:val="21"/>
                      </w:rPr>
                    </w:pPr>
                    <w:r w:rsidRPr="00024B29">
                      <w:rPr>
                        <w:rFonts w:asciiTheme="minorEastAsia" w:hAnsiTheme="minorEastAsia"/>
                        <w:szCs w:val="21"/>
                      </w:rPr>
                      <w:t>+12,592,000</w:t>
                    </w:r>
                  </w:p>
                </w:tc>
                <w:tc>
                  <w:tcPr>
                    <w:tcW w:w="1319" w:type="dxa"/>
                    <w:shd w:val="clear" w:color="auto" w:fill="auto"/>
                  </w:tcPr>
                  <w:p w14:paraId="358D3CA4"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44,072,000</w:t>
                    </w:r>
                  </w:p>
                </w:tc>
                <w:tc>
                  <w:tcPr>
                    <w:tcW w:w="794" w:type="dxa"/>
                    <w:shd w:val="clear" w:color="auto" w:fill="auto"/>
                  </w:tcPr>
                  <w:p w14:paraId="065C3034"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17.78</w:t>
                    </w:r>
                  </w:p>
                </w:tc>
                <w:tc>
                  <w:tcPr>
                    <w:tcW w:w="956" w:type="dxa"/>
                    <w:shd w:val="clear" w:color="auto" w:fill="auto"/>
                  </w:tcPr>
                  <w:p w14:paraId="19B1FF74" w14:textId="77777777" w:rsidR="005F5E81" w:rsidRPr="00024B29" w:rsidRDefault="005F5E81" w:rsidP="00BC5714">
                    <w:pPr>
                      <w:jc w:val="right"/>
                      <w:rPr>
                        <w:rFonts w:asciiTheme="minorEastAsia" w:hAnsiTheme="minorEastAsia"/>
                      </w:rPr>
                    </w:pPr>
                    <w:r w:rsidRPr="00024B29">
                      <w:rPr>
                        <w:rFonts w:asciiTheme="minorEastAsia" w:hAnsiTheme="minorEastAsia" w:hint="eastAsia"/>
                        <w:szCs w:val="21"/>
                      </w:rPr>
                      <w:t>0</w:t>
                    </w:r>
                  </w:p>
                </w:tc>
                <w:sdt>
                  <w:sdtPr>
                    <w:rPr>
                      <w:rFonts w:asciiTheme="minorEastAsia" w:hAnsiTheme="minorEastAsia"/>
                      <w:szCs w:val="21"/>
                    </w:rPr>
                    <w:alias w:val="前十名股东持有股份状态"/>
                    <w:tag w:val="_GBC_d5194108b2a8481e94140819dbdc5afe"/>
                    <w:id w:val="51342718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44" w:type="dxa"/>
                        <w:shd w:val="clear" w:color="auto" w:fill="auto"/>
                        <w:vAlign w:val="center"/>
                      </w:tcPr>
                      <w:p w14:paraId="5CA1C055" w14:textId="77777777" w:rsidR="005F5E81" w:rsidRPr="00024B29" w:rsidRDefault="005F5E81" w:rsidP="00BC5714">
                        <w:pPr>
                          <w:jc w:val="center"/>
                          <w:rPr>
                            <w:rFonts w:asciiTheme="minorEastAsia" w:hAnsiTheme="minorEastAsia"/>
                            <w:color w:val="FF9900"/>
                            <w:szCs w:val="21"/>
                          </w:rPr>
                        </w:pPr>
                        <w:r w:rsidRPr="00024B29">
                          <w:rPr>
                            <w:rFonts w:asciiTheme="minorEastAsia" w:hAnsiTheme="minorEastAsia"/>
                            <w:szCs w:val="21"/>
                          </w:rPr>
                          <w:t>质押</w:t>
                        </w:r>
                      </w:p>
                    </w:tc>
                  </w:sdtContent>
                </w:sdt>
                <w:tc>
                  <w:tcPr>
                    <w:tcW w:w="1319" w:type="dxa"/>
                    <w:gridSpan w:val="2"/>
                    <w:shd w:val="clear" w:color="auto" w:fill="auto"/>
                  </w:tcPr>
                  <w:p w14:paraId="445C69C0" w14:textId="77777777" w:rsidR="005F5E81" w:rsidRPr="00024B29" w:rsidRDefault="005F5E81" w:rsidP="00BC5714">
                    <w:pPr>
                      <w:jc w:val="right"/>
                      <w:rPr>
                        <w:rFonts w:asciiTheme="minorEastAsia" w:hAnsiTheme="minorEastAsia"/>
                        <w:szCs w:val="21"/>
                      </w:rPr>
                    </w:pPr>
                    <w:r w:rsidRPr="00024B29">
                      <w:rPr>
                        <w:rFonts w:asciiTheme="minorEastAsia" w:hAnsiTheme="minorEastAsia"/>
                        <w:szCs w:val="21"/>
                      </w:rPr>
                      <w:t>30,842,000</w:t>
                    </w:r>
                  </w:p>
                </w:tc>
                <w:sdt>
                  <w:sdtPr>
                    <w:rPr>
                      <w:rFonts w:asciiTheme="minorEastAsia" w:hAnsiTheme="minorEastAsia"/>
                      <w:szCs w:val="21"/>
                    </w:rPr>
                    <w:alias w:val="前十名股东的股东性质"/>
                    <w:tag w:val="_GBC_71380bc899eb4b9781e95e37e7a1e221"/>
                    <w:id w:val="-150974614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14:paraId="2851C1AB" w14:textId="77777777" w:rsidR="005F5E81" w:rsidRPr="00024B29" w:rsidRDefault="005F5E81" w:rsidP="00BC5714">
                        <w:pPr>
                          <w:rPr>
                            <w:rFonts w:asciiTheme="minorEastAsia" w:hAnsiTheme="minorEastAsia"/>
                            <w:color w:val="FF9900"/>
                            <w:szCs w:val="21"/>
                          </w:rPr>
                        </w:pPr>
                        <w:r w:rsidRPr="00024B29">
                          <w:rPr>
                            <w:rFonts w:asciiTheme="minorEastAsia" w:hAnsiTheme="minorEastAsia"/>
                            <w:szCs w:val="21"/>
                          </w:rPr>
                          <w:t>境内非国有法人</w:t>
                        </w:r>
                      </w:p>
                    </w:tc>
                  </w:sdtContent>
                </w:sdt>
              </w:tr>
            </w:sdtContent>
          </w:sdt>
          <w:sdt>
            <w:sdtPr>
              <w:rPr>
                <w:szCs w:val="21"/>
              </w:rPr>
              <w:alias w:val="前十名股东持股情况"/>
              <w:tag w:val="_GBC_5fc8eaeeffc7456eb1a09687db3d4206"/>
              <w:id w:val="896938054"/>
              <w:lock w:val="sdtLocked"/>
            </w:sdtPr>
            <w:sdtEndPr>
              <w:rPr>
                <w:rFonts w:asciiTheme="minorEastAsia" w:hAnsiTheme="minorEastAsia"/>
                <w:color w:val="FF9900"/>
              </w:rPr>
            </w:sdtEndPr>
            <w:sdtContent>
              <w:tr w:rsidR="005F5E81" w14:paraId="3C4169C5" w14:textId="77777777" w:rsidTr="00FD0571">
                <w:trPr>
                  <w:cantSplit/>
                </w:trPr>
                <w:tc>
                  <w:tcPr>
                    <w:tcW w:w="1801" w:type="dxa"/>
                    <w:shd w:val="clear" w:color="auto" w:fill="auto"/>
                  </w:tcPr>
                  <w:p w14:paraId="2F1A40B3" w14:textId="77777777" w:rsidR="005F5E81" w:rsidRDefault="005F5E81" w:rsidP="00BC5714">
                    <w:pPr>
                      <w:rPr>
                        <w:szCs w:val="21"/>
                      </w:rPr>
                    </w:pPr>
                    <w:r>
                      <w:t>葛贵兰</w:t>
                    </w:r>
                  </w:p>
                </w:tc>
                <w:tc>
                  <w:tcPr>
                    <w:tcW w:w="1397" w:type="dxa"/>
                    <w:shd w:val="clear" w:color="auto" w:fill="auto"/>
                  </w:tcPr>
                  <w:p w14:paraId="1D30D2A5" w14:textId="77777777" w:rsidR="005F5E81" w:rsidRPr="00024B29" w:rsidRDefault="005F5E81" w:rsidP="00BC5714">
                    <w:pPr>
                      <w:jc w:val="right"/>
                      <w:rPr>
                        <w:rFonts w:asciiTheme="minorEastAsia" w:hAnsiTheme="minorEastAsia"/>
                        <w:szCs w:val="21"/>
                      </w:rPr>
                    </w:pPr>
                    <w:r w:rsidRPr="00024B29">
                      <w:rPr>
                        <w:rFonts w:asciiTheme="minorEastAsia" w:hAnsiTheme="minorEastAsia"/>
                        <w:szCs w:val="21"/>
                      </w:rPr>
                      <w:t>+10,936,706</w:t>
                    </w:r>
                  </w:p>
                </w:tc>
                <w:tc>
                  <w:tcPr>
                    <w:tcW w:w="1319" w:type="dxa"/>
                    <w:shd w:val="clear" w:color="auto" w:fill="auto"/>
                  </w:tcPr>
                  <w:p w14:paraId="750DBF95"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10,936,706</w:t>
                    </w:r>
                  </w:p>
                </w:tc>
                <w:tc>
                  <w:tcPr>
                    <w:tcW w:w="794" w:type="dxa"/>
                    <w:shd w:val="clear" w:color="auto" w:fill="auto"/>
                  </w:tcPr>
                  <w:p w14:paraId="2B7BA773"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4.41</w:t>
                    </w:r>
                  </w:p>
                </w:tc>
                <w:tc>
                  <w:tcPr>
                    <w:tcW w:w="956" w:type="dxa"/>
                    <w:shd w:val="clear" w:color="auto" w:fill="auto"/>
                  </w:tcPr>
                  <w:p w14:paraId="41D3A50B" w14:textId="77777777" w:rsidR="005F5E81" w:rsidRPr="00024B29" w:rsidRDefault="005F5E81" w:rsidP="00BC5714">
                    <w:pPr>
                      <w:jc w:val="right"/>
                      <w:rPr>
                        <w:rFonts w:asciiTheme="minorEastAsia" w:hAnsiTheme="minorEastAsia"/>
                      </w:rPr>
                    </w:pPr>
                    <w:r w:rsidRPr="00024B29">
                      <w:rPr>
                        <w:rFonts w:asciiTheme="minorEastAsia" w:hAnsiTheme="minorEastAsia" w:hint="eastAsia"/>
                        <w:szCs w:val="21"/>
                      </w:rPr>
                      <w:t>0</w:t>
                    </w:r>
                  </w:p>
                </w:tc>
                <w:sdt>
                  <w:sdtPr>
                    <w:rPr>
                      <w:rFonts w:asciiTheme="minorEastAsia" w:hAnsiTheme="minorEastAsia"/>
                      <w:szCs w:val="21"/>
                    </w:rPr>
                    <w:alias w:val="前十名股东持有股份状态"/>
                    <w:tag w:val="_GBC_d5194108b2a8481e94140819dbdc5afe"/>
                    <w:id w:val="-1271703091"/>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44" w:type="dxa"/>
                        <w:shd w:val="clear" w:color="auto" w:fill="auto"/>
                        <w:vAlign w:val="center"/>
                      </w:tcPr>
                      <w:p w14:paraId="6F6F6EA9" w14:textId="77777777" w:rsidR="005F5E81" w:rsidRPr="00024B29" w:rsidRDefault="005F5E81" w:rsidP="00BC5714">
                        <w:pPr>
                          <w:jc w:val="center"/>
                          <w:rPr>
                            <w:rFonts w:asciiTheme="minorEastAsia" w:hAnsiTheme="minorEastAsia"/>
                            <w:color w:val="FF9900"/>
                            <w:szCs w:val="21"/>
                          </w:rPr>
                        </w:pPr>
                        <w:r w:rsidRPr="00024B29">
                          <w:rPr>
                            <w:rFonts w:asciiTheme="minorEastAsia" w:hAnsiTheme="minorEastAsia"/>
                            <w:szCs w:val="21"/>
                          </w:rPr>
                          <w:t>无</w:t>
                        </w:r>
                      </w:p>
                    </w:tc>
                  </w:sdtContent>
                </w:sdt>
                <w:tc>
                  <w:tcPr>
                    <w:tcW w:w="1319" w:type="dxa"/>
                    <w:gridSpan w:val="2"/>
                    <w:shd w:val="clear" w:color="auto" w:fill="auto"/>
                  </w:tcPr>
                  <w:p w14:paraId="20F5372B" w14:textId="77777777" w:rsidR="005F5E81" w:rsidRPr="00024B29" w:rsidRDefault="005F5E81" w:rsidP="00BC5714">
                    <w:pPr>
                      <w:jc w:val="right"/>
                      <w:rPr>
                        <w:rFonts w:asciiTheme="minorEastAsia" w:hAnsiTheme="minorEastAsia"/>
                        <w:szCs w:val="21"/>
                      </w:rPr>
                    </w:pPr>
                    <w:r w:rsidRPr="00024B29">
                      <w:rPr>
                        <w:rFonts w:asciiTheme="minorEastAsia" w:hAnsiTheme="minorEastAsia" w:hint="eastAsia"/>
                        <w:szCs w:val="21"/>
                      </w:rPr>
                      <w:t>0</w:t>
                    </w:r>
                  </w:p>
                </w:tc>
                <w:sdt>
                  <w:sdtPr>
                    <w:rPr>
                      <w:rFonts w:asciiTheme="minorEastAsia" w:hAnsiTheme="minorEastAsia"/>
                      <w:szCs w:val="21"/>
                    </w:rPr>
                    <w:alias w:val="前十名股东的股东性质"/>
                    <w:tag w:val="_GBC_71380bc899eb4b9781e95e37e7a1e221"/>
                    <w:id w:val="176163609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14:paraId="7A522424" w14:textId="77777777" w:rsidR="005F5E81" w:rsidRPr="00024B29" w:rsidRDefault="005F5E81" w:rsidP="00BC5714">
                        <w:pPr>
                          <w:rPr>
                            <w:rFonts w:asciiTheme="minorEastAsia" w:hAnsiTheme="minorEastAsia"/>
                            <w:color w:val="FF9900"/>
                            <w:szCs w:val="21"/>
                          </w:rPr>
                        </w:pPr>
                        <w:r w:rsidRPr="00024B29">
                          <w:rPr>
                            <w:rFonts w:asciiTheme="minorEastAsia" w:hAnsiTheme="minorEastAsia"/>
                            <w:szCs w:val="21"/>
                          </w:rPr>
                          <w:t>境内自然人</w:t>
                        </w:r>
                      </w:p>
                    </w:tc>
                  </w:sdtContent>
                </w:sdt>
              </w:tr>
            </w:sdtContent>
          </w:sdt>
          <w:sdt>
            <w:sdtPr>
              <w:rPr>
                <w:szCs w:val="21"/>
              </w:rPr>
              <w:alias w:val="前十名股东持股情况"/>
              <w:tag w:val="_GBC_5fc8eaeeffc7456eb1a09687db3d4206"/>
              <w:id w:val="-194698669"/>
              <w:lock w:val="sdtLocked"/>
            </w:sdtPr>
            <w:sdtEndPr>
              <w:rPr>
                <w:rFonts w:asciiTheme="minorEastAsia" w:hAnsiTheme="minorEastAsia"/>
                <w:color w:val="FF9900"/>
              </w:rPr>
            </w:sdtEndPr>
            <w:sdtContent>
              <w:tr w:rsidR="005F5E81" w14:paraId="2F76F66C" w14:textId="77777777" w:rsidTr="00FD0571">
                <w:trPr>
                  <w:cantSplit/>
                </w:trPr>
                <w:tc>
                  <w:tcPr>
                    <w:tcW w:w="1801" w:type="dxa"/>
                    <w:shd w:val="clear" w:color="auto" w:fill="auto"/>
                  </w:tcPr>
                  <w:p w14:paraId="34838B99" w14:textId="77777777" w:rsidR="005F5E81" w:rsidRDefault="005F5E81" w:rsidP="00BC5714">
                    <w:pPr>
                      <w:rPr>
                        <w:szCs w:val="21"/>
                      </w:rPr>
                    </w:pPr>
                    <w:r>
                      <w:t>北京新凤凰城房地产开发有限公司</w:t>
                    </w:r>
                  </w:p>
                </w:tc>
                <w:tc>
                  <w:tcPr>
                    <w:tcW w:w="1397" w:type="dxa"/>
                    <w:shd w:val="clear" w:color="auto" w:fill="auto"/>
                  </w:tcPr>
                  <w:p w14:paraId="358F4F0A" w14:textId="77777777" w:rsidR="005F5E81" w:rsidRPr="00024B29" w:rsidRDefault="005F5E81" w:rsidP="00BC5714">
                    <w:pPr>
                      <w:jc w:val="right"/>
                      <w:rPr>
                        <w:rFonts w:asciiTheme="minorEastAsia" w:hAnsiTheme="minorEastAsia"/>
                        <w:szCs w:val="21"/>
                      </w:rPr>
                    </w:pPr>
                    <w:r w:rsidRPr="00024B29">
                      <w:rPr>
                        <w:rFonts w:asciiTheme="minorEastAsia" w:hAnsiTheme="minorEastAsia" w:hint="eastAsia"/>
                        <w:szCs w:val="21"/>
                      </w:rPr>
                      <w:t>+2,260,000</w:t>
                    </w:r>
                  </w:p>
                </w:tc>
                <w:tc>
                  <w:tcPr>
                    <w:tcW w:w="1319" w:type="dxa"/>
                    <w:shd w:val="clear" w:color="auto" w:fill="auto"/>
                  </w:tcPr>
                  <w:p w14:paraId="55D80008"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7,910,000</w:t>
                    </w:r>
                  </w:p>
                </w:tc>
                <w:tc>
                  <w:tcPr>
                    <w:tcW w:w="794" w:type="dxa"/>
                    <w:shd w:val="clear" w:color="auto" w:fill="auto"/>
                  </w:tcPr>
                  <w:p w14:paraId="5A862518"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3.19</w:t>
                    </w:r>
                  </w:p>
                </w:tc>
                <w:tc>
                  <w:tcPr>
                    <w:tcW w:w="956" w:type="dxa"/>
                    <w:shd w:val="clear" w:color="auto" w:fill="auto"/>
                  </w:tcPr>
                  <w:p w14:paraId="674A0307" w14:textId="77777777" w:rsidR="005F5E81" w:rsidRPr="00024B29" w:rsidRDefault="005F5E81" w:rsidP="00BC5714">
                    <w:pPr>
                      <w:jc w:val="right"/>
                      <w:rPr>
                        <w:rFonts w:asciiTheme="minorEastAsia" w:hAnsiTheme="minorEastAsia"/>
                      </w:rPr>
                    </w:pPr>
                    <w:r w:rsidRPr="00024B29">
                      <w:rPr>
                        <w:rFonts w:asciiTheme="minorEastAsia" w:hAnsiTheme="minorEastAsia" w:hint="eastAsia"/>
                        <w:szCs w:val="21"/>
                      </w:rPr>
                      <w:t>0</w:t>
                    </w:r>
                  </w:p>
                </w:tc>
                <w:sdt>
                  <w:sdtPr>
                    <w:rPr>
                      <w:rFonts w:asciiTheme="minorEastAsia" w:hAnsiTheme="minorEastAsia"/>
                      <w:szCs w:val="21"/>
                    </w:rPr>
                    <w:alias w:val="前十名股东持有股份状态"/>
                    <w:tag w:val="_GBC_d5194108b2a8481e94140819dbdc5afe"/>
                    <w:id w:val="93317960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44" w:type="dxa"/>
                        <w:shd w:val="clear" w:color="auto" w:fill="auto"/>
                        <w:vAlign w:val="center"/>
                      </w:tcPr>
                      <w:p w14:paraId="1D63004E" w14:textId="77777777" w:rsidR="005F5E81" w:rsidRPr="00024B29" w:rsidRDefault="005F5E81" w:rsidP="00BC5714">
                        <w:pPr>
                          <w:jc w:val="center"/>
                          <w:rPr>
                            <w:rFonts w:asciiTheme="minorEastAsia" w:hAnsiTheme="minorEastAsia"/>
                            <w:color w:val="FF9900"/>
                            <w:szCs w:val="21"/>
                          </w:rPr>
                        </w:pPr>
                        <w:r w:rsidRPr="00024B29">
                          <w:rPr>
                            <w:rFonts w:asciiTheme="minorEastAsia" w:hAnsiTheme="minorEastAsia"/>
                            <w:szCs w:val="21"/>
                          </w:rPr>
                          <w:t>无</w:t>
                        </w:r>
                      </w:p>
                    </w:tc>
                  </w:sdtContent>
                </w:sdt>
                <w:tc>
                  <w:tcPr>
                    <w:tcW w:w="1319" w:type="dxa"/>
                    <w:gridSpan w:val="2"/>
                    <w:shd w:val="clear" w:color="auto" w:fill="auto"/>
                  </w:tcPr>
                  <w:p w14:paraId="7A0F853A" w14:textId="77777777" w:rsidR="005F5E81" w:rsidRPr="00024B29" w:rsidRDefault="005F5E81" w:rsidP="00BC5714">
                    <w:pPr>
                      <w:jc w:val="right"/>
                      <w:rPr>
                        <w:rFonts w:asciiTheme="minorEastAsia" w:hAnsiTheme="minorEastAsia"/>
                      </w:rPr>
                    </w:pPr>
                    <w:r w:rsidRPr="00024B29">
                      <w:rPr>
                        <w:rFonts w:asciiTheme="minorEastAsia" w:hAnsiTheme="minorEastAsia" w:hint="eastAsia"/>
                        <w:szCs w:val="21"/>
                      </w:rPr>
                      <w:t>0</w:t>
                    </w:r>
                  </w:p>
                </w:tc>
                <w:sdt>
                  <w:sdtPr>
                    <w:rPr>
                      <w:rFonts w:asciiTheme="minorEastAsia" w:hAnsiTheme="minorEastAsia"/>
                      <w:szCs w:val="21"/>
                    </w:rPr>
                    <w:alias w:val="前十名股东的股东性质"/>
                    <w:tag w:val="_GBC_71380bc899eb4b9781e95e37e7a1e221"/>
                    <w:id w:val="-204496556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14:paraId="4076FA8E" w14:textId="77777777" w:rsidR="005F5E81" w:rsidRPr="00024B29" w:rsidRDefault="005F5E81" w:rsidP="00BC5714">
                        <w:pPr>
                          <w:rPr>
                            <w:rFonts w:asciiTheme="minorEastAsia" w:hAnsiTheme="minorEastAsia"/>
                            <w:color w:val="FF9900"/>
                            <w:szCs w:val="21"/>
                          </w:rPr>
                        </w:pPr>
                        <w:r w:rsidRPr="00024B29">
                          <w:rPr>
                            <w:rFonts w:asciiTheme="minorEastAsia" w:hAnsiTheme="minorEastAsia"/>
                            <w:szCs w:val="21"/>
                          </w:rPr>
                          <w:t>境内非国有法人</w:t>
                        </w:r>
                      </w:p>
                    </w:tc>
                  </w:sdtContent>
                </w:sdt>
              </w:tr>
            </w:sdtContent>
          </w:sdt>
          <w:sdt>
            <w:sdtPr>
              <w:rPr>
                <w:szCs w:val="21"/>
              </w:rPr>
              <w:alias w:val="前十名股东持股情况"/>
              <w:tag w:val="_GBC_5fc8eaeeffc7456eb1a09687db3d4206"/>
              <w:id w:val="1992984675"/>
              <w:lock w:val="sdtLocked"/>
            </w:sdtPr>
            <w:sdtEndPr>
              <w:rPr>
                <w:rFonts w:asciiTheme="minorEastAsia" w:hAnsiTheme="minorEastAsia"/>
                <w:color w:val="FF9900"/>
              </w:rPr>
            </w:sdtEndPr>
            <w:sdtContent>
              <w:tr w:rsidR="005F5E81" w14:paraId="4266C6EE" w14:textId="77777777" w:rsidTr="00FD0571">
                <w:trPr>
                  <w:cantSplit/>
                </w:trPr>
                <w:tc>
                  <w:tcPr>
                    <w:tcW w:w="1801" w:type="dxa"/>
                    <w:shd w:val="clear" w:color="auto" w:fill="auto"/>
                  </w:tcPr>
                  <w:p w14:paraId="01D8691A" w14:textId="77777777" w:rsidR="005F5E81" w:rsidRDefault="005F5E81" w:rsidP="00BC5714">
                    <w:pPr>
                      <w:rPr>
                        <w:szCs w:val="21"/>
                      </w:rPr>
                    </w:pPr>
                    <w:r>
                      <w:t>深圳市康哲药业有限公司</w:t>
                    </w:r>
                  </w:p>
                </w:tc>
                <w:tc>
                  <w:tcPr>
                    <w:tcW w:w="1397" w:type="dxa"/>
                    <w:shd w:val="clear" w:color="auto" w:fill="auto"/>
                  </w:tcPr>
                  <w:p w14:paraId="6644B215" w14:textId="77777777" w:rsidR="005F5E81" w:rsidRPr="00024B29" w:rsidRDefault="005F5E81" w:rsidP="00BC5714">
                    <w:pPr>
                      <w:jc w:val="right"/>
                      <w:rPr>
                        <w:rFonts w:asciiTheme="minorEastAsia" w:hAnsiTheme="minorEastAsia"/>
                        <w:szCs w:val="21"/>
                      </w:rPr>
                    </w:pPr>
                    <w:r w:rsidRPr="00024B29">
                      <w:rPr>
                        <w:rFonts w:asciiTheme="minorEastAsia" w:hAnsiTheme="minorEastAsia" w:hint="eastAsia"/>
                        <w:szCs w:val="21"/>
                      </w:rPr>
                      <w:t>+2</w:t>
                    </w:r>
                    <w:r w:rsidRPr="00024B29">
                      <w:rPr>
                        <w:rFonts w:asciiTheme="minorEastAsia" w:hAnsiTheme="minorEastAsia"/>
                        <w:szCs w:val="21"/>
                      </w:rPr>
                      <w:t>,</w:t>
                    </w:r>
                    <w:r w:rsidRPr="00024B29">
                      <w:rPr>
                        <w:rFonts w:asciiTheme="minorEastAsia" w:hAnsiTheme="minorEastAsia" w:hint="eastAsia"/>
                        <w:szCs w:val="21"/>
                      </w:rPr>
                      <w:t>202</w:t>
                    </w:r>
                    <w:r w:rsidRPr="00024B29">
                      <w:rPr>
                        <w:rFonts w:asciiTheme="minorEastAsia" w:hAnsiTheme="minorEastAsia"/>
                        <w:szCs w:val="21"/>
                      </w:rPr>
                      <w:t>,</w:t>
                    </w:r>
                    <w:r w:rsidRPr="00024B29">
                      <w:rPr>
                        <w:rFonts w:asciiTheme="minorEastAsia" w:hAnsiTheme="minorEastAsia" w:hint="eastAsia"/>
                        <w:szCs w:val="21"/>
                      </w:rPr>
                      <w:t>483</w:t>
                    </w:r>
                  </w:p>
                </w:tc>
                <w:tc>
                  <w:tcPr>
                    <w:tcW w:w="1319" w:type="dxa"/>
                    <w:shd w:val="clear" w:color="auto" w:fill="auto"/>
                  </w:tcPr>
                  <w:p w14:paraId="7470ACD7"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7,708,690</w:t>
                    </w:r>
                  </w:p>
                </w:tc>
                <w:tc>
                  <w:tcPr>
                    <w:tcW w:w="794" w:type="dxa"/>
                    <w:shd w:val="clear" w:color="auto" w:fill="auto"/>
                  </w:tcPr>
                  <w:p w14:paraId="21A3A373"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3.11</w:t>
                    </w:r>
                  </w:p>
                </w:tc>
                <w:tc>
                  <w:tcPr>
                    <w:tcW w:w="956" w:type="dxa"/>
                    <w:shd w:val="clear" w:color="auto" w:fill="auto"/>
                  </w:tcPr>
                  <w:p w14:paraId="1DC2499F" w14:textId="77777777" w:rsidR="005F5E81" w:rsidRPr="00024B29" w:rsidRDefault="005F5E81" w:rsidP="00BC5714">
                    <w:pPr>
                      <w:jc w:val="right"/>
                      <w:rPr>
                        <w:rFonts w:asciiTheme="minorEastAsia" w:hAnsiTheme="minorEastAsia"/>
                      </w:rPr>
                    </w:pPr>
                    <w:r w:rsidRPr="00024B29">
                      <w:rPr>
                        <w:rFonts w:asciiTheme="minorEastAsia" w:hAnsiTheme="minorEastAsia" w:hint="eastAsia"/>
                        <w:szCs w:val="21"/>
                      </w:rPr>
                      <w:t>0</w:t>
                    </w:r>
                  </w:p>
                </w:tc>
                <w:sdt>
                  <w:sdtPr>
                    <w:rPr>
                      <w:rFonts w:asciiTheme="minorEastAsia" w:hAnsiTheme="minorEastAsia"/>
                      <w:szCs w:val="21"/>
                    </w:rPr>
                    <w:alias w:val="前十名股东持有股份状态"/>
                    <w:tag w:val="_GBC_d5194108b2a8481e94140819dbdc5afe"/>
                    <w:id w:val="-179536744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44" w:type="dxa"/>
                        <w:shd w:val="clear" w:color="auto" w:fill="auto"/>
                        <w:vAlign w:val="center"/>
                      </w:tcPr>
                      <w:p w14:paraId="418F203E" w14:textId="77777777" w:rsidR="005F5E81" w:rsidRPr="00024B29" w:rsidRDefault="005F5E81" w:rsidP="00BC5714">
                        <w:pPr>
                          <w:jc w:val="center"/>
                          <w:rPr>
                            <w:rFonts w:asciiTheme="minorEastAsia" w:hAnsiTheme="minorEastAsia"/>
                            <w:color w:val="FF9900"/>
                            <w:szCs w:val="21"/>
                          </w:rPr>
                        </w:pPr>
                        <w:r w:rsidRPr="00024B29">
                          <w:rPr>
                            <w:rFonts w:asciiTheme="minorEastAsia" w:hAnsiTheme="minorEastAsia"/>
                            <w:szCs w:val="21"/>
                          </w:rPr>
                          <w:t>无</w:t>
                        </w:r>
                      </w:p>
                    </w:tc>
                  </w:sdtContent>
                </w:sdt>
                <w:tc>
                  <w:tcPr>
                    <w:tcW w:w="1319" w:type="dxa"/>
                    <w:gridSpan w:val="2"/>
                    <w:shd w:val="clear" w:color="auto" w:fill="auto"/>
                  </w:tcPr>
                  <w:p w14:paraId="2AD4CF4E" w14:textId="77777777" w:rsidR="005F5E81" w:rsidRPr="00024B29" w:rsidRDefault="005F5E81" w:rsidP="00BC5714">
                    <w:pPr>
                      <w:jc w:val="right"/>
                      <w:rPr>
                        <w:rFonts w:asciiTheme="minorEastAsia" w:hAnsiTheme="minorEastAsia"/>
                      </w:rPr>
                    </w:pPr>
                    <w:r w:rsidRPr="00024B29">
                      <w:rPr>
                        <w:rFonts w:asciiTheme="minorEastAsia" w:hAnsiTheme="minorEastAsia" w:hint="eastAsia"/>
                        <w:szCs w:val="21"/>
                      </w:rPr>
                      <w:t>0</w:t>
                    </w:r>
                  </w:p>
                </w:tc>
                <w:sdt>
                  <w:sdtPr>
                    <w:rPr>
                      <w:rFonts w:asciiTheme="minorEastAsia" w:hAnsiTheme="minorEastAsia"/>
                      <w:szCs w:val="21"/>
                    </w:rPr>
                    <w:alias w:val="前十名股东的股东性质"/>
                    <w:tag w:val="_GBC_71380bc899eb4b9781e95e37e7a1e221"/>
                    <w:id w:val="113475121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14:paraId="4121A293" w14:textId="77777777" w:rsidR="005F5E81" w:rsidRPr="00024B29" w:rsidRDefault="005F5E81" w:rsidP="00BC5714">
                        <w:pPr>
                          <w:rPr>
                            <w:rFonts w:asciiTheme="minorEastAsia" w:hAnsiTheme="minorEastAsia"/>
                            <w:color w:val="FF9900"/>
                            <w:szCs w:val="21"/>
                          </w:rPr>
                        </w:pPr>
                        <w:r w:rsidRPr="00024B29">
                          <w:rPr>
                            <w:rFonts w:asciiTheme="minorEastAsia" w:hAnsiTheme="minorEastAsia"/>
                            <w:szCs w:val="21"/>
                          </w:rPr>
                          <w:t>境内非国有法人</w:t>
                        </w:r>
                      </w:p>
                    </w:tc>
                  </w:sdtContent>
                </w:sdt>
              </w:tr>
            </w:sdtContent>
          </w:sdt>
          <w:sdt>
            <w:sdtPr>
              <w:rPr>
                <w:szCs w:val="21"/>
              </w:rPr>
              <w:alias w:val="前十名股东持股情况"/>
              <w:tag w:val="_GBC_5fc8eaeeffc7456eb1a09687db3d4206"/>
              <w:id w:val="1016117996"/>
              <w:lock w:val="sdtLocked"/>
            </w:sdtPr>
            <w:sdtEndPr>
              <w:rPr>
                <w:rFonts w:asciiTheme="minorEastAsia" w:hAnsiTheme="minorEastAsia"/>
                <w:color w:val="FF9900"/>
              </w:rPr>
            </w:sdtEndPr>
            <w:sdtContent>
              <w:tr w:rsidR="005F5E81" w14:paraId="7F0A2F2C" w14:textId="77777777" w:rsidTr="00FD0571">
                <w:trPr>
                  <w:cantSplit/>
                </w:trPr>
                <w:tc>
                  <w:tcPr>
                    <w:tcW w:w="1801" w:type="dxa"/>
                    <w:shd w:val="clear" w:color="auto" w:fill="auto"/>
                  </w:tcPr>
                  <w:p w14:paraId="7BEA7704" w14:textId="77777777" w:rsidR="005F5E81" w:rsidRDefault="005F5E81" w:rsidP="00BC5714">
                    <w:pPr>
                      <w:rPr>
                        <w:szCs w:val="21"/>
                      </w:rPr>
                    </w:pPr>
                    <w:r>
                      <w:t>天津康哲医药科技发展有限公司</w:t>
                    </w:r>
                  </w:p>
                </w:tc>
                <w:tc>
                  <w:tcPr>
                    <w:tcW w:w="1397" w:type="dxa"/>
                    <w:shd w:val="clear" w:color="auto" w:fill="auto"/>
                  </w:tcPr>
                  <w:p w14:paraId="6CE4DD7F" w14:textId="77777777" w:rsidR="005F5E81" w:rsidRPr="00024B29" w:rsidRDefault="005F5E81" w:rsidP="00BC5714">
                    <w:pPr>
                      <w:jc w:val="right"/>
                      <w:rPr>
                        <w:rFonts w:asciiTheme="minorEastAsia" w:hAnsiTheme="minorEastAsia"/>
                        <w:szCs w:val="21"/>
                      </w:rPr>
                    </w:pPr>
                    <w:r w:rsidRPr="00024B29">
                      <w:rPr>
                        <w:rFonts w:asciiTheme="minorEastAsia" w:hAnsiTheme="minorEastAsia" w:hint="eastAsia"/>
                        <w:szCs w:val="21"/>
                      </w:rPr>
                      <w:t>+1</w:t>
                    </w:r>
                    <w:r w:rsidRPr="00024B29">
                      <w:rPr>
                        <w:rFonts w:asciiTheme="minorEastAsia" w:hAnsiTheme="minorEastAsia"/>
                        <w:szCs w:val="21"/>
                      </w:rPr>
                      <w:t>,</w:t>
                    </w:r>
                    <w:r w:rsidRPr="00024B29">
                      <w:rPr>
                        <w:rFonts w:asciiTheme="minorEastAsia" w:hAnsiTheme="minorEastAsia" w:hint="eastAsia"/>
                        <w:szCs w:val="21"/>
                      </w:rPr>
                      <w:t>393</w:t>
                    </w:r>
                    <w:r w:rsidRPr="00024B29">
                      <w:rPr>
                        <w:rFonts w:asciiTheme="minorEastAsia" w:hAnsiTheme="minorEastAsia"/>
                        <w:szCs w:val="21"/>
                      </w:rPr>
                      <w:t>,</w:t>
                    </w:r>
                    <w:r w:rsidRPr="00024B29">
                      <w:rPr>
                        <w:rFonts w:asciiTheme="minorEastAsia" w:hAnsiTheme="minorEastAsia" w:hint="eastAsia"/>
                        <w:szCs w:val="21"/>
                      </w:rPr>
                      <w:t>283</w:t>
                    </w:r>
                  </w:p>
                </w:tc>
                <w:tc>
                  <w:tcPr>
                    <w:tcW w:w="1319" w:type="dxa"/>
                    <w:shd w:val="clear" w:color="auto" w:fill="auto"/>
                  </w:tcPr>
                  <w:p w14:paraId="23123385"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4,876,491</w:t>
                    </w:r>
                  </w:p>
                </w:tc>
                <w:tc>
                  <w:tcPr>
                    <w:tcW w:w="794" w:type="dxa"/>
                    <w:shd w:val="clear" w:color="auto" w:fill="auto"/>
                  </w:tcPr>
                  <w:p w14:paraId="0C4F3BD4"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1.97</w:t>
                    </w:r>
                  </w:p>
                </w:tc>
                <w:tc>
                  <w:tcPr>
                    <w:tcW w:w="956" w:type="dxa"/>
                    <w:shd w:val="clear" w:color="auto" w:fill="auto"/>
                  </w:tcPr>
                  <w:p w14:paraId="56B6E491" w14:textId="77777777" w:rsidR="005F5E81" w:rsidRPr="00024B29" w:rsidRDefault="005F5E81" w:rsidP="00BC5714">
                    <w:pPr>
                      <w:jc w:val="right"/>
                      <w:rPr>
                        <w:rFonts w:asciiTheme="minorEastAsia" w:hAnsiTheme="minorEastAsia"/>
                      </w:rPr>
                    </w:pPr>
                    <w:r w:rsidRPr="00024B29">
                      <w:rPr>
                        <w:rFonts w:asciiTheme="minorEastAsia" w:hAnsiTheme="minorEastAsia" w:hint="eastAsia"/>
                        <w:szCs w:val="21"/>
                      </w:rPr>
                      <w:t>0</w:t>
                    </w:r>
                  </w:p>
                </w:tc>
                <w:sdt>
                  <w:sdtPr>
                    <w:rPr>
                      <w:rFonts w:asciiTheme="minorEastAsia" w:hAnsiTheme="minorEastAsia"/>
                      <w:szCs w:val="21"/>
                    </w:rPr>
                    <w:alias w:val="前十名股东持有股份状态"/>
                    <w:tag w:val="_GBC_d5194108b2a8481e94140819dbdc5afe"/>
                    <w:id w:val="-176353011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44" w:type="dxa"/>
                        <w:shd w:val="clear" w:color="auto" w:fill="auto"/>
                        <w:vAlign w:val="center"/>
                      </w:tcPr>
                      <w:p w14:paraId="416B837D" w14:textId="77777777" w:rsidR="005F5E81" w:rsidRPr="00024B29" w:rsidRDefault="005F5E81" w:rsidP="00BC5714">
                        <w:pPr>
                          <w:jc w:val="center"/>
                          <w:rPr>
                            <w:rFonts w:asciiTheme="minorEastAsia" w:hAnsiTheme="minorEastAsia"/>
                            <w:color w:val="FF9900"/>
                            <w:szCs w:val="21"/>
                          </w:rPr>
                        </w:pPr>
                        <w:r w:rsidRPr="00024B29">
                          <w:rPr>
                            <w:rFonts w:asciiTheme="minorEastAsia" w:hAnsiTheme="minorEastAsia"/>
                            <w:szCs w:val="21"/>
                          </w:rPr>
                          <w:t>无</w:t>
                        </w:r>
                      </w:p>
                    </w:tc>
                  </w:sdtContent>
                </w:sdt>
                <w:tc>
                  <w:tcPr>
                    <w:tcW w:w="1319" w:type="dxa"/>
                    <w:gridSpan w:val="2"/>
                    <w:shd w:val="clear" w:color="auto" w:fill="auto"/>
                  </w:tcPr>
                  <w:p w14:paraId="54A03311" w14:textId="77777777" w:rsidR="005F5E81" w:rsidRPr="00024B29" w:rsidRDefault="005F5E81" w:rsidP="00BC5714">
                    <w:pPr>
                      <w:jc w:val="right"/>
                      <w:rPr>
                        <w:rFonts w:asciiTheme="minorEastAsia" w:hAnsiTheme="minorEastAsia"/>
                      </w:rPr>
                    </w:pPr>
                    <w:r w:rsidRPr="00024B29">
                      <w:rPr>
                        <w:rFonts w:asciiTheme="minorEastAsia" w:hAnsiTheme="minorEastAsia" w:hint="eastAsia"/>
                        <w:szCs w:val="21"/>
                      </w:rPr>
                      <w:t>0</w:t>
                    </w:r>
                  </w:p>
                </w:tc>
                <w:sdt>
                  <w:sdtPr>
                    <w:rPr>
                      <w:rFonts w:asciiTheme="minorEastAsia" w:hAnsiTheme="minorEastAsia"/>
                      <w:szCs w:val="21"/>
                    </w:rPr>
                    <w:alias w:val="前十名股东的股东性质"/>
                    <w:tag w:val="_GBC_71380bc899eb4b9781e95e37e7a1e221"/>
                    <w:id w:val="166844525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14:paraId="20D3F928" w14:textId="77777777" w:rsidR="005F5E81" w:rsidRPr="00024B29" w:rsidRDefault="005F5E81" w:rsidP="00BC5714">
                        <w:pPr>
                          <w:rPr>
                            <w:rFonts w:asciiTheme="minorEastAsia" w:hAnsiTheme="minorEastAsia"/>
                            <w:color w:val="FF9900"/>
                            <w:szCs w:val="21"/>
                          </w:rPr>
                        </w:pPr>
                        <w:r w:rsidRPr="00024B29">
                          <w:rPr>
                            <w:rFonts w:asciiTheme="minorEastAsia" w:hAnsiTheme="minorEastAsia"/>
                            <w:szCs w:val="21"/>
                          </w:rPr>
                          <w:t>境内非国有法人</w:t>
                        </w:r>
                      </w:p>
                    </w:tc>
                  </w:sdtContent>
                </w:sdt>
              </w:tr>
            </w:sdtContent>
          </w:sdt>
          <w:sdt>
            <w:sdtPr>
              <w:rPr>
                <w:szCs w:val="21"/>
              </w:rPr>
              <w:alias w:val="前十名股东持股情况"/>
              <w:tag w:val="_GBC_5fc8eaeeffc7456eb1a09687db3d4206"/>
              <w:id w:val="525914828"/>
              <w:lock w:val="sdtLocked"/>
            </w:sdtPr>
            <w:sdtEndPr>
              <w:rPr>
                <w:rFonts w:asciiTheme="minorEastAsia" w:hAnsiTheme="minorEastAsia"/>
                <w:color w:val="FF9900"/>
              </w:rPr>
            </w:sdtEndPr>
            <w:sdtContent>
              <w:tr w:rsidR="005F5E81" w14:paraId="2D784D79" w14:textId="77777777" w:rsidTr="00FD0571">
                <w:trPr>
                  <w:cantSplit/>
                </w:trPr>
                <w:tc>
                  <w:tcPr>
                    <w:tcW w:w="1801" w:type="dxa"/>
                    <w:shd w:val="clear" w:color="auto" w:fill="auto"/>
                  </w:tcPr>
                  <w:p w14:paraId="44C09B4D" w14:textId="77777777" w:rsidR="005F5E81" w:rsidRDefault="005F5E81" w:rsidP="00BC5714">
                    <w:pPr>
                      <w:rPr>
                        <w:szCs w:val="21"/>
                      </w:rPr>
                    </w:pPr>
                    <w:r>
                      <w:t>中国银行股份有限公司－</w:t>
                    </w:r>
                    <w:proofErr w:type="gramStart"/>
                    <w:r>
                      <w:t>华夏鼎沛债券</w:t>
                    </w:r>
                    <w:proofErr w:type="gramEnd"/>
                    <w:r>
                      <w:t>型证券投资基金</w:t>
                    </w:r>
                  </w:p>
                </w:tc>
                <w:tc>
                  <w:tcPr>
                    <w:tcW w:w="1397" w:type="dxa"/>
                    <w:shd w:val="clear" w:color="auto" w:fill="auto"/>
                  </w:tcPr>
                  <w:p w14:paraId="2C12BD9A" w14:textId="77777777" w:rsidR="005F5E81" w:rsidRPr="00024B29" w:rsidRDefault="005F5E81" w:rsidP="00BC5714">
                    <w:pPr>
                      <w:jc w:val="right"/>
                      <w:rPr>
                        <w:rFonts w:asciiTheme="minorEastAsia" w:hAnsiTheme="minorEastAsia"/>
                        <w:szCs w:val="21"/>
                      </w:rPr>
                    </w:pPr>
                    <w:r w:rsidRPr="00024B29">
                      <w:rPr>
                        <w:rFonts w:asciiTheme="minorEastAsia" w:hAnsiTheme="minorEastAsia" w:hint="eastAsia"/>
                        <w:szCs w:val="21"/>
                      </w:rPr>
                      <w:t>+4,117,600</w:t>
                    </w:r>
                  </w:p>
                </w:tc>
                <w:tc>
                  <w:tcPr>
                    <w:tcW w:w="1319" w:type="dxa"/>
                    <w:shd w:val="clear" w:color="auto" w:fill="auto"/>
                  </w:tcPr>
                  <w:p w14:paraId="6600949C"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4,352,000</w:t>
                    </w:r>
                  </w:p>
                </w:tc>
                <w:tc>
                  <w:tcPr>
                    <w:tcW w:w="794" w:type="dxa"/>
                    <w:shd w:val="clear" w:color="auto" w:fill="auto"/>
                  </w:tcPr>
                  <w:p w14:paraId="3F521271"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1.76</w:t>
                    </w:r>
                  </w:p>
                </w:tc>
                <w:tc>
                  <w:tcPr>
                    <w:tcW w:w="956" w:type="dxa"/>
                    <w:shd w:val="clear" w:color="auto" w:fill="auto"/>
                  </w:tcPr>
                  <w:p w14:paraId="4A9A56DC" w14:textId="77777777" w:rsidR="005F5E81" w:rsidRPr="00024B29" w:rsidRDefault="005F5E81" w:rsidP="00BC5714">
                    <w:pPr>
                      <w:jc w:val="right"/>
                      <w:rPr>
                        <w:rFonts w:asciiTheme="minorEastAsia" w:hAnsiTheme="minorEastAsia"/>
                      </w:rPr>
                    </w:pPr>
                    <w:r w:rsidRPr="00024B29">
                      <w:rPr>
                        <w:rFonts w:asciiTheme="minorEastAsia" w:hAnsiTheme="minorEastAsia" w:hint="eastAsia"/>
                        <w:szCs w:val="21"/>
                      </w:rPr>
                      <w:t>0</w:t>
                    </w:r>
                  </w:p>
                </w:tc>
                <w:sdt>
                  <w:sdtPr>
                    <w:rPr>
                      <w:rFonts w:asciiTheme="minorEastAsia" w:hAnsiTheme="minorEastAsia"/>
                      <w:szCs w:val="21"/>
                    </w:rPr>
                    <w:alias w:val="前十名股东持有股份状态"/>
                    <w:tag w:val="_GBC_d5194108b2a8481e94140819dbdc5afe"/>
                    <w:id w:val="172255738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44" w:type="dxa"/>
                        <w:shd w:val="clear" w:color="auto" w:fill="auto"/>
                        <w:vAlign w:val="center"/>
                      </w:tcPr>
                      <w:p w14:paraId="1E031FA6" w14:textId="77777777" w:rsidR="005F5E81" w:rsidRPr="00024B29" w:rsidRDefault="005F5E81" w:rsidP="00BC5714">
                        <w:pPr>
                          <w:jc w:val="center"/>
                          <w:rPr>
                            <w:rFonts w:asciiTheme="minorEastAsia" w:hAnsiTheme="minorEastAsia"/>
                            <w:color w:val="FF9900"/>
                            <w:szCs w:val="21"/>
                          </w:rPr>
                        </w:pPr>
                        <w:r w:rsidRPr="00024B29">
                          <w:rPr>
                            <w:rFonts w:asciiTheme="minorEastAsia" w:hAnsiTheme="minorEastAsia"/>
                            <w:szCs w:val="21"/>
                          </w:rPr>
                          <w:t>无</w:t>
                        </w:r>
                      </w:p>
                    </w:tc>
                  </w:sdtContent>
                </w:sdt>
                <w:tc>
                  <w:tcPr>
                    <w:tcW w:w="1319" w:type="dxa"/>
                    <w:gridSpan w:val="2"/>
                    <w:shd w:val="clear" w:color="auto" w:fill="auto"/>
                  </w:tcPr>
                  <w:p w14:paraId="78E1E217" w14:textId="77777777" w:rsidR="005F5E81" w:rsidRPr="00024B29" w:rsidRDefault="005F5E81" w:rsidP="00BC5714">
                    <w:pPr>
                      <w:jc w:val="right"/>
                      <w:rPr>
                        <w:rFonts w:asciiTheme="minorEastAsia" w:hAnsiTheme="minorEastAsia"/>
                      </w:rPr>
                    </w:pPr>
                    <w:r w:rsidRPr="00024B29">
                      <w:rPr>
                        <w:rFonts w:asciiTheme="minorEastAsia" w:hAnsiTheme="minorEastAsia" w:hint="eastAsia"/>
                        <w:szCs w:val="21"/>
                      </w:rPr>
                      <w:t>0</w:t>
                    </w:r>
                  </w:p>
                </w:tc>
                <w:sdt>
                  <w:sdtPr>
                    <w:rPr>
                      <w:rFonts w:asciiTheme="minorEastAsia" w:hAnsiTheme="minorEastAsia"/>
                      <w:szCs w:val="21"/>
                    </w:rPr>
                    <w:alias w:val="前十名股东的股东性质"/>
                    <w:tag w:val="_GBC_71380bc899eb4b9781e95e37e7a1e221"/>
                    <w:id w:val="177736844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14:paraId="0CAB94CE" w14:textId="77777777" w:rsidR="005F5E81" w:rsidRPr="00024B29" w:rsidRDefault="005F5E81" w:rsidP="00BC5714">
                        <w:pPr>
                          <w:rPr>
                            <w:rFonts w:asciiTheme="minorEastAsia" w:hAnsiTheme="minorEastAsia"/>
                            <w:color w:val="FF9900"/>
                            <w:szCs w:val="21"/>
                          </w:rPr>
                        </w:pPr>
                        <w:r w:rsidRPr="00024B29">
                          <w:rPr>
                            <w:rFonts w:asciiTheme="minorEastAsia" w:hAnsiTheme="minorEastAsia"/>
                            <w:szCs w:val="21"/>
                          </w:rPr>
                          <w:t>未知</w:t>
                        </w:r>
                      </w:p>
                    </w:tc>
                  </w:sdtContent>
                </w:sdt>
              </w:tr>
            </w:sdtContent>
          </w:sdt>
          <w:sdt>
            <w:sdtPr>
              <w:rPr>
                <w:szCs w:val="21"/>
              </w:rPr>
              <w:alias w:val="前十名股东持股情况"/>
              <w:tag w:val="_GBC_5fc8eaeeffc7456eb1a09687db3d4206"/>
              <w:id w:val="157354810"/>
              <w:lock w:val="sdtLocked"/>
            </w:sdtPr>
            <w:sdtEndPr>
              <w:rPr>
                <w:rFonts w:asciiTheme="minorEastAsia" w:hAnsiTheme="minorEastAsia"/>
                <w:color w:val="FF9900"/>
              </w:rPr>
            </w:sdtEndPr>
            <w:sdtContent>
              <w:tr w:rsidR="005F5E81" w14:paraId="7D36C013" w14:textId="77777777" w:rsidTr="00FD0571">
                <w:trPr>
                  <w:cantSplit/>
                </w:trPr>
                <w:tc>
                  <w:tcPr>
                    <w:tcW w:w="1801" w:type="dxa"/>
                    <w:shd w:val="clear" w:color="auto" w:fill="auto"/>
                  </w:tcPr>
                  <w:p w14:paraId="7B40DBFE" w14:textId="77777777" w:rsidR="005F5E81" w:rsidRDefault="005F5E81" w:rsidP="00BC5714">
                    <w:pPr>
                      <w:rPr>
                        <w:szCs w:val="21"/>
                      </w:rPr>
                    </w:pPr>
                    <w:r>
                      <w:t>全国社保基金四零三组合</w:t>
                    </w:r>
                  </w:p>
                </w:tc>
                <w:tc>
                  <w:tcPr>
                    <w:tcW w:w="1397" w:type="dxa"/>
                    <w:shd w:val="clear" w:color="auto" w:fill="auto"/>
                  </w:tcPr>
                  <w:p w14:paraId="02449298" w14:textId="77777777" w:rsidR="005F5E81" w:rsidRPr="00024B29" w:rsidRDefault="005F5E81" w:rsidP="00BC5714">
                    <w:pPr>
                      <w:jc w:val="right"/>
                      <w:rPr>
                        <w:rFonts w:asciiTheme="minorEastAsia" w:hAnsiTheme="minorEastAsia"/>
                        <w:szCs w:val="21"/>
                      </w:rPr>
                    </w:pPr>
                    <w:r w:rsidRPr="00024B29">
                      <w:rPr>
                        <w:rFonts w:asciiTheme="minorEastAsia" w:hAnsiTheme="minorEastAsia" w:hint="eastAsia"/>
                        <w:szCs w:val="21"/>
                      </w:rPr>
                      <w:t>+3</w:t>
                    </w:r>
                    <w:r w:rsidRPr="00024B29">
                      <w:rPr>
                        <w:rFonts w:asciiTheme="minorEastAsia" w:hAnsiTheme="minorEastAsia"/>
                        <w:szCs w:val="21"/>
                      </w:rPr>
                      <w:t>,</w:t>
                    </w:r>
                    <w:r w:rsidRPr="00024B29">
                      <w:rPr>
                        <w:rFonts w:asciiTheme="minorEastAsia" w:hAnsiTheme="minorEastAsia" w:hint="eastAsia"/>
                        <w:szCs w:val="21"/>
                      </w:rPr>
                      <w:t>197</w:t>
                    </w:r>
                    <w:r w:rsidRPr="00024B29">
                      <w:rPr>
                        <w:rFonts w:asciiTheme="minorEastAsia" w:hAnsiTheme="minorEastAsia"/>
                        <w:szCs w:val="21"/>
                      </w:rPr>
                      <w:t>,</w:t>
                    </w:r>
                    <w:r w:rsidRPr="00024B29">
                      <w:rPr>
                        <w:rFonts w:asciiTheme="minorEastAsia" w:hAnsiTheme="minorEastAsia" w:hint="eastAsia"/>
                        <w:szCs w:val="21"/>
                      </w:rPr>
                      <w:t>633</w:t>
                    </w:r>
                  </w:p>
                </w:tc>
                <w:tc>
                  <w:tcPr>
                    <w:tcW w:w="1319" w:type="dxa"/>
                    <w:shd w:val="clear" w:color="auto" w:fill="auto"/>
                  </w:tcPr>
                  <w:p w14:paraId="1BB87350"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3,197,633</w:t>
                    </w:r>
                  </w:p>
                </w:tc>
                <w:tc>
                  <w:tcPr>
                    <w:tcW w:w="794" w:type="dxa"/>
                    <w:shd w:val="clear" w:color="auto" w:fill="auto"/>
                  </w:tcPr>
                  <w:p w14:paraId="0E2C9058"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1.29</w:t>
                    </w:r>
                  </w:p>
                </w:tc>
                <w:tc>
                  <w:tcPr>
                    <w:tcW w:w="956" w:type="dxa"/>
                    <w:shd w:val="clear" w:color="auto" w:fill="auto"/>
                  </w:tcPr>
                  <w:p w14:paraId="5EAA4700" w14:textId="77777777" w:rsidR="005F5E81" w:rsidRPr="00024B29" w:rsidRDefault="005F5E81" w:rsidP="00BC5714">
                    <w:pPr>
                      <w:jc w:val="right"/>
                      <w:rPr>
                        <w:rFonts w:asciiTheme="minorEastAsia" w:hAnsiTheme="minorEastAsia"/>
                      </w:rPr>
                    </w:pPr>
                    <w:r w:rsidRPr="00024B29">
                      <w:rPr>
                        <w:rFonts w:asciiTheme="minorEastAsia" w:hAnsiTheme="minorEastAsia" w:hint="eastAsia"/>
                        <w:szCs w:val="21"/>
                      </w:rPr>
                      <w:t>0</w:t>
                    </w:r>
                  </w:p>
                </w:tc>
                <w:sdt>
                  <w:sdtPr>
                    <w:rPr>
                      <w:rFonts w:asciiTheme="minorEastAsia" w:hAnsiTheme="minorEastAsia"/>
                      <w:szCs w:val="21"/>
                    </w:rPr>
                    <w:alias w:val="前十名股东持有股份状态"/>
                    <w:tag w:val="_GBC_d5194108b2a8481e94140819dbdc5afe"/>
                    <w:id w:val="897864795"/>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44" w:type="dxa"/>
                        <w:shd w:val="clear" w:color="auto" w:fill="auto"/>
                        <w:vAlign w:val="center"/>
                      </w:tcPr>
                      <w:p w14:paraId="4572AC55" w14:textId="77777777" w:rsidR="005F5E81" w:rsidRPr="00024B29" w:rsidRDefault="005F5E81" w:rsidP="00BC5714">
                        <w:pPr>
                          <w:jc w:val="center"/>
                          <w:rPr>
                            <w:rFonts w:asciiTheme="minorEastAsia" w:hAnsiTheme="minorEastAsia"/>
                            <w:color w:val="FF9900"/>
                            <w:szCs w:val="21"/>
                          </w:rPr>
                        </w:pPr>
                        <w:r w:rsidRPr="00024B29">
                          <w:rPr>
                            <w:rFonts w:asciiTheme="minorEastAsia" w:hAnsiTheme="minorEastAsia"/>
                            <w:szCs w:val="21"/>
                          </w:rPr>
                          <w:t>无</w:t>
                        </w:r>
                      </w:p>
                    </w:tc>
                  </w:sdtContent>
                </w:sdt>
                <w:tc>
                  <w:tcPr>
                    <w:tcW w:w="1319" w:type="dxa"/>
                    <w:gridSpan w:val="2"/>
                    <w:shd w:val="clear" w:color="auto" w:fill="auto"/>
                  </w:tcPr>
                  <w:p w14:paraId="5B4A10D8" w14:textId="77777777" w:rsidR="005F5E81" w:rsidRPr="00024B29" w:rsidRDefault="005F5E81" w:rsidP="00BC5714">
                    <w:pPr>
                      <w:jc w:val="right"/>
                      <w:rPr>
                        <w:rFonts w:asciiTheme="minorEastAsia" w:hAnsiTheme="minorEastAsia"/>
                      </w:rPr>
                    </w:pPr>
                    <w:r w:rsidRPr="00024B29">
                      <w:rPr>
                        <w:rFonts w:asciiTheme="minorEastAsia" w:hAnsiTheme="minorEastAsia" w:hint="eastAsia"/>
                        <w:szCs w:val="21"/>
                      </w:rPr>
                      <w:t>0</w:t>
                    </w:r>
                  </w:p>
                </w:tc>
                <w:sdt>
                  <w:sdtPr>
                    <w:rPr>
                      <w:rFonts w:asciiTheme="minorEastAsia" w:hAnsiTheme="minorEastAsia"/>
                      <w:szCs w:val="21"/>
                    </w:rPr>
                    <w:alias w:val="前十名股东的股东性质"/>
                    <w:tag w:val="_GBC_71380bc899eb4b9781e95e37e7a1e221"/>
                    <w:id w:val="-210671361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14:paraId="437511C0" w14:textId="77777777" w:rsidR="005F5E81" w:rsidRPr="00024B29" w:rsidRDefault="005F5E81" w:rsidP="00BC5714">
                        <w:pPr>
                          <w:rPr>
                            <w:rFonts w:asciiTheme="minorEastAsia" w:hAnsiTheme="minorEastAsia"/>
                            <w:color w:val="FF9900"/>
                            <w:szCs w:val="21"/>
                          </w:rPr>
                        </w:pPr>
                        <w:r w:rsidRPr="00024B29">
                          <w:rPr>
                            <w:rFonts w:asciiTheme="minorEastAsia" w:hAnsiTheme="minorEastAsia"/>
                            <w:szCs w:val="21"/>
                          </w:rPr>
                          <w:t>未知</w:t>
                        </w:r>
                      </w:p>
                    </w:tc>
                  </w:sdtContent>
                </w:sdt>
              </w:tr>
            </w:sdtContent>
          </w:sdt>
          <w:sdt>
            <w:sdtPr>
              <w:rPr>
                <w:szCs w:val="21"/>
              </w:rPr>
              <w:alias w:val="前十名股东持股情况"/>
              <w:tag w:val="_GBC_5fc8eaeeffc7456eb1a09687db3d4206"/>
              <w:id w:val="-404601762"/>
              <w:lock w:val="sdtLocked"/>
            </w:sdtPr>
            <w:sdtEndPr>
              <w:rPr>
                <w:rFonts w:asciiTheme="minorEastAsia" w:hAnsiTheme="minorEastAsia"/>
                <w:color w:val="FF9900"/>
              </w:rPr>
            </w:sdtEndPr>
            <w:sdtContent>
              <w:tr w:rsidR="005F5E81" w14:paraId="1CC42BF0" w14:textId="77777777" w:rsidTr="00FD0571">
                <w:trPr>
                  <w:cantSplit/>
                </w:trPr>
                <w:tc>
                  <w:tcPr>
                    <w:tcW w:w="1801" w:type="dxa"/>
                    <w:shd w:val="clear" w:color="auto" w:fill="auto"/>
                  </w:tcPr>
                  <w:p w14:paraId="38738420" w14:textId="77777777" w:rsidR="005F5E81" w:rsidRDefault="005F5E81" w:rsidP="00BC5714">
                    <w:pPr>
                      <w:rPr>
                        <w:szCs w:val="21"/>
                      </w:rPr>
                    </w:pPr>
                    <w:r>
                      <w:t>西藏自治区生产力促进中心</w:t>
                    </w:r>
                  </w:p>
                </w:tc>
                <w:tc>
                  <w:tcPr>
                    <w:tcW w:w="1397" w:type="dxa"/>
                    <w:shd w:val="clear" w:color="auto" w:fill="auto"/>
                  </w:tcPr>
                  <w:p w14:paraId="42A096C4" w14:textId="77777777" w:rsidR="005F5E81" w:rsidRPr="00024B29" w:rsidRDefault="005F5E81" w:rsidP="00BC5714">
                    <w:pPr>
                      <w:jc w:val="right"/>
                      <w:rPr>
                        <w:rFonts w:asciiTheme="minorEastAsia" w:hAnsiTheme="minorEastAsia"/>
                        <w:szCs w:val="21"/>
                      </w:rPr>
                    </w:pPr>
                    <w:r w:rsidRPr="00024B29">
                      <w:rPr>
                        <w:rFonts w:asciiTheme="minorEastAsia" w:hAnsiTheme="minorEastAsia" w:hint="eastAsia"/>
                        <w:szCs w:val="21"/>
                      </w:rPr>
                      <w:t>+844,800</w:t>
                    </w:r>
                  </w:p>
                </w:tc>
                <w:tc>
                  <w:tcPr>
                    <w:tcW w:w="1319" w:type="dxa"/>
                    <w:shd w:val="clear" w:color="auto" w:fill="auto"/>
                  </w:tcPr>
                  <w:p w14:paraId="25C4C08F"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2,956,800</w:t>
                    </w:r>
                  </w:p>
                </w:tc>
                <w:tc>
                  <w:tcPr>
                    <w:tcW w:w="794" w:type="dxa"/>
                    <w:shd w:val="clear" w:color="auto" w:fill="auto"/>
                  </w:tcPr>
                  <w:p w14:paraId="081C023F"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1.19</w:t>
                    </w:r>
                  </w:p>
                </w:tc>
                <w:tc>
                  <w:tcPr>
                    <w:tcW w:w="956" w:type="dxa"/>
                    <w:shd w:val="clear" w:color="auto" w:fill="auto"/>
                  </w:tcPr>
                  <w:p w14:paraId="358EEBA0" w14:textId="77777777" w:rsidR="005F5E81" w:rsidRPr="00024B29" w:rsidRDefault="005F5E81" w:rsidP="00BC5714">
                    <w:pPr>
                      <w:jc w:val="right"/>
                      <w:rPr>
                        <w:rFonts w:asciiTheme="minorEastAsia" w:hAnsiTheme="minorEastAsia"/>
                      </w:rPr>
                    </w:pPr>
                    <w:r w:rsidRPr="00024B29">
                      <w:rPr>
                        <w:rFonts w:asciiTheme="minorEastAsia" w:hAnsiTheme="minorEastAsia" w:hint="eastAsia"/>
                        <w:szCs w:val="21"/>
                      </w:rPr>
                      <w:t>0</w:t>
                    </w:r>
                  </w:p>
                </w:tc>
                <w:sdt>
                  <w:sdtPr>
                    <w:rPr>
                      <w:rFonts w:asciiTheme="minorEastAsia" w:hAnsiTheme="minorEastAsia"/>
                      <w:szCs w:val="21"/>
                    </w:rPr>
                    <w:alias w:val="前十名股东持有股份状态"/>
                    <w:tag w:val="_GBC_d5194108b2a8481e94140819dbdc5afe"/>
                    <w:id w:val="-20001427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44" w:type="dxa"/>
                        <w:shd w:val="clear" w:color="auto" w:fill="auto"/>
                        <w:vAlign w:val="center"/>
                      </w:tcPr>
                      <w:p w14:paraId="46F23091" w14:textId="77777777" w:rsidR="005F5E81" w:rsidRPr="00024B29" w:rsidRDefault="005F5E81" w:rsidP="00BC5714">
                        <w:pPr>
                          <w:jc w:val="center"/>
                          <w:rPr>
                            <w:rFonts w:asciiTheme="minorEastAsia" w:hAnsiTheme="minorEastAsia"/>
                            <w:color w:val="FF9900"/>
                            <w:szCs w:val="21"/>
                          </w:rPr>
                        </w:pPr>
                        <w:r w:rsidRPr="00024B29">
                          <w:rPr>
                            <w:rFonts w:asciiTheme="minorEastAsia" w:hAnsiTheme="minorEastAsia"/>
                            <w:szCs w:val="21"/>
                          </w:rPr>
                          <w:t>无</w:t>
                        </w:r>
                      </w:p>
                    </w:tc>
                  </w:sdtContent>
                </w:sdt>
                <w:tc>
                  <w:tcPr>
                    <w:tcW w:w="1319" w:type="dxa"/>
                    <w:gridSpan w:val="2"/>
                    <w:shd w:val="clear" w:color="auto" w:fill="auto"/>
                  </w:tcPr>
                  <w:p w14:paraId="543E038A" w14:textId="77777777" w:rsidR="005F5E81" w:rsidRPr="00024B29" w:rsidRDefault="005F5E81" w:rsidP="00BC5714">
                    <w:pPr>
                      <w:jc w:val="right"/>
                      <w:rPr>
                        <w:rFonts w:asciiTheme="minorEastAsia" w:hAnsiTheme="minorEastAsia"/>
                      </w:rPr>
                    </w:pPr>
                    <w:r w:rsidRPr="00024B29">
                      <w:rPr>
                        <w:rFonts w:asciiTheme="minorEastAsia" w:hAnsiTheme="minorEastAsia" w:hint="eastAsia"/>
                        <w:szCs w:val="21"/>
                      </w:rPr>
                      <w:t>0</w:t>
                    </w:r>
                  </w:p>
                </w:tc>
                <w:sdt>
                  <w:sdtPr>
                    <w:rPr>
                      <w:rFonts w:asciiTheme="minorEastAsia" w:hAnsiTheme="minorEastAsia"/>
                      <w:szCs w:val="21"/>
                    </w:rPr>
                    <w:alias w:val="前十名股东的股东性质"/>
                    <w:tag w:val="_GBC_71380bc899eb4b9781e95e37e7a1e221"/>
                    <w:id w:val="147493943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14:paraId="6A1AAF4E" w14:textId="77777777" w:rsidR="005F5E81" w:rsidRPr="00024B29" w:rsidRDefault="005F5E81" w:rsidP="00BC5714">
                        <w:pPr>
                          <w:rPr>
                            <w:rFonts w:asciiTheme="minorEastAsia" w:hAnsiTheme="minorEastAsia"/>
                            <w:color w:val="FF9900"/>
                            <w:szCs w:val="21"/>
                          </w:rPr>
                        </w:pPr>
                        <w:r w:rsidRPr="00024B29">
                          <w:rPr>
                            <w:rFonts w:asciiTheme="minorEastAsia" w:hAnsiTheme="minorEastAsia"/>
                            <w:szCs w:val="21"/>
                          </w:rPr>
                          <w:t>国有法人</w:t>
                        </w:r>
                      </w:p>
                    </w:tc>
                  </w:sdtContent>
                </w:sdt>
              </w:tr>
            </w:sdtContent>
          </w:sdt>
          <w:sdt>
            <w:sdtPr>
              <w:rPr>
                <w:szCs w:val="21"/>
              </w:rPr>
              <w:alias w:val="前十名股东持股情况"/>
              <w:tag w:val="_GBC_5fc8eaeeffc7456eb1a09687db3d4206"/>
              <w:id w:val="2251737"/>
              <w:lock w:val="sdtLocked"/>
            </w:sdtPr>
            <w:sdtEndPr>
              <w:rPr>
                <w:rFonts w:asciiTheme="minorEastAsia" w:hAnsiTheme="minorEastAsia"/>
                <w:color w:val="FF9900"/>
              </w:rPr>
            </w:sdtEndPr>
            <w:sdtContent>
              <w:tr w:rsidR="005F5E81" w14:paraId="47937916" w14:textId="77777777" w:rsidTr="00FD0571">
                <w:trPr>
                  <w:cantSplit/>
                </w:trPr>
                <w:tc>
                  <w:tcPr>
                    <w:tcW w:w="1801" w:type="dxa"/>
                    <w:shd w:val="clear" w:color="auto" w:fill="auto"/>
                  </w:tcPr>
                  <w:p w14:paraId="2CD65F8B" w14:textId="77777777" w:rsidR="005F5E81" w:rsidRDefault="005F5E81" w:rsidP="00BC5714">
                    <w:pPr>
                      <w:rPr>
                        <w:szCs w:val="21"/>
                      </w:rPr>
                    </w:pPr>
                    <w:r>
                      <w:t>西藏生物资源研究中心</w:t>
                    </w:r>
                  </w:p>
                </w:tc>
                <w:tc>
                  <w:tcPr>
                    <w:tcW w:w="1397" w:type="dxa"/>
                    <w:shd w:val="clear" w:color="auto" w:fill="auto"/>
                  </w:tcPr>
                  <w:p w14:paraId="371C2AAB" w14:textId="77777777" w:rsidR="005F5E81" w:rsidRPr="00024B29" w:rsidRDefault="005F5E81" w:rsidP="00BC5714">
                    <w:pPr>
                      <w:jc w:val="right"/>
                      <w:rPr>
                        <w:rFonts w:asciiTheme="minorEastAsia" w:hAnsiTheme="minorEastAsia"/>
                        <w:szCs w:val="21"/>
                      </w:rPr>
                    </w:pPr>
                    <w:r w:rsidRPr="00024B29">
                      <w:rPr>
                        <w:rFonts w:asciiTheme="minorEastAsia" w:hAnsiTheme="minorEastAsia" w:hint="eastAsia"/>
                        <w:szCs w:val="21"/>
                      </w:rPr>
                      <w:t>+563</w:t>
                    </w:r>
                    <w:r w:rsidRPr="00024B29">
                      <w:rPr>
                        <w:rFonts w:asciiTheme="minorEastAsia" w:hAnsiTheme="minorEastAsia"/>
                        <w:szCs w:val="21"/>
                      </w:rPr>
                      <w:t>,</w:t>
                    </w:r>
                    <w:r w:rsidRPr="00024B29">
                      <w:rPr>
                        <w:rFonts w:asciiTheme="minorEastAsia" w:hAnsiTheme="minorEastAsia" w:hint="eastAsia"/>
                        <w:szCs w:val="21"/>
                      </w:rPr>
                      <w:t>200</w:t>
                    </w:r>
                  </w:p>
                </w:tc>
                <w:tc>
                  <w:tcPr>
                    <w:tcW w:w="1319" w:type="dxa"/>
                    <w:shd w:val="clear" w:color="auto" w:fill="auto"/>
                  </w:tcPr>
                  <w:p w14:paraId="4E9DAD6C"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1,971,200</w:t>
                    </w:r>
                  </w:p>
                </w:tc>
                <w:tc>
                  <w:tcPr>
                    <w:tcW w:w="794" w:type="dxa"/>
                    <w:shd w:val="clear" w:color="auto" w:fill="auto"/>
                  </w:tcPr>
                  <w:p w14:paraId="1212F722"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0.80</w:t>
                    </w:r>
                  </w:p>
                </w:tc>
                <w:tc>
                  <w:tcPr>
                    <w:tcW w:w="956" w:type="dxa"/>
                    <w:shd w:val="clear" w:color="auto" w:fill="auto"/>
                  </w:tcPr>
                  <w:p w14:paraId="7C9F803B" w14:textId="77777777" w:rsidR="005F5E81" w:rsidRPr="00024B29" w:rsidRDefault="005F5E81" w:rsidP="00BC5714">
                    <w:pPr>
                      <w:jc w:val="right"/>
                      <w:rPr>
                        <w:rFonts w:asciiTheme="minorEastAsia" w:hAnsiTheme="minorEastAsia"/>
                      </w:rPr>
                    </w:pPr>
                    <w:r w:rsidRPr="00024B29">
                      <w:rPr>
                        <w:rFonts w:asciiTheme="minorEastAsia" w:hAnsiTheme="minorEastAsia" w:hint="eastAsia"/>
                        <w:szCs w:val="21"/>
                      </w:rPr>
                      <w:t>0</w:t>
                    </w:r>
                  </w:p>
                </w:tc>
                <w:sdt>
                  <w:sdtPr>
                    <w:rPr>
                      <w:rFonts w:asciiTheme="minorEastAsia" w:hAnsiTheme="minorEastAsia"/>
                      <w:szCs w:val="21"/>
                    </w:rPr>
                    <w:alias w:val="前十名股东持有股份状态"/>
                    <w:tag w:val="_GBC_d5194108b2a8481e94140819dbdc5afe"/>
                    <w:id w:val="75162443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744" w:type="dxa"/>
                        <w:shd w:val="clear" w:color="auto" w:fill="auto"/>
                        <w:vAlign w:val="center"/>
                      </w:tcPr>
                      <w:p w14:paraId="0E075012" w14:textId="77777777" w:rsidR="005F5E81" w:rsidRPr="00024B29" w:rsidRDefault="005F5E81" w:rsidP="00BC5714">
                        <w:pPr>
                          <w:jc w:val="center"/>
                          <w:rPr>
                            <w:rFonts w:asciiTheme="minorEastAsia" w:hAnsiTheme="minorEastAsia"/>
                            <w:color w:val="FF9900"/>
                            <w:szCs w:val="21"/>
                          </w:rPr>
                        </w:pPr>
                        <w:r w:rsidRPr="00024B29">
                          <w:rPr>
                            <w:rFonts w:asciiTheme="minorEastAsia" w:hAnsiTheme="minorEastAsia"/>
                            <w:szCs w:val="21"/>
                          </w:rPr>
                          <w:t>无</w:t>
                        </w:r>
                      </w:p>
                    </w:tc>
                  </w:sdtContent>
                </w:sdt>
                <w:tc>
                  <w:tcPr>
                    <w:tcW w:w="1319" w:type="dxa"/>
                    <w:gridSpan w:val="2"/>
                    <w:shd w:val="clear" w:color="auto" w:fill="auto"/>
                  </w:tcPr>
                  <w:p w14:paraId="49978719" w14:textId="77777777" w:rsidR="005F5E81" w:rsidRPr="00024B29" w:rsidRDefault="005F5E81" w:rsidP="00BC5714">
                    <w:pPr>
                      <w:jc w:val="right"/>
                      <w:rPr>
                        <w:rFonts w:asciiTheme="minorEastAsia" w:hAnsiTheme="minorEastAsia"/>
                      </w:rPr>
                    </w:pPr>
                    <w:r w:rsidRPr="00024B29">
                      <w:rPr>
                        <w:rFonts w:asciiTheme="minorEastAsia" w:hAnsiTheme="minorEastAsia" w:hint="eastAsia"/>
                        <w:szCs w:val="21"/>
                      </w:rPr>
                      <w:t>0</w:t>
                    </w:r>
                  </w:p>
                </w:tc>
                <w:sdt>
                  <w:sdtPr>
                    <w:rPr>
                      <w:rFonts w:asciiTheme="minorEastAsia" w:hAnsiTheme="minorEastAsia"/>
                      <w:szCs w:val="21"/>
                    </w:rPr>
                    <w:alias w:val="前十名股东的股东性质"/>
                    <w:tag w:val="_GBC_71380bc899eb4b9781e95e37e7a1e221"/>
                    <w:id w:val="-84169892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34" w:type="dxa"/>
                        <w:shd w:val="clear" w:color="auto" w:fill="auto"/>
                      </w:tcPr>
                      <w:p w14:paraId="5526ABA3" w14:textId="77777777" w:rsidR="005F5E81" w:rsidRPr="00024B29" w:rsidRDefault="005F5E81" w:rsidP="00BC5714">
                        <w:pPr>
                          <w:rPr>
                            <w:rFonts w:asciiTheme="minorEastAsia" w:hAnsiTheme="minorEastAsia"/>
                            <w:color w:val="FF9900"/>
                            <w:szCs w:val="21"/>
                          </w:rPr>
                        </w:pPr>
                        <w:r w:rsidRPr="00024B29">
                          <w:rPr>
                            <w:rFonts w:asciiTheme="minorEastAsia" w:hAnsiTheme="minorEastAsia"/>
                            <w:szCs w:val="21"/>
                          </w:rPr>
                          <w:t>未知</w:t>
                        </w:r>
                      </w:p>
                    </w:tc>
                  </w:sdtContent>
                </w:sdt>
              </w:tr>
            </w:sdtContent>
          </w:sdt>
          <w:tr w:rsidR="005F5E81" w14:paraId="2F371419" w14:textId="77777777" w:rsidTr="00FD0571">
            <w:trPr>
              <w:cantSplit/>
            </w:trPr>
            <w:sdt>
              <w:sdtPr>
                <w:rPr>
                  <w:rFonts w:asciiTheme="minorEastAsia" w:hAnsiTheme="minorEastAsia"/>
                </w:rPr>
                <w:tag w:val="_PLD_6f36efd0621247ffb7b2462dd9753e27"/>
                <w:id w:val="-600652461"/>
                <w:lock w:val="sdtLocked"/>
              </w:sdtPr>
              <w:sdtEndPr/>
              <w:sdtContent>
                <w:tc>
                  <w:tcPr>
                    <w:tcW w:w="9464" w:type="dxa"/>
                    <w:gridSpan w:val="9"/>
                    <w:shd w:val="clear" w:color="auto" w:fill="auto"/>
                  </w:tcPr>
                  <w:p w14:paraId="7F9917E8" w14:textId="77777777" w:rsidR="005F5E81" w:rsidRPr="00024B29" w:rsidRDefault="005F5E81" w:rsidP="00BC5714">
                    <w:pPr>
                      <w:jc w:val="center"/>
                      <w:rPr>
                        <w:rFonts w:asciiTheme="minorEastAsia" w:hAnsiTheme="minorEastAsia"/>
                        <w:color w:val="FF9900"/>
                        <w:szCs w:val="21"/>
                      </w:rPr>
                    </w:pPr>
                    <w:r w:rsidRPr="00024B29">
                      <w:rPr>
                        <w:rFonts w:asciiTheme="minorEastAsia" w:hAnsiTheme="minorEastAsia"/>
                        <w:szCs w:val="21"/>
                      </w:rPr>
                      <w:t>前十名无限</w:t>
                    </w:r>
                    <w:proofErr w:type="gramStart"/>
                    <w:r w:rsidRPr="00024B29">
                      <w:rPr>
                        <w:rFonts w:asciiTheme="minorEastAsia" w:hAnsiTheme="minorEastAsia"/>
                        <w:szCs w:val="21"/>
                      </w:rPr>
                      <w:t>售条件</w:t>
                    </w:r>
                    <w:proofErr w:type="gramEnd"/>
                    <w:r w:rsidRPr="00024B29">
                      <w:rPr>
                        <w:rFonts w:asciiTheme="minorEastAsia" w:hAnsiTheme="minorEastAsia"/>
                        <w:szCs w:val="21"/>
                      </w:rPr>
                      <w:t>股东持股情况</w:t>
                    </w:r>
                  </w:p>
                </w:tc>
              </w:sdtContent>
            </w:sdt>
          </w:tr>
          <w:tr w:rsidR="005F5E81" w14:paraId="3B5216CA" w14:textId="77777777" w:rsidTr="00FD0571">
            <w:trPr>
              <w:cantSplit/>
            </w:trPr>
            <w:sdt>
              <w:sdtPr>
                <w:rPr>
                  <w:rFonts w:asciiTheme="minorEastAsia" w:hAnsiTheme="minorEastAsia"/>
                </w:rPr>
                <w:tag w:val="_PLD_6c8c7d50ba2b44858757eeaaa20b5499"/>
                <w:id w:val="1497698142"/>
                <w:lock w:val="sdtLocked"/>
              </w:sdtPr>
              <w:sdtEndPr/>
              <w:sdtContent>
                <w:tc>
                  <w:tcPr>
                    <w:tcW w:w="3198" w:type="dxa"/>
                    <w:gridSpan w:val="2"/>
                    <w:vMerge w:val="restart"/>
                    <w:shd w:val="clear" w:color="auto" w:fill="auto"/>
                    <w:vAlign w:val="center"/>
                  </w:tcPr>
                  <w:p w14:paraId="6F0ABD73" w14:textId="77777777" w:rsidR="005F5E81" w:rsidRPr="00024B29" w:rsidRDefault="005F5E81" w:rsidP="00BC5714">
                    <w:pPr>
                      <w:jc w:val="center"/>
                      <w:rPr>
                        <w:rFonts w:asciiTheme="minorEastAsia" w:hAnsiTheme="minorEastAsia"/>
                        <w:color w:val="FF9900"/>
                        <w:szCs w:val="21"/>
                      </w:rPr>
                    </w:pPr>
                    <w:r w:rsidRPr="00024B29">
                      <w:rPr>
                        <w:rFonts w:asciiTheme="minorEastAsia" w:hAnsiTheme="minorEastAsia"/>
                      </w:rPr>
                      <w:t>股东名称</w:t>
                    </w:r>
                  </w:p>
                </w:tc>
              </w:sdtContent>
            </w:sdt>
            <w:sdt>
              <w:sdtPr>
                <w:rPr>
                  <w:rFonts w:asciiTheme="minorEastAsia" w:hAnsiTheme="minorEastAsia"/>
                </w:rPr>
                <w:tag w:val="_PLD_e4987b1a07a6489c82ab5ef0aa3370ea"/>
                <w:id w:val="-941600848"/>
                <w:lock w:val="sdtLocked"/>
              </w:sdtPr>
              <w:sdtEndPr/>
              <w:sdtContent>
                <w:tc>
                  <w:tcPr>
                    <w:tcW w:w="3069" w:type="dxa"/>
                    <w:gridSpan w:val="3"/>
                    <w:vMerge w:val="restart"/>
                    <w:shd w:val="clear" w:color="auto" w:fill="auto"/>
                    <w:vAlign w:val="center"/>
                  </w:tcPr>
                  <w:p w14:paraId="0A12D1BA" w14:textId="77777777" w:rsidR="005F5E81" w:rsidRPr="00024B29" w:rsidRDefault="005F5E81" w:rsidP="00BC5714">
                    <w:pPr>
                      <w:jc w:val="center"/>
                      <w:rPr>
                        <w:rFonts w:asciiTheme="minorEastAsia" w:hAnsiTheme="minorEastAsia"/>
                        <w:color w:val="FF9900"/>
                        <w:szCs w:val="21"/>
                      </w:rPr>
                    </w:pPr>
                    <w:r w:rsidRPr="00024B29">
                      <w:rPr>
                        <w:rFonts w:asciiTheme="minorEastAsia" w:hAnsiTheme="minorEastAsia"/>
                      </w:rPr>
                      <w:t>持有无限</w:t>
                    </w:r>
                    <w:proofErr w:type="gramStart"/>
                    <w:r w:rsidRPr="00024B29">
                      <w:rPr>
                        <w:rFonts w:asciiTheme="minorEastAsia" w:hAnsiTheme="minorEastAsia"/>
                      </w:rPr>
                      <w:t>售条件</w:t>
                    </w:r>
                    <w:proofErr w:type="gramEnd"/>
                    <w:r w:rsidRPr="00024B29">
                      <w:rPr>
                        <w:rFonts w:asciiTheme="minorEastAsia" w:hAnsiTheme="minorEastAsia"/>
                      </w:rPr>
                      <w:t>流通股的数量</w:t>
                    </w:r>
                  </w:p>
                </w:tc>
              </w:sdtContent>
            </w:sdt>
            <w:sdt>
              <w:sdtPr>
                <w:rPr>
                  <w:rFonts w:asciiTheme="minorEastAsia" w:hAnsiTheme="minorEastAsia"/>
                </w:rPr>
                <w:tag w:val="_PLD_26ce78cac14a427ca05aa80b21b65936"/>
                <w:id w:val="1852293090"/>
                <w:lock w:val="sdtLocked"/>
              </w:sdtPr>
              <w:sdtEndPr/>
              <w:sdtContent>
                <w:tc>
                  <w:tcPr>
                    <w:tcW w:w="3197" w:type="dxa"/>
                    <w:gridSpan w:val="4"/>
                    <w:tcBorders>
                      <w:bottom w:val="single" w:sz="4" w:space="0" w:color="auto"/>
                    </w:tcBorders>
                    <w:shd w:val="clear" w:color="auto" w:fill="auto"/>
                    <w:vAlign w:val="center"/>
                  </w:tcPr>
                  <w:p w14:paraId="0F04843F" w14:textId="77777777" w:rsidR="005F5E81" w:rsidRPr="00024B29" w:rsidRDefault="005F5E81" w:rsidP="00BC5714">
                    <w:pPr>
                      <w:jc w:val="center"/>
                      <w:rPr>
                        <w:rFonts w:asciiTheme="minorEastAsia" w:hAnsiTheme="minorEastAsia"/>
                        <w:color w:val="FF9900"/>
                        <w:szCs w:val="21"/>
                      </w:rPr>
                    </w:pPr>
                    <w:r w:rsidRPr="00024B29">
                      <w:rPr>
                        <w:rFonts w:asciiTheme="minorEastAsia" w:hAnsiTheme="minorEastAsia"/>
                        <w:szCs w:val="21"/>
                      </w:rPr>
                      <w:t>股份种类</w:t>
                    </w:r>
                    <w:r w:rsidRPr="00024B29">
                      <w:rPr>
                        <w:rFonts w:asciiTheme="minorEastAsia" w:hAnsiTheme="minorEastAsia" w:hint="eastAsia"/>
                        <w:szCs w:val="21"/>
                      </w:rPr>
                      <w:t>及数量</w:t>
                    </w:r>
                  </w:p>
                </w:tc>
              </w:sdtContent>
            </w:sdt>
          </w:tr>
          <w:tr w:rsidR="005F5E81" w14:paraId="4E1631F0" w14:textId="77777777" w:rsidTr="00FB7896">
            <w:trPr>
              <w:cantSplit/>
            </w:trPr>
            <w:tc>
              <w:tcPr>
                <w:tcW w:w="3198" w:type="dxa"/>
                <w:gridSpan w:val="2"/>
                <w:vMerge/>
                <w:shd w:val="clear" w:color="auto" w:fill="auto"/>
                <w:vAlign w:val="center"/>
              </w:tcPr>
              <w:p w14:paraId="57411C2C" w14:textId="77777777" w:rsidR="005F5E81" w:rsidRPr="00024B29" w:rsidRDefault="005F5E81" w:rsidP="00BC5714">
                <w:pPr>
                  <w:jc w:val="center"/>
                  <w:rPr>
                    <w:rFonts w:asciiTheme="minorEastAsia" w:hAnsiTheme="minorEastAsia"/>
                    <w:color w:val="FF9900"/>
                    <w:szCs w:val="21"/>
                  </w:rPr>
                </w:pPr>
              </w:p>
            </w:tc>
            <w:tc>
              <w:tcPr>
                <w:tcW w:w="3069" w:type="dxa"/>
                <w:gridSpan w:val="3"/>
                <w:vMerge/>
                <w:shd w:val="clear" w:color="auto" w:fill="auto"/>
                <w:vAlign w:val="center"/>
              </w:tcPr>
              <w:p w14:paraId="77E2A730" w14:textId="77777777" w:rsidR="005F5E81" w:rsidRPr="00024B29" w:rsidRDefault="005F5E81" w:rsidP="00BC5714">
                <w:pPr>
                  <w:jc w:val="center"/>
                  <w:rPr>
                    <w:rFonts w:asciiTheme="minorEastAsia" w:hAnsiTheme="minorEastAsia"/>
                    <w:color w:val="FF9900"/>
                    <w:szCs w:val="21"/>
                  </w:rPr>
                </w:pPr>
              </w:p>
            </w:tc>
            <w:sdt>
              <w:sdtPr>
                <w:rPr>
                  <w:rFonts w:asciiTheme="minorEastAsia" w:hAnsiTheme="minorEastAsia"/>
                </w:rPr>
                <w:tag w:val="_PLD_05580a00e3f942c0b2da618818a84669"/>
                <w:id w:val="-1365448874"/>
                <w:lock w:val="sdtLocked"/>
              </w:sdtPr>
              <w:sdtEndPr/>
              <w:sdtContent>
                <w:tc>
                  <w:tcPr>
                    <w:tcW w:w="1496" w:type="dxa"/>
                    <w:gridSpan w:val="2"/>
                    <w:shd w:val="clear" w:color="auto" w:fill="auto"/>
                    <w:vAlign w:val="center"/>
                  </w:tcPr>
                  <w:p w14:paraId="4D34C928" w14:textId="77777777" w:rsidR="005F5E81" w:rsidRPr="00024B29" w:rsidRDefault="005F5E81" w:rsidP="00BC5714">
                    <w:pPr>
                      <w:jc w:val="center"/>
                      <w:rPr>
                        <w:rFonts w:asciiTheme="minorEastAsia" w:hAnsiTheme="minorEastAsia"/>
                        <w:color w:val="008000"/>
                        <w:szCs w:val="21"/>
                      </w:rPr>
                    </w:pPr>
                    <w:r w:rsidRPr="00024B29">
                      <w:rPr>
                        <w:rFonts w:asciiTheme="minorEastAsia" w:hAnsiTheme="minorEastAsia" w:hint="eastAsia"/>
                        <w:szCs w:val="21"/>
                      </w:rPr>
                      <w:t>种类</w:t>
                    </w:r>
                  </w:p>
                </w:tc>
              </w:sdtContent>
            </w:sdt>
            <w:sdt>
              <w:sdtPr>
                <w:rPr>
                  <w:rFonts w:asciiTheme="minorEastAsia" w:hAnsiTheme="minorEastAsia"/>
                </w:rPr>
                <w:tag w:val="_PLD_7f8ec6251e234192b411b34b07ccd732"/>
                <w:id w:val="724873627"/>
                <w:lock w:val="sdtLocked"/>
              </w:sdtPr>
              <w:sdtEndPr/>
              <w:sdtContent>
                <w:tc>
                  <w:tcPr>
                    <w:tcW w:w="1701" w:type="dxa"/>
                    <w:gridSpan w:val="2"/>
                    <w:shd w:val="clear" w:color="auto" w:fill="auto"/>
                    <w:vAlign w:val="center"/>
                  </w:tcPr>
                  <w:p w14:paraId="7D15F2F2" w14:textId="77777777" w:rsidR="005F5E81" w:rsidRPr="00024B29" w:rsidRDefault="005F5E81" w:rsidP="00BC5714">
                    <w:pPr>
                      <w:jc w:val="center"/>
                      <w:rPr>
                        <w:rFonts w:asciiTheme="minorEastAsia" w:hAnsiTheme="minorEastAsia"/>
                        <w:color w:val="008000"/>
                        <w:szCs w:val="21"/>
                      </w:rPr>
                    </w:pPr>
                    <w:r w:rsidRPr="00024B29">
                      <w:rPr>
                        <w:rFonts w:asciiTheme="minorEastAsia" w:hAnsiTheme="minorEastAsia" w:hint="eastAsia"/>
                        <w:szCs w:val="21"/>
                      </w:rPr>
                      <w:t>数量</w:t>
                    </w:r>
                  </w:p>
                </w:tc>
              </w:sdtContent>
            </w:sdt>
          </w:tr>
          <w:sdt>
            <w:sdtPr>
              <w:rPr>
                <w:rFonts w:asciiTheme="minorEastAsia" w:hAnsiTheme="minorEastAsia"/>
                <w:szCs w:val="21"/>
              </w:rPr>
              <w:alias w:val="前十名无限售条件股东持股情况"/>
              <w:tag w:val="_GBC_d4835fea183942b8823bf8913d1f2f26"/>
              <w:id w:val="440724864"/>
              <w:lock w:val="sdtLocked"/>
            </w:sdtPr>
            <w:sdtEndPr/>
            <w:sdtContent>
              <w:tr w:rsidR="005F5E81" w14:paraId="61CA919D" w14:textId="77777777" w:rsidTr="00FB7896">
                <w:trPr>
                  <w:cantSplit/>
                </w:trPr>
                <w:tc>
                  <w:tcPr>
                    <w:tcW w:w="3198" w:type="dxa"/>
                    <w:gridSpan w:val="2"/>
                    <w:shd w:val="clear" w:color="auto" w:fill="auto"/>
                  </w:tcPr>
                  <w:p w14:paraId="4486A020" w14:textId="77777777" w:rsidR="005F5E81" w:rsidRPr="00024B29" w:rsidRDefault="005F5E81" w:rsidP="00BC5714">
                    <w:pPr>
                      <w:rPr>
                        <w:rFonts w:asciiTheme="minorEastAsia" w:hAnsiTheme="minorEastAsia"/>
                        <w:szCs w:val="21"/>
                      </w:rPr>
                    </w:pPr>
                    <w:r w:rsidRPr="00024B29">
                      <w:rPr>
                        <w:rFonts w:asciiTheme="minorEastAsia" w:hAnsiTheme="minorEastAsia"/>
                      </w:rPr>
                      <w:t>西藏康哲企业管理有限公司</w:t>
                    </w:r>
                  </w:p>
                </w:tc>
                <w:tc>
                  <w:tcPr>
                    <w:tcW w:w="3069" w:type="dxa"/>
                    <w:gridSpan w:val="3"/>
                    <w:shd w:val="clear" w:color="auto" w:fill="auto"/>
                  </w:tcPr>
                  <w:p w14:paraId="7BB9C097"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80,033,379</w:t>
                    </w:r>
                  </w:p>
                </w:tc>
                <w:sdt>
                  <w:sdtPr>
                    <w:rPr>
                      <w:rFonts w:asciiTheme="minorEastAsia" w:hAnsiTheme="minorEastAsia"/>
                      <w:bCs/>
                      <w:szCs w:val="21"/>
                    </w:rPr>
                    <w:alias w:val="前十名无限售条件股东期末持有流通股的种类"/>
                    <w:tag w:val="_GBC_5d0d3dfc3b8545ce906ab8a21728fb94"/>
                    <w:id w:val="-32412412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496" w:type="dxa"/>
                        <w:gridSpan w:val="2"/>
                        <w:shd w:val="clear" w:color="auto" w:fill="auto"/>
                        <w:vAlign w:val="center"/>
                      </w:tcPr>
                      <w:p w14:paraId="201E6050" w14:textId="77777777" w:rsidR="005F5E81" w:rsidRPr="00024B29" w:rsidRDefault="005F5E81" w:rsidP="00BC5714">
                        <w:pPr>
                          <w:jc w:val="center"/>
                          <w:rPr>
                            <w:rFonts w:asciiTheme="minorEastAsia" w:hAnsiTheme="minorEastAsia"/>
                            <w:bCs/>
                            <w:szCs w:val="21"/>
                          </w:rPr>
                        </w:pPr>
                        <w:r w:rsidRPr="00024B29">
                          <w:rPr>
                            <w:rFonts w:asciiTheme="minorEastAsia" w:hAnsiTheme="minorEastAsia"/>
                            <w:bCs/>
                            <w:szCs w:val="21"/>
                          </w:rPr>
                          <w:t>人民币普通股</w:t>
                        </w:r>
                      </w:p>
                    </w:tc>
                  </w:sdtContent>
                </w:sdt>
                <w:tc>
                  <w:tcPr>
                    <w:tcW w:w="1701" w:type="dxa"/>
                    <w:gridSpan w:val="2"/>
                    <w:shd w:val="clear" w:color="auto" w:fill="auto"/>
                  </w:tcPr>
                  <w:p w14:paraId="48618F7D"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80,033,379</w:t>
                    </w:r>
                  </w:p>
                </w:tc>
              </w:tr>
            </w:sdtContent>
          </w:sdt>
          <w:sdt>
            <w:sdtPr>
              <w:rPr>
                <w:rFonts w:asciiTheme="minorEastAsia" w:hAnsiTheme="minorEastAsia"/>
                <w:szCs w:val="21"/>
              </w:rPr>
              <w:alias w:val="前十名无限售条件股东持股情况"/>
              <w:tag w:val="_GBC_d4835fea183942b8823bf8913d1f2f26"/>
              <w:id w:val="-1736082745"/>
              <w:lock w:val="sdtLocked"/>
            </w:sdtPr>
            <w:sdtEndPr/>
            <w:sdtContent>
              <w:tr w:rsidR="005F5E81" w14:paraId="5759C38F" w14:textId="77777777" w:rsidTr="00FB7896">
                <w:trPr>
                  <w:cantSplit/>
                </w:trPr>
                <w:tc>
                  <w:tcPr>
                    <w:tcW w:w="3198" w:type="dxa"/>
                    <w:gridSpan w:val="2"/>
                    <w:shd w:val="clear" w:color="auto" w:fill="auto"/>
                  </w:tcPr>
                  <w:p w14:paraId="334120C2" w14:textId="77777777" w:rsidR="005F5E81" w:rsidRPr="00024B29" w:rsidRDefault="005F5E81" w:rsidP="00BC5714">
                    <w:pPr>
                      <w:rPr>
                        <w:rFonts w:asciiTheme="minorEastAsia" w:hAnsiTheme="minorEastAsia"/>
                        <w:szCs w:val="21"/>
                      </w:rPr>
                    </w:pPr>
                    <w:r w:rsidRPr="00024B29">
                      <w:rPr>
                        <w:rFonts w:asciiTheme="minorEastAsia" w:hAnsiTheme="minorEastAsia"/>
                      </w:rPr>
                      <w:t>西藏华西药业集团有限公司</w:t>
                    </w:r>
                  </w:p>
                </w:tc>
                <w:tc>
                  <w:tcPr>
                    <w:tcW w:w="3069" w:type="dxa"/>
                    <w:gridSpan w:val="3"/>
                    <w:shd w:val="clear" w:color="auto" w:fill="auto"/>
                  </w:tcPr>
                  <w:p w14:paraId="64927B74"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44,072,000</w:t>
                    </w:r>
                  </w:p>
                </w:tc>
                <w:sdt>
                  <w:sdtPr>
                    <w:rPr>
                      <w:rFonts w:asciiTheme="minorEastAsia" w:hAnsiTheme="minorEastAsia"/>
                      <w:bCs/>
                      <w:szCs w:val="21"/>
                    </w:rPr>
                    <w:alias w:val="前十名无限售条件股东期末持有流通股的种类"/>
                    <w:tag w:val="_GBC_5d0d3dfc3b8545ce906ab8a21728fb94"/>
                    <w:id w:val="-145779876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496" w:type="dxa"/>
                        <w:gridSpan w:val="2"/>
                        <w:shd w:val="clear" w:color="auto" w:fill="auto"/>
                        <w:vAlign w:val="center"/>
                      </w:tcPr>
                      <w:p w14:paraId="62970E32" w14:textId="77777777" w:rsidR="005F5E81" w:rsidRPr="00024B29" w:rsidRDefault="005F5E81" w:rsidP="00BC5714">
                        <w:pPr>
                          <w:jc w:val="center"/>
                          <w:rPr>
                            <w:rFonts w:asciiTheme="minorEastAsia" w:hAnsiTheme="minorEastAsia"/>
                            <w:bCs/>
                            <w:szCs w:val="21"/>
                          </w:rPr>
                        </w:pPr>
                        <w:r w:rsidRPr="00024B29">
                          <w:rPr>
                            <w:rFonts w:asciiTheme="minorEastAsia" w:hAnsiTheme="minorEastAsia"/>
                            <w:bCs/>
                            <w:szCs w:val="21"/>
                          </w:rPr>
                          <w:t>人民币普通股</w:t>
                        </w:r>
                      </w:p>
                    </w:tc>
                  </w:sdtContent>
                </w:sdt>
                <w:tc>
                  <w:tcPr>
                    <w:tcW w:w="1701" w:type="dxa"/>
                    <w:gridSpan w:val="2"/>
                    <w:shd w:val="clear" w:color="auto" w:fill="auto"/>
                  </w:tcPr>
                  <w:p w14:paraId="58087412"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44,072,000</w:t>
                    </w:r>
                  </w:p>
                </w:tc>
              </w:tr>
            </w:sdtContent>
          </w:sdt>
          <w:sdt>
            <w:sdtPr>
              <w:rPr>
                <w:rFonts w:asciiTheme="minorEastAsia" w:hAnsiTheme="minorEastAsia"/>
                <w:szCs w:val="21"/>
              </w:rPr>
              <w:alias w:val="前十名无限售条件股东持股情况"/>
              <w:tag w:val="_GBC_d4835fea183942b8823bf8913d1f2f26"/>
              <w:id w:val="2121342781"/>
              <w:lock w:val="sdtLocked"/>
            </w:sdtPr>
            <w:sdtEndPr/>
            <w:sdtContent>
              <w:tr w:rsidR="005F5E81" w14:paraId="021C62DC" w14:textId="77777777" w:rsidTr="00FB7896">
                <w:trPr>
                  <w:cantSplit/>
                </w:trPr>
                <w:tc>
                  <w:tcPr>
                    <w:tcW w:w="3198" w:type="dxa"/>
                    <w:gridSpan w:val="2"/>
                    <w:shd w:val="clear" w:color="auto" w:fill="auto"/>
                  </w:tcPr>
                  <w:p w14:paraId="29B029CE" w14:textId="77777777" w:rsidR="005F5E81" w:rsidRPr="00024B29" w:rsidRDefault="005F5E81" w:rsidP="00BC5714">
                    <w:pPr>
                      <w:rPr>
                        <w:rFonts w:asciiTheme="minorEastAsia" w:hAnsiTheme="minorEastAsia"/>
                        <w:szCs w:val="21"/>
                      </w:rPr>
                    </w:pPr>
                    <w:r w:rsidRPr="00024B29">
                      <w:rPr>
                        <w:rFonts w:asciiTheme="minorEastAsia" w:hAnsiTheme="minorEastAsia"/>
                      </w:rPr>
                      <w:t>葛贵兰</w:t>
                    </w:r>
                  </w:p>
                </w:tc>
                <w:tc>
                  <w:tcPr>
                    <w:tcW w:w="3069" w:type="dxa"/>
                    <w:gridSpan w:val="3"/>
                    <w:shd w:val="clear" w:color="auto" w:fill="auto"/>
                  </w:tcPr>
                  <w:p w14:paraId="66408A0B"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10,936,706</w:t>
                    </w:r>
                  </w:p>
                </w:tc>
                <w:sdt>
                  <w:sdtPr>
                    <w:rPr>
                      <w:rFonts w:asciiTheme="minorEastAsia" w:hAnsiTheme="minorEastAsia"/>
                      <w:bCs/>
                      <w:szCs w:val="21"/>
                    </w:rPr>
                    <w:alias w:val="前十名无限售条件股东期末持有流通股的种类"/>
                    <w:tag w:val="_GBC_5d0d3dfc3b8545ce906ab8a21728fb94"/>
                    <w:id w:val="-200088150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496" w:type="dxa"/>
                        <w:gridSpan w:val="2"/>
                        <w:shd w:val="clear" w:color="auto" w:fill="auto"/>
                        <w:vAlign w:val="center"/>
                      </w:tcPr>
                      <w:p w14:paraId="54FCA967" w14:textId="77777777" w:rsidR="005F5E81" w:rsidRPr="00024B29" w:rsidRDefault="005F5E81" w:rsidP="00BC5714">
                        <w:pPr>
                          <w:jc w:val="center"/>
                          <w:rPr>
                            <w:rFonts w:asciiTheme="minorEastAsia" w:hAnsiTheme="minorEastAsia"/>
                            <w:bCs/>
                            <w:szCs w:val="21"/>
                          </w:rPr>
                        </w:pPr>
                        <w:r w:rsidRPr="00024B29">
                          <w:rPr>
                            <w:rFonts w:asciiTheme="minorEastAsia" w:hAnsiTheme="minorEastAsia"/>
                            <w:bCs/>
                            <w:szCs w:val="21"/>
                          </w:rPr>
                          <w:t>人民币普通股</w:t>
                        </w:r>
                      </w:p>
                    </w:tc>
                  </w:sdtContent>
                </w:sdt>
                <w:tc>
                  <w:tcPr>
                    <w:tcW w:w="1701" w:type="dxa"/>
                    <w:gridSpan w:val="2"/>
                    <w:shd w:val="clear" w:color="auto" w:fill="auto"/>
                  </w:tcPr>
                  <w:p w14:paraId="7BFBB359"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10,936,706</w:t>
                    </w:r>
                  </w:p>
                </w:tc>
              </w:tr>
            </w:sdtContent>
          </w:sdt>
          <w:sdt>
            <w:sdtPr>
              <w:rPr>
                <w:rFonts w:asciiTheme="minorEastAsia" w:hAnsiTheme="minorEastAsia"/>
                <w:szCs w:val="21"/>
              </w:rPr>
              <w:alias w:val="前十名无限售条件股东持股情况"/>
              <w:tag w:val="_GBC_d4835fea183942b8823bf8913d1f2f26"/>
              <w:id w:val="267977167"/>
              <w:lock w:val="sdtLocked"/>
            </w:sdtPr>
            <w:sdtEndPr/>
            <w:sdtContent>
              <w:tr w:rsidR="005F5E81" w14:paraId="627C625D" w14:textId="77777777" w:rsidTr="00FB7896">
                <w:trPr>
                  <w:cantSplit/>
                </w:trPr>
                <w:tc>
                  <w:tcPr>
                    <w:tcW w:w="3198" w:type="dxa"/>
                    <w:gridSpan w:val="2"/>
                    <w:shd w:val="clear" w:color="auto" w:fill="auto"/>
                  </w:tcPr>
                  <w:p w14:paraId="16093969" w14:textId="77777777" w:rsidR="005F5E81" w:rsidRPr="00024B29" w:rsidRDefault="005F5E81" w:rsidP="00BC5714">
                    <w:pPr>
                      <w:rPr>
                        <w:rFonts w:asciiTheme="minorEastAsia" w:hAnsiTheme="minorEastAsia"/>
                        <w:szCs w:val="21"/>
                      </w:rPr>
                    </w:pPr>
                    <w:r w:rsidRPr="00024B29">
                      <w:rPr>
                        <w:rFonts w:asciiTheme="minorEastAsia" w:hAnsiTheme="minorEastAsia"/>
                      </w:rPr>
                      <w:t>北京新凤凰城房地产开发有限公司</w:t>
                    </w:r>
                  </w:p>
                </w:tc>
                <w:tc>
                  <w:tcPr>
                    <w:tcW w:w="3069" w:type="dxa"/>
                    <w:gridSpan w:val="3"/>
                    <w:shd w:val="clear" w:color="auto" w:fill="auto"/>
                  </w:tcPr>
                  <w:p w14:paraId="7AEC406B"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7,910,000</w:t>
                    </w:r>
                  </w:p>
                </w:tc>
                <w:sdt>
                  <w:sdtPr>
                    <w:rPr>
                      <w:rFonts w:asciiTheme="minorEastAsia" w:hAnsiTheme="minorEastAsia"/>
                      <w:bCs/>
                      <w:szCs w:val="21"/>
                    </w:rPr>
                    <w:alias w:val="前十名无限售条件股东期末持有流通股的种类"/>
                    <w:tag w:val="_GBC_5d0d3dfc3b8545ce906ab8a21728fb94"/>
                    <w:id w:val="-98439227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496" w:type="dxa"/>
                        <w:gridSpan w:val="2"/>
                        <w:shd w:val="clear" w:color="auto" w:fill="auto"/>
                        <w:vAlign w:val="center"/>
                      </w:tcPr>
                      <w:p w14:paraId="54704075" w14:textId="77777777" w:rsidR="005F5E81" w:rsidRPr="00024B29" w:rsidRDefault="005F5E81" w:rsidP="00BC5714">
                        <w:pPr>
                          <w:jc w:val="center"/>
                          <w:rPr>
                            <w:rFonts w:asciiTheme="minorEastAsia" w:hAnsiTheme="minorEastAsia"/>
                            <w:bCs/>
                            <w:szCs w:val="21"/>
                          </w:rPr>
                        </w:pPr>
                        <w:r w:rsidRPr="00024B29">
                          <w:rPr>
                            <w:rFonts w:asciiTheme="minorEastAsia" w:hAnsiTheme="minorEastAsia"/>
                            <w:bCs/>
                            <w:szCs w:val="21"/>
                          </w:rPr>
                          <w:t>人民币普通股</w:t>
                        </w:r>
                      </w:p>
                    </w:tc>
                  </w:sdtContent>
                </w:sdt>
                <w:tc>
                  <w:tcPr>
                    <w:tcW w:w="1701" w:type="dxa"/>
                    <w:gridSpan w:val="2"/>
                    <w:shd w:val="clear" w:color="auto" w:fill="auto"/>
                  </w:tcPr>
                  <w:p w14:paraId="71659E72"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7,910,000</w:t>
                    </w:r>
                  </w:p>
                </w:tc>
              </w:tr>
            </w:sdtContent>
          </w:sdt>
          <w:sdt>
            <w:sdtPr>
              <w:rPr>
                <w:rFonts w:asciiTheme="minorEastAsia" w:hAnsiTheme="minorEastAsia"/>
                <w:szCs w:val="21"/>
              </w:rPr>
              <w:alias w:val="前十名无限售条件股东持股情况"/>
              <w:tag w:val="_GBC_d4835fea183942b8823bf8913d1f2f26"/>
              <w:id w:val="-1270239337"/>
              <w:lock w:val="sdtLocked"/>
            </w:sdtPr>
            <w:sdtEndPr/>
            <w:sdtContent>
              <w:tr w:rsidR="005F5E81" w14:paraId="576A098B" w14:textId="77777777" w:rsidTr="00FB7896">
                <w:trPr>
                  <w:cantSplit/>
                </w:trPr>
                <w:tc>
                  <w:tcPr>
                    <w:tcW w:w="3198" w:type="dxa"/>
                    <w:gridSpan w:val="2"/>
                    <w:shd w:val="clear" w:color="auto" w:fill="auto"/>
                  </w:tcPr>
                  <w:p w14:paraId="58D679CD" w14:textId="77777777" w:rsidR="005F5E81" w:rsidRPr="00024B29" w:rsidRDefault="005F5E81" w:rsidP="00BC5714">
                    <w:pPr>
                      <w:rPr>
                        <w:rFonts w:asciiTheme="minorEastAsia" w:hAnsiTheme="minorEastAsia"/>
                        <w:szCs w:val="21"/>
                      </w:rPr>
                    </w:pPr>
                    <w:r w:rsidRPr="00024B29">
                      <w:rPr>
                        <w:rFonts w:asciiTheme="minorEastAsia" w:hAnsiTheme="minorEastAsia"/>
                      </w:rPr>
                      <w:t>深圳市康哲药业有限公司</w:t>
                    </w:r>
                  </w:p>
                </w:tc>
                <w:tc>
                  <w:tcPr>
                    <w:tcW w:w="3069" w:type="dxa"/>
                    <w:gridSpan w:val="3"/>
                    <w:shd w:val="clear" w:color="auto" w:fill="auto"/>
                  </w:tcPr>
                  <w:p w14:paraId="370B9C84"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7,708,690</w:t>
                    </w:r>
                  </w:p>
                </w:tc>
                <w:sdt>
                  <w:sdtPr>
                    <w:rPr>
                      <w:rFonts w:asciiTheme="minorEastAsia" w:hAnsiTheme="minorEastAsia"/>
                      <w:bCs/>
                      <w:szCs w:val="21"/>
                    </w:rPr>
                    <w:alias w:val="前十名无限售条件股东期末持有流通股的种类"/>
                    <w:tag w:val="_GBC_5d0d3dfc3b8545ce906ab8a21728fb94"/>
                    <w:id w:val="-143365804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496" w:type="dxa"/>
                        <w:gridSpan w:val="2"/>
                        <w:shd w:val="clear" w:color="auto" w:fill="auto"/>
                        <w:vAlign w:val="center"/>
                      </w:tcPr>
                      <w:p w14:paraId="53805522" w14:textId="77777777" w:rsidR="005F5E81" w:rsidRPr="00024B29" w:rsidRDefault="005F5E81" w:rsidP="00BC5714">
                        <w:pPr>
                          <w:jc w:val="center"/>
                          <w:rPr>
                            <w:rFonts w:asciiTheme="minorEastAsia" w:hAnsiTheme="minorEastAsia"/>
                            <w:bCs/>
                            <w:szCs w:val="21"/>
                          </w:rPr>
                        </w:pPr>
                        <w:r w:rsidRPr="00024B29">
                          <w:rPr>
                            <w:rFonts w:asciiTheme="minorEastAsia" w:hAnsiTheme="minorEastAsia"/>
                            <w:bCs/>
                            <w:szCs w:val="21"/>
                          </w:rPr>
                          <w:t>人民币普通股</w:t>
                        </w:r>
                      </w:p>
                    </w:tc>
                  </w:sdtContent>
                </w:sdt>
                <w:tc>
                  <w:tcPr>
                    <w:tcW w:w="1701" w:type="dxa"/>
                    <w:gridSpan w:val="2"/>
                    <w:shd w:val="clear" w:color="auto" w:fill="auto"/>
                  </w:tcPr>
                  <w:p w14:paraId="7D4EE9BE"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7,708,690</w:t>
                    </w:r>
                  </w:p>
                </w:tc>
              </w:tr>
            </w:sdtContent>
          </w:sdt>
          <w:sdt>
            <w:sdtPr>
              <w:rPr>
                <w:rFonts w:asciiTheme="minorEastAsia" w:hAnsiTheme="minorEastAsia"/>
                <w:szCs w:val="21"/>
              </w:rPr>
              <w:alias w:val="前十名无限售条件股东持股情况"/>
              <w:tag w:val="_GBC_d4835fea183942b8823bf8913d1f2f26"/>
              <w:id w:val="-2059776189"/>
              <w:lock w:val="sdtLocked"/>
            </w:sdtPr>
            <w:sdtEndPr/>
            <w:sdtContent>
              <w:tr w:rsidR="005F5E81" w14:paraId="76993DE3" w14:textId="77777777" w:rsidTr="00FB7896">
                <w:trPr>
                  <w:cantSplit/>
                </w:trPr>
                <w:tc>
                  <w:tcPr>
                    <w:tcW w:w="3198" w:type="dxa"/>
                    <w:gridSpan w:val="2"/>
                    <w:shd w:val="clear" w:color="auto" w:fill="auto"/>
                  </w:tcPr>
                  <w:p w14:paraId="19FD0C83" w14:textId="77777777" w:rsidR="005F5E81" w:rsidRPr="00024B29" w:rsidRDefault="005F5E81" w:rsidP="00BC5714">
                    <w:pPr>
                      <w:rPr>
                        <w:rFonts w:asciiTheme="minorEastAsia" w:hAnsiTheme="minorEastAsia"/>
                        <w:szCs w:val="21"/>
                      </w:rPr>
                    </w:pPr>
                    <w:r w:rsidRPr="00024B29">
                      <w:rPr>
                        <w:rFonts w:asciiTheme="minorEastAsia" w:hAnsiTheme="minorEastAsia"/>
                      </w:rPr>
                      <w:t>天津康哲医药科技发展有限公司</w:t>
                    </w:r>
                  </w:p>
                </w:tc>
                <w:tc>
                  <w:tcPr>
                    <w:tcW w:w="3069" w:type="dxa"/>
                    <w:gridSpan w:val="3"/>
                    <w:shd w:val="clear" w:color="auto" w:fill="auto"/>
                  </w:tcPr>
                  <w:p w14:paraId="1BD5D077"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4,876,491</w:t>
                    </w:r>
                  </w:p>
                </w:tc>
                <w:sdt>
                  <w:sdtPr>
                    <w:rPr>
                      <w:rFonts w:asciiTheme="minorEastAsia" w:hAnsiTheme="minorEastAsia"/>
                      <w:bCs/>
                      <w:szCs w:val="21"/>
                    </w:rPr>
                    <w:alias w:val="前十名无限售条件股东期末持有流通股的种类"/>
                    <w:tag w:val="_GBC_5d0d3dfc3b8545ce906ab8a21728fb94"/>
                    <w:id w:val="-183960939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496" w:type="dxa"/>
                        <w:gridSpan w:val="2"/>
                        <w:shd w:val="clear" w:color="auto" w:fill="auto"/>
                        <w:vAlign w:val="center"/>
                      </w:tcPr>
                      <w:p w14:paraId="74AB14A8" w14:textId="77777777" w:rsidR="005F5E81" w:rsidRPr="00024B29" w:rsidRDefault="005F5E81" w:rsidP="00BC5714">
                        <w:pPr>
                          <w:jc w:val="center"/>
                          <w:rPr>
                            <w:rFonts w:asciiTheme="minorEastAsia" w:hAnsiTheme="minorEastAsia"/>
                            <w:bCs/>
                            <w:szCs w:val="21"/>
                          </w:rPr>
                        </w:pPr>
                        <w:r w:rsidRPr="00024B29">
                          <w:rPr>
                            <w:rFonts w:asciiTheme="minorEastAsia" w:hAnsiTheme="minorEastAsia"/>
                            <w:bCs/>
                            <w:szCs w:val="21"/>
                          </w:rPr>
                          <w:t>人民币普通股</w:t>
                        </w:r>
                      </w:p>
                    </w:tc>
                  </w:sdtContent>
                </w:sdt>
                <w:tc>
                  <w:tcPr>
                    <w:tcW w:w="1701" w:type="dxa"/>
                    <w:gridSpan w:val="2"/>
                    <w:shd w:val="clear" w:color="auto" w:fill="auto"/>
                  </w:tcPr>
                  <w:p w14:paraId="62447068"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4,876,491</w:t>
                    </w:r>
                  </w:p>
                </w:tc>
              </w:tr>
            </w:sdtContent>
          </w:sdt>
          <w:sdt>
            <w:sdtPr>
              <w:rPr>
                <w:rFonts w:asciiTheme="minorEastAsia" w:hAnsiTheme="minorEastAsia"/>
                <w:szCs w:val="21"/>
              </w:rPr>
              <w:alias w:val="前十名无限售条件股东持股情况"/>
              <w:tag w:val="_GBC_d4835fea183942b8823bf8913d1f2f26"/>
              <w:id w:val="-1276242275"/>
              <w:lock w:val="sdtLocked"/>
            </w:sdtPr>
            <w:sdtEndPr/>
            <w:sdtContent>
              <w:tr w:rsidR="005F5E81" w14:paraId="2FA99FB4" w14:textId="77777777" w:rsidTr="00FB7896">
                <w:trPr>
                  <w:cantSplit/>
                </w:trPr>
                <w:tc>
                  <w:tcPr>
                    <w:tcW w:w="3198" w:type="dxa"/>
                    <w:gridSpan w:val="2"/>
                    <w:shd w:val="clear" w:color="auto" w:fill="auto"/>
                  </w:tcPr>
                  <w:p w14:paraId="6FE8342F" w14:textId="77777777" w:rsidR="005F5E81" w:rsidRPr="00024B29" w:rsidRDefault="005F5E81" w:rsidP="00BC5714">
                    <w:pPr>
                      <w:rPr>
                        <w:rFonts w:asciiTheme="minorEastAsia" w:hAnsiTheme="minorEastAsia"/>
                        <w:szCs w:val="21"/>
                      </w:rPr>
                    </w:pPr>
                    <w:r w:rsidRPr="00024B29">
                      <w:rPr>
                        <w:rFonts w:asciiTheme="minorEastAsia" w:hAnsiTheme="minorEastAsia"/>
                      </w:rPr>
                      <w:t>中国银行股份有限公司－</w:t>
                    </w:r>
                    <w:proofErr w:type="gramStart"/>
                    <w:r w:rsidRPr="00024B29">
                      <w:rPr>
                        <w:rFonts w:asciiTheme="minorEastAsia" w:hAnsiTheme="minorEastAsia"/>
                      </w:rPr>
                      <w:t>华夏鼎沛债券</w:t>
                    </w:r>
                    <w:proofErr w:type="gramEnd"/>
                    <w:r w:rsidRPr="00024B29">
                      <w:rPr>
                        <w:rFonts w:asciiTheme="minorEastAsia" w:hAnsiTheme="minorEastAsia"/>
                      </w:rPr>
                      <w:t>型证券投资基金</w:t>
                    </w:r>
                  </w:p>
                </w:tc>
                <w:tc>
                  <w:tcPr>
                    <w:tcW w:w="3069" w:type="dxa"/>
                    <w:gridSpan w:val="3"/>
                    <w:shd w:val="clear" w:color="auto" w:fill="auto"/>
                  </w:tcPr>
                  <w:p w14:paraId="3A26DFB1"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4,352,000</w:t>
                    </w:r>
                  </w:p>
                </w:tc>
                <w:sdt>
                  <w:sdtPr>
                    <w:rPr>
                      <w:rFonts w:asciiTheme="minorEastAsia" w:hAnsiTheme="minorEastAsia"/>
                      <w:bCs/>
                      <w:szCs w:val="21"/>
                    </w:rPr>
                    <w:alias w:val="前十名无限售条件股东期末持有流通股的种类"/>
                    <w:tag w:val="_GBC_5d0d3dfc3b8545ce906ab8a21728fb94"/>
                    <w:id w:val="78755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496" w:type="dxa"/>
                        <w:gridSpan w:val="2"/>
                        <w:shd w:val="clear" w:color="auto" w:fill="auto"/>
                        <w:vAlign w:val="center"/>
                      </w:tcPr>
                      <w:p w14:paraId="00606372" w14:textId="77777777" w:rsidR="005F5E81" w:rsidRPr="00024B29" w:rsidRDefault="005F5E81" w:rsidP="00BC5714">
                        <w:pPr>
                          <w:jc w:val="center"/>
                          <w:rPr>
                            <w:rFonts w:asciiTheme="minorEastAsia" w:hAnsiTheme="minorEastAsia"/>
                            <w:bCs/>
                            <w:szCs w:val="21"/>
                          </w:rPr>
                        </w:pPr>
                        <w:r w:rsidRPr="00024B29">
                          <w:rPr>
                            <w:rFonts w:asciiTheme="minorEastAsia" w:hAnsiTheme="minorEastAsia"/>
                            <w:bCs/>
                            <w:szCs w:val="21"/>
                          </w:rPr>
                          <w:t>人民币普通股</w:t>
                        </w:r>
                      </w:p>
                    </w:tc>
                  </w:sdtContent>
                </w:sdt>
                <w:tc>
                  <w:tcPr>
                    <w:tcW w:w="1701" w:type="dxa"/>
                    <w:gridSpan w:val="2"/>
                    <w:shd w:val="clear" w:color="auto" w:fill="auto"/>
                  </w:tcPr>
                  <w:p w14:paraId="0CD3AD3C"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4,352,000</w:t>
                    </w:r>
                  </w:p>
                </w:tc>
              </w:tr>
            </w:sdtContent>
          </w:sdt>
          <w:sdt>
            <w:sdtPr>
              <w:rPr>
                <w:rFonts w:asciiTheme="minorEastAsia" w:hAnsiTheme="minorEastAsia"/>
                <w:szCs w:val="21"/>
              </w:rPr>
              <w:alias w:val="前十名无限售条件股东持股情况"/>
              <w:tag w:val="_GBC_d4835fea183942b8823bf8913d1f2f26"/>
              <w:id w:val="1080870163"/>
              <w:lock w:val="sdtLocked"/>
            </w:sdtPr>
            <w:sdtEndPr/>
            <w:sdtContent>
              <w:tr w:rsidR="005F5E81" w14:paraId="0AE614F8" w14:textId="77777777" w:rsidTr="00FB7896">
                <w:trPr>
                  <w:cantSplit/>
                </w:trPr>
                <w:tc>
                  <w:tcPr>
                    <w:tcW w:w="3198" w:type="dxa"/>
                    <w:gridSpan w:val="2"/>
                    <w:shd w:val="clear" w:color="auto" w:fill="auto"/>
                  </w:tcPr>
                  <w:p w14:paraId="19609A7E" w14:textId="77777777" w:rsidR="005F5E81" w:rsidRPr="00024B29" w:rsidRDefault="005F5E81" w:rsidP="00BC5714">
                    <w:pPr>
                      <w:rPr>
                        <w:rFonts w:asciiTheme="minorEastAsia" w:hAnsiTheme="minorEastAsia"/>
                        <w:szCs w:val="21"/>
                      </w:rPr>
                    </w:pPr>
                    <w:r w:rsidRPr="00024B29">
                      <w:rPr>
                        <w:rFonts w:asciiTheme="minorEastAsia" w:hAnsiTheme="minorEastAsia"/>
                      </w:rPr>
                      <w:t>全国社保基金四零三组合</w:t>
                    </w:r>
                  </w:p>
                </w:tc>
                <w:tc>
                  <w:tcPr>
                    <w:tcW w:w="3069" w:type="dxa"/>
                    <w:gridSpan w:val="3"/>
                    <w:shd w:val="clear" w:color="auto" w:fill="auto"/>
                  </w:tcPr>
                  <w:p w14:paraId="2A13A3C3"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3,197,633</w:t>
                    </w:r>
                  </w:p>
                </w:tc>
                <w:sdt>
                  <w:sdtPr>
                    <w:rPr>
                      <w:rFonts w:asciiTheme="minorEastAsia" w:hAnsiTheme="minorEastAsia"/>
                      <w:bCs/>
                      <w:szCs w:val="21"/>
                    </w:rPr>
                    <w:alias w:val="前十名无限售条件股东期末持有流通股的种类"/>
                    <w:tag w:val="_GBC_5d0d3dfc3b8545ce906ab8a21728fb94"/>
                    <w:id w:val="-72044655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496" w:type="dxa"/>
                        <w:gridSpan w:val="2"/>
                        <w:shd w:val="clear" w:color="auto" w:fill="auto"/>
                        <w:vAlign w:val="center"/>
                      </w:tcPr>
                      <w:p w14:paraId="4E7E32B6" w14:textId="77777777" w:rsidR="005F5E81" w:rsidRPr="00024B29" w:rsidRDefault="005F5E81" w:rsidP="00BC5714">
                        <w:pPr>
                          <w:jc w:val="center"/>
                          <w:rPr>
                            <w:rFonts w:asciiTheme="minorEastAsia" w:hAnsiTheme="minorEastAsia"/>
                            <w:bCs/>
                            <w:szCs w:val="21"/>
                          </w:rPr>
                        </w:pPr>
                        <w:r w:rsidRPr="00024B29">
                          <w:rPr>
                            <w:rFonts w:asciiTheme="minorEastAsia" w:hAnsiTheme="minorEastAsia"/>
                            <w:bCs/>
                            <w:szCs w:val="21"/>
                          </w:rPr>
                          <w:t>人民币普通股</w:t>
                        </w:r>
                      </w:p>
                    </w:tc>
                  </w:sdtContent>
                </w:sdt>
                <w:tc>
                  <w:tcPr>
                    <w:tcW w:w="1701" w:type="dxa"/>
                    <w:gridSpan w:val="2"/>
                    <w:shd w:val="clear" w:color="auto" w:fill="auto"/>
                  </w:tcPr>
                  <w:p w14:paraId="5A6C6185"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3,197,633</w:t>
                    </w:r>
                  </w:p>
                </w:tc>
              </w:tr>
            </w:sdtContent>
          </w:sdt>
          <w:sdt>
            <w:sdtPr>
              <w:rPr>
                <w:rFonts w:asciiTheme="minorEastAsia" w:hAnsiTheme="minorEastAsia"/>
                <w:szCs w:val="21"/>
              </w:rPr>
              <w:alias w:val="前十名无限售条件股东持股情况"/>
              <w:tag w:val="_GBC_d4835fea183942b8823bf8913d1f2f26"/>
              <w:id w:val="-422881018"/>
              <w:lock w:val="sdtLocked"/>
            </w:sdtPr>
            <w:sdtEndPr/>
            <w:sdtContent>
              <w:tr w:rsidR="005F5E81" w14:paraId="3591404C" w14:textId="77777777" w:rsidTr="00FB7896">
                <w:trPr>
                  <w:cantSplit/>
                </w:trPr>
                <w:tc>
                  <w:tcPr>
                    <w:tcW w:w="3198" w:type="dxa"/>
                    <w:gridSpan w:val="2"/>
                    <w:shd w:val="clear" w:color="auto" w:fill="auto"/>
                  </w:tcPr>
                  <w:p w14:paraId="37BF25EB" w14:textId="77777777" w:rsidR="005F5E81" w:rsidRPr="00024B29" w:rsidRDefault="005F5E81" w:rsidP="00BC5714">
                    <w:pPr>
                      <w:rPr>
                        <w:rFonts w:asciiTheme="minorEastAsia" w:hAnsiTheme="minorEastAsia"/>
                        <w:szCs w:val="21"/>
                      </w:rPr>
                    </w:pPr>
                    <w:r w:rsidRPr="00024B29">
                      <w:rPr>
                        <w:rFonts w:asciiTheme="minorEastAsia" w:hAnsiTheme="minorEastAsia"/>
                      </w:rPr>
                      <w:t>西藏自治区生产力促进中心</w:t>
                    </w:r>
                  </w:p>
                </w:tc>
                <w:tc>
                  <w:tcPr>
                    <w:tcW w:w="3069" w:type="dxa"/>
                    <w:gridSpan w:val="3"/>
                    <w:shd w:val="clear" w:color="auto" w:fill="auto"/>
                  </w:tcPr>
                  <w:p w14:paraId="3B1E6836"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2,956,800</w:t>
                    </w:r>
                  </w:p>
                </w:tc>
                <w:sdt>
                  <w:sdtPr>
                    <w:rPr>
                      <w:rFonts w:asciiTheme="minorEastAsia" w:hAnsiTheme="minorEastAsia"/>
                      <w:bCs/>
                      <w:szCs w:val="21"/>
                    </w:rPr>
                    <w:alias w:val="前十名无限售条件股东期末持有流通股的种类"/>
                    <w:tag w:val="_GBC_5d0d3dfc3b8545ce906ab8a21728fb94"/>
                    <w:id w:val="-54822431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496" w:type="dxa"/>
                        <w:gridSpan w:val="2"/>
                        <w:shd w:val="clear" w:color="auto" w:fill="auto"/>
                        <w:vAlign w:val="center"/>
                      </w:tcPr>
                      <w:p w14:paraId="1890B02B" w14:textId="77777777" w:rsidR="005F5E81" w:rsidRPr="00024B29" w:rsidRDefault="005F5E81" w:rsidP="00BC5714">
                        <w:pPr>
                          <w:jc w:val="center"/>
                          <w:rPr>
                            <w:rFonts w:asciiTheme="minorEastAsia" w:hAnsiTheme="minorEastAsia"/>
                            <w:bCs/>
                            <w:szCs w:val="21"/>
                          </w:rPr>
                        </w:pPr>
                        <w:r w:rsidRPr="00024B29">
                          <w:rPr>
                            <w:rFonts w:asciiTheme="minorEastAsia" w:hAnsiTheme="minorEastAsia"/>
                            <w:bCs/>
                            <w:szCs w:val="21"/>
                          </w:rPr>
                          <w:t>人民币普通股</w:t>
                        </w:r>
                      </w:p>
                    </w:tc>
                  </w:sdtContent>
                </w:sdt>
                <w:tc>
                  <w:tcPr>
                    <w:tcW w:w="1701" w:type="dxa"/>
                    <w:gridSpan w:val="2"/>
                    <w:shd w:val="clear" w:color="auto" w:fill="auto"/>
                  </w:tcPr>
                  <w:p w14:paraId="01C31F37"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2,956,800</w:t>
                    </w:r>
                  </w:p>
                </w:tc>
              </w:tr>
            </w:sdtContent>
          </w:sdt>
          <w:sdt>
            <w:sdtPr>
              <w:rPr>
                <w:rFonts w:asciiTheme="minorEastAsia" w:hAnsiTheme="minorEastAsia"/>
                <w:szCs w:val="21"/>
              </w:rPr>
              <w:alias w:val="前十名无限售条件股东持股情况"/>
              <w:tag w:val="_GBC_d4835fea183942b8823bf8913d1f2f26"/>
              <w:id w:val="1120418137"/>
              <w:lock w:val="sdtLocked"/>
            </w:sdtPr>
            <w:sdtEndPr/>
            <w:sdtContent>
              <w:tr w:rsidR="005F5E81" w14:paraId="1776EACA" w14:textId="77777777" w:rsidTr="00FB7896">
                <w:trPr>
                  <w:cantSplit/>
                </w:trPr>
                <w:tc>
                  <w:tcPr>
                    <w:tcW w:w="3198" w:type="dxa"/>
                    <w:gridSpan w:val="2"/>
                    <w:shd w:val="clear" w:color="auto" w:fill="auto"/>
                  </w:tcPr>
                  <w:p w14:paraId="205C69BF" w14:textId="77777777" w:rsidR="005F5E81" w:rsidRPr="00024B29" w:rsidRDefault="005F5E81" w:rsidP="00BC5714">
                    <w:pPr>
                      <w:rPr>
                        <w:rFonts w:asciiTheme="minorEastAsia" w:hAnsiTheme="minorEastAsia"/>
                        <w:szCs w:val="21"/>
                      </w:rPr>
                    </w:pPr>
                    <w:r w:rsidRPr="00024B29">
                      <w:rPr>
                        <w:rFonts w:asciiTheme="minorEastAsia" w:hAnsiTheme="minorEastAsia"/>
                      </w:rPr>
                      <w:t>西藏生物资源研究中心</w:t>
                    </w:r>
                  </w:p>
                </w:tc>
                <w:tc>
                  <w:tcPr>
                    <w:tcW w:w="3069" w:type="dxa"/>
                    <w:gridSpan w:val="3"/>
                    <w:shd w:val="clear" w:color="auto" w:fill="auto"/>
                  </w:tcPr>
                  <w:p w14:paraId="14518F78"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1,971,200</w:t>
                    </w:r>
                  </w:p>
                </w:tc>
                <w:sdt>
                  <w:sdtPr>
                    <w:rPr>
                      <w:rFonts w:asciiTheme="minorEastAsia" w:hAnsiTheme="minorEastAsia"/>
                      <w:bCs/>
                      <w:szCs w:val="21"/>
                    </w:rPr>
                    <w:alias w:val="前十名无限售条件股东期末持有流通股的种类"/>
                    <w:tag w:val="_GBC_5d0d3dfc3b8545ce906ab8a21728fb94"/>
                    <w:id w:val="-164110737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496" w:type="dxa"/>
                        <w:gridSpan w:val="2"/>
                        <w:shd w:val="clear" w:color="auto" w:fill="auto"/>
                        <w:vAlign w:val="center"/>
                      </w:tcPr>
                      <w:p w14:paraId="17F9A239" w14:textId="77777777" w:rsidR="005F5E81" w:rsidRPr="00024B29" w:rsidRDefault="005F5E81" w:rsidP="00BC5714">
                        <w:pPr>
                          <w:jc w:val="center"/>
                          <w:rPr>
                            <w:rFonts w:asciiTheme="minorEastAsia" w:hAnsiTheme="minorEastAsia"/>
                            <w:bCs/>
                            <w:szCs w:val="21"/>
                          </w:rPr>
                        </w:pPr>
                        <w:r w:rsidRPr="00024B29">
                          <w:rPr>
                            <w:rFonts w:asciiTheme="minorEastAsia" w:hAnsiTheme="minorEastAsia"/>
                            <w:bCs/>
                            <w:szCs w:val="21"/>
                          </w:rPr>
                          <w:t>人民币普通股</w:t>
                        </w:r>
                      </w:p>
                    </w:tc>
                  </w:sdtContent>
                </w:sdt>
                <w:tc>
                  <w:tcPr>
                    <w:tcW w:w="1701" w:type="dxa"/>
                    <w:gridSpan w:val="2"/>
                    <w:shd w:val="clear" w:color="auto" w:fill="auto"/>
                  </w:tcPr>
                  <w:p w14:paraId="5ED11DF3" w14:textId="77777777" w:rsidR="005F5E81" w:rsidRPr="00024B29" w:rsidRDefault="005F5E81" w:rsidP="00BC5714">
                    <w:pPr>
                      <w:jc w:val="right"/>
                      <w:rPr>
                        <w:rFonts w:asciiTheme="minorEastAsia" w:hAnsiTheme="minorEastAsia"/>
                        <w:szCs w:val="21"/>
                      </w:rPr>
                    </w:pPr>
                    <w:r w:rsidRPr="00024B29">
                      <w:rPr>
                        <w:rFonts w:asciiTheme="minorEastAsia" w:hAnsiTheme="minorEastAsia"/>
                      </w:rPr>
                      <w:t>1,971,200</w:t>
                    </w:r>
                  </w:p>
                </w:tc>
              </w:tr>
            </w:sdtContent>
          </w:sdt>
          <w:tr w:rsidR="005F5E81" w14:paraId="2D84BD7C" w14:textId="77777777" w:rsidTr="00FD0571">
            <w:trPr>
              <w:cantSplit/>
            </w:trPr>
            <w:sdt>
              <w:sdtPr>
                <w:rPr>
                  <w:rFonts w:asciiTheme="minorEastAsia" w:hAnsiTheme="minorEastAsia"/>
                </w:rPr>
                <w:tag w:val="_PLD_7013809d29cf4718a9bcc3305f3a2fcd"/>
                <w:id w:val="1705439093"/>
                <w:lock w:val="sdtLocked"/>
              </w:sdtPr>
              <w:sdtEndPr/>
              <w:sdtContent>
                <w:tc>
                  <w:tcPr>
                    <w:tcW w:w="3198" w:type="dxa"/>
                    <w:gridSpan w:val="2"/>
                    <w:shd w:val="clear" w:color="auto" w:fill="auto"/>
                  </w:tcPr>
                  <w:p w14:paraId="481A165B" w14:textId="77777777" w:rsidR="005F5E81" w:rsidRPr="00024B29" w:rsidRDefault="005F5E81" w:rsidP="00BC5714">
                    <w:pPr>
                      <w:rPr>
                        <w:rFonts w:asciiTheme="minorEastAsia" w:hAnsiTheme="minorEastAsia"/>
                        <w:szCs w:val="21"/>
                      </w:rPr>
                    </w:pPr>
                    <w:r w:rsidRPr="00024B29">
                      <w:rPr>
                        <w:rFonts w:asciiTheme="minorEastAsia" w:hAnsiTheme="minorEastAsia"/>
                        <w:szCs w:val="21"/>
                      </w:rPr>
                      <w:t>上述股东关联关系或一致行动的说明</w:t>
                    </w:r>
                  </w:p>
                </w:tc>
              </w:sdtContent>
            </w:sdt>
            <w:tc>
              <w:tcPr>
                <w:tcW w:w="6266" w:type="dxa"/>
                <w:gridSpan w:val="7"/>
                <w:shd w:val="clear" w:color="auto" w:fill="auto"/>
              </w:tcPr>
              <w:p w14:paraId="2BD88C22" w14:textId="77777777" w:rsidR="005F5E81" w:rsidRPr="00024B29" w:rsidRDefault="005F5E81" w:rsidP="00D51897">
                <w:pPr>
                  <w:ind w:firstLineChars="200" w:firstLine="420"/>
                  <w:rPr>
                    <w:rFonts w:asciiTheme="minorEastAsia" w:hAnsiTheme="minorEastAsia"/>
                    <w:szCs w:val="21"/>
                  </w:rPr>
                </w:pPr>
                <w:r w:rsidRPr="00024B29">
                  <w:rPr>
                    <w:rFonts w:asciiTheme="minorEastAsia" w:hAnsiTheme="minorEastAsia" w:hint="eastAsia"/>
                    <w:szCs w:val="21"/>
                  </w:rPr>
                  <w:t>上述股东中，西藏康哲企业管理有限公司和深圳市康哲药业有限公司、天津康哲医药科技发展有限公司</w:t>
                </w:r>
                <w:proofErr w:type="gramStart"/>
                <w:r w:rsidRPr="00024B29">
                  <w:rPr>
                    <w:rFonts w:asciiTheme="minorEastAsia" w:hAnsiTheme="minorEastAsia" w:hint="eastAsia"/>
                    <w:szCs w:val="21"/>
                  </w:rPr>
                  <w:t>为一致</w:t>
                </w:r>
                <w:proofErr w:type="gramEnd"/>
                <w:r w:rsidRPr="00024B29">
                  <w:rPr>
                    <w:rFonts w:asciiTheme="minorEastAsia" w:hAnsiTheme="minorEastAsia" w:hint="eastAsia"/>
                    <w:szCs w:val="21"/>
                  </w:rPr>
                  <w:t>行动人；公司未知其他股东之间是否存在关联关系，也未知其他股东之间是否属于《上市公司收购管理办法》中规定的一致行动人。</w:t>
                </w:r>
              </w:p>
            </w:tc>
          </w:tr>
          <w:tr w:rsidR="005F5E81" w14:paraId="59C4AD57" w14:textId="77777777" w:rsidTr="00FD0571">
            <w:trPr>
              <w:cantSplit/>
            </w:trPr>
            <w:sdt>
              <w:sdtPr>
                <w:rPr>
                  <w:rFonts w:asciiTheme="minorEastAsia" w:hAnsiTheme="minorEastAsia"/>
                </w:rPr>
                <w:tag w:val="_PLD_03a6639ad7fb4ac1a2cd145fe333146e"/>
                <w:id w:val="-744425266"/>
                <w:lock w:val="sdtLocked"/>
              </w:sdtPr>
              <w:sdtEndPr/>
              <w:sdtContent>
                <w:tc>
                  <w:tcPr>
                    <w:tcW w:w="3198" w:type="dxa"/>
                    <w:gridSpan w:val="2"/>
                    <w:shd w:val="clear" w:color="auto" w:fill="auto"/>
                  </w:tcPr>
                  <w:p w14:paraId="5865FC50" w14:textId="77777777" w:rsidR="005F5E81" w:rsidRPr="00024B29" w:rsidRDefault="005F5E81" w:rsidP="00BC5714">
                    <w:pPr>
                      <w:rPr>
                        <w:rFonts w:asciiTheme="minorEastAsia" w:hAnsiTheme="minorEastAsia"/>
                        <w:szCs w:val="21"/>
                      </w:rPr>
                    </w:pPr>
                    <w:r w:rsidRPr="00024B29">
                      <w:rPr>
                        <w:rFonts w:asciiTheme="minorEastAsia" w:hAnsiTheme="minorEastAsia" w:hint="eastAsia"/>
                        <w:szCs w:val="21"/>
                      </w:rPr>
                      <w:t>表决权恢复的优先股股东及持股数量的说明</w:t>
                    </w:r>
                  </w:p>
                </w:tc>
              </w:sdtContent>
            </w:sdt>
            <w:tc>
              <w:tcPr>
                <w:tcW w:w="6266" w:type="dxa"/>
                <w:gridSpan w:val="7"/>
                <w:shd w:val="clear" w:color="auto" w:fill="auto"/>
              </w:tcPr>
              <w:p w14:paraId="5B8D60BA" w14:textId="77777777" w:rsidR="005F5E81" w:rsidRPr="00024B29" w:rsidRDefault="005F5E81" w:rsidP="00D51897">
                <w:pPr>
                  <w:ind w:firstLineChars="200" w:firstLine="420"/>
                  <w:rPr>
                    <w:rFonts w:asciiTheme="minorEastAsia" w:hAnsiTheme="minorEastAsia"/>
                    <w:szCs w:val="21"/>
                  </w:rPr>
                </w:pPr>
                <w:r w:rsidRPr="00024B29">
                  <w:rPr>
                    <w:rFonts w:asciiTheme="minorEastAsia" w:hAnsiTheme="minorEastAsia" w:hint="eastAsia"/>
                    <w:szCs w:val="21"/>
                  </w:rPr>
                  <w:t>公司不存在表决权恢复的优先股股东。</w:t>
                </w:r>
              </w:p>
            </w:tc>
          </w:tr>
        </w:tbl>
        <w:p w14:paraId="693AC06A" w14:textId="77777777" w:rsidR="005F5E81" w:rsidRDefault="005F5E81"/>
        <w:p w14:paraId="0DF48C3C" w14:textId="77777777" w:rsidR="001814CF" w:rsidRDefault="00147735">
          <w:pPr>
            <w:rPr>
              <w:szCs w:val="21"/>
            </w:rPr>
          </w:pPr>
          <w:r>
            <w:rPr>
              <w:szCs w:val="21"/>
            </w:rPr>
            <w:t>前十名有限</w:t>
          </w:r>
          <w:proofErr w:type="gramStart"/>
          <w:r>
            <w:rPr>
              <w:szCs w:val="21"/>
            </w:rPr>
            <w:t>售条件</w:t>
          </w:r>
          <w:proofErr w:type="gramEnd"/>
          <w:r>
            <w:rPr>
              <w:szCs w:val="21"/>
            </w:rPr>
            <w:t>股东持股数量及限售条件</w:t>
          </w:r>
        </w:p>
        <w:p w14:paraId="79B49895" w14:textId="77777777" w:rsidR="001814CF" w:rsidRDefault="009468AC" w:rsidP="005F5E81">
          <w:sdt>
            <w:sdtPr>
              <w:rPr>
                <w:bCs/>
                <w:szCs w:val="21"/>
              </w:rPr>
              <w:alias w:val="是否适用：前十名有限售条件股东持股数量及限售条件[双击切换]"/>
              <w:tag w:val="_GBC_681c25d581914cb19d4b007c00511b6a"/>
              <w:id w:val="-1955167338"/>
              <w:lock w:val="sdtContentLocked"/>
              <w:placeholder>
                <w:docPart w:val="GBC22222222222222222222222222222"/>
              </w:placeholder>
            </w:sdtPr>
            <w:sdtEndPr/>
            <w:sdtContent>
              <w:r w:rsidR="00147735">
                <w:rPr>
                  <w:bCs/>
                  <w:szCs w:val="21"/>
                </w:rPr>
                <w:fldChar w:fldCharType="begin"/>
              </w:r>
              <w:r w:rsidR="005F5E81">
                <w:rPr>
                  <w:bCs/>
                  <w:szCs w:val="21"/>
                </w:rPr>
                <w:instrText xml:space="preserve"> MACROBUTTON  SnrToggleCheckbox □</w:instrText>
              </w:r>
              <w:r w:rsidR="005F5E81">
                <w:rPr>
                  <w:bCs/>
                  <w:szCs w:val="21"/>
                </w:rPr>
                <w:instrText>适用</w:instrText>
              </w:r>
              <w:r w:rsidR="005F5E81">
                <w:rPr>
                  <w:bCs/>
                  <w:szCs w:val="21"/>
                </w:rPr>
                <w:instrText xml:space="preserve"> </w:instrText>
              </w:r>
              <w:r w:rsidR="00147735">
                <w:rPr>
                  <w:bCs/>
                  <w:szCs w:val="21"/>
                </w:rPr>
                <w:fldChar w:fldCharType="end"/>
              </w:r>
              <w:r w:rsidR="00147735">
                <w:rPr>
                  <w:bCs/>
                  <w:szCs w:val="21"/>
                </w:rPr>
                <w:fldChar w:fldCharType="begin"/>
              </w:r>
              <w:r w:rsidR="005F5E81">
                <w:rPr>
                  <w:bCs/>
                  <w:szCs w:val="21"/>
                </w:rPr>
                <w:instrText xml:space="preserve"> MACROBUTTON  SnrToggleCheckbox √</w:instrText>
              </w:r>
              <w:r w:rsidR="005F5E81">
                <w:rPr>
                  <w:bCs/>
                  <w:szCs w:val="21"/>
                </w:rPr>
                <w:instrText>不适用</w:instrText>
              </w:r>
              <w:r w:rsidR="005F5E81">
                <w:rPr>
                  <w:bCs/>
                  <w:szCs w:val="21"/>
                </w:rPr>
                <w:instrText xml:space="preserve"> </w:instrText>
              </w:r>
              <w:r w:rsidR="00147735">
                <w:rPr>
                  <w:bCs/>
                  <w:szCs w:val="21"/>
                </w:rPr>
                <w:fldChar w:fldCharType="end"/>
              </w:r>
            </w:sdtContent>
          </w:sdt>
        </w:p>
        <w:bookmarkStart w:id="36" w:name="_Toc342059487" w:displacedByCustomXml="next"/>
        <w:bookmarkStart w:id="37" w:name="_Toc342566000" w:displacedByCustomXml="next"/>
      </w:sdtContent>
    </w:sdt>
    <w:sdt>
      <w:sdtPr>
        <w:rPr>
          <w:rFonts w:ascii="宋体" w:hAnsi="宋体" w:cs="宋体"/>
          <w:b w:val="0"/>
          <w:bCs w:val="0"/>
          <w:kern w:val="0"/>
          <w:sz w:val="24"/>
          <w:szCs w:val="22"/>
        </w:rPr>
        <w:alias w:val="模块:战略投资者或一般法人因配售新股成为前10名股东"/>
        <w:tag w:val="_GBC_e978a717352b4bf6852a761b15c1e95b"/>
        <w:id w:val="19905884"/>
        <w:lock w:val="sdtLocked"/>
        <w:placeholder>
          <w:docPart w:val="GBC22222222222222222222222222222"/>
        </w:placeholder>
      </w:sdtPr>
      <w:sdtEndPr>
        <w:rPr>
          <w:rFonts w:asciiTheme="minorHAnsi" w:hAnsiTheme="minorHAnsi" w:cstheme="minorBidi" w:hint="eastAsia"/>
          <w:kern w:val="2"/>
          <w:sz w:val="21"/>
        </w:rPr>
      </w:sdtEndPr>
      <w:sdtContent>
        <w:p w14:paraId="204E9493" w14:textId="77777777" w:rsidR="001814CF" w:rsidRDefault="00147735">
          <w:pPr>
            <w:pStyle w:val="3"/>
            <w:numPr>
              <w:ilvl w:val="1"/>
              <w:numId w:val="15"/>
            </w:numPr>
          </w:pPr>
          <w:r>
            <w:t>战略投资者或一般法人因配售新股成为前</w:t>
          </w:r>
          <w:r>
            <w:rPr>
              <w:rFonts w:hint="eastAsia"/>
            </w:rPr>
            <w:t>十</w:t>
          </w:r>
          <w:r>
            <w:t>名股东</w:t>
          </w:r>
        </w:p>
        <w:p w14:paraId="01A69C67" w14:textId="77777777" w:rsidR="001814CF" w:rsidRDefault="009468AC" w:rsidP="005F5E81">
          <w:sdt>
            <w:sdtPr>
              <w:alias w:val="是否适用：战略投资者或一般法人因配售新股成为前10名股东[双击切换]"/>
              <w:tag w:val="_GBC_fe7bdc72bd78490fb48d0f3eaca6248e"/>
              <w:id w:val="1958683986"/>
              <w:lock w:val="sdtContentLocked"/>
              <w:placeholder>
                <w:docPart w:val="GBC22222222222222222222222222222"/>
              </w:placeholder>
            </w:sdtPr>
            <w:sdtEndPr/>
            <w:sdtContent>
              <w:r w:rsidR="00147735">
                <w:fldChar w:fldCharType="begin"/>
              </w:r>
              <w:r w:rsidR="005F5E81">
                <w:instrText xml:space="preserve"> MACROBUTTON  SnrToggleCheckbox □</w:instrText>
              </w:r>
              <w:r w:rsidR="005F5E81">
                <w:instrText>适用</w:instrText>
              </w:r>
              <w:r w:rsidR="005F5E81">
                <w:instrText xml:space="preserve"> </w:instrText>
              </w:r>
              <w:r w:rsidR="00147735">
                <w:fldChar w:fldCharType="end"/>
              </w:r>
              <w:r w:rsidR="00147735">
                <w:fldChar w:fldCharType="begin"/>
              </w:r>
              <w:r w:rsidR="005F5E81">
                <w:instrText xml:space="preserve"> MACROBUTTON  SnrToggleCheckbox √</w:instrText>
              </w:r>
              <w:r w:rsidR="005F5E81">
                <w:instrText>不适用</w:instrText>
              </w:r>
              <w:r w:rsidR="005F5E81">
                <w:instrText xml:space="preserve"> </w:instrText>
              </w:r>
              <w:r w:rsidR="00147735">
                <w:fldChar w:fldCharType="end"/>
              </w:r>
            </w:sdtContent>
          </w:sdt>
        </w:p>
      </w:sdtContent>
    </w:sdt>
    <w:bookmarkEnd w:id="37"/>
    <w:bookmarkEnd w:id="36"/>
    <w:p w14:paraId="6FCADC74" w14:textId="77777777" w:rsidR="001814CF" w:rsidRDefault="00147735">
      <w:pPr>
        <w:pStyle w:val="2"/>
        <w:numPr>
          <w:ilvl w:val="0"/>
          <w:numId w:val="1"/>
        </w:numPr>
        <w:spacing w:line="360" w:lineRule="auto"/>
        <w:ind w:left="448" w:hanging="448"/>
      </w:pPr>
      <w:r>
        <w:rPr>
          <w:rFonts w:hint="eastAsia"/>
        </w:rPr>
        <w:t>控股股东或实际控制人变更情况</w:t>
      </w:r>
    </w:p>
    <w:sdt>
      <w:sdtPr>
        <w:alias w:val="模块:控股股东及实际控制人变更情况"/>
        <w:tag w:val="_GBC_2e7a202224f3494aa0093f3bd0f39d33"/>
        <w:id w:val="18561717"/>
        <w:lock w:val="sdtLocked"/>
        <w:placeholder>
          <w:docPart w:val="GBC22222222222222222222222222222"/>
        </w:placeholder>
      </w:sdtPr>
      <w:sdtEndPr/>
      <w:sdtContent>
        <w:sdt>
          <w:sdtPr>
            <w:alias w:val="是否适用：控股股东及实际控制人变更情况[双击切换]"/>
            <w:tag w:val="_GBC_84ff369a3f714dbbbec5a13460906f4b"/>
            <w:id w:val="18561712"/>
            <w:lock w:val="sdtContentLocked"/>
            <w:placeholder>
              <w:docPart w:val="GBC22222222222222222222222222222"/>
            </w:placeholder>
          </w:sdtPr>
          <w:sdtEndPr/>
          <w:sdtContent>
            <w:p w14:paraId="54784175" w14:textId="77777777" w:rsidR="001814CF" w:rsidRDefault="00147735" w:rsidP="005F5E81">
              <w:pPr>
                <w:rPr>
                  <w:color w:val="0000FF"/>
                  <w:szCs w:val="21"/>
                  <w:highlight w:val="yellow"/>
                  <w:bdr w:val="single" w:sz="4" w:space="0" w:color="auto"/>
                </w:rPr>
              </w:pPr>
              <w:r>
                <w:fldChar w:fldCharType="begin"/>
              </w:r>
              <w:r w:rsidR="005F5E81">
                <w:instrText xml:space="preserve"> MACROBUTTON  SnrToggleCheckbox □</w:instrText>
              </w:r>
              <w:r w:rsidR="005F5E81">
                <w:instrText>适用</w:instrText>
              </w:r>
              <w:r w:rsidR="005F5E81">
                <w:instrText xml:space="preserve"> </w:instrText>
              </w:r>
              <w:r>
                <w:fldChar w:fldCharType="end"/>
              </w:r>
              <w:r>
                <w:fldChar w:fldCharType="begin"/>
              </w:r>
              <w:r w:rsidR="005F5E81">
                <w:instrText xml:space="preserve"> MACROBUTTON  SnrToggleCheckbox √</w:instrText>
              </w:r>
              <w:r w:rsidR="005F5E81">
                <w:instrText>不适用</w:instrText>
              </w:r>
              <w:r w:rsidR="005F5E81">
                <w:instrText xml:space="preserve"> </w:instrText>
              </w:r>
              <w:r>
                <w:fldChar w:fldCharType="end"/>
              </w:r>
            </w:p>
          </w:sdtContent>
        </w:sdt>
      </w:sdtContent>
    </w:sdt>
    <w:p w14:paraId="2473F980" w14:textId="77777777" w:rsidR="001814CF" w:rsidRDefault="001814CF"/>
    <w:p w14:paraId="10376EBB" w14:textId="77777777" w:rsidR="00493B8C" w:rsidRDefault="00493B8C"/>
    <w:p w14:paraId="399FBD7F" w14:textId="77777777" w:rsidR="001814CF" w:rsidRDefault="00147735">
      <w:pPr>
        <w:pStyle w:val="10"/>
        <w:numPr>
          <w:ilvl w:val="0"/>
          <w:numId w:val="3"/>
        </w:numPr>
      </w:pPr>
      <w:bookmarkStart w:id="38" w:name="_Toc392233017"/>
      <w:bookmarkStart w:id="39" w:name="_Toc484510570"/>
      <w:r>
        <w:rPr>
          <w:rFonts w:hint="eastAsia"/>
        </w:rPr>
        <w:t>优先股相关情况</w:t>
      </w:r>
      <w:bookmarkEnd w:id="38"/>
      <w:bookmarkEnd w:id="39"/>
    </w:p>
    <w:sdt>
      <w:sdtPr>
        <w:alias w:val="是否适用：优先股相关情况[双击切换]"/>
        <w:tag w:val="_GBC_2113adbee8464e1c828b3d6d35c60abf"/>
        <w:id w:val="835425082"/>
        <w:lock w:val="sdtContentLocked"/>
        <w:placeholder>
          <w:docPart w:val="GBC22222222222222222222222222222"/>
        </w:placeholder>
      </w:sdtPr>
      <w:sdtEndPr/>
      <w:sdtContent>
        <w:p w14:paraId="40358881" w14:textId="77777777" w:rsidR="005F5E81" w:rsidRDefault="00147735" w:rsidP="005F5E81">
          <w:r>
            <w:fldChar w:fldCharType="begin"/>
          </w:r>
          <w:r w:rsidR="005F5E81">
            <w:instrText xml:space="preserve"> MACROBUTTON  SnrToggleCheckbox □</w:instrText>
          </w:r>
          <w:r w:rsidR="005F5E81">
            <w:instrText>适用</w:instrText>
          </w:r>
          <w:r w:rsidR="005F5E81">
            <w:instrText xml:space="preserve"> </w:instrText>
          </w:r>
          <w:r>
            <w:fldChar w:fldCharType="end"/>
          </w:r>
          <w:r>
            <w:fldChar w:fldCharType="begin"/>
          </w:r>
          <w:r w:rsidR="005F5E81">
            <w:instrText xml:space="preserve"> MACROBUTTON  SnrToggleCheckbox √</w:instrText>
          </w:r>
          <w:r w:rsidR="005F5E81">
            <w:instrText>不适用</w:instrText>
          </w:r>
          <w:r w:rsidR="005F5E81">
            <w:instrText xml:space="preserve"> </w:instrText>
          </w:r>
          <w:r>
            <w:fldChar w:fldCharType="end"/>
          </w:r>
        </w:p>
      </w:sdtContent>
    </w:sdt>
    <w:p w14:paraId="60C28EC2" w14:textId="77777777" w:rsidR="001814CF" w:rsidRDefault="001814CF"/>
    <w:p w14:paraId="22EB96C6" w14:textId="77777777" w:rsidR="006D302A" w:rsidRDefault="006D302A"/>
    <w:p w14:paraId="4303EBCB" w14:textId="77777777" w:rsidR="001814CF" w:rsidRDefault="00147735">
      <w:pPr>
        <w:pStyle w:val="10"/>
        <w:numPr>
          <w:ilvl w:val="0"/>
          <w:numId w:val="3"/>
        </w:numPr>
      </w:pPr>
      <w:bookmarkStart w:id="40" w:name="_Toc342566003"/>
      <w:bookmarkStart w:id="41" w:name="_Toc392233018"/>
      <w:bookmarkStart w:id="42" w:name="_Toc484510571"/>
      <w:r>
        <w:rPr>
          <w:rFonts w:hint="eastAsia"/>
        </w:rPr>
        <w:t>董事、监事、高级管理人员</w:t>
      </w:r>
      <w:bookmarkEnd w:id="40"/>
      <w:r>
        <w:rPr>
          <w:rFonts w:hint="eastAsia"/>
        </w:rPr>
        <w:t>情况</w:t>
      </w:r>
      <w:bookmarkEnd w:id="41"/>
      <w:bookmarkEnd w:id="42"/>
    </w:p>
    <w:p w14:paraId="087997A0" w14:textId="77777777" w:rsidR="001814CF" w:rsidRDefault="00147735">
      <w:pPr>
        <w:pStyle w:val="2"/>
        <w:numPr>
          <w:ilvl w:val="0"/>
          <w:numId w:val="5"/>
        </w:numPr>
        <w:spacing w:line="360" w:lineRule="auto"/>
      </w:pPr>
      <w:bookmarkStart w:id="43" w:name="_Toc342566004"/>
      <w:bookmarkStart w:id="44" w:name="_Toc342057944"/>
      <w:r>
        <w:rPr>
          <w:rFonts w:hint="eastAsia"/>
        </w:rPr>
        <w:t>持股变动情况</w:t>
      </w:r>
    </w:p>
    <w:sdt>
      <w:sdtPr>
        <w:rPr>
          <w:rFonts w:ascii="宋体" w:hAnsi="宋体" w:cs="宋体"/>
          <w:b w:val="0"/>
          <w:bCs w:val="0"/>
          <w:kern w:val="0"/>
          <w:sz w:val="24"/>
          <w:szCs w:val="24"/>
        </w:rPr>
        <w:alias w:val="模块:现任及报告期内离任董事、监事和高级管理人员持股变动情况 "/>
        <w:tag w:val="_SEC_34f8808520ab47be851d00ee44fc510b"/>
        <w:id w:val="984122983"/>
        <w:lock w:val="sdtLocked"/>
        <w:placeholder>
          <w:docPart w:val="GBC22222222222222222222222222222"/>
        </w:placeholder>
      </w:sdtPr>
      <w:sdtEndPr>
        <w:rPr>
          <w:rFonts w:asciiTheme="minorHAnsi" w:hAnsiTheme="minorHAnsi" w:cstheme="minorBidi" w:hint="eastAsia"/>
          <w:kern w:val="2"/>
          <w:sz w:val="21"/>
          <w:szCs w:val="22"/>
        </w:rPr>
      </w:sdtEndPr>
      <w:sdtContent>
        <w:p w14:paraId="3BBA968A" w14:textId="77777777" w:rsidR="001814CF" w:rsidRDefault="00147735">
          <w:pPr>
            <w:pStyle w:val="3"/>
            <w:numPr>
              <w:ilvl w:val="2"/>
              <w:numId w:val="16"/>
            </w:numPr>
          </w:pPr>
          <w:r>
            <w:t>现任及报告期内离任董事、监事和高级管理人员持股变动情况</w:t>
          </w:r>
        </w:p>
        <w:p w14:paraId="002DF591" w14:textId="77777777" w:rsidR="001814CF" w:rsidRDefault="009468AC" w:rsidP="005F5E81">
          <w:sdt>
            <w:sdtPr>
              <w:alias w:val="是否适用：董事、监事和高级管理人员持股变动[双击切换]"/>
              <w:tag w:val="_GBC_e4aa9f89c24b4cbb80c479762adcf568"/>
              <w:id w:val="-72819814"/>
              <w:lock w:val="sdtContentLocked"/>
              <w:placeholder>
                <w:docPart w:val="GBC22222222222222222222222222222"/>
              </w:placeholder>
            </w:sdtPr>
            <w:sdtEndPr/>
            <w:sdtContent>
              <w:r w:rsidR="00147735">
                <w:fldChar w:fldCharType="begin"/>
              </w:r>
              <w:r w:rsidR="005F5E81">
                <w:instrText xml:space="preserve"> MACROBUTTON  SnrToggleCheckbox □</w:instrText>
              </w:r>
              <w:r w:rsidR="005F5E81">
                <w:instrText>适用</w:instrText>
              </w:r>
              <w:r w:rsidR="005F5E81">
                <w:instrText xml:space="preserve"> </w:instrText>
              </w:r>
              <w:r w:rsidR="00147735">
                <w:fldChar w:fldCharType="end"/>
              </w:r>
              <w:r w:rsidR="00147735">
                <w:fldChar w:fldCharType="begin"/>
              </w:r>
              <w:r w:rsidR="005F5E81">
                <w:instrText xml:space="preserve"> MACROBUTTON  SnrToggleCheckbox √</w:instrText>
              </w:r>
              <w:r w:rsidR="005F5E81">
                <w:instrText>不适用</w:instrText>
              </w:r>
              <w:r w:rsidR="005F5E81">
                <w:instrText xml:space="preserve"> </w:instrText>
              </w:r>
              <w:r w:rsidR="00147735">
                <w:fldChar w:fldCharType="end"/>
              </w:r>
            </w:sdtContent>
          </w:sdt>
        </w:p>
      </w:sdtContent>
    </w:sdt>
    <w:sdt>
      <w:sdtPr>
        <w:alias w:val="模块:其它情况说明"/>
        <w:tag w:val="_SEC_ddbdd27d049d452a9d63bfa087a3f3c5"/>
        <w:id w:val="1777598669"/>
        <w:lock w:val="sdtLocked"/>
        <w:placeholder>
          <w:docPart w:val="GBC22222222222222222222222222222"/>
        </w:placeholder>
      </w:sdtPr>
      <w:sdtEndPr>
        <w:rPr>
          <w:rFonts w:hint="eastAsia"/>
        </w:rPr>
      </w:sdtEndPr>
      <w:sdtContent>
        <w:p w14:paraId="7E326F73" w14:textId="77777777" w:rsidR="001814CF" w:rsidRDefault="00147735">
          <w:r>
            <w:t>其它情况说明</w:t>
          </w:r>
        </w:p>
        <w:sdt>
          <w:sdtPr>
            <w:alias w:val="是否适用：董事、监事 和高级管理人员持股变动及报酬情况其他情况说明[双击切换]"/>
            <w:tag w:val="_GBC_6604d619d6f94a81b12f8155637bb211"/>
            <w:id w:val="1386447113"/>
            <w:lock w:val="sdtContentLocked"/>
            <w:placeholder>
              <w:docPart w:val="GBC22222222222222222222222222222"/>
            </w:placeholder>
          </w:sdtPr>
          <w:sdtEndPr/>
          <w:sdtContent>
            <w:p w14:paraId="6FEA7C52" w14:textId="77777777" w:rsidR="001814CF" w:rsidRDefault="00147735" w:rsidP="005F5E81">
              <w:r>
                <w:fldChar w:fldCharType="begin"/>
              </w:r>
              <w:r w:rsidR="005F5E81">
                <w:instrText xml:space="preserve"> MACROBUTTON  SnrToggleCheckbox □</w:instrText>
              </w:r>
              <w:r w:rsidR="005F5E81">
                <w:instrText>适用</w:instrText>
              </w:r>
              <w:r w:rsidR="005F5E81">
                <w:instrText xml:space="preserve"> </w:instrText>
              </w:r>
              <w:r>
                <w:fldChar w:fldCharType="end"/>
              </w:r>
              <w:r>
                <w:fldChar w:fldCharType="begin"/>
              </w:r>
              <w:r w:rsidR="005F5E81">
                <w:instrText xml:space="preserve"> MACROBUTTON  SnrToggleCheckbox √</w:instrText>
              </w:r>
              <w:r w:rsidR="005F5E81">
                <w:instrText>不适用</w:instrText>
              </w:r>
              <w:r w:rsidR="005F5E81">
                <w:instrText xml:space="preserve"> </w:instrText>
              </w:r>
              <w:r>
                <w:fldChar w:fldCharType="end"/>
              </w:r>
            </w:p>
          </w:sdtContent>
        </w:sdt>
      </w:sdtContent>
    </w:sdt>
    <w:bookmarkEnd w:id="44" w:displacedByCustomXml="next"/>
    <w:bookmarkEnd w:id="43" w:displacedByCustomXml="next"/>
    <w:bookmarkStart w:id="45" w:name="_Toc342057945" w:displacedByCustomXml="next"/>
    <w:bookmarkStart w:id="46" w:name="_Toc342566005" w:displacedByCustomXml="next"/>
    <w:sdt>
      <w:sdtPr>
        <w:rPr>
          <w:rFonts w:ascii="宋体" w:hAnsi="宋体" w:cs="宋体" w:hint="eastAsia"/>
          <w:b w:val="0"/>
          <w:bCs w:val="0"/>
          <w:kern w:val="0"/>
          <w:sz w:val="24"/>
          <w:szCs w:val="24"/>
        </w:rPr>
        <w:alias w:val="模块:董事、监事、高级管理人员报告期内被授予的股权激励情况"/>
        <w:tag w:val="_SEC_e31f847e559a4ff7aa07914d45526543"/>
        <w:id w:val="-1737319707"/>
        <w:lock w:val="sdtLocked"/>
        <w:placeholder>
          <w:docPart w:val="GBC22222222222222222222222222222"/>
        </w:placeholder>
      </w:sdtPr>
      <w:sdtEndPr>
        <w:rPr>
          <w:rFonts w:asciiTheme="minorHAnsi" w:hAnsiTheme="minorHAnsi" w:cstheme="minorBidi" w:hint="default"/>
          <w:color w:val="0000FF"/>
          <w:kern w:val="2"/>
          <w:sz w:val="21"/>
          <w:szCs w:val="21"/>
        </w:rPr>
      </w:sdtEndPr>
      <w:sdtContent>
        <w:p w14:paraId="11B05372" w14:textId="77777777" w:rsidR="001814CF" w:rsidRDefault="00147735">
          <w:pPr>
            <w:pStyle w:val="3"/>
            <w:numPr>
              <w:ilvl w:val="2"/>
              <w:numId w:val="16"/>
            </w:numPr>
          </w:pPr>
          <w:r>
            <w:rPr>
              <w:rFonts w:hint="eastAsia"/>
            </w:rPr>
            <w:t>董事、监事、高级管理人员报告期内被授予的股权激励情况</w:t>
          </w:r>
          <w:bookmarkEnd w:id="46"/>
          <w:bookmarkEnd w:id="45"/>
        </w:p>
        <w:p w14:paraId="347E076B" w14:textId="77777777" w:rsidR="001814CF" w:rsidRDefault="009468AC" w:rsidP="005F5E81">
          <w:pPr>
            <w:kinsoku w:val="0"/>
            <w:overflowPunct w:val="0"/>
            <w:autoSpaceDE w:val="0"/>
            <w:autoSpaceDN w:val="0"/>
            <w:adjustRightInd w:val="0"/>
            <w:snapToGrid w:val="0"/>
            <w:rPr>
              <w:color w:val="0000FF"/>
              <w:szCs w:val="21"/>
            </w:rPr>
          </w:pPr>
          <w:sdt>
            <w:sdtPr>
              <w:rPr>
                <w:rFonts w:hint="eastAsia"/>
                <w:szCs w:val="21"/>
              </w:rPr>
              <w:alias w:val="是否适用：董事、监事、高级管理人员报告期内被授予的股权激励情况[双击切换]"/>
              <w:tag w:val="_GBC_3c204ebee7cf4fc2a7c4a3ad63ffe1c4"/>
              <w:id w:val="18561718"/>
              <w:lock w:val="sdtContentLocked"/>
              <w:placeholder>
                <w:docPart w:val="GBC22222222222222222222222222222"/>
              </w:placeholder>
            </w:sdtPr>
            <w:sdtEndPr/>
            <w:sdtContent>
              <w:r w:rsidR="00147735">
                <w:rPr>
                  <w:szCs w:val="21"/>
                </w:rPr>
                <w:fldChar w:fldCharType="begin"/>
              </w:r>
              <w:r w:rsidR="005F5E81">
                <w:rPr>
                  <w:szCs w:val="21"/>
                </w:rPr>
                <w:instrText xml:space="preserve"> MACROBUTTON  SnrToggleCheckbox □</w:instrText>
              </w:r>
              <w:r w:rsidR="005F5E81">
                <w:rPr>
                  <w:szCs w:val="21"/>
                </w:rPr>
                <w:instrText>适用</w:instrText>
              </w:r>
              <w:r w:rsidR="005F5E81">
                <w:rPr>
                  <w:szCs w:val="21"/>
                </w:rPr>
                <w:instrText xml:space="preserve"> </w:instrText>
              </w:r>
              <w:r w:rsidR="00147735">
                <w:rPr>
                  <w:szCs w:val="21"/>
                </w:rPr>
                <w:fldChar w:fldCharType="end"/>
              </w:r>
              <w:r w:rsidR="00147735">
                <w:rPr>
                  <w:szCs w:val="21"/>
                </w:rPr>
                <w:fldChar w:fldCharType="begin"/>
              </w:r>
              <w:r w:rsidR="005F5E81">
                <w:rPr>
                  <w:szCs w:val="21"/>
                </w:rPr>
                <w:instrText xml:space="preserve"> MACROBUTTON  SnrToggleCheckbox √</w:instrText>
              </w:r>
              <w:r w:rsidR="005F5E81">
                <w:rPr>
                  <w:szCs w:val="21"/>
                </w:rPr>
                <w:instrText>不适用</w:instrText>
              </w:r>
              <w:r w:rsidR="005F5E81">
                <w:rPr>
                  <w:szCs w:val="21"/>
                </w:rPr>
                <w:instrText xml:space="preserve"> </w:instrText>
              </w:r>
              <w:r w:rsidR="00147735">
                <w:rPr>
                  <w:szCs w:val="21"/>
                </w:rPr>
                <w:fldChar w:fldCharType="end"/>
              </w:r>
            </w:sdtContent>
          </w:sdt>
        </w:p>
      </w:sdtContent>
    </w:sdt>
    <w:sdt>
      <w:sdtPr>
        <w:rPr>
          <w:rFonts w:hint="eastAsia"/>
          <w:szCs w:val="21"/>
        </w:rPr>
        <w:alias w:val="模块:董事、监事、高级管理人员报告期内被授予的股权激励情况表二"/>
        <w:tag w:val="_SEC_b5cd47f19fe24fecafd1039d3c1c6b51"/>
        <w:id w:val="1658566001"/>
        <w:lock w:val="sdtLocked"/>
        <w:placeholder>
          <w:docPart w:val="GBC22222222222222222222222222222"/>
        </w:placeholder>
      </w:sdtPr>
      <w:sdtEndPr>
        <w:rPr>
          <w:rFonts w:hint="default"/>
        </w:rPr>
      </w:sdtEndPr>
      <w:sdtContent>
        <w:sdt>
          <w:sdtPr>
            <w:rPr>
              <w:rFonts w:hint="eastAsia"/>
              <w:szCs w:val="21"/>
            </w:rPr>
            <w:alias w:val="是否适用：董事、监事、高级管理人员报告期内被授予的限制性股票激励情况[双击切换]"/>
            <w:tag w:val="_GBC_52038769d27b4379944f3c75f1cecf6b"/>
            <w:id w:val="188884325"/>
            <w:lock w:val="sdtContentLocked"/>
            <w:placeholder>
              <w:docPart w:val="GBC22222222222222222222222222222"/>
            </w:placeholder>
          </w:sdtPr>
          <w:sdtEndPr/>
          <w:sdtContent>
            <w:p w14:paraId="61EF66E4" w14:textId="77777777" w:rsidR="001814CF" w:rsidRDefault="00147735" w:rsidP="005F5E81">
              <w:pPr>
                <w:kinsoku w:val="0"/>
                <w:overflowPunct w:val="0"/>
                <w:autoSpaceDE w:val="0"/>
                <w:autoSpaceDN w:val="0"/>
                <w:adjustRightInd w:val="0"/>
                <w:snapToGrid w:val="0"/>
                <w:rPr>
                  <w:color w:val="0000FF"/>
                  <w:szCs w:val="21"/>
                </w:rPr>
              </w:pPr>
              <w:r>
                <w:rPr>
                  <w:szCs w:val="21"/>
                </w:rPr>
                <w:fldChar w:fldCharType="begin"/>
              </w:r>
              <w:r w:rsidR="005F5E81">
                <w:rPr>
                  <w:szCs w:val="21"/>
                </w:rPr>
                <w:instrText xml:space="preserve"> MACROBUTTON  SnrToggleCheckbox □</w:instrText>
              </w:r>
              <w:r w:rsidR="005F5E81">
                <w:rPr>
                  <w:szCs w:val="21"/>
                </w:rPr>
                <w:instrText>适用</w:instrText>
              </w:r>
              <w:r w:rsidR="005F5E81">
                <w:rPr>
                  <w:szCs w:val="21"/>
                </w:rPr>
                <w:instrText xml:space="preserve"> </w:instrText>
              </w:r>
              <w:r>
                <w:rPr>
                  <w:szCs w:val="21"/>
                </w:rPr>
                <w:fldChar w:fldCharType="end"/>
              </w:r>
              <w:r>
                <w:rPr>
                  <w:szCs w:val="21"/>
                </w:rPr>
                <w:fldChar w:fldCharType="begin"/>
              </w:r>
              <w:r w:rsidR="005F5E81">
                <w:rPr>
                  <w:szCs w:val="21"/>
                </w:rPr>
                <w:instrText xml:space="preserve"> MACROBUTTON  SnrToggleCheckbox √</w:instrText>
              </w:r>
              <w:r w:rsidR="005F5E81">
                <w:rPr>
                  <w:szCs w:val="21"/>
                </w:rPr>
                <w:instrText>不适用</w:instrText>
              </w:r>
              <w:r w:rsidR="005F5E81">
                <w:rPr>
                  <w:szCs w:val="21"/>
                </w:rPr>
                <w:instrText xml:space="preserve"> </w:instrText>
              </w:r>
              <w:r>
                <w:rPr>
                  <w:szCs w:val="21"/>
                </w:rPr>
                <w:fldChar w:fldCharType="end"/>
              </w:r>
            </w:p>
          </w:sdtContent>
        </w:sdt>
      </w:sdtContent>
    </w:sdt>
    <w:bookmarkStart w:id="47" w:name="_Toc342057949" w:displacedByCustomXml="next"/>
    <w:bookmarkStart w:id="48" w:name="_Toc342566009" w:displacedByCustomXml="next"/>
    <w:sdt>
      <w:sdtPr>
        <w:rPr>
          <w:rFonts w:ascii="宋体" w:hAnsi="宋体" w:cs="宋体" w:hint="eastAsia"/>
          <w:b w:val="0"/>
          <w:bCs w:val="0"/>
          <w:kern w:val="0"/>
          <w:sz w:val="24"/>
          <w:szCs w:val="24"/>
        </w:rPr>
        <w:alias w:val="模块:公司董事、监事、高级管理人员变动情况"/>
        <w:tag w:val="_SEC_fe90051e8bfd40b8bb8541284a29b30e"/>
        <w:id w:val="1539862725"/>
        <w:lock w:val="sdtLocked"/>
        <w:placeholder>
          <w:docPart w:val="GBC22222222222222222222222222222"/>
        </w:placeholder>
      </w:sdtPr>
      <w:sdtEndPr>
        <w:rPr>
          <w:rFonts w:asciiTheme="minorHAnsi" w:hAnsiTheme="minorHAnsi" w:cstheme="minorBidi"/>
          <w:kern w:val="2"/>
          <w:sz w:val="21"/>
          <w:szCs w:val="22"/>
        </w:rPr>
      </w:sdtEndPr>
      <w:sdtContent>
        <w:p w14:paraId="384B1C8F" w14:textId="77777777" w:rsidR="001814CF" w:rsidRDefault="00147735">
          <w:pPr>
            <w:pStyle w:val="2"/>
            <w:numPr>
              <w:ilvl w:val="0"/>
              <w:numId w:val="5"/>
            </w:numPr>
            <w:spacing w:line="360" w:lineRule="auto"/>
          </w:pPr>
          <w:r>
            <w:rPr>
              <w:rFonts w:hint="eastAsia"/>
            </w:rPr>
            <w:t>公司董事、监事、高级管理人员变动情况</w:t>
          </w:r>
          <w:bookmarkEnd w:id="48"/>
          <w:bookmarkEnd w:id="47"/>
        </w:p>
        <w:sdt>
          <w:sdtPr>
            <w:alias w:val="是否适用：公司董事、监事、高级管理人员变动情况[双击切换]"/>
            <w:tag w:val="_GBC_001d837207464f1aaa52a7fb8cd9d226"/>
            <w:id w:val="-1634090531"/>
            <w:lock w:val="sdtContentLocked"/>
            <w:placeholder>
              <w:docPart w:val="GBC22222222222222222222222222222"/>
            </w:placeholder>
          </w:sdtPr>
          <w:sdtEndPr/>
          <w:sdtContent>
            <w:p w14:paraId="34936AB9" w14:textId="77777777" w:rsidR="001814CF" w:rsidRDefault="00147735">
              <w:r>
                <w:fldChar w:fldCharType="begin"/>
              </w:r>
              <w:r w:rsidR="005F5E81">
                <w:instrText xml:space="preserve"> MACROBUTTON  SnrToggleCheckbox √</w:instrText>
              </w:r>
              <w:r w:rsidR="005F5E81">
                <w:instrText>适用</w:instrText>
              </w:r>
              <w:r w:rsidR="005F5E81">
                <w:instrText xml:space="preserve"> </w:instrText>
              </w:r>
              <w:r>
                <w:fldChar w:fldCharType="end"/>
              </w:r>
              <w:r>
                <w:fldChar w:fldCharType="begin"/>
              </w:r>
              <w:r w:rsidR="005F5E81">
                <w:instrText xml:space="preserve"> MACROBUTTON  SnrToggleCheckbox □</w:instrText>
              </w:r>
              <w:r w:rsidR="005F5E81">
                <w:instrText>不适用</w:instrText>
              </w:r>
              <w:r w:rsidR="005F5E81">
                <w:instrText xml:space="preserve">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038"/>
            <w:gridCol w:w="3202"/>
            <w:gridCol w:w="3004"/>
          </w:tblGrid>
          <w:tr w:rsidR="00BC5714" w14:paraId="0C8650F8" w14:textId="77777777" w:rsidTr="00BC5714">
            <w:sdt>
              <w:sdtPr>
                <w:tag w:val="_PLD_8d21520223e04755b8822b634d237604"/>
                <w:id w:val="1833018554"/>
                <w:lock w:val="sdtLocked"/>
              </w:sdtPr>
              <w:sdtEndPr/>
              <w:sdtContent>
                <w:tc>
                  <w:tcPr>
                    <w:tcW w:w="1643" w:type="pct"/>
                    <w:shd w:val="clear" w:color="auto" w:fill="auto"/>
                  </w:tcPr>
                  <w:p w14:paraId="16720DB5" w14:textId="77777777" w:rsidR="00BC5714" w:rsidRDefault="00BC5714" w:rsidP="00BC5714">
                    <w:pPr>
                      <w:kinsoku w:val="0"/>
                      <w:overflowPunct w:val="0"/>
                      <w:autoSpaceDE w:val="0"/>
                      <w:autoSpaceDN w:val="0"/>
                      <w:adjustRightInd w:val="0"/>
                      <w:snapToGrid w:val="0"/>
                      <w:jc w:val="center"/>
                      <w:rPr>
                        <w:szCs w:val="21"/>
                      </w:rPr>
                    </w:pPr>
                    <w:r>
                      <w:rPr>
                        <w:rFonts w:hint="eastAsia"/>
                        <w:szCs w:val="21"/>
                      </w:rPr>
                      <w:t>姓名</w:t>
                    </w:r>
                  </w:p>
                </w:tc>
              </w:sdtContent>
            </w:sdt>
            <w:sdt>
              <w:sdtPr>
                <w:tag w:val="_PLD_fbd3bf633b6f43caac5e618a32167462"/>
                <w:id w:val="-656230237"/>
                <w:lock w:val="sdtLocked"/>
              </w:sdtPr>
              <w:sdtEndPr/>
              <w:sdtContent>
                <w:tc>
                  <w:tcPr>
                    <w:tcW w:w="1732" w:type="pct"/>
                    <w:shd w:val="clear" w:color="auto" w:fill="auto"/>
                  </w:tcPr>
                  <w:p w14:paraId="30848BB5" w14:textId="77777777" w:rsidR="00BC5714" w:rsidRDefault="00BC5714" w:rsidP="00BC5714">
                    <w:pPr>
                      <w:kinsoku w:val="0"/>
                      <w:overflowPunct w:val="0"/>
                      <w:autoSpaceDE w:val="0"/>
                      <w:autoSpaceDN w:val="0"/>
                      <w:adjustRightInd w:val="0"/>
                      <w:snapToGrid w:val="0"/>
                      <w:jc w:val="center"/>
                      <w:rPr>
                        <w:szCs w:val="21"/>
                      </w:rPr>
                    </w:pPr>
                    <w:r>
                      <w:rPr>
                        <w:rFonts w:hint="eastAsia"/>
                        <w:szCs w:val="21"/>
                      </w:rPr>
                      <w:t>担任的职务</w:t>
                    </w:r>
                  </w:p>
                </w:tc>
              </w:sdtContent>
            </w:sdt>
            <w:sdt>
              <w:sdtPr>
                <w:tag w:val="_PLD_32b7efb7e5ea42b9a9c73ad4470b3d12"/>
                <w:id w:val="-1680814069"/>
                <w:lock w:val="sdtLocked"/>
              </w:sdtPr>
              <w:sdtEndPr/>
              <w:sdtContent>
                <w:tc>
                  <w:tcPr>
                    <w:tcW w:w="1625" w:type="pct"/>
                    <w:shd w:val="clear" w:color="auto" w:fill="auto"/>
                  </w:tcPr>
                  <w:p w14:paraId="67F06602" w14:textId="77777777" w:rsidR="00BC5714" w:rsidRDefault="00BC5714" w:rsidP="00BC5714">
                    <w:pPr>
                      <w:kinsoku w:val="0"/>
                      <w:overflowPunct w:val="0"/>
                      <w:autoSpaceDE w:val="0"/>
                      <w:autoSpaceDN w:val="0"/>
                      <w:adjustRightInd w:val="0"/>
                      <w:snapToGrid w:val="0"/>
                      <w:jc w:val="center"/>
                      <w:rPr>
                        <w:szCs w:val="21"/>
                        <w:highlight w:val="cyan"/>
                      </w:rPr>
                    </w:pPr>
                    <w:r>
                      <w:rPr>
                        <w:rFonts w:hint="eastAsia"/>
                        <w:szCs w:val="21"/>
                      </w:rPr>
                      <w:t>变动情形</w:t>
                    </w:r>
                  </w:p>
                </w:tc>
              </w:sdtContent>
            </w:sdt>
          </w:tr>
          <w:sdt>
            <w:sdtPr>
              <w:rPr>
                <w:rFonts w:hint="eastAsia"/>
                <w:szCs w:val="21"/>
              </w:rPr>
              <w:alias w:val="在报告期内公司董事、监事、高级管理人员变动情况"/>
              <w:tag w:val="_GBC_f8245c93a5574f05bb6e0a400a7c4f3b"/>
              <w:id w:val="-171491336"/>
              <w:lock w:val="sdtLocked"/>
            </w:sdtPr>
            <w:sdtEndPr/>
            <w:sdtContent>
              <w:tr w:rsidR="00BC5714" w14:paraId="1BCA68EE" w14:textId="77777777" w:rsidTr="00BC5714">
                <w:tc>
                  <w:tcPr>
                    <w:tcW w:w="1643" w:type="pct"/>
                  </w:tcPr>
                  <w:p w14:paraId="17DCDF56" w14:textId="77777777" w:rsidR="00BC5714" w:rsidRDefault="00BC5714" w:rsidP="00BC5714">
                    <w:pPr>
                      <w:kinsoku w:val="0"/>
                      <w:overflowPunct w:val="0"/>
                      <w:autoSpaceDE w:val="0"/>
                      <w:autoSpaceDN w:val="0"/>
                      <w:adjustRightInd w:val="0"/>
                      <w:snapToGrid w:val="0"/>
                      <w:rPr>
                        <w:szCs w:val="21"/>
                      </w:rPr>
                    </w:pPr>
                    <w:r>
                      <w:rPr>
                        <w:szCs w:val="21"/>
                      </w:rPr>
                      <w:t>张玲燕</w:t>
                    </w:r>
                  </w:p>
                </w:tc>
                <w:tc>
                  <w:tcPr>
                    <w:tcW w:w="1732" w:type="pct"/>
                  </w:tcPr>
                  <w:p w14:paraId="0F70A449" w14:textId="77777777" w:rsidR="00BC5714" w:rsidRDefault="00BC5714" w:rsidP="00BC5714">
                    <w:pPr>
                      <w:kinsoku w:val="0"/>
                      <w:overflowPunct w:val="0"/>
                      <w:autoSpaceDE w:val="0"/>
                      <w:autoSpaceDN w:val="0"/>
                      <w:adjustRightInd w:val="0"/>
                      <w:snapToGrid w:val="0"/>
                      <w:rPr>
                        <w:szCs w:val="21"/>
                      </w:rPr>
                    </w:pPr>
                    <w:r>
                      <w:rPr>
                        <w:rFonts w:hint="eastAsia"/>
                        <w:szCs w:val="21"/>
                      </w:rPr>
                      <w:t>董事</w:t>
                    </w:r>
                  </w:p>
                </w:tc>
                <w:sdt>
                  <w:sdtPr>
                    <w:rPr>
                      <w:szCs w:val="21"/>
                    </w:rPr>
                    <w:alias w:val="公司董事、监事、高级管理人员的变动情形"/>
                    <w:tag w:val="_GBC_466f24fb36cc4d949be4225fed8d37c7"/>
                    <w:id w:val="-1671248193"/>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6F5B4747" w14:textId="77777777" w:rsidR="00BC5714" w:rsidRDefault="006A0600" w:rsidP="00BC5714">
                        <w:pPr>
                          <w:kinsoku w:val="0"/>
                          <w:overflowPunct w:val="0"/>
                          <w:autoSpaceDE w:val="0"/>
                          <w:autoSpaceDN w:val="0"/>
                          <w:adjustRightInd w:val="0"/>
                          <w:snapToGrid w:val="0"/>
                          <w:rPr>
                            <w:color w:val="FFC000"/>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25989181"/>
              <w:lock w:val="sdtLocked"/>
            </w:sdtPr>
            <w:sdtEndPr/>
            <w:sdtContent>
              <w:tr w:rsidR="00BC5714" w14:paraId="78560166" w14:textId="77777777" w:rsidTr="00BC5714">
                <w:tc>
                  <w:tcPr>
                    <w:tcW w:w="1643" w:type="pct"/>
                  </w:tcPr>
                  <w:p w14:paraId="3F2828EF" w14:textId="77777777" w:rsidR="00BC5714" w:rsidRDefault="00BC5714" w:rsidP="00BC5714">
                    <w:pPr>
                      <w:kinsoku w:val="0"/>
                      <w:overflowPunct w:val="0"/>
                      <w:autoSpaceDE w:val="0"/>
                      <w:autoSpaceDN w:val="0"/>
                      <w:adjustRightInd w:val="0"/>
                      <w:snapToGrid w:val="0"/>
                      <w:rPr>
                        <w:szCs w:val="21"/>
                      </w:rPr>
                    </w:pPr>
                    <w:r>
                      <w:rPr>
                        <w:szCs w:val="21"/>
                      </w:rPr>
                      <w:t>饶洁</w:t>
                    </w:r>
                  </w:p>
                </w:tc>
                <w:tc>
                  <w:tcPr>
                    <w:tcW w:w="1732" w:type="pct"/>
                  </w:tcPr>
                  <w:p w14:paraId="02B734B1" w14:textId="77777777" w:rsidR="00BC5714" w:rsidRDefault="00BC5714" w:rsidP="00BC5714">
                    <w:pPr>
                      <w:kinsoku w:val="0"/>
                      <w:overflowPunct w:val="0"/>
                      <w:autoSpaceDE w:val="0"/>
                      <w:autoSpaceDN w:val="0"/>
                      <w:adjustRightInd w:val="0"/>
                      <w:snapToGrid w:val="0"/>
                      <w:rPr>
                        <w:szCs w:val="21"/>
                      </w:rPr>
                    </w:pPr>
                    <w:r>
                      <w:rPr>
                        <w:szCs w:val="21"/>
                      </w:rPr>
                      <w:t>独立董事</w:t>
                    </w:r>
                  </w:p>
                </w:tc>
                <w:sdt>
                  <w:sdtPr>
                    <w:rPr>
                      <w:szCs w:val="21"/>
                    </w:rPr>
                    <w:alias w:val="公司董事、监事、高级管理人员的变动情形"/>
                    <w:tag w:val="_GBC_466f24fb36cc4d949be4225fed8d37c7"/>
                    <w:id w:val="1324706825"/>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496D11F0" w14:textId="77777777" w:rsidR="00BC5714" w:rsidRDefault="006A0600" w:rsidP="00BC5714">
                        <w:pPr>
                          <w:kinsoku w:val="0"/>
                          <w:overflowPunct w:val="0"/>
                          <w:autoSpaceDE w:val="0"/>
                          <w:autoSpaceDN w:val="0"/>
                          <w:adjustRightInd w:val="0"/>
                          <w:snapToGrid w:val="0"/>
                          <w:rPr>
                            <w:color w:val="FFC000"/>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479810900"/>
              <w:lock w:val="sdtLocked"/>
            </w:sdtPr>
            <w:sdtEndPr/>
            <w:sdtContent>
              <w:tr w:rsidR="00BC5714" w14:paraId="5F74610C" w14:textId="77777777" w:rsidTr="00BC5714">
                <w:tc>
                  <w:tcPr>
                    <w:tcW w:w="1643" w:type="pct"/>
                  </w:tcPr>
                  <w:p w14:paraId="16809567" w14:textId="77777777" w:rsidR="00BC5714" w:rsidRDefault="00BC5714" w:rsidP="00BC5714">
                    <w:pPr>
                      <w:kinsoku w:val="0"/>
                      <w:overflowPunct w:val="0"/>
                      <w:autoSpaceDE w:val="0"/>
                      <w:autoSpaceDN w:val="0"/>
                      <w:adjustRightInd w:val="0"/>
                      <w:snapToGrid w:val="0"/>
                      <w:rPr>
                        <w:szCs w:val="21"/>
                      </w:rPr>
                    </w:pPr>
                    <w:r>
                      <w:rPr>
                        <w:szCs w:val="21"/>
                      </w:rPr>
                      <w:t>刘小进</w:t>
                    </w:r>
                  </w:p>
                </w:tc>
                <w:tc>
                  <w:tcPr>
                    <w:tcW w:w="1732" w:type="pct"/>
                  </w:tcPr>
                  <w:p w14:paraId="5DF040E5" w14:textId="77777777" w:rsidR="00BC5714" w:rsidRDefault="00BC5714" w:rsidP="00BC5714">
                    <w:pPr>
                      <w:kinsoku w:val="0"/>
                      <w:overflowPunct w:val="0"/>
                      <w:autoSpaceDE w:val="0"/>
                      <w:autoSpaceDN w:val="0"/>
                      <w:adjustRightInd w:val="0"/>
                      <w:snapToGrid w:val="0"/>
                      <w:rPr>
                        <w:szCs w:val="21"/>
                      </w:rPr>
                    </w:pPr>
                    <w:r>
                      <w:rPr>
                        <w:szCs w:val="21"/>
                      </w:rPr>
                      <w:t>独立董事</w:t>
                    </w:r>
                  </w:p>
                </w:tc>
                <w:sdt>
                  <w:sdtPr>
                    <w:rPr>
                      <w:szCs w:val="21"/>
                    </w:rPr>
                    <w:alias w:val="公司董事、监事、高级管理人员的变动情形"/>
                    <w:tag w:val="_GBC_466f24fb36cc4d949be4225fed8d37c7"/>
                    <w:id w:val="1087508946"/>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64F67F09" w14:textId="77777777" w:rsidR="00BC5714" w:rsidRDefault="006A0600" w:rsidP="00BC5714">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1696033115"/>
              <w:lock w:val="sdtLocked"/>
            </w:sdtPr>
            <w:sdtEndPr/>
            <w:sdtContent>
              <w:tr w:rsidR="00BC5714" w14:paraId="162EB36F" w14:textId="77777777" w:rsidTr="00BC5714">
                <w:tc>
                  <w:tcPr>
                    <w:tcW w:w="1643" w:type="pct"/>
                  </w:tcPr>
                  <w:p w14:paraId="0EBBEEF7" w14:textId="77777777" w:rsidR="00BC5714" w:rsidRDefault="00BC5714" w:rsidP="00BC5714">
                    <w:pPr>
                      <w:kinsoku w:val="0"/>
                      <w:overflowPunct w:val="0"/>
                      <w:autoSpaceDE w:val="0"/>
                      <w:autoSpaceDN w:val="0"/>
                      <w:adjustRightInd w:val="0"/>
                      <w:snapToGrid w:val="0"/>
                      <w:rPr>
                        <w:szCs w:val="21"/>
                      </w:rPr>
                    </w:pPr>
                    <w:r>
                      <w:rPr>
                        <w:rFonts w:hint="eastAsia"/>
                        <w:szCs w:val="21"/>
                      </w:rPr>
                      <w:t>吴三燕</w:t>
                    </w:r>
                  </w:p>
                </w:tc>
                <w:tc>
                  <w:tcPr>
                    <w:tcW w:w="1732" w:type="pct"/>
                  </w:tcPr>
                  <w:p w14:paraId="5ACB38E5" w14:textId="77777777" w:rsidR="00BC5714" w:rsidRDefault="00BC5714" w:rsidP="00BC5714">
                    <w:pPr>
                      <w:kinsoku w:val="0"/>
                      <w:overflowPunct w:val="0"/>
                      <w:autoSpaceDE w:val="0"/>
                      <w:autoSpaceDN w:val="0"/>
                      <w:adjustRightInd w:val="0"/>
                      <w:snapToGrid w:val="0"/>
                      <w:rPr>
                        <w:szCs w:val="21"/>
                      </w:rPr>
                    </w:pPr>
                    <w:r>
                      <w:rPr>
                        <w:szCs w:val="21"/>
                      </w:rPr>
                      <w:t>监事</w:t>
                    </w:r>
                  </w:p>
                </w:tc>
                <w:sdt>
                  <w:sdtPr>
                    <w:rPr>
                      <w:szCs w:val="21"/>
                    </w:rPr>
                    <w:alias w:val="公司董事、监事、高级管理人员的变动情形"/>
                    <w:tag w:val="_GBC_466f24fb36cc4d949be4225fed8d37c7"/>
                    <w:id w:val="755405424"/>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415287C0" w14:textId="77777777" w:rsidR="00BC5714" w:rsidRDefault="006A0600" w:rsidP="00BC5714">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1838265046"/>
              <w:lock w:val="sdtLocked"/>
            </w:sdtPr>
            <w:sdtEndPr/>
            <w:sdtContent>
              <w:tr w:rsidR="00BC5714" w14:paraId="57939A84" w14:textId="77777777" w:rsidTr="00BC5714">
                <w:tc>
                  <w:tcPr>
                    <w:tcW w:w="1643" w:type="pct"/>
                  </w:tcPr>
                  <w:p w14:paraId="18A66545" w14:textId="77777777" w:rsidR="00BC5714" w:rsidRDefault="00BC5714" w:rsidP="00BC5714">
                    <w:pPr>
                      <w:kinsoku w:val="0"/>
                      <w:overflowPunct w:val="0"/>
                      <w:autoSpaceDE w:val="0"/>
                      <w:autoSpaceDN w:val="0"/>
                      <w:adjustRightInd w:val="0"/>
                      <w:snapToGrid w:val="0"/>
                      <w:rPr>
                        <w:szCs w:val="21"/>
                      </w:rPr>
                    </w:pPr>
                    <w:r>
                      <w:rPr>
                        <w:rFonts w:hint="eastAsia"/>
                        <w:szCs w:val="21"/>
                      </w:rPr>
                      <w:t>吴三燕</w:t>
                    </w:r>
                  </w:p>
                </w:tc>
                <w:tc>
                  <w:tcPr>
                    <w:tcW w:w="1732" w:type="pct"/>
                  </w:tcPr>
                  <w:p w14:paraId="4287C788" w14:textId="77777777" w:rsidR="00BC5714" w:rsidRDefault="00BC5714" w:rsidP="00BC5714">
                    <w:pPr>
                      <w:kinsoku w:val="0"/>
                      <w:overflowPunct w:val="0"/>
                      <w:autoSpaceDE w:val="0"/>
                      <w:autoSpaceDN w:val="0"/>
                      <w:adjustRightInd w:val="0"/>
                      <w:snapToGrid w:val="0"/>
                      <w:rPr>
                        <w:szCs w:val="21"/>
                      </w:rPr>
                    </w:pPr>
                    <w:r>
                      <w:rPr>
                        <w:szCs w:val="21"/>
                      </w:rPr>
                      <w:t>董事</w:t>
                    </w:r>
                  </w:p>
                </w:tc>
                <w:sdt>
                  <w:sdtPr>
                    <w:rPr>
                      <w:szCs w:val="21"/>
                    </w:rPr>
                    <w:alias w:val="公司董事、监事、高级管理人员的变动情形"/>
                    <w:tag w:val="_GBC_466f24fb36cc4d949be4225fed8d37c7"/>
                    <w:id w:val="-914005706"/>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6DFE8079" w14:textId="77777777" w:rsidR="00BC5714" w:rsidRDefault="00BC5714" w:rsidP="00BC5714">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2094542090"/>
              <w:lock w:val="sdtLocked"/>
            </w:sdtPr>
            <w:sdtEndPr/>
            <w:sdtContent>
              <w:tr w:rsidR="00BC5714" w14:paraId="16F0B1D0" w14:textId="77777777" w:rsidTr="00BC5714">
                <w:tc>
                  <w:tcPr>
                    <w:tcW w:w="1643" w:type="pct"/>
                  </w:tcPr>
                  <w:p w14:paraId="549B9DD5" w14:textId="77777777" w:rsidR="00BC5714" w:rsidRDefault="00BC5714" w:rsidP="00BC5714">
                    <w:pPr>
                      <w:kinsoku w:val="0"/>
                      <w:overflowPunct w:val="0"/>
                      <w:autoSpaceDE w:val="0"/>
                      <w:autoSpaceDN w:val="0"/>
                      <w:adjustRightInd w:val="0"/>
                      <w:snapToGrid w:val="0"/>
                      <w:rPr>
                        <w:szCs w:val="21"/>
                      </w:rPr>
                    </w:pPr>
                    <w:proofErr w:type="gramStart"/>
                    <w:r>
                      <w:rPr>
                        <w:rFonts w:hint="eastAsia"/>
                        <w:szCs w:val="21"/>
                      </w:rPr>
                      <w:t>满加云</w:t>
                    </w:r>
                    <w:proofErr w:type="gramEnd"/>
                  </w:p>
                </w:tc>
                <w:tc>
                  <w:tcPr>
                    <w:tcW w:w="1732" w:type="pct"/>
                  </w:tcPr>
                  <w:p w14:paraId="7102D316" w14:textId="77777777" w:rsidR="00BC5714" w:rsidRDefault="00BC5714" w:rsidP="00BC5714">
                    <w:pPr>
                      <w:kinsoku w:val="0"/>
                      <w:overflowPunct w:val="0"/>
                      <w:autoSpaceDE w:val="0"/>
                      <w:autoSpaceDN w:val="0"/>
                      <w:adjustRightInd w:val="0"/>
                      <w:snapToGrid w:val="0"/>
                      <w:rPr>
                        <w:szCs w:val="21"/>
                      </w:rPr>
                    </w:pPr>
                    <w:r>
                      <w:rPr>
                        <w:szCs w:val="21"/>
                      </w:rPr>
                      <w:t>独立董事</w:t>
                    </w:r>
                  </w:p>
                </w:tc>
                <w:sdt>
                  <w:sdtPr>
                    <w:rPr>
                      <w:szCs w:val="21"/>
                    </w:rPr>
                    <w:alias w:val="公司董事、监事、高级管理人员的变动情形"/>
                    <w:tag w:val="_GBC_466f24fb36cc4d949be4225fed8d37c7"/>
                    <w:id w:val="-840631162"/>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1468E39D" w14:textId="77777777" w:rsidR="00BC5714" w:rsidRDefault="00BC5714" w:rsidP="00BC5714">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1555224502"/>
              <w:lock w:val="sdtLocked"/>
            </w:sdtPr>
            <w:sdtEndPr/>
            <w:sdtContent>
              <w:tr w:rsidR="00BC5714" w14:paraId="06A44D20" w14:textId="77777777" w:rsidTr="00BC5714">
                <w:tc>
                  <w:tcPr>
                    <w:tcW w:w="1643" w:type="pct"/>
                  </w:tcPr>
                  <w:p w14:paraId="2AE23FBF" w14:textId="77777777" w:rsidR="00BC5714" w:rsidRDefault="00BC5714" w:rsidP="00BC5714">
                    <w:pPr>
                      <w:kinsoku w:val="0"/>
                      <w:overflowPunct w:val="0"/>
                      <w:autoSpaceDE w:val="0"/>
                      <w:autoSpaceDN w:val="0"/>
                      <w:adjustRightInd w:val="0"/>
                      <w:snapToGrid w:val="0"/>
                      <w:rPr>
                        <w:szCs w:val="21"/>
                      </w:rPr>
                    </w:pPr>
                    <w:r>
                      <w:rPr>
                        <w:rFonts w:hint="eastAsia"/>
                        <w:szCs w:val="21"/>
                      </w:rPr>
                      <w:t>刘春城</w:t>
                    </w:r>
                  </w:p>
                </w:tc>
                <w:tc>
                  <w:tcPr>
                    <w:tcW w:w="1732" w:type="pct"/>
                  </w:tcPr>
                  <w:p w14:paraId="44B44B4B" w14:textId="77777777" w:rsidR="00BC5714" w:rsidRDefault="00BC5714" w:rsidP="00BC5714">
                    <w:pPr>
                      <w:kinsoku w:val="0"/>
                      <w:overflowPunct w:val="0"/>
                      <w:autoSpaceDE w:val="0"/>
                      <w:autoSpaceDN w:val="0"/>
                      <w:adjustRightInd w:val="0"/>
                      <w:snapToGrid w:val="0"/>
                      <w:rPr>
                        <w:szCs w:val="21"/>
                      </w:rPr>
                    </w:pPr>
                    <w:r>
                      <w:rPr>
                        <w:szCs w:val="21"/>
                      </w:rPr>
                      <w:t>独立董事</w:t>
                    </w:r>
                  </w:p>
                </w:tc>
                <w:sdt>
                  <w:sdtPr>
                    <w:rPr>
                      <w:szCs w:val="21"/>
                    </w:rPr>
                    <w:alias w:val="公司董事、监事、高级管理人员的变动情形"/>
                    <w:tag w:val="_GBC_466f24fb36cc4d949be4225fed8d37c7"/>
                    <w:id w:val="1707219904"/>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53B94BF8" w14:textId="77777777" w:rsidR="00BC5714" w:rsidRDefault="00BC5714" w:rsidP="00BC5714">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464327079"/>
              <w:lock w:val="sdtLocked"/>
            </w:sdtPr>
            <w:sdtEndPr/>
            <w:sdtContent>
              <w:tr w:rsidR="00BC5714" w14:paraId="662F8701" w14:textId="77777777" w:rsidTr="00BC5714">
                <w:tc>
                  <w:tcPr>
                    <w:tcW w:w="1643" w:type="pct"/>
                  </w:tcPr>
                  <w:p w14:paraId="682F8AE8" w14:textId="77777777" w:rsidR="00BC5714" w:rsidRDefault="00BC5714" w:rsidP="00BC5714">
                    <w:pPr>
                      <w:kinsoku w:val="0"/>
                      <w:overflowPunct w:val="0"/>
                      <w:autoSpaceDE w:val="0"/>
                      <w:autoSpaceDN w:val="0"/>
                      <w:adjustRightInd w:val="0"/>
                      <w:snapToGrid w:val="0"/>
                      <w:rPr>
                        <w:szCs w:val="21"/>
                      </w:rPr>
                    </w:pPr>
                    <w:r>
                      <w:rPr>
                        <w:rFonts w:hint="eastAsia"/>
                        <w:szCs w:val="21"/>
                      </w:rPr>
                      <w:t>章婷</w:t>
                    </w:r>
                  </w:p>
                </w:tc>
                <w:tc>
                  <w:tcPr>
                    <w:tcW w:w="1732" w:type="pct"/>
                  </w:tcPr>
                  <w:p w14:paraId="02F0CEA9" w14:textId="77777777" w:rsidR="00BC5714" w:rsidRDefault="00BC5714" w:rsidP="00BC5714">
                    <w:pPr>
                      <w:kinsoku w:val="0"/>
                      <w:overflowPunct w:val="0"/>
                      <w:autoSpaceDE w:val="0"/>
                      <w:autoSpaceDN w:val="0"/>
                      <w:adjustRightInd w:val="0"/>
                      <w:snapToGrid w:val="0"/>
                      <w:rPr>
                        <w:szCs w:val="21"/>
                      </w:rPr>
                    </w:pPr>
                    <w:r>
                      <w:rPr>
                        <w:szCs w:val="21"/>
                      </w:rPr>
                      <w:t>监事</w:t>
                    </w:r>
                  </w:p>
                </w:tc>
                <w:sdt>
                  <w:sdtPr>
                    <w:rPr>
                      <w:szCs w:val="21"/>
                    </w:rPr>
                    <w:alias w:val="公司董事、监事、高级管理人员的变动情形"/>
                    <w:tag w:val="_GBC_466f24fb36cc4d949be4225fed8d37c7"/>
                    <w:id w:val="683177399"/>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6B34DDD8" w14:textId="77777777" w:rsidR="00BC5714" w:rsidRDefault="00BC5714" w:rsidP="00BC5714">
                        <w:pPr>
                          <w:kinsoku w:val="0"/>
                          <w:overflowPunct w:val="0"/>
                          <w:autoSpaceDE w:val="0"/>
                          <w:autoSpaceDN w:val="0"/>
                          <w:adjustRightInd w:val="0"/>
                          <w:snapToGrid w:val="0"/>
                          <w:rPr>
                            <w:szCs w:val="21"/>
                          </w:rPr>
                        </w:pPr>
                        <w:r>
                          <w:rPr>
                            <w:szCs w:val="21"/>
                          </w:rPr>
                          <w:t>选举</w:t>
                        </w:r>
                      </w:p>
                    </w:tc>
                  </w:sdtContent>
                </w:sdt>
              </w:tr>
            </w:sdtContent>
          </w:sdt>
        </w:tbl>
        <w:p w14:paraId="485B128C" w14:textId="77777777" w:rsidR="001814CF" w:rsidRDefault="009468AC"/>
      </w:sdtContent>
    </w:sdt>
    <w:sdt>
      <w:sdtPr>
        <w:rPr>
          <w:rFonts w:hint="eastAsia"/>
        </w:rPr>
        <w:alias w:val="模块:公司董事、监事、高级管理人员变动的情况说明"/>
        <w:tag w:val="_SEC_9d764ab9e1c44e0e972e846b8ecf0813"/>
        <w:id w:val="1886291228"/>
        <w:lock w:val="sdtLocked"/>
        <w:placeholder>
          <w:docPart w:val="GBC22222222222222222222222222222"/>
        </w:placeholder>
      </w:sdtPr>
      <w:sdtEndPr/>
      <w:sdtContent>
        <w:p w14:paraId="68E34EE3" w14:textId="77777777" w:rsidR="001814CF" w:rsidRDefault="00147735">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1110240516"/>
            <w:lock w:val="sdtContentLocked"/>
            <w:placeholder>
              <w:docPart w:val="GBC22222222222222222222222222222"/>
            </w:placeholder>
          </w:sdtPr>
          <w:sdtEndPr/>
          <w:sdtContent>
            <w:p w14:paraId="735645FC" w14:textId="77777777" w:rsidR="001814CF" w:rsidRDefault="00147735">
              <w:r>
                <w:fldChar w:fldCharType="begin"/>
              </w:r>
              <w:r w:rsidR="00111CB1">
                <w:instrText xml:space="preserve"> MACROBUTTON  SnrToggleCheckbox √</w:instrText>
              </w:r>
              <w:r w:rsidR="00111CB1">
                <w:instrText>适用</w:instrText>
              </w:r>
              <w:r w:rsidR="00111CB1">
                <w:instrText xml:space="preserve"> </w:instrText>
              </w:r>
              <w:r>
                <w:fldChar w:fldCharType="end"/>
              </w:r>
              <w:r>
                <w:fldChar w:fldCharType="begin"/>
              </w:r>
              <w:r w:rsidR="00111CB1">
                <w:instrText xml:space="preserve"> MACROBUTTON  SnrToggleCheckbox □</w:instrText>
              </w:r>
              <w:r w:rsidR="00111CB1">
                <w:instrText>不适用</w:instrText>
              </w:r>
              <w:r w:rsidR="00111CB1">
                <w:instrText xml:space="preserve"> </w:instrText>
              </w:r>
              <w:r>
                <w:fldChar w:fldCharType="end"/>
              </w:r>
            </w:p>
          </w:sdtContent>
        </w:sdt>
        <w:sdt>
          <w:sdtPr>
            <w:rPr>
              <w:rFonts w:hint="eastAsia"/>
            </w:rPr>
            <w:alias w:val="公司董事、监事、高级管理人员变动的情况说明"/>
            <w:tag w:val="_GBC_f2e7651aeda04cb8847fc3d49af6315f"/>
            <w:id w:val="586656302"/>
            <w:lock w:val="sdtLocked"/>
            <w:placeholder>
              <w:docPart w:val="GBC22222222222222222222222222222"/>
            </w:placeholder>
          </w:sdtPr>
          <w:sdtEndPr/>
          <w:sdtContent>
            <w:p w14:paraId="4FC7C77C" w14:textId="77777777" w:rsidR="001814CF" w:rsidRDefault="00111CB1" w:rsidP="00D51897">
              <w:pPr>
                <w:ind w:firstLineChars="200" w:firstLine="420"/>
              </w:pPr>
              <w:r w:rsidRPr="00111CB1">
                <w:rPr>
                  <w:rFonts w:hint="eastAsia"/>
                </w:rPr>
                <w:t>公司第</w:t>
              </w:r>
              <w:r>
                <w:rPr>
                  <w:rFonts w:hint="eastAsia"/>
                </w:rPr>
                <w:t>六</w:t>
              </w:r>
              <w:r w:rsidRPr="00111CB1">
                <w:rPr>
                  <w:rFonts w:hint="eastAsia"/>
                </w:rPr>
                <w:t>届董事会、监事会已于</w:t>
              </w:r>
              <w:r w:rsidRPr="00111CB1">
                <w:t>20</w:t>
              </w:r>
              <w:r>
                <w:t>20</w:t>
              </w:r>
              <w:r w:rsidRPr="00111CB1">
                <w:t>年</w:t>
              </w:r>
              <w:r w:rsidRPr="00111CB1">
                <w:t>5</w:t>
              </w:r>
              <w:r w:rsidRPr="00111CB1">
                <w:t>月</w:t>
              </w:r>
              <w:r w:rsidRPr="00111CB1">
                <w:t>7</w:t>
              </w:r>
              <w:r w:rsidRPr="00111CB1">
                <w:t>日届满，报告期内，经</w:t>
              </w:r>
              <w:r w:rsidR="006F1241">
                <w:rPr>
                  <w:rFonts w:hint="eastAsia"/>
                </w:rPr>
                <w:t>公司</w:t>
              </w:r>
              <w:r w:rsidRPr="00111CB1">
                <w:t>董事会、监事会、股东大会</w:t>
              </w:r>
              <w:r w:rsidR="006F1241">
                <w:rPr>
                  <w:rFonts w:hint="eastAsia"/>
                </w:rPr>
                <w:t>审议通过，</w:t>
              </w:r>
              <w:r w:rsidR="006F1241">
                <w:t>选举出新一届</w:t>
              </w:r>
              <w:r w:rsidR="00B130A9">
                <w:t>（</w:t>
              </w:r>
              <w:r w:rsidR="00B130A9" w:rsidRPr="00B130A9">
                <w:rPr>
                  <w:rFonts w:hint="eastAsia"/>
                </w:rPr>
                <w:t>第七届</w:t>
              </w:r>
              <w:r w:rsidR="00B130A9">
                <w:rPr>
                  <w:rFonts w:hint="eastAsia"/>
                </w:rPr>
                <w:t>）</w:t>
              </w:r>
              <w:r w:rsidR="006F1241">
                <w:t>董事会成员、监事会成员</w:t>
              </w:r>
              <w:r w:rsidRPr="00111CB1">
                <w:t>。（详见公司于</w:t>
              </w:r>
              <w:r>
                <w:t>2020</w:t>
              </w:r>
              <w:r w:rsidRPr="00111CB1">
                <w:t>年</w:t>
              </w:r>
              <w:r w:rsidRPr="00111CB1">
                <w:t>3</w:t>
              </w:r>
              <w:r w:rsidRPr="00111CB1">
                <w:t>月</w:t>
              </w:r>
              <w:r>
                <w:t>13</w:t>
              </w:r>
              <w:r w:rsidRPr="00111CB1">
                <w:t>日、</w:t>
              </w:r>
              <w:r>
                <w:t>2020</w:t>
              </w:r>
              <w:r w:rsidRPr="00111CB1">
                <w:t>年</w:t>
              </w:r>
              <w:r w:rsidRPr="00111CB1">
                <w:t>4</w:t>
              </w:r>
              <w:r w:rsidRPr="00111CB1">
                <w:t>月</w:t>
              </w:r>
              <w:r>
                <w:t>3</w:t>
              </w:r>
              <w:r w:rsidRPr="00111CB1">
                <w:t>日、</w:t>
              </w:r>
              <w:r w:rsidRPr="00111CB1">
                <w:t>20</w:t>
              </w:r>
              <w:r>
                <w:t>20</w:t>
              </w:r>
              <w:r w:rsidRPr="00111CB1">
                <w:t>年</w:t>
              </w:r>
              <w:r w:rsidRPr="00111CB1">
                <w:t>5</w:t>
              </w:r>
              <w:r w:rsidRPr="00111CB1">
                <w:t>月</w:t>
              </w:r>
              <w:r w:rsidRPr="00111CB1">
                <w:t>9</w:t>
              </w:r>
              <w:r w:rsidRPr="00111CB1">
                <w:t>日发布在《中国证券报》、《上海证券报》、《证券时报》和上海证券交易所网站的相关公告）</w:t>
              </w:r>
            </w:p>
          </w:sdtContent>
        </w:sdt>
      </w:sdtContent>
    </w:sdt>
    <w:p w14:paraId="3E3CD276" w14:textId="77777777" w:rsidR="001814CF" w:rsidRDefault="001814CF"/>
    <w:sdt>
      <w:sdtPr>
        <w:rPr>
          <w:rFonts w:ascii="宋体" w:hAnsi="宋体" w:cs="宋体" w:hint="eastAsia"/>
          <w:b w:val="0"/>
          <w:bCs w:val="0"/>
          <w:kern w:val="0"/>
          <w:sz w:val="24"/>
          <w:szCs w:val="24"/>
        </w:rPr>
        <w:alias w:val="模块:其他董事、监事、高级管理人员和员工情况"/>
        <w:tag w:val="_SEC_a1a4d90699494886b231030a7c17645b"/>
        <w:id w:val="-1693914638"/>
        <w:lock w:val="sdtLocked"/>
        <w:placeholder>
          <w:docPart w:val="GBC22222222222222222222222222222"/>
        </w:placeholder>
      </w:sdtPr>
      <w:sdtEndPr>
        <w:rPr>
          <w:rFonts w:asciiTheme="minorHAnsi" w:hAnsiTheme="minorHAnsi" w:cstheme="minorBidi" w:hint="default"/>
          <w:kern w:val="2"/>
          <w:sz w:val="21"/>
          <w:szCs w:val="22"/>
        </w:rPr>
      </w:sdtEndPr>
      <w:sdtContent>
        <w:p w14:paraId="3E62E0B8" w14:textId="77777777" w:rsidR="001814CF" w:rsidRDefault="00147735">
          <w:pPr>
            <w:pStyle w:val="2"/>
            <w:numPr>
              <w:ilvl w:val="0"/>
              <w:numId w:val="5"/>
            </w:numPr>
            <w:spacing w:line="360" w:lineRule="auto"/>
          </w:pPr>
          <w:r>
            <w:rPr>
              <w:rFonts w:hint="eastAsia"/>
            </w:rPr>
            <w:t>其他说明</w:t>
          </w:r>
        </w:p>
        <w:sdt>
          <w:sdtPr>
            <w:alias w:val="是否适用：其他董事、监事、高级管理人员情况说明[双击切换]"/>
            <w:tag w:val="_GBC_8e7eb434c4c34c1b86cdb9f39b70c323"/>
            <w:id w:val="1250536221"/>
            <w:lock w:val="sdtContentLocked"/>
            <w:placeholder>
              <w:docPart w:val="GBC22222222222222222222222222222"/>
            </w:placeholder>
          </w:sdtPr>
          <w:sdtEndPr/>
          <w:sdtContent>
            <w:p w14:paraId="7253C33D" w14:textId="77777777" w:rsidR="001814CF" w:rsidRDefault="00147735" w:rsidP="00BC5714">
              <w:r>
                <w:fldChar w:fldCharType="begin"/>
              </w:r>
              <w:r w:rsidR="00BC5714">
                <w:instrText xml:space="preserve"> MACROBUTTON  SnrToggleCheckbox □</w:instrText>
              </w:r>
              <w:r w:rsidR="00BC5714">
                <w:instrText>适用</w:instrText>
              </w:r>
              <w:r w:rsidR="00BC5714">
                <w:instrText xml:space="preserve"> </w:instrText>
              </w:r>
              <w:r>
                <w:fldChar w:fldCharType="end"/>
              </w:r>
              <w:r>
                <w:fldChar w:fldCharType="begin"/>
              </w:r>
              <w:r w:rsidR="00BC5714">
                <w:instrText xml:space="preserve"> MACROBUTTON  SnrToggleCheckbox √</w:instrText>
              </w:r>
              <w:r w:rsidR="00BC5714">
                <w:instrText>不适用</w:instrText>
              </w:r>
              <w:r w:rsidR="00BC5714">
                <w:instrText xml:space="preserve"> </w:instrText>
              </w:r>
              <w:r>
                <w:fldChar w:fldCharType="end"/>
              </w:r>
            </w:p>
          </w:sdtContent>
        </w:sdt>
      </w:sdtContent>
    </w:sdt>
    <w:p w14:paraId="1275F78B" w14:textId="77777777" w:rsidR="001814CF" w:rsidRDefault="00147735">
      <w:pPr>
        <w:spacing w:line="360" w:lineRule="exact"/>
        <w:ind w:right="5"/>
      </w:pPr>
      <w:r>
        <w:br w:type="page"/>
      </w:r>
    </w:p>
    <w:p w14:paraId="52A6570D" w14:textId="77777777" w:rsidR="001814CF" w:rsidRDefault="00147735">
      <w:pPr>
        <w:pStyle w:val="10"/>
        <w:numPr>
          <w:ilvl w:val="0"/>
          <w:numId w:val="3"/>
        </w:numPr>
        <w:rPr>
          <w:bCs w:val="0"/>
          <w:szCs w:val="28"/>
        </w:rPr>
      </w:pPr>
      <w:bookmarkStart w:id="49" w:name="_Toc437440717"/>
      <w:bookmarkStart w:id="50" w:name="_Toc438111012"/>
      <w:bookmarkStart w:id="51" w:name="_Toc484510572"/>
      <w:r>
        <w:rPr>
          <w:rFonts w:hint="eastAsia"/>
          <w:bCs w:val="0"/>
          <w:szCs w:val="28"/>
        </w:rPr>
        <w:t>公司债券相关情况</w:t>
      </w:r>
      <w:bookmarkEnd w:id="49"/>
      <w:bookmarkEnd w:id="50"/>
      <w:bookmarkEnd w:id="51"/>
    </w:p>
    <w:sdt>
      <w:sdtPr>
        <w:rPr>
          <w:szCs w:val="21"/>
        </w:rPr>
        <w:alias w:val="是否适用：公司债券相关情况[双击切换]"/>
        <w:tag w:val="_GBC_0aefba4fc6d84d32a7c7d372906dfb2e"/>
        <w:id w:val="10554357"/>
        <w:lock w:val="sdtContentLocked"/>
        <w:placeholder>
          <w:docPart w:val="GBC22222222222222222222222222222"/>
        </w:placeholder>
      </w:sdtPr>
      <w:sdtEndPr/>
      <w:sdtContent>
        <w:p w14:paraId="52667978" w14:textId="77777777" w:rsidR="00105A2F" w:rsidRDefault="00147735" w:rsidP="00105A2F">
          <w:r>
            <w:rPr>
              <w:szCs w:val="21"/>
            </w:rPr>
            <w:fldChar w:fldCharType="begin"/>
          </w:r>
          <w:r w:rsidR="00105A2F">
            <w:rPr>
              <w:rFonts w:hint="eastAsia"/>
              <w:szCs w:val="21"/>
            </w:rPr>
            <w:instrText xml:space="preserve"> MACROBUTTON  SnrToggleCheckbox </w:instrText>
          </w:r>
          <w:r w:rsidR="00105A2F">
            <w:rPr>
              <w:rFonts w:hint="eastAsia"/>
              <w:szCs w:val="21"/>
            </w:rPr>
            <w:instrText>□适用</w:instrText>
          </w:r>
          <w:r w:rsidR="00105A2F">
            <w:rPr>
              <w:rFonts w:hint="eastAsia"/>
              <w:szCs w:val="21"/>
            </w:rPr>
            <w:instrText xml:space="preserve"> </w:instrText>
          </w:r>
          <w:r>
            <w:rPr>
              <w:szCs w:val="21"/>
            </w:rPr>
            <w:fldChar w:fldCharType="end"/>
          </w:r>
          <w:r>
            <w:rPr>
              <w:szCs w:val="21"/>
            </w:rPr>
            <w:fldChar w:fldCharType="begin"/>
          </w:r>
          <w:r w:rsidR="00105A2F">
            <w:rPr>
              <w:rFonts w:hint="eastAsia"/>
              <w:szCs w:val="21"/>
            </w:rPr>
            <w:instrText xml:space="preserve"> MACROBUTTON  SnrToggleCheckbox </w:instrText>
          </w:r>
          <w:r w:rsidR="00105A2F">
            <w:rPr>
              <w:rFonts w:hint="eastAsia"/>
              <w:szCs w:val="21"/>
            </w:rPr>
            <w:instrText>√不适用</w:instrText>
          </w:r>
          <w:r w:rsidR="00105A2F">
            <w:rPr>
              <w:rFonts w:hint="eastAsia"/>
              <w:szCs w:val="21"/>
            </w:rPr>
            <w:instrText xml:space="preserve"> </w:instrText>
          </w:r>
          <w:r>
            <w:rPr>
              <w:szCs w:val="21"/>
            </w:rPr>
            <w:fldChar w:fldCharType="end"/>
          </w:r>
        </w:p>
      </w:sdtContent>
    </w:sdt>
    <w:bookmarkStart w:id="52" w:name="_Toc484510573" w:displacedByCustomXml="prev"/>
    <w:p w14:paraId="404ED213" w14:textId="77777777" w:rsidR="00105A2F" w:rsidRDefault="00105A2F"/>
    <w:p w14:paraId="25E6CDB4" w14:textId="77777777" w:rsidR="00882924" w:rsidRDefault="00882924"/>
    <w:p w14:paraId="2ADE08CE" w14:textId="77777777" w:rsidR="001814CF" w:rsidRPr="00105A2F" w:rsidRDefault="00147735">
      <w:pPr>
        <w:pStyle w:val="10"/>
        <w:numPr>
          <w:ilvl w:val="0"/>
          <w:numId w:val="3"/>
        </w:numPr>
        <w:rPr>
          <w:rFonts w:ascii="黑体" w:hAnsi="黑体"/>
          <w:bCs w:val="0"/>
          <w:szCs w:val="28"/>
        </w:rPr>
      </w:pPr>
      <w:r w:rsidRPr="00105A2F">
        <w:rPr>
          <w:rFonts w:ascii="黑体" w:hAnsi="黑体"/>
          <w:bCs w:val="0"/>
          <w:szCs w:val="28"/>
        </w:rPr>
        <w:t>财务报告</w:t>
      </w:r>
      <w:bookmarkEnd w:id="52"/>
    </w:p>
    <w:sdt>
      <w:sdtPr>
        <w:rPr>
          <w:rFonts w:ascii="宋体" w:hAnsi="宋体" w:cs="宋体" w:hint="eastAsia"/>
          <w:b w:val="0"/>
          <w:bCs w:val="0"/>
          <w:kern w:val="0"/>
          <w:sz w:val="24"/>
          <w:szCs w:val="24"/>
        </w:rPr>
        <w:alias w:val="模块:审计报告"/>
        <w:tag w:val="_GBC_3c4b7d00409449a2b71d41277e7bd042"/>
        <w:id w:val="-1222136977"/>
        <w:lock w:val="sdtLocked"/>
        <w:placeholder>
          <w:docPart w:val="GBC22222222222222222222222222222"/>
        </w:placeholder>
      </w:sdtPr>
      <w:sdtEndPr>
        <w:rPr>
          <w:rFonts w:asciiTheme="minorHAnsi" w:hAnsiTheme="minorHAnsi" w:cstheme="minorBidi"/>
          <w:kern w:val="2"/>
          <w:sz w:val="21"/>
          <w:szCs w:val="22"/>
        </w:rPr>
      </w:sdtEndPr>
      <w:sdtContent>
        <w:p w14:paraId="2304A1E0" w14:textId="77777777" w:rsidR="001814CF" w:rsidRDefault="00147735">
          <w:pPr>
            <w:pStyle w:val="2"/>
            <w:numPr>
              <w:ilvl w:val="0"/>
              <w:numId w:val="36"/>
            </w:numPr>
            <w:rPr>
              <w:rFonts w:ascii="宋体" w:hAnsi="宋体"/>
            </w:rPr>
          </w:pPr>
          <w:r>
            <w:rPr>
              <w:rFonts w:hint="eastAsia"/>
            </w:rPr>
            <w:t>审计</w:t>
          </w:r>
          <w:r>
            <w:rPr>
              <w:rFonts w:ascii="宋体" w:hAnsi="宋体" w:hint="eastAsia"/>
            </w:rPr>
            <w:t>报告</w:t>
          </w:r>
        </w:p>
        <w:sdt>
          <w:sdtPr>
            <w:alias w:val="是否适用：审计报告[双击切换]"/>
            <w:tag w:val="_GBC_33dac3baf6634fba91e3026ebaaad280"/>
            <w:id w:val="959464993"/>
            <w:lock w:val="sdtContentLocked"/>
            <w:placeholder>
              <w:docPart w:val="GBC22222222222222222222222222222"/>
            </w:placeholder>
          </w:sdtPr>
          <w:sdtEndPr/>
          <w:sdtContent>
            <w:p w14:paraId="03C2DC74" w14:textId="77777777" w:rsidR="001814CF" w:rsidRDefault="00147735" w:rsidP="008722D6">
              <w:r>
                <w:fldChar w:fldCharType="begin"/>
              </w:r>
              <w:r w:rsidR="008722D6">
                <w:instrText xml:space="preserve"> MACROBUTTON  SnrToggleCheckbox □</w:instrText>
              </w:r>
              <w:r w:rsidR="008722D6">
                <w:instrText>适用</w:instrText>
              </w:r>
              <w:r w:rsidR="008722D6">
                <w:instrText xml:space="preserve"> </w:instrText>
              </w:r>
              <w:r>
                <w:fldChar w:fldCharType="end"/>
              </w:r>
              <w:r>
                <w:fldChar w:fldCharType="begin"/>
              </w:r>
              <w:r w:rsidR="008722D6">
                <w:instrText xml:space="preserve"> MACROBUTTON  SnrToggleCheckbox √</w:instrText>
              </w:r>
              <w:r w:rsidR="008722D6">
                <w:instrText>不适用</w:instrText>
              </w:r>
              <w:r w:rsidR="008722D6">
                <w:instrText xml:space="preserve"> </w:instrText>
              </w:r>
              <w:r>
                <w:fldChar w:fldCharType="end"/>
              </w:r>
            </w:p>
          </w:sdtContent>
        </w:sdt>
      </w:sdtContent>
    </w:sdt>
    <w:p w14:paraId="65900BF4" w14:textId="77777777" w:rsidR="001814CF" w:rsidRDefault="001814CF"/>
    <w:p w14:paraId="62278A39" w14:textId="77777777" w:rsidR="001814CF" w:rsidRDefault="00147735">
      <w:pPr>
        <w:pStyle w:val="2"/>
        <w:numPr>
          <w:ilvl w:val="0"/>
          <w:numId w:val="36"/>
        </w:numPr>
        <w:rPr>
          <w:rFonts w:ascii="宋体" w:hAnsi="宋体"/>
        </w:rPr>
      </w:pPr>
      <w:r>
        <w:rPr>
          <w:rFonts w:ascii="宋体" w:hAnsi="宋体" w:hint="eastAsia"/>
        </w:rPr>
        <w:t>财务报表</w:t>
      </w:r>
    </w:p>
    <w:bookmarkStart w:id="53" w:name="_Hlk10208794" w:displacedByCustomXml="next"/>
    <w:sdt>
      <w:sdtPr>
        <w:rPr>
          <w:rFonts w:ascii="宋体" w:hAnsi="宋体" w:cs="宋体"/>
          <w:b w:val="0"/>
          <w:bCs w:val="0"/>
          <w:kern w:val="0"/>
          <w:sz w:val="24"/>
          <w:szCs w:val="24"/>
        </w:rPr>
        <w:alias w:val="选项模块:需要编制合并报表"/>
        <w:tag w:val="_GBC_f3d43b26b5d34a4c88db3cb7d81650cc"/>
        <w:id w:val="118501254"/>
        <w:lock w:val="sdtLocked"/>
        <w:placeholder>
          <w:docPart w:val="GBC22222222222222222222222222222"/>
        </w:placeholder>
      </w:sdtPr>
      <w:sdtEndPr>
        <w:rPr>
          <w:rFonts w:asciiTheme="minorHAnsi" w:hAnsiTheme="minorHAnsi" w:cstheme="minorBidi"/>
          <w:kern w:val="2"/>
          <w:sz w:val="21"/>
          <w:szCs w:val="21"/>
        </w:rPr>
      </w:sdtEndPr>
      <w:sdtContent>
        <w:sdt>
          <w:sdtPr>
            <w:rPr>
              <w:rFonts w:ascii="宋体" w:hAnsi="宋体" w:cs="宋体" w:hint="eastAsia"/>
              <w:b w:val="0"/>
              <w:bCs w:val="0"/>
              <w:kern w:val="0"/>
              <w:sz w:val="24"/>
              <w:szCs w:val="24"/>
            </w:rPr>
            <w:tag w:val="_GBC_b84409e42f904bdab44813a972d54149"/>
            <w:id w:val="-273025745"/>
            <w:lock w:val="sdtLocked"/>
            <w:placeholder>
              <w:docPart w:val="GBC22222222222222222222222222222"/>
            </w:placeholder>
          </w:sdtPr>
          <w:sdtEndPr>
            <w:rPr>
              <w:rFonts w:asciiTheme="minorHAnsi" w:hAnsiTheme="minorHAnsi" w:cstheme="minorBidi" w:hint="default"/>
              <w:color w:val="008000"/>
              <w:kern w:val="2"/>
              <w:sz w:val="21"/>
              <w:szCs w:val="21"/>
              <w:u w:val="single"/>
            </w:rPr>
          </w:sdtEndPr>
          <w:sdtContent>
            <w:p w14:paraId="21EE8CD8" w14:textId="77777777" w:rsidR="001814CF" w:rsidRDefault="00147735">
              <w:pPr>
                <w:pStyle w:val="3"/>
                <w:jc w:val="center"/>
              </w:pPr>
              <w:r>
                <w:rPr>
                  <w:rFonts w:hint="eastAsia"/>
                </w:rPr>
                <w:t>合并资产负债表</w:t>
              </w:r>
            </w:p>
            <w:p w14:paraId="579DEFAB" w14:textId="77777777" w:rsidR="001814CF" w:rsidRDefault="00147735">
              <w:pPr>
                <w:snapToGrid w:val="0"/>
                <w:spacing w:line="240" w:lineRule="atLeast"/>
                <w:jc w:val="center"/>
                <w:rPr>
                  <w:b/>
                  <w:szCs w:val="21"/>
                </w:rPr>
              </w:pPr>
              <w:r>
                <w:rPr>
                  <w:szCs w:val="21"/>
                </w:rPr>
                <w:t>2020</w:t>
              </w:r>
              <w:r>
                <w:rPr>
                  <w:szCs w:val="21"/>
                </w:rPr>
                <w:t>年</w:t>
              </w:r>
              <w:r>
                <w:rPr>
                  <w:szCs w:val="21"/>
                </w:rPr>
                <w:t>6</w:t>
              </w:r>
              <w:r>
                <w:rPr>
                  <w:szCs w:val="21"/>
                </w:rPr>
                <w:t>月</w:t>
              </w:r>
              <w:r>
                <w:rPr>
                  <w:szCs w:val="21"/>
                </w:rPr>
                <w:t>30</w:t>
              </w:r>
              <w:r>
                <w:rPr>
                  <w:szCs w:val="21"/>
                </w:rPr>
                <w:t>日</w:t>
              </w:r>
            </w:p>
            <w:p w14:paraId="61004B9C" w14:textId="77777777" w:rsidR="001814CF" w:rsidRDefault="00147735">
              <w:pPr>
                <w:rPr>
                  <w:szCs w:val="21"/>
                </w:rPr>
              </w:pPr>
              <w:r>
                <w:rPr>
                  <w:szCs w:val="21"/>
                </w:rPr>
                <w:t>编制单位</w:t>
              </w:r>
              <w:r>
                <w:rPr>
                  <w:szCs w:val="21"/>
                </w:rPr>
                <w:t xml:space="preserve">: </w:t>
              </w:r>
              <w:sdt>
                <w:sdtPr>
                  <w:rPr>
                    <w:szCs w:val="21"/>
                  </w:rPr>
                  <w:alias w:val="公司法定中文名称"/>
                  <w:tag w:val="_GBC_76dae7aa62d842859c05c05e750163c2"/>
                  <w:id w:val="934245854"/>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Pr>
                      <w:szCs w:val="21"/>
                    </w:rPr>
                    <w:t>西藏诺迪康药业股份有限公司</w:t>
                  </w:r>
                </w:sdtContent>
              </w:sdt>
            </w:p>
            <w:p w14:paraId="63618D5D" w14:textId="77777777" w:rsidR="001814CF" w:rsidRDefault="00147735">
              <w:pPr>
                <w:jc w:val="right"/>
                <w:rPr>
                  <w:szCs w:val="21"/>
                </w:rPr>
              </w:pPr>
              <w:r>
                <w:rPr>
                  <w:szCs w:val="21"/>
                </w:rPr>
                <w:t>单位</w:t>
              </w:r>
              <w:r>
                <w:rPr>
                  <w:szCs w:val="21"/>
                </w:rPr>
                <w:t>:</w:t>
              </w:r>
              <w:sdt>
                <w:sdtPr>
                  <w:rPr>
                    <w:szCs w:val="21"/>
                  </w:rPr>
                  <w:alias w:val="单位：合并资产负债表"/>
                  <w:tag w:val="_GBC_710dced47e5943589779e071c78c5512"/>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w:t>
              </w:r>
              <w:r>
                <w:rPr>
                  <w:szCs w:val="21"/>
                </w:rPr>
                <w:t>币种</w:t>
              </w:r>
              <w:r>
                <w:rPr>
                  <w:szCs w:val="21"/>
                </w:rPr>
                <w:t>:</w:t>
              </w:r>
              <w:sdt>
                <w:sdtPr>
                  <w:rPr>
                    <w:szCs w:val="21"/>
                  </w:rPr>
                  <w:alias w:val="币种：合并资产负债表"/>
                  <w:tag w:val="_GBC_7e2679155b104d33ba04158c7414bcff"/>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61"/>
                <w:gridCol w:w="992"/>
                <w:gridCol w:w="1985"/>
                <w:gridCol w:w="2051"/>
              </w:tblGrid>
              <w:tr w:rsidR="00D12568" w14:paraId="3FBAE97D" w14:textId="77777777" w:rsidTr="00D12568">
                <w:sdt>
                  <w:sdtPr>
                    <w:tag w:val="_PLD_1d3f74748a444e6ea0d191e81e54edca"/>
                    <w:id w:val="173373333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07925FE" w14:textId="77777777" w:rsidR="00D12568" w:rsidRDefault="00D12568" w:rsidP="009D008C">
                        <w:pPr>
                          <w:jc w:val="center"/>
                          <w:rPr>
                            <w:b/>
                            <w:szCs w:val="21"/>
                          </w:rPr>
                        </w:pPr>
                        <w:r>
                          <w:rPr>
                            <w:b/>
                            <w:szCs w:val="21"/>
                          </w:rPr>
                          <w:t>项目</w:t>
                        </w:r>
                      </w:p>
                    </w:tc>
                  </w:sdtContent>
                </w:sdt>
                <w:sdt>
                  <w:sdtPr>
                    <w:tag w:val="_PLD_da216b439a53487e85f12225916c5563"/>
                    <w:id w:val="-541514565"/>
                    <w:lock w:val="sdtLocked"/>
                  </w:sdtPr>
                  <w:sdtEndPr/>
                  <w:sdtContent>
                    <w:tc>
                      <w:tcPr>
                        <w:tcW w:w="528" w:type="pct"/>
                        <w:tcBorders>
                          <w:top w:val="outset" w:sz="6" w:space="0" w:color="auto"/>
                          <w:left w:val="outset" w:sz="6" w:space="0" w:color="auto"/>
                          <w:bottom w:val="outset" w:sz="6" w:space="0" w:color="auto"/>
                          <w:right w:val="outset" w:sz="6" w:space="0" w:color="auto"/>
                        </w:tcBorders>
                        <w:vAlign w:val="center"/>
                      </w:tcPr>
                      <w:p w14:paraId="32B348C2" w14:textId="77777777" w:rsidR="00D12568" w:rsidRDefault="00D12568" w:rsidP="009D008C">
                        <w:pPr>
                          <w:jc w:val="center"/>
                          <w:rPr>
                            <w:b/>
                            <w:szCs w:val="21"/>
                          </w:rPr>
                        </w:pPr>
                        <w:r>
                          <w:rPr>
                            <w:rFonts w:hint="eastAsia"/>
                            <w:b/>
                            <w:szCs w:val="21"/>
                          </w:rPr>
                          <w:t>附注</w:t>
                        </w:r>
                      </w:p>
                    </w:tc>
                  </w:sdtContent>
                </w:sdt>
                <w:sdt>
                  <w:sdtPr>
                    <w:tag w:val="_PLD_21df1d74f3114abf83688ef31bc4d9a7"/>
                    <w:id w:val="1444110937"/>
                    <w:lock w:val="sdtLocked"/>
                  </w:sdtPr>
                  <w:sdtEndPr/>
                  <w:sdtContent>
                    <w:tc>
                      <w:tcPr>
                        <w:tcW w:w="1057" w:type="pct"/>
                        <w:tcBorders>
                          <w:top w:val="outset" w:sz="6" w:space="0" w:color="auto"/>
                          <w:left w:val="outset" w:sz="6" w:space="0" w:color="auto"/>
                          <w:bottom w:val="outset" w:sz="6" w:space="0" w:color="auto"/>
                          <w:right w:val="outset" w:sz="6" w:space="0" w:color="auto"/>
                        </w:tcBorders>
                        <w:vAlign w:val="center"/>
                      </w:tcPr>
                      <w:p w14:paraId="22FAF8E5" w14:textId="77777777" w:rsidR="00D12568" w:rsidRDefault="00D12568" w:rsidP="009D008C">
                        <w:pPr>
                          <w:jc w:val="center"/>
                          <w:rPr>
                            <w:b/>
                            <w:szCs w:val="21"/>
                          </w:rPr>
                        </w:pPr>
                        <w:r>
                          <w:rPr>
                            <w:rFonts w:hint="eastAsia"/>
                            <w:b/>
                          </w:rPr>
                          <w:t>2020</w:t>
                        </w:r>
                        <w:r>
                          <w:rPr>
                            <w:rFonts w:hint="eastAsia"/>
                            <w:b/>
                          </w:rPr>
                          <w:t>年</w:t>
                        </w:r>
                        <w:r>
                          <w:rPr>
                            <w:rFonts w:hint="eastAsia"/>
                            <w:b/>
                          </w:rPr>
                          <w:t>6</w:t>
                        </w:r>
                        <w:r>
                          <w:rPr>
                            <w:rFonts w:hint="eastAsia"/>
                            <w:b/>
                          </w:rPr>
                          <w:t>月</w:t>
                        </w:r>
                        <w:r>
                          <w:rPr>
                            <w:rFonts w:hint="eastAsia"/>
                            <w:b/>
                          </w:rPr>
                          <w:t>30</w:t>
                        </w:r>
                        <w:r>
                          <w:rPr>
                            <w:rFonts w:hint="eastAsia"/>
                            <w:b/>
                          </w:rPr>
                          <w:t>日</w:t>
                        </w:r>
                      </w:p>
                    </w:tc>
                  </w:sdtContent>
                </w:sdt>
                <w:sdt>
                  <w:sdtPr>
                    <w:tag w:val="_PLD_d92c936206d34a64b4b2139999e7311b"/>
                    <w:id w:val="1208993966"/>
                    <w:lock w:val="sdtLocked"/>
                  </w:sdtPr>
                  <w:sdtEndPr/>
                  <w:sdtContent>
                    <w:tc>
                      <w:tcPr>
                        <w:tcW w:w="1092" w:type="pct"/>
                        <w:tcBorders>
                          <w:top w:val="outset" w:sz="6" w:space="0" w:color="auto"/>
                          <w:left w:val="outset" w:sz="6" w:space="0" w:color="auto"/>
                          <w:bottom w:val="outset" w:sz="6" w:space="0" w:color="auto"/>
                          <w:right w:val="outset" w:sz="6" w:space="0" w:color="auto"/>
                        </w:tcBorders>
                        <w:vAlign w:val="center"/>
                      </w:tcPr>
                      <w:p w14:paraId="112B286F" w14:textId="77777777" w:rsidR="00D12568" w:rsidRDefault="00D12568" w:rsidP="009D008C">
                        <w:pPr>
                          <w:jc w:val="center"/>
                          <w:rPr>
                            <w:b/>
                            <w:szCs w:val="21"/>
                          </w:rPr>
                        </w:pPr>
                        <w:r>
                          <w:rPr>
                            <w:rFonts w:hint="eastAsia"/>
                            <w:b/>
                            <w:szCs w:val="21"/>
                          </w:rPr>
                          <w:t>2019</w:t>
                        </w:r>
                        <w:r>
                          <w:rPr>
                            <w:rFonts w:hint="eastAsia"/>
                            <w:b/>
                            <w:szCs w:val="21"/>
                          </w:rPr>
                          <w:t>年</w:t>
                        </w:r>
                        <w:r>
                          <w:rPr>
                            <w:rFonts w:hint="eastAsia"/>
                            <w:b/>
                            <w:szCs w:val="21"/>
                          </w:rPr>
                          <w:t>12</w:t>
                        </w:r>
                        <w:r>
                          <w:rPr>
                            <w:rFonts w:hint="eastAsia"/>
                            <w:b/>
                            <w:szCs w:val="21"/>
                          </w:rPr>
                          <w:t>月</w:t>
                        </w:r>
                        <w:r>
                          <w:rPr>
                            <w:rFonts w:hint="eastAsia"/>
                            <w:b/>
                            <w:szCs w:val="21"/>
                          </w:rPr>
                          <w:t>31</w:t>
                        </w:r>
                        <w:r>
                          <w:rPr>
                            <w:rFonts w:hint="eastAsia"/>
                            <w:b/>
                            <w:szCs w:val="21"/>
                          </w:rPr>
                          <w:t>日</w:t>
                        </w:r>
                      </w:p>
                    </w:tc>
                  </w:sdtContent>
                </w:sdt>
              </w:tr>
              <w:tr w:rsidR="00D12568" w14:paraId="069DAB5B" w14:textId="77777777" w:rsidTr="00D12568">
                <w:sdt>
                  <w:sdtPr>
                    <w:tag w:val="_PLD_c47a329e79ad491ca413bdaf35b1f19b"/>
                    <w:id w:val="66590318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09C3EF9" w14:textId="77777777" w:rsidR="00D12568" w:rsidRDefault="00D12568" w:rsidP="009D008C">
                        <w:pPr>
                          <w:rPr>
                            <w:szCs w:val="21"/>
                          </w:rPr>
                        </w:pPr>
                        <w:r>
                          <w:rPr>
                            <w:rFonts w:hint="eastAsia"/>
                            <w:b/>
                            <w:bCs/>
                            <w:szCs w:val="21"/>
                          </w:rPr>
                          <w:t>流动资产：</w:t>
                        </w:r>
                      </w:p>
                    </w:tc>
                  </w:sdtContent>
                </w:sdt>
                <w:tc>
                  <w:tcPr>
                    <w:tcW w:w="528" w:type="pct"/>
                    <w:tcBorders>
                      <w:top w:val="outset" w:sz="6" w:space="0" w:color="auto"/>
                      <w:left w:val="outset" w:sz="6" w:space="0" w:color="auto"/>
                      <w:bottom w:val="outset" w:sz="6" w:space="0" w:color="auto"/>
                      <w:right w:val="outset" w:sz="6" w:space="0" w:color="auto"/>
                    </w:tcBorders>
                  </w:tcPr>
                  <w:p w14:paraId="052892C7" w14:textId="77777777" w:rsidR="00D12568" w:rsidRDefault="00D12568" w:rsidP="009D008C">
                    <w:pPr>
                      <w:rPr>
                        <w:b/>
                        <w:color w:val="FF00FF"/>
                        <w:szCs w:val="21"/>
                      </w:rPr>
                    </w:pPr>
                  </w:p>
                </w:tc>
                <w:tc>
                  <w:tcPr>
                    <w:tcW w:w="1057" w:type="pct"/>
                    <w:tcBorders>
                      <w:top w:val="outset" w:sz="6" w:space="0" w:color="auto"/>
                      <w:left w:val="outset" w:sz="6" w:space="0" w:color="auto"/>
                      <w:bottom w:val="outset" w:sz="6" w:space="0" w:color="auto"/>
                      <w:right w:val="outset" w:sz="6" w:space="0" w:color="auto"/>
                    </w:tcBorders>
                  </w:tcPr>
                  <w:p w14:paraId="0093983E" w14:textId="77777777" w:rsidR="00D12568" w:rsidRDefault="00D12568" w:rsidP="009D008C">
                    <w:pPr>
                      <w:rPr>
                        <w:b/>
                        <w:color w:val="FF00FF"/>
                        <w:szCs w:val="21"/>
                      </w:rPr>
                    </w:pPr>
                  </w:p>
                </w:tc>
                <w:tc>
                  <w:tcPr>
                    <w:tcW w:w="1092" w:type="pct"/>
                    <w:tcBorders>
                      <w:top w:val="outset" w:sz="6" w:space="0" w:color="auto"/>
                      <w:left w:val="outset" w:sz="6" w:space="0" w:color="auto"/>
                      <w:bottom w:val="outset" w:sz="6" w:space="0" w:color="auto"/>
                      <w:right w:val="outset" w:sz="6" w:space="0" w:color="auto"/>
                    </w:tcBorders>
                  </w:tcPr>
                  <w:p w14:paraId="3944271F" w14:textId="77777777" w:rsidR="00D12568" w:rsidRDefault="00D12568" w:rsidP="009D008C">
                    <w:pPr>
                      <w:rPr>
                        <w:b/>
                        <w:color w:val="FF00FF"/>
                        <w:szCs w:val="21"/>
                      </w:rPr>
                    </w:pPr>
                  </w:p>
                </w:tc>
              </w:tr>
              <w:tr w:rsidR="00D12568" w14:paraId="4C9EC87E" w14:textId="77777777" w:rsidTr="00D12568">
                <w:sdt>
                  <w:sdtPr>
                    <w:tag w:val="_PLD_36a7056a6e314e22ba0fd39d033ba0ea"/>
                    <w:id w:val="1158802690"/>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9C37C6D" w14:textId="77777777" w:rsidR="00D12568" w:rsidRDefault="00D12568" w:rsidP="009D008C">
                        <w:pPr>
                          <w:ind w:firstLineChars="100" w:firstLine="210"/>
                          <w:rPr>
                            <w:szCs w:val="21"/>
                          </w:rPr>
                        </w:pPr>
                        <w:r>
                          <w:rPr>
                            <w:rFonts w:hint="eastAsia"/>
                            <w:szCs w:val="21"/>
                          </w:rPr>
                          <w:t>货币资金</w:t>
                        </w:r>
                      </w:p>
                    </w:tc>
                  </w:sdtContent>
                </w:sdt>
                <w:tc>
                  <w:tcPr>
                    <w:tcW w:w="528" w:type="pct"/>
                    <w:tcBorders>
                      <w:top w:val="outset" w:sz="6" w:space="0" w:color="auto"/>
                      <w:left w:val="outset" w:sz="6" w:space="0" w:color="auto"/>
                      <w:bottom w:val="outset" w:sz="6" w:space="0" w:color="auto"/>
                      <w:right w:val="outset" w:sz="6" w:space="0" w:color="auto"/>
                    </w:tcBorders>
                  </w:tcPr>
                  <w:p w14:paraId="0B894E8C" w14:textId="77777777" w:rsidR="00D12568" w:rsidRDefault="00D12568" w:rsidP="009D008C">
                    <w:pPr>
                      <w:rPr>
                        <w:szCs w:val="21"/>
                      </w:rPr>
                    </w:pPr>
                    <w:r>
                      <w:t>七、</w:t>
                    </w:r>
                    <w:r>
                      <w:t>1</w:t>
                    </w:r>
                  </w:p>
                </w:tc>
                <w:tc>
                  <w:tcPr>
                    <w:tcW w:w="1057" w:type="pct"/>
                    <w:tcBorders>
                      <w:top w:val="outset" w:sz="6" w:space="0" w:color="auto"/>
                      <w:left w:val="outset" w:sz="6" w:space="0" w:color="auto"/>
                      <w:bottom w:val="outset" w:sz="6" w:space="0" w:color="auto"/>
                      <w:right w:val="outset" w:sz="6" w:space="0" w:color="auto"/>
                    </w:tcBorders>
                  </w:tcPr>
                  <w:p w14:paraId="2D970862"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615,834,208.51</w:t>
                    </w:r>
                  </w:p>
                </w:tc>
                <w:tc>
                  <w:tcPr>
                    <w:tcW w:w="1092" w:type="pct"/>
                    <w:tcBorders>
                      <w:top w:val="outset" w:sz="6" w:space="0" w:color="auto"/>
                      <w:left w:val="outset" w:sz="6" w:space="0" w:color="auto"/>
                      <w:bottom w:val="outset" w:sz="6" w:space="0" w:color="auto"/>
                      <w:right w:val="outset" w:sz="6" w:space="0" w:color="auto"/>
                    </w:tcBorders>
                  </w:tcPr>
                  <w:p w14:paraId="162961EF"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740,343,901.88</w:t>
                    </w:r>
                  </w:p>
                </w:tc>
              </w:tr>
              <w:tr w:rsidR="00D12568" w14:paraId="7B6B049A" w14:textId="77777777" w:rsidTr="00D12568">
                <w:sdt>
                  <w:sdtPr>
                    <w:tag w:val="_PLD_eeecea89787644c581a60f0ab1e1e353"/>
                    <w:id w:val="-784190272"/>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27E6C3C" w14:textId="77777777" w:rsidR="00D12568" w:rsidRDefault="00D12568" w:rsidP="009D008C">
                        <w:pPr>
                          <w:ind w:firstLineChars="100" w:firstLine="210"/>
                          <w:rPr>
                            <w:szCs w:val="21"/>
                          </w:rPr>
                        </w:pPr>
                        <w:r>
                          <w:rPr>
                            <w:rFonts w:hint="eastAsia"/>
                            <w:szCs w:val="21"/>
                          </w:rPr>
                          <w:t>结算备付金</w:t>
                        </w:r>
                      </w:p>
                    </w:tc>
                  </w:sdtContent>
                </w:sdt>
                <w:tc>
                  <w:tcPr>
                    <w:tcW w:w="528" w:type="pct"/>
                    <w:tcBorders>
                      <w:top w:val="outset" w:sz="6" w:space="0" w:color="auto"/>
                      <w:left w:val="outset" w:sz="6" w:space="0" w:color="auto"/>
                      <w:bottom w:val="outset" w:sz="6" w:space="0" w:color="auto"/>
                      <w:right w:val="outset" w:sz="6" w:space="0" w:color="auto"/>
                    </w:tcBorders>
                  </w:tcPr>
                  <w:p w14:paraId="470AE0D6"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7603D93"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1226F3FE" w14:textId="77777777" w:rsidR="00D12568" w:rsidRPr="00024B29" w:rsidRDefault="00D12568" w:rsidP="009D008C">
                    <w:pPr>
                      <w:jc w:val="right"/>
                      <w:rPr>
                        <w:rFonts w:asciiTheme="minorEastAsia" w:hAnsiTheme="minorEastAsia"/>
                        <w:szCs w:val="21"/>
                      </w:rPr>
                    </w:pPr>
                  </w:p>
                </w:tc>
              </w:tr>
              <w:tr w:rsidR="00D12568" w14:paraId="19187A6E" w14:textId="77777777" w:rsidTr="00D12568">
                <w:sdt>
                  <w:sdtPr>
                    <w:tag w:val="_PLD_879bf785eb864905ac5a35d3fcf6fc5e"/>
                    <w:id w:val="-5224117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39C8407" w14:textId="77777777" w:rsidR="00D12568" w:rsidRDefault="00D12568" w:rsidP="009D008C">
                        <w:pPr>
                          <w:ind w:firstLineChars="100" w:firstLine="210"/>
                          <w:rPr>
                            <w:szCs w:val="21"/>
                          </w:rPr>
                        </w:pPr>
                        <w:r>
                          <w:rPr>
                            <w:rFonts w:hint="eastAsia"/>
                            <w:szCs w:val="21"/>
                          </w:rPr>
                          <w:t>拆出资金</w:t>
                        </w:r>
                      </w:p>
                    </w:tc>
                  </w:sdtContent>
                </w:sdt>
                <w:tc>
                  <w:tcPr>
                    <w:tcW w:w="528" w:type="pct"/>
                    <w:tcBorders>
                      <w:top w:val="outset" w:sz="6" w:space="0" w:color="auto"/>
                      <w:left w:val="outset" w:sz="6" w:space="0" w:color="auto"/>
                      <w:bottom w:val="outset" w:sz="6" w:space="0" w:color="auto"/>
                      <w:right w:val="outset" w:sz="6" w:space="0" w:color="auto"/>
                    </w:tcBorders>
                  </w:tcPr>
                  <w:p w14:paraId="3681D297"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D78C0BA"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0C865932" w14:textId="77777777" w:rsidR="00D12568" w:rsidRPr="00024B29" w:rsidRDefault="00D12568" w:rsidP="009D008C">
                    <w:pPr>
                      <w:jc w:val="right"/>
                      <w:rPr>
                        <w:rFonts w:asciiTheme="minorEastAsia" w:hAnsiTheme="minorEastAsia"/>
                        <w:szCs w:val="21"/>
                      </w:rPr>
                    </w:pPr>
                  </w:p>
                </w:tc>
              </w:tr>
              <w:tr w:rsidR="00D12568" w14:paraId="2A4C7116"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6d63ef987134b32b553402ba76eef23"/>
                      <w:id w:val="-1621914131"/>
                      <w:lock w:val="sdtLocked"/>
                    </w:sdtPr>
                    <w:sdtEndPr/>
                    <w:sdtContent>
                      <w:p w14:paraId="5B1D8854" w14:textId="77777777" w:rsidR="00D12568" w:rsidRDefault="00D12568" w:rsidP="009D008C">
                        <w:pPr>
                          <w:ind w:firstLineChars="100" w:firstLine="210"/>
                        </w:pPr>
                        <w:r>
                          <w:rPr>
                            <w:rFonts w:hint="eastAsia"/>
                          </w:rPr>
                          <w:t>交易性金融资产</w:t>
                        </w:r>
                      </w:p>
                    </w:sdtContent>
                  </w:sdt>
                </w:tc>
                <w:tc>
                  <w:tcPr>
                    <w:tcW w:w="528" w:type="pct"/>
                    <w:tcBorders>
                      <w:top w:val="outset" w:sz="6" w:space="0" w:color="auto"/>
                      <w:left w:val="outset" w:sz="6" w:space="0" w:color="auto"/>
                      <w:bottom w:val="outset" w:sz="6" w:space="0" w:color="auto"/>
                      <w:right w:val="outset" w:sz="6" w:space="0" w:color="auto"/>
                    </w:tcBorders>
                  </w:tcPr>
                  <w:p w14:paraId="1703EB77" w14:textId="77777777" w:rsidR="00D12568" w:rsidRDefault="00D12568" w:rsidP="009D008C">
                    <w:pPr>
                      <w:rPr>
                        <w:szCs w:val="21"/>
                      </w:rPr>
                    </w:pPr>
                    <w:r>
                      <w:t>七、</w:t>
                    </w:r>
                    <w:r>
                      <w:t>2</w:t>
                    </w:r>
                  </w:p>
                </w:tc>
                <w:tc>
                  <w:tcPr>
                    <w:tcW w:w="1057" w:type="pct"/>
                    <w:tcBorders>
                      <w:top w:val="outset" w:sz="6" w:space="0" w:color="auto"/>
                      <w:left w:val="outset" w:sz="6" w:space="0" w:color="auto"/>
                      <w:bottom w:val="outset" w:sz="6" w:space="0" w:color="auto"/>
                      <w:right w:val="outset" w:sz="6" w:space="0" w:color="auto"/>
                    </w:tcBorders>
                  </w:tcPr>
                  <w:p w14:paraId="0C6CEBC1"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180,000,000.00</w:t>
                    </w:r>
                  </w:p>
                </w:tc>
                <w:tc>
                  <w:tcPr>
                    <w:tcW w:w="1092" w:type="pct"/>
                    <w:tcBorders>
                      <w:top w:val="outset" w:sz="6" w:space="0" w:color="auto"/>
                      <w:left w:val="outset" w:sz="6" w:space="0" w:color="auto"/>
                      <w:bottom w:val="outset" w:sz="6" w:space="0" w:color="auto"/>
                      <w:right w:val="outset" w:sz="6" w:space="0" w:color="auto"/>
                    </w:tcBorders>
                  </w:tcPr>
                  <w:p w14:paraId="499D1571"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90,000,000.00</w:t>
                    </w:r>
                  </w:p>
                </w:tc>
              </w:tr>
              <w:tr w:rsidR="00D12568" w14:paraId="272E841A" w14:textId="77777777" w:rsidTr="00D12568">
                <w:sdt>
                  <w:sdtPr>
                    <w:tag w:val="_PLD_a2a2e8b160574a929568047f67b21dba"/>
                    <w:id w:val="20816185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19B1515" w14:textId="77777777" w:rsidR="00D12568" w:rsidRDefault="00D12568" w:rsidP="009D008C">
                        <w:pPr>
                          <w:ind w:firstLineChars="100" w:firstLine="210"/>
                          <w:rPr>
                            <w:szCs w:val="21"/>
                          </w:rPr>
                        </w:pPr>
                        <w:r>
                          <w:rPr>
                            <w:rFonts w:hint="eastAsia"/>
                            <w:szCs w:val="21"/>
                          </w:rPr>
                          <w:t>衍生金融资产</w:t>
                        </w:r>
                      </w:p>
                    </w:tc>
                  </w:sdtContent>
                </w:sdt>
                <w:tc>
                  <w:tcPr>
                    <w:tcW w:w="528" w:type="pct"/>
                    <w:tcBorders>
                      <w:top w:val="outset" w:sz="6" w:space="0" w:color="auto"/>
                      <w:left w:val="outset" w:sz="6" w:space="0" w:color="auto"/>
                      <w:bottom w:val="outset" w:sz="6" w:space="0" w:color="auto"/>
                      <w:right w:val="outset" w:sz="6" w:space="0" w:color="auto"/>
                    </w:tcBorders>
                  </w:tcPr>
                  <w:p w14:paraId="4584BA65"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FEF8086"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72224142" w14:textId="77777777" w:rsidR="00D12568" w:rsidRPr="00024B29" w:rsidRDefault="00D12568" w:rsidP="009D008C">
                    <w:pPr>
                      <w:jc w:val="right"/>
                      <w:rPr>
                        <w:rFonts w:asciiTheme="minorEastAsia" w:hAnsiTheme="minorEastAsia"/>
                        <w:szCs w:val="21"/>
                      </w:rPr>
                    </w:pPr>
                  </w:p>
                </w:tc>
              </w:tr>
              <w:tr w:rsidR="00D12568" w14:paraId="5A614BC2" w14:textId="77777777" w:rsidTr="00D12568">
                <w:sdt>
                  <w:sdtPr>
                    <w:tag w:val="_PLD_b4275fbbd6c24380aaa849df8e4a5394"/>
                    <w:id w:val="-113363251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E8EAE7D" w14:textId="77777777" w:rsidR="00D12568" w:rsidRDefault="00D12568" w:rsidP="009D008C">
                        <w:pPr>
                          <w:ind w:firstLineChars="100" w:firstLine="210"/>
                          <w:rPr>
                            <w:szCs w:val="21"/>
                          </w:rPr>
                        </w:pPr>
                        <w:r>
                          <w:rPr>
                            <w:rFonts w:hint="eastAsia"/>
                            <w:szCs w:val="21"/>
                          </w:rPr>
                          <w:t>应收票据</w:t>
                        </w:r>
                      </w:p>
                    </w:tc>
                  </w:sdtContent>
                </w:sdt>
                <w:tc>
                  <w:tcPr>
                    <w:tcW w:w="528" w:type="pct"/>
                    <w:tcBorders>
                      <w:top w:val="outset" w:sz="6" w:space="0" w:color="auto"/>
                      <w:left w:val="outset" w:sz="6" w:space="0" w:color="auto"/>
                      <w:bottom w:val="outset" w:sz="6" w:space="0" w:color="auto"/>
                      <w:right w:val="outset" w:sz="6" w:space="0" w:color="auto"/>
                    </w:tcBorders>
                  </w:tcPr>
                  <w:p w14:paraId="02C8D179" w14:textId="77777777" w:rsidR="00D12568" w:rsidRDefault="00D12568" w:rsidP="009D008C">
                    <w:pPr>
                      <w:rPr>
                        <w:szCs w:val="21"/>
                      </w:rPr>
                    </w:pPr>
                    <w:r>
                      <w:t>七、</w:t>
                    </w:r>
                    <w:r>
                      <w:t>3</w:t>
                    </w:r>
                  </w:p>
                </w:tc>
                <w:tc>
                  <w:tcPr>
                    <w:tcW w:w="1057" w:type="pct"/>
                    <w:tcBorders>
                      <w:top w:val="outset" w:sz="6" w:space="0" w:color="auto"/>
                      <w:left w:val="outset" w:sz="6" w:space="0" w:color="auto"/>
                      <w:bottom w:val="outset" w:sz="6" w:space="0" w:color="auto"/>
                      <w:right w:val="outset" w:sz="6" w:space="0" w:color="auto"/>
                    </w:tcBorders>
                  </w:tcPr>
                  <w:p w14:paraId="6D18BD2F"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57,306,976.35</w:t>
                    </w:r>
                  </w:p>
                </w:tc>
                <w:tc>
                  <w:tcPr>
                    <w:tcW w:w="1092" w:type="pct"/>
                    <w:tcBorders>
                      <w:top w:val="outset" w:sz="6" w:space="0" w:color="auto"/>
                      <w:left w:val="outset" w:sz="6" w:space="0" w:color="auto"/>
                      <w:bottom w:val="outset" w:sz="6" w:space="0" w:color="auto"/>
                      <w:right w:val="outset" w:sz="6" w:space="0" w:color="auto"/>
                    </w:tcBorders>
                  </w:tcPr>
                  <w:p w14:paraId="691EB70D"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29,690,487.48</w:t>
                    </w:r>
                  </w:p>
                </w:tc>
              </w:tr>
              <w:tr w:rsidR="00D12568" w14:paraId="04379815" w14:textId="77777777" w:rsidTr="00D12568">
                <w:sdt>
                  <w:sdtPr>
                    <w:tag w:val="_PLD_916701d47616495dad873446e57f88f1"/>
                    <w:id w:val="-1681347793"/>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1A429BE" w14:textId="77777777" w:rsidR="00D12568" w:rsidRDefault="00D12568" w:rsidP="009D008C">
                        <w:pPr>
                          <w:ind w:firstLineChars="100" w:firstLine="210"/>
                          <w:rPr>
                            <w:szCs w:val="21"/>
                          </w:rPr>
                        </w:pPr>
                        <w:r>
                          <w:rPr>
                            <w:rFonts w:hint="eastAsia"/>
                            <w:szCs w:val="21"/>
                          </w:rPr>
                          <w:t>应收账款</w:t>
                        </w:r>
                      </w:p>
                    </w:tc>
                  </w:sdtContent>
                </w:sdt>
                <w:tc>
                  <w:tcPr>
                    <w:tcW w:w="528" w:type="pct"/>
                    <w:tcBorders>
                      <w:top w:val="outset" w:sz="6" w:space="0" w:color="auto"/>
                      <w:left w:val="outset" w:sz="6" w:space="0" w:color="auto"/>
                      <w:bottom w:val="outset" w:sz="6" w:space="0" w:color="auto"/>
                      <w:right w:val="outset" w:sz="6" w:space="0" w:color="auto"/>
                    </w:tcBorders>
                  </w:tcPr>
                  <w:p w14:paraId="71E236D0" w14:textId="77777777" w:rsidR="00D12568" w:rsidRDefault="00D12568" w:rsidP="009D008C">
                    <w:pPr>
                      <w:rPr>
                        <w:szCs w:val="21"/>
                      </w:rPr>
                    </w:pPr>
                    <w:r>
                      <w:t>七、</w:t>
                    </w:r>
                    <w:r>
                      <w:t>4</w:t>
                    </w:r>
                  </w:p>
                </w:tc>
                <w:tc>
                  <w:tcPr>
                    <w:tcW w:w="1057" w:type="pct"/>
                    <w:tcBorders>
                      <w:top w:val="outset" w:sz="6" w:space="0" w:color="auto"/>
                      <w:left w:val="outset" w:sz="6" w:space="0" w:color="auto"/>
                      <w:bottom w:val="outset" w:sz="6" w:space="0" w:color="auto"/>
                      <w:right w:val="outset" w:sz="6" w:space="0" w:color="auto"/>
                    </w:tcBorders>
                  </w:tcPr>
                  <w:p w14:paraId="0E5DACC5"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323,737,929.93</w:t>
                    </w:r>
                  </w:p>
                </w:tc>
                <w:tc>
                  <w:tcPr>
                    <w:tcW w:w="1092" w:type="pct"/>
                    <w:tcBorders>
                      <w:top w:val="outset" w:sz="6" w:space="0" w:color="auto"/>
                      <w:left w:val="outset" w:sz="6" w:space="0" w:color="auto"/>
                      <w:bottom w:val="outset" w:sz="6" w:space="0" w:color="auto"/>
                      <w:right w:val="outset" w:sz="6" w:space="0" w:color="auto"/>
                    </w:tcBorders>
                  </w:tcPr>
                  <w:p w14:paraId="3AB9C7ED"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307,310,986.46</w:t>
                    </w:r>
                  </w:p>
                </w:tc>
              </w:tr>
              <w:tr w:rsidR="00D12568" w14:paraId="4632CD65"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1ffdf4cf3084797bec970e07c957549"/>
                      <w:id w:val="-1799832228"/>
                      <w:lock w:val="sdtLocked"/>
                    </w:sdtPr>
                    <w:sdtEndPr/>
                    <w:sdtContent>
                      <w:p w14:paraId="63D20DF5" w14:textId="77777777" w:rsidR="00D12568" w:rsidRDefault="00D12568" w:rsidP="009D008C">
                        <w:pPr>
                          <w:ind w:firstLineChars="100" w:firstLine="210"/>
                        </w:pPr>
                        <w:r>
                          <w:rPr>
                            <w:rFonts w:hint="eastAsia"/>
                          </w:rPr>
                          <w:t>应收款项融资</w:t>
                        </w:r>
                      </w:p>
                    </w:sdtContent>
                  </w:sdt>
                </w:tc>
                <w:tc>
                  <w:tcPr>
                    <w:tcW w:w="528" w:type="pct"/>
                    <w:tcBorders>
                      <w:top w:val="outset" w:sz="6" w:space="0" w:color="auto"/>
                      <w:left w:val="outset" w:sz="6" w:space="0" w:color="auto"/>
                      <w:bottom w:val="outset" w:sz="6" w:space="0" w:color="auto"/>
                      <w:right w:val="outset" w:sz="6" w:space="0" w:color="auto"/>
                    </w:tcBorders>
                  </w:tcPr>
                  <w:p w14:paraId="0C6E4FEA" w14:textId="77777777" w:rsidR="00D12568" w:rsidRDefault="00D12568" w:rsidP="009D008C">
                    <w:pPr>
                      <w:rPr>
                        <w:szCs w:val="21"/>
                      </w:rPr>
                    </w:pPr>
                    <w:r>
                      <w:t>七、</w:t>
                    </w:r>
                    <w:r>
                      <w:t>5</w:t>
                    </w:r>
                  </w:p>
                </w:tc>
                <w:tc>
                  <w:tcPr>
                    <w:tcW w:w="1057" w:type="pct"/>
                    <w:tcBorders>
                      <w:top w:val="outset" w:sz="6" w:space="0" w:color="auto"/>
                      <w:left w:val="outset" w:sz="6" w:space="0" w:color="auto"/>
                      <w:bottom w:val="outset" w:sz="6" w:space="0" w:color="auto"/>
                      <w:right w:val="outset" w:sz="6" w:space="0" w:color="auto"/>
                    </w:tcBorders>
                  </w:tcPr>
                  <w:p w14:paraId="7EFC8AA9"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24,404,183.65</w:t>
                    </w:r>
                  </w:p>
                </w:tc>
                <w:tc>
                  <w:tcPr>
                    <w:tcW w:w="1092" w:type="pct"/>
                    <w:tcBorders>
                      <w:top w:val="outset" w:sz="6" w:space="0" w:color="auto"/>
                      <w:left w:val="outset" w:sz="6" w:space="0" w:color="auto"/>
                      <w:bottom w:val="outset" w:sz="6" w:space="0" w:color="auto"/>
                      <w:right w:val="outset" w:sz="6" w:space="0" w:color="auto"/>
                    </w:tcBorders>
                  </w:tcPr>
                  <w:p w14:paraId="3960809D"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66,528,070.98</w:t>
                    </w:r>
                  </w:p>
                </w:tc>
              </w:tr>
              <w:tr w:rsidR="00D12568" w14:paraId="67FEB0C7" w14:textId="77777777" w:rsidTr="00D12568">
                <w:sdt>
                  <w:sdtPr>
                    <w:tag w:val="_PLD_eff32a719f7a407f8e2bd0fc67579696"/>
                    <w:id w:val="-866217093"/>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5FE64AC" w14:textId="77777777" w:rsidR="00D12568" w:rsidRDefault="00D12568" w:rsidP="009D008C">
                        <w:pPr>
                          <w:ind w:firstLineChars="100" w:firstLine="210"/>
                          <w:rPr>
                            <w:szCs w:val="21"/>
                          </w:rPr>
                        </w:pPr>
                        <w:r>
                          <w:rPr>
                            <w:rFonts w:hint="eastAsia"/>
                            <w:szCs w:val="21"/>
                          </w:rPr>
                          <w:t>预付款项</w:t>
                        </w:r>
                      </w:p>
                    </w:tc>
                  </w:sdtContent>
                </w:sdt>
                <w:tc>
                  <w:tcPr>
                    <w:tcW w:w="528" w:type="pct"/>
                    <w:tcBorders>
                      <w:top w:val="outset" w:sz="6" w:space="0" w:color="auto"/>
                      <w:left w:val="outset" w:sz="6" w:space="0" w:color="auto"/>
                      <w:bottom w:val="outset" w:sz="6" w:space="0" w:color="auto"/>
                      <w:right w:val="outset" w:sz="6" w:space="0" w:color="auto"/>
                    </w:tcBorders>
                  </w:tcPr>
                  <w:p w14:paraId="2B68F12E" w14:textId="77777777" w:rsidR="00D12568" w:rsidRDefault="00D12568" w:rsidP="009D008C">
                    <w:pPr>
                      <w:rPr>
                        <w:szCs w:val="21"/>
                      </w:rPr>
                    </w:pPr>
                    <w:r>
                      <w:t>七、</w:t>
                    </w:r>
                    <w:r>
                      <w:t>6</w:t>
                    </w:r>
                  </w:p>
                </w:tc>
                <w:tc>
                  <w:tcPr>
                    <w:tcW w:w="1057" w:type="pct"/>
                    <w:tcBorders>
                      <w:top w:val="outset" w:sz="6" w:space="0" w:color="auto"/>
                      <w:left w:val="outset" w:sz="6" w:space="0" w:color="auto"/>
                      <w:bottom w:val="outset" w:sz="6" w:space="0" w:color="auto"/>
                      <w:right w:val="outset" w:sz="6" w:space="0" w:color="auto"/>
                    </w:tcBorders>
                  </w:tcPr>
                  <w:p w14:paraId="73F92B41"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10,617,495.09</w:t>
                    </w:r>
                  </w:p>
                </w:tc>
                <w:tc>
                  <w:tcPr>
                    <w:tcW w:w="1092" w:type="pct"/>
                    <w:tcBorders>
                      <w:top w:val="outset" w:sz="6" w:space="0" w:color="auto"/>
                      <w:left w:val="outset" w:sz="6" w:space="0" w:color="auto"/>
                      <w:bottom w:val="outset" w:sz="6" w:space="0" w:color="auto"/>
                      <w:right w:val="outset" w:sz="6" w:space="0" w:color="auto"/>
                    </w:tcBorders>
                  </w:tcPr>
                  <w:p w14:paraId="38FD49A2"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10,926,633.40</w:t>
                    </w:r>
                  </w:p>
                </w:tc>
              </w:tr>
              <w:tr w:rsidR="00D12568" w14:paraId="10360406" w14:textId="77777777" w:rsidTr="00D12568">
                <w:sdt>
                  <w:sdtPr>
                    <w:tag w:val="_PLD_a40cfdfb0ba6490cb057d30f2eced3ad"/>
                    <w:id w:val="1032848027"/>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0D0B5D5" w14:textId="77777777" w:rsidR="00D12568" w:rsidRDefault="00D12568" w:rsidP="009D008C">
                        <w:pPr>
                          <w:ind w:firstLineChars="100" w:firstLine="210"/>
                          <w:rPr>
                            <w:szCs w:val="21"/>
                          </w:rPr>
                        </w:pPr>
                        <w:r>
                          <w:rPr>
                            <w:rFonts w:hint="eastAsia"/>
                            <w:szCs w:val="21"/>
                          </w:rPr>
                          <w:t>应收保费</w:t>
                        </w:r>
                      </w:p>
                    </w:tc>
                  </w:sdtContent>
                </w:sdt>
                <w:tc>
                  <w:tcPr>
                    <w:tcW w:w="528" w:type="pct"/>
                    <w:tcBorders>
                      <w:top w:val="outset" w:sz="6" w:space="0" w:color="auto"/>
                      <w:left w:val="outset" w:sz="6" w:space="0" w:color="auto"/>
                      <w:bottom w:val="outset" w:sz="6" w:space="0" w:color="auto"/>
                      <w:right w:val="outset" w:sz="6" w:space="0" w:color="auto"/>
                    </w:tcBorders>
                  </w:tcPr>
                  <w:p w14:paraId="51DC89AA"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49A1E12"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77804DCF" w14:textId="77777777" w:rsidR="00D12568" w:rsidRPr="00024B29" w:rsidRDefault="00D12568" w:rsidP="009D008C">
                    <w:pPr>
                      <w:jc w:val="right"/>
                      <w:rPr>
                        <w:rFonts w:asciiTheme="minorEastAsia" w:hAnsiTheme="minorEastAsia"/>
                        <w:szCs w:val="21"/>
                      </w:rPr>
                    </w:pPr>
                  </w:p>
                </w:tc>
              </w:tr>
              <w:tr w:rsidR="00D12568" w14:paraId="5DD7DF60" w14:textId="77777777" w:rsidTr="00D12568">
                <w:sdt>
                  <w:sdtPr>
                    <w:tag w:val="_PLD_78ae33502cc54f38ad943e4f0832ea8d"/>
                    <w:id w:val="99082764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3451D8B" w14:textId="77777777" w:rsidR="00D12568" w:rsidRDefault="00D12568" w:rsidP="009D008C">
                        <w:pPr>
                          <w:ind w:firstLineChars="100" w:firstLine="210"/>
                          <w:rPr>
                            <w:szCs w:val="21"/>
                          </w:rPr>
                        </w:pPr>
                        <w:r>
                          <w:rPr>
                            <w:rFonts w:hint="eastAsia"/>
                            <w:szCs w:val="21"/>
                          </w:rPr>
                          <w:t>应收分保账款</w:t>
                        </w:r>
                      </w:p>
                    </w:tc>
                  </w:sdtContent>
                </w:sdt>
                <w:tc>
                  <w:tcPr>
                    <w:tcW w:w="528" w:type="pct"/>
                    <w:tcBorders>
                      <w:top w:val="outset" w:sz="6" w:space="0" w:color="auto"/>
                      <w:left w:val="outset" w:sz="6" w:space="0" w:color="auto"/>
                      <w:bottom w:val="outset" w:sz="6" w:space="0" w:color="auto"/>
                      <w:right w:val="outset" w:sz="6" w:space="0" w:color="auto"/>
                    </w:tcBorders>
                  </w:tcPr>
                  <w:p w14:paraId="0D8B1C4A"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CC8FE9B"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35DC41DF" w14:textId="77777777" w:rsidR="00D12568" w:rsidRPr="00024B29" w:rsidRDefault="00D12568" w:rsidP="009D008C">
                    <w:pPr>
                      <w:jc w:val="right"/>
                      <w:rPr>
                        <w:rFonts w:asciiTheme="minorEastAsia" w:hAnsiTheme="minorEastAsia"/>
                        <w:szCs w:val="21"/>
                      </w:rPr>
                    </w:pPr>
                  </w:p>
                </w:tc>
              </w:tr>
              <w:tr w:rsidR="00D12568" w14:paraId="4F1463C8" w14:textId="77777777" w:rsidTr="00D12568">
                <w:sdt>
                  <w:sdtPr>
                    <w:tag w:val="_PLD_c81dfd1c51694e04be879fd98e2f222f"/>
                    <w:id w:val="-1780639654"/>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DA15E23" w14:textId="77777777" w:rsidR="00D12568" w:rsidRDefault="00D12568" w:rsidP="009D008C">
                        <w:pPr>
                          <w:ind w:firstLineChars="100" w:firstLine="210"/>
                          <w:rPr>
                            <w:szCs w:val="21"/>
                          </w:rPr>
                        </w:pPr>
                        <w:r>
                          <w:rPr>
                            <w:rFonts w:hint="eastAsia"/>
                            <w:szCs w:val="21"/>
                          </w:rPr>
                          <w:t>应收分保合同准备金</w:t>
                        </w:r>
                      </w:p>
                    </w:tc>
                  </w:sdtContent>
                </w:sdt>
                <w:tc>
                  <w:tcPr>
                    <w:tcW w:w="528" w:type="pct"/>
                    <w:tcBorders>
                      <w:top w:val="outset" w:sz="6" w:space="0" w:color="auto"/>
                      <w:left w:val="outset" w:sz="6" w:space="0" w:color="auto"/>
                      <w:bottom w:val="outset" w:sz="6" w:space="0" w:color="auto"/>
                      <w:right w:val="outset" w:sz="6" w:space="0" w:color="auto"/>
                    </w:tcBorders>
                  </w:tcPr>
                  <w:p w14:paraId="72A52CA5"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45AE9E2B"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56F6A492" w14:textId="77777777" w:rsidR="00D12568" w:rsidRPr="00024B29" w:rsidRDefault="00D12568" w:rsidP="009D008C">
                    <w:pPr>
                      <w:jc w:val="right"/>
                      <w:rPr>
                        <w:rFonts w:asciiTheme="minorEastAsia" w:hAnsiTheme="minorEastAsia"/>
                        <w:szCs w:val="21"/>
                      </w:rPr>
                    </w:pPr>
                  </w:p>
                </w:tc>
              </w:tr>
              <w:tr w:rsidR="00D12568" w14:paraId="22772234" w14:textId="77777777" w:rsidTr="00D12568">
                <w:sdt>
                  <w:sdtPr>
                    <w:tag w:val="_PLD_14b6c1004ee94e9c86f6872629ce8ec5"/>
                    <w:id w:val="44782365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C44DB54" w14:textId="77777777" w:rsidR="00D12568" w:rsidRDefault="00D12568" w:rsidP="009D008C">
                        <w:pPr>
                          <w:ind w:firstLineChars="100" w:firstLine="210"/>
                          <w:rPr>
                            <w:szCs w:val="21"/>
                          </w:rPr>
                        </w:pPr>
                        <w:r>
                          <w:rPr>
                            <w:rFonts w:hint="eastAsia"/>
                            <w:szCs w:val="21"/>
                          </w:rPr>
                          <w:t>其他应收款</w:t>
                        </w:r>
                      </w:p>
                    </w:tc>
                  </w:sdtContent>
                </w:sdt>
                <w:tc>
                  <w:tcPr>
                    <w:tcW w:w="528" w:type="pct"/>
                    <w:tcBorders>
                      <w:top w:val="outset" w:sz="6" w:space="0" w:color="auto"/>
                      <w:left w:val="outset" w:sz="6" w:space="0" w:color="auto"/>
                      <w:bottom w:val="outset" w:sz="6" w:space="0" w:color="auto"/>
                      <w:right w:val="outset" w:sz="6" w:space="0" w:color="auto"/>
                    </w:tcBorders>
                  </w:tcPr>
                  <w:p w14:paraId="589F0007" w14:textId="77777777" w:rsidR="00D12568" w:rsidRDefault="00D12568" w:rsidP="009D008C">
                    <w:pPr>
                      <w:rPr>
                        <w:szCs w:val="21"/>
                      </w:rPr>
                    </w:pPr>
                    <w:r>
                      <w:t>七、</w:t>
                    </w:r>
                    <w:r>
                      <w:t>7</w:t>
                    </w:r>
                  </w:p>
                </w:tc>
                <w:tc>
                  <w:tcPr>
                    <w:tcW w:w="1057" w:type="pct"/>
                    <w:tcBorders>
                      <w:top w:val="outset" w:sz="6" w:space="0" w:color="auto"/>
                      <w:left w:val="outset" w:sz="6" w:space="0" w:color="auto"/>
                      <w:bottom w:val="outset" w:sz="6" w:space="0" w:color="auto"/>
                      <w:right w:val="outset" w:sz="6" w:space="0" w:color="auto"/>
                    </w:tcBorders>
                  </w:tcPr>
                  <w:p w14:paraId="66D0F691"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16,712,751.27</w:t>
                    </w:r>
                  </w:p>
                </w:tc>
                <w:tc>
                  <w:tcPr>
                    <w:tcW w:w="1092" w:type="pct"/>
                    <w:tcBorders>
                      <w:top w:val="outset" w:sz="6" w:space="0" w:color="auto"/>
                      <w:left w:val="outset" w:sz="6" w:space="0" w:color="auto"/>
                      <w:bottom w:val="outset" w:sz="6" w:space="0" w:color="auto"/>
                      <w:right w:val="outset" w:sz="6" w:space="0" w:color="auto"/>
                    </w:tcBorders>
                  </w:tcPr>
                  <w:p w14:paraId="798FF356"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15,761,526.82</w:t>
                    </w:r>
                  </w:p>
                </w:tc>
              </w:tr>
              <w:tr w:rsidR="00D12568" w14:paraId="7F06105A" w14:textId="77777777" w:rsidTr="00D12568">
                <w:sdt>
                  <w:sdtPr>
                    <w:tag w:val="_PLD_f7b8b5cf09f34b18bdaa893a720147a3"/>
                    <w:id w:val="1067925907"/>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F67F763" w14:textId="77777777" w:rsidR="00D12568" w:rsidRDefault="00D12568" w:rsidP="009D008C">
                        <w:pPr>
                          <w:ind w:firstLineChars="100" w:firstLine="210"/>
                          <w:rPr>
                            <w:szCs w:val="21"/>
                          </w:rPr>
                        </w:pPr>
                        <w:r>
                          <w:rPr>
                            <w:rFonts w:hint="eastAsia"/>
                          </w:rPr>
                          <w:t>其中：</w:t>
                        </w:r>
                        <w:r>
                          <w:rPr>
                            <w:rFonts w:hint="eastAsia"/>
                            <w:szCs w:val="21"/>
                          </w:rPr>
                          <w:t>应收利息</w:t>
                        </w:r>
                      </w:p>
                    </w:tc>
                  </w:sdtContent>
                </w:sdt>
                <w:tc>
                  <w:tcPr>
                    <w:tcW w:w="528" w:type="pct"/>
                    <w:tcBorders>
                      <w:top w:val="outset" w:sz="6" w:space="0" w:color="auto"/>
                      <w:left w:val="outset" w:sz="6" w:space="0" w:color="auto"/>
                      <w:bottom w:val="outset" w:sz="6" w:space="0" w:color="auto"/>
                      <w:right w:val="outset" w:sz="6" w:space="0" w:color="auto"/>
                    </w:tcBorders>
                  </w:tcPr>
                  <w:p w14:paraId="628A6A47"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731C1369"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17219962" w14:textId="77777777" w:rsidR="00D12568" w:rsidRPr="00024B29" w:rsidRDefault="00D12568" w:rsidP="009D008C">
                    <w:pPr>
                      <w:jc w:val="right"/>
                      <w:rPr>
                        <w:rFonts w:asciiTheme="minorEastAsia" w:hAnsiTheme="minorEastAsia"/>
                        <w:szCs w:val="21"/>
                      </w:rPr>
                    </w:pPr>
                  </w:p>
                </w:tc>
              </w:tr>
              <w:tr w:rsidR="00D12568" w14:paraId="31AE9D9D" w14:textId="77777777" w:rsidTr="00D12568">
                <w:sdt>
                  <w:sdtPr>
                    <w:tag w:val="_PLD_4d3fdbd13bd44399aedfc802cf2f5e84"/>
                    <w:id w:val="-38278714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6AE3F0A" w14:textId="77777777" w:rsidR="00D12568" w:rsidRDefault="00D12568" w:rsidP="009D008C">
                        <w:pPr>
                          <w:ind w:firstLineChars="400" w:firstLine="840"/>
                          <w:rPr>
                            <w:szCs w:val="21"/>
                          </w:rPr>
                        </w:pPr>
                        <w:r>
                          <w:rPr>
                            <w:rFonts w:hint="eastAsia"/>
                            <w:szCs w:val="21"/>
                          </w:rPr>
                          <w:t>应收股利</w:t>
                        </w:r>
                      </w:p>
                    </w:tc>
                  </w:sdtContent>
                </w:sdt>
                <w:tc>
                  <w:tcPr>
                    <w:tcW w:w="528" w:type="pct"/>
                    <w:tcBorders>
                      <w:top w:val="outset" w:sz="6" w:space="0" w:color="auto"/>
                      <w:left w:val="outset" w:sz="6" w:space="0" w:color="auto"/>
                      <w:bottom w:val="outset" w:sz="6" w:space="0" w:color="auto"/>
                      <w:right w:val="outset" w:sz="6" w:space="0" w:color="auto"/>
                    </w:tcBorders>
                  </w:tcPr>
                  <w:p w14:paraId="05B51D4E"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031F56F"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67A14A5C" w14:textId="77777777" w:rsidR="00D12568" w:rsidRPr="00024B29" w:rsidRDefault="00D12568" w:rsidP="009D008C">
                    <w:pPr>
                      <w:jc w:val="right"/>
                      <w:rPr>
                        <w:rFonts w:asciiTheme="minorEastAsia" w:hAnsiTheme="minorEastAsia"/>
                        <w:szCs w:val="21"/>
                      </w:rPr>
                    </w:pPr>
                  </w:p>
                </w:tc>
              </w:tr>
              <w:tr w:rsidR="00D12568" w14:paraId="062A5880" w14:textId="77777777" w:rsidTr="00D12568">
                <w:sdt>
                  <w:sdtPr>
                    <w:tag w:val="_PLD_150565b75bcd4f3c8e385b838e4135fa"/>
                    <w:id w:val="268440123"/>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12E162FC" w14:textId="77777777" w:rsidR="00D12568" w:rsidRDefault="00D12568" w:rsidP="009D008C">
                        <w:pPr>
                          <w:ind w:firstLineChars="100" w:firstLine="210"/>
                          <w:rPr>
                            <w:szCs w:val="21"/>
                          </w:rPr>
                        </w:pPr>
                        <w:r>
                          <w:rPr>
                            <w:rFonts w:hint="eastAsia"/>
                            <w:szCs w:val="21"/>
                          </w:rPr>
                          <w:t>买入返售金融资产</w:t>
                        </w:r>
                      </w:p>
                    </w:tc>
                  </w:sdtContent>
                </w:sdt>
                <w:tc>
                  <w:tcPr>
                    <w:tcW w:w="528" w:type="pct"/>
                    <w:tcBorders>
                      <w:top w:val="outset" w:sz="6" w:space="0" w:color="auto"/>
                      <w:left w:val="outset" w:sz="6" w:space="0" w:color="auto"/>
                      <w:bottom w:val="outset" w:sz="6" w:space="0" w:color="auto"/>
                      <w:right w:val="outset" w:sz="6" w:space="0" w:color="auto"/>
                    </w:tcBorders>
                  </w:tcPr>
                  <w:p w14:paraId="6B9F13F1"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50CCFFCF"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637E7A65" w14:textId="77777777" w:rsidR="00D12568" w:rsidRPr="00024B29" w:rsidRDefault="00D12568" w:rsidP="009D008C">
                    <w:pPr>
                      <w:jc w:val="right"/>
                      <w:rPr>
                        <w:rFonts w:asciiTheme="minorEastAsia" w:hAnsiTheme="minorEastAsia"/>
                        <w:szCs w:val="21"/>
                      </w:rPr>
                    </w:pPr>
                  </w:p>
                </w:tc>
              </w:tr>
              <w:tr w:rsidR="00D12568" w14:paraId="29C62B57" w14:textId="77777777" w:rsidTr="00D12568">
                <w:sdt>
                  <w:sdtPr>
                    <w:tag w:val="_PLD_0967af437eee4294b4f611b5abd91937"/>
                    <w:id w:val="-169476513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191D7E1" w14:textId="77777777" w:rsidR="00D12568" w:rsidRDefault="00D12568" w:rsidP="009D008C">
                        <w:pPr>
                          <w:ind w:firstLineChars="100" w:firstLine="210"/>
                          <w:rPr>
                            <w:szCs w:val="21"/>
                          </w:rPr>
                        </w:pPr>
                        <w:r>
                          <w:rPr>
                            <w:rFonts w:hint="eastAsia"/>
                            <w:szCs w:val="21"/>
                          </w:rPr>
                          <w:t>存货</w:t>
                        </w:r>
                      </w:p>
                    </w:tc>
                  </w:sdtContent>
                </w:sdt>
                <w:tc>
                  <w:tcPr>
                    <w:tcW w:w="528" w:type="pct"/>
                    <w:tcBorders>
                      <w:top w:val="outset" w:sz="6" w:space="0" w:color="auto"/>
                      <w:left w:val="outset" w:sz="6" w:space="0" w:color="auto"/>
                      <w:bottom w:val="outset" w:sz="6" w:space="0" w:color="auto"/>
                      <w:right w:val="outset" w:sz="6" w:space="0" w:color="auto"/>
                    </w:tcBorders>
                  </w:tcPr>
                  <w:p w14:paraId="7313A11C" w14:textId="77777777" w:rsidR="00D12568" w:rsidRDefault="00D12568" w:rsidP="009D008C">
                    <w:pPr>
                      <w:rPr>
                        <w:szCs w:val="21"/>
                      </w:rPr>
                    </w:pPr>
                    <w:r>
                      <w:t>七、</w:t>
                    </w:r>
                    <w:r>
                      <w:t>8</w:t>
                    </w:r>
                  </w:p>
                </w:tc>
                <w:tc>
                  <w:tcPr>
                    <w:tcW w:w="1057" w:type="pct"/>
                    <w:tcBorders>
                      <w:top w:val="outset" w:sz="6" w:space="0" w:color="auto"/>
                      <w:left w:val="outset" w:sz="6" w:space="0" w:color="auto"/>
                      <w:bottom w:val="outset" w:sz="6" w:space="0" w:color="auto"/>
                      <w:right w:val="outset" w:sz="6" w:space="0" w:color="auto"/>
                    </w:tcBorders>
                  </w:tcPr>
                  <w:p w14:paraId="5318AF39"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89,292,668.58</w:t>
                    </w:r>
                  </w:p>
                </w:tc>
                <w:tc>
                  <w:tcPr>
                    <w:tcW w:w="1092" w:type="pct"/>
                    <w:tcBorders>
                      <w:top w:val="outset" w:sz="6" w:space="0" w:color="auto"/>
                      <w:left w:val="outset" w:sz="6" w:space="0" w:color="auto"/>
                      <w:bottom w:val="outset" w:sz="6" w:space="0" w:color="auto"/>
                      <w:right w:val="outset" w:sz="6" w:space="0" w:color="auto"/>
                    </w:tcBorders>
                  </w:tcPr>
                  <w:p w14:paraId="750707E1"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74,604,173.35</w:t>
                    </w:r>
                  </w:p>
                </w:tc>
              </w:tr>
              <w:tr w:rsidR="00D12568" w14:paraId="3E0D7689"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ecfb75d6b6f43eaab87b9fe006ab819"/>
                      <w:id w:val="790640469"/>
                      <w:lock w:val="sdtLocked"/>
                    </w:sdtPr>
                    <w:sdtEndPr/>
                    <w:sdtContent>
                      <w:p w14:paraId="327971F6" w14:textId="77777777" w:rsidR="00D12568" w:rsidRDefault="00D12568" w:rsidP="009D008C">
                        <w:pPr>
                          <w:ind w:firstLineChars="100" w:firstLine="210"/>
                        </w:pPr>
                        <w:r>
                          <w:rPr>
                            <w:rFonts w:hint="eastAsia"/>
                          </w:rPr>
                          <w:t>合同资产</w:t>
                        </w:r>
                      </w:p>
                    </w:sdtContent>
                  </w:sdt>
                </w:tc>
                <w:tc>
                  <w:tcPr>
                    <w:tcW w:w="528" w:type="pct"/>
                    <w:tcBorders>
                      <w:top w:val="outset" w:sz="6" w:space="0" w:color="auto"/>
                      <w:left w:val="outset" w:sz="6" w:space="0" w:color="auto"/>
                      <w:bottom w:val="outset" w:sz="6" w:space="0" w:color="auto"/>
                      <w:right w:val="outset" w:sz="6" w:space="0" w:color="auto"/>
                    </w:tcBorders>
                  </w:tcPr>
                  <w:p w14:paraId="7815BD89"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7515226F"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46D6EB4B" w14:textId="77777777" w:rsidR="00D12568" w:rsidRPr="00024B29" w:rsidRDefault="00D12568" w:rsidP="009D008C">
                    <w:pPr>
                      <w:jc w:val="right"/>
                      <w:rPr>
                        <w:rFonts w:asciiTheme="minorEastAsia" w:hAnsiTheme="minorEastAsia"/>
                        <w:szCs w:val="21"/>
                      </w:rPr>
                    </w:pPr>
                  </w:p>
                </w:tc>
              </w:tr>
              <w:tr w:rsidR="00D12568" w14:paraId="3DE400D0" w14:textId="77777777" w:rsidTr="00D12568">
                <w:sdt>
                  <w:sdtPr>
                    <w:tag w:val="_PLD_20a26361e8f8463bbf996022971e66c0"/>
                    <w:id w:val="-12477675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5893AE4" w14:textId="77777777" w:rsidR="00D12568" w:rsidRDefault="00D12568" w:rsidP="009D008C">
                        <w:pPr>
                          <w:ind w:firstLineChars="100" w:firstLine="210"/>
                          <w:rPr>
                            <w:szCs w:val="21"/>
                          </w:rPr>
                        </w:pPr>
                        <w:r>
                          <w:rPr>
                            <w:rFonts w:hint="eastAsia"/>
                            <w:szCs w:val="21"/>
                          </w:rPr>
                          <w:t>持有待售资产</w:t>
                        </w:r>
                      </w:p>
                    </w:tc>
                  </w:sdtContent>
                </w:sdt>
                <w:tc>
                  <w:tcPr>
                    <w:tcW w:w="528" w:type="pct"/>
                    <w:tcBorders>
                      <w:top w:val="outset" w:sz="6" w:space="0" w:color="auto"/>
                      <w:left w:val="outset" w:sz="6" w:space="0" w:color="auto"/>
                      <w:bottom w:val="outset" w:sz="6" w:space="0" w:color="auto"/>
                      <w:right w:val="outset" w:sz="6" w:space="0" w:color="auto"/>
                    </w:tcBorders>
                  </w:tcPr>
                  <w:p w14:paraId="1CA4FD7E"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09D9B40"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39599CE0" w14:textId="77777777" w:rsidR="00D12568" w:rsidRPr="00024B29" w:rsidRDefault="00D12568" w:rsidP="009D008C">
                    <w:pPr>
                      <w:jc w:val="right"/>
                      <w:rPr>
                        <w:rFonts w:asciiTheme="minorEastAsia" w:hAnsiTheme="minorEastAsia"/>
                        <w:szCs w:val="21"/>
                      </w:rPr>
                    </w:pPr>
                  </w:p>
                </w:tc>
              </w:tr>
              <w:tr w:rsidR="00D12568" w14:paraId="3DEDB31E" w14:textId="77777777" w:rsidTr="00D12568">
                <w:sdt>
                  <w:sdtPr>
                    <w:tag w:val="_PLD_85034baf09ae473db2e4694be7430d29"/>
                    <w:id w:val="-7937497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EFFFCC8" w14:textId="77777777" w:rsidR="00D12568" w:rsidRDefault="00D12568" w:rsidP="009D008C">
                        <w:pPr>
                          <w:ind w:firstLineChars="100" w:firstLine="210"/>
                          <w:rPr>
                            <w:szCs w:val="21"/>
                          </w:rPr>
                        </w:pPr>
                        <w:r>
                          <w:rPr>
                            <w:rFonts w:hint="eastAsia"/>
                            <w:szCs w:val="21"/>
                          </w:rPr>
                          <w:t>一年内到期的非流动资产</w:t>
                        </w:r>
                      </w:p>
                    </w:tc>
                  </w:sdtContent>
                </w:sdt>
                <w:tc>
                  <w:tcPr>
                    <w:tcW w:w="528" w:type="pct"/>
                    <w:tcBorders>
                      <w:top w:val="outset" w:sz="6" w:space="0" w:color="auto"/>
                      <w:left w:val="outset" w:sz="6" w:space="0" w:color="auto"/>
                      <w:bottom w:val="outset" w:sz="6" w:space="0" w:color="auto"/>
                      <w:right w:val="outset" w:sz="6" w:space="0" w:color="auto"/>
                    </w:tcBorders>
                  </w:tcPr>
                  <w:p w14:paraId="6D9180F6"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20D4466"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5205A73D" w14:textId="77777777" w:rsidR="00D12568" w:rsidRPr="00024B29" w:rsidRDefault="00D12568" w:rsidP="009D008C">
                    <w:pPr>
                      <w:jc w:val="right"/>
                      <w:rPr>
                        <w:rFonts w:asciiTheme="minorEastAsia" w:hAnsiTheme="minorEastAsia"/>
                        <w:szCs w:val="21"/>
                      </w:rPr>
                    </w:pPr>
                  </w:p>
                </w:tc>
              </w:tr>
              <w:tr w:rsidR="00D12568" w14:paraId="394CF8BB" w14:textId="77777777" w:rsidTr="00D12568">
                <w:sdt>
                  <w:sdtPr>
                    <w:tag w:val="_PLD_59111301b0474503970c30d14c6c16c1"/>
                    <w:id w:val="1968303620"/>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2FD5C37" w14:textId="77777777" w:rsidR="00D12568" w:rsidRDefault="00D12568" w:rsidP="009D008C">
                        <w:pPr>
                          <w:ind w:firstLineChars="100" w:firstLine="210"/>
                          <w:rPr>
                            <w:szCs w:val="21"/>
                          </w:rPr>
                        </w:pPr>
                        <w:r>
                          <w:rPr>
                            <w:rFonts w:hint="eastAsia"/>
                            <w:szCs w:val="21"/>
                          </w:rPr>
                          <w:t>其他流动资产</w:t>
                        </w:r>
                      </w:p>
                    </w:tc>
                  </w:sdtContent>
                </w:sdt>
                <w:tc>
                  <w:tcPr>
                    <w:tcW w:w="528" w:type="pct"/>
                    <w:tcBorders>
                      <w:top w:val="outset" w:sz="6" w:space="0" w:color="auto"/>
                      <w:left w:val="outset" w:sz="6" w:space="0" w:color="auto"/>
                      <w:bottom w:val="outset" w:sz="6" w:space="0" w:color="auto"/>
                      <w:right w:val="outset" w:sz="6" w:space="0" w:color="auto"/>
                    </w:tcBorders>
                  </w:tcPr>
                  <w:p w14:paraId="2CC78D69" w14:textId="77777777" w:rsidR="00D12568" w:rsidRDefault="00D12568" w:rsidP="009D008C">
                    <w:pPr>
                      <w:rPr>
                        <w:szCs w:val="21"/>
                      </w:rPr>
                    </w:pPr>
                    <w:r>
                      <w:t>七、</w:t>
                    </w:r>
                    <w:r>
                      <w:t>9</w:t>
                    </w:r>
                  </w:p>
                </w:tc>
                <w:tc>
                  <w:tcPr>
                    <w:tcW w:w="1057" w:type="pct"/>
                    <w:tcBorders>
                      <w:top w:val="outset" w:sz="6" w:space="0" w:color="auto"/>
                      <w:left w:val="outset" w:sz="6" w:space="0" w:color="auto"/>
                      <w:bottom w:val="outset" w:sz="6" w:space="0" w:color="auto"/>
                      <w:right w:val="outset" w:sz="6" w:space="0" w:color="auto"/>
                    </w:tcBorders>
                  </w:tcPr>
                  <w:p w14:paraId="7E88D067"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5,888,509.07</w:t>
                    </w:r>
                  </w:p>
                </w:tc>
                <w:tc>
                  <w:tcPr>
                    <w:tcW w:w="1092" w:type="pct"/>
                    <w:tcBorders>
                      <w:top w:val="outset" w:sz="6" w:space="0" w:color="auto"/>
                      <w:left w:val="outset" w:sz="6" w:space="0" w:color="auto"/>
                      <w:bottom w:val="outset" w:sz="6" w:space="0" w:color="auto"/>
                      <w:right w:val="outset" w:sz="6" w:space="0" w:color="auto"/>
                    </w:tcBorders>
                  </w:tcPr>
                  <w:p w14:paraId="61B008C3"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5,868,965.90</w:t>
                    </w:r>
                  </w:p>
                </w:tc>
              </w:tr>
              <w:tr w:rsidR="00D12568" w14:paraId="27990486" w14:textId="77777777" w:rsidTr="00D12568">
                <w:sdt>
                  <w:sdtPr>
                    <w:tag w:val="_PLD_e89c5fc1115a4751868d93f96af78d12"/>
                    <w:id w:val="-2014360727"/>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8EEFA3E" w14:textId="77777777" w:rsidR="00D12568" w:rsidRDefault="00D12568" w:rsidP="009D008C">
                        <w:pPr>
                          <w:ind w:firstLineChars="200" w:firstLine="420"/>
                          <w:rPr>
                            <w:szCs w:val="21"/>
                          </w:rPr>
                        </w:pPr>
                        <w:r>
                          <w:rPr>
                            <w:rFonts w:hint="eastAsia"/>
                            <w:szCs w:val="21"/>
                          </w:rPr>
                          <w:t>流动资产合计</w:t>
                        </w:r>
                      </w:p>
                    </w:tc>
                  </w:sdtContent>
                </w:sdt>
                <w:tc>
                  <w:tcPr>
                    <w:tcW w:w="528" w:type="pct"/>
                    <w:tcBorders>
                      <w:top w:val="outset" w:sz="6" w:space="0" w:color="auto"/>
                      <w:left w:val="outset" w:sz="6" w:space="0" w:color="auto"/>
                      <w:bottom w:val="outset" w:sz="6" w:space="0" w:color="auto"/>
                      <w:right w:val="outset" w:sz="6" w:space="0" w:color="auto"/>
                    </w:tcBorders>
                  </w:tcPr>
                  <w:p w14:paraId="63031455"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82FEBBB"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1,323,794,722.45</w:t>
                    </w:r>
                  </w:p>
                </w:tc>
                <w:tc>
                  <w:tcPr>
                    <w:tcW w:w="1092" w:type="pct"/>
                    <w:tcBorders>
                      <w:top w:val="outset" w:sz="6" w:space="0" w:color="auto"/>
                      <w:left w:val="outset" w:sz="6" w:space="0" w:color="auto"/>
                      <w:bottom w:val="outset" w:sz="6" w:space="0" w:color="auto"/>
                      <w:right w:val="outset" w:sz="6" w:space="0" w:color="auto"/>
                    </w:tcBorders>
                  </w:tcPr>
                  <w:p w14:paraId="31731929"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1,341,034,746.27</w:t>
                    </w:r>
                  </w:p>
                </w:tc>
              </w:tr>
              <w:tr w:rsidR="00D12568" w14:paraId="2D423C0C" w14:textId="77777777" w:rsidTr="00D12568">
                <w:sdt>
                  <w:sdtPr>
                    <w:tag w:val="_PLD_66ac6acc14e74939b5cc43190a3afd2b"/>
                    <w:id w:val="1020355993"/>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44F5F39" w14:textId="77777777" w:rsidR="00D12568" w:rsidRDefault="00D12568" w:rsidP="009D008C">
                        <w:pPr>
                          <w:rPr>
                            <w:szCs w:val="21"/>
                          </w:rPr>
                        </w:pPr>
                        <w:r>
                          <w:rPr>
                            <w:rFonts w:hint="eastAsia"/>
                            <w:b/>
                            <w:bCs/>
                            <w:szCs w:val="21"/>
                          </w:rPr>
                          <w:t>非流动资产：</w:t>
                        </w:r>
                      </w:p>
                    </w:tc>
                  </w:sdtContent>
                </w:sdt>
                <w:tc>
                  <w:tcPr>
                    <w:tcW w:w="528" w:type="pct"/>
                    <w:tcBorders>
                      <w:top w:val="outset" w:sz="6" w:space="0" w:color="auto"/>
                      <w:left w:val="outset" w:sz="6" w:space="0" w:color="auto"/>
                      <w:bottom w:val="outset" w:sz="6" w:space="0" w:color="auto"/>
                      <w:right w:val="outset" w:sz="6" w:space="0" w:color="auto"/>
                    </w:tcBorders>
                  </w:tcPr>
                  <w:p w14:paraId="6404DFAD"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A05E51D" w14:textId="77777777" w:rsidR="00D12568" w:rsidRPr="00024B29" w:rsidRDefault="00D12568" w:rsidP="009D008C">
                    <w:pPr>
                      <w:rPr>
                        <w:rFonts w:asciiTheme="minorEastAsia" w:hAnsiTheme="minorEastAsia"/>
                        <w:szCs w:val="21"/>
                      </w:rPr>
                    </w:pPr>
                    <w:r w:rsidRPr="00024B29">
                      <w:rPr>
                        <w:rFonts w:asciiTheme="minorEastAsia" w:hAnsiTheme="minorEastAsia"/>
                      </w:rPr>
                      <w:t xml:space="preserve">　</w:t>
                    </w:r>
                  </w:p>
                </w:tc>
                <w:tc>
                  <w:tcPr>
                    <w:tcW w:w="1092" w:type="pct"/>
                    <w:tcBorders>
                      <w:top w:val="outset" w:sz="6" w:space="0" w:color="auto"/>
                      <w:left w:val="outset" w:sz="6" w:space="0" w:color="auto"/>
                      <w:bottom w:val="outset" w:sz="6" w:space="0" w:color="auto"/>
                      <w:right w:val="outset" w:sz="6" w:space="0" w:color="auto"/>
                    </w:tcBorders>
                  </w:tcPr>
                  <w:p w14:paraId="3F334747" w14:textId="77777777" w:rsidR="00D12568" w:rsidRPr="00024B29" w:rsidRDefault="00D12568" w:rsidP="009D008C">
                    <w:pPr>
                      <w:rPr>
                        <w:rFonts w:asciiTheme="minorEastAsia" w:hAnsiTheme="minorEastAsia"/>
                        <w:szCs w:val="21"/>
                      </w:rPr>
                    </w:pPr>
                    <w:r w:rsidRPr="00024B29">
                      <w:rPr>
                        <w:rFonts w:asciiTheme="minorEastAsia" w:hAnsiTheme="minorEastAsia"/>
                      </w:rPr>
                      <w:t xml:space="preserve">　</w:t>
                    </w:r>
                  </w:p>
                </w:tc>
              </w:tr>
              <w:tr w:rsidR="00D12568" w14:paraId="6E1042B2" w14:textId="77777777" w:rsidTr="00D12568">
                <w:sdt>
                  <w:sdtPr>
                    <w:tag w:val="_PLD_22aa48a975974ca794a64ae94835362c"/>
                    <w:id w:val="-220217720"/>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1065640" w14:textId="77777777" w:rsidR="00D12568" w:rsidRDefault="00D12568" w:rsidP="009D008C">
                        <w:pPr>
                          <w:ind w:firstLineChars="100" w:firstLine="210"/>
                          <w:rPr>
                            <w:szCs w:val="21"/>
                          </w:rPr>
                        </w:pPr>
                        <w:r>
                          <w:rPr>
                            <w:rFonts w:hint="eastAsia"/>
                            <w:szCs w:val="21"/>
                          </w:rPr>
                          <w:t>发放贷款和垫款</w:t>
                        </w:r>
                      </w:p>
                    </w:tc>
                  </w:sdtContent>
                </w:sdt>
                <w:tc>
                  <w:tcPr>
                    <w:tcW w:w="528" w:type="pct"/>
                    <w:tcBorders>
                      <w:top w:val="outset" w:sz="6" w:space="0" w:color="auto"/>
                      <w:left w:val="outset" w:sz="6" w:space="0" w:color="auto"/>
                      <w:bottom w:val="outset" w:sz="6" w:space="0" w:color="auto"/>
                      <w:right w:val="outset" w:sz="6" w:space="0" w:color="auto"/>
                    </w:tcBorders>
                  </w:tcPr>
                  <w:p w14:paraId="4B27B070"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4CA894B3"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7A5D72F6" w14:textId="77777777" w:rsidR="00D12568" w:rsidRPr="00024B29" w:rsidRDefault="00D12568" w:rsidP="009D008C">
                    <w:pPr>
                      <w:jc w:val="right"/>
                      <w:rPr>
                        <w:rFonts w:asciiTheme="minorEastAsia" w:hAnsiTheme="minorEastAsia"/>
                        <w:szCs w:val="21"/>
                      </w:rPr>
                    </w:pPr>
                  </w:p>
                </w:tc>
              </w:tr>
              <w:tr w:rsidR="00D12568" w14:paraId="1E897F5B"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b4e85a6b3e74bac9cd4834b80365bf5"/>
                      <w:id w:val="-577433768"/>
                      <w:lock w:val="sdtLocked"/>
                    </w:sdtPr>
                    <w:sdtEndPr/>
                    <w:sdtContent>
                      <w:p w14:paraId="00DBA645" w14:textId="77777777" w:rsidR="00D12568" w:rsidRDefault="00D12568" w:rsidP="009D008C">
                        <w:pPr>
                          <w:ind w:firstLineChars="100" w:firstLine="210"/>
                        </w:pPr>
                        <w:r>
                          <w:rPr>
                            <w:rFonts w:hint="eastAsia"/>
                          </w:rPr>
                          <w:t>债权投资</w:t>
                        </w:r>
                      </w:p>
                    </w:sdtContent>
                  </w:sdt>
                </w:tc>
                <w:tc>
                  <w:tcPr>
                    <w:tcW w:w="528" w:type="pct"/>
                    <w:tcBorders>
                      <w:top w:val="outset" w:sz="6" w:space="0" w:color="auto"/>
                      <w:left w:val="outset" w:sz="6" w:space="0" w:color="auto"/>
                      <w:bottom w:val="outset" w:sz="6" w:space="0" w:color="auto"/>
                      <w:right w:val="outset" w:sz="6" w:space="0" w:color="auto"/>
                    </w:tcBorders>
                  </w:tcPr>
                  <w:p w14:paraId="0586656F"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FEE07EE"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39B2E1B4" w14:textId="77777777" w:rsidR="00D12568" w:rsidRPr="00024B29" w:rsidRDefault="00D12568" w:rsidP="009D008C">
                    <w:pPr>
                      <w:jc w:val="right"/>
                      <w:rPr>
                        <w:rFonts w:asciiTheme="minorEastAsia" w:hAnsiTheme="minorEastAsia"/>
                        <w:szCs w:val="21"/>
                      </w:rPr>
                    </w:pPr>
                  </w:p>
                </w:tc>
              </w:tr>
              <w:tr w:rsidR="00D12568" w14:paraId="7969A6CA"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a42e80c658846cda83a637d16a3300f"/>
                      <w:id w:val="-318569266"/>
                      <w:lock w:val="sdtLocked"/>
                    </w:sdtPr>
                    <w:sdtEndPr/>
                    <w:sdtContent>
                      <w:p w14:paraId="1BE77E42" w14:textId="77777777" w:rsidR="00D12568" w:rsidRDefault="00D12568" w:rsidP="009D008C">
                        <w:pPr>
                          <w:ind w:firstLineChars="100" w:firstLine="210"/>
                        </w:pPr>
                        <w:r>
                          <w:rPr>
                            <w:rFonts w:hint="eastAsia"/>
                          </w:rPr>
                          <w:t>其他债权投资</w:t>
                        </w:r>
                      </w:p>
                    </w:sdtContent>
                  </w:sdt>
                </w:tc>
                <w:tc>
                  <w:tcPr>
                    <w:tcW w:w="528" w:type="pct"/>
                    <w:tcBorders>
                      <w:top w:val="outset" w:sz="6" w:space="0" w:color="auto"/>
                      <w:left w:val="outset" w:sz="6" w:space="0" w:color="auto"/>
                      <w:bottom w:val="outset" w:sz="6" w:space="0" w:color="auto"/>
                      <w:right w:val="outset" w:sz="6" w:space="0" w:color="auto"/>
                    </w:tcBorders>
                  </w:tcPr>
                  <w:p w14:paraId="1AE3664C"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0D82D8E"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2058600D" w14:textId="77777777" w:rsidR="00D12568" w:rsidRPr="00024B29" w:rsidRDefault="00D12568" w:rsidP="009D008C">
                    <w:pPr>
                      <w:jc w:val="right"/>
                      <w:rPr>
                        <w:rFonts w:asciiTheme="minorEastAsia" w:hAnsiTheme="minorEastAsia"/>
                        <w:szCs w:val="21"/>
                      </w:rPr>
                    </w:pPr>
                  </w:p>
                </w:tc>
              </w:tr>
              <w:tr w:rsidR="00D12568" w14:paraId="7554A6B9" w14:textId="77777777" w:rsidTr="00D12568">
                <w:sdt>
                  <w:sdtPr>
                    <w:tag w:val="_PLD_235e8def5b4b4c7abc05596f3566e5ca"/>
                    <w:id w:val="-1982987822"/>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5308BF1" w14:textId="77777777" w:rsidR="00D12568" w:rsidRDefault="00D12568" w:rsidP="009D008C">
                        <w:pPr>
                          <w:ind w:firstLineChars="100" w:firstLine="210"/>
                          <w:rPr>
                            <w:szCs w:val="21"/>
                          </w:rPr>
                        </w:pPr>
                        <w:r>
                          <w:rPr>
                            <w:rFonts w:hint="eastAsia"/>
                            <w:szCs w:val="21"/>
                          </w:rPr>
                          <w:t>长期应收款</w:t>
                        </w:r>
                      </w:p>
                    </w:tc>
                  </w:sdtContent>
                </w:sdt>
                <w:tc>
                  <w:tcPr>
                    <w:tcW w:w="528" w:type="pct"/>
                    <w:tcBorders>
                      <w:top w:val="outset" w:sz="6" w:space="0" w:color="auto"/>
                      <w:left w:val="outset" w:sz="6" w:space="0" w:color="auto"/>
                      <w:bottom w:val="outset" w:sz="6" w:space="0" w:color="auto"/>
                      <w:right w:val="outset" w:sz="6" w:space="0" w:color="auto"/>
                    </w:tcBorders>
                  </w:tcPr>
                  <w:p w14:paraId="1275806F"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40CCDAAC"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0DEDC2BE" w14:textId="77777777" w:rsidR="00D12568" w:rsidRPr="00024B29" w:rsidRDefault="00D12568" w:rsidP="009D008C">
                    <w:pPr>
                      <w:jc w:val="right"/>
                      <w:rPr>
                        <w:rFonts w:asciiTheme="minorEastAsia" w:hAnsiTheme="minorEastAsia"/>
                        <w:szCs w:val="21"/>
                      </w:rPr>
                    </w:pPr>
                  </w:p>
                </w:tc>
              </w:tr>
              <w:tr w:rsidR="00D12568" w14:paraId="2E7F326E" w14:textId="77777777" w:rsidTr="00D12568">
                <w:sdt>
                  <w:sdtPr>
                    <w:tag w:val="_PLD_a03693997f484cfcaa912b0e71d5709d"/>
                    <w:id w:val="35871098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B8CEDC9" w14:textId="77777777" w:rsidR="00D12568" w:rsidRDefault="00D12568" w:rsidP="009D008C">
                        <w:pPr>
                          <w:ind w:firstLineChars="100" w:firstLine="210"/>
                          <w:rPr>
                            <w:szCs w:val="21"/>
                          </w:rPr>
                        </w:pPr>
                        <w:r>
                          <w:rPr>
                            <w:rFonts w:hint="eastAsia"/>
                            <w:szCs w:val="21"/>
                          </w:rPr>
                          <w:t>长期股权投资</w:t>
                        </w:r>
                      </w:p>
                    </w:tc>
                  </w:sdtContent>
                </w:sdt>
                <w:tc>
                  <w:tcPr>
                    <w:tcW w:w="528" w:type="pct"/>
                    <w:tcBorders>
                      <w:top w:val="outset" w:sz="6" w:space="0" w:color="auto"/>
                      <w:left w:val="outset" w:sz="6" w:space="0" w:color="auto"/>
                      <w:bottom w:val="outset" w:sz="6" w:space="0" w:color="auto"/>
                      <w:right w:val="outset" w:sz="6" w:space="0" w:color="auto"/>
                    </w:tcBorders>
                  </w:tcPr>
                  <w:p w14:paraId="788B051E" w14:textId="77777777" w:rsidR="00D12568" w:rsidRDefault="00D12568" w:rsidP="009D008C">
                    <w:pPr>
                      <w:rPr>
                        <w:szCs w:val="21"/>
                      </w:rPr>
                    </w:pPr>
                    <w:r>
                      <w:t>七、</w:t>
                    </w:r>
                    <w:r>
                      <w:t>10</w:t>
                    </w:r>
                  </w:p>
                </w:tc>
                <w:tc>
                  <w:tcPr>
                    <w:tcW w:w="1057" w:type="pct"/>
                    <w:tcBorders>
                      <w:top w:val="outset" w:sz="6" w:space="0" w:color="auto"/>
                      <w:left w:val="outset" w:sz="6" w:space="0" w:color="auto"/>
                      <w:bottom w:val="outset" w:sz="6" w:space="0" w:color="auto"/>
                      <w:right w:val="outset" w:sz="6" w:space="0" w:color="auto"/>
                    </w:tcBorders>
                  </w:tcPr>
                  <w:p w14:paraId="08504C95"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105,867,907.38</w:t>
                    </w:r>
                  </w:p>
                </w:tc>
                <w:tc>
                  <w:tcPr>
                    <w:tcW w:w="1092" w:type="pct"/>
                    <w:tcBorders>
                      <w:top w:val="outset" w:sz="6" w:space="0" w:color="auto"/>
                      <w:left w:val="outset" w:sz="6" w:space="0" w:color="auto"/>
                      <w:bottom w:val="outset" w:sz="6" w:space="0" w:color="auto"/>
                      <w:right w:val="outset" w:sz="6" w:space="0" w:color="auto"/>
                    </w:tcBorders>
                  </w:tcPr>
                  <w:p w14:paraId="0B96AD33"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60,966,152.96</w:t>
                    </w:r>
                  </w:p>
                </w:tc>
              </w:tr>
              <w:tr w:rsidR="00D12568" w14:paraId="405E1D28"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c57523e7f9d4490b8fc01da554e0edf"/>
                      <w:id w:val="1893919862"/>
                      <w:lock w:val="sdtLocked"/>
                    </w:sdtPr>
                    <w:sdtEndPr/>
                    <w:sdtContent>
                      <w:p w14:paraId="60BE6294" w14:textId="77777777" w:rsidR="00D12568" w:rsidRDefault="00D12568" w:rsidP="009D008C">
                        <w:pPr>
                          <w:ind w:firstLineChars="100" w:firstLine="210"/>
                        </w:pPr>
                        <w:r>
                          <w:rPr>
                            <w:rFonts w:hint="eastAsia"/>
                          </w:rPr>
                          <w:t>其他权益工具投资</w:t>
                        </w:r>
                      </w:p>
                    </w:sdtContent>
                  </w:sdt>
                </w:tc>
                <w:tc>
                  <w:tcPr>
                    <w:tcW w:w="528" w:type="pct"/>
                    <w:tcBorders>
                      <w:top w:val="outset" w:sz="6" w:space="0" w:color="auto"/>
                      <w:left w:val="outset" w:sz="6" w:space="0" w:color="auto"/>
                      <w:bottom w:val="outset" w:sz="6" w:space="0" w:color="auto"/>
                      <w:right w:val="outset" w:sz="6" w:space="0" w:color="auto"/>
                    </w:tcBorders>
                  </w:tcPr>
                  <w:p w14:paraId="02D89F96"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4B6EEC79"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7972B386" w14:textId="77777777" w:rsidR="00D12568" w:rsidRPr="00024B29" w:rsidRDefault="00D12568" w:rsidP="009D008C">
                    <w:pPr>
                      <w:jc w:val="right"/>
                      <w:rPr>
                        <w:rFonts w:asciiTheme="minorEastAsia" w:hAnsiTheme="minorEastAsia"/>
                        <w:szCs w:val="21"/>
                      </w:rPr>
                    </w:pPr>
                  </w:p>
                </w:tc>
              </w:tr>
              <w:tr w:rsidR="00D12568" w14:paraId="11E9026D"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89d47082a034512856b0d9af89eed72"/>
                      <w:id w:val="-910926796"/>
                      <w:lock w:val="sdtLocked"/>
                    </w:sdtPr>
                    <w:sdtEndPr/>
                    <w:sdtContent>
                      <w:p w14:paraId="75915C92" w14:textId="77777777" w:rsidR="00D12568" w:rsidRDefault="00D12568" w:rsidP="009D008C">
                        <w:pPr>
                          <w:ind w:firstLineChars="100" w:firstLine="210"/>
                        </w:pPr>
                        <w:r>
                          <w:rPr>
                            <w:rFonts w:hint="eastAsia"/>
                          </w:rPr>
                          <w:t>其他非流动金融资产</w:t>
                        </w:r>
                      </w:p>
                    </w:sdtContent>
                  </w:sdt>
                </w:tc>
                <w:tc>
                  <w:tcPr>
                    <w:tcW w:w="528" w:type="pct"/>
                    <w:tcBorders>
                      <w:top w:val="outset" w:sz="6" w:space="0" w:color="auto"/>
                      <w:left w:val="outset" w:sz="6" w:space="0" w:color="auto"/>
                      <w:bottom w:val="outset" w:sz="6" w:space="0" w:color="auto"/>
                      <w:right w:val="outset" w:sz="6" w:space="0" w:color="auto"/>
                    </w:tcBorders>
                  </w:tcPr>
                  <w:p w14:paraId="64995375" w14:textId="77777777" w:rsidR="00D12568" w:rsidRDefault="00D12568" w:rsidP="009D008C">
                    <w:pPr>
                      <w:rPr>
                        <w:szCs w:val="21"/>
                      </w:rPr>
                    </w:pPr>
                    <w:r>
                      <w:t>七、</w:t>
                    </w:r>
                    <w:r>
                      <w:t>11</w:t>
                    </w:r>
                  </w:p>
                </w:tc>
                <w:tc>
                  <w:tcPr>
                    <w:tcW w:w="1057" w:type="pct"/>
                    <w:tcBorders>
                      <w:top w:val="outset" w:sz="6" w:space="0" w:color="auto"/>
                      <w:left w:val="outset" w:sz="6" w:space="0" w:color="auto"/>
                      <w:bottom w:val="outset" w:sz="6" w:space="0" w:color="auto"/>
                      <w:right w:val="outset" w:sz="6" w:space="0" w:color="auto"/>
                    </w:tcBorders>
                  </w:tcPr>
                  <w:p w14:paraId="6923AA9C"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19,840,000.00</w:t>
                    </w:r>
                  </w:p>
                </w:tc>
                <w:tc>
                  <w:tcPr>
                    <w:tcW w:w="1092" w:type="pct"/>
                    <w:tcBorders>
                      <w:top w:val="outset" w:sz="6" w:space="0" w:color="auto"/>
                      <w:left w:val="outset" w:sz="6" w:space="0" w:color="auto"/>
                      <w:bottom w:val="outset" w:sz="6" w:space="0" w:color="auto"/>
                      <w:right w:val="outset" w:sz="6" w:space="0" w:color="auto"/>
                    </w:tcBorders>
                  </w:tcPr>
                  <w:p w14:paraId="18550D39"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19,840,000.00</w:t>
                    </w:r>
                  </w:p>
                </w:tc>
              </w:tr>
              <w:tr w:rsidR="00D12568" w14:paraId="646C837B" w14:textId="77777777" w:rsidTr="00D12568">
                <w:sdt>
                  <w:sdtPr>
                    <w:tag w:val="_PLD_4684cd13f34942aabf4f5a55f1148c84"/>
                    <w:id w:val="-1976978324"/>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30EC459" w14:textId="77777777" w:rsidR="00D12568" w:rsidRDefault="00D12568" w:rsidP="009D008C">
                        <w:pPr>
                          <w:ind w:firstLineChars="100" w:firstLine="210"/>
                          <w:rPr>
                            <w:szCs w:val="21"/>
                          </w:rPr>
                        </w:pPr>
                        <w:r>
                          <w:rPr>
                            <w:rFonts w:hint="eastAsia"/>
                            <w:szCs w:val="21"/>
                          </w:rPr>
                          <w:t>投资性房地产</w:t>
                        </w:r>
                      </w:p>
                    </w:tc>
                  </w:sdtContent>
                </w:sdt>
                <w:tc>
                  <w:tcPr>
                    <w:tcW w:w="528" w:type="pct"/>
                    <w:tcBorders>
                      <w:top w:val="outset" w:sz="6" w:space="0" w:color="auto"/>
                      <w:left w:val="outset" w:sz="6" w:space="0" w:color="auto"/>
                      <w:bottom w:val="outset" w:sz="6" w:space="0" w:color="auto"/>
                      <w:right w:val="outset" w:sz="6" w:space="0" w:color="auto"/>
                    </w:tcBorders>
                  </w:tcPr>
                  <w:p w14:paraId="588F5F60" w14:textId="77777777" w:rsidR="00D12568" w:rsidRDefault="00D12568" w:rsidP="009D008C">
                    <w:pPr>
                      <w:rPr>
                        <w:szCs w:val="21"/>
                      </w:rPr>
                    </w:pPr>
                    <w:r>
                      <w:t>七、</w:t>
                    </w:r>
                    <w:r>
                      <w:t>12</w:t>
                    </w:r>
                  </w:p>
                </w:tc>
                <w:tc>
                  <w:tcPr>
                    <w:tcW w:w="1057" w:type="pct"/>
                    <w:tcBorders>
                      <w:top w:val="outset" w:sz="6" w:space="0" w:color="auto"/>
                      <w:left w:val="outset" w:sz="6" w:space="0" w:color="auto"/>
                      <w:bottom w:val="outset" w:sz="6" w:space="0" w:color="auto"/>
                      <w:right w:val="outset" w:sz="6" w:space="0" w:color="auto"/>
                    </w:tcBorders>
                  </w:tcPr>
                  <w:p w14:paraId="0F4AC5F0"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33,440,688.54</w:t>
                    </w:r>
                  </w:p>
                </w:tc>
                <w:tc>
                  <w:tcPr>
                    <w:tcW w:w="1092" w:type="pct"/>
                    <w:tcBorders>
                      <w:top w:val="outset" w:sz="6" w:space="0" w:color="auto"/>
                      <w:left w:val="outset" w:sz="6" w:space="0" w:color="auto"/>
                      <w:bottom w:val="outset" w:sz="6" w:space="0" w:color="auto"/>
                      <w:right w:val="outset" w:sz="6" w:space="0" w:color="auto"/>
                    </w:tcBorders>
                  </w:tcPr>
                  <w:p w14:paraId="4298366B"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34,249,224.18</w:t>
                    </w:r>
                  </w:p>
                </w:tc>
              </w:tr>
              <w:tr w:rsidR="00D12568" w14:paraId="2CD07109" w14:textId="77777777" w:rsidTr="00D12568">
                <w:sdt>
                  <w:sdtPr>
                    <w:tag w:val="_PLD_ea85d42312a14428bf960d1d9ac28904"/>
                    <w:id w:val="-289670465"/>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1FCF301" w14:textId="77777777" w:rsidR="00D12568" w:rsidRDefault="00D12568" w:rsidP="009D008C">
                        <w:pPr>
                          <w:ind w:firstLineChars="100" w:firstLine="210"/>
                          <w:rPr>
                            <w:szCs w:val="21"/>
                          </w:rPr>
                        </w:pPr>
                        <w:r>
                          <w:rPr>
                            <w:rFonts w:hint="eastAsia"/>
                            <w:szCs w:val="21"/>
                          </w:rPr>
                          <w:t>固定资产</w:t>
                        </w:r>
                      </w:p>
                    </w:tc>
                  </w:sdtContent>
                </w:sdt>
                <w:tc>
                  <w:tcPr>
                    <w:tcW w:w="528" w:type="pct"/>
                    <w:tcBorders>
                      <w:top w:val="outset" w:sz="6" w:space="0" w:color="auto"/>
                      <w:left w:val="outset" w:sz="6" w:space="0" w:color="auto"/>
                      <w:bottom w:val="outset" w:sz="6" w:space="0" w:color="auto"/>
                      <w:right w:val="outset" w:sz="6" w:space="0" w:color="auto"/>
                    </w:tcBorders>
                  </w:tcPr>
                  <w:p w14:paraId="500347BA" w14:textId="77777777" w:rsidR="00D12568" w:rsidRDefault="00D12568" w:rsidP="009D008C">
                    <w:pPr>
                      <w:rPr>
                        <w:szCs w:val="21"/>
                      </w:rPr>
                    </w:pPr>
                    <w:r>
                      <w:t>七、</w:t>
                    </w:r>
                    <w:r>
                      <w:t>13</w:t>
                    </w:r>
                  </w:p>
                </w:tc>
                <w:tc>
                  <w:tcPr>
                    <w:tcW w:w="1057" w:type="pct"/>
                    <w:tcBorders>
                      <w:top w:val="outset" w:sz="6" w:space="0" w:color="auto"/>
                      <w:left w:val="outset" w:sz="6" w:space="0" w:color="auto"/>
                      <w:bottom w:val="outset" w:sz="6" w:space="0" w:color="auto"/>
                      <w:right w:val="outset" w:sz="6" w:space="0" w:color="auto"/>
                    </w:tcBorders>
                  </w:tcPr>
                  <w:p w14:paraId="28E386A9"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153,057,934.51</w:t>
                    </w:r>
                  </w:p>
                </w:tc>
                <w:tc>
                  <w:tcPr>
                    <w:tcW w:w="1092" w:type="pct"/>
                    <w:tcBorders>
                      <w:top w:val="outset" w:sz="6" w:space="0" w:color="auto"/>
                      <w:left w:val="outset" w:sz="6" w:space="0" w:color="auto"/>
                      <w:bottom w:val="outset" w:sz="6" w:space="0" w:color="auto"/>
                      <w:right w:val="outset" w:sz="6" w:space="0" w:color="auto"/>
                    </w:tcBorders>
                  </w:tcPr>
                  <w:p w14:paraId="3BB1BDF0"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157,712,561.83</w:t>
                    </w:r>
                  </w:p>
                </w:tc>
              </w:tr>
              <w:tr w:rsidR="00D12568" w14:paraId="3BCCB4CA" w14:textId="77777777" w:rsidTr="00D12568">
                <w:sdt>
                  <w:sdtPr>
                    <w:tag w:val="_PLD_6572a20e6bfc4146a00336e842a92a6c"/>
                    <w:id w:val="-358047815"/>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38D3FBC" w14:textId="77777777" w:rsidR="00D12568" w:rsidRDefault="00D12568" w:rsidP="009D008C">
                        <w:pPr>
                          <w:ind w:firstLineChars="100" w:firstLine="210"/>
                          <w:rPr>
                            <w:szCs w:val="21"/>
                          </w:rPr>
                        </w:pPr>
                        <w:r>
                          <w:rPr>
                            <w:rFonts w:hint="eastAsia"/>
                            <w:szCs w:val="21"/>
                          </w:rPr>
                          <w:t>在建工程</w:t>
                        </w:r>
                      </w:p>
                    </w:tc>
                  </w:sdtContent>
                </w:sdt>
                <w:tc>
                  <w:tcPr>
                    <w:tcW w:w="528" w:type="pct"/>
                    <w:tcBorders>
                      <w:top w:val="outset" w:sz="6" w:space="0" w:color="auto"/>
                      <w:left w:val="outset" w:sz="6" w:space="0" w:color="auto"/>
                      <w:bottom w:val="outset" w:sz="6" w:space="0" w:color="auto"/>
                      <w:right w:val="outset" w:sz="6" w:space="0" w:color="auto"/>
                    </w:tcBorders>
                  </w:tcPr>
                  <w:p w14:paraId="6CD2E47D" w14:textId="77777777" w:rsidR="00D12568" w:rsidRDefault="00D12568" w:rsidP="009D008C">
                    <w:pPr>
                      <w:rPr>
                        <w:szCs w:val="21"/>
                      </w:rPr>
                    </w:pPr>
                    <w:r>
                      <w:t>七、</w:t>
                    </w:r>
                    <w:r>
                      <w:t>14</w:t>
                    </w:r>
                  </w:p>
                </w:tc>
                <w:tc>
                  <w:tcPr>
                    <w:tcW w:w="1057" w:type="pct"/>
                    <w:tcBorders>
                      <w:top w:val="outset" w:sz="6" w:space="0" w:color="auto"/>
                      <w:left w:val="outset" w:sz="6" w:space="0" w:color="auto"/>
                      <w:bottom w:val="outset" w:sz="6" w:space="0" w:color="auto"/>
                      <w:right w:val="outset" w:sz="6" w:space="0" w:color="auto"/>
                    </w:tcBorders>
                  </w:tcPr>
                  <w:p w14:paraId="71947D67"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38,610,996.81</w:t>
                    </w:r>
                  </w:p>
                </w:tc>
                <w:tc>
                  <w:tcPr>
                    <w:tcW w:w="1092" w:type="pct"/>
                    <w:tcBorders>
                      <w:top w:val="outset" w:sz="6" w:space="0" w:color="auto"/>
                      <w:left w:val="outset" w:sz="6" w:space="0" w:color="auto"/>
                      <w:bottom w:val="outset" w:sz="6" w:space="0" w:color="auto"/>
                      <w:right w:val="outset" w:sz="6" w:space="0" w:color="auto"/>
                    </w:tcBorders>
                  </w:tcPr>
                  <w:p w14:paraId="689BCB22"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32,503,609.81</w:t>
                    </w:r>
                  </w:p>
                </w:tc>
              </w:tr>
              <w:tr w:rsidR="00D12568" w14:paraId="7F7686E0" w14:textId="77777777" w:rsidTr="00D12568">
                <w:sdt>
                  <w:sdtPr>
                    <w:tag w:val="_PLD_681c8940563045f7a9114e64a64c0cbb"/>
                    <w:id w:val="-595022188"/>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7407044" w14:textId="77777777" w:rsidR="00D12568" w:rsidRDefault="00D12568" w:rsidP="009D008C">
                        <w:pPr>
                          <w:ind w:firstLineChars="100" w:firstLine="210"/>
                          <w:rPr>
                            <w:szCs w:val="21"/>
                          </w:rPr>
                        </w:pPr>
                        <w:r>
                          <w:rPr>
                            <w:rFonts w:hint="eastAsia"/>
                            <w:szCs w:val="21"/>
                          </w:rPr>
                          <w:t>生产性生物资产</w:t>
                        </w:r>
                      </w:p>
                    </w:tc>
                  </w:sdtContent>
                </w:sdt>
                <w:tc>
                  <w:tcPr>
                    <w:tcW w:w="528" w:type="pct"/>
                    <w:tcBorders>
                      <w:top w:val="outset" w:sz="6" w:space="0" w:color="auto"/>
                      <w:left w:val="outset" w:sz="6" w:space="0" w:color="auto"/>
                      <w:bottom w:val="outset" w:sz="6" w:space="0" w:color="auto"/>
                      <w:right w:val="outset" w:sz="6" w:space="0" w:color="auto"/>
                    </w:tcBorders>
                  </w:tcPr>
                  <w:p w14:paraId="3E1FB419"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614D034A"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62841069" w14:textId="77777777" w:rsidR="00D12568" w:rsidRPr="00024B29" w:rsidRDefault="00D12568" w:rsidP="009D008C">
                    <w:pPr>
                      <w:jc w:val="right"/>
                      <w:rPr>
                        <w:rFonts w:asciiTheme="minorEastAsia" w:hAnsiTheme="minorEastAsia"/>
                        <w:szCs w:val="21"/>
                      </w:rPr>
                    </w:pPr>
                  </w:p>
                </w:tc>
              </w:tr>
              <w:tr w:rsidR="00D12568" w14:paraId="4A892784" w14:textId="77777777" w:rsidTr="00D12568">
                <w:sdt>
                  <w:sdtPr>
                    <w:tag w:val="_PLD_86e2225c67a84720afd738287a9c2365"/>
                    <w:id w:val="-1067031960"/>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1212D73" w14:textId="77777777" w:rsidR="00D12568" w:rsidRDefault="00D12568" w:rsidP="009D008C">
                        <w:pPr>
                          <w:ind w:firstLineChars="100" w:firstLine="210"/>
                          <w:rPr>
                            <w:szCs w:val="21"/>
                          </w:rPr>
                        </w:pPr>
                        <w:r>
                          <w:rPr>
                            <w:rFonts w:hint="eastAsia"/>
                            <w:szCs w:val="21"/>
                          </w:rPr>
                          <w:t>油气资产</w:t>
                        </w:r>
                      </w:p>
                    </w:tc>
                  </w:sdtContent>
                </w:sdt>
                <w:tc>
                  <w:tcPr>
                    <w:tcW w:w="528" w:type="pct"/>
                    <w:tcBorders>
                      <w:top w:val="outset" w:sz="6" w:space="0" w:color="auto"/>
                      <w:left w:val="outset" w:sz="6" w:space="0" w:color="auto"/>
                      <w:bottom w:val="outset" w:sz="6" w:space="0" w:color="auto"/>
                      <w:right w:val="outset" w:sz="6" w:space="0" w:color="auto"/>
                    </w:tcBorders>
                  </w:tcPr>
                  <w:p w14:paraId="70D941CE"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59BE8268"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7C9DBDD9" w14:textId="77777777" w:rsidR="00D12568" w:rsidRPr="00024B29" w:rsidRDefault="00D12568" w:rsidP="009D008C">
                    <w:pPr>
                      <w:jc w:val="right"/>
                      <w:rPr>
                        <w:rFonts w:asciiTheme="minorEastAsia" w:hAnsiTheme="minorEastAsia"/>
                        <w:szCs w:val="21"/>
                      </w:rPr>
                    </w:pPr>
                  </w:p>
                </w:tc>
              </w:tr>
              <w:tr w:rsidR="00D12568" w14:paraId="1487727B"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039fa9358a43b398f3274466785fc8"/>
                      <w:id w:val="1980880042"/>
                      <w:lock w:val="sdtLocked"/>
                    </w:sdtPr>
                    <w:sdtEndPr/>
                    <w:sdtContent>
                      <w:p w14:paraId="0ABDCC32" w14:textId="77777777" w:rsidR="00D12568" w:rsidRDefault="00D12568" w:rsidP="009D008C">
                        <w:pPr>
                          <w:ind w:firstLineChars="100" w:firstLine="210"/>
                        </w:pPr>
                        <w:r>
                          <w:rPr>
                            <w:rFonts w:hint="eastAsia"/>
                          </w:rPr>
                          <w:t>使用权资产</w:t>
                        </w:r>
                      </w:p>
                    </w:sdtContent>
                  </w:sdt>
                </w:tc>
                <w:tc>
                  <w:tcPr>
                    <w:tcW w:w="528" w:type="pct"/>
                    <w:tcBorders>
                      <w:top w:val="outset" w:sz="6" w:space="0" w:color="auto"/>
                      <w:left w:val="outset" w:sz="6" w:space="0" w:color="auto"/>
                      <w:bottom w:val="outset" w:sz="6" w:space="0" w:color="auto"/>
                      <w:right w:val="outset" w:sz="6" w:space="0" w:color="auto"/>
                    </w:tcBorders>
                  </w:tcPr>
                  <w:p w14:paraId="2E4F5A74"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354DE823"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08CF51F2" w14:textId="77777777" w:rsidR="00D12568" w:rsidRPr="00024B29" w:rsidRDefault="00D12568" w:rsidP="009D008C">
                    <w:pPr>
                      <w:jc w:val="right"/>
                      <w:rPr>
                        <w:rFonts w:asciiTheme="minorEastAsia" w:hAnsiTheme="minorEastAsia"/>
                        <w:szCs w:val="21"/>
                      </w:rPr>
                    </w:pPr>
                  </w:p>
                </w:tc>
              </w:tr>
              <w:tr w:rsidR="00D12568" w14:paraId="177E77FF" w14:textId="77777777" w:rsidTr="00D12568">
                <w:sdt>
                  <w:sdtPr>
                    <w:tag w:val="_PLD_f9f0cc8ce8dc4387b1611032921da1ea"/>
                    <w:id w:val="-266938814"/>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B3F89B0" w14:textId="77777777" w:rsidR="00D12568" w:rsidRDefault="00D12568" w:rsidP="009D008C">
                        <w:pPr>
                          <w:ind w:firstLineChars="100" w:firstLine="210"/>
                          <w:rPr>
                            <w:szCs w:val="21"/>
                          </w:rPr>
                        </w:pPr>
                        <w:r>
                          <w:rPr>
                            <w:rFonts w:hint="eastAsia"/>
                            <w:szCs w:val="21"/>
                          </w:rPr>
                          <w:t>无形资产</w:t>
                        </w:r>
                      </w:p>
                    </w:tc>
                  </w:sdtContent>
                </w:sdt>
                <w:tc>
                  <w:tcPr>
                    <w:tcW w:w="528" w:type="pct"/>
                    <w:tcBorders>
                      <w:top w:val="outset" w:sz="6" w:space="0" w:color="auto"/>
                      <w:left w:val="outset" w:sz="6" w:space="0" w:color="auto"/>
                      <w:bottom w:val="outset" w:sz="6" w:space="0" w:color="auto"/>
                      <w:right w:val="outset" w:sz="6" w:space="0" w:color="auto"/>
                    </w:tcBorders>
                  </w:tcPr>
                  <w:p w14:paraId="3F91F6D6" w14:textId="77777777" w:rsidR="00D12568" w:rsidRDefault="00D12568" w:rsidP="009D008C">
                    <w:pPr>
                      <w:rPr>
                        <w:szCs w:val="21"/>
                      </w:rPr>
                    </w:pPr>
                    <w:r>
                      <w:t>七、</w:t>
                    </w:r>
                    <w:r>
                      <w:t>15</w:t>
                    </w:r>
                  </w:p>
                </w:tc>
                <w:tc>
                  <w:tcPr>
                    <w:tcW w:w="1057" w:type="pct"/>
                    <w:tcBorders>
                      <w:top w:val="outset" w:sz="6" w:space="0" w:color="auto"/>
                      <w:left w:val="outset" w:sz="6" w:space="0" w:color="auto"/>
                      <w:bottom w:val="outset" w:sz="6" w:space="0" w:color="auto"/>
                      <w:right w:val="outset" w:sz="6" w:space="0" w:color="auto"/>
                    </w:tcBorders>
                  </w:tcPr>
                  <w:p w14:paraId="5DB737AC"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1,052,425,409.05</w:t>
                    </w:r>
                  </w:p>
                </w:tc>
                <w:tc>
                  <w:tcPr>
                    <w:tcW w:w="1092" w:type="pct"/>
                    <w:tcBorders>
                      <w:top w:val="outset" w:sz="6" w:space="0" w:color="auto"/>
                      <w:left w:val="outset" w:sz="6" w:space="0" w:color="auto"/>
                      <w:bottom w:val="outset" w:sz="6" w:space="0" w:color="auto"/>
                      <w:right w:val="outset" w:sz="6" w:space="0" w:color="auto"/>
                    </w:tcBorders>
                  </w:tcPr>
                  <w:p w14:paraId="58DFA9B5"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1,069,673,796.69</w:t>
                    </w:r>
                  </w:p>
                </w:tc>
              </w:tr>
              <w:tr w:rsidR="00D12568" w14:paraId="2D8BC128" w14:textId="77777777" w:rsidTr="00D12568">
                <w:sdt>
                  <w:sdtPr>
                    <w:tag w:val="_PLD_9e19501f4749495c8e2c099358304536"/>
                    <w:id w:val="104385964"/>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9CE330C" w14:textId="77777777" w:rsidR="00D12568" w:rsidRDefault="00D12568" w:rsidP="009D008C">
                        <w:pPr>
                          <w:ind w:firstLineChars="100" w:firstLine="210"/>
                          <w:rPr>
                            <w:szCs w:val="21"/>
                          </w:rPr>
                        </w:pPr>
                        <w:r>
                          <w:rPr>
                            <w:rFonts w:hint="eastAsia"/>
                            <w:szCs w:val="21"/>
                          </w:rPr>
                          <w:t>开发支出</w:t>
                        </w:r>
                      </w:p>
                    </w:tc>
                  </w:sdtContent>
                </w:sdt>
                <w:tc>
                  <w:tcPr>
                    <w:tcW w:w="528" w:type="pct"/>
                    <w:tcBorders>
                      <w:top w:val="outset" w:sz="6" w:space="0" w:color="auto"/>
                      <w:left w:val="outset" w:sz="6" w:space="0" w:color="auto"/>
                      <w:bottom w:val="outset" w:sz="6" w:space="0" w:color="auto"/>
                      <w:right w:val="outset" w:sz="6" w:space="0" w:color="auto"/>
                    </w:tcBorders>
                  </w:tcPr>
                  <w:p w14:paraId="26894327" w14:textId="77777777" w:rsidR="00D12568" w:rsidRDefault="00D12568" w:rsidP="009D008C">
                    <w:pPr>
                      <w:rPr>
                        <w:szCs w:val="21"/>
                      </w:rPr>
                    </w:pPr>
                    <w:r>
                      <w:t>七、</w:t>
                    </w:r>
                    <w:r>
                      <w:t>16</w:t>
                    </w:r>
                  </w:p>
                </w:tc>
                <w:tc>
                  <w:tcPr>
                    <w:tcW w:w="1057" w:type="pct"/>
                    <w:tcBorders>
                      <w:top w:val="outset" w:sz="6" w:space="0" w:color="auto"/>
                      <w:left w:val="outset" w:sz="6" w:space="0" w:color="auto"/>
                      <w:bottom w:val="outset" w:sz="6" w:space="0" w:color="auto"/>
                      <w:right w:val="outset" w:sz="6" w:space="0" w:color="auto"/>
                    </w:tcBorders>
                  </w:tcPr>
                  <w:p w14:paraId="7AE2094E"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20,148,578.96</w:t>
                    </w:r>
                  </w:p>
                </w:tc>
                <w:tc>
                  <w:tcPr>
                    <w:tcW w:w="1092" w:type="pct"/>
                    <w:tcBorders>
                      <w:top w:val="outset" w:sz="6" w:space="0" w:color="auto"/>
                      <w:left w:val="outset" w:sz="6" w:space="0" w:color="auto"/>
                      <w:bottom w:val="outset" w:sz="6" w:space="0" w:color="auto"/>
                      <w:right w:val="outset" w:sz="6" w:space="0" w:color="auto"/>
                    </w:tcBorders>
                  </w:tcPr>
                  <w:p w14:paraId="4C8BE2E1"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18,893,582.31</w:t>
                    </w:r>
                  </w:p>
                </w:tc>
              </w:tr>
              <w:tr w:rsidR="00D12568" w14:paraId="3F4DC213" w14:textId="77777777" w:rsidTr="00D12568">
                <w:sdt>
                  <w:sdtPr>
                    <w:tag w:val="_PLD_f8ed91a88675406ea5643bb20525ebab"/>
                    <w:id w:val="-1334754553"/>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57DF931" w14:textId="77777777" w:rsidR="00D12568" w:rsidRDefault="00D12568" w:rsidP="009D008C">
                        <w:pPr>
                          <w:ind w:firstLineChars="100" w:firstLine="210"/>
                          <w:rPr>
                            <w:szCs w:val="21"/>
                          </w:rPr>
                        </w:pPr>
                        <w:r>
                          <w:rPr>
                            <w:rFonts w:hint="eastAsia"/>
                            <w:szCs w:val="21"/>
                          </w:rPr>
                          <w:t>商誉</w:t>
                        </w:r>
                      </w:p>
                    </w:tc>
                  </w:sdtContent>
                </w:sdt>
                <w:tc>
                  <w:tcPr>
                    <w:tcW w:w="528" w:type="pct"/>
                    <w:tcBorders>
                      <w:top w:val="outset" w:sz="6" w:space="0" w:color="auto"/>
                      <w:left w:val="outset" w:sz="6" w:space="0" w:color="auto"/>
                      <w:bottom w:val="outset" w:sz="6" w:space="0" w:color="auto"/>
                      <w:right w:val="outset" w:sz="6" w:space="0" w:color="auto"/>
                    </w:tcBorders>
                  </w:tcPr>
                  <w:p w14:paraId="2CCDA897" w14:textId="77777777" w:rsidR="00D12568" w:rsidRDefault="00D12568" w:rsidP="009D008C">
                    <w:pPr>
                      <w:rPr>
                        <w:szCs w:val="21"/>
                      </w:rPr>
                    </w:pPr>
                    <w:r>
                      <w:t>七、</w:t>
                    </w:r>
                    <w:r>
                      <w:t>17</w:t>
                    </w:r>
                  </w:p>
                </w:tc>
                <w:tc>
                  <w:tcPr>
                    <w:tcW w:w="1057" w:type="pct"/>
                    <w:tcBorders>
                      <w:top w:val="outset" w:sz="6" w:space="0" w:color="auto"/>
                      <w:left w:val="outset" w:sz="6" w:space="0" w:color="auto"/>
                      <w:bottom w:val="outset" w:sz="6" w:space="0" w:color="auto"/>
                      <w:right w:val="outset" w:sz="6" w:space="0" w:color="auto"/>
                    </w:tcBorders>
                  </w:tcPr>
                  <w:p w14:paraId="68C96FE3"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8,876,674.01</w:t>
                    </w:r>
                  </w:p>
                </w:tc>
                <w:tc>
                  <w:tcPr>
                    <w:tcW w:w="1092" w:type="pct"/>
                    <w:tcBorders>
                      <w:top w:val="outset" w:sz="6" w:space="0" w:color="auto"/>
                      <w:left w:val="outset" w:sz="6" w:space="0" w:color="auto"/>
                      <w:bottom w:val="outset" w:sz="6" w:space="0" w:color="auto"/>
                      <w:right w:val="outset" w:sz="6" w:space="0" w:color="auto"/>
                    </w:tcBorders>
                  </w:tcPr>
                  <w:p w14:paraId="12D638CD"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8,876,674.01</w:t>
                    </w:r>
                  </w:p>
                </w:tc>
              </w:tr>
              <w:tr w:rsidR="00D12568" w14:paraId="646E484E" w14:textId="77777777" w:rsidTr="00D12568">
                <w:sdt>
                  <w:sdtPr>
                    <w:tag w:val="_PLD_c7616aaf37e541948f0c2ca1f9b68af9"/>
                    <w:id w:val="-1060788512"/>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51B362F" w14:textId="77777777" w:rsidR="00D12568" w:rsidRDefault="00D12568" w:rsidP="009D008C">
                        <w:pPr>
                          <w:ind w:firstLineChars="100" w:firstLine="210"/>
                          <w:rPr>
                            <w:szCs w:val="21"/>
                          </w:rPr>
                        </w:pPr>
                        <w:r>
                          <w:rPr>
                            <w:rFonts w:hint="eastAsia"/>
                            <w:szCs w:val="21"/>
                          </w:rPr>
                          <w:t>长期待摊费用</w:t>
                        </w:r>
                      </w:p>
                    </w:tc>
                  </w:sdtContent>
                </w:sdt>
                <w:tc>
                  <w:tcPr>
                    <w:tcW w:w="528" w:type="pct"/>
                    <w:tcBorders>
                      <w:top w:val="outset" w:sz="6" w:space="0" w:color="auto"/>
                      <w:left w:val="outset" w:sz="6" w:space="0" w:color="auto"/>
                      <w:bottom w:val="outset" w:sz="6" w:space="0" w:color="auto"/>
                      <w:right w:val="outset" w:sz="6" w:space="0" w:color="auto"/>
                    </w:tcBorders>
                  </w:tcPr>
                  <w:p w14:paraId="1FFA7667" w14:textId="77777777" w:rsidR="00D12568" w:rsidRDefault="00D12568" w:rsidP="009D008C">
                    <w:pPr>
                      <w:rPr>
                        <w:szCs w:val="21"/>
                      </w:rPr>
                    </w:pPr>
                    <w:r>
                      <w:t>七、</w:t>
                    </w:r>
                    <w:r>
                      <w:t>18</w:t>
                    </w:r>
                  </w:p>
                </w:tc>
                <w:tc>
                  <w:tcPr>
                    <w:tcW w:w="1057" w:type="pct"/>
                    <w:tcBorders>
                      <w:top w:val="outset" w:sz="6" w:space="0" w:color="auto"/>
                      <w:left w:val="outset" w:sz="6" w:space="0" w:color="auto"/>
                      <w:bottom w:val="outset" w:sz="6" w:space="0" w:color="auto"/>
                      <w:right w:val="outset" w:sz="6" w:space="0" w:color="auto"/>
                    </w:tcBorders>
                  </w:tcPr>
                  <w:p w14:paraId="669D1246"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696,243.25</w:t>
                    </w:r>
                  </w:p>
                </w:tc>
                <w:tc>
                  <w:tcPr>
                    <w:tcW w:w="1092" w:type="pct"/>
                    <w:tcBorders>
                      <w:top w:val="outset" w:sz="6" w:space="0" w:color="auto"/>
                      <w:left w:val="outset" w:sz="6" w:space="0" w:color="auto"/>
                      <w:bottom w:val="outset" w:sz="6" w:space="0" w:color="auto"/>
                      <w:right w:val="outset" w:sz="6" w:space="0" w:color="auto"/>
                    </w:tcBorders>
                  </w:tcPr>
                  <w:p w14:paraId="32D304DC"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857,180.05</w:t>
                    </w:r>
                  </w:p>
                </w:tc>
              </w:tr>
              <w:tr w:rsidR="00D12568" w14:paraId="4C130B3E" w14:textId="77777777" w:rsidTr="00D12568">
                <w:sdt>
                  <w:sdtPr>
                    <w:tag w:val="_PLD_831746b98bdc4418bed3ce5f97331371"/>
                    <w:id w:val="819001463"/>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75D8D71D" w14:textId="77777777" w:rsidR="00D12568" w:rsidRDefault="00D12568" w:rsidP="009D008C">
                        <w:pPr>
                          <w:ind w:firstLineChars="100" w:firstLine="210"/>
                          <w:rPr>
                            <w:szCs w:val="21"/>
                          </w:rPr>
                        </w:pPr>
                        <w:r>
                          <w:rPr>
                            <w:rFonts w:hint="eastAsia"/>
                            <w:szCs w:val="21"/>
                          </w:rPr>
                          <w:t>递延所得税资产</w:t>
                        </w:r>
                      </w:p>
                    </w:tc>
                  </w:sdtContent>
                </w:sdt>
                <w:tc>
                  <w:tcPr>
                    <w:tcW w:w="528" w:type="pct"/>
                    <w:tcBorders>
                      <w:top w:val="outset" w:sz="6" w:space="0" w:color="auto"/>
                      <w:left w:val="outset" w:sz="6" w:space="0" w:color="auto"/>
                      <w:bottom w:val="outset" w:sz="6" w:space="0" w:color="auto"/>
                      <w:right w:val="outset" w:sz="6" w:space="0" w:color="auto"/>
                    </w:tcBorders>
                  </w:tcPr>
                  <w:p w14:paraId="1AC15A44" w14:textId="77777777" w:rsidR="00D12568" w:rsidRDefault="00D12568" w:rsidP="009D008C">
                    <w:pPr>
                      <w:rPr>
                        <w:szCs w:val="21"/>
                      </w:rPr>
                    </w:pPr>
                    <w:r>
                      <w:t>七、</w:t>
                    </w:r>
                    <w:r>
                      <w:t>19</w:t>
                    </w:r>
                  </w:p>
                </w:tc>
                <w:tc>
                  <w:tcPr>
                    <w:tcW w:w="1057" w:type="pct"/>
                    <w:tcBorders>
                      <w:top w:val="outset" w:sz="6" w:space="0" w:color="auto"/>
                      <w:left w:val="outset" w:sz="6" w:space="0" w:color="auto"/>
                      <w:bottom w:val="outset" w:sz="6" w:space="0" w:color="auto"/>
                      <w:right w:val="outset" w:sz="6" w:space="0" w:color="auto"/>
                    </w:tcBorders>
                  </w:tcPr>
                  <w:p w14:paraId="06B09762"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24,048,894.28</w:t>
                    </w:r>
                  </w:p>
                </w:tc>
                <w:tc>
                  <w:tcPr>
                    <w:tcW w:w="1092" w:type="pct"/>
                    <w:tcBorders>
                      <w:top w:val="outset" w:sz="6" w:space="0" w:color="auto"/>
                      <w:left w:val="outset" w:sz="6" w:space="0" w:color="auto"/>
                      <w:bottom w:val="outset" w:sz="6" w:space="0" w:color="auto"/>
                      <w:right w:val="outset" w:sz="6" w:space="0" w:color="auto"/>
                    </w:tcBorders>
                  </w:tcPr>
                  <w:p w14:paraId="3FAC3250"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20,750,048.80</w:t>
                    </w:r>
                  </w:p>
                </w:tc>
              </w:tr>
              <w:tr w:rsidR="00D12568" w14:paraId="0ABF7FF4" w14:textId="77777777" w:rsidTr="00D12568">
                <w:sdt>
                  <w:sdtPr>
                    <w:tag w:val="_PLD_b16d4dbbdf9e4712984ce3d90131c10b"/>
                    <w:id w:val="1535391910"/>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11A31DBF" w14:textId="77777777" w:rsidR="00D12568" w:rsidRDefault="00D12568" w:rsidP="009D008C">
                        <w:pPr>
                          <w:ind w:firstLineChars="100" w:firstLine="210"/>
                          <w:rPr>
                            <w:szCs w:val="21"/>
                          </w:rPr>
                        </w:pPr>
                        <w:r>
                          <w:rPr>
                            <w:rFonts w:hint="eastAsia"/>
                            <w:szCs w:val="21"/>
                          </w:rPr>
                          <w:t>其他非流动资产</w:t>
                        </w:r>
                      </w:p>
                    </w:tc>
                  </w:sdtContent>
                </w:sdt>
                <w:tc>
                  <w:tcPr>
                    <w:tcW w:w="528" w:type="pct"/>
                    <w:tcBorders>
                      <w:top w:val="outset" w:sz="6" w:space="0" w:color="auto"/>
                      <w:left w:val="outset" w:sz="6" w:space="0" w:color="auto"/>
                      <w:bottom w:val="outset" w:sz="6" w:space="0" w:color="auto"/>
                      <w:right w:val="outset" w:sz="6" w:space="0" w:color="auto"/>
                    </w:tcBorders>
                  </w:tcPr>
                  <w:p w14:paraId="39B8E228" w14:textId="77777777" w:rsidR="00D12568" w:rsidRDefault="00D12568" w:rsidP="009D008C">
                    <w:pPr>
                      <w:rPr>
                        <w:szCs w:val="21"/>
                      </w:rPr>
                    </w:pPr>
                    <w:r>
                      <w:t>七、</w:t>
                    </w:r>
                    <w:r>
                      <w:t>20</w:t>
                    </w:r>
                  </w:p>
                </w:tc>
                <w:tc>
                  <w:tcPr>
                    <w:tcW w:w="1057" w:type="pct"/>
                    <w:tcBorders>
                      <w:top w:val="outset" w:sz="6" w:space="0" w:color="auto"/>
                      <w:left w:val="outset" w:sz="6" w:space="0" w:color="auto"/>
                      <w:bottom w:val="outset" w:sz="6" w:space="0" w:color="auto"/>
                      <w:right w:val="outset" w:sz="6" w:space="0" w:color="auto"/>
                    </w:tcBorders>
                  </w:tcPr>
                  <w:p w14:paraId="04C8F419"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39,181,609.24</w:t>
                    </w:r>
                  </w:p>
                </w:tc>
                <w:tc>
                  <w:tcPr>
                    <w:tcW w:w="1092" w:type="pct"/>
                    <w:tcBorders>
                      <w:top w:val="outset" w:sz="6" w:space="0" w:color="auto"/>
                      <w:left w:val="outset" w:sz="6" w:space="0" w:color="auto"/>
                      <w:bottom w:val="outset" w:sz="6" w:space="0" w:color="auto"/>
                      <w:right w:val="outset" w:sz="6" w:space="0" w:color="auto"/>
                    </w:tcBorders>
                  </w:tcPr>
                  <w:p w14:paraId="2C491536"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1,873,850.00</w:t>
                    </w:r>
                  </w:p>
                </w:tc>
              </w:tr>
              <w:tr w:rsidR="00D12568" w14:paraId="42ACBD36" w14:textId="77777777" w:rsidTr="00D12568">
                <w:sdt>
                  <w:sdtPr>
                    <w:tag w:val="_PLD_244b63fab9214d849ab2fc2afd25f0a8"/>
                    <w:id w:val="2028900680"/>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F9C641E" w14:textId="77777777" w:rsidR="00D12568" w:rsidRDefault="00D12568" w:rsidP="009D008C">
                        <w:pPr>
                          <w:ind w:firstLineChars="200" w:firstLine="420"/>
                          <w:rPr>
                            <w:szCs w:val="21"/>
                          </w:rPr>
                        </w:pPr>
                        <w:r>
                          <w:rPr>
                            <w:rFonts w:hint="eastAsia"/>
                            <w:szCs w:val="21"/>
                          </w:rPr>
                          <w:t>非流动资产合计</w:t>
                        </w:r>
                      </w:p>
                    </w:tc>
                  </w:sdtContent>
                </w:sdt>
                <w:tc>
                  <w:tcPr>
                    <w:tcW w:w="528" w:type="pct"/>
                    <w:tcBorders>
                      <w:top w:val="outset" w:sz="6" w:space="0" w:color="auto"/>
                      <w:left w:val="outset" w:sz="6" w:space="0" w:color="auto"/>
                      <w:bottom w:val="outset" w:sz="6" w:space="0" w:color="auto"/>
                      <w:right w:val="outset" w:sz="6" w:space="0" w:color="auto"/>
                    </w:tcBorders>
                  </w:tcPr>
                  <w:p w14:paraId="5DB9C0BE"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3A241DF4"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1,496,194,936.03</w:t>
                    </w:r>
                  </w:p>
                </w:tc>
                <w:tc>
                  <w:tcPr>
                    <w:tcW w:w="1092" w:type="pct"/>
                    <w:tcBorders>
                      <w:top w:val="outset" w:sz="6" w:space="0" w:color="auto"/>
                      <w:left w:val="outset" w:sz="6" w:space="0" w:color="auto"/>
                      <w:bottom w:val="outset" w:sz="6" w:space="0" w:color="auto"/>
                      <w:right w:val="outset" w:sz="6" w:space="0" w:color="auto"/>
                    </w:tcBorders>
                  </w:tcPr>
                  <w:p w14:paraId="169DE6D2"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1,426,196,680.64</w:t>
                    </w:r>
                  </w:p>
                </w:tc>
              </w:tr>
              <w:tr w:rsidR="00D12568" w14:paraId="67912EFD" w14:textId="77777777" w:rsidTr="00D12568">
                <w:sdt>
                  <w:sdtPr>
                    <w:tag w:val="_PLD_6e563319c2e4471398624f06f1db4a4e"/>
                    <w:id w:val="-402149285"/>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77E39FEC" w14:textId="77777777" w:rsidR="00D12568" w:rsidRDefault="00D12568" w:rsidP="009D008C">
                        <w:pPr>
                          <w:ind w:firstLineChars="300" w:firstLine="630"/>
                          <w:rPr>
                            <w:szCs w:val="21"/>
                          </w:rPr>
                        </w:pPr>
                        <w:r>
                          <w:rPr>
                            <w:rFonts w:hint="eastAsia"/>
                            <w:szCs w:val="21"/>
                          </w:rPr>
                          <w:t>资产总计</w:t>
                        </w:r>
                      </w:p>
                    </w:tc>
                  </w:sdtContent>
                </w:sdt>
                <w:tc>
                  <w:tcPr>
                    <w:tcW w:w="528" w:type="pct"/>
                    <w:tcBorders>
                      <w:top w:val="outset" w:sz="6" w:space="0" w:color="auto"/>
                      <w:left w:val="outset" w:sz="6" w:space="0" w:color="auto"/>
                      <w:bottom w:val="outset" w:sz="6" w:space="0" w:color="auto"/>
                      <w:right w:val="outset" w:sz="6" w:space="0" w:color="auto"/>
                    </w:tcBorders>
                  </w:tcPr>
                  <w:p w14:paraId="727B22BB"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78F065D4"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2,819,989,658.48</w:t>
                    </w:r>
                  </w:p>
                </w:tc>
                <w:tc>
                  <w:tcPr>
                    <w:tcW w:w="1092" w:type="pct"/>
                    <w:tcBorders>
                      <w:top w:val="outset" w:sz="6" w:space="0" w:color="auto"/>
                      <w:left w:val="outset" w:sz="6" w:space="0" w:color="auto"/>
                      <w:bottom w:val="outset" w:sz="6" w:space="0" w:color="auto"/>
                      <w:right w:val="outset" w:sz="6" w:space="0" w:color="auto"/>
                    </w:tcBorders>
                  </w:tcPr>
                  <w:p w14:paraId="397F66A2"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2,767,231,426.91</w:t>
                    </w:r>
                  </w:p>
                </w:tc>
              </w:tr>
              <w:tr w:rsidR="00D12568" w14:paraId="2BF5367F" w14:textId="77777777" w:rsidTr="00D12568">
                <w:sdt>
                  <w:sdtPr>
                    <w:tag w:val="_PLD_9375d0f637964c329fb26d2b4f648745"/>
                    <w:id w:val="160818447"/>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7C48D75" w14:textId="77777777" w:rsidR="00D12568" w:rsidRDefault="00D12568" w:rsidP="009D008C">
                        <w:pPr>
                          <w:rPr>
                            <w:szCs w:val="21"/>
                          </w:rPr>
                        </w:pPr>
                        <w:r>
                          <w:rPr>
                            <w:rFonts w:hint="eastAsia"/>
                            <w:b/>
                            <w:bCs/>
                            <w:szCs w:val="21"/>
                          </w:rPr>
                          <w:t>流动负债：</w:t>
                        </w:r>
                      </w:p>
                    </w:tc>
                  </w:sdtContent>
                </w:sdt>
                <w:tc>
                  <w:tcPr>
                    <w:tcW w:w="528" w:type="pct"/>
                    <w:tcBorders>
                      <w:top w:val="outset" w:sz="6" w:space="0" w:color="auto"/>
                      <w:left w:val="outset" w:sz="6" w:space="0" w:color="auto"/>
                      <w:bottom w:val="outset" w:sz="6" w:space="0" w:color="auto"/>
                      <w:right w:val="outset" w:sz="6" w:space="0" w:color="auto"/>
                    </w:tcBorders>
                  </w:tcPr>
                  <w:p w14:paraId="5A738A68"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D91ADDF" w14:textId="77777777" w:rsidR="00D12568" w:rsidRPr="00024B29" w:rsidRDefault="00D12568" w:rsidP="009D008C">
                    <w:pPr>
                      <w:rPr>
                        <w:rFonts w:asciiTheme="minorEastAsia" w:hAnsiTheme="minorEastAsia"/>
                        <w:szCs w:val="21"/>
                      </w:rPr>
                    </w:pPr>
                    <w:r w:rsidRPr="00024B29">
                      <w:rPr>
                        <w:rFonts w:asciiTheme="minorEastAsia" w:hAnsiTheme="minorEastAsia"/>
                      </w:rPr>
                      <w:t xml:space="preserve">　</w:t>
                    </w:r>
                  </w:p>
                </w:tc>
                <w:tc>
                  <w:tcPr>
                    <w:tcW w:w="1092" w:type="pct"/>
                    <w:tcBorders>
                      <w:top w:val="outset" w:sz="6" w:space="0" w:color="auto"/>
                      <w:left w:val="outset" w:sz="6" w:space="0" w:color="auto"/>
                      <w:bottom w:val="outset" w:sz="6" w:space="0" w:color="auto"/>
                      <w:right w:val="outset" w:sz="6" w:space="0" w:color="auto"/>
                    </w:tcBorders>
                  </w:tcPr>
                  <w:p w14:paraId="78C801AD" w14:textId="77777777" w:rsidR="00D12568" w:rsidRPr="00024B29" w:rsidRDefault="00D12568" w:rsidP="009D008C">
                    <w:pPr>
                      <w:rPr>
                        <w:rFonts w:asciiTheme="minorEastAsia" w:hAnsiTheme="minorEastAsia"/>
                        <w:szCs w:val="21"/>
                      </w:rPr>
                    </w:pPr>
                    <w:r w:rsidRPr="00024B29">
                      <w:rPr>
                        <w:rFonts w:asciiTheme="minorEastAsia" w:hAnsiTheme="minorEastAsia"/>
                      </w:rPr>
                      <w:t xml:space="preserve">　</w:t>
                    </w:r>
                  </w:p>
                </w:tc>
              </w:tr>
              <w:tr w:rsidR="00D12568" w14:paraId="6D355B20" w14:textId="77777777" w:rsidTr="00D12568">
                <w:sdt>
                  <w:sdtPr>
                    <w:tag w:val="_PLD_2fd37dc37d5e4c28b5b0dbe25be93232"/>
                    <w:id w:val="-77424849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7938684C" w14:textId="77777777" w:rsidR="00D12568" w:rsidRDefault="00D12568" w:rsidP="009D008C">
                        <w:pPr>
                          <w:ind w:firstLineChars="100" w:firstLine="210"/>
                          <w:rPr>
                            <w:szCs w:val="21"/>
                          </w:rPr>
                        </w:pPr>
                        <w:r>
                          <w:rPr>
                            <w:rFonts w:hint="eastAsia"/>
                            <w:szCs w:val="21"/>
                          </w:rPr>
                          <w:t>短期借款</w:t>
                        </w:r>
                      </w:p>
                    </w:tc>
                  </w:sdtContent>
                </w:sdt>
                <w:tc>
                  <w:tcPr>
                    <w:tcW w:w="528" w:type="pct"/>
                    <w:tcBorders>
                      <w:top w:val="outset" w:sz="6" w:space="0" w:color="auto"/>
                      <w:left w:val="outset" w:sz="6" w:space="0" w:color="auto"/>
                      <w:bottom w:val="outset" w:sz="6" w:space="0" w:color="auto"/>
                      <w:right w:val="outset" w:sz="6" w:space="0" w:color="auto"/>
                    </w:tcBorders>
                  </w:tcPr>
                  <w:p w14:paraId="0406145D" w14:textId="77777777" w:rsidR="00D12568" w:rsidRDefault="00D12568" w:rsidP="009D008C">
                    <w:pPr>
                      <w:rPr>
                        <w:szCs w:val="21"/>
                      </w:rPr>
                    </w:pPr>
                    <w:r>
                      <w:t>七、</w:t>
                    </w:r>
                    <w:r>
                      <w:t>21</w:t>
                    </w:r>
                  </w:p>
                </w:tc>
                <w:tc>
                  <w:tcPr>
                    <w:tcW w:w="1057" w:type="pct"/>
                    <w:tcBorders>
                      <w:top w:val="outset" w:sz="6" w:space="0" w:color="auto"/>
                      <w:left w:val="outset" w:sz="6" w:space="0" w:color="auto"/>
                      <w:bottom w:val="outset" w:sz="6" w:space="0" w:color="auto"/>
                      <w:right w:val="outset" w:sz="6" w:space="0" w:color="auto"/>
                    </w:tcBorders>
                  </w:tcPr>
                  <w:p w14:paraId="7847E4DC" w14:textId="77777777" w:rsidR="00D12568" w:rsidRPr="003963C0" w:rsidRDefault="00D12568" w:rsidP="009D008C">
                    <w:pPr>
                      <w:jc w:val="right"/>
                      <w:rPr>
                        <w:rFonts w:asciiTheme="minorEastAsia" w:hAnsiTheme="minorEastAsia"/>
                        <w:szCs w:val="21"/>
                      </w:rPr>
                    </w:pPr>
                    <w:r w:rsidRPr="003963C0">
                      <w:rPr>
                        <w:rFonts w:asciiTheme="minorEastAsia" w:hAnsiTheme="minorEastAsia"/>
                      </w:rPr>
                      <w:t>50,000,000.00</w:t>
                    </w:r>
                  </w:p>
                </w:tc>
                <w:tc>
                  <w:tcPr>
                    <w:tcW w:w="1092" w:type="pct"/>
                    <w:tcBorders>
                      <w:top w:val="outset" w:sz="6" w:space="0" w:color="auto"/>
                      <w:left w:val="outset" w:sz="6" w:space="0" w:color="auto"/>
                      <w:bottom w:val="outset" w:sz="6" w:space="0" w:color="auto"/>
                      <w:right w:val="outset" w:sz="6" w:space="0" w:color="auto"/>
                    </w:tcBorders>
                  </w:tcPr>
                  <w:p w14:paraId="7923CB26" w14:textId="77777777" w:rsidR="00D12568" w:rsidRPr="003963C0" w:rsidRDefault="00D12568" w:rsidP="009D008C">
                    <w:pPr>
                      <w:jc w:val="right"/>
                      <w:rPr>
                        <w:rFonts w:asciiTheme="minorEastAsia" w:hAnsiTheme="minorEastAsia"/>
                        <w:szCs w:val="21"/>
                      </w:rPr>
                    </w:pPr>
                  </w:p>
                </w:tc>
              </w:tr>
              <w:tr w:rsidR="00D12568" w14:paraId="7D77E2BE" w14:textId="77777777" w:rsidTr="00D12568">
                <w:sdt>
                  <w:sdtPr>
                    <w:tag w:val="_PLD_d4d41992aeff449e841a25d78244a217"/>
                    <w:id w:val="80110906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2F5D13D" w14:textId="77777777" w:rsidR="00D12568" w:rsidRDefault="00D12568" w:rsidP="009D008C">
                        <w:pPr>
                          <w:ind w:firstLineChars="100" w:firstLine="210"/>
                          <w:rPr>
                            <w:szCs w:val="21"/>
                          </w:rPr>
                        </w:pPr>
                        <w:r>
                          <w:rPr>
                            <w:rFonts w:hint="eastAsia"/>
                            <w:szCs w:val="21"/>
                          </w:rPr>
                          <w:t>向中央银行借款</w:t>
                        </w:r>
                      </w:p>
                    </w:tc>
                  </w:sdtContent>
                </w:sdt>
                <w:tc>
                  <w:tcPr>
                    <w:tcW w:w="528" w:type="pct"/>
                    <w:tcBorders>
                      <w:top w:val="outset" w:sz="6" w:space="0" w:color="auto"/>
                      <w:left w:val="outset" w:sz="6" w:space="0" w:color="auto"/>
                      <w:bottom w:val="outset" w:sz="6" w:space="0" w:color="auto"/>
                      <w:right w:val="outset" w:sz="6" w:space="0" w:color="auto"/>
                    </w:tcBorders>
                  </w:tcPr>
                  <w:p w14:paraId="1B68D952"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065CF32" w14:textId="77777777" w:rsidR="00D12568" w:rsidRPr="003963C0"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7CCA71AD" w14:textId="77777777" w:rsidR="00D12568" w:rsidRPr="003963C0" w:rsidRDefault="00D12568" w:rsidP="009D008C">
                    <w:pPr>
                      <w:jc w:val="right"/>
                      <w:rPr>
                        <w:rFonts w:asciiTheme="minorEastAsia" w:hAnsiTheme="minorEastAsia"/>
                        <w:szCs w:val="21"/>
                      </w:rPr>
                    </w:pPr>
                  </w:p>
                </w:tc>
              </w:tr>
              <w:tr w:rsidR="00D12568" w14:paraId="603D713A" w14:textId="77777777" w:rsidTr="00D12568">
                <w:sdt>
                  <w:sdtPr>
                    <w:tag w:val="_PLD_aa8e7d1680b146519de30874741a7d72"/>
                    <w:id w:val="493999172"/>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7B429E9D" w14:textId="77777777" w:rsidR="00D12568" w:rsidRDefault="00D12568" w:rsidP="009D008C">
                        <w:pPr>
                          <w:ind w:firstLineChars="100" w:firstLine="210"/>
                          <w:rPr>
                            <w:szCs w:val="21"/>
                          </w:rPr>
                        </w:pPr>
                        <w:r>
                          <w:rPr>
                            <w:rFonts w:hint="eastAsia"/>
                            <w:szCs w:val="21"/>
                          </w:rPr>
                          <w:t>拆入资金</w:t>
                        </w:r>
                      </w:p>
                    </w:tc>
                  </w:sdtContent>
                </w:sdt>
                <w:tc>
                  <w:tcPr>
                    <w:tcW w:w="528" w:type="pct"/>
                    <w:tcBorders>
                      <w:top w:val="outset" w:sz="6" w:space="0" w:color="auto"/>
                      <w:left w:val="outset" w:sz="6" w:space="0" w:color="auto"/>
                      <w:bottom w:val="outset" w:sz="6" w:space="0" w:color="auto"/>
                      <w:right w:val="outset" w:sz="6" w:space="0" w:color="auto"/>
                    </w:tcBorders>
                  </w:tcPr>
                  <w:p w14:paraId="45CBD629"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37E3B6BD" w14:textId="77777777" w:rsidR="00D12568" w:rsidRPr="003963C0"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35E65451" w14:textId="77777777" w:rsidR="00D12568" w:rsidRPr="003963C0" w:rsidRDefault="00D12568" w:rsidP="009D008C">
                    <w:pPr>
                      <w:jc w:val="right"/>
                      <w:rPr>
                        <w:rFonts w:asciiTheme="minorEastAsia" w:hAnsiTheme="minorEastAsia"/>
                        <w:szCs w:val="21"/>
                      </w:rPr>
                    </w:pPr>
                  </w:p>
                </w:tc>
              </w:tr>
              <w:tr w:rsidR="00D12568" w14:paraId="3BF6A2FB"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695121b86514004a89ae09bf4805868"/>
                      <w:id w:val="-1724751778"/>
                      <w:lock w:val="sdtLocked"/>
                    </w:sdtPr>
                    <w:sdtEndPr/>
                    <w:sdtContent>
                      <w:p w14:paraId="302DBB0D" w14:textId="77777777" w:rsidR="00D12568" w:rsidRDefault="00D12568" w:rsidP="009D008C">
                        <w:pPr>
                          <w:ind w:firstLineChars="100" w:firstLine="210"/>
                        </w:pPr>
                        <w:r>
                          <w:rPr>
                            <w:rFonts w:hint="eastAsia"/>
                          </w:rPr>
                          <w:t>交易性金融负债</w:t>
                        </w:r>
                      </w:p>
                    </w:sdtContent>
                  </w:sdt>
                </w:tc>
                <w:tc>
                  <w:tcPr>
                    <w:tcW w:w="528" w:type="pct"/>
                    <w:tcBorders>
                      <w:top w:val="outset" w:sz="6" w:space="0" w:color="auto"/>
                      <w:left w:val="outset" w:sz="6" w:space="0" w:color="auto"/>
                      <w:bottom w:val="outset" w:sz="6" w:space="0" w:color="auto"/>
                      <w:right w:val="outset" w:sz="6" w:space="0" w:color="auto"/>
                    </w:tcBorders>
                  </w:tcPr>
                  <w:p w14:paraId="656DBAA9" w14:textId="77777777" w:rsidR="00D12568" w:rsidRDefault="00D12568" w:rsidP="009D008C">
                    <w:pPr>
                      <w:rPr>
                        <w:szCs w:val="21"/>
                      </w:rPr>
                    </w:pPr>
                    <w:r>
                      <w:t>七、</w:t>
                    </w:r>
                    <w:r>
                      <w:t>22</w:t>
                    </w:r>
                  </w:p>
                </w:tc>
                <w:tc>
                  <w:tcPr>
                    <w:tcW w:w="1057" w:type="pct"/>
                    <w:tcBorders>
                      <w:top w:val="outset" w:sz="6" w:space="0" w:color="auto"/>
                      <w:left w:val="outset" w:sz="6" w:space="0" w:color="auto"/>
                      <w:bottom w:val="outset" w:sz="6" w:space="0" w:color="auto"/>
                      <w:right w:val="outset" w:sz="6" w:space="0" w:color="auto"/>
                    </w:tcBorders>
                  </w:tcPr>
                  <w:p w14:paraId="3D9ED689" w14:textId="77777777" w:rsidR="00D12568" w:rsidRPr="003963C0" w:rsidRDefault="00D12568" w:rsidP="009D008C">
                    <w:pPr>
                      <w:jc w:val="right"/>
                      <w:rPr>
                        <w:rFonts w:asciiTheme="minorEastAsia" w:hAnsiTheme="minorEastAsia"/>
                        <w:szCs w:val="21"/>
                      </w:rPr>
                    </w:pPr>
                    <w:r w:rsidRPr="003963C0">
                      <w:rPr>
                        <w:rFonts w:asciiTheme="minorEastAsia" w:hAnsiTheme="minorEastAsia"/>
                      </w:rPr>
                      <w:t>331,182.70</w:t>
                    </w:r>
                  </w:p>
                </w:tc>
                <w:tc>
                  <w:tcPr>
                    <w:tcW w:w="1092" w:type="pct"/>
                    <w:tcBorders>
                      <w:top w:val="outset" w:sz="6" w:space="0" w:color="auto"/>
                      <w:left w:val="outset" w:sz="6" w:space="0" w:color="auto"/>
                      <w:bottom w:val="outset" w:sz="6" w:space="0" w:color="auto"/>
                      <w:right w:val="outset" w:sz="6" w:space="0" w:color="auto"/>
                    </w:tcBorders>
                  </w:tcPr>
                  <w:p w14:paraId="11992A40" w14:textId="77777777" w:rsidR="00D12568" w:rsidRPr="003963C0" w:rsidRDefault="00D12568" w:rsidP="009D008C">
                    <w:pPr>
                      <w:jc w:val="right"/>
                      <w:rPr>
                        <w:rFonts w:asciiTheme="minorEastAsia" w:hAnsiTheme="minorEastAsia"/>
                        <w:szCs w:val="21"/>
                      </w:rPr>
                    </w:pPr>
                    <w:r w:rsidRPr="003963C0">
                      <w:rPr>
                        <w:rFonts w:asciiTheme="minorEastAsia" w:hAnsiTheme="minorEastAsia"/>
                      </w:rPr>
                      <w:t>244,630.36</w:t>
                    </w:r>
                  </w:p>
                </w:tc>
              </w:tr>
              <w:tr w:rsidR="00D12568" w14:paraId="2B9153B2" w14:textId="77777777" w:rsidTr="00D12568">
                <w:sdt>
                  <w:sdtPr>
                    <w:tag w:val="_PLD_24e5d5bfa7f841d1bd60fddcb2e66c58"/>
                    <w:id w:val="1074472848"/>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7FD746D4" w14:textId="77777777" w:rsidR="00D12568" w:rsidRDefault="00D12568" w:rsidP="009D008C">
                        <w:pPr>
                          <w:ind w:firstLineChars="100" w:firstLine="210"/>
                          <w:rPr>
                            <w:szCs w:val="21"/>
                          </w:rPr>
                        </w:pPr>
                        <w:r>
                          <w:rPr>
                            <w:rFonts w:hint="eastAsia"/>
                            <w:szCs w:val="21"/>
                          </w:rPr>
                          <w:t>衍生金融负债</w:t>
                        </w:r>
                      </w:p>
                    </w:tc>
                  </w:sdtContent>
                </w:sdt>
                <w:tc>
                  <w:tcPr>
                    <w:tcW w:w="528" w:type="pct"/>
                    <w:tcBorders>
                      <w:top w:val="outset" w:sz="6" w:space="0" w:color="auto"/>
                      <w:left w:val="outset" w:sz="6" w:space="0" w:color="auto"/>
                      <w:bottom w:val="outset" w:sz="6" w:space="0" w:color="auto"/>
                      <w:right w:val="outset" w:sz="6" w:space="0" w:color="auto"/>
                    </w:tcBorders>
                  </w:tcPr>
                  <w:p w14:paraId="00C53672"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8C6579B" w14:textId="77777777" w:rsidR="00D12568" w:rsidRPr="003963C0"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5C1BA4E2" w14:textId="77777777" w:rsidR="00D12568" w:rsidRPr="003963C0" w:rsidRDefault="00D12568" w:rsidP="009D008C">
                    <w:pPr>
                      <w:jc w:val="right"/>
                      <w:rPr>
                        <w:rFonts w:asciiTheme="minorEastAsia" w:hAnsiTheme="minorEastAsia"/>
                        <w:szCs w:val="21"/>
                      </w:rPr>
                    </w:pPr>
                  </w:p>
                </w:tc>
              </w:tr>
              <w:tr w:rsidR="00D12568" w14:paraId="7FD283D4" w14:textId="77777777" w:rsidTr="00D12568">
                <w:sdt>
                  <w:sdtPr>
                    <w:tag w:val="_PLD_a1ccdf0c4f4443b685142442e1c3f8f6"/>
                    <w:id w:val="364030270"/>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144B0E1" w14:textId="77777777" w:rsidR="00D12568" w:rsidRDefault="00D12568" w:rsidP="009D008C">
                        <w:pPr>
                          <w:ind w:firstLineChars="100" w:firstLine="210"/>
                          <w:rPr>
                            <w:szCs w:val="21"/>
                          </w:rPr>
                        </w:pPr>
                        <w:r>
                          <w:rPr>
                            <w:rFonts w:hint="eastAsia"/>
                            <w:szCs w:val="21"/>
                          </w:rPr>
                          <w:t>应付票据</w:t>
                        </w:r>
                      </w:p>
                    </w:tc>
                  </w:sdtContent>
                </w:sdt>
                <w:tc>
                  <w:tcPr>
                    <w:tcW w:w="528" w:type="pct"/>
                    <w:tcBorders>
                      <w:top w:val="outset" w:sz="6" w:space="0" w:color="auto"/>
                      <w:left w:val="outset" w:sz="6" w:space="0" w:color="auto"/>
                      <w:bottom w:val="outset" w:sz="6" w:space="0" w:color="auto"/>
                      <w:right w:val="outset" w:sz="6" w:space="0" w:color="auto"/>
                    </w:tcBorders>
                  </w:tcPr>
                  <w:p w14:paraId="434259B7"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6378A13D" w14:textId="77777777" w:rsidR="00D12568" w:rsidRPr="003963C0"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25CE8BB6" w14:textId="77777777" w:rsidR="00D12568" w:rsidRPr="003963C0" w:rsidRDefault="00D12568" w:rsidP="009D008C">
                    <w:pPr>
                      <w:jc w:val="right"/>
                      <w:rPr>
                        <w:rFonts w:asciiTheme="minorEastAsia" w:hAnsiTheme="minorEastAsia"/>
                        <w:szCs w:val="21"/>
                      </w:rPr>
                    </w:pPr>
                  </w:p>
                </w:tc>
              </w:tr>
              <w:tr w:rsidR="00D12568" w14:paraId="3F006DB1" w14:textId="77777777" w:rsidTr="00D12568">
                <w:sdt>
                  <w:sdtPr>
                    <w:tag w:val="_PLD_63f7bc90fdbe4fe9b76159c57157c382"/>
                    <w:id w:val="30682431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A185D7E" w14:textId="77777777" w:rsidR="00D12568" w:rsidRDefault="00D12568" w:rsidP="009D008C">
                        <w:pPr>
                          <w:ind w:firstLineChars="100" w:firstLine="210"/>
                          <w:rPr>
                            <w:szCs w:val="21"/>
                          </w:rPr>
                        </w:pPr>
                        <w:r>
                          <w:rPr>
                            <w:rFonts w:hint="eastAsia"/>
                            <w:szCs w:val="21"/>
                          </w:rPr>
                          <w:t>应付账款</w:t>
                        </w:r>
                      </w:p>
                    </w:tc>
                  </w:sdtContent>
                </w:sdt>
                <w:tc>
                  <w:tcPr>
                    <w:tcW w:w="528" w:type="pct"/>
                    <w:tcBorders>
                      <w:top w:val="outset" w:sz="6" w:space="0" w:color="auto"/>
                      <w:left w:val="outset" w:sz="6" w:space="0" w:color="auto"/>
                      <w:bottom w:val="outset" w:sz="6" w:space="0" w:color="auto"/>
                      <w:right w:val="outset" w:sz="6" w:space="0" w:color="auto"/>
                    </w:tcBorders>
                  </w:tcPr>
                  <w:p w14:paraId="23C77FD2" w14:textId="77777777" w:rsidR="00D12568" w:rsidRDefault="00D12568" w:rsidP="009D008C">
                    <w:pPr>
                      <w:rPr>
                        <w:szCs w:val="21"/>
                      </w:rPr>
                    </w:pPr>
                    <w:r>
                      <w:t>七、</w:t>
                    </w:r>
                    <w:r>
                      <w:t>24</w:t>
                    </w:r>
                  </w:p>
                </w:tc>
                <w:tc>
                  <w:tcPr>
                    <w:tcW w:w="1057" w:type="pct"/>
                    <w:tcBorders>
                      <w:top w:val="outset" w:sz="6" w:space="0" w:color="auto"/>
                      <w:left w:val="outset" w:sz="6" w:space="0" w:color="auto"/>
                      <w:bottom w:val="outset" w:sz="6" w:space="0" w:color="auto"/>
                      <w:right w:val="outset" w:sz="6" w:space="0" w:color="auto"/>
                    </w:tcBorders>
                  </w:tcPr>
                  <w:p w14:paraId="377F54FC"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8,195,981.95</w:t>
                    </w:r>
                  </w:p>
                </w:tc>
                <w:tc>
                  <w:tcPr>
                    <w:tcW w:w="1092" w:type="pct"/>
                    <w:tcBorders>
                      <w:top w:val="outset" w:sz="6" w:space="0" w:color="auto"/>
                      <w:left w:val="outset" w:sz="6" w:space="0" w:color="auto"/>
                      <w:bottom w:val="outset" w:sz="6" w:space="0" w:color="auto"/>
                      <w:right w:val="outset" w:sz="6" w:space="0" w:color="auto"/>
                    </w:tcBorders>
                  </w:tcPr>
                  <w:p w14:paraId="2AEC1C24"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12,440,650.65</w:t>
                    </w:r>
                  </w:p>
                </w:tc>
              </w:tr>
              <w:tr w:rsidR="00D12568" w14:paraId="4CC5301A" w14:textId="77777777" w:rsidTr="00D12568">
                <w:sdt>
                  <w:sdtPr>
                    <w:tag w:val="_PLD_3652c9d68fee4d45b2cd80abc417bcfd"/>
                    <w:id w:val="156352271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E7CE643" w14:textId="77777777" w:rsidR="00D12568" w:rsidRDefault="00D12568" w:rsidP="009D008C">
                        <w:pPr>
                          <w:ind w:firstLineChars="100" w:firstLine="210"/>
                          <w:rPr>
                            <w:szCs w:val="21"/>
                          </w:rPr>
                        </w:pPr>
                        <w:r>
                          <w:rPr>
                            <w:rFonts w:hint="eastAsia"/>
                            <w:szCs w:val="21"/>
                          </w:rPr>
                          <w:t>预收款项</w:t>
                        </w:r>
                      </w:p>
                    </w:tc>
                  </w:sdtContent>
                </w:sdt>
                <w:tc>
                  <w:tcPr>
                    <w:tcW w:w="528" w:type="pct"/>
                    <w:tcBorders>
                      <w:top w:val="outset" w:sz="6" w:space="0" w:color="auto"/>
                      <w:left w:val="outset" w:sz="6" w:space="0" w:color="auto"/>
                      <w:bottom w:val="outset" w:sz="6" w:space="0" w:color="auto"/>
                      <w:right w:val="outset" w:sz="6" w:space="0" w:color="auto"/>
                    </w:tcBorders>
                  </w:tcPr>
                  <w:p w14:paraId="689A4C57"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26F81B2"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0ACF4636"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5,513,982.57</w:t>
                    </w:r>
                  </w:p>
                </w:tc>
              </w:tr>
              <w:tr w:rsidR="00D12568" w14:paraId="5D11A0BC"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16bfcfaac284e66b961859169968520"/>
                      <w:id w:val="-910309392"/>
                      <w:lock w:val="sdtLocked"/>
                    </w:sdtPr>
                    <w:sdtEndPr/>
                    <w:sdtContent>
                      <w:p w14:paraId="43D345E7" w14:textId="77777777" w:rsidR="00D12568" w:rsidRDefault="00D12568" w:rsidP="009D008C">
                        <w:pPr>
                          <w:ind w:firstLineChars="100" w:firstLine="210"/>
                        </w:pPr>
                        <w:r>
                          <w:rPr>
                            <w:rFonts w:hint="eastAsia"/>
                          </w:rPr>
                          <w:t>合同负债</w:t>
                        </w:r>
                      </w:p>
                    </w:sdtContent>
                  </w:sdt>
                </w:tc>
                <w:tc>
                  <w:tcPr>
                    <w:tcW w:w="528" w:type="pct"/>
                    <w:tcBorders>
                      <w:top w:val="outset" w:sz="6" w:space="0" w:color="auto"/>
                      <w:left w:val="outset" w:sz="6" w:space="0" w:color="auto"/>
                      <w:bottom w:val="outset" w:sz="6" w:space="0" w:color="auto"/>
                      <w:right w:val="outset" w:sz="6" w:space="0" w:color="auto"/>
                    </w:tcBorders>
                  </w:tcPr>
                  <w:p w14:paraId="1B2D9220" w14:textId="77777777" w:rsidR="00D12568" w:rsidRDefault="00D12568" w:rsidP="009D008C">
                    <w:pPr>
                      <w:rPr>
                        <w:szCs w:val="21"/>
                      </w:rPr>
                    </w:pPr>
                    <w:r>
                      <w:t>七、</w:t>
                    </w:r>
                    <w:r>
                      <w:t>25</w:t>
                    </w:r>
                  </w:p>
                </w:tc>
                <w:tc>
                  <w:tcPr>
                    <w:tcW w:w="1057" w:type="pct"/>
                    <w:tcBorders>
                      <w:top w:val="outset" w:sz="6" w:space="0" w:color="auto"/>
                      <w:left w:val="outset" w:sz="6" w:space="0" w:color="auto"/>
                      <w:bottom w:val="outset" w:sz="6" w:space="0" w:color="auto"/>
                      <w:right w:val="outset" w:sz="6" w:space="0" w:color="auto"/>
                    </w:tcBorders>
                  </w:tcPr>
                  <w:p w14:paraId="3E4B9BFC"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3,177,326.33</w:t>
                    </w:r>
                  </w:p>
                </w:tc>
                <w:tc>
                  <w:tcPr>
                    <w:tcW w:w="1092" w:type="pct"/>
                    <w:tcBorders>
                      <w:top w:val="outset" w:sz="6" w:space="0" w:color="auto"/>
                      <w:left w:val="outset" w:sz="6" w:space="0" w:color="auto"/>
                      <w:bottom w:val="outset" w:sz="6" w:space="0" w:color="auto"/>
                      <w:right w:val="outset" w:sz="6" w:space="0" w:color="auto"/>
                    </w:tcBorders>
                  </w:tcPr>
                  <w:p w14:paraId="75ABDB86" w14:textId="77777777" w:rsidR="00D12568" w:rsidRPr="00024B29" w:rsidRDefault="00D12568" w:rsidP="009D008C">
                    <w:pPr>
                      <w:jc w:val="right"/>
                      <w:rPr>
                        <w:rFonts w:asciiTheme="minorEastAsia" w:hAnsiTheme="minorEastAsia"/>
                        <w:szCs w:val="21"/>
                      </w:rPr>
                    </w:pPr>
                  </w:p>
                </w:tc>
              </w:tr>
              <w:tr w:rsidR="00D12568" w14:paraId="668082AD" w14:textId="77777777" w:rsidTr="00D12568">
                <w:sdt>
                  <w:sdtPr>
                    <w:tag w:val="_PLD_be5eec398fb24e96b51c778e07be994c"/>
                    <w:id w:val="-1592618632"/>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8502C49" w14:textId="77777777" w:rsidR="00D12568" w:rsidRDefault="00D12568" w:rsidP="009D008C">
                        <w:pPr>
                          <w:ind w:firstLineChars="100" w:firstLine="210"/>
                          <w:rPr>
                            <w:szCs w:val="21"/>
                          </w:rPr>
                        </w:pPr>
                        <w:r>
                          <w:rPr>
                            <w:rFonts w:hint="eastAsia"/>
                            <w:szCs w:val="21"/>
                          </w:rPr>
                          <w:t>卖出回购金融资产款</w:t>
                        </w:r>
                      </w:p>
                    </w:tc>
                  </w:sdtContent>
                </w:sdt>
                <w:tc>
                  <w:tcPr>
                    <w:tcW w:w="528" w:type="pct"/>
                    <w:tcBorders>
                      <w:top w:val="outset" w:sz="6" w:space="0" w:color="auto"/>
                      <w:left w:val="outset" w:sz="6" w:space="0" w:color="auto"/>
                      <w:bottom w:val="outset" w:sz="6" w:space="0" w:color="auto"/>
                      <w:right w:val="outset" w:sz="6" w:space="0" w:color="auto"/>
                    </w:tcBorders>
                  </w:tcPr>
                  <w:p w14:paraId="06BF93C9"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7E954063"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3ED402E9" w14:textId="77777777" w:rsidR="00D12568" w:rsidRPr="00024B29" w:rsidRDefault="00D12568" w:rsidP="009D008C">
                    <w:pPr>
                      <w:jc w:val="right"/>
                      <w:rPr>
                        <w:rFonts w:asciiTheme="minorEastAsia" w:hAnsiTheme="minorEastAsia"/>
                        <w:szCs w:val="21"/>
                      </w:rPr>
                    </w:pPr>
                  </w:p>
                </w:tc>
              </w:tr>
              <w:tr w:rsidR="00D12568" w14:paraId="58212A74" w14:textId="77777777" w:rsidTr="00D12568">
                <w:sdt>
                  <w:sdtPr>
                    <w:tag w:val="_PLD_c96881e9f0ab40769bcc86283e6097ff"/>
                    <w:id w:val="15735440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B222579" w14:textId="77777777" w:rsidR="00D12568" w:rsidRDefault="00D12568" w:rsidP="009D008C">
                        <w:pPr>
                          <w:ind w:firstLineChars="100" w:firstLine="210"/>
                          <w:rPr>
                            <w:szCs w:val="21"/>
                          </w:rPr>
                        </w:pPr>
                        <w:r>
                          <w:rPr>
                            <w:rFonts w:hint="eastAsia"/>
                            <w:szCs w:val="21"/>
                          </w:rPr>
                          <w:t>吸收存款及同业存放</w:t>
                        </w:r>
                      </w:p>
                    </w:tc>
                  </w:sdtContent>
                </w:sdt>
                <w:tc>
                  <w:tcPr>
                    <w:tcW w:w="528" w:type="pct"/>
                    <w:tcBorders>
                      <w:top w:val="outset" w:sz="6" w:space="0" w:color="auto"/>
                      <w:left w:val="outset" w:sz="6" w:space="0" w:color="auto"/>
                      <w:bottom w:val="outset" w:sz="6" w:space="0" w:color="auto"/>
                      <w:right w:val="outset" w:sz="6" w:space="0" w:color="auto"/>
                    </w:tcBorders>
                  </w:tcPr>
                  <w:p w14:paraId="1804921D"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2661F75"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22D17278" w14:textId="77777777" w:rsidR="00D12568" w:rsidRPr="00024B29" w:rsidRDefault="00D12568" w:rsidP="009D008C">
                    <w:pPr>
                      <w:jc w:val="right"/>
                      <w:rPr>
                        <w:rFonts w:asciiTheme="minorEastAsia" w:hAnsiTheme="minorEastAsia"/>
                        <w:szCs w:val="21"/>
                      </w:rPr>
                    </w:pPr>
                  </w:p>
                </w:tc>
              </w:tr>
              <w:tr w:rsidR="00D12568" w14:paraId="6E372B1D" w14:textId="77777777" w:rsidTr="00D12568">
                <w:sdt>
                  <w:sdtPr>
                    <w:tag w:val="_PLD_f52e1d03b4c642029c957ce402548b4d"/>
                    <w:id w:val="-117819176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B669237" w14:textId="77777777" w:rsidR="00D12568" w:rsidRDefault="00D12568" w:rsidP="009D008C">
                        <w:pPr>
                          <w:ind w:firstLineChars="100" w:firstLine="210"/>
                          <w:rPr>
                            <w:szCs w:val="21"/>
                          </w:rPr>
                        </w:pPr>
                        <w:r>
                          <w:rPr>
                            <w:rFonts w:hint="eastAsia"/>
                            <w:szCs w:val="21"/>
                          </w:rPr>
                          <w:t>代理买卖证券款</w:t>
                        </w:r>
                      </w:p>
                    </w:tc>
                  </w:sdtContent>
                </w:sdt>
                <w:tc>
                  <w:tcPr>
                    <w:tcW w:w="528" w:type="pct"/>
                    <w:tcBorders>
                      <w:top w:val="outset" w:sz="6" w:space="0" w:color="auto"/>
                      <w:left w:val="outset" w:sz="6" w:space="0" w:color="auto"/>
                      <w:bottom w:val="outset" w:sz="6" w:space="0" w:color="auto"/>
                      <w:right w:val="outset" w:sz="6" w:space="0" w:color="auto"/>
                    </w:tcBorders>
                  </w:tcPr>
                  <w:p w14:paraId="7903F4EF"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7D8746E"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35F76053" w14:textId="77777777" w:rsidR="00D12568" w:rsidRPr="00024B29" w:rsidRDefault="00D12568" w:rsidP="009D008C">
                    <w:pPr>
                      <w:jc w:val="right"/>
                      <w:rPr>
                        <w:rFonts w:asciiTheme="minorEastAsia" w:hAnsiTheme="minorEastAsia"/>
                        <w:szCs w:val="21"/>
                      </w:rPr>
                    </w:pPr>
                  </w:p>
                </w:tc>
              </w:tr>
              <w:tr w:rsidR="00D12568" w14:paraId="333298F4" w14:textId="77777777" w:rsidTr="00D12568">
                <w:sdt>
                  <w:sdtPr>
                    <w:tag w:val="_PLD_eac3eaf64a174f42beaddc0b3be0ef73"/>
                    <w:id w:val="736131124"/>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57DE501" w14:textId="77777777" w:rsidR="00D12568" w:rsidRDefault="00D12568" w:rsidP="009D008C">
                        <w:pPr>
                          <w:ind w:firstLineChars="100" w:firstLine="210"/>
                          <w:rPr>
                            <w:szCs w:val="21"/>
                          </w:rPr>
                        </w:pPr>
                        <w:r>
                          <w:rPr>
                            <w:rFonts w:hint="eastAsia"/>
                            <w:szCs w:val="21"/>
                          </w:rPr>
                          <w:t>代理承销证券款</w:t>
                        </w:r>
                      </w:p>
                    </w:tc>
                  </w:sdtContent>
                </w:sdt>
                <w:tc>
                  <w:tcPr>
                    <w:tcW w:w="528" w:type="pct"/>
                    <w:tcBorders>
                      <w:top w:val="outset" w:sz="6" w:space="0" w:color="auto"/>
                      <w:left w:val="outset" w:sz="6" w:space="0" w:color="auto"/>
                      <w:bottom w:val="outset" w:sz="6" w:space="0" w:color="auto"/>
                      <w:right w:val="outset" w:sz="6" w:space="0" w:color="auto"/>
                    </w:tcBorders>
                  </w:tcPr>
                  <w:p w14:paraId="59C73FBD"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4BE51079"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2DB5D17E" w14:textId="77777777" w:rsidR="00D12568" w:rsidRPr="00024B29" w:rsidRDefault="00D12568" w:rsidP="009D008C">
                    <w:pPr>
                      <w:jc w:val="right"/>
                      <w:rPr>
                        <w:rFonts w:asciiTheme="minorEastAsia" w:hAnsiTheme="minorEastAsia"/>
                        <w:szCs w:val="21"/>
                      </w:rPr>
                    </w:pPr>
                  </w:p>
                </w:tc>
              </w:tr>
              <w:tr w:rsidR="00D12568" w14:paraId="534EBAE8" w14:textId="77777777" w:rsidTr="00D12568">
                <w:sdt>
                  <w:sdtPr>
                    <w:tag w:val="_PLD_b46164c72e3e41ec9fc7c62554dc88df"/>
                    <w:id w:val="-1218663397"/>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7229BBD" w14:textId="77777777" w:rsidR="00D12568" w:rsidRDefault="00D12568" w:rsidP="009D008C">
                        <w:pPr>
                          <w:ind w:firstLineChars="100" w:firstLine="210"/>
                          <w:rPr>
                            <w:szCs w:val="21"/>
                          </w:rPr>
                        </w:pPr>
                        <w:r>
                          <w:rPr>
                            <w:rFonts w:hint="eastAsia"/>
                            <w:szCs w:val="21"/>
                          </w:rPr>
                          <w:t>应付职工薪酬</w:t>
                        </w:r>
                      </w:p>
                    </w:tc>
                  </w:sdtContent>
                </w:sdt>
                <w:tc>
                  <w:tcPr>
                    <w:tcW w:w="528" w:type="pct"/>
                    <w:tcBorders>
                      <w:top w:val="outset" w:sz="6" w:space="0" w:color="auto"/>
                      <w:left w:val="outset" w:sz="6" w:space="0" w:color="auto"/>
                      <w:bottom w:val="outset" w:sz="6" w:space="0" w:color="auto"/>
                      <w:right w:val="outset" w:sz="6" w:space="0" w:color="auto"/>
                    </w:tcBorders>
                  </w:tcPr>
                  <w:p w14:paraId="45BD65FF" w14:textId="77777777" w:rsidR="00D12568" w:rsidRDefault="00D12568" w:rsidP="009D008C">
                    <w:pPr>
                      <w:rPr>
                        <w:szCs w:val="21"/>
                      </w:rPr>
                    </w:pPr>
                    <w:r>
                      <w:t>七、</w:t>
                    </w:r>
                    <w:r>
                      <w:t>26</w:t>
                    </w:r>
                  </w:p>
                </w:tc>
                <w:tc>
                  <w:tcPr>
                    <w:tcW w:w="1057" w:type="pct"/>
                    <w:tcBorders>
                      <w:top w:val="outset" w:sz="6" w:space="0" w:color="auto"/>
                      <w:left w:val="outset" w:sz="6" w:space="0" w:color="auto"/>
                      <w:bottom w:val="outset" w:sz="6" w:space="0" w:color="auto"/>
                      <w:right w:val="outset" w:sz="6" w:space="0" w:color="auto"/>
                    </w:tcBorders>
                  </w:tcPr>
                  <w:p w14:paraId="0DFEB44B"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10,778,655.43</w:t>
                    </w:r>
                  </w:p>
                </w:tc>
                <w:tc>
                  <w:tcPr>
                    <w:tcW w:w="1092" w:type="pct"/>
                    <w:tcBorders>
                      <w:top w:val="outset" w:sz="6" w:space="0" w:color="auto"/>
                      <w:left w:val="outset" w:sz="6" w:space="0" w:color="auto"/>
                      <w:bottom w:val="outset" w:sz="6" w:space="0" w:color="auto"/>
                      <w:right w:val="outset" w:sz="6" w:space="0" w:color="auto"/>
                    </w:tcBorders>
                  </w:tcPr>
                  <w:p w14:paraId="7F574DC0"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21,650,029.08</w:t>
                    </w:r>
                  </w:p>
                </w:tc>
              </w:tr>
              <w:tr w:rsidR="00D12568" w14:paraId="5064A751" w14:textId="77777777" w:rsidTr="00D12568">
                <w:sdt>
                  <w:sdtPr>
                    <w:tag w:val="_PLD_da4e94adb66d4e528e4e8867ce4f2302"/>
                    <w:id w:val="-235321760"/>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E652F60" w14:textId="77777777" w:rsidR="00D12568" w:rsidRDefault="00D12568" w:rsidP="009D008C">
                        <w:pPr>
                          <w:ind w:firstLineChars="100" w:firstLine="210"/>
                          <w:rPr>
                            <w:szCs w:val="21"/>
                          </w:rPr>
                        </w:pPr>
                        <w:r>
                          <w:rPr>
                            <w:rFonts w:hint="eastAsia"/>
                            <w:szCs w:val="21"/>
                          </w:rPr>
                          <w:t>应交税费</w:t>
                        </w:r>
                      </w:p>
                    </w:tc>
                  </w:sdtContent>
                </w:sdt>
                <w:tc>
                  <w:tcPr>
                    <w:tcW w:w="528" w:type="pct"/>
                    <w:tcBorders>
                      <w:top w:val="outset" w:sz="6" w:space="0" w:color="auto"/>
                      <w:left w:val="outset" w:sz="6" w:space="0" w:color="auto"/>
                      <w:bottom w:val="outset" w:sz="6" w:space="0" w:color="auto"/>
                      <w:right w:val="outset" w:sz="6" w:space="0" w:color="auto"/>
                    </w:tcBorders>
                  </w:tcPr>
                  <w:p w14:paraId="5AD7283A" w14:textId="77777777" w:rsidR="00D12568" w:rsidRDefault="00D12568" w:rsidP="009D008C">
                    <w:pPr>
                      <w:rPr>
                        <w:szCs w:val="21"/>
                      </w:rPr>
                    </w:pPr>
                    <w:r>
                      <w:t>七、</w:t>
                    </w:r>
                    <w:r>
                      <w:t>27</w:t>
                    </w:r>
                  </w:p>
                </w:tc>
                <w:tc>
                  <w:tcPr>
                    <w:tcW w:w="1057" w:type="pct"/>
                    <w:tcBorders>
                      <w:top w:val="outset" w:sz="6" w:space="0" w:color="auto"/>
                      <w:left w:val="outset" w:sz="6" w:space="0" w:color="auto"/>
                      <w:bottom w:val="outset" w:sz="6" w:space="0" w:color="auto"/>
                      <w:right w:val="outset" w:sz="6" w:space="0" w:color="auto"/>
                    </w:tcBorders>
                  </w:tcPr>
                  <w:p w14:paraId="0B2F1550"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27,212,752.30</w:t>
                    </w:r>
                  </w:p>
                </w:tc>
                <w:tc>
                  <w:tcPr>
                    <w:tcW w:w="1092" w:type="pct"/>
                    <w:tcBorders>
                      <w:top w:val="outset" w:sz="6" w:space="0" w:color="auto"/>
                      <w:left w:val="outset" w:sz="6" w:space="0" w:color="auto"/>
                      <w:bottom w:val="outset" w:sz="6" w:space="0" w:color="auto"/>
                      <w:right w:val="outset" w:sz="6" w:space="0" w:color="auto"/>
                    </w:tcBorders>
                  </w:tcPr>
                  <w:p w14:paraId="2851422E"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28,683,721.27</w:t>
                    </w:r>
                  </w:p>
                </w:tc>
              </w:tr>
              <w:tr w:rsidR="00D12568" w14:paraId="73183F0E" w14:textId="77777777" w:rsidTr="00D12568">
                <w:sdt>
                  <w:sdtPr>
                    <w:tag w:val="_PLD_f1bb75ef275f4cabafc790de2f817512"/>
                    <w:id w:val="518584917"/>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073A8A4" w14:textId="77777777" w:rsidR="00D12568" w:rsidRDefault="00D12568" w:rsidP="009D008C">
                        <w:pPr>
                          <w:ind w:firstLineChars="100" w:firstLine="210"/>
                          <w:rPr>
                            <w:szCs w:val="21"/>
                          </w:rPr>
                        </w:pPr>
                        <w:r>
                          <w:rPr>
                            <w:rFonts w:hint="eastAsia"/>
                            <w:szCs w:val="21"/>
                          </w:rPr>
                          <w:t>其他应付款</w:t>
                        </w:r>
                      </w:p>
                    </w:tc>
                  </w:sdtContent>
                </w:sdt>
                <w:tc>
                  <w:tcPr>
                    <w:tcW w:w="528" w:type="pct"/>
                    <w:tcBorders>
                      <w:top w:val="outset" w:sz="6" w:space="0" w:color="auto"/>
                      <w:left w:val="outset" w:sz="6" w:space="0" w:color="auto"/>
                      <w:bottom w:val="outset" w:sz="6" w:space="0" w:color="auto"/>
                      <w:right w:val="outset" w:sz="6" w:space="0" w:color="auto"/>
                    </w:tcBorders>
                  </w:tcPr>
                  <w:p w14:paraId="301969BB" w14:textId="77777777" w:rsidR="00D12568" w:rsidRDefault="00D12568" w:rsidP="009D008C">
                    <w:pPr>
                      <w:rPr>
                        <w:szCs w:val="21"/>
                      </w:rPr>
                    </w:pPr>
                    <w:r>
                      <w:t>七、</w:t>
                    </w:r>
                    <w:r>
                      <w:t>28</w:t>
                    </w:r>
                  </w:p>
                </w:tc>
                <w:tc>
                  <w:tcPr>
                    <w:tcW w:w="1057" w:type="pct"/>
                    <w:tcBorders>
                      <w:top w:val="outset" w:sz="6" w:space="0" w:color="auto"/>
                      <w:left w:val="outset" w:sz="6" w:space="0" w:color="auto"/>
                      <w:bottom w:val="outset" w:sz="6" w:space="0" w:color="auto"/>
                      <w:right w:val="outset" w:sz="6" w:space="0" w:color="auto"/>
                    </w:tcBorders>
                  </w:tcPr>
                  <w:p w14:paraId="59F9EFB7"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206,382,504.00</w:t>
                    </w:r>
                  </w:p>
                </w:tc>
                <w:tc>
                  <w:tcPr>
                    <w:tcW w:w="1092" w:type="pct"/>
                    <w:tcBorders>
                      <w:top w:val="outset" w:sz="6" w:space="0" w:color="auto"/>
                      <w:left w:val="outset" w:sz="6" w:space="0" w:color="auto"/>
                      <w:bottom w:val="outset" w:sz="6" w:space="0" w:color="auto"/>
                      <w:right w:val="outset" w:sz="6" w:space="0" w:color="auto"/>
                    </w:tcBorders>
                  </w:tcPr>
                  <w:p w14:paraId="646E35F1"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241,313,371.45</w:t>
                    </w:r>
                  </w:p>
                </w:tc>
              </w:tr>
              <w:tr w:rsidR="00D12568" w14:paraId="1B08EC34" w14:textId="77777777" w:rsidTr="00D12568">
                <w:sdt>
                  <w:sdtPr>
                    <w:tag w:val="_PLD_c2d9be160e384569b83c6b4fa8a1aa71"/>
                    <w:id w:val="4650407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437FA7E" w14:textId="77777777" w:rsidR="00D12568" w:rsidRDefault="00D12568" w:rsidP="009D008C">
                        <w:pPr>
                          <w:ind w:firstLineChars="100" w:firstLine="210"/>
                          <w:rPr>
                            <w:szCs w:val="21"/>
                          </w:rPr>
                        </w:pPr>
                        <w:r>
                          <w:rPr>
                            <w:rFonts w:hint="eastAsia"/>
                          </w:rPr>
                          <w:t>其中：</w:t>
                        </w:r>
                        <w:r>
                          <w:rPr>
                            <w:rFonts w:hint="eastAsia"/>
                            <w:szCs w:val="21"/>
                          </w:rPr>
                          <w:t>应付利息</w:t>
                        </w:r>
                      </w:p>
                    </w:tc>
                  </w:sdtContent>
                </w:sdt>
                <w:tc>
                  <w:tcPr>
                    <w:tcW w:w="528" w:type="pct"/>
                    <w:tcBorders>
                      <w:top w:val="outset" w:sz="6" w:space="0" w:color="auto"/>
                      <w:left w:val="outset" w:sz="6" w:space="0" w:color="auto"/>
                      <w:bottom w:val="outset" w:sz="6" w:space="0" w:color="auto"/>
                      <w:right w:val="outset" w:sz="6" w:space="0" w:color="auto"/>
                    </w:tcBorders>
                  </w:tcPr>
                  <w:p w14:paraId="729177BB"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51AB3778"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307BDE39" w14:textId="77777777" w:rsidR="00D12568" w:rsidRPr="00024B29" w:rsidRDefault="00D12568" w:rsidP="009D008C">
                    <w:pPr>
                      <w:jc w:val="right"/>
                      <w:rPr>
                        <w:rFonts w:asciiTheme="minorEastAsia" w:hAnsiTheme="minorEastAsia"/>
                        <w:szCs w:val="21"/>
                      </w:rPr>
                    </w:pPr>
                  </w:p>
                </w:tc>
              </w:tr>
              <w:tr w:rsidR="00D12568" w14:paraId="35D9AFA8" w14:textId="77777777" w:rsidTr="00D12568">
                <w:sdt>
                  <w:sdtPr>
                    <w:tag w:val="_PLD_d687f45d03d4450780c80600a9c2e9d5"/>
                    <w:id w:val="-579441934"/>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05A42E9" w14:textId="77777777" w:rsidR="00D12568" w:rsidRDefault="00D12568" w:rsidP="009D008C">
                        <w:pPr>
                          <w:ind w:firstLineChars="400" w:firstLine="840"/>
                          <w:rPr>
                            <w:szCs w:val="21"/>
                          </w:rPr>
                        </w:pPr>
                        <w:r>
                          <w:rPr>
                            <w:rFonts w:hint="eastAsia"/>
                            <w:szCs w:val="21"/>
                          </w:rPr>
                          <w:t>应付股利</w:t>
                        </w:r>
                      </w:p>
                    </w:tc>
                  </w:sdtContent>
                </w:sdt>
                <w:tc>
                  <w:tcPr>
                    <w:tcW w:w="528" w:type="pct"/>
                    <w:tcBorders>
                      <w:top w:val="outset" w:sz="6" w:space="0" w:color="auto"/>
                      <w:left w:val="outset" w:sz="6" w:space="0" w:color="auto"/>
                      <w:bottom w:val="outset" w:sz="6" w:space="0" w:color="auto"/>
                      <w:right w:val="outset" w:sz="6" w:space="0" w:color="auto"/>
                    </w:tcBorders>
                  </w:tcPr>
                  <w:p w14:paraId="61C5AB13"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7740EE36"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10FF868E" w14:textId="77777777" w:rsidR="00D12568" w:rsidRPr="00024B29" w:rsidRDefault="00D12568" w:rsidP="009D008C">
                    <w:pPr>
                      <w:jc w:val="right"/>
                      <w:rPr>
                        <w:rFonts w:asciiTheme="minorEastAsia" w:hAnsiTheme="minorEastAsia"/>
                        <w:szCs w:val="21"/>
                      </w:rPr>
                    </w:pPr>
                  </w:p>
                </w:tc>
              </w:tr>
              <w:tr w:rsidR="00D12568" w14:paraId="5A52A279" w14:textId="77777777" w:rsidTr="00D12568">
                <w:sdt>
                  <w:sdtPr>
                    <w:tag w:val="_PLD_92ed0ec1441a49ed9ae726f88f149d23"/>
                    <w:id w:val="619577834"/>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7B34911A" w14:textId="77777777" w:rsidR="00D12568" w:rsidRDefault="00D12568" w:rsidP="009D008C">
                        <w:pPr>
                          <w:ind w:firstLineChars="100" w:firstLine="210"/>
                          <w:rPr>
                            <w:szCs w:val="21"/>
                          </w:rPr>
                        </w:pPr>
                        <w:r>
                          <w:rPr>
                            <w:rFonts w:hint="eastAsia"/>
                            <w:szCs w:val="21"/>
                          </w:rPr>
                          <w:t>应付手续费及佣金</w:t>
                        </w:r>
                      </w:p>
                    </w:tc>
                  </w:sdtContent>
                </w:sdt>
                <w:tc>
                  <w:tcPr>
                    <w:tcW w:w="528" w:type="pct"/>
                    <w:tcBorders>
                      <w:top w:val="outset" w:sz="6" w:space="0" w:color="auto"/>
                      <w:left w:val="outset" w:sz="6" w:space="0" w:color="auto"/>
                      <w:bottom w:val="outset" w:sz="6" w:space="0" w:color="auto"/>
                      <w:right w:val="outset" w:sz="6" w:space="0" w:color="auto"/>
                    </w:tcBorders>
                  </w:tcPr>
                  <w:p w14:paraId="2AAF80D1"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9ED9AD5"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1B59AD1B" w14:textId="77777777" w:rsidR="00D12568" w:rsidRPr="00024B29" w:rsidRDefault="00D12568" w:rsidP="009D008C">
                    <w:pPr>
                      <w:jc w:val="right"/>
                      <w:rPr>
                        <w:rFonts w:asciiTheme="minorEastAsia" w:hAnsiTheme="minorEastAsia"/>
                        <w:szCs w:val="21"/>
                      </w:rPr>
                    </w:pPr>
                  </w:p>
                </w:tc>
              </w:tr>
              <w:tr w:rsidR="00D12568" w14:paraId="249A17DD" w14:textId="77777777" w:rsidTr="00D12568">
                <w:sdt>
                  <w:sdtPr>
                    <w:tag w:val="_PLD_3cd74a6b00ca416da58e99206b2a6150"/>
                    <w:id w:val="-1187674734"/>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F2FE89B" w14:textId="77777777" w:rsidR="00D12568" w:rsidRDefault="00D12568" w:rsidP="009D008C">
                        <w:pPr>
                          <w:ind w:firstLineChars="100" w:firstLine="210"/>
                          <w:rPr>
                            <w:szCs w:val="21"/>
                          </w:rPr>
                        </w:pPr>
                        <w:r>
                          <w:rPr>
                            <w:rFonts w:hint="eastAsia"/>
                            <w:szCs w:val="21"/>
                          </w:rPr>
                          <w:t>应付分保账款</w:t>
                        </w:r>
                      </w:p>
                    </w:tc>
                  </w:sdtContent>
                </w:sdt>
                <w:tc>
                  <w:tcPr>
                    <w:tcW w:w="528" w:type="pct"/>
                    <w:tcBorders>
                      <w:top w:val="outset" w:sz="6" w:space="0" w:color="auto"/>
                      <w:left w:val="outset" w:sz="6" w:space="0" w:color="auto"/>
                      <w:bottom w:val="outset" w:sz="6" w:space="0" w:color="auto"/>
                      <w:right w:val="outset" w:sz="6" w:space="0" w:color="auto"/>
                    </w:tcBorders>
                  </w:tcPr>
                  <w:p w14:paraId="5BFB4452"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5178D89A"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241A6B7B" w14:textId="77777777" w:rsidR="00D12568" w:rsidRPr="00024B29" w:rsidRDefault="00D12568" w:rsidP="009D008C">
                    <w:pPr>
                      <w:jc w:val="right"/>
                      <w:rPr>
                        <w:rFonts w:asciiTheme="minorEastAsia" w:hAnsiTheme="minorEastAsia"/>
                        <w:szCs w:val="21"/>
                      </w:rPr>
                    </w:pPr>
                  </w:p>
                </w:tc>
              </w:tr>
              <w:tr w:rsidR="00D12568" w14:paraId="3CB3347C" w14:textId="77777777" w:rsidTr="00D12568">
                <w:sdt>
                  <w:sdtPr>
                    <w:tag w:val="_PLD_e2e76edca1004352bfa9fe9ea4f74480"/>
                    <w:id w:val="-2051760745"/>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6924C61" w14:textId="77777777" w:rsidR="00D12568" w:rsidRDefault="00D12568" w:rsidP="009D008C">
                        <w:pPr>
                          <w:ind w:firstLineChars="100" w:firstLine="210"/>
                          <w:rPr>
                            <w:szCs w:val="21"/>
                          </w:rPr>
                        </w:pPr>
                        <w:r>
                          <w:rPr>
                            <w:rFonts w:hint="eastAsia"/>
                            <w:szCs w:val="21"/>
                          </w:rPr>
                          <w:t>持有待售负债</w:t>
                        </w:r>
                      </w:p>
                    </w:tc>
                  </w:sdtContent>
                </w:sdt>
                <w:tc>
                  <w:tcPr>
                    <w:tcW w:w="528" w:type="pct"/>
                    <w:tcBorders>
                      <w:top w:val="outset" w:sz="6" w:space="0" w:color="auto"/>
                      <w:left w:val="outset" w:sz="6" w:space="0" w:color="auto"/>
                      <w:bottom w:val="outset" w:sz="6" w:space="0" w:color="auto"/>
                      <w:right w:val="outset" w:sz="6" w:space="0" w:color="auto"/>
                    </w:tcBorders>
                  </w:tcPr>
                  <w:p w14:paraId="75890FEF"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63536D7"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6285A90D" w14:textId="77777777" w:rsidR="00D12568" w:rsidRPr="00024B29" w:rsidRDefault="00D12568" w:rsidP="009D008C">
                    <w:pPr>
                      <w:jc w:val="right"/>
                      <w:rPr>
                        <w:rFonts w:asciiTheme="minorEastAsia" w:hAnsiTheme="minorEastAsia"/>
                        <w:szCs w:val="21"/>
                      </w:rPr>
                    </w:pPr>
                  </w:p>
                </w:tc>
              </w:tr>
              <w:tr w:rsidR="00D12568" w14:paraId="6F1AC8AA" w14:textId="77777777" w:rsidTr="00D12568">
                <w:sdt>
                  <w:sdtPr>
                    <w:tag w:val="_PLD_3d84ac3419c14af1a70409a1e659bc33"/>
                    <w:id w:val="320867965"/>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1F14DF1" w14:textId="77777777" w:rsidR="00D12568" w:rsidRDefault="00D12568" w:rsidP="009D008C">
                        <w:pPr>
                          <w:ind w:firstLineChars="100" w:firstLine="210"/>
                          <w:rPr>
                            <w:szCs w:val="21"/>
                          </w:rPr>
                        </w:pPr>
                        <w:r>
                          <w:rPr>
                            <w:rFonts w:hint="eastAsia"/>
                            <w:szCs w:val="21"/>
                          </w:rPr>
                          <w:t>一年内到期的非流动负债</w:t>
                        </w:r>
                      </w:p>
                    </w:tc>
                  </w:sdtContent>
                </w:sdt>
                <w:tc>
                  <w:tcPr>
                    <w:tcW w:w="528" w:type="pct"/>
                    <w:tcBorders>
                      <w:top w:val="outset" w:sz="6" w:space="0" w:color="auto"/>
                      <w:left w:val="outset" w:sz="6" w:space="0" w:color="auto"/>
                      <w:bottom w:val="outset" w:sz="6" w:space="0" w:color="auto"/>
                      <w:right w:val="outset" w:sz="6" w:space="0" w:color="auto"/>
                    </w:tcBorders>
                  </w:tcPr>
                  <w:p w14:paraId="6147E8AC"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EB5EB53"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441184A7" w14:textId="77777777" w:rsidR="00D12568" w:rsidRPr="00024B29" w:rsidRDefault="00D12568" w:rsidP="009D008C">
                    <w:pPr>
                      <w:jc w:val="right"/>
                      <w:rPr>
                        <w:rFonts w:asciiTheme="minorEastAsia" w:hAnsiTheme="minorEastAsia"/>
                        <w:szCs w:val="21"/>
                      </w:rPr>
                    </w:pPr>
                  </w:p>
                </w:tc>
              </w:tr>
              <w:tr w:rsidR="00D12568" w14:paraId="1EC74808" w14:textId="77777777" w:rsidTr="00D12568">
                <w:sdt>
                  <w:sdtPr>
                    <w:tag w:val="_PLD_d98d6b8169c447a0bc0b1ae069d60a30"/>
                    <w:id w:val="746468624"/>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71912554" w14:textId="77777777" w:rsidR="00D12568" w:rsidRDefault="00D12568" w:rsidP="009D008C">
                        <w:pPr>
                          <w:ind w:firstLineChars="100" w:firstLine="210"/>
                          <w:rPr>
                            <w:szCs w:val="21"/>
                          </w:rPr>
                        </w:pPr>
                        <w:r>
                          <w:rPr>
                            <w:rFonts w:hint="eastAsia"/>
                            <w:szCs w:val="21"/>
                          </w:rPr>
                          <w:t>其他流动负债</w:t>
                        </w:r>
                      </w:p>
                    </w:tc>
                  </w:sdtContent>
                </w:sdt>
                <w:tc>
                  <w:tcPr>
                    <w:tcW w:w="528" w:type="pct"/>
                    <w:tcBorders>
                      <w:top w:val="outset" w:sz="6" w:space="0" w:color="auto"/>
                      <w:left w:val="outset" w:sz="6" w:space="0" w:color="auto"/>
                      <w:bottom w:val="outset" w:sz="6" w:space="0" w:color="auto"/>
                      <w:right w:val="outset" w:sz="6" w:space="0" w:color="auto"/>
                    </w:tcBorders>
                  </w:tcPr>
                  <w:p w14:paraId="68520638"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DC5722E"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0ABA0E67" w14:textId="77777777" w:rsidR="00D12568" w:rsidRPr="00024B29" w:rsidRDefault="00D12568" w:rsidP="009D008C">
                    <w:pPr>
                      <w:jc w:val="right"/>
                      <w:rPr>
                        <w:rFonts w:asciiTheme="minorEastAsia" w:hAnsiTheme="minorEastAsia"/>
                        <w:szCs w:val="21"/>
                      </w:rPr>
                    </w:pPr>
                  </w:p>
                </w:tc>
              </w:tr>
              <w:tr w:rsidR="00D12568" w14:paraId="1AEA981D" w14:textId="77777777" w:rsidTr="00D12568">
                <w:sdt>
                  <w:sdtPr>
                    <w:tag w:val="_PLD_d6387f8c45ce4f8599c26d4b88544573"/>
                    <w:id w:val="-276570673"/>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E2320BD" w14:textId="77777777" w:rsidR="00D12568" w:rsidRDefault="00D12568" w:rsidP="009D008C">
                        <w:pPr>
                          <w:ind w:firstLineChars="200" w:firstLine="420"/>
                          <w:rPr>
                            <w:szCs w:val="21"/>
                          </w:rPr>
                        </w:pPr>
                        <w:r>
                          <w:rPr>
                            <w:rFonts w:hint="eastAsia"/>
                            <w:szCs w:val="21"/>
                          </w:rPr>
                          <w:t>流动负债合计</w:t>
                        </w:r>
                      </w:p>
                    </w:tc>
                  </w:sdtContent>
                </w:sdt>
                <w:tc>
                  <w:tcPr>
                    <w:tcW w:w="528" w:type="pct"/>
                    <w:tcBorders>
                      <w:top w:val="outset" w:sz="6" w:space="0" w:color="auto"/>
                      <w:left w:val="outset" w:sz="6" w:space="0" w:color="auto"/>
                      <w:bottom w:val="outset" w:sz="6" w:space="0" w:color="auto"/>
                      <w:right w:val="outset" w:sz="6" w:space="0" w:color="auto"/>
                    </w:tcBorders>
                  </w:tcPr>
                  <w:p w14:paraId="04ABD798"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4F7A8908"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306,078,402.71</w:t>
                    </w:r>
                  </w:p>
                </w:tc>
                <w:tc>
                  <w:tcPr>
                    <w:tcW w:w="1092" w:type="pct"/>
                    <w:tcBorders>
                      <w:top w:val="outset" w:sz="6" w:space="0" w:color="auto"/>
                      <w:left w:val="outset" w:sz="6" w:space="0" w:color="auto"/>
                      <w:bottom w:val="outset" w:sz="6" w:space="0" w:color="auto"/>
                      <w:right w:val="outset" w:sz="6" w:space="0" w:color="auto"/>
                    </w:tcBorders>
                  </w:tcPr>
                  <w:p w14:paraId="2AE7D532"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309,846,385.38</w:t>
                    </w:r>
                  </w:p>
                </w:tc>
              </w:tr>
              <w:tr w:rsidR="00D12568" w14:paraId="00D73B02" w14:textId="77777777" w:rsidTr="00D12568">
                <w:sdt>
                  <w:sdtPr>
                    <w:tag w:val="_PLD_e92d79badc1945afbed8782cdacf599f"/>
                    <w:id w:val="-973517532"/>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4DA45CF" w14:textId="77777777" w:rsidR="00D12568" w:rsidRDefault="00D12568" w:rsidP="009D008C">
                        <w:pPr>
                          <w:rPr>
                            <w:szCs w:val="21"/>
                          </w:rPr>
                        </w:pPr>
                        <w:r>
                          <w:rPr>
                            <w:rFonts w:hint="eastAsia"/>
                            <w:b/>
                            <w:bCs/>
                            <w:szCs w:val="21"/>
                          </w:rPr>
                          <w:t>非流动负债：</w:t>
                        </w:r>
                      </w:p>
                    </w:tc>
                  </w:sdtContent>
                </w:sdt>
                <w:tc>
                  <w:tcPr>
                    <w:tcW w:w="528" w:type="pct"/>
                    <w:tcBorders>
                      <w:top w:val="outset" w:sz="6" w:space="0" w:color="auto"/>
                      <w:left w:val="outset" w:sz="6" w:space="0" w:color="auto"/>
                      <w:bottom w:val="outset" w:sz="6" w:space="0" w:color="auto"/>
                      <w:right w:val="outset" w:sz="6" w:space="0" w:color="auto"/>
                    </w:tcBorders>
                  </w:tcPr>
                  <w:p w14:paraId="34B4F5A9"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D41179C" w14:textId="77777777" w:rsidR="00D12568" w:rsidRPr="00024B29" w:rsidRDefault="00D12568" w:rsidP="009D008C">
                    <w:pPr>
                      <w:ind w:right="210"/>
                      <w:jc w:val="right"/>
                      <w:rPr>
                        <w:rFonts w:asciiTheme="minorEastAsia" w:hAnsiTheme="minorEastAsia"/>
                        <w:szCs w:val="21"/>
                      </w:rPr>
                    </w:pPr>
                    <w:r w:rsidRPr="00024B29">
                      <w:rPr>
                        <w:rFonts w:asciiTheme="minorEastAsia" w:hAnsiTheme="minorEastAsia"/>
                      </w:rPr>
                      <w:t xml:space="preserve">　</w:t>
                    </w:r>
                  </w:p>
                </w:tc>
                <w:tc>
                  <w:tcPr>
                    <w:tcW w:w="1092" w:type="pct"/>
                    <w:tcBorders>
                      <w:top w:val="outset" w:sz="6" w:space="0" w:color="auto"/>
                      <w:left w:val="outset" w:sz="6" w:space="0" w:color="auto"/>
                      <w:bottom w:val="outset" w:sz="6" w:space="0" w:color="auto"/>
                      <w:right w:val="outset" w:sz="6" w:space="0" w:color="auto"/>
                    </w:tcBorders>
                  </w:tcPr>
                  <w:p w14:paraId="65336C86"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 xml:space="preserve">　</w:t>
                    </w:r>
                  </w:p>
                </w:tc>
              </w:tr>
              <w:tr w:rsidR="00D12568" w14:paraId="7327A6B1" w14:textId="77777777" w:rsidTr="00D12568">
                <w:sdt>
                  <w:sdtPr>
                    <w:tag w:val="_PLD_4515eae7d3ee403aac2fdade1a6ff71a"/>
                    <w:id w:val="-124109872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BFF6589" w14:textId="77777777" w:rsidR="00D12568" w:rsidRDefault="00D12568" w:rsidP="009D008C">
                        <w:pPr>
                          <w:ind w:firstLineChars="100" w:firstLine="210"/>
                          <w:rPr>
                            <w:szCs w:val="21"/>
                          </w:rPr>
                        </w:pPr>
                        <w:r>
                          <w:rPr>
                            <w:rFonts w:hint="eastAsia"/>
                            <w:szCs w:val="21"/>
                          </w:rPr>
                          <w:t>保险合同准备金</w:t>
                        </w:r>
                      </w:p>
                    </w:tc>
                  </w:sdtContent>
                </w:sdt>
                <w:tc>
                  <w:tcPr>
                    <w:tcW w:w="528" w:type="pct"/>
                    <w:tcBorders>
                      <w:top w:val="outset" w:sz="6" w:space="0" w:color="auto"/>
                      <w:left w:val="outset" w:sz="6" w:space="0" w:color="auto"/>
                      <w:bottom w:val="outset" w:sz="6" w:space="0" w:color="auto"/>
                      <w:right w:val="outset" w:sz="6" w:space="0" w:color="auto"/>
                    </w:tcBorders>
                  </w:tcPr>
                  <w:p w14:paraId="6FE7203E"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0CCF046"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212A69C0" w14:textId="77777777" w:rsidR="00D12568" w:rsidRPr="00024B29" w:rsidRDefault="00D12568" w:rsidP="009D008C">
                    <w:pPr>
                      <w:jc w:val="right"/>
                      <w:rPr>
                        <w:rFonts w:asciiTheme="minorEastAsia" w:hAnsiTheme="minorEastAsia"/>
                        <w:szCs w:val="21"/>
                      </w:rPr>
                    </w:pPr>
                  </w:p>
                </w:tc>
              </w:tr>
              <w:tr w:rsidR="00D12568" w14:paraId="4F17E154" w14:textId="77777777" w:rsidTr="00D12568">
                <w:sdt>
                  <w:sdtPr>
                    <w:tag w:val="_PLD_0b8d7682584443f4bae26e2ed50f8040"/>
                    <w:id w:val="770135027"/>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332BA21" w14:textId="77777777" w:rsidR="00D12568" w:rsidRDefault="00D12568" w:rsidP="009D008C">
                        <w:pPr>
                          <w:ind w:firstLineChars="100" w:firstLine="210"/>
                          <w:rPr>
                            <w:szCs w:val="21"/>
                          </w:rPr>
                        </w:pPr>
                        <w:r>
                          <w:rPr>
                            <w:rFonts w:hint="eastAsia"/>
                            <w:szCs w:val="21"/>
                          </w:rPr>
                          <w:t>长期借款</w:t>
                        </w:r>
                      </w:p>
                    </w:tc>
                  </w:sdtContent>
                </w:sdt>
                <w:tc>
                  <w:tcPr>
                    <w:tcW w:w="528" w:type="pct"/>
                    <w:tcBorders>
                      <w:top w:val="outset" w:sz="6" w:space="0" w:color="auto"/>
                      <w:left w:val="outset" w:sz="6" w:space="0" w:color="auto"/>
                      <w:bottom w:val="outset" w:sz="6" w:space="0" w:color="auto"/>
                      <w:right w:val="outset" w:sz="6" w:space="0" w:color="auto"/>
                    </w:tcBorders>
                  </w:tcPr>
                  <w:p w14:paraId="5C1B5822"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010E985"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43DB4CA3" w14:textId="77777777" w:rsidR="00D12568" w:rsidRPr="00024B29" w:rsidRDefault="00D12568" w:rsidP="009D008C">
                    <w:pPr>
                      <w:jc w:val="right"/>
                      <w:rPr>
                        <w:rFonts w:asciiTheme="minorEastAsia" w:hAnsiTheme="minorEastAsia"/>
                        <w:szCs w:val="21"/>
                      </w:rPr>
                    </w:pPr>
                  </w:p>
                </w:tc>
              </w:tr>
              <w:tr w:rsidR="00D12568" w14:paraId="018B6E1F" w14:textId="77777777" w:rsidTr="00D12568">
                <w:sdt>
                  <w:sdtPr>
                    <w:tag w:val="_PLD_21503c6281dc48d19440b9f16f150ec0"/>
                    <w:id w:val="-659847932"/>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22C44BB" w14:textId="77777777" w:rsidR="00D12568" w:rsidRDefault="00D12568" w:rsidP="009D008C">
                        <w:pPr>
                          <w:ind w:firstLineChars="100" w:firstLine="210"/>
                          <w:rPr>
                            <w:szCs w:val="21"/>
                          </w:rPr>
                        </w:pPr>
                        <w:r>
                          <w:rPr>
                            <w:rFonts w:hint="eastAsia"/>
                            <w:szCs w:val="21"/>
                          </w:rPr>
                          <w:t>应付债券</w:t>
                        </w:r>
                      </w:p>
                    </w:tc>
                  </w:sdtContent>
                </w:sdt>
                <w:tc>
                  <w:tcPr>
                    <w:tcW w:w="528" w:type="pct"/>
                    <w:tcBorders>
                      <w:top w:val="outset" w:sz="6" w:space="0" w:color="auto"/>
                      <w:left w:val="outset" w:sz="6" w:space="0" w:color="auto"/>
                      <w:bottom w:val="outset" w:sz="6" w:space="0" w:color="auto"/>
                      <w:right w:val="outset" w:sz="6" w:space="0" w:color="auto"/>
                    </w:tcBorders>
                  </w:tcPr>
                  <w:p w14:paraId="5755A561"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BB66637"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6F7BF5A3" w14:textId="77777777" w:rsidR="00D12568" w:rsidRPr="00024B29" w:rsidRDefault="00D12568" w:rsidP="009D008C">
                    <w:pPr>
                      <w:jc w:val="right"/>
                      <w:rPr>
                        <w:rFonts w:asciiTheme="minorEastAsia" w:hAnsiTheme="minorEastAsia"/>
                        <w:szCs w:val="21"/>
                      </w:rPr>
                    </w:pPr>
                  </w:p>
                </w:tc>
              </w:tr>
              <w:tr w:rsidR="00D12568" w14:paraId="355ED714" w14:textId="77777777" w:rsidTr="00D12568">
                <w:sdt>
                  <w:sdtPr>
                    <w:tag w:val="_PLD_cfeff2e31a4d4689842e8f9ce5e8b342"/>
                    <w:id w:val="119311274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D0C5122" w14:textId="77777777" w:rsidR="00D12568" w:rsidRDefault="00D12568" w:rsidP="009D008C">
                        <w:pPr>
                          <w:ind w:firstLineChars="100" w:firstLine="210"/>
                          <w:rPr>
                            <w:szCs w:val="21"/>
                          </w:rPr>
                        </w:pPr>
                        <w:r>
                          <w:rPr>
                            <w:rFonts w:hint="eastAsia"/>
                            <w:szCs w:val="21"/>
                          </w:rPr>
                          <w:t>其中：优先股</w:t>
                        </w:r>
                      </w:p>
                    </w:tc>
                  </w:sdtContent>
                </w:sdt>
                <w:tc>
                  <w:tcPr>
                    <w:tcW w:w="528" w:type="pct"/>
                    <w:tcBorders>
                      <w:top w:val="outset" w:sz="6" w:space="0" w:color="auto"/>
                      <w:left w:val="outset" w:sz="6" w:space="0" w:color="auto"/>
                      <w:bottom w:val="outset" w:sz="6" w:space="0" w:color="auto"/>
                      <w:right w:val="outset" w:sz="6" w:space="0" w:color="auto"/>
                    </w:tcBorders>
                  </w:tcPr>
                  <w:p w14:paraId="3C917632"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3370303C"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71F73FFE" w14:textId="77777777" w:rsidR="00D12568" w:rsidRPr="00024B29" w:rsidRDefault="00D12568" w:rsidP="009D008C">
                    <w:pPr>
                      <w:jc w:val="right"/>
                      <w:rPr>
                        <w:rFonts w:asciiTheme="minorEastAsia" w:hAnsiTheme="minorEastAsia"/>
                        <w:szCs w:val="21"/>
                      </w:rPr>
                    </w:pPr>
                  </w:p>
                </w:tc>
              </w:tr>
              <w:tr w:rsidR="00D12568" w14:paraId="4897E769" w14:textId="77777777" w:rsidTr="00D12568">
                <w:sdt>
                  <w:sdtPr>
                    <w:tag w:val="_PLD_36b6cba673904261afdd80fbfbf5d1b4"/>
                    <w:id w:val="-28366304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126DF202" w14:textId="77777777" w:rsidR="00D12568" w:rsidRDefault="00D12568" w:rsidP="009D008C">
                        <w:pPr>
                          <w:ind w:leftChars="300" w:left="630" w:firstLineChars="100" w:firstLine="210"/>
                          <w:rPr>
                            <w:szCs w:val="21"/>
                          </w:rPr>
                        </w:pPr>
                        <w:r>
                          <w:rPr>
                            <w:rFonts w:hint="eastAsia"/>
                            <w:szCs w:val="21"/>
                          </w:rPr>
                          <w:t>永续债</w:t>
                        </w:r>
                      </w:p>
                    </w:tc>
                  </w:sdtContent>
                </w:sdt>
                <w:tc>
                  <w:tcPr>
                    <w:tcW w:w="528" w:type="pct"/>
                    <w:tcBorders>
                      <w:top w:val="outset" w:sz="6" w:space="0" w:color="auto"/>
                      <w:left w:val="outset" w:sz="6" w:space="0" w:color="auto"/>
                      <w:bottom w:val="outset" w:sz="6" w:space="0" w:color="auto"/>
                      <w:right w:val="outset" w:sz="6" w:space="0" w:color="auto"/>
                    </w:tcBorders>
                  </w:tcPr>
                  <w:p w14:paraId="1EEA051B"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2D29023"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32F05273" w14:textId="77777777" w:rsidR="00D12568" w:rsidRPr="00024B29" w:rsidRDefault="00D12568" w:rsidP="009D008C">
                    <w:pPr>
                      <w:jc w:val="right"/>
                      <w:rPr>
                        <w:rFonts w:asciiTheme="minorEastAsia" w:hAnsiTheme="minorEastAsia"/>
                        <w:szCs w:val="21"/>
                      </w:rPr>
                    </w:pPr>
                  </w:p>
                </w:tc>
              </w:tr>
              <w:tr w:rsidR="00D12568" w14:paraId="1F1D30A0"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f24a143dea468283877b9adfce049b"/>
                      <w:id w:val="-67734467"/>
                      <w:lock w:val="sdtLocked"/>
                    </w:sdtPr>
                    <w:sdtEndPr/>
                    <w:sdtContent>
                      <w:p w14:paraId="069574A0" w14:textId="77777777" w:rsidR="00D12568" w:rsidRDefault="00D12568" w:rsidP="009D008C">
                        <w:pPr>
                          <w:ind w:firstLineChars="100" w:firstLine="210"/>
                        </w:pPr>
                        <w:r>
                          <w:rPr>
                            <w:rFonts w:hint="eastAsia"/>
                          </w:rPr>
                          <w:t>租赁负债</w:t>
                        </w:r>
                      </w:p>
                    </w:sdtContent>
                  </w:sdt>
                </w:tc>
                <w:tc>
                  <w:tcPr>
                    <w:tcW w:w="528" w:type="pct"/>
                    <w:tcBorders>
                      <w:top w:val="outset" w:sz="6" w:space="0" w:color="auto"/>
                      <w:left w:val="outset" w:sz="6" w:space="0" w:color="auto"/>
                      <w:bottom w:val="outset" w:sz="6" w:space="0" w:color="auto"/>
                      <w:right w:val="outset" w:sz="6" w:space="0" w:color="auto"/>
                    </w:tcBorders>
                  </w:tcPr>
                  <w:p w14:paraId="2EA7CA8F"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76129EC5"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4361EF11" w14:textId="77777777" w:rsidR="00D12568" w:rsidRPr="00024B29" w:rsidRDefault="00D12568" w:rsidP="009D008C">
                    <w:pPr>
                      <w:jc w:val="right"/>
                      <w:rPr>
                        <w:rFonts w:asciiTheme="minorEastAsia" w:hAnsiTheme="minorEastAsia"/>
                        <w:szCs w:val="21"/>
                      </w:rPr>
                    </w:pPr>
                  </w:p>
                </w:tc>
              </w:tr>
              <w:tr w:rsidR="00D12568" w14:paraId="39436831" w14:textId="77777777" w:rsidTr="00D12568">
                <w:sdt>
                  <w:sdtPr>
                    <w:tag w:val="_PLD_e7eb803a0fb248e2b8805e67dbe2336f"/>
                    <w:id w:val="-1264458312"/>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DDF2E9C" w14:textId="77777777" w:rsidR="00D12568" w:rsidRDefault="00D12568" w:rsidP="009D008C">
                        <w:pPr>
                          <w:ind w:firstLineChars="100" w:firstLine="210"/>
                          <w:rPr>
                            <w:szCs w:val="21"/>
                          </w:rPr>
                        </w:pPr>
                        <w:r>
                          <w:rPr>
                            <w:rFonts w:hint="eastAsia"/>
                            <w:szCs w:val="21"/>
                          </w:rPr>
                          <w:t>长期应付款</w:t>
                        </w:r>
                      </w:p>
                    </w:tc>
                  </w:sdtContent>
                </w:sdt>
                <w:tc>
                  <w:tcPr>
                    <w:tcW w:w="528" w:type="pct"/>
                    <w:tcBorders>
                      <w:top w:val="outset" w:sz="6" w:space="0" w:color="auto"/>
                      <w:left w:val="outset" w:sz="6" w:space="0" w:color="auto"/>
                      <w:bottom w:val="outset" w:sz="6" w:space="0" w:color="auto"/>
                      <w:right w:val="outset" w:sz="6" w:space="0" w:color="auto"/>
                    </w:tcBorders>
                  </w:tcPr>
                  <w:p w14:paraId="360BF143" w14:textId="77777777" w:rsidR="00D12568" w:rsidRDefault="00D12568" w:rsidP="009D008C">
                    <w:pPr>
                      <w:rPr>
                        <w:szCs w:val="21"/>
                      </w:rPr>
                    </w:pPr>
                    <w:r>
                      <w:t>七、</w:t>
                    </w:r>
                    <w:r>
                      <w:t>30</w:t>
                    </w:r>
                  </w:p>
                </w:tc>
                <w:tc>
                  <w:tcPr>
                    <w:tcW w:w="1057" w:type="pct"/>
                    <w:tcBorders>
                      <w:top w:val="outset" w:sz="6" w:space="0" w:color="auto"/>
                      <w:left w:val="outset" w:sz="6" w:space="0" w:color="auto"/>
                      <w:bottom w:val="outset" w:sz="6" w:space="0" w:color="auto"/>
                      <w:right w:val="outset" w:sz="6" w:space="0" w:color="auto"/>
                    </w:tcBorders>
                  </w:tcPr>
                  <w:p w14:paraId="033361F9"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65423DA2"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500,000.00</w:t>
                    </w:r>
                  </w:p>
                </w:tc>
              </w:tr>
              <w:tr w:rsidR="00D12568" w14:paraId="5F89CF12" w14:textId="77777777" w:rsidTr="00D12568">
                <w:sdt>
                  <w:sdtPr>
                    <w:tag w:val="_PLD_5eafba3923544dfc81be450ef6e000ee"/>
                    <w:id w:val="1109859312"/>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A00DF56" w14:textId="77777777" w:rsidR="00D12568" w:rsidRDefault="00D12568" w:rsidP="009D008C">
                        <w:pPr>
                          <w:ind w:firstLineChars="100" w:firstLine="210"/>
                          <w:rPr>
                            <w:szCs w:val="21"/>
                          </w:rPr>
                        </w:pPr>
                        <w:r>
                          <w:rPr>
                            <w:rFonts w:hint="eastAsia"/>
                            <w:szCs w:val="21"/>
                          </w:rPr>
                          <w:t>长期应付职工薪酬</w:t>
                        </w:r>
                      </w:p>
                    </w:tc>
                  </w:sdtContent>
                </w:sdt>
                <w:tc>
                  <w:tcPr>
                    <w:tcW w:w="528" w:type="pct"/>
                    <w:tcBorders>
                      <w:top w:val="outset" w:sz="6" w:space="0" w:color="auto"/>
                      <w:left w:val="outset" w:sz="6" w:space="0" w:color="auto"/>
                      <w:bottom w:val="outset" w:sz="6" w:space="0" w:color="auto"/>
                      <w:right w:val="outset" w:sz="6" w:space="0" w:color="auto"/>
                    </w:tcBorders>
                  </w:tcPr>
                  <w:p w14:paraId="3E84E7A5"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BB77305"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17C444A3" w14:textId="77777777" w:rsidR="00D12568" w:rsidRPr="00024B29" w:rsidRDefault="00D12568" w:rsidP="009D008C">
                    <w:pPr>
                      <w:jc w:val="right"/>
                      <w:rPr>
                        <w:rFonts w:asciiTheme="minorEastAsia" w:hAnsiTheme="minorEastAsia"/>
                        <w:szCs w:val="21"/>
                      </w:rPr>
                    </w:pPr>
                  </w:p>
                </w:tc>
              </w:tr>
              <w:tr w:rsidR="00D12568" w14:paraId="53831EC1" w14:textId="77777777" w:rsidTr="00D12568">
                <w:sdt>
                  <w:sdtPr>
                    <w:tag w:val="_PLD_ed2d2511d3684ed0ac593049a3abc203"/>
                    <w:id w:val="464167537"/>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4D9C5AC" w14:textId="77777777" w:rsidR="00D12568" w:rsidRDefault="00D12568" w:rsidP="009D008C">
                        <w:pPr>
                          <w:ind w:firstLineChars="100" w:firstLine="210"/>
                          <w:rPr>
                            <w:szCs w:val="21"/>
                          </w:rPr>
                        </w:pPr>
                        <w:r>
                          <w:rPr>
                            <w:rFonts w:hint="eastAsia"/>
                            <w:szCs w:val="21"/>
                          </w:rPr>
                          <w:t>预计负债</w:t>
                        </w:r>
                      </w:p>
                    </w:tc>
                  </w:sdtContent>
                </w:sdt>
                <w:tc>
                  <w:tcPr>
                    <w:tcW w:w="528" w:type="pct"/>
                    <w:tcBorders>
                      <w:top w:val="outset" w:sz="6" w:space="0" w:color="auto"/>
                      <w:left w:val="outset" w:sz="6" w:space="0" w:color="auto"/>
                      <w:bottom w:val="outset" w:sz="6" w:space="0" w:color="auto"/>
                      <w:right w:val="outset" w:sz="6" w:space="0" w:color="auto"/>
                    </w:tcBorders>
                  </w:tcPr>
                  <w:p w14:paraId="7181330B"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4902BDB"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29EF119B" w14:textId="77777777" w:rsidR="00D12568" w:rsidRPr="00024B29" w:rsidRDefault="00D12568" w:rsidP="009D008C">
                    <w:pPr>
                      <w:jc w:val="right"/>
                      <w:rPr>
                        <w:rFonts w:asciiTheme="minorEastAsia" w:hAnsiTheme="minorEastAsia"/>
                        <w:szCs w:val="21"/>
                      </w:rPr>
                    </w:pPr>
                  </w:p>
                </w:tc>
              </w:tr>
              <w:tr w:rsidR="00D12568" w14:paraId="30341700" w14:textId="77777777" w:rsidTr="00D12568">
                <w:sdt>
                  <w:sdtPr>
                    <w:tag w:val="_PLD_ee1b0ee29ae24aa09d29da2690e141a2"/>
                    <w:id w:val="745461798"/>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83FBBD6" w14:textId="77777777" w:rsidR="00D12568" w:rsidRDefault="00D12568" w:rsidP="009D008C">
                        <w:pPr>
                          <w:ind w:firstLineChars="100" w:firstLine="210"/>
                          <w:rPr>
                            <w:szCs w:val="21"/>
                          </w:rPr>
                        </w:pPr>
                        <w:r>
                          <w:rPr>
                            <w:rFonts w:hint="eastAsia"/>
                            <w:szCs w:val="21"/>
                          </w:rPr>
                          <w:t>递延收益</w:t>
                        </w:r>
                      </w:p>
                    </w:tc>
                  </w:sdtContent>
                </w:sdt>
                <w:tc>
                  <w:tcPr>
                    <w:tcW w:w="528" w:type="pct"/>
                    <w:tcBorders>
                      <w:top w:val="outset" w:sz="6" w:space="0" w:color="auto"/>
                      <w:left w:val="outset" w:sz="6" w:space="0" w:color="auto"/>
                      <w:bottom w:val="outset" w:sz="6" w:space="0" w:color="auto"/>
                      <w:right w:val="outset" w:sz="6" w:space="0" w:color="auto"/>
                    </w:tcBorders>
                  </w:tcPr>
                  <w:p w14:paraId="7015E5E5" w14:textId="77777777" w:rsidR="00D12568" w:rsidRDefault="00D12568" w:rsidP="009D008C">
                    <w:pPr>
                      <w:rPr>
                        <w:szCs w:val="21"/>
                      </w:rPr>
                    </w:pPr>
                    <w:r>
                      <w:t>七、</w:t>
                    </w:r>
                    <w:r>
                      <w:t>31</w:t>
                    </w:r>
                  </w:p>
                </w:tc>
                <w:tc>
                  <w:tcPr>
                    <w:tcW w:w="1057" w:type="pct"/>
                    <w:tcBorders>
                      <w:top w:val="outset" w:sz="6" w:space="0" w:color="auto"/>
                      <w:left w:val="outset" w:sz="6" w:space="0" w:color="auto"/>
                      <w:bottom w:val="outset" w:sz="6" w:space="0" w:color="auto"/>
                      <w:right w:val="outset" w:sz="6" w:space="0" w:color="auto"/>
                    </w:tcBorders>
                  </w:tcPr>
                  <w:p w14:paraId="13216447"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10,066,702.91</w:t>
                    </w:r>
                  </w:p>
                </w:tc>
                <w:tc>
                  <w:tcPr>
                    <w:tcW w:w="1092" w:type="pct"/>
                    <w:tcBorders>
                      <w:top w:val="outset" w:sz="6" w:space="0" w:color="auto"/>
                      <w:left w:val="outset" w:sz="6" w:space="0" w:color="auto"/>
                      <w:bottom w:val="outset" w:sz="6" w:space="0" w:color="auto"/>
                      <w:right w:val="outset" w:sz="6" w:space="0" w:color="auto"/>
                    </w:tcBorders>
                  </w:tcPr>
                  <w:p w14:paraId="0310A26E"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9,871,888.73</w:t>
                    </w:r>
                  </w:p>
                </w:tc>
              </w:tr>
              <w:tr w:rsidR="00D12568" w14:paraId="33686E02" w14:textId="77777777" w:rsidTr="00D12568">
                <w:sdt>
                  <w:sdtPr>
                    <w:tag w:val="_PLD_f6e51ce85b734d1984a9495c17250c42"/>
                    <w:id w:val="-1675257512"/>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96327F4" w14:textId="77777777" w:rsidR="00D12568" w:rsidRDefault="00D12568" w:rsidP="009D008C">
                        <w:pPr>
                          <w:ind w:firstLineChars="100" w:firstLine="210"/>
                          <w:rPr>
                            <w:szCs w:val="21"/>
                          </w:rPr>
                        </w:pPr>
                        <w:r>
                          <w:rPr>
                            <w:rFonts w:hint="eastAsia"/>
                            <w:szCs w:val="21"/>
                          </w:rPr>
                          <w:t>递延所得税负债</w:t>
                        </w:r>
                      </w:p>
                    </w:tc>
                  </w:sdtContent>
                </w:sdt>
                <w:tc>
                  <w:tcPr>
                    <w:tcW w:w="528" w:type="pct"/>
                    <w:tcBorders>
                      <w:top w:val="outset" w:sz="6" w:space="0" w:color="auto"/>
                      <w:left w:val="outset" w:sz="6" w:space="0" w:color="auto"/>
                      <w:bottom w:val="outset" w:sz="6" w:space="0" w:color="auto"/>
                      <w:right w:val="outset" w:sz="6" w:space="0" w:color="auto"/>
                    </w:tcBorders>
                  </w:tcPr>
                  <w:p w14:paraId="4C009B06" w14:textId="77777777" w:rsidR="00D12568" w:rsidRDefault="00D12568" w:rsidP="009D008C">
                    <w:pPr>
                      <w:rPr>
                        <w:szCs w:val="21"/>
                      </w:rPr>
                    </w:pPr>
                    <w:r>
                      <w:t>七、</w:t>
                    </w:r>
                    <w:r>
                      <w:t>19</w:t>
                    </w:r>
                  </w:p>
                </w:tc>
                <w:tc>
                  <w:tcPr>
                    <w:tcW w:w="1057" w:type="pct"/>
                    <w:tcBorders>
                      <w:top w:val="outset" w:sz="6" w:space="0" w:color="auto"/>
                      <w:left w:val="outset" w:sz="6" w:space="0" w:color="auto"/>
                      <w:bottom w:val="outset" w:sz="6" w:space="0" w:color="auto"/>
                      <w:right w:val="outset" w:sz="6" w:space="0" w:color="auto"/>
                    </w:tcBorders>
                  </w:tcPr>
                  <w:p w14:paraId="4E4817C9"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222,861.54</w:t>
                    </w:r>
                  </w:p>
                </w:tc>
                <w:tc>
                  <w:tcPr>
                    <w:tcW w:w="1092" w:type="pct"/>
                    <w:tcBorders>
                      <w:top w:val="outset" w:sz="6" w:space="0" w:color="auto"/>
                      <w:left w:val="outset" w:sz="6" w:space="0" w:color="auto"/>
                      <w:bottom w:val="outset" w:sz="6" w:space="0" w:color="auto"/>
                      <w:right w:val="outset" w:sz="6" w:space="0" w:color="auto"/>
                    </w:tcBorders>
                  </w:tcPr>
                  <w:p w14:paraId="3EC5555C"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222,861.54</w:t>
                    </w:r>
                  </w:p>
                </w:tc>
              </w:tr>
              <w:tr w:rsidR="00D12568" w14:paraId="2025FBD2" w14:textId="77777777" w:rsidTr="00D12568">
                <w:sdt>
                  <w:sdtPr>
                    <w:tag w:val="_PLD_4811ce5907e64a868d871af763ddc347"/>
                    <w:id w:val="838359573"/>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851166C" w14:textId="77777777" w:rsidR="00D12568" w:rsidRDefault="00D12568" w:rsidP="009D008C">
                        <w:pPr>
                          <w:ind w:firstLineChars="100" w:firstLine="210"/>
                          <w:rPr>
                            <w:szCs w:val="21"/>
                          </w:rPr>
                        </w:pPr>
                        <w:r>
                          <w:rPr>
                            <w:rFonts w:hint="eastAsia"/>
                            <w:szCs w:val="21"/>
                          </w:rPr>
                          <w:t>其他非流动负债</w:t>
                        </w:r>
                      </w:p>
                    </w:tc>
                  </w:sdtContent>
                </w:sdt>
                <w:tc>
                  <w:tcPr>
                    <w:tcW w:w="528" w:type="pct"/>
                    <w:tcBorders>
                      <w:top w:val="outset" w:sz="6" w:space="0" w:color="auto"/>
                      <w:left w:val="outset" w:sz="6" w:space="0" w:color="auto"/>
                      <w:bottom w:val="outset" w:sz="6" w:space="0" w:color="auto"/>
                      <w:right w:val="outset" w:sz="6" w:space="0" w:color="auto"/>
                    </w:tcBorders>
                  </w:tcPr>
                  <w:p w14:paraId="69D602F3"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523C1CB0"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672561CE" w14:textId="77777777" w:rsidR="00D12568" w:rsidRPr="00024B29" w:rsidRDefault="00D12568" w:rsidP="009D008C">
                    <w:pPr>
                      <w:jc w:val="right"/>
                      <w:rPr>
                        <w:rFonts w:asciiTheme="minorEastAsia" w:hAnsiTheme="minorEastAsia"/>
                        <w:szCs w:val="21"/>
                      </w:rPr>
                    </w:pPr>
                  </w:p>
                </w:tc>
              </w:tr>
              <w:tr w:rsidR="00D12568" w14:paraId="08894A63" w14:textId="77777777" w:rsidTr="00D12568">
                <w:sdt>
                  <w:sdtPr>
                    <w:tag w:val="_PLD_9a037ee272c84e11aebdce23c3e2fab7"/>
                    <w:id w:val="1078562425"/>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C3A74EA" w14:textId="77777777" w:rsidR="00D12568" w:rsidRDefault="00D12568" w:rsidP="009D008C">
                        <w:pPr>
                          <w:ind w:firstLineChars="200" w:firstLine="420"/>
                          <w:rPr>
                            <w:szCs w:val="21"/>
                          </w:rPr>
                        </w:pPr>
                        <w:r>
                          <w:rPr>
                            <w:rFonts w:hint="eastAsia"/>
                            <w:szCs w:val="21"/>
                          </w:rPr>
                          <w:t>非流动负债合计</w:t>
                        </w:r>
                      </w:p>
                    </w:tc>
                  </w:sdtContent>
                </w:sdt>
                <w:tc>
                  <w:tcPr>
                    <w:tcW w:w="528" w:type="pct"/>
                    <w:tcBorders>
                      <w:top w:val="outset" w:sz="6" w:space="0" w:color="auto"/>
                      <w:left w:val="outset" w:sz="6" w:space="0" w:color="auto"/>
                      <w:bottom w:val="outset" w:sz="6" w:space="0" w:color="auto"/>
                      <w:right w:val="outset" w:sz="6" w:space="0" w:color="auto"/>
                    </w:tcBorders>
                  </w:tcPr>
                  <w:p w14:paraId="19A415BE"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46E2E0AE"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10,289,564.45</w:t>
                    </w:r>
                  </w:p>
                </w:tc>
                <w:tc>
                  <w:tcPr>
                    <w:tcW w:w="1092" w:type="pct"/>
                    <w:tcBorders>
                      <w:top w:val="outset" w:sz="6" w:space="0" w:color="auto"/>
                      <w:left w:val="outset" w:sz="6" w:space="0" w:color="auto"/>
                      <w:bottom w:val="outset" w:sz="6" w:space="0" w:color="auto"/>
                      <w:right w:val="outset" w:sz="6" w:space="0" w:color="auto"/>
                    </w:tcBorders>
                  </w:tcPr>
                  <w:p w14:paraId="08D25811"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10,594,750.27</w:t>
                    </w:r>
                  </w:p>
                </w:tc>
              </w:tr>
              <w:tr w:rsidR="00D12568" w14:paraId="77A27538" w14:textId="77777777" w:rsidTr="00D12568">
                <w:sdt>
                  <w:sdtPr>
                    <w:tag w:val="_PLD_233108162bf84d59baba5ef73da9dcd0"/>
                    <w:id w:val="568692580"/>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15F77303" w14:textId="77777777" w:rsidR="00D12568" w:rsidRDefault="00D12568" w:rsidP="009D008C">
                        <w:pPr>
                          <w:ind w:firstLineChars="300" w:firstLine="630"/>
                          <w:rPr>
                            <w:szCs w:val="21"/>
                          </w:rPr>
                        </w:pPr>
                        <w:r>
                          <w:rPr>
                            <w:rFonts w:hint="eastAsia"/>
                            <w:szCs w:val="21"/>
                          </w:rPr>
                          <w:t>负债合计</w:t>
                        </w:r>
                      </w:p>
                    </w:tc>
                  </w:sdtContent>
                </w:sdt>
                <w:tc>
                  <w:tcPr>
                    <w:tcW w:w="528" w:type="pct"/>
                    <w:tcBorders>
                      <w:top w:val="outset" w:sz="6" w:space="0" w:color="auto"/>
                      <w:left w:val="outset" w:sz="6" w:space="0" w:color="auto"/>
                      <w:bottom w:val="outset" w:sz="6" w:space="0" w:color="auto"/>
                      <w:right w:val="outset" w:sz="6" w:space="0" w:color="auto"/>
                    </w:tcBorders>
                  </w:tcPr>
                  <w:p w14:paraId="5103F2A9"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F811C8E"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316,367,967.16</w:t>
                    </w:r>
                  </w:p>
                </w:tc>
                <w:tc>
                  <w:tcPr>
                    <w:tcW w:w="1092" w:type="pct"/>
                    <w:tcBorders>
                      <w:top w:val="outset" w:sz="6" w:space="0" w:color="auto"/>
                      <w:left w:val="outset" w:sz="6" w:space="0" w:color="auto"/>
                      <w:bottom w:val="outset" w:sz="6" w:space="0" w:color="auto"/>
                      <w:right w:val="outset" w:sz="6" w:space="0" w:color="auto"/>
                    </w:tcBorders>
                  </w:tcPr>
                  <w:p w14:paraId="3731414A"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320,441,135.65</w:t>
                    </w:r>
                  </w:p>
                </w:tc>
              </w:tr>
              <w:tr w:rsidR="00D12568" w14:paraId="5457DF25" w14:textId="77777777" w:rsidTr="00D12568">
                <w:sdt>
                  <w:sdtPr>
                    <w:tag w:val="_PLD_4fe68479676b4c8c840de2211f0c67b8"/>
                    <w:id w:val="1283461255"/>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E77CE2B" w14:textId="77777777" w:rsidR="00D12568" w:rsidRDefault="00D12568" w:rsidP="009D008C">
                        <w:pPr>
                          <w:rPr>
                            <w:szCs w:val="21"/>
                          </w:rPr>
                        </w:pPr>
                        <w:r>
                          <w:rPr>
                            <w:rFonts w:hint="eastAsia"/>
                            <w:b/>
                            <w:bCs/>
                            <w:szCs w:val="21"/>
                          </w:rPr>
                          <w:t>所有者权益（或股东权益）：</w:t>
                        </w:r>
                      </w:p>
                    </w:tc>
                  </w:sdtContent>
                </w:sdt>
                <w:tc>
                  <w:tcPr>
                    <w:tcW w:w="528" w:type="pct"/>
                    <w:tcBorders>
                      <w:top w:val="outset" w:sz="6" w:space="0" w:color="auto"/>
                      <w:left w:val="outset" w:sz="6" w:space="0" w:color="auto"/>
                      <w:bottom w:val="outset" w:sz="6" w:space="0" w:color="auto"/>
                      <w:right w:val="outset" w:sz="6" w:space="0" w:color="auto"/>
                    </w:tcBorders>
                  </w:tcPr>
                  <w:p w14:paraId="452D25F5"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7015F5C7" w14:textId="77777777" w:rsidR="00D12568" w:rsidRPr="00024B29" w:rsidRDefault="00D12568" w:rsidP="009D008C">
                    <w:pPr>
                      <w:rPr>
                        <w:rFonts w:asciiTheme="minorEastAsia" w:hAnsiTheme="minorEastAsia"/>
                        <w:szCs w:val="21"/>
                      </w:rPr>
                    </w:pPr>
                    <w:r w:rsidRPr="00024B29">
                      <w:rPr>
                        <w:rFonts w:asciiTheme="minorEastAsia" w:hAnsiTheme="minorEastAsia"/>
                      </w:rPr>
                      <w:t xml:space="preserve">　</w:t>
                    </w:r>
                  </w:p>
                </w:tc>
                <w:tc>
                  <w:tcPr>
                    <w:tcW w:w="1092" w:type="pct"/>
                    <w:tcBorders>
                      <w:top w:val="outset" w:sz="6" w:space="0" w:color="auto"/>
                      <w:left w:val="outset" w:sz="6" w:space="0" w:color="auto"/>
                      <w:bottom w:val="outset" w:sz="6" w:space="0" w:color="auto"/>
                      <w:right w:val="outset" w:sz="6" w:space="0" w:color="auto"/>
                    </w:tcBorders>
                  </w:tcPr>
                  <w:p w14:paraId="1582C1F7" w14:textId="77777777" w:rsidR="00D12568" w:rsidRPr="00024B29" w:rsidRDefault="00D12568" w:rsidP="009D008C">
                    <w:pPr>
                      <w:rPr>
                        <w:rFonts w:asciiTheme="minorEastAsia" w:hAnsiTheme="minorEastAsia"/>
                        <w:szCs w:val="21"/>
                      </w:rPr>
                    </w:pPr>
                    <w:r w:rsidRPr="00024B29">
                      <w:rPr>
                        <w:rFonts w:asciiTheme="minorEastAsia" w:hAnsiTheme="minorEastAsia"/>
                      </w:rPr>
                      <w:t xml:space="preserve">　</w:t>
                    </w:r>
                  </w:p>
                </w:tc>
              </w:tr>
              <w:tr w:rsidR="00D12568" w14:paraId="6DDA7E69" w14:textId="77777777" w:rsidTr="00D12568">
                <w:sdt>
                  <w:sdtPr>
                    <w:tag w:val="_PLD_b456a8ee715b430f8ed57755440db66b"/>
                    <w:id w:val="1642541658"/>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A18740B" w14:textId="77777777" w:rsidR="00D12568" w:rsidRDefault="00D12568" w:rsidP="009D008C">
                        <w:pPr>
                          <w:ind w:firstLineChars="100" w:firstLine="210"/>
                          <w:rPr>
                            <w:szCs w:val="21"/>
                          </w:rPr>
                        </w:pPr>
                        <w:r>
                          <w:rPr>
                            <w:rFonts w:hint="eastAsia"/>
                            <w:szCs w:val="21"/>
                          </w:rPr>
                          <w:t>实收资本（或股本）</w:t>
                        </w:r>
                      </w:p>
                    </w:tc>
                  </w:sdtContent>
                </w:sdt>
                <w:tc>
                  <w:tcPr>
                    <w:tcW w:w="528" w:type="pct"/>
                    <w:tcBorders>
                      <w:top w:val="outset" w:sz="6" w:space="0" w:color="auto"/>
                      <w:left w:val="outset" w:sz="6" w:space="0" w:color="auto"/>
                      <w:bottom w:val="outset" w:sz="6" w:space="0" w:color="auto"/>
                      <w:right w:val="outset" w:sz="6" w:space="0" w:color="auto"/>
                    </w:tcBorders>
                  </w:tcPr>
                  <w:p w14:paraId="2728AF87" w14:textId="77777777" w:rsidR="00D12568" w:rsidRDefault="00D12568" w:rsidP="009D008C">
                    <w:pPr>
                      <w:rPr>
                        <w:szCs w:val="21"/>
                      </w:rPr>
                    </w:pPr>
                    <w:r>
                      <w:t>七、</w:t>
                    </w:r>
                    <w:r>
                      <w:t>33</w:t>
                    </w:r>
                  </w:p>
                </w:tc>
                <w:tc>
                  <w:tcPr>
                    <w:tcW w:w="1057" w:type="pct"/>
                    <w:tcBorders>
                      <w:top w:val="outset" w:sz="6" w:space="0" w:color="auto"/>
                      <w:left w:val="outset" w:sz="6" w:space="0" w:color="auto"/>
                      <w:bottom w:val="outset" w:sz="6" w:space="0" w:color="auto"/>
                      <w:right w:val="outset" w:sz="6" w:space="0" w:color="auto"/>
                    </w:tcBorders>
                  </w:tcPr>
                  <w:p w14:paraId="5EE2863D"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247,937,843.00</w:t>
                    </w:r>
                  </w:p>
                </w:tc>
                <w:tc>
                  <w:tcPr>
                    <w:tcW w:w="1092" w:type="pct"/>
                    <w:tcBorders>
                      <w:top w:val="outset" w:sz="6" w:space="0" w:color="auto"/>
                      <w:left w:val="outset" w:sz="6" w:space="0" w:color="auto"/>
                      <w:bottom w:val="outset" w:sz="6" w:space="0" w:color="auto"/>
                      <w:right w:val="outset" w:sz="6" w:space="0" w:color="auto"/>
                    </w:tcBorders>
                  </w:tcPr>
                  <w:p w14:paraId="3344B4D8"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177,098,459.00</w:t>
                    </w:r>
                  </w:p>
                </w:tc>
              </w:tr>
              <w:tr w:rsidR="00D12568" w14:paraId="026B2092" w14:textId="77777777" w:rsidTr="00D12568">
                <w:sdt>
                  <w:sdtPr>
                    <w:tag w:val="_PLD_f03411a9f0b84565a295b92424cbb955"/>
                    <w:id w:val="-89087962"/>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723067F8" w14:textId="77777777" w:rsidR="00D12568" w:rsidRDefault="00D12568" w:rsidP="009D008C">
                        <w:pPr>
                          <w:ind w:firstLineChars="100" w:firstLine="210"/>
                          <w:rPr>
                            <w:szCs w:val="21"/>
                          </w:rPr>
                        </w:pPr>
                        <w:r>
                          <w:rPr>
                            <w:rFonts w:hint="eastAsia"/>
                            <w:szCs w:val="21"/>
                          </w:rPr>
                          <w:t>其他权益工具</w:t>
                        </w:r>
                      </w:p>
                    </w:tc>
                  </w:sdtContent>
                </w:sdt>
                <w:tc>
                  <w:tcPr>
                    <w:tcW w:w="528" w:type="pct"/>
                    <w:tcBorders>
                      <w:top w:val="outset" w:sz="6" w:space="0" w:color="auto"/>
                      <w:left w:val="outset" w:sz="6" w:space="0" w:color="auto"/>
                      <w:bottom w:val="outset" w:sz="6" w:space="0" w:color="auto"/>
                      <w:right w:val="outset" w:sz="6" w:space="0" w:color="auto"/>
                    </w:tcBorders>
                  </w:tcPr>
                  <w:p w14:paraId="46118F9A"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ABEE030"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77AB51B9" w14:textId="77777777" w:rsidR="00D12568" w:rsidRPr="00024B29" w:rsidRDefault="00D12568" w:rsidP="009D008C">
                    <w:pPr>
                      <w:jc w:val="right"/>
                      <w:rPr>
                        <w:rFonts w:asciiTheme="minorEastAsia" w:hAnsiTheme="minorEastAsia"/>
                        <w:szCs w:val="21"/>
                      </w:rPr>
                    </w:pPr>
                  </w:p>
                </w:tc>
              </w:tr>
              <w:tr w:rsidR="00D12568" w14:paraId="4510D10E" w14:textId="77777777" w:rsidTr="00D12568">
                <w:sdt>
                  <w:sdtPr>
                    <w:tag w:val="_PLD_c9ec7a87a13f488c86dc6eef623b59eb"/>
                    <w:id w:val="863173525"/>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2CD25FA" w14:textId="77777777" w:rsidR="00D12568" w:rsidRDefault="00D12568" w:rsidP="009D008C">
                        <w:pPr>
                          <w:ind w:firstLineChars="100" w:firstLine="210"/>
                          <w:rPr>
                            <w:szCs w:val="21"/>
                          </w:rPr>
                        </w:pPr>
                        <w:r>
                          <w:rPr>
                            <w:rFonts w:hint="eastAsia"/>
                            <w:szCs w:val="21"/>
                          </w:rPr>
                          <w:t>其中：优先股</w:t>
                        </w:r>
                      </w:p>
                    </w:tc>
                  </w:sdtContent>
                </w:sdt>
                <w:tc>
                  <w:tcPr>
                    <w:tcW w:w="528" w:type="pct"/>
                    <w:tcBorders>
                      <w:top w:val="outset" w:sz="6" w:space="0" w:color="auto"/>
                      <w:left w:val="outset" w:sz="6" w:space="0" w:color="auto"/>
                      <w:bottom w:val="outset" w:sz="6" w:space="0" w:color="auto"/>
                      <w:right w:val="outset" w:sz="6" w:space="0" w:color="auto"/>
                    </w:tcBorders>
                  </w:tcPr>
                  <w:p w14:paraId="7336D6B7"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9D814BB"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11A0134B" w14:textId="77777777" w:rsidR="00D12568" w:rsidRPr="00024B29" w:rsidRDefault="00D12568" w:rsidP="009D008C">
                    <w:pPr>
                      <w:jc w:val="right"/>
                      <w:rPr>
                        <w:rFonts w:asciiTheme="minorEastAsia" w:hAnsiTheme="minorEastAsia"/>
                        <w:szCs w:val="21"/>
                      </w:rPr>
                    </w:pPr>
                  </w:p>
                </w:tc>
              </w:tr>
              <w:tr w:rsidR="00D12568" w14:paraId="1990449B" w14:textId="77777777" w:rsidTr="00D12568">
                <w:sdt>
                  <w:sdtPr>
                    <w:tag w:val="_PLD_cb955a4562374c1795f3fa8ff4b3341b"/>
                    <w:id w:val="-26431118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130D164" w14:textId="77777777" w:rsidR="00D12568" w:rsidRDefault="00D12568" w:rsidP="009D008C">
                        <w:pPr>
                          <w:ind w:leftChars="300" w:left="630" w:firstLineChars="100" w:firstLine="210"/>
                          <w:rPr>
                            <w:szCs w:val="21"/>
                          </w:rPr>
                        </w:pPr>
                        <w:r>
                          <w:rPr>
                            <w:rFonts w:hint="eastAsia"/>
                            <w:szCs w:val="21"/>
                          </w:rPr>
                          <w:t>永续债</w:t>
                        </w:r>
                      </w:p>
                    </w:tc>
                  </w:sdtContent>
                </w:sdt>
                <w:tc>
                  <w:tcPr>
                    <w:tcW w:w="528" w:type="pct"/>
                    <w:tcBorders>
                      <w:top w:val="outset" w:sz="6" w:space="0" w:color="auto"/>
                      <w:left w:val="outset" w:sz="6" w:space="0" w:color="auto"/>
                      <w:bottom w:val="outset" w:sz="6" w:space="0" w:color="auto"/>
                      <w:right w:val="outset" w:sz="6" w:space="0" w:color="auto"/>
                    </w:tcBorders>
                  </w:tcPr>
                  <w:p w14:paraId="38DDB1DC"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BFD182B"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2794FBE5" w14:textId="77777777" w:rsidR="00D12568" w:rsidRPr="00024B29" w:rsidRDefault="00D12568" w:rsidP="009D008C">
                    <w:pPr>
                      <w:jc w:val="right"/>
                      <w:rPr>
                        <w:rFonts w:asciiTheme="minorEastAsia" w:hAnsiTheme="minorEastAsia"/>
                        <w:szCs w:val="21"/>
                      </w:rPr>
                    </w:pPr>
                  </w:p>
                </w:tc>
              </w:tr>
              <w:tr w:rsidR="00D12568" w14:paraId="614E6F2B" w14:textId="77777777" w:rsidTr="00D12568">
                <w:sdt>
                  <w:sdtPr>
                    <w:tag w:val="_PLD_e6837305adaf4d9aba334aa74c5bef79"/>
                    <w:id w:val="723260827"/>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EA49B91" w14:textId="77777777" w:rsidR="00D12568" w:rsidRDefault="00D12568" w:rsidP="009D008C">
                        <w:pPr>
                          <w:ind w:firstLineChars="100" w:firstLine="210"/>
                          <w:rPr>
                            <w:szCs w:val="21"/>
                          </w:rPr>
                        </w:pPr>
                        <w:r>
                          <w:rPr>
                            <w:rFonts w:hint="eastAsia"/>
                            <w:szCs w:val="21"/>
                          </w:rPr>
                          <w:t>资本公积</w:t>
                        </w:r>
                      </w:p>
                    </w:tc>
                  </w:sdtContent>
                </w:sdt>
                <w:tc>
                  <w:tcPr>
                    <w:tcW w:w="528" w:type="pct"/>
                    <w:tcBorders>
                      <w:top w:val="outset" w:sz="6" w:space="0" w:color="auto"/>
                      <w:left w:val="outset" w:sz="6" w:space="0" w:color="auto"/>
                      <w:bottom w:val="outset" w:sz="6" w:space="0" w:color="auto"/>
                      <w:right w:val="outset" w:sz="6" w:space="0" w:color="auto"/>
                    </w:tcBorders>
                  </w:tcPr>
                  <w:p w14:paraId="1BF0D86E" w14:textId="77777777" w:rsidR="00D12568" w:rsidRDefault="00D12568" w:rsidP="009D008C">
                    <w:pPr>
                      <w:rPr>
                        <w:szCs w:val="21"/>
                      </w:rPr>
                    </w:pPr>
                    <w:r>
                      <w:t>七、</w:t>
                    </w:r>
                    <w:r>
                      <w:t>34</w:t>
                    </w:r>
                  </w:p>
                </w:tc>
                <w:tc>
                  <w:tcPr>
                    <w:tcW w:w="1057" w:type="pct"/>
                    <w:tcBorders>
                      <w:top w:val="outset" w:sz="6" w:space="0" w:color="auto"/>
                      <w:left w:val="outset" w:sz="6" w:space="0" w:color="auto"/>
                      <w:bottom w:val="outset" w:sz="6" w:space="0" w:color="auto"/>
                      <w:right w:val="outset" w:sz="6" w:space="0" w:color="auto"/>
                    </w:tcBorders>
                  </w:tcPr>
                  <w:p w14:paraId="01ABA3C5"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1,255,645,354.07</w:t>
                    </w:r>
                  </w:p>
                </w:tc>
                <w:tc>
                  <w:tcPr>
                    <w:tcW w:w="1092" w:type="pct"/>
                    <w:tcBorders>
                      <w:top w:val="outset" w:sz="6" w:space="0" w:color="auto"/>
                      <w:left w:val="outset" w:sz="6" w:space="0" w:color="auto"/>
                      <w:bottom w:val="outset" w:sz="6" w:space="0" w:color="auto"/>
                      <w:right w:val="outset" w:sz="6" w:space="0" w:color="auto"/>
                    </w:tcBorders>
                  </w:tcPr>
                  <w:p w14:paraId="30B66BB3"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1,326,484,738.07</w:t>
                    </w:r>
                  </w:p>
                </w:tc>
              </w:tr>
              <w:tr w:rsidR="00D12568" w14:paraId="3292A6A5" w14:textId="77777777" w:rsidTr="00D12568">
                <w:sdt>
                  <w:sdtPr>
                    <w:tag w:val="_PLD_a0bc7febf8c447638471a1616647725d"/>
                    <w:id w:val="920292678"/>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190BBDDC" w14:textId="77777777" w:rsidR="00D12568" w:rsidRDefault="00D12568" w:rsidP="009D008C">
                        <w:pPr>
                          <w:ind w:firstLineChars="100" w:firstLine="210"/>
                          <w:rPr>
                            <w:szCs w:val="21"/>
                          </w:rPr>
                        </w:pPr>
                        <w:r>
                          <w:rPr>
                            <w:rFonts w:hint="eastAsia"/>
                            <w:szCs w:val="21"/>
                          </w:rPr>
                          <w:t>减：库存股</w:t>
                        </w:r>
                      </w:p>
                    </w:tc>
                  </w:sdtContent>
                </w:sdt>
                <w:tc>
                  <w:tcPr>
                    <w:tcW w:w="528" w:type="pct"/>
                    <w:tcBorders>
                      <w:top w:val="outset" w:sz="6" w:space="0" w:color="auto"/>
                      <w:left w:val="outset" w:sz="6" w:space="0" w:color="auto"/>
                      <w:bottom w:val="outset" w:sz="6" w:space="0" w:color="auto"/>
                      <w:right w:val="outset" w:sz="6" w:space="0" w:color="auto"/>
                    </w:tcBorders>
                  </w:tcPr>
                  <w:p w14:paraId="727F5059"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93A65B6"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705CC8DD" w14:textId="77777777" w:rsidR="00D12568" w:rsidRPr="00024B29" w:rsidRDefault="00D12568" w:rsidP="009D008C">
                    <w:pPr>
                      <w:jc w:val="right"/>
                      <w:rPr>
                        <w:rFonts w:asciiTheme="minorEastAsia" w:hAnsiTheme="minorEastAsia"/>
                        <w:szCs w:val="21"/>
                      </w:rPr>
                    </w:pPr>
                  </w:p>
                </w:tc>
              </w:tr>
              <w:tr w:rsidR="00D12568" w14:paraId="7A741E3A" w14:textId="77777777" w:rsidTr="00D12568">
                <w:sdt>
                  <w:sdtPr>
                    <w:tag w:val="_PLD_ed778b8c2aaa425cb45af63fe0d20a4d"/>
                    <w:id w:val="112176760"/>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F0FD232" w14:textId="77777777" w:rsidR="00D12568" w:rsidRDefault="00D12568" w:rsidP="009D008C">
                        <w:pPr>
                          <w:ind w:firstLineChars="100" w:firstLine="210"/>
                          <w:rPr>
                            <w:szCs w:val="21"/>
                          </w:rPr>
                        </w:pPr>
                        <w:r>
                          <w:rPr>
                            <w:rFonts w:hint="eastAsia"/>
                            <w:szCs w:val="21"/>
                          </w:rPr>
                          <w:t>其他综合收益</w:t>
                        </w:r>
                      </w:p>
                    </w:tc>
                  </w:sdtContent>
                </w:sdt>
                <w:tc>
                  <w:tcPr>
                    <w:tcW w:w="528" w:type="pct"/>
                    <w:tcBorders>
                      <w:top w:val="outset" w:sz="6" w:space="0" w:color="auto"/>
                      <w:left w:val="outset" w:sz="6" w:space="0" w:color="auto"/>
                      <w:bottom w:val="outset" w:sz="6" w:space="0" w:color="auto"/>
                      <w:right w:val="outset" w:sz="6" w:space="0" w:color="auto"/>
                    </w:tcBorders>
                  </w:tcPr>
                  <w:p w14:paraId="5CFFA23A" w14:textId="77777777" w:rsidR="00D12568" w:rsidRDefault="00D12568" w:rsidP="009D008C">
                    <w:pPr>
                      <w:rPr>
                        <w:szCs w:val="21"/>
                      </w:rPr>
                    </w:pPr>
                    <w:r>
                      <w:t>七、</w:t>
                    </w:r>
                    <w:r>
                      <w:t>35</w:t>
                    </w:r>
                  </w:p>
                </w:tc>
                <w:tc>
                  <w:tcPr>
                    <w:tcW w:w="1057" w:type="pct"/>
                    <w:tcBorders>
                      <w:top w:val="outset" w:sz="6" w:space="0" w:color="auto"/>
                      <w:left w:val="outset" w:sz="6" w:space="0" w:color="auto"/>
                      <w:bottom w:val="outset" w:sz="6" w:space="0" w:color="auto"/>
                      <w:right w:val="outset" w:sz="6" w:space="0" w:color="auto"/>
                    </w:tcBorders>
                  </w:tcPr>
                  <w:p w14:paraId="55FF71A5"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100,709,964.77</w:t>
                    </w:r>
                  </w:p>
                </w:tc>
                <w:tc>
                  <w:tcPr>
                    <w:tcW w:w="1092" w:type="pct"/>
                    <w:tcBorders>
                      <w:top w:val="outset" w:sz="6" w:space="0" w:color="auto"/>
                      <w:left w:val="outset" w:sz="6" w:space="0" w:color="auto"/>
                      <w:bottom w:val="outset" w:sz="6" w:space="0" w:color="auto"/>
                      <w:right w:val="outset" w:sz="6" w:space="0" w:color="auto"/>
                    </w:tcBorders>
                  </w:tcPr>
                  <w:p w14:paraId="43B7BA55"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77,656,686.69</w:t>
                    </w:r>
                  </w:p>
                </w:tc>
              </w:tr>
              <w:tr w:rsidR="00D12568" w14:paraId="5C88D0DA" w14:textId="77777777" w:rsidTr="00D12568">
                <w:sdt>
                  <w:sdtPr>
                    <w:tag w:val="_PLD_88ef3a1b7ae6448183de3fe2b91f7cd5"/>
                    <w:id w:val="-1794897708"/>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3B87E9F" w14:textId="77777777" w:rsidR="00D12568" w:rsidRDefault="00D12568" w:rsidP="009D008C">
                        <w:pPr>
                          <w:ind w:firstLineChars="100" w:firstLine="210"/>
                          <w:rPr>
                            <w:szCs w:val="21"/>
                          </w:rPr>
                        </w:pPr>
                        <w:r>
                          <w:rPr>
                            <w:rFonts w:hint="eastAsia"/>
                            <w:szCs w:val="21"/>
                          </w:rPr>
                          <w:t>专项储备</w:t>
                        </w:r>
                      </w:p>
                    </w:tc>
                  </w:sdtContent>
                </w:sdt>
                <w:tc>
                  <w:tcPr>
                    <w:tcW w:w="528" w:type="pct"/>
                    <w:tcBorders>
                      <w:top w:val="outset" w:sz="6" w:space="0" w:color="auto"/>
                      <w:left w:val="outset" w:sz="6" w:space="0" w:color="auto"/>
                      <w:bottom w:val="outset" w:sz="6" w:space="0" w:color="auto"/>
                      <w:right w:val="outset" w:sz="6" w:space="0" w:color="auto"/>
                    </w:tcBorders>
                  </w:tcPr>
                  <w:p w14:paraId="67DE74CC"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5C33AA8C"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4522A10A" w14:textId="77777777" w:rsidR="00D12568" w:rsidRPr="00024B29" w:rsidRDefault="00D12568" w:rsidP="009D008C">
                    <w:pPr>
                      <w:jc w:val="right"/>
                      <w:rPr>
                        <w:rFonts w:asciiTheme="minorEastAsia" w:hAnsiTheme="minorEastAsia"/>
                        <w:szCs w:val="21"/>
                      </w:rPr>
                    </w:pPr>
                  </w:p>
                </w:tc>
              </w:tr>
              <w:tr w:rsidR="00D12568" w14:paraId="4ED3C50A" w14:textId="77777777" w:rsidTr="00D12568">
                <w:sdt>
                  <w:sdtPr>
                    <w:tag w:val="_PLD_9f1157091e4b41f7b980273a3e11b2e5"/>
                    <w:id w:val="85654124"/>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7C11B55" w14:textId="77777777" w:rsidR="00D12568" w:rsidRDefault="00D12568" w:rsidP="009D008C">
                        <w:pPr>
                          <w:ind w:firstLineChars="100" w:firstLine="210"/>
                          <w:rPr>
                            <w:szCs w:val="21"/>
                          </w:rPr>
                        </w:pPr>
                        <w:r>
                          <w:rPr>
                            <w:rFonts w:hint="eastAsia"/>
                            <w:szCs w:val="21"/>
                          </w:rPr>
                          <w:t>盈余公积</w:t>
                        </w:r>
                      </w:p>
                    </w:tc>
                  </w:sdtContent>
                </w:sdt>
                <w:tc>
                  <w:tcPr>
                    <w:tcW w:w="528" w:type="pct"/>
                    <w:tcBorders>
                      <w:top w:val="outset" w:sz="6" w:space="0" w:color="auto"/>
                      <w:left w:val="outset" w:sz="6" w:space="0" w:color="auto"/>
                      <w:bottom w:val="outset" w:sz="6" w:space="0" w:color="auto"/>
                      <w:right w:val="outset" w:sz="6" w:space="0" w:color="auto"/>
                    </w:tcBorders>
                  </w:tcPr>
                  <w:p w14:paraId="16424115" w14:textId="77777777" w:rsidR="00D12568" w:rsidRDefault="00D12568" w:rsidP="009D008C">
                    <w:pPr>
                      <w:rPr>
                        <w:szCs w:val="21"/>
                      </w:rPr>
                    </w:pPr>
                    <w:r>
                      <w:t>七、</w:t>
                    </w:r>
                    <w:r>
                      <w:t>36</w:t>
                    </w:r>
                  </w:p>
                </w:tc>
                <w:tc>
                  <w:tcPr>
                    <w:tcW w:w="1057" w:type="pct"/>
                    <w:tcBorders>
                      <w:top w:val="outset" w:sz="6" w:space="0" w:color="auto"/>
                      <w:left w:val="outset" w:sz="6" w:space="0" w:color="auto"/>
                      <w:bottom w:val="outset" w:sz="6" w:space="0" w:color="auto"/>
                      <w:right w:val="outset" w:sz="6" w:space="0" w:color="auto"/>
                    </w:tcBorders>
                  </w:tcPr>
                  <w:p w14:paraId="06C774C2"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90,399,586.99</w:t>
                    </w:r>
                  </w:p>
                </w:tc>
                <w:tc>
                  <w:tcPr>
                    <w:tcW w:w="1092" w:type="pct"/>
                    <w:tcBorders>
                      <w:top w:val="outset" w:sz="6" w:space="0" w:color="auto"/>
                      <w:left w:val="outset" w:sz="6" w:space="0" w:color="auto"/>
                      <w:bottom w:val="outset" w:sz="6" w:space="0" w:color="auto"/>
                      <w:right w:val="outset" w:sz="6" w:space="0" w:color="auto"/>
                    </w:tcBorders>
                  </w:tcPr>
                  <w:p w14:paraId="2CD6FDCF"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90,399,586.99</w:t>
                    </w:r>
                  </w:p>
                </w:tc>
              </w:tr>
              <w:tr w:rsidR="00D12568" w14:paraId="0F250A02" w14:textId="77777777" w:rsidTr="00D12568">
                <w:sdt>
                  <w:sdtPr>
                    <w:tag w:val="_PLD_c223f5905b0e4651a5a022690a7a5a1c"/>
                    <w:id w:val="2017345964"/>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D3AFE7B" w14:textId="77777777" w:rsidR="00D12568" w:rsidRDefault="00D12568" w:rsidP="009D008C">
                        <w:pPr>
                          <w:ind w:firstLineChars="100" w:firstLine="210"/>
                          <w:rPr>
                            <w:szCs w:val="21"/>
                          </w:rPr>
                        </w:pPr>
                        <w:r>
                          <w:rPr>
                            <w:rFonts w:hint="eastAsia"/>
                            <w:szCs w:val="21"/>
                          </w:rPr>
                          <w:t>一般风险准备</w:t>
                        </w:r>
                      </w:p>
                    </w:tc>
                  </w:sdtContent>
                </w:sdt>
                <w:tc>
                  <w:tcPr>
                    <w:tcW w:w="528" w:type="pct"/>
                    <w:tcBorders>
                      <w:top w:val="outset" w:sz="6" w:space="0" w:color="auto"/>
                      <w:left w:val="outset" w:sz="6" w:space="0" w:color="auto"/>
                      <w:bottom w:val="outset" w:sz="6" w:space="0" w:color="auto"/>
                      <w:right w:val="outset" w:sz="6" w:space="0" w:color="auto"/>
                    </w:tcBorders>
                  </w:tcPr>
                  <w:p w14:paraId="4B417319" w14:textId="77777777" w:rsidR="00D12568" w:rsidRDefault="00D12568" w:rsidP="009D008C">
                    <w:pPr>
                      <w:rPr>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8E96BB0"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1DD4FE1B" w14:textId="77777777" w:rsidR="00D12568" w:rsidRPr="00024B29" w:rsidRDefault="00D12568" w:rsidP="009D008C">
                    <w:pPr>
                      <w:jc w:val="right"/>
                      <w:rPr>
                        <w:rFonts w:asciiTheme="minorEastAsia" w:hAnsiTheme="minorEastAsia"/>
                        <w:szCs w:val="21"/>
                      </w:rPr>
                    </w:pPr>
                  </w:p>
                </w:tc>
              </w:tr>
              <w:tr w:rsidR="00D12568" w14:paraId="044BECB2" w14:textId="77777777" w:rsidTr="00D12568">
                <w:sdt>
                  <w:sdtPr>
                    <w:tag w:val="_PLD_c329719465d9412cab74b5424ac30bd4"/>
                    <w:id w:val="-964579218"/>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1AFDAB0C" w14:textId="77777777" w:rsidR="00D12568" w:rsidRDefault="00D12568" w:rsidP="009D008C">
                        <w:pPr>
                          <w:ind w:firstLineChars="100" w:firstLine="210"/>
                          <w:rPr>
                            <w:szCs w:val="21"/>
                          </w:rPr>
                        </w:pPr>
                        <w:r>
                          <w:rPr>
                            <w:rFonts w:hint="eastAsia"/>
                            <w:szCs w:val="21"/>
                          </w:rPr>
                          <w:t>未分配利润</w:t>
                        </w:r>
                      </w:p>
                    </w:tc>
                  </w:sdtContent>
                </w:sdt>
                <w:tc>
                  <w:tcPr>
                    <w:tcW w:w="528" w:type="pct"/>
                    <w:tcBorders>
                      <w:top w:val="outset" w:sz="6" w:space="0" w:color="auto"/>
                      <w:left w:val="outset" w:sz="6" w:space="0" w:color="auto"/>
                      <w:bottom w:val="outset" w:sz="6" w:space="0" w:color="auto"/>
                      <w:right w:val="outset" w:sz="6" w:space="0" w:color="auto"/>
                    </w:tcBorders>
                  </w:tcPr>
                  <w:p w14:paraId="1097A74E" w14:textId="77777777" w:rsidR="00D12568" w:rsidRDefault="00D12568" w:rsidP="009D008C">
                    <w:pPr>
                      <w:rPr>
                        <w:szCs w:val="21"/>
                      </w:rPr>
                    </w:pPr>
                    <w:r>
                      <w:t>七、</w:t>
                    </w:r>
                    <w:r>
                      <w:t>37</w:t>
                    </w:r>
                  </w:p>
                </w:tc>
                <w:tc>
                  <w:tcPr>
                    <w:tcW w:w="1057" w:type="pct"/>
                    <w:tcBorders>
                      <w:top w:val="outset" w:sz="6" w:space="0" w:color="auto"/>
                      <w:left w:val="outset" w:sz="6" w:space="0" w:color="auto"/>
                      <w:bottom w:val="outset" w:sz="6" w:space="0" w:color="auto"/>
                      <w:right w:val="outset" w:sz="6" w:space="0" w:color="auto"/>
                    </w:tcBorders>
                  </w:tcPr>
                  <w:p w14:paraId="24FA1ACD"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797,603,292.47</w:t>
                    </w:r>
                  </w:p>
                </w:tc>
                <w:tc>
                  <w:tcPr>
                    <w:tcW w:w="1092" w:type="pct"/>
                    <w:tcBorders>
                      <w:top w:val="outset" w:sz="6" w:space="0" w:color="auto"/>
                      <w:left w:val="outset" w:sz="6" w:space="0" w:color="auto"/>
                      <w:bottom w:val="outset" w:sz="6" w:space="0" w:color="auto"/>
                      <w:right w:val="outset" w:sz="6" w:space="0" w:color="auto"/>
                    </w:tcBorders>
                  </w:tcPr>
                  <w:p w14:paraId="29E2FE8B"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765,420,543.06</w:t>
                    </w:r>
                  </w:p>
                </w:tc>
              </w:tr>
              <w:tr w:rsidR="00D12568" w14:paraId="1D18120F" w14:textId="77777777" w:rsidTr="00D12568">
                <w:sdt>
                  <w:sdtPr>
                    <w:tag w:val="_PLD_09fcb4ca82f14307ab214d34a90b9ef2"/>
                    <w:id w:val="-1086839795"/>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FC4261A" w14:textId="77777777" w:rsidR="00D12568" w:rsidRDefault="00D12568" w:rsidP="009D008C">
                        <w:pPr>
                          <w:ind w:firstLineChars="100" w:firstLine="210"/>
                          <w:rPr>
                            <w:szCs w:val="21"/>
                          </w:rPr>
                        </w:pPr>
                        <w:r>
                          <w:rPr>
                            <w:rFonts w:hint="eastAsia"/>
                          </w:rPr>
                          <w:t>归属于母公司所有者权益（或股东权益）合计</w:t>
                        </w:r>
                      </w:p>
                    </w:tc>
                  </w:sdtContent>
                </w:sdt>
                <w:tc>
                  <w:tcPr>
                    <w:tcW w:w="528" w:type="pct"/>
                    <w:tcBorders>
                      <w:top w:val="outset" w:sz="6" w:space="0" w:color="auto"/>
                      <w:left w:val="outset" w:sz="6" w:space="0" w:color="auto"/>
                      <w:bottom w:val="outset" w:sz="6" w:space="0" w:color="auto"/>
                      <w:right w:val="outset" w:sz="6" w:space="0" w:color="auto"/>
                    </w:tcBorders>
                  </w:tcPr>
                  <w:p w14:paraId="52F6B18C" w14:textId="77777777" w:rsidR="00D12568" w:rsidRDefault="00D12568" w:rsidP="009D008C">
                    <w:pPr>
                      <w:rPr>
                        <w:szCs w:val="21"/>
                      </w:rPr>
                    </w:pPr>
                  </w:p>
                </w:tc>
                <w:tc>
                  <w:tcPr>
                    <w:tcW w:w="1057" w:type="pct"/>
                    <w:tcBorders>
                      <w:top w:val="outset" w:sz="6" w:space="0" w:color="auto"/>
                      <w:left w:val="outset" w:sz="6" w:space="0" w:color="auto"/>
                      <w:bottom w:val="outset" w:sz="6" w:space="0" w:color="auto"/>
                      <w:right w:val="outset" w:sz="6" w:space="0" w:color="auto"/>
                    </w:tcBorders>
                  </w:tcPr>
                  <w:p w14:paraId="5D063CAC"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2,492,296,041.30</w:t>
                    </w:r>
                  </w:p>
                </w:tc>
                <w:tc>
                  <w:tcPr>
                    <w:tcW w:w="1092" w:type="pct"/>
                    <w:tcBorders>
                      <w:top w:val="outset" w:sz="6" w:space="0" w:color="auto"/>
                      <w:left w:val="outset" w:sz="6" w:space="0" w:color="auto"/>
                      <w:bottom w:val="outset" w:sz="6" w:space="0" w:color="auto"/>
                      <w:right w:val="outset" w:sz="6" w:space="0" w:color="auto"/>
                    </w:tcBorders>
                  </w:tcPr>
                  <w:p w14:paraId="53527324"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2,437,060,013.81</w:t>
                    </w:r>
                  </w:p>
                </w:tc>
              </w:tr>
              <w:tr w:rsidR="00D12568" w14:paraId="72625A67" w14:textId="77777777" w:rsidTr="00D12568">
                <w:sdt>
                  <w:sdtPr>
                    <w:tag w:val="_PLD_ba9844f67b5f427c8b672b584512bc30"/>
                    <w:id w:val="1284225545"/>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F798518" w14:textId="77777777" w:rsidR="00D12568" w:rsidRDefault="00D12568" w:rsidP="009D008C">
                        <w:pPr>
                          <w:ind w:firstLineChars="100" w:firstLine="210"/>
                          <w:rPr>
                            <w:szCs w:val="21"/>
                          </w:rPr>
                        </w:pPr>
                        <w:r>
                          <w:rPr>
                            <w:rFonts w:hint="eastAsia"/>
                            <w:szCs w:val="21"/>
                          </w:rPr>
                          <w:t>少数股东权益</w:t>
                        </w:r>
                      </w:p>
                    </w:tc>
                  </w:sdtContent>
                </w:sdt>
                <w:tc>
                  <w:tcPr>
                    <w:tcW w:w="528" w:type="pct"/>
                    <w:tcBorders>
                      <w:top w:val="outset" w:sz="6" w:space="0" w:color="auto"/>
                      <w:left w:val="outset" w:sz="6" w:space="0" w:color="auto"/>
                      <w:bottom w:val="outset" w:sz="6" w:space="0" w:color="auto"/>
                      <w:right w:val="outset" w:sz="6" w:space="0" w:color="auto"/>
                    </w:tcBorders>
                  </w:tcPr>
                  <w:p w14:paraId="33F3B3AD" w14:textId="77777777" w:rsidR="00D12568" w:rsidRDefault="00D12568" w:rsidP="009D008C">
                    <w:pPr>
                      <w:rPr>
                        <w:szCs w:val="21"/>
                      </w:rPr>
                    </w:pPr>
                  </w:p>
                </w:tc>
                <w:tc>
                  <w:tcPr>
                    <w:tcW w:w="1057" w:type="pct"/>
                    <w:tcBorders>
                      <w:top w:val="outset" w:sz="6" w:space="0" w:color="auto"/>
                      <w:left w:val="outset" w:sz="6" w:space="0" w:color="auto"/>
                      <w:bottom w:val="outset" w:sz="6" w:space="0" w:color="auto"/>
                      <w:right w:val="outset" w:sz="6" w:space="0" w:color="auto"/>
                    </w:tcBorders>
                  </w:tcPr>
                  <w:p w14:paraId="2740B20A"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11,325,650.02</w:t>
                    </w:r>
                  </w:p>
                </w:tc>
                <w:tc>
                  <w:tcPr>
                    <w:tcW w:w="1092" w:type="pct"/>
                    <w:tcBorders>
                      <w:top w:val="outset" w:sz="6" w:space="0" w:color="auto"/>
                      <w:left w:val="outset" w:sz="6" w:space="0" w:color="auto"/>
                      <w:bottom w:val="outset" w:sz="6" w:space="0" w:color="auto"/>
                      <w:right w:val="outset" w:sz="6" w:space="0" w:color="auto"/>
                    </w:tcBorders>
                  </w:tcPr>
                  <w:p w14:paraId="77FAFA54"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9,730,277.45</w:t>
                    </w:r>
                  </w:p>
                </w:tc>
              </w:tr>
              <w:tr w:rsidR="00D12568" w14:paraId="6B6E6C7E" w14:textId="77777777" w:rsidTr="00D12568">
                <w:sdt>
                  <w:sdtPr>
                    <w:tag w:val="_PLD_49d0693ecf324c179ed30b3065d9fd15"/>
                    <w:id w:val="132956275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2332538" w14:textId="77777777" w:rsidR="00D12568" w:rsidRDefault="00D12568" w:rsidP="009D008C">
                        <w:pPr>
                          <w:ind w:firstLineChars="200" w:firstLine="420"/>
                          <w:rPr>
                            <w:szCs w:val="21"/>
                          </w:rPr>
                        </w:pPr>
                        <w:r>
                          <w:rPr>
                            <w:rFonts w:hint="eastAsia"/>
                          </w:rPr>
                          <w:t>所有者权益（或股东权益）合计</w:t>
                        </w:r>
                      </w:p>
                    </w:tc>
                  </w:sdtContent>
                </w:sdt>
                <w:tc>
                  <w:tcPr>
                    <w:tcW w:w="528" w:type="pct"/>
                    <w:tcBorders>
                      <w:top w:val="outset" w:sz="6" w:space="0" w:color="auto"/>
                      <w:left w:val="outset" w:sz="6" w:space="0" w:color="auto"/>
                      <w:bottom w:val="outset" w:sz="6" w:space="0" w:color="auto"/>
                      <w:right w:val="outset" w:sz="6" w:space="0" w:color="auto"/>
                    </w:tcBorders>
                  </w:tcPr>
                  <w:p w14:paraId="3F279C4D" w14:textId="77777777" w:rsidR="00D12568" w:rsidRDefault="00D12568" w:rsidP="009D008C">
                    <w:pPr>
                      <w:rPr>
                        <w:szCs w:val="21"/>
                      </w:rPr>
                    </w:pPr>
                  </w:p>
                </w:tc>
                <w:tc>
                  <w:tcPr>
                    <w:tcW w:w="1057" w:type="pct"/>
                    <w:tcBorders>
                      <w:top w:val="outset" w:sz="6" w:space="0" w:color="auto"/>
                      <w:left w:val="outset" w:sz="6" w:space="0" w:color="auto"/>
                      <w:bottom w:val="outset" w:sz="6" w:space="0" w:color="auto"/>
                      <w:right w:val="outset" w:sz="6" w:space="0" w:color="auto"/>
                    </w:tcBorders>
                  </w:tcPr>
                  <w:p w14:paraId="6DA41055"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2,503,621,691.32</w:t>
                    </w:r>
                  </w:p>
                </w:tc>
                <w:tc>
                  <w:tcPr>
                    <w:tcW w:w="1092" w:type="pct"/>
                    <w:tcBorders>
                      <w:top w:val="outset" w:sz="6" w:space="0" w:color="auto"/>
                      <w:left w:val="outset" w:sz="6" w:space="0" w:color="auto"/>
                      <w:bottom w:val="outset" w:sz="6" w:space="0" w:color="auto"/>
                      <w:right w:val="outset" w:sz="6" w:space="0" w:color="auto"/>
                    </w:tcBorders>
                  </w:tcPr>
                  <w:p w14:paraId="4A138F54"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2,446,790,291.26</w:t>
                    </w:r>
                  </w:p>
                </w:tc>
              </w:tr>
              <w:tr w:rsidR="00D12568" w14:paraId="071AA6D7" w14:textId="77777777" w:rsidTr="00D12568">
                <w:sdt>
                  <w:sdtPr>
                    <w:tag w:val="_PLD_def9f9081ac845ec93bbb1e70817d650"/>
                    <w:id w:val="-197203749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6451BF5" w14:textId="77777777" w:rsidR="00D12568" w:rsidRDefault="00D12568" w:rsidP="009D008C">
                        <w:pPr>
                          <w:ind w:firstLineChars="300" w:firstLine="630"/>
                          <w:rPr>
                            <w:szCs w:val="21"/>
                          </w:rPr>
                        </w:pPr>
                        <w:r>
                          <w:rPr>
                            <w:rFonts w:hint="eastAsia"/>
                            <w:szCs w:val="21"/>
                          </w:rPr>
                          <w:t>负债和所有者权益（或股东权益）总计</w:t>
                        </w:r>
                      </w:p>
                    </w:tc>
                  </w:sdtContent>
                </w:sdt>
                <w:tc>
                  <w:tcPr>
                    <w:tcW w:w="528" w:type="pct"/>
                    <w:tcBorders>
                      <w:top w:val="outset" w:sz="6" w:space="0" w:color="auto"/>
                      <w:left w:val="outset" w:sz="6" w:space="0" w:color="auto"/>
                      <w:bottom w:val="outset" w:sz="6" w:space="0" w:color="auto"/>
                      <w:right w:val="outset" w:sz="6" w:space="0" w:color="auto"/>
                    </w:tcBorders>
                  </w:tcPr>
                  <w:p w14:paraId="244E34FC" w14:textId="77777777" w:rsidR="00D12568" w:rsidRDefault="00D12568" w:rsidP="009D008C">
                    <w:pPr>
                      <w:rPr>
                        <w:szCs w:val="21"/>
                      </w:rPr>
                    </w:pPr>
                  </w:p>
                </w:tc>
                <w:tc>
                  <w:tcPr>
                    <w:tcW w:w="1057" w:type="pct"/>
                    <w:tcBorders>
                      <w:top w:val="outset" w:sz="6" w:space="0" w:color="auto"/>
                      <w:left w:val="outset" w:sz="6" w:space="0" w:color="auto"/>
                      <w:bottom w:val="outset" w:sz="6" w:space="0" w:color="auto"/>
                      <w:right w:val="outset" w:sz="6" w:space="0" w:color="auto"/>
                    </w:tcBorders>
                  </w:tcPr>
                  <w:p w14:paraId="67537D1D"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2,819,989,658.48</w:t>
                    </w:r>
                  </w:p>
                </w:tc>
                <w:tc>
                  <w:tcPr>
                    <w:tcW w:w="1092" w:type="pct"/>
                    <w:tcBorders>
                      <w:top w:val="outset" w:sz="6" w:space="0" w:color="auto"/>
                      <w:left w:val="outset" w:sz="6" w:space="0" w:color="auto"/>
                      <w:bottom w:val="outset" w:sz="6" w:space="0" w:color="auto"/>
                      <w:right w:val="outset" w:sz="6" w:space="0" w:color="auto"/>
                    </w:tcBorders>
                  </w:tcPr>
                  <w:p w14:paraId="08F3AC03"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2,767,231,426.91</w:t>
                    </w:r>
                  </w:p>
                </w:tc>
              </w:tr>
            </w:tbl>
            <w:p w14:paraId="247F3EFA" w14:textId="77777777" w:rsidR="00D12568" w:rsidRDefault="00D12568"/>
            <w:p w14:paraId="409FD17D" w14:textId="77777777" w:rsidR="001814CF" w:rsidRDefault="00147735" w:rsidP="00D51897">
              <w:pPr>
                <w:ind w:rightChars="-73" w:right="-153"/>
                <w:rPr>
                  <w:color w:val="008000"/>
                  <w:szCs w:val="21"/>
                  <w:u w:val="single"/>
                </w:rPr>
              </w:pPr>
              <w:r>
                <w:rPr>
                  <w:szCs w:val="21"/>
                </w:rPr>
                <w:t>法定代表人</w:t>
              </w:r>
              <w:r>
                <w:rPr>
                  <w:rFonts w:hint="eastAsia"/>
                  <w:szCs w:val="21"/>
                </w:rPr>
                <w:t>：</w:t>
              </w:r>
              <w:sdt>
                <w:sdtPr>
                  <w:rPr>
                    <w:rFonts w:hint="eastAsia"/>
                    <w:szCs w:val="21"/>
                  </w:rPr>
                  <w:alias w:val="公司法定代表人"/>
                  <w:tag w:val="_GBC_82350876809b4479afe9f3c55db147dd"/>
                  <w:id w:val="663737927"/>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820CA1">
                    <w:rPr>
                      <w:rFonts w:hint="eastAsia"/>
                      <w:szCs w:val="21"/>
                    </w:rPr>
                    <w:t>陈达彬</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9caf2fff268b41a7b3fe74fc4a3d6533"/>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proofErr w:type="gramStart"/>
                  <w:r w:rsidR="00E364B2">
                    <w:rPr>
                      <w:rFonts w:hint="eastAsia"/>
                      <w:szCs w:val="21"/>
                    </w:rPr>
                    <w:t>郭远东</w:t>
                  </w:r>
                  <w:proofErr w:type="gramEnd"/>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cacbe4a6fcc41699e67ce809516ec50"/>
                  <w:id w:val="152351386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E364B2">
                    <w:rPr>
                      <w:rFonts w:hint="eastAsia"/>
                      <w:szCs w:val="21"/>
                    </w:rPr>
                    <w:t>陈俊</w:t>
                  </w:r>
                </w:sdtContent>
              </w:sdt>
            </w:p>
            <w:p w14:paraId="4E348BFD" w14:textId="77777777" w:rsidR="001814CF" w:rsidRPr="003364E9" w:rsidRDefault="009468AC" w:rsidP="003364E9">
              <w:pPr>
                <w:ind w:rightChars="-73" w:right="-153"/>
                <w:rPr>
                  <w:b/>
                  <w:bCs/>
                  <w:color w:val="008000"/>
                  <w:szCs w:val="21"/>
                  <w:u w:val="single"/>
                </w:rPr>
              </w:pPr>
            </w:p>
          </w:sdtContent>
        </w:sdt>
        <w:sdt>
          <w:sdtPr>
            <w:rPr>
              <w:rFonts w:ascii="宋体" w:hAnsi="宋体" w:cs="宋体" w:hint="eastAsia"/>
              <w:b w:val="0"/>
              <w:bCs w:val="0"/>
              <w:kern w:val="0"/>
              <w:sz w:val="24"/>
              <w:szCs w:val="24"/>
            </w:rPr>
            <w:tag w:val="_GBC_af8c8d1094d041008b00be724891aff3"/>
            <w:id w:val="-14920311"/>
            <w:lock w:val="sdtLocked"/>
            <w:placeholder>
              <w:docPart w:val="GBC22222222222222222222222222222"/>
            </w:placeholder>
          </w:sdtPr>
          <w:sdtEndPr>
            <w:rPr>
              <w:rFonts w:asciiTheme="minorHAnsi" w:hAnsiTheme="minorHAnsi" w:cstheme="minorBidi"/>
              <w:kern w:val="2"/>
              <w:sz w:val="21"/>
              <w:szCs w:val="21"/>
            </w:rPr>
          </w:sdtEndPr>
          <w:sdtContent>
            <w:p w14:paraId="50EB521C" w14:textId="77777777" w:rsidR="001814CF" w:rsidRDefault="00147735">
              <w:pPr>
                <w:pStyle w:val="3"/>
                <w:jc w:val="center"/>
              </w:pPr>
              <w:r>
                <w:rPr>
                  <w:rFonts w:hint="eastAsia"/>
                </w:rPr>
                <w:t>母公司</w:t>
              </w:r>
              <w:r>
                <w:t>资产负债表</w:t>
              </w:r>
            </w:p>
            <w:p w14:paraId="6EB9D6E8" w14:textId="77777777" w:rsidR="001814CF" w:rsidRDefault="00147735">
              <w:pPr>
                <w:jc w:val="center"/>
                <w:rPr>
                  <w:b/>
                  <w:bCs/>
                  <w:szCs w:val="21"/>
                </w:rPr>
              </w:pPr>
              <w:r>
                <w:rPr>
                  <w:szCs w:val="21"/>
                </w:rPr>
                <w:t>2020</w:t>
              </w:r>
              <w:r>
                <w:rPr>
                  <w:szCs w:val="21"/>
                </w:rPr>
                <w:t>年</w:t>
              </w:r>
              <w:r>
                <w:rPr>
                  <w:szCs w:val="21"/>
                </w:rPr>
                <w:t>6</w:t>
              </w:r>
              <w:r>
                <w:rPr>
                  <w:szCs w:val="21"/>
                </w:rPr>
                <w:t>月</w:t>
              </w:r>
              <w:r>
                <w:rPr>
                  <w:szCs w:val="21"/>
                </w:rPr>
                <w:t>30</w:t>
              </w:r>
              <w:r>
                <w:rPr>
                  <w:szCs w:val="21"/>
                </w:rPr>
                <w:t>日</w:t>
              </w:r>
            </w:p>
            <w:p w14:paraId="6A768135" w14:textId="77777777" w:rsidR="001814CF" w:rsidRDefault="00147735">
              <w:pPr>
                <w:rPr>
                  <w:szCs w:val="21"/>
                </w:rPr>
              </w:pPr>
              <w:r>
                <w:rPr>
                  <w:szCs w:val="21"/>
                </w:rPr>
                <w:t>编制单位</w:t>
              </w:r>
              <w:r>
                <w:rPr>
                  <w:szCs w:val="21"/>
                </w:rPr>
                <w:t>:</w:t>
              </w:r>
              <w:sdt>
                <w:sdtPr>
                  <w:rPr>
                    <w:szCs w:val="21"/>
                  </w:rPr>
                  <w:alias w:val="公司法定中文名称"/>
                  <w:tag w:val="_GBC_824a3e7402834e78aa66a9ee77d287bc"/>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Pr>
                      <w:szCs w:val="21"/>
                    </w:rPr>
                    <w:t>西藏诺迪康药业股份有限公司</w:t>
                  </w:r>
                </w:sdtContent>
              </w:sdt>
              <w:r>
                <w:rPr>
                  <w:szCs w:val="21"/>
                </w:rPr>
                <w:t> </w:t>
              </w:r>
            </w:p>
            <w:p w14:paraId="5F47C311" w14:textId="77777777" w:rsidR="001814CF" w:rsidRDefault="00147735">
              <w:pPr>
                <w:jc w:val="right"/>
                <w:rPr>
                  <w:szCs w:val="21"/>
                </w:rPr>
              </w:pPr>
              <w:r>
                <w:rPr>
                  <w:szCs w:val="21"/>
                </w:rPr>
                <w:t>单位</w:t>
              </w:r>
              <w:r>
                <w:rPr>
                  <w:szCs w:val="21"/>
                </w:rPr>
                <w:t>:</w:t>
              </w:r>
              <w:sdt>
                <w:sdtPr>
                  <w:rPr>
                    <w:szCs w:val="21"/>
                  </w:rPr>
                  <w:alias w:val="单位：母公司资产负债表"/>
                  <w:tag w:val="_GBC_7be010b1a07f4048a3805d40208ccda4"/>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w:t>
              </w:r>
              <w:r>
                <w:rPr>
                  <w:szCs w:val="21"/>
                </w:rPr>
                <w:t>币种</w:t>
              </w:r>
              <w:r>
                <w:rPr>
                  <w:szCs w:val="21"/>
                </w:rPr>
                <w:t>:</w:t>
              </w:r>
              <w:sdt>
                <w:sdtPr>
                  <w:rPr>
                    <w:szCs w:val="21"/>
                  </w:rPr>
                  <w:alias w:val="币种：母公司资产负债表"/>
                  <w:tag w:val="_GBC_ecd35f8ce6f84d6f8ad30e1e244c15f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61"/>
                <w:gridCol w:w="992"/>
                <w:gridCol w:w="1985"/>
                <w:gridCol w:w="2051"/>
              </w:tblGrid>
              <w:tr w:rsidR="00D12568" w14:paraId="5A425528" w14:textId="77777777" w:rsidTr="00D12568">
                <w:sdt>
                  <w:sdtPr>
                    <w:tag w:val="_PLD_7b231a79acb54050b640bf23dd34ab8c"/>
                    <w:id w:val="-54320884"/>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F1343D5" w14:textId="77777777" w:rsidR="00D12568" w:rsidRDefault="00D12568" w:rsidP="009D008C">
                        <w:pPr>
                          <w:jc w:val="center"/>
                          <w:rPr>
                            <w:b/>
                            <w:szCs w:val="21"/>
                          </w:rPr>
                        </w:pPr>
                        <w:r>
                          <w:rPr>
                            <w:b/>
                            <w:szCs w:val="21"/>
                          </w:rPr>
                          <w:t>项目</w:t>
                        </w:r>
                      </w:p>
                    </w:tc>
                  </w:sdtContent>
                </w:sdt>
                <w:sdt>
                  <w:sdtPr>
                    <w:tag w:val="_PLD_5e370aa08a144a709185abd9b2f11c20"/>
                    <w:id w:val="107937750"/>
                    <w:lock w:val="sdtLocked"/>
                  </w:sdtPr>
                  <w:sdtEndPr/>
                  <w:sdtContent>
                    <w:tc>
                      <w:tcPr>
                        <w:tcW w:w="528" w:type="pct"/>
                        <w:tcBorders>
                          <w:top w:val="outset" w:sz="6" w:space="0" w:color="auto"/>
                          <w:left w:val="outset" w:sz="6" w:space="0" w:color="auto"/>
                          <w:bottom w:val="outset" w:sz="6" w:space="0" w:color="auto"/>
                          <w:right w:val="outset" w:sz="6" w:space="0" w:color="auto"/>
                        </w:tcBorders>
                        <w:vAlign w:val="center"/>
                      </w:tcPr>
                      <w:p w14:paraId="011E285C" w14:textId="77777777" w:rsidR="00D12568" w:rsidRDefault="00D12568" w:rsidP="009D008C">
                        <w:pPr>
                          <w:jc w:val="center"/>
                          <w:rPr>
                            <w:b/>
                            <w:szCs w:val="21"/>
                          </w:rPr>
                        </w:pPr>
                        <w:r>
                          <w:rPr>
                            <w:rFonts w:hint="eastAsia"/>
                            <w:b/>
                            <w:szCs w:val="21"/>
                          </w:rPr>
                          <w:t>附注</w:t>
                        </w:r>
                      </w:p>
                    </w:tc>
                  </w:sdtContent>
                </w:sdt>
                <w:sdt>
                  <w:sdtPr>
                    <w:tag w:val="_PLD_0aa0a7a0cd4c45afa7cfb1bcfbba36c3"/>
                    <w:id w:val="687952405"/>
                    <w:lock w:val="sdtLocked"/>
                  </w:sdtPr>
                  <w:sdtEndPr/>
                  <w:sdtContent>
                    <w:tc>
                      <w:tcPr>
                        <w:tcW w:w="1057" w:type="pct"/>
                        <w:tcBorders>
                          <w:top w:val="outset" w:sz="6" w:space="0" w:color="auto"/>
                          <w:left w:val="outset" w:sz="6" w:space="0" w:color="auto"/>
                          <w:bottom w:val="outset" w:sz="6" w:space="0" w:color="auto"/>
                          <w:right w:val="outset" w:sz="6" w:space="0" w:color="auto"/>
                        </w:tcBorders>
                        <w:vAlign w:val="center"/>
                      </w:tcPr>
                      <w:p w14:paraId="7CFF0D10" w14:textId="77777777" w:rsidR="00D12568" w:rsidRDefault="00D12568" w:rsidP="009D008C">
                        <w:pPr>
                          <w:jc w:val="center"/>
                          <w:rPr>
                            <w:b/>
                            <w:szCs w:val="21"/>
                          </w:rPr>
                        </w:pPr>
                        <w:r>
                          <w:rPr>
                            <w:rFonts w:hint="eastAsia"/>
                            <w:b/>
                          </w:rPr>
                          <w:t>2020</w:t>
                        </w:r>
                        <w:r>
                          <w:rPr>
                            <w:rFonts w:hint="eastAsia"/>
                            <w:b/>
                          </w:rPr>
                          <w:t>年</w:t>
                        </w:r>
                        <w:r>
                          <w:rPr>
                            <w:rFonts w:hint="eastAsia"/>
                            <w:b/>
                          </w:rPr>
                          <w:t>6</w:t>
                        </w:r>
                        <w:r>
                          <w:rPr>
                            <w:rFonts w:hint="eastAsia"/>
                            <w:b/>
                          </w:rPr>
                          <w:t>月</w:t>
                        </w:r>
                        <w:r>
                          <w:rPr>
                            <w:rFonts w:hint="eastAsia"/>
                            <w:b/>
                          </w:rPr>
                          <w:t>30</w:t>
                        </w:r>
                        <w:r>
                          <w:rPr>
                            <w:rFonts w:hint="eastAsia"/>
                            <w:b/>
                          </w:rPr>
                          <w:t>日</w:t>
                        </w:r>
                      </w:p>
                    </w:tc>
                  </w:sdtContent>
                </w:sdt>
                <w:sdt>
                  <w:sdtPr>
                    <w:tag w:val="_PLD_e986dda0dbc74346a9296e5a4646b696"/>
                    <w:id w:val="886773811"/>
                    <w:lock w:val="sdtLocked"/>
                  </w:sdtPr>
                  <w:sdtEndPr/>
                  <w:sdtContent>
                    <w:tc>
                      <w:tcPr>
                        <w:tcW w:w="1092" w:type="pct"/>
                        <w:tcBorders>
                          <w:top w:val="outset" w:sz="6" w:space="0" w:color="auto"/>
                          <w:left w:val="outset" w:sz="6" w:space="0" w:color="auto"/>
                          <w:bottom w:val="outset" w:sz="6" w:space="0" w:color="auto"/>
                          <w:right w:val="outset" w:sz="6" w:space="0" w:color="auto"/>
                        </w:tcBorders>
                        <w:vAlign w:val="center"/>
                      </w:tcPr>
                      <w:p w14:paraId="5FA50F21" w14:textId="77777777" w:rsidR="00D12568" w:rsidRDefault="00D12568" w:rsidP="009D008C">
                        <w:pPr>
                          <w:jc w:val="center"/>
                          <w:rPr>
                            <w:b/>
                            <w:szCs w:val="21"/>
                          </w:rPr>
                        </w:pPr>
                        <w:r>
                          <w:rPr>
                            <w:rFonts w:hint="eastAsia"/>
                            <w:b/>
                            <w:szCs w:val="21"/>
                          </w:rPr>
                          <w:t>2019</w:t>
                        </w:r>
                        <w:r>
                          <w:rPr>
                            <w:rFonts w:hint="eastAsia"/>
                            <w:b/>
                            <w:szCs w:val="21"/>
                          </w:rPr>
                          <w:t>年</w:t>
                        </w:r>
                        <w:r>
                          <w:rPr>
                            <w:rFonts w:hint="eastAsia"/>
                            <w:b/>
                            <w:szCs w:val="21"/>
                          </w:rPr>
                          <w:t>12</w:t>
                        </w:r>
                        <w:r>
                          <w:rPr>
                            <w:rFonts w:hint="eastAsia"/>
                            <w:b/>
                            <w:szCs w:val="21"/>
                          </w:rPr>
                          <w:t>月</w:t>
                        </w:r>
                        <w:r>
                          <w:rPr>
                            <w:rFonts w:hint="eastAsia"/>
                            <w:b/>
                            <w:szCs w:val="21"/>
                          </w:rPr>
                          <w:t>31</w:t>
                        </w:r>
                        <w:r>
                          <w:rPr>
                            <w:rFonts w:hint="eastAsia"/>
                            <w:b/>
                            <w:szCs w:val="21"/>
                          </w:rPr>
                          <w:t>日</w:t>
                        </w:r>
                      </w:p>
                    </w:tc>
                  </w:sdtContent>
                </w:sdt>
              </w:tr>
              <w:tr w:rsidR="00D12568" w14:paraId="61FB7121" w14:textId="77777777" w:rsidTr="00D12568">
                <w:sdt>
                  <w:sdtPr>
                    <w:tag w:val="_PLD_64ae72669eea4837a1a220d585585bdf"/>
                    <w:id w:val="-156594540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DC9B626" w14:textId="77777777" w:rsidR="00D12568" w:rsidRDefault="00D12568" w:rsidP="009D008C">
                        <w:pPr>
                          <w:rPr>
                            <w:szCs w:val="21"/>
                          </w:rPr>
                        </w:pPr>
                        <w:r>
                          <w:rPr>
                            <w:rFonts w:hint="eastAsia"/>
                            <w:b/>
                            <w:bCs/>
                            <w:szCs w:val="21"/>
                          </w:rPr>
                          <w:t>流动资产：</w:t>
                        </w:r>
                      </w:p>
                    </w:tc>
                  </w:sdtContent>
                </w:sdt>
                <w:tc>
                  <w:tcPr>
                    <w:tcW w:w="528" w:type="pct"/>
                    <w:tcBorders>
                      <w:top w:val="outset" w:sz="6" w:space="0" w:color="auto"/>
                      <w:left w:val="outset" w:sz="6" w:space="0" w:color="auto"/>
                      <w:bottom w:val="outset" w:sz="6" w:space="0" w:color="auto"/>
                      <w:right w:val="outset" w:sz="6" w:space="0" w:color="auto"/>
                    </w:tcBorders>
                  </w:tcPr>
                  <w:p w14:paraId="7E5DA8BE" w14:textId="77777777" w:rsidR="00D12568" w:rsidRDefault="00D12568" w:rsidP="009D008C">
                    <w:pPr>
                      <w:rPr>
                        <w:b/>
                        <w:color w:val="FF00FF"/>
                        <w:szCs w:val="21"/>
                      </w:rPr>
                    </w:pPr>
                  </w:p>
                </w:tc>
                <w:tc>
                  <w:tcPr>
                    <w:tcW w:w="1057" w:type="pct"/>
                    <w:tcBorders>
                      <w:top w:val="outset" w:sz="6" w:space="0" w:color="auto"/>
                      <w:left w:val="outset" w:sz="6" w:space="0" w:color="auto"/>
                      <w:bottom w:val="outset" w:sz="6" w:space="0" w:color="auto"/>
                      <w:right w:val="outset" w:sz="6" w:space="0" w:color="auto"/>
                    </w:tcBorders>
                  </w:tcPr>
                  <w:p w14:paraId="6A1F722A" w14:textId="77777777" w:rsidR="00D12568" w:rsidRDefault="00D12568" w:rsidP="009D008C">
                    <w:pPr>
                      <w:rPr>
                        <w:b/>
                        <w:color w:val="FF00FF"/>
                        <w:szCs w:val="21"/>
                      </w:rPr>
                    </w:pPr>
                  </w:p>
                </w:tc>
                <w:tc>
                  <w:tcPr>
                    <w:tcW w:w="1092" w:type="pct"/>
                    <w:tcBorders>
                      <w:top w:val="outset" w:sz="6" w:space="0" w:color="auto"/>
                      <w:left w:val="outset" w:sz="6" w:space="0" w:color="auto"/>
                      <w:bottom w:val="outset" w:sz="6" w:space="0" w:color="auto"/>
                      <w:right w:val="outset" w:sz="6" w:space="0" w:color="auto"/>
                    </w:tcBorders>
                  </w:tcPr>
                  <w:p w14:paraId="536B99E3" w14:textId="77777777" w:rsidR="00D12568" w:rsidRDefault="00D12568" w:rsidP="009D008C">
                    <w:pPr>
                      <w:rPr>
                        <w:b/>
                        <w:color w:val="FF00FF"/>
                        <w:szCs w:val="21"/>
                      </w:rPr>
                    </w:pPr>
                  </w:p>
                </w:tc>
              </w:tr>
              <w:tr w:rsidR="00D12568" w14:paraId="354447CD" w14:textId="77777777" w:rsidTr="00D12568">
                <w:sdt>
                  <w:sdtPr>
                    <w:tag w:val="_PLD_9b78743cdab64576b5cd6da9a3a930fa"/>
                    <w:id w:val="-119831035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62FECC3" w14:textId="77777777" w:rsidR="00D12568" w:rsidRDefault="00D12568" w:rsidP="009D008C">
                        <w:pPr>
                          <w:ind w:firstLineChars="100" w:firstLine="210"/>
                          <w:rPr>
                            <w:szCs w:val="21"/>
                          </w:rPr>
                        </w:pPr>
                        <w:r>
                          <w:rPr>
                            <w:rFonts w:hint="eastAsia"/>
                            <w:szCs w:val="21"/>
                          </w:rPr>
                          <w:t>货币资金</w:t>
                        </w:r>
                      </w:p>
                    </w:tc>
                  </w:sdtContent>
                </w:sdt>
                <w:tc>
                  <w:tcPr>
                    <w:tcW w:w="528" w:type="pct"/>
                    <w:tcBorders>
                      <w:top w:val="outset" w:sz="6" w:space="0" w:color="auto"/>
                      <w:left w:val="outset" w:sz="6" w:space="0" w:color="auto"/>
                      <w:bottom w:val="outset" w:sz="6" w:space="0" w:color="auto"/>
                      <w:right w:val="outset" w:sz="6" w:space="0" w:color="auto"/>
                    </w:tcBorders>
                  </w:tcPr>
                  <w:p w14:paraId="779AAC49"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3D0563F" w14:textId="77777777" w:rsidR="00D12568" w:rsidRPr="003963C0" w:rsidRDefault="00D12568" w:rsidP="009D008C">
                    <w:pPr>
                      <w:jc w:val="right"/>
                      <w:rPr>
                        <w:rFonts w:asciiTheme="minorEastAsia" w:hAnsiTheme="minorEastAsia"/>
                        <w:szCs w:val="21"/>
                      </w:rPr>
                    </w:pPr>
                    <w:r w:rsidRPr="003963C0">
                      <w:rPr>
                        <w:rFonts w:asciiTheme="minorEastAsia" w:hAnsiTheme="minorEastAsia"/>
                      </w:rPr>
                      <w:t>13,822,469.97</w:t>
                    </w:r>
                  </w:p>
                </w:tc>
                <w:tc>
                  <w:tcPr>
                    <w:tcW w:w="1092" w:type="pct"/>
                    <w:tcBorders>
                      <w:top w:val="outset" w:sz="6" w:space="0" w:color="auto"/>
                      <w:left w:val="outset" w:sz="6" w:space="0" w:color="auto"/>
                      <w:bottom w:val="outset" w:sz="6" w:space="0" w:color="auto"/>
                      <w:right w:val="outset" w:sz="6" w:space="0" w:color="auto"/>
                    </w:tcBorders>
                  </w:tcPr>
                  <w:p w14:paraId="6A896DC0" w14:textId="77777777" w:rsidR="00D12568" w:rsidRPr="003963C0" w:rsidRDefault="00D12568" w:rsidP="009D008C">
                    <w:pPr>
                      <w:jc w:val="right"/>
                      <w:rPr>
                        <w:rFonts w:asciiTheme="minorEastAsia" w:hAnsiTheme="minorEastAsia"/>
                        <w:szCs w:val="21"/>
                      </w:rPr>
                    </w:pPr>
                    <w:r w:rsidRPr="003963C0">
                      <w:rPr>
                        <w:rFonts w:asciiTheme="minorEastAsia" w:hAnsiTheme="minorEastAsia"/>
                      </w:rPr>
                      <w:t>217,564,693.76</w:t>
                    </w:r>
                  </w:p>
                </w:tc>
              </w:tr>
              <w:tr w:rsidR="00D12568" w14:paraId="7DCC4ACE"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110b32630da4518a6cd2897b5ab904c"/>
                      <w:id w:val="1043802449"/>
                      <w:lock w:val="sdtLocked"/>
                    </w:sdtPr>
                    <w:sdtEndPr/>
                    <w:sdtContent>
                      <w:p w14:paraId="17835047" w14:textId="77777777" w:rsidR="00D12568" w:rsidRDefault="00D12568" w:rsidP="009D008C">
                        <w:pPr>
                          <w:ind w:firstLineChars="100" w:firstLine="210"/>
                        </w:pPr>
                        <w:r>
                          <w:rPr>
                            <w:rFonts w:hint="eastAsia"/>
                          </w:rPr>
                          <w:t>交易性金融资产</w:t>
                        </w:r>
                      </w:p>
                    </w:sdtContent>
                  </w:sdt>
                </w:tc>
                <w:tc>
                  <w:tcPr>
                    <w:tcW w:w="528" w:type="pct"/>
                    <w:tcBorders>
                      <w:top w:val="outset" w:sz="6" w:space="0" w:color="auto"/>
                      <w:left w:val="outset" w:sz="6" w:space="0" w:color="auto"/>
                      <w:bottom w:val="outset" w:sz="6" w:space="0" w:color="auto"/>
                      <w:right w:val="outset" w:sz="6" w:space="0" w:color="auto"/>
                    </w:tcBorders>
                  </w:tcPr>
                  <w:p w14:paraId="23AB6E3D"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2B0E7B7" w14:textId="77777777" w:rsidR="00D12568" w:rsidRPr="003963C0" w:rsidRDefault="00D12568" w:rsidP="009D008C">
                    <w:pPr>
                      <w:jc w:val="right"/>
                      <w:rPr>
                        <w:rFonts w:asciiTheme="minorEastAsia" w:hAnsiTheme="minorEastAsia"/>
                        <w:szCs w:val="21"/>
                      </w:rPr>
                    </w:pPr>
                    <w:r w:rsidRPr="003963C0">
                      <w:rPr>
                        <w:rFonts w:asciiTheme="minorEastAsia" w:hAnsiTheme="minorEastAsia"/>
                      </w:rPr>
                      <w:t>130,000,000.00</w:t>
                    </w:r>
                  </w:p>
                </w:tc>
                <w:tc>
                  <w:tcPr>
                    <w:tcW w:w="1092" w:type="pct"/>
                    <w:tcBorders>
                      <w:top w:val="outset" w:sz="6" w:space="0" w:color="auto"/>
                      <w:left w:val="outset" w:sz="6" w:space="0" w:color="auto"/>
                      <w:bottom w:val="outset" w:sz="6" w:space="0" w:color="auto"/>
                      <w:right w:val="outset" w:sz="6" w:space="0" w:color="auto"/>
                    </w:tcBorders>
                  </w:tcPr>
                  <w:p w14:paraId="57B60AE1" w14:textId="77777777" w:rsidR="00D12568" w:rsidRPr="003963C0" w:rsidRDefault="00D12568" w:rsidP="009D008C">
                    <w:pPr>
                      <w:jc w:val="right"/>
                      <w:rPr>
                        <w:rFonts w:asciiTheme="minorEastAsia" w:hAnsiTheme="minorEastAsia"/>
                        <w:szCs w:val="21"/>
                      </w:rPr>
                    </w:pPr>
                    <w:r w:rsidRPr="003963C0">
                      <w:rPr>
                        <w:rFonts w:asciiTheme="minorEastAsia" w:hAnsiTheme="minorEastAsia"/>
                      </w:rPr>
                      <w:t>90,000,000.00</w:t>
                    </w:r>
                  </w:p>
                </w:tc>
              </w:tr>
              <w:tr w:rsidR="00D12568" w14:paraId="0DE40082" w14:textId="77777777" w:rsidTr="00D12568">
                <w:sdt>
                  <w:sdtPr>
                    <w:tag w:val="_PLD_1bfca77991c7445a99252c547d869547"/>
                    <w:id w:val="1393000302"/>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15EB55A" w14:textId="77777777" w:rsidR="00D12568" w:rsidRDefault="00D12568" w:rsidP="009D008C">
                        <w:pPr>
                          <w:ind w:firstLineChars="100" w:firstLine="210"/>
                          <w:rPr>
                            <w:szCs w:val="21"/>
                          </w:rPr>
                        </w:pPr>
                        <w:r>
                          <w:rPr>
                            <w:rFonts w:hint="eastAsia"/>
                            <w:szCs w:val="21"/>
                          </w:rPr>
                          <w:t>衍生金融资产</w:t>
                        </w:r>
                      </w:p>
                    </w:tc>
                  </w:sdtContent>
                </w:sdt>
                <w:tc>
                  <w:tcPr>
                    <w:tcW w:w="528" w:type="pct"/>
                    <w:tcBorders>
                      <w:top w:val="outset" w:sz="6" w:space="0" w:color="auto"/>
                      <w:left w:val="outset" w:sz="6" w:space="0" w:color="auto"/>
                      <w:bottom w:val="outset" w:sz="6" w:space="0" w:color="auto"/>
                      <w:right w:val="outset" w:sz="6" w:space="0" w:color="auto"/>
                    </w:tcBorders>
                  </w:tcPr>
                  <w:p w14:paraId="4960028E"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34ED8A8" w14:textId="77777777" w:rsidR="00D12568" w:rsidRPr="003963C0"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02DA5B0F" w14:textId="77777777" w:rsidR="00D12568" w:rsidRPr="003963C0" w:rsidRDefault="00D12568" w:rsidP="009D008C">
                    <w:pPr>
                      <w:jc w:val="right"/>
                      <w:rPr>
                        <w:rFonts w:asciiTheme="minorEastAsia" w:hAnsiTheme="minorEastAsia"/>
                        <w:szCs w:val="21"/>
                      </w:rPr>
                    </w:pPr>
                  </w:p>
                </w:tc>
              </w:tr>
              <w:tr w:rsidR="00D12568" w14:paraId="3305E935" w14:textId="77777777" w:rsidTr="00D12568">
                <w:sdt>
                  <w:sdtPr>
                    <w:tag w:val="_PLD_ff993f326eb24b209c608805e7d5452d"/>
                    <w:id w:val="22704035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7EF42C39" w14:textId="77777777" w:rsidR="00D12568" w:rsidRDefault="00D12568" w:rsidP="009D008C">
                        <w:pPr>
                          <w:ind w:firstLineChars="100" w:firstLine="210"/>
                          <w:rPr>
                            <w:szCs w:val="21"/>
                          </w:rPr>
                        </w:pPr>
                        <w:r>
                          <w:rPr>
                            <w:rFonts w:hint="eastAsia"/>
                            <w:szCs w:val="21"/>
                          </w:rPr>
                          <w:t>应收票据</w:t>
                        </w:r>
                      </w:p>
                    </w:tc>
                  </w:sdtContent>
                </w:sdt>
                <w:tc>
                  <w:tcPr>
                    <w:tcW w:w="528" w:type="pct"/>
                    <w:tcBorders>
                      <w:top w:val="outset" w:sz="6" w:space="0" w:color="auto"/>
                      <w:left w:val="outset" w:sz="6" w:space="0" w:color="auto"/>
                      <w:bottom w:val="outset" w:sz="6" w:space="0" w:color="auto"/>
                      <w:right w:val="outset" w:sz="6" w:space="0" w:color="auto"/>
                    </w:tcBorders>
                  </w:tcPr>
                  <w:p w14:paraId="78517757"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685C3D50" w14:textId="77777777" w:rsidR="00D12568" w:rsidRPr="003963C0" w:rsidRDefault="00D12568" w:rsidP="009D008C">
                    <w:pPr>
                      <w:jc w:val="right"/>
                      <w:rPr>
                        <w:rFonts w:asciiTheme="minorEastAsia" w:hAnsiTheme="minorEastAsia"/>
                        <w:szCs w:val="21"/>
                      </w:rPr>
                    </w:pPr>
                    <w:r w:rsidRPr="003963C0">
                      <w:rPr>
                        <w:rFonts w:asciiTheme="minorEastAsia" w:hAnsiTheme="minorEastAsia"/>
                      </w:rPr>
                      <w:t>30,017,894.40</w:t>
                    </w:r>
                  </w:p>
                </w:tc>
                <w:tc>
                  <w:tcPr>
                    <w:tcW w:w="1092" w:type="pct"/>
                    <w:tcBorders>
                      <w:top w:val="outset" w:sz="6" w:space="0" w:color="auto"/>
                      <w:left w:val="outset" w:sz="6" w:space="0" w:color="auto"/>
                      <w:bottom w:val="outset" w:sz="6" w:space="0" w:color="auto"/>
                      <w:right w:val="outset" w:sz="6" w:space="0" w:color="auto"/>
                    </w:tcBorders>
                  </w:tcPr>
                  <w:p w14:paraId="35A917E1" w14:textId="77777777" w:rsidR="00D12568" w:rsidRPr="003963C0" w:rsidRDefault="00D12568" w:rsidP="009D008C">
                    <w:pPr>
                      <w:jc w:val="right"/>
                      <w:rPr>
                        <w:rFonts w:asciiTheme="minorEastAsia" w:hAnsiTheme="minorEastAsia"/>
                        <w:szCs w:val="21"/>
                      </w:rPr>
                    </w:pPr>
                    <w:r w:rsidRPr="003963C0">
                      <w:rPr>
                        <w:rFonts w:asciiTheme="minorEastAsia" w:hAnsiTheme="minorEastAsia"/>
                      </w:rPr>
                      <w:t>2,846,918.12</w:t>
                    </w:r>
                  </w:p>
                </w:tc>
              </w:tr>
              <w:tr w:rsidR="00D12568" w14:paraId="1A32E73C" w14:textId="77777777" w:rsidTr="00D12568">
                <w:sdt>
                  <w:sdtPr>
                    <w:tag w:val="_PLD_e1b51c42e6ff4b2b89ce73b84b0ca8c1"/>
                    <w:id w:val="-26823311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4D06143" w14:textId="77777777" w:rsidR="00D12568" w:rsidRDefault="00D12568" w:rsidP="009D008C">
                        <w:pPr>
                          <w:ind w:firstLineChars="100" w:firstLine="210"/>
                          <w:rPr>
                            <w:szCs w:val="21"/>
                          </w:rPr>
                        </w:pPr>
                        <w:r>
                          <w:rPr>
                            <w:rFonts w:hint="eastAsia"/>
                            <w:szCs w:val="21"/>
                          </w:rPr>
                          <w:t>应收账款</w:t>
                        </w:r>
                      </w:p>
                    </w:tc>
                  </w:sdtContent>
                </w:sdt>
                <w:tc>
                  <w:tcPr>
                    <w:tcW w:w="528" w:type="pct"/>
                    <w:tcBorders>
                      <w:top w:val="outset" w:sz="6" w:space="0" w:color="auto"/>
                      <w:left w:val="outset" w:sz="6" w:space="0" w:color="auto"/>
                      <w:bottom w:val="outset" w:sz="6" w:space="0" w:color="auto"/>
                      <w:right w:val="outset" w:sz="6" w:space="0" w:color="auto"/>
                    </w:tcBorders>
                  </w:tcPr>
                  <w:p w14:paraId="492FF3FF" w14:textId="77777777" w:rsidR="00D12568" w:rsidRPr="00024B29" w:rsidRDefault="00D12568" w:rsidP="009D008C">
                    <w:pPr>
                      <w:rPr>
                        <w:rFonts w:asciiTheme="minorEastAsia" w:hAnsiTheme="minorEastAsia"/>
                        <w:szCs w:val="21"/>
                      </w:rPr>
                    </w:pPr>
                    <w:r>
                      <w:t>十六、</w:t>
                    </w:r>
                    <w:r>
                      <w:t>1</w:t>
                    </w:r>
                  </w:p>
                </w:tc>
                <w:tc>
                  <w:tcPr>
                    <w:tcW w:w="1057" w:type="pct"/>
                    <w:tcBorders>
                      <w:top w:val="outset" w:sz="6" w:space="0" w:color="auto"/>
                      <w:left w:val="outset" w:sz="6" w:space="0" w:color="auto"/>
                      <w:bottom w:val="outset" w:sz="6" w:space="0" w:color="auto"/>
                      <w:right w:val="outset" w:sz="6" w:space="0" w:color="auto"/>
                    </w:tcBorders>
                  </w:tcPr>
                  <w:p w14:paraId="4FB0615E"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87,973,478.99</w:t>
                    </w:r>
                  </w:p>
                </w:tc>
                <w:tc>
                  <w:tcPr>
                    <w:tcW w:w="1092" w:type="pct"/>
                    <w:tcBorders>
                      <w:top w:val="outset" w:sz="6" w:space="0" w:color="auto"/>
                      <w:left w:val="outset" w:sz="6" w:space="0" w:color="auto"/>
                      <w:bottom w:val="outset" w:sz="6" w:space="0" w:color="auto"/>
                      <w:right w:val="outset" w:sz="6" w:space="0" w:color="auto"/>
                    </w:tcBorders>
                  </w:tcPr>
                  <w:p w14:paraId="3C9423EC"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53,778,592.06</w:t>
                    </w:r>
                  </w:p>
                </w:tc>
              </w:tr>
              <w:tr w:rsidR="00D12568" w14:paraId="497B2A43"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1cc65422d84c058777e9f23de9aaef"/>
                      <w:id w:val="-1028483559"/>
                      <w:lock w:val="sdtLocked"/>
                    </w:sdtPr>
                    <w:sdtEndPr/>
                    <w:sdtContent>
                      <w:p w14:paraId="2DDD9BC0" w14:textId="77777777" w:rsidR="00D12568" w:rsidRDefault="00D12568" w:rsidP="009D008C">
                        <w:pPr>
                          <w:ind w:firstLineChars="100" w:firstLine="210"/>
                        </w:pPr>
                        <w:r>
                          <w:rPr>
                            <w:rFonts w:hint="eastAsia"/>
                          </w:rPr>
                          <w:t>应收款项融资</w:t>
                        </w:r>
                      </w:p>
                    </w:sdtContent>
                  </w:sdt>
                </w:tc>
                <w:tc>
                  <w:tcPr>
                    <w:tcW w:w="528" w:type="pct"/>
                    <w:tcBorders>
                      <w:top w:val="outset" w:sz="6" w:space="0" w:color="auto"/>
                      <w:left w:val="outset" w:sz="6" w:space="0" w:color="auto"/>
                      <w:bottom w:val="outset" w:sz="6" w:space="0" w:color="auto"/>
                      <w:right w:val="outset" w:sz="6" w:space="0" w:color="auto"/>
                    </w:tcBorders>
                  </w:tcPr>
                  <w:p w14:paraId="29ACDC02"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67810899"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5C33C78C"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1,872,229.38</w:t>
                    </w:r>
                  </w:p>
                </w:tc>
              </w:tr>
              <w:tr w:rsidR="00D12568" w14:paraId="2E9C9B87" w14:textId="77777777" w:rsidTr="00D12568">
                <w:sdt>
                  <w:sdtPr>
                    <w:tag w:val="_PLD_805b2d340ad24fae990479b422656525"/>
                    <w:id w:val="-1843382310"/>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15113578" w14:textId="77777777" w:rsidR="00D12568" w:rsidRDefault="00D12568" w:rsidP="009D008C">
                        <w:pPr>
                          <w:ind w:firstLineChars="100" w:firstLine="210"/>
                          <w:rPr>
                            <w:szCs w:val="21"/>
                          </w:rPr>
                        </w:pPr>
                        <w:r>
                          <w:rPr>
                            <w:rFonts w:hint="eastAsia"/>
                            <w:szCs w:val="21"/>
                          </w:rPr>
                          <w:t>预付款项</w:t>
                        </w:r>
                      </w:p>
                    </w:tc>
                  </w:sdtContent>
                </w:sdt>
                <w:tc>
                  <w:tcPr>
                    <w:tcW w:w="528" w:type="pct"/>
                    <w:tcBorders>
                      <w:top w:val="outset" w:sz="6" w:space="0" w:color="auto"/>
                      <w:left w:val="outset" w:sz="6" w:space="0" w:color="auto"/>
                      <w:bottom w:val="outset" w:sz="6" w:space="0" w:color="auto"/>
                      <w:right w:val="outset" w:sz="6" w:space="0" w:color="auto"/>
                    </w:tcBorders>
                  </w:tcPr>
                  <w:p w14:paraId="503CEA00"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4BE9DEB0"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1,188,298.38</w:t>
                    </w:r>
                  </w:p>
                </w:tc>
                <w:tc>
                  <w:tcPr>
                    <w:tcW w:w="1092" w:type="pct"/>
                    <w:tcBorders>
                      <w:top w:val="outset" w:sz="6" w:space="0" w:color="auto"/>
                      <w:left w:val="outset" w:sz="6" w:space="0" w:color="auto"/>
                      <w:bottom w:val="outset" w:sz="6" w:space="0" w:color="auto"/>
                      <w:right w:val="outset" w:sz="6" w:space="0" w:color="auto"/>
                    </w:tcBorders>
                  </w:tcPr>
                  <w:p w14:paraId="6610D3DC"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966,317.84</w:t>
                    </w:r>
                  </w:p>
                </w:tc>
              </w:tr>
              <w:tr w:rsidR="00D12568" w14:paraId="3DCA3A1F" w14:textId="77777777" w:rsidTr="00D12568">
                <w:sdt>
                  <w:sdtPr>
                    <w:tag w:val="_PLD_cf9f116dabbb48b2a5a0f3ba0b4772cd"/>
                    <w:id w:val="-192609383"/>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9076681" w14:textId="77777777" w:rsidR="00D12568" w:rsidRDefault="00D12568" w:rsidP="009D008C">
                        <w:pPr>
                          <w:ind w:firstLineChars="100" w:firstLine="210"/>
                          <w:rPr>
                            <w:szCs w:val="21"/>
                          </w:rPr>
                        </w:pPr>
                        <w:r>
                          <w:rPr>
                            <w:rFonts w:hint="eastAsia"/>
                            <w:szCs w:val="21"/>
                          </w:rPr>
                          <w:t>其他应收款</w:t>
                        </w:r>
                      </w:p>
                    </w:tc>
                  </w:sdtContent>
                </w:sdt>
                <w:tc>
                  <w:tcPr>
                    <w:tcW w:w="528" w:type="pct"/>
                    <w:tcBorders>
                      <w:top w:val="outset" w:sz="6" w:space="0" w:color="auto"/>
                      <w:left w:val="outset" w:sz="6" w:space="0" w:color="auto"/>
                      <w:bottom w:val="outset" w:sz="6" w:space="0" w:color="auto"/>
                      <w:right w:val="outset" w:sz="6" w:space="0" w:color="auto"/>
                    </w:tcBorders>
                  </w:tcPr>
                  <w:p w14:paraId="3BF4423F" w14:textId="77777777" w:rsidR="00D12568" w:rsidRPr="00024B29" w:rsidRDefault="00D12568" w:rsidP="009D008C">
                    <w:pPr>
                      <w:rPr>
                        <w:rFonts w:asciiTheme="minorEastAsia" w:hAnsiTheme="minorEastAsia"/>
                        <w:szCs w:val="21"/>
                      </w:rPr>
                    </w:pPr>
                    <w:r>
                      <w:t>十六、</w:t>
                    </w:r>
                    <w:r>
                      <w:t>2</w:t>
                    </w:r>
                  </w:p>
                </w:tc>
                <w:tc>
                  <w:tcPr>
                    <w:tcW w:w="1057" w:type="pct"/>
                    <w:tcBorders>
                      <w:top w:val="outset" w:sz="6" w:space="0" w:color="auto"/>
                      <w:left w:val="outset" w:sz="6" w:space="0" w:color="auto"/>
                      <w:bottom w:val="outset" w:sz="6" w:space="0" w:color="auto"/>
                      <w:right w:val="outset" w:sz="6" w:space="0" w:color="auto"/>
                    </w:tcBorders>
                  </w:tcPr>
                  <w:p w14:paraId="249E4D7F"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27,833,740.60</w:t>
                    </w:r>
                  </w:p>
                </w:tc>
                <w:tc>
                  <w:tcPr>
                    <w:tcW w:w="1092" w:type="pct"/>
                    <w:tcBorders>
                      <w:top w:val="outset" w:sz="6" w:space="0" w:color="auto"/>
                      <w:left w:val="outset" w:sz="6" w:space="0" w:color="auto"/>
                      <w:bottom w:val="outset" w:sz="6" w:space="0" w:color="auto"/>
                      <w:right w:val="outset" w:sz="6" w:space="0" w:color="auto"/>
                    </w:tcBorders>
                  </w:tcPr>
                  <w:p w14:paraId="680FB61C"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26,993,352.18</w:t>
                    </w:r>
                  </w:p>
                </w:tc>
              </w:tr>
              <w:tr w:rsidR="00D12568" w14:paraId="274B3EAB" w14:textId="77777777" w:rsidTr="00D12568">
                <w:sdt>
                  <w:sdtPr>
                    <w:tag w:val="_PLD_b55f9182bb0f4ff099725b83128277f5"/>
                    <w:id w:val="1091515272"/>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12248AF6" w14:textId="77777777" w:rsidR="00D12568" w:rsidRDefault="00D12568" w:rsidP="009D008C">
                        <w:pPr>
                          <w:ind w:firstLineChars="100" w:firstLine="210"/>
                          <w:rPr>
                            <w:szCs w:val="21"/>
                          </w:rPr>
                        </w:pPr>
                        <w:r>
                          <w:rPr>
                            <w:rFonts w:hint="eastAsia"/>
                          </w:rPr>
                          <w:t>其中：</w:t>
                        </w:r>
                        <w:r>
                          <w:rPr>
                            <w:rFonts w:hint="eastAsia"/>
                            <w:szCs w:val="21"/>
                          </w:rPr>
                          <w:t>应收利息</w:t>
                        </w:r>
                      </w:p>
                    </w:tc>
                  </w:sdtContent>
                </w:sdt>
                <w:tc>
                  <w:tcPr>
                    <w:tcW w:w="528" w:type="pct"/>
                    <w:tcBorders>
                      <w:top w:val="outset" w:sz="6" w:space="0" w:color="auto"/>
                      <w:left w:val="outset" w:sz="6" w:space="0" w:color="auto"/>
                      <w:bottom w:val="outset" w:sz="6" w:space="0" w:color="auto"/>
                      <w:right w:val="outset" w:sz="6" w:space="0" w:color="auto"/>
                    </w:tcBorders>
                  </w:tcPr>
                  <w:p w14:paraId="1EF3AEB9"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582C142"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043CB07C" w14:textId="77777777" w:rsidR="00D12568" w:rsidRPr="00024B29" w:rsidRDefault="00D12568" w:rsidP="009D008C">
                    <w:pPr>
                      <w:jc w:val="right"/>
                      <w:rPr>
                        <w:rFonts w:asciiTheme="minorEastAsia" w:hAnsiTheme="minorEastAsia"/>
                        <w:szCs w:val="21"/>
                      </w:rPr>
                    </w:pPr>
                  </w:p>
                </w:tc>
              </w:tr>
              <w:tr w:rsidR="00D12568" w14:paraId="1D571F64" w14:textId="77777777" w:rsidTr="00D12568">
                <w:sdt>
                  <w:sdtPr>
                    <w:tag w:val="_PLD_e9ef2df028eb46cbb98922f7b2e9c423"/>
                    <w:id w:val="110237271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CAFF3C0" w14:textId="77777777" w:rsidR="00D12568" w:rsidRDefault="00D12568" w:rsidP="009D008C">
                        <w:pPr>
                          <w:ind w:firstLineChars="400" w:firstLine="840"/>
                          <w:rPr>
                            <w:szCs w:val="21"/>
                          </w:rPr>
                        </w:pPr>
                        <w:r>
                          <w:rPr>
                            <w:rFonts w:hint="eastAsia"/>
                            <w:szCs w:val="21"/>
                          </w:rPr>
                          <w:t>应收股利</w:t>
                        </w:r>
                      </w:p>
                    </w:tc>
                  </w:sdtContent>
                </w:sdt>
                <w:tc>
                  <w:tcPr>
                    <w:tcW w:w="528" w:type="pct"/>
                    <w:tcBorders>
                      <w:top w:val="outset" w:sz="6" w:space="0" w:color="auto"/>
                      <w:left w:val="outset" w:sz="6" w:space="0" w:color="auto"/>
                      <w:bottom w:val="outset" w:sz="6" w:space="0" w:color="auto"/>
                      <w:right w:val="outset" w:sz="6" w:space="0" w:color="auto"/>
                    </w:tcBorders>
                  </w:tcPr>
                  <w:p w14:paraId="5526C71E"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4BB1B6D8"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7BC05A5A" w14:textId="77777777" w:rsidR="00D12568" w:rsidRPr="00024B29" w:rsidRDefault="00D12568" w:rsidP="009D008C">
                    <w:pPr>
                      <w:jc w:val="right"/>
                      <w:rPr>
                        <w:rFonts w:asciiTheme="minorEastAsia" w:hAnsiTheme="minorEastAsia"/>
                        <w:szCs w:val="21"/>
                      </w:rPr>
                    </w:pPr>
                  </w:p>
                </w:tc>
              </w:tr>
              <w:tr w:rsidR="00D12568" w14:paraId="49272E4D" w14:textId="77777777" w:rsidTr="00D12568">
                <w:sdt>
                  <w:sdtPr>
                    <w:tag w:val="_PLD_6cc0aeaf59b04efabb1f01b5c63b990f"/>
                    <w:id w:val="-196132686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25BFA00" w14:textId="77777777" w:rsidR="00D12568" w:rsidRDefault="00D12568" w:rsidP="009D008C">
                        <w:pPr>
                          <w:ind w:firstLineChars="100" w:firstLine="210"/>
                          <w:rPr>
                            <w:szCs w:val="21"/>
                          </w:rPr>
                        </w:pPr>
                        <w:r>
                          <w:rPr>
                            <w:rFonts w:hint="eastAsia"/>
                            <w:szCs w:val="21"/>
                          </w:rPr>
                          <w:t>存货</w:t>
                        </w:r>
                      </w:p>
                    </w:tc>
                  </w:sdtContent>
                </w:sdt>
                <w:tc>
                  <w:tcPr>
                    <w:tcW w:w="528" w:type="pct"/>
                    <w:tcBorders>
                      <w:top w:val="outset" w:sz="6" w:space="0" w:color="auto"/>
                      <w:left w:val="outset" w:sz="6" w:space="0" w:color="auto"/>
                      <w:bottom w:val="outset" w:sz="6" w:space="0" w:color="auto"/>
                      <w:right w:val="outset" w:sz="6" w:space="0" w:color="auto"/>
                    </w:tcBorders>
                  </w:tcPr>
                  <w:p w14:paraId="0D928E19"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4A61FC1F"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35,929,822.12</w:t>
                    </w:r>
                  </w:p>
                </w:tc>
                <w:tc>
                  <w:tcPr>
                    <w:tcW w:w="1092" w:type="pct"/>
                    <w:tcBorders>
                      <w:top w:val="outset" w:sz="6" w:space="0" w:color="auto"/>
                      <w:left w:val="outset" w:sz="6" w:space="0" w:color="auto"/>
                      <w:bottom w:val="outset" w:sz="6" w:space="0" w:color="auto"/>
                      <w:right w:val="outset" w:sz="6" w:space="0" w:color="auto"/>
                    </w:tcBorders>
                  </w:tcPr>
                  <w:p w14:paraId="2C11FD17"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36,377,543.35</w:t>
                    </w:r>
                  </w:p>
                </w:tc>
              </w:tr>
              <w:tr w:rsidR="00D12568" w14:paraId="253B4ACB"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3d0e1008ca4d3b96e66b5c92068d38"/>
                      <w:id w:val="1105542198"/>
                      <w:lock w:val="sdtLocked"/>
                    </w:sdtPr>
                    <w:sdtEndPr/>
                    <w:sdtContent>
                      <w:p w14:paraId="7F281CBB" w14:textId="77777777" w:rsidR="00D12568" w:rsidRDefault="00D12568" w:rsidP="009D008C">
                        <w:pPr>
                          <w:ind w:firstLineChars="100" w:firstLine="210"/>
                        </w:pPr>
                        <w:r>
                          <w:rPr>
                            <w:rFonts w:hint="eastAsia"/>
                          </w:rPr>
                          <w:t>合同资产</w:t>
                        </w:r>
                      </w:p>
                    </w:sdtContent>
                  </w:sdt>
                </w:tc>
                <w:tc>
                  <w:tcPr>
                    <w:tcW w:w="528" w:type="pct"/>
                    <w:tcBorders>
                      <w:top w:val="outset" w:sz="6" w:space="0" w:color="auto"/>
                      <w:left w:val="outset" w:sz="6" w:space="0" w:color="auto"/>
                      <w:bottom w:val="outset" w:sz="6" w:space="0" w:color="auto"/>
                      <w:right w:val="outset" w:sz="6" w:space="0" w:color="auto"/>
                    </w:tcBorders>
                  </w:tcPr>
                  <w:p w14:paraId="40E32D31"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664982FF"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2D335471" w14:textId="77777777" w:rsidR="00D12568" w:rsidRPr="00024B29" w:rsidRDefault="00D12568" w:rsidP="009D008C">
                    <w:pPr>
                      <w:jc w:val="right"/>
                      <w:rPr>
                        <w:rFonts w:asciiTheme="minorEastAsia" w:hAnsiTheme="minorEastAsia"/>
                        <w:szCs w:val="21"/>
                      </w:rPr>
                    </w:pPr>
                  </w:p>
                </w:tc>
              </w:tr>
              <w:tr w:rsidR="00D12568" w14:paraId="0BC8AC99" w14:textId="77777777" w:rsidTr="00D12568">
                <w:sdt>
                  <w:sdtPr>
                    <w:tag w:val="_PLD_a0e80251eb49414f8ed0e4f3efcb5263"/>
                    <w:id w:val="759561290"/>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EB11C1E" w14:textId="77777777" w:rsidR="00D12568" w:rsidRDefault="00D12568" w:rsidP="009D008C">
                        <w:pPr>
                          <w:ind w:firstLineChars="100" w:firstLine="210"/>
                          <w:rPr>
                            <w:szCs w:val="21"/>
                          </w:rPr>
                        </w:pPr>
                        <w:r>
                          <w:rPr>
                            <w:rFonts w:hint="eastAsia"/>
                            <w:szCs w:val="21"/>
                          </w:rPr>
                          <w:t>持有待售资产</w:t>
                        </w:r>
                      </w:p>
                    </w:tc>
                  </w:sdtContent>
                </w:sdt>
                <w:tc>
                  <w:tcPr>
                    <w:tcW w:w="528" w:type="pct"/>
                    <w:tcBorders>
                      <w:top w:val="outset" w:sz="6" w:space="0" w:color="auto"/>
                      <w:left w:val="outset" w:sz="6" w:space="0" w:color="auto"/>
                      <w:bottom w:val="outset" w:sz="6" w:space="0" w:color="auto"/>
                      <w:right w:val="outset" w:sz="6" w:space="0" w:color="auto"/>
                    </w:tcBorders>
                  </w:tcPr>
                  <w:p w14:paraId="1B90AAF4"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7FB1674"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16992261" w14:textId="77777777" w:rsidR="00D12568" w:rsidRPr="00024B29" w:rsidRDefault="00D12568" w:rsidP="009D008C">
                    <w:pPr>
                      <w:jc w:val="right"/>
                      <w:rPr>
                        <w:rFonts w:asciiTheme="minorEastAsia" w:hAnsiTheme="minorEastAsia"/>
                        <w:szCs w:val="21"/>
                      </w:rPr>
                    </w:pPr>
                  </w:p>
                </w:tc>
              </w:tr>
              <w:tr w:rsidR="00D12568" w14:paraId="10C4311B" w14:textId="77777777" w:rsidTr="00D12568">
                <w:sdt>
                  <w:sdtPr>
                    <w:tag w:val="_PLD_b0b228c115df478088a29f03f8d7ad59"/>
                    <w:id w:val="229588355"/>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C921664" w14:textId="77777777" w:rsidR="00D12568" w:rsidRDefault="00D12568" w:rsidP="009D008C">
                        <w:pPr>
                          <w:ind w:firstLineChars="100" w:firstLine="210"/>
                          <w:rPr>
                            <w:szCs w:val="21"/>
                          </w:rPr>
                        </w:pPr>
                        <w:r>
                          <w:rPr>
                            <w:rFonts w:hint="eastAsia"/>
                            <w:szCs w:val="21"/>
                          </w:rPr>
                          <w:t>一年内到期的非流动资产</w:t>
                        </w:r>
                      </w:p>
                    </w:tc>
                  </w:sdtContent>
                </w:sdt>
                <w:tc>
                  <w:tcPr>
                    <w:tcW w:w="528" w:type="pct"/>
                    <w:tcBorders>
                      <w:top w:val="outset" w:sz="6" w:space="0" w:color="auto"/>
                      <w:left w:val="outset" w:sz="6" w:space="0" w:color="auto"/>
                      <w:bottom w:val="outset" w:sz="6" w:space="0" w:color="auto"/>
                      <w:right w:val="outset" w:sz="6" w:space="0" w:color="auto"/>
                    </w:tcBorders>
                  </w:tcPr>
                  <w:p w14:paraId="7B71C5A1"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56B7A062"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5D90A2D8" w14:textId="77777777" w:rsidR="00D12568" w:rsidRPr="00024B29" w:rsidRDefault="00D12568" w:rsidP="009D008C">
                    <w:pPr>
                      <w:jc w:val="right"/>
                      <w:rPr>
                        <w:rFonts w:asciiTheme="minorEastAsia" w:hAnsiTheme="minorEastAsia"/>
                        <w:szCs w:val="21"/>
                      </w:rPr>
                    </w:pPr>
                  </w:p>
                </w:tc>
              </w:tr>
              <w:tr w:rsidR="00D12568" w14:paraId="1D326514" w14:textId="77777777" w:rsidTr="00D12568">
                <w:sdt>
                  <w:sdtPr>
                    <w:tag w:val="_PLD_62c79909426d483f990fd7869da0a773"/>
                    <w:id w:val="743073758"/>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19C9D38" w14:textId="77777777" w:rsidR="00D12568" w:rsidRDefault="00D12568" w:rsidP="009D008C">
                        <w:pPr>
                          <w:ind w:firstLineChars="100" w:firstLine="210"/>
                          <w:rPr>
                            <w:szCs w:val="21"/>
                          </w:rPr>
                        </w:pPr>
                        <w:r>
                          <w:rPr>
                            <w:rFonts w:hint="eastAsia"/>
                            <w:szCs w:val="21"/>
                          </w:rPr>
                          <w:t>其他流动资产</w:t>
                        </w:r>
                      </w:p>
                    </w:tc>
                  </w:sdtContent>
                </w:sdt>
                <w:tc>
                  <w:tcPr>
                    <w:tcW w:w="528" w:type="pct"/>
                    <w:tcBorders>
                      <w:top w:val="outset" w:sz="6" w:space="0" w:color="auto"/>
                      <w:left w:val="outset" w:sz="6" w:space="0" w:color="auto"/>
                      <w:bottom w:val="outset" w:sz="6" w:space="0" w:color="auto"/>
                      <w:right w:val="outset" w:sz="6" w:space="0" w:color="auto"/>
                    </w:tcBorders>
                  </w:tcPr>
                  <w:p w14:paraId="004840F8"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6EF1127A"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315ECEDB" w14:textId="77777777" w:rsidR="00D12568" w:rsidRPr="00024B29" w:rsidRDefault="00D12568" w:rsidP="009D008C">
                    <w:pPr>
                      <w:jc w:val="right"/>
                      <w:rPr>
                        <w:rFonts w:asciiTheme="minorEastAsia" w:hAnsiTheme="minorEastAsia"/>
                        <w:szCs w:val="21"/>
                      </w:rPr>
                    </w:pPr>
                  </w:p>
                </w:tc>
              </w:tr>
              <w:tr w:rsidR="00D12568" w14:paraId="6E79DDDF" w14:textId="77777777" w:rsidTr="00D12568">
                <w:sdt>
                  <w:sdtPr>
                    <w:tag w:val="_PLD_b5f1546085cd4f41ba16ec6a8b42ac7f"/>
                    <w:id w:val="365650757"/>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15C689D" w14:textId="77777777" w:rsidR="00D12568" w:rsidRDefault="00D12568" w:rsidP="009D008C">
                        <w:pPr>
                          <w:ind w:firstLineChars="200" w:firstLine="420"/>
                          <w:rPr>
                            <w:szCs w:val="21"/>
                          </w:rPr>
                        </w:pPr>
                        <w:r>
                          <w:rPr>
                            <w:rFonts w:hint="eastAsia"/>
                            <w:szCs w:val="21"/>
                          </w:rPr>
                          <w:t>流动资产合计</w:t>
                        </w:r>
                      </w:p>
                    </w:tc>
                  </w:sdtContent>
                </w:sdt>
                <w:tc>
                  <w:tcPr>
                    <w:tcW w:w="528" w:type="pct"/>
                    <w:tcBorders>
                      <w:top w:val="outset" w:sz="6" w:space="0" w:color="auto"/>
                      <w:left w:val="outset" w:sz="6" w:space="0" w:color="auto"/>
                      <w:bottom w:val="outset" w:sz="6" w:space="0" w:color="auto"/>
                      <w:right w:val="outset" w:sz="6" w:space="0" w:color="auto"/>
                    </w:tcBorders>
                  </w:tcPr>
                  <w:p w14:paraId="4126194A"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6DA505F2"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326,765,704.46</w:t>
                    </w:r>
                  </w:p>
                </w:tc>
                <w:tc>
                  <w:tcPr>
                    <w:tcW w:w="1092" w:type="pct"/>
                    <w:tcBorders>
                      <w:top w:val="outset" w:sz="6" w:space="0" w:color="auto"/>
                      <w:left w:val="outset" w:sz="6" w:space="0" w:color="auto"/>
                      <w:bottom w:val="outset" w:sz="6" w:space="0" w:color="auto"/>
                      <w:right w:val="outset" w:sz="6" w:space="0" w:color="auto"/>
                    </w:tcBorders>
                  </w:tcPr>
                  <w:p w14:paraId="6EE1FB7D"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430,399,646.69</w:t>
                    </w:r>
                  </w:p>
                </w:tc>
              </w:tr>
              <w:tr w:rsidR="00D12568" w14:paraId="76402DD3" w14:textId="77777777" w:rsidTr="00D12568">
                <w:sdt>
                  <w:sdtPr>
                    <w:tag w:val="_PLD_71f45ac7535d4ffeaa6273d6527bae0d"/>
                    <w:id w:val="-1755355993"/>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441B0C4" w14:textId="77777777" w:rsidR="00D12568" w:rsidRDefault="00D12568" w:rsidP="009D008C">
                        <w:pPr>
                          <w:rPr>
                            <w:szCs w:val="21"/>
                          </w:rPr>
                        </w:pPr>
                        <w:r>
                          <w:rPr>
                            <w:rFonts w:hint="eastAsia"/>
                            <w:b/>
                            <w:bCs/>
                            <w:szCs w:val="21"/>
                          </w:rPr>
                          <w:t>非流动资产：</w:t>
                        </w:r>
                      </w:p>
                    </w:tc>
                  </w:sdtContent>
                </w:sdt>
                <w:tc>
                  <w:tcPr>
                    <w:tcW w:w="528" w:type="pct"/>
                    <w:tcBorders>
                      <w:top w:val="outset" w:sz="6" w:space="0" w:color="auto"/>
                      <w:left w:val="outset" w:sz="6" w:space="0" w:color="auto"/>
                      <w:bottom w:val="outset" w:sz="6" w:space="0" w:color="auto"/>
                      <w:right w:val="outset" w:sz="6" w:space="0" w:color="auto"/>
                    </w:tcBorders>
                  </w:tcPr>
                  <w:p w14:paraId="772739AC"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36DC7FF5" w14:textId="77777777" w:rsidR="00D12568" w:rsidRPr="00024B29" w:rsidRDefault="00D12568" w:rsidP="009D008C">
                    <w:pPr>
                      <w:rPr>
                        <w:rFonts w:asciiTheme="minorEastAsia" w:hAnsiTheme="minorEastAsia"/>
                        <w:szCs w:val="21"/>
                      </w:rPr>
                    </w:pPr>
                    <w:r w:rsidRPr="00024B29">
                      <w:rPr>
                        <w:rFonts w:asciiTheme="minorEastAsia" w:hAnsiTheme="minorEastAsia"/>
                      </w:rPr>
                      <w:t xml:space="preserve">　</w:t>
                    </w:r>
                  </w:p>
                </w:tc>
                <w:tc>
                  <w:tcPr>
                    <w:tcW w:w="1092" w:type="pct"/>
                    <w:tcBorders>
                      <w:top w:val="outset" w:sz="6" w:space="0" w:color="auto"/>
                      <w:left w:val="outset" w:sz="6" w:space="0" w:color="auto"/>
                      <w:bottom w:val="outset" w:sz="6" w:space="0" w:color="auto"/>
                      <w:right w:val="outset" w:sz="6" w:space="0" w:color="auto"/>
                    </w:tcBorders>
                  </w:tcPr>
                  <w:p w14:paraId="4425B93D" w14:textId="77777777" w:rsidR="00D12568" w:rsidRPr="00024B29" w:rsidRDefault="00D12568" w:rsidP="009D008C">
                    <w:pPr>
                      <w:rPr>
                        <w:rFonts w:asciiTheme="minorEastAsia" w:hAnsiTheme="minorEastAsia"/>
                        <w:szCs w:val="21"/>
                      </w:rPr>
                    </w:pPr>
                    <w:r w:rsidRPr="00024B29">
                      <w:rPr>
                        <w:rFonts w:asciiTheme="minorEastAsia" w:hAnsiTheme="minorEastAsia"/>
                      </w:rPr>
                      <w:t xml:space="preserve">　</w:t>
                    </w:r>
                  </w:p>
                </w:tc>
              </w:tr>
              <w:tr w:rsidR="00D12568" w14:paraId="25FB73BD"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c2fbd80d951495a9e6e271d71a458e3"/>
                      <w:id w:val="-1578977046"/>
                      <w:lock w:val="sdtLocked"/>
                    </w:sdtPr>
                    <w:sdtEndPr/>
                    <w:sdtContent>
                      <w:p w14:paraId="172B0199" w14:textId="77777777" w:rsidR="00D12568" w:rsidRDefault="00D12568" w:rsidP="009D008C">
                        <w:pPr>
                          <w:ind w:firstLineChars="100" w:firstLine="210"/>
                        </w:pPr>
                        <w:r>
                          <w:rPr>
                            <w:rFonts w:hint="eastAsia"/>
                          </w:rPr>
                          <w:t>债权投资</w:t>
                        </w:r>
                      </w:p>
                    </w:sdtContent>
                  </w:sdt>
                </w:tc>
                <w:tc>
                  <w:tcPr>
                    <w:tcW w:w="528" w:type="pct"/>
                    <w:tcBorders>
                      <w:top w:val="outset" w:sz="6" w:space="0" w:color="auto"/>
                      <w:left w:val="outset" w:sz="6" w:space="0" w:color="auto"/>
                      <w:bottom w:val="outset" w:sz="6" w:space="0" w:color="auto"/>
                      <w:right w:val="outset" w:sz="6" w:space="0" w:color="auto"/>
                    </w:tcBorders>
                  </w:tcPr>
                  <w:p w14:paraId="67E90D7E"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72B77C7A"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042F4F22" w14:textId="77777777" w:rsidR="00D12568" w:rsidRPr="00024B29" w:rsidRDefault="00D12568" w:rsidP="009D008C">
                    <w:pPr>
                      <w:jc w:val="right"/>
                      <w:rPr>
                        <w:rFonts w:asciiTheme="minorEastAsia" w:hAnsiTheme="minorEastAsia"/>
                        <w:szCs w:val="21"/>
                      </w:rPr>
                    </w:pPr>
                  </w:p>
                </w:tc>
              </w:tr>
              <w:tr w:rsidR="00D12568" w14:paraId="654D611D"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e13bbca7370496690a32404c8d408c7"/>
                      <w:id w:val="1553888633"/>
                      <w:lock w:val="sdtLocked"/>
                    </w:sdtPr>
                    <w:sdtEndPr/>
                    <w:sdtContent>
                      <w:p w14:paraId="3A93EFD4" w14:textId="77777777" w:rsidR="00D12568" w:rsidRDefault="00D12568" w:rsidP="009D008C">
                        <w:pPr>
                          <w:ind w:firstLineChars="100" w:firstLine="210"/>
                        </w:pPr>
                        <w:r>
                          <w:rPr>
                            <w:rFonts w:hint="eastAsia"/>
                          </w:rPr>
                          <w:t>其他债权投资</w:t>
                        </w:r>
                      </w:p>
                    </w:sdtContent>
                  </w:sdt>
                </w:tc>
                <w:tc>
                  <w:tcPr>
                    <w:tcW w:w="528" w:type="pct"/>
                    <w:tcBorders>
                      <w:top w:val="outset" w:sz="6" w:space="0" w:color="auto"/>
                      <w:left w:val="outset" w:sz="6" w:space="0" w:color="auto"/>
                      <w:bottom w:val="outset" w:sz="6" w:space="0" w:color="auto"/>
                      <w:right w:val="outset" w:sz="6" w:space="0" w:color="auto"/>
                    </w:tcBorders>
                  </w:tcPr>
                  <w:p w14:paraId="58646D82"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FC9F7BC"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2231A32B" w14:textId="77777777" w:rsidR="00D12568" w:rsidRPr="00024B29" w:rsidRDefault="00D12568" w:rsidP="009D008C">
                    <w:pPr>
                      <w:jc w:val="right"/>
                      <w:rPr>
                        <w:rFonts w:asciiTheme="minorEastAsia" w:hAnsiTheme="minorEastAsia"/>
                        <w:szCs w:val="21"/>
                      </w:rPr>
                    </w:pPr>
                  </w:p>
                </w:tc>
              </w:tr>
              <w:tr w:rsidR="00D12568" w14:paraId="5A5E16E1" w14:textId="77777777" w:rsidTr="00D12568">
                <w:sdt>
                  <w:sdtPr>
                    <w:tag w:val="_PLD_6305d0ab634c4b40bd8df81ff23c8d0d"/>
                    <w:id w:val="147945165"/>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4939416" w14:textId="77777777" w:rsidR="00D12568" w:rsidRDefault="00D12568" w:rsidP="009D008C">
                        <w:pPr>
                          <w:ind w:firstLineChars="100" w:firstLine="210"/>
                          <w:rPr>
                            <w:szCs w:val="21"/>
                          </w:rPr>
                        </w:pPr>
                        <w:r>
                          <w:rPr>
                            <w:rFonts w:hint="eastAsia"/>
                            <w:szCs w:val="21"/>
                          </w:rPr>
                          <w:t>长期应收款</w:t>
                        </w:r>
                      </w:p>
                    </w:tc>
                  </w:sdtContent>
                </w:sdt>
                <w:tc>
                  <w:tcPr>
                    <w:tcW w:w="528" w:type="pct"/>
                    <w:tcBorders>
                      <w:top w:val="outset" w:sz="6" w:space="0" w:color="auto"/>
                      <w:left w:val="outset" w:sz="6" w:space="0" w:color="auto"/>
                      <w:bottom w:val="outset" w:sz="6" w:space="0" w:color="auto"/>
                      <w:right w:val="outset" w:sz="6" w:space="0" w:color="auto"/>
                    </w:tcBorders>
                  </w:tcPr>
                  <w:p w14:paraId="0CA5082E"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32378DAD"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1842EBD5" w14:textId="77777777" w:rsidR="00D12568" w:rsidRPr="00024B29" w:rsidRDefault="00D12568" w:rsidP="009D008C">
                    <w:pPr>
                      <w:jc w:val="right"/>
                      <w:rPr>
                        <w:rFonts w:asciiTheme="minorEastAsia" w:hAnsiTheme="minorEastAsia"/>
                        <w:szCs w:val="21"/>
                      </w:rPr>
                    </w:pPr>
                  </w:p>
                </w:tc>
              </w:tr>
              <w:tr w:rsidR="00D12568" w14:paraId="28121781" w14:textId="77777777" w:rsidTr="00D12568">
                <w:sdt>
                  <w:sdtPr>
                    <w:tag w:val="_PLD_fa3d0d37a62a4d8890171550ab1664b1"/>
                    <w:id w:val="-443074837"/>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6A0A109" w14:textId="77777777" w:rsidR="00D12568" w:rsidRDefault="00D12568" w:rsidP="009D008C">
                        <w:pPr>
                          <w:ind w:firstLineChars="100" w:firstLine="210"/>
                          <w:rPr>
                            <w:szCs w:val="21"/>
                          </w:rPr>
                        </w:pPr>
                        <w:r>
                          <w:rPr>
                            <w:rFonts w:hint="eastAsia"/>
                            <w:szCs w:val="21"/>
                          </w:rPr>
                          <w:t>长期股权投资</w:t>
                        </w:r>
                      </w:p>
                    </w:tc>
                  </w:sdtContent>
                </w:sdt>
                <w:tc>
                  <w:tcPr>
                    <w:tcW w:w="528" w:type="pct"/>
                    <w:tcBorders>
                      <w:top w:val="outset" w:sz="6" w:space="0" w:color="auto"/>
                      <w:left w:val="outset" w:sz="6" w:space="0" w:color="auto"/>
                      <w:bottom w:val="outset" w:sz="6" w:space="0" w:color="auto"/>
                      <w:right w:val="outset" w:sz="6" w:space="0" w:color="auto"/>
                    </w:tcBorders>
                  </w:tcPr>
                  <w:p w14:paraId="3B4EB44E" w14:textId="77777777" w:rsidR="00D12568" w:rsidRPr="00024B29" w:rsidRDefault="00D12568" w:rsidP="009D008C">
                    <w:pPr>
                      <w:rPr>
                        <w:rFonts w:asciiTheme="minorEastAsia" w:hAnsiTheme="minorEastAsia"/>
                        <w:szCs w:val="21"/>
                      </w:rPr>
                    </w:pPr>
                    <w:r>
                      <w:t>十六、</w:t>
                    </w:r>
                    <w:r>
                      <w:t>3</w:t>
                    </w:r>
                  </w:p>
                </w:tc>
                <w:tc>
                  <w:tcPr>
                    <w:tcW w:w="1057" w:type="pct"/>
                    <w:tcBorders>
                      <w:top w:val="outset" w:sz="6" w:space="0" w:color="auto"/>
                      <w:left w:val="outset" w:sz="6" w:space="0" w:color="auto"/>
                      <w:bottom w:val="outset" w:sz="6" w:space="0" w:color="auto"/>
                      <w:right w:val="outset" w:sz="6" w:space="0" w:color="auto"/>
                    </w:tcBorders>
                  </w:tcPr>
                  <w:p w14:paraId="5567EC9A"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1,655,431,305.12</w:t>
                    </w:r>
                  </w:p>
                </w:tc>
                <w:tc>
                  <w:tcPr>
                    <w:tcW w:w="1092" w:type="pct"/>
                    <w:tcBorders>
                      <w:top w:val="outset" w:sz="6" w:space="0" w:color="auto"/>
                      <w:left w:val="outset" w:sz="6" w:space="0" w:color="auto"/>
                      <w:bottom w:val="outset" w:sz="6" w:space="0" w:color="auto"/>
                      <w:right w:val="outset" w:sz="6" w:space="0" w:color="auto"/>
                    </w:tcBorders>
                  </w:tcPr>
                  <w:p w14:paraId="0EECA8BD"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1,608,927,638.26</w:t>
                    </w:r>
                  </w:p>
                </w:tc>
              </w:tr>
              <w:tr w:rsidR="00D12568" w14:paraId="112D6AB7"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f348e432d64b2db9dfbd6062b82eb5"/>
                      <w:id w:val="893239038"/>
                      <w:lock w:val="sdtLocked"/>
                    </w:sdtPr>
                    <w:sdtEndPr/>
                    <w:sdtContent>
                      <w:p w14:paraId="591C7638" w14:textId="77777777" w:rsidR="00D12568" w:rsidRDefault="00D12568" w:rsidP="009D008C">
                        <w:pPr>
                          <w:ind w:firstLineChars="100" w:firstLine="210"/>
                        </w:pPr>
                        <w:r>
                          <w:rPr>
                            <w:rFonts w:hint="eastAsia"/>
                          </w:rPr>
                          <w:t>其他权益工具投资</w:t>
                        </w:r>
                      </w:p>
                    </w:sdtContent>
                  </w:sdt>
                </w:tc>
                <w:tc>
                  <w:tcPr>
                    <w:tcW w:w="528" w:type="pct"/>
                    <w:tcBorders>
                      <w:top w:val="outset" w:sz="6" w:space="0" w:color="auto"/>
                      <w:left w:val="outset" w:sz="6" w:space="0" w:color="auto"/>
                      <w:bottom w:val="outset" w:sz="6" w:space="0" w:color="auto"/>
                      <w:right w:val="outset" w:sz="6" w:space="0" w:color="auto"/>
                    </w:tcBorders>
                  </w:tcPr>
                  <w:p w14:paraId="33F031B0"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0AF03A2"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752B1765" w14:textId="77777777" w:rsidR="00D12568" w:rsidRPr="00024B29" w:rsidRDefault="00D12568" w:rsidP="009D008C">
                    <w:pPr>
                      <w:jc w:val="right"/>
                      <w:rPr>
                        <w:rFonts w:asciiTheme="minorEastAsia" w:hAnsiTheme="minorEastAsia"/>
                        <w:szCs w:val="21"/>
                      </w:rPr>
                    </w:pPr>
                  </w:p>
                </w:tc>
              </w:tr>
              <w:tr w:rsidR="00D12568" w14:paraId="03F19D55"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3127ce1ff284582992a5980b440c217"/>
                      <w:id w:val="1780911773"/>
                      <w:lock w:val="sdtLocked"/>
                    </w:sdtPr>
                    <w:sdtEndPr/>
                    <w:sdtContent>
                      <w:p w14:paraId="1663AD0C" w14:textId="77777777" w:rsidR="00D12568" w:rsidRDefault="00D12568" w:rsidP="009D008C">
                        <w:pPr>
                          <w:ind w:firstLineChars="100" w:firstLine="210"/>
                        </w:pPr>
                        <w:r>
                          <w:rPr>
                            <w:rFonts w:hint="eastAsia"/>
                          </w:rPr>
                          <w:t>其他非流动金融资产</w:t>
                        </w:r>
                      </w:p>
                    </w:sdtContent>
                  </w:sdt>
                </w:tc>
                <w:tc>
                  <w:tcPr>
                    <w:tcW w:w="528" w:type="pct"/>
                    <w:tcBorders>
                      <w:top w:val="outset" w:sz="6" w:space="0" w:color="auto"/>
                      <w:left w:val="outset" w:sz="6" w:space="0" w:color="auto"/>
                      <w:bottom w:val="outset" w:sz="6" w:space="0" w:color="auto"/>
                      <w:right w:val="outset" w:sz="6" w:space="0" w:color="auto"/>
                    </w:tcBorders>
                  </w:tcPr>
                  <w:p w14:paraId="08F2728A"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5820CF0E"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19,840,000.00</w:t>
                    </w:r>
                  </w:p>
                </w:tc>
                <w:tc>
                  <w:tcPr>
                    <w:tcW w:w="1092" w:type="pct"/>
                    <w:tcBorders>
                      <w:top w:val="outset" w:sz="6" w:space="0" w:color="auto"/>
                      <w:left w:val="outset" w:sz="6" w:space="0" w:color="auto"/>
                      <w:bottom w:val="outset" w:sz="6" w:space="0" w:color="auto"/>
                      <w:right w:val="outset" w:sz="6" w:space="0" w:color="auto"/>
                    </w:tcBorders>
                  </w:tcPr>
                  <w:p w14:paraId="7DB42B64"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19,840,000.00</w:t>
                    </w:r>
                  </w:p>
                </w:tc>
              </w:tr>
              <w:tr w:rsidR="00D12568" w14:paraId="00E7EF0A" w14:textId="77777777" w:rsidTr="00D12568">
                <w:sdt>
                  <w:sdtPr>
                    <w:tag w:val="_PLD_d598b192b9aa4c77b3dbe14be0a567ae"/>
                    <w:id w:val="2062747087"/>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72D7F0C" w14:textId="77777777" w:rsidR="00D12568" w:rsidRDefault="00D12568" w:rsidP="009D008C">
                        <w:pPr>
                          <w:ind w:firstLineChars="100" w:firstLine="210"/>
                          <w:rPr>
                            <w:szCs w:val="21"/>
                          </w:rPr>
                        </w:pPr>
                        <w:r>
                          <w:rPr>
                            <w:rFonts w:hint="eastAsia"/>
                            <w:szCs w:val="21"/>
                          </w:rPr>
                          <w:t>投资性房地产</w:t>
                        </w:r>
                      </w:p>
                    </w:tc>
                  </w:sdtContent>
                </w:sdt>
                <w:tc>
                  <w:tcPr>
                    <w:tcW w:w="528" w:type="pct"/>
                    <w:tcBorders>
                      <w:top w:val="outset" w:sz="6" w:space="0" w:color="auto"/>
                      <w:left w:val="outset" w:sz="6" w:space="0" w:color="auto"/>
                      <w:bottom w:val="outset" w:sz="6" w:space="0" w:color="auto"/>
                      <w:right w:val="outset" w:sz="6" w:space="0" w:color="auto"/>
                    </w:tcBorders>
                  </w:tcPr>
                  <w:p w14:paraId="576FDFE7"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79ED7403"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33,440,688.54</w:t>
                    </w:r>
                  </w:p>
                </w:tc>
                <w:tc>
                  <w:tcPr>
                    <w:tcW w:w="1092" w:type="pct"/>
                    <w:tcBorders>
                      <w:top w:val="outset" w:sz="6" w:space="0" w:color="auto"/>
                      <w:left w:val="outset" w:sz="6" w:space="0" w:color="auto"/>
                      <w:bottom w:val="outset" w:sz="6" w:space="0" w:color="auto"/>
                      <w:right w:val="outset" w:sz="6" w:space="0" w:color="auto"/>
                    </w:tcBorders>
                  </w:tcPr>
                  <w:p w14:paraId="258881CA"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34,249,224.18</w:t>
                    </w:r>
                  </w:p>
                </w:tc>
              </w:tr>
              <w:tr w:rsidR="00D12568" w14:paraId="1ADF9B84" w14:textId="77777777" w:rsidTr="00D12568">
                <w:sdt>
                  <w:sdtPr>
                    <w:tag w:val="_PLD_36c5e0c04606490d92af21e793463b46"/>
                    <w:id w:val="532853227"/>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CC9FF24" w14:textId="77777777" w:rsidR="00D12568" w:rsidRDefault="00D12568" w:rsidP="009D008C">
                        <w:pPr>
                          <w:ind w:firstLineChars="100" w:firstLine="210"/>
                          <w:rPr>
                            <w:szCs w:val="21"/>
                          </w:rPr>
                        </w:pPr>
                        <w:r>
                          <w:rPr>
                            <w:rFonts w:hint="eastAsia"/>
                            <w:szCs w:val="21"/>
                          </w:rPr>
                          <w:t>固定资产</w:t>
                        </w:r>
                      </w:p>
                    </w:tc>
                  </w:sdtContent>
                </w:sdt>
                <w:tc>
                  <w:tcPr>
                    <w:tcW w:w="528" w:type="pct"/>
                    <w:tcBorders>
                      <w:top w:val="outset" w:sz="6" w:space="0" w:color="auto"/>
                      <w:left w:val="outset" w:sz="6" w:space="0" w:color="auto"/>
                      <w:bottom w:val="outset" w:sz="6" w:space="0" w:color="auto"/>
                      <w:right w:val="outset" w:sz="6" w:space="0" w:color="auto"/>
                    </w:tcBorders>
                  </w:tcPr>
                  <w:p w14:paraId="4C4DDDDF"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6245987D"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26,604,299.51</w:t>
                    </w:r>
                  </w:p>
                </w:tc>
                <w:tc>
                  <w:tcPr>
                    <w:tcW w:w="1092" w:type="pct"/>
                    <w:tcBorders>
                      <w:top w:val="outset" w:sz="6" w:space="0" w:color="auto"/>
                      <w:left w:val="outset" w:sz="6" w:space="0" w:color="auto"/>
                      <w:bottom w:val="outset" w:sz="6" w:space="0" w:color="auto"/>
                      <w:right w:val="outset" w:sz="6" w:space="0" w:color="auto"/>
                    </w:tcBorders>
                  </w:tcPr>
                  <w:p w14:paraId="22F7E381"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27,206,527.10</w:t>
                    </w:r>
                  </w:p>
                </w:tc>
              </w:tr>
              <w:tr w:rsidR="00D12568" w14:paraId="5A1D015E" w14:textId="77777777" w:rsidTr="00D12568">
                <w:sdt>
                  <w:sdtPr>
                    <w:tag w:val="_PLD_81cd0ff44d5a4f0e8701c556dd24e59c"/>
                    <w:id w:val="-31826783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F5DCDA7" w14:textId="77777777" w:rsidR="00D12568" w:rsidRDefault="00D12568" w:rsidP="009D008C">
                        <w:pPr>
                          <w:ind w:firstLineChars="100" w:firstLine="210"/>
                          <w:rPr>
                            <w:szCs w:val="21"/>
                          </w:rPr>
                        </w:pPr>
                        <w:r>
                          <w:rPr>
                            <w:rFonts w:hint="eastAsia"/>
                            <w:szCs w:val="21"/>
                          </w:rPr>
                          <w:t>在建工程</w:t>
                        </w:r>
                      </w:p>
                    </w:tc>
                  </w:sdtContent>
                </w:sdt>
                <w:tc>
                  <w:tcPr>
                    <w:tcW w:w="528" w:type="pct"/>
                    <w:tcBorders>
                      <w:top w:val="outset" w:sz="6" w:space="0" w:color="auto"/>
                      <w:left w:val="outset" w:sz="6" w:space="0" w:color="auto"/>
                      <w:bottom w:val="outset" w:sz="6" w:space="0" w:color="auto"/>
                      <w:right w:val="outset" w:sz="6" w:space="0" w:color="auto"/>
                    </w:tcBorders>
                  </w:tcPr>
                  <w:p w14:paraId="1CA74A13"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58D17C8A"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37,243,446.81</w:t>
                    </w:r>
                  </w:p>
                </w:tc>
                <w:tc>
                  <w:tcPr>
                    <w:tcW w:w="1092" w:type="pct"/>
                    <w:tcBorders>
                      <w:top w:val="outset" w:sz="6" w:space="0" w:color="auto"/>
                      <w:left w:val="outset" w:sz="6" w:space="0" w:color="auto"/>
                      <w:bottom w:val="outset" w:sz="6" w:space="0" w:color="auto"/>
                      <w:right w:val="outset" w:sz="6" w:space="0" w:color="auto"/>
                    </w:tcBorders>
                  </w:tcPr>
                  <w:p w14:paraId="77A39877"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31,136,059.81</w:t>
                    </w:r>
                  </w:p>
                </w:tc>
              </w:tr>
              <w:tr w:rsidR="00D12568" w14:paraId="75828390" w14:textId="77777777" w:rsidTr="00D12568">
                <w:sdt>
                  <w:sdtPr>
                    <w:tag w:val="_PLD_74c33ad5ce6d42528b0c43102a02972c"/>
                    <w:id w:val="-120842805"/>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5CA61F8" w14:textId="77777777" w:rsidR="00D12568" w:rsidRDefault="00D12568" w:rsidP="009D008C">
                        <w:pPr>
                          <w:ind w:firstLineChars="100" w:firstLine="210"/>
                          <w:rPr>
                            <w:szCs w:val="21"/>
                          </w:rPr>
                        </w:pPr>
                        <w:r>
                          <w:rPr>
                            <w:rFonts w:hint="eastAsia"/>
                            <w:szCs w:val="21"/>
                          </w:rPr>
                          <w:t>生产性生物资产</w:t>
                        </w:r>
                      </w:p>
                    </w:tc>
                  </w:sdtContent>
                </w:sdt>
                <w:tc>
                  <w:tcPr>
                    <w:tcW w:w="528" w:type="pct"/>
                    <w:tcBorders>
                      <w:top w:val="outset" w:sz="6" w:space="0" w:color="auto"/>
                      <w:left w:val="outset" w:sz="6" w:space="0" w:color="auto"/>
                      <w:bottom w:val="outset" w:sz="6" w:space="0" w:color="auto"/>
                      <w:right w:val="outset" w:sz="6" w:space="0" w:color="auto"/>
                    </w:tcBorders>
                  </w:tcPr>
                  <w:p w14:paraId="601D335E"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5B4899E7"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0B451D52" w14:textId="77777777" w:rsidR="00D12568" w:rsidRPr="00024B29" w:rsidRDefault="00D12568" w:rsidP="009D008C">
                    <w:pPr>
                      <w:jc w:val="right"/>
                      <w:rPr>
                        <w:rFonts w:asciiTheme="minorEastAsia" w:hAnsiTheme="minorEastAsia"/>
                        <w:szCs w:val="21"/>
                      </w:rPr>
                    </w:pPr>
                  </w:p>
                </w:tc>
              </w:tr>
              <w:tr w:rsidR="00D12568" w14:paraId="6041298C" w14:textId="77777777" w:rsidTr="00D12568">
                <w:sdt>
                  <w:sdtPr>
                    <w:tag w:val="_PLD_edcc58c83399408895b0a6d09d9073f2"/>
                    <w:id w:val="1543553888"/>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AFE3508" w14:textId="77777777" w:rsidR="00D12568" w:rsidRDefault="00D12568" w:rsidP="009D008C">
                        <w:pPr>
                          <w:ind w:firstLineChars="100" w:firstLine="210"/>
                          <w:rPr>
                            <w:szCs w:val="21"/>
                          </w:rPr>
                        </w:pPr>
                        <w:r>
                          <w:rPr>
                            <w:rFonts w:hint="eastAsia"/>
                            <w:szCs w:val="21"/>
                          </w:rPr>
                          <w:t>油气资产</w:t>
                        </w:r>
                      </w:p>
                    </w:tc>
                  </w:sdtContent>
                </w:sdt>
                <w:tc>
                  <w:tcPr>
                    <w:tcW w:w="528" w:type="pct"/>
                    <w:tcBorders>
                      <w:top w:val="outset" w:sz="6" w:space="0" w:color="auto"/>
                      <w:left w:val="outset" w:sz="6" w:space="0" w:color="auto"/>
                      <w:bottom w:val="outset" w:sz="6" w:space="0" w:color="auto"/>
                      <w:right w:val="outset" w:sz="6" w:space="0" w:color="auto"/>
                    </w:tcBorders>
                  </w:tcPr>
                  <w:p w14:paraId="75454859"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7DF5735E"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4C57D2DC" w14:textId="77777777" w:rsidR="00D12568" w:rsidRPr="00024B29" w:rsidRDefault="00D12568" w:rsidP="009D008C">
                    <w:pPr>
                      <w:jc w:val="right"/>
                      <w:rPr>
                        <w:rFonts w:asciiTheme="minorEastAsia" w:hAnsiTheme="minorEastAsia"/>
                        <w:szCs w:val="21"/>
                      </w:rPr>
                    </w:pPr>
                  </w:p>
                </w:tc>
              </w:tr>
              <w:tr w:rsidR="00D12568" w14:paraId="350FF365"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d2c3b675df54b0b89d82ab1b691d06c"/>
                      <w:id w:val="-1743872024"/>
                      <w:lock w:val="sdtLocked"/>
                    </w:sdtPr>
                    <w:sdtEndPr/>
                    <w:sdtContent>
                      <w:p w14:paraId="3EE3C1B7" w14:textId="77777777" w:rsidR="00D12568" w:rsidRDefault="00D12568" w:rsidP="009D008C">
                        <w:pPr>
                          <w:ind w:firstLineChars="100" w:firstLine="210"/>
                        </w:pPr>
                        <w:r>
                          <w:rPr>
                            <w:rFonts w:hint="eastAsia"/>
                          </w:rPr>
                          <w:t>使用权资产</w:t>
                        </w:r>
                      </w:p>
                    </w:sdtContent>
                  </w:sdt>
                </w:tc>
                <w:tc>
                  <w:tcPr>
                    <w:tcW w:w="528" w:type="pct"/>
                    <w:tcBorders>
                      <w:top w:val="outset" w:sz="6" w:space="0" w:color="auto"/>
                      <w:left w:val="outset" w:sz="6" w:space="0" w:color="auto"/>
                      <w:bottom w:val="outset" w:sz="6" w:space="0" w:color="auto"/>
                      <w:right w:val="outset" w:sz="6" w:space="0" w:color="auto"/>
                    </w:tcBorders>
                  </w:tcPr>
                  <w:p w14:paraId="428B6BDD"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79B5C3B7"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4D2239CB" w14:textId="77777777" w:rsidR="00D12568" w:rsidRPr="00024B29" w:rsidRDefault="00D12568" w:rsidP="009D008C">
                    <w:pPr>
                      <w:jc w:val="right"/>
                      <w:rPr>
                        <w:rFonts w:asciiTheme="minorEastAsia" w:hAnsiTheme="minorEastAsia"/>
                        <w:szCs w:val="21"/>
                      </w:rPr>
                    </w:pPr>
                  </w:p>
                </w:tc>
              </w:tr>
              <w:tr w:rsidR="00D12568" w14:paraId="7AC802DA" w14:textId="77777777" w:rsidTr="00D12568">
                <w:sdt>
                  <w:sdtPr>
                    <w:tag w:val="_PLD_e97c32de07ca406c995520445e6dffbf"/>
                    <w:id w:val="-537432187"/>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FF92A94" w14:textId="77777777" w:rsidR="00D12568" w:rsidRDefault="00D12568" w:rsidP="009D008C">
                        <w:pPr>
                          <w:ind w:firstLineChars="100" w:firstLine="210"/>
                          <w:rPr>
                            <w:szCs w:val="21"/>
                          </w:rPr>
                        </w:pPr>
                        <w:r>
                          <w:rPr>
                            <w:rFonts w:hint="eastAsia"/>
                            <w:szCs w:val="21"/>
                          </w:rPr>
                          <w:t>无形资产</w:t>
                        </w:r>
                      </w:p>
                    </w:tc>
                  </w:sdtContent>
                </w:sdt>
                <w:tc>
                  <w:tcPr>
                    <w:tcW w:w="528" w:type="pct"/>
                    <w:tcBorders>
                      <w:top w:val="outset" w:sz="6" w:space="0" w:color="auto"/>
                      <w:left w:val="outset" w:sz="6" w:space="0" w:color="auto"/>
                      <w:bottom w:val="outset" w:sz="6" w:space="0" w:color="auto"/>
                      <w:right w:val="outset" w:sz="6" w:space="0" w:color="auto"/>
                    </w:tcBorders>
                  </w:tcPr>
                  <w:p w14:paraId="54E35525"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30463D11"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15,050,000.00</w:t>
                    </w:r>
                  </w:p>
                </w:tc>
                <w:tc>
                  <w:tcPr>
                    <w:tcW w:w="1092" w:type="pct"/>
                    <w:tcBorders>
                      <w:top w:val="outset" w:sz="6" w:space="0" w:color="auto"/>
                      <w:left w:val="outset" w:sz="6" w:space="0" w:color="auto"/>
                      <w:bottom w:val="outset" w:sz="6" w:space="0" w:color="auto"/>
                      <w:right w:val="outset" w:sz="6" w:space="0" w:color="auto"/>
                    </w:tcBorders>
                  </w:tcPr>
                  <w:p w14:paraId="11A179BD"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15,225,000.00</w:t>
                    </w:r>
                  </w:p>
                </w:tc>
              </w:tr>
              <w:tr w:rsidR="00D12568" w14:paraId="1E28640D" w14:textId="77777777" w:rsidTr="00D12568">
                <w:sdt>
                  <w:sdtPr>
                    <w:tag w:val="_PLD_f4ffd10790ec4e6bb2e54090fd20cdea"/>
                    <w:id w:val="-1835372447"/>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6225210" w14:textId="77777777" w:rsidR="00D12568" w:rsidRDefault="00D12568" w:rsidP="009D008C">
                        <w:pPr>
                          <w:ind w:firstLineChars="100" w:firstLine="210"/>
                          <w:rPr>
                            <w:szCs w:val="21"/>
                          </w:rPr>
                        </w:pPr>
                        <w:r>
                          <w:rPr>
                            <w:rFonts w:hint="eastAsia"/>
                            <w:szCs w:val="21"/>
                          </w:rPr>
                          <w:t>开发支出</w:t>
                        </w:r>
                      </w:p>
                    </w:tc>
                  </w:sdtContent>
                </w:sdt>
                <w:tc>
                  <w:tcPr>
                    <w:tcW w:w="528" w:type="pct"/>
                    <w:tcBorders>
                      <w:top w:val="outset" w:sz="6" w:space="0" w:color="auto"/>
                      <w:left w:val="outset" w:sz="6" w:space="0" w:color="auto"/>
                      <w:bottom w:val="outset" w:sz="6" w:space="0" w:color="auto"/>
                      <w:right w:val="outset" w:sz="6" w:space="0" w:color="auto"/>
                    </w:tcBorders>
                  </w:tcPr>
                  <w:p w14:paraId="4DB32D2B"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6DD8A009"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4,179,650.27</w:t>
                    </w:r>
                  </w:p>
                </w:tc>
                <w:tc>
                  <w:tcPr>
                    <w:tcW w:w="1092" w:type="pct"/>
                    <w:tcBorders>
                      <w:top w:val="outset" w:sz="6" w:space="0" w:color="auto"/>
                      <w:left w:val="outset" w:sz="6" w:space="0" w:color="auto"/>
                      <w:bottom w:val="outset" w:sz="6" w:space="0" w:color="auto"/>
                      <w:right w:val="outset" w:sz="6" w:space="0" w:color="auto"/>
                    </w:tcBorders>
                  </w:tcPr>
                  <w:p w14:paraId="2A807C2C"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3,064,970.74</w:t>
                    </w:r>
                  </w:p>
                </w:tc>
              </w:tr>
              <w:tr w:rsidR="00D12568" w14:paraId="543F7D87" w14:textId="77777777" w:rsidTr="00D12568">
                <w:sdt>
                  <w:sdtPr>
                    <w:tag w:val="_PLD_8ab7a8967dca44f3b2bd0ec65150e937"/>
                    <w:id w:val="-194460071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E9305D1" w14:textId="77777777" w:rsidR="00D12568" w:rsidRDefault="00D12568" w:rsidP="009D008C">
                        <w:pPr>
                          <w:ind w:firstLineChars="100" w:firstLine="210"/>
                          <w:rPr>
                            <w:szCs w:val="21"/>
                          </w:rPr>
                        </w:pPr>
                        <w:r>
                          <w:rPr>
                            <w:rFonts w:hint="eastAsia"/>
                            <w:szCs w:val="21"/>
                          </w:rPr>
                          <w:t>商誉</w:t>
                        </w:r>
                      </w:p>
                    </w:tc>
                  </w:sdtContent>
                </w:sdt>
                <w:tc>
                  <w:tcPr>
                    <w:tcW w:w="528" w:type="pct"/>
                    <w:tcBorders>
                      <w:top w:val="outset" w:sz="6" w:space="0" w:color="auto"/>
                      <w:left w:val="outset" w:sz="6" w:space="0" w:color="auto"/>
                      <w:bottom w:val="outset" w:sz="6" w:space="0" w:color="auto"/>
                      <w:right w:val="outset" w:sz="6" w:space="0" w:color="auto"/>
                    </w:tcBorders>
                  </w:tcPr>
                  <w:p w14:paraId="3952D428"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39A1C2F8"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8,876,674.01</w:t>
                    </w:r>
                  </w:p>
                </w:tc>
                <w:tc>
                  <w:tcPr>
                    <w:tcW w:w="1092" w:type="pct"/>
                    <w:tcBorders>
                      <w:top w:val="outset" w:sz="6" w:space="0" w:color="auto"/>
                      <w:left w:val="outset" w:sz="6" w:space="0" w:color="auto"/>
                      <w:bottom w:val="outset" w:sz="6" w:space="0" w:color="auto"/>
                      <w:right w:val="outset" w:sz="6" w:space="0" w:color="auto"/>
                    </w:tcBorders>
                  </w:tcPr>
                  <w:p w14:paraId="0DC18607"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8,876,674.01</w:t>
                    </w:r>
                  </w:p>
                </w:tc>
              </w:tr>
              <w:tr w:rsidR="00D12568" w14:paraId="07F69545" w14:textId="77777777" w:rsidTr="00D12568">
                <w:sdt>
                  <w:sdtPr>
                    <w:tag w:val="_PLD_c056001bc1b3464fb0b5268a537d7ec4"/>
                    <w:id w:val="1043783044"/>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2BF8CB8" w14:textId="77777777" w:rsidR="00D12568" w:rsidRDefault="00D12568" w:rsidP="009D008C">
                        <w:pPr>
                          <w:ind w:firstLineChars="100" w:firstLine="210"/>
                          <w:rPr>
                            <w:szCs w:val="21"/>
                          </w:rPr>
                        </w:pPr>
                        <w:r>
                          <w:rPr>
                            <w:rFonts w:hint="eastAsia"/>
                            <w:szCs w:val="21"/>
                          </w:rPr>
                          <w:t>长期待摊费用</w:t>
                        </w:r>
                      </w:p>
                    </w:tc>
                  </w:sdtContent>
                </w:sdt>
                <w:tc>
                  <w:tcPr>
                    <w:tcW w:w="528" w:type="pct"/>
                    <w:tcBorders>
                      <w:top w:val="outset" w:sz="6" w:space="0" w:color="auto"/>
                      <w:left w:val="outset" w:sz="6" w:space="0" w:color="auto"/>
                      <w:bottom w:val="outset" w:sz="6" w:space="0" w:color="auto"/>
                      <w:right w:val="outset" w:sz="6" w:space="0" w:color="auto"/>
                    </w:tcBorders>
                  </w:tcPr>
                  <w:p w14:paraId="29863F2B"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E3223AC"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048F492A" w14:textId="77777777" w:rsidR="00D12568" w:rsidRPr="00024B29" w:rsidRDefault="00D12568" w:rsidP="009D008C">
                    <w:pPr>
                      <w:jc w:val="right"/>
                      <w:rPr>
                        <w:rFonts w:asciiTheme="minorEastAsia" w:hAnsiTheme="minorEastAsia"/>
                        <w:szCs w:val="21"/>
                      </w:rPr>
                    </w:pPr>
                  </w:p>
                </w:tc>
              </w:tr>
              <w:tr w:rsidR="00D12568" w14:paraId="3893223C" w14:textId="77777777" w:rsidTr="00D12568">
                <w:sdt>
                  <w:sdtPr>
                    <w:tag w:val="_PLD_8c08fa756eba4bf89ad37621da0216df"/>
                    <w:id w:val="2042324663"/>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19C936B6" w14:textId="77777777" w:rsidR="00D12568" w:rsidRDefault="00D12568" w:rsidP="009D008C">
                        <w:pPr>
                          <w:ind w:firstLineChars="100" w:firstLine="210"/>
                          <w:rPr>
                            <w:szCs w:val="21"/>
                          </w:rPr>
                        </w:pPr>
                        <w:r>
                          <w:rPr>
                            <w:rFonts w:hint="eastAsia"/>
                            <w:szCs w:val="21"/>
                          </w:rPr>
                          <w:t>递延所得税资产</w:t>
                        </w:r>
                      </w:p>
                    </w:tc>
                  </w:sdtContent>
                </w:sdt>
                <w:tc>
                  <w:tcPr>
                    <w:tcW w:w="528" w:type="pct"/>
                    <w:tcBorders>
                      <w:top w:val="outset" w:sz="6" w:space="0" w:color="auto"/>
                      <w:left w:val="outset" w:sz="6" w:space="0" w:color="auto"/>
                      <w:bottom w:val="outset" w:sz="6" w:space="0" w:color="auto"/>
                      <w:right w:val="outset" w:sz="6" w:space="0" w:color="auto"/>
                    </w:tcBorders>
                  </w:tcPr>
                  <w:p w14:paraId="574491E6"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7C9DFDB7"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3,666,738.03</w:t>
                    </w:r>
                  </w:p>
                </w:tc>
                <w:tc>
                  <w:tcPr>
                    <w:tcW w:w="1092" w:type="pct"/>
                    <w:tcBorders>
                      <w:top w:val="outset" w:sz="6" w:space="0" w:color="auto"/>
                      <w:left w:val="outset" w:sz="6" w:space="0" w:color="auto"/>
                      <w:bottom w:val="outset" w:sz="6" w:space="0" w:color="auto"/>
                      <w:right w:val="outset" w:sz="6" w:space="0" w:color="auto"/>
                    </w:tcBorders>
                  </w:tcPr>
                  <w:p w14:paraId="541B5B87"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3,666,738.03</w:t>
                    </w:r>
                  </w:p>
                </w:tc>
              </w:tr>
              <w:tr w:rsidR="00D12568" w14:paraId="4706CF2E" w14:textId="77777777" w:rsidTr="00D12568">
                <w:sdt>
                  <w:sdtPr>
                    <w:tag w:val="_PLD_2c72539456a6441ab49e4634f35d3b45"/>
                    <w:id w:val="-705641304"/>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7F95299D" w14:textId="77777777" w:rsidR="00D12568" w:rsidRDefault="00D12568" w:rsidP="009D008C">
                        <w:pPr>
                          <w:ind w:firstLineChars="100" w:firstLine="210"/>
                          <w:rPr>
                            <w:szCs w:val="21"/>
                          </w:rPr>
                        </w:pPr>
                        <w:r>
                          <w:rPr>
                            <w:rFonts w:hint="eastAsia"/>
                            <w:szCs w:val="21"/>
                          </w:rPr>
                          <w:t>其他非流动资产</w:t>
                        </w:r>
                      </w:p>
                    </w:tc>
                  </w:sdtContent>
                </w:sdt>
                <w:tc>
                  <w:tcPr>
                    <w:tcW w:w="528" w:type="pct"/>
                    <w:tcBorders>
                      <w:top w:val="outset" w:sz="6" w:space="0" w:color="auto"/>
                      <w:left w:val="outset" w:sz="6" w:space="0" w:color="auto"/>
                      <w:bottom w:val="outset" w:sz="6" w:space="0" w:color="auto"/>
                      <w:right w:val="outset" w:sz="6" w:space="0" w:color="auto"/>
                    </w:tcBorders>
                  </w:tcPr>
                  <w:p w14:paraId="186A79BA"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47CC9AA1"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39,070,609.24</w:t>
                    </w:r>
                  </w:p>
                </w:tc>
                <w:tc>
                  <w:tcPr>
                    <w:tcW w:w="1092" w:type="pct"/>
                    <w:tcBorders>
                      <w:top w:val="outset" w:sz="6" w:space="0" w:color="auto"/>
                      <w:left w:val="outset" w:sz="6" w:space="0" w:color="auto"/>
                      <w:bottom w:val="outset" w:sz="6" w:space="0" w:color="auto"/>
                      <w:right w:val="outset" w:sz="6" w:space="0" w:color="auto"/>
                    </w:tcBorders>
                  </w:tcPr>
                  <w:p w14:paraId="0F54E5F6"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1,519,970.00</w:t>
                    </w:r>
                  </w:p>
                </w:tc>
              </w:tr>
              <w:tr w:rsidR="00D12568" w14:paraId="7328F935" w14:textId="77777777" w:rsidTr="00D12568">
                <w:sdt>
                  <w:sdtPr>
                    <w:tag w:val="_PLD_0584991385414bca8cca9a7a9f5fabfd"/>
                    <w:id w:val="-1098795595"/>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B46F61E" w14:textId="77777777" w:rsidR="00D12568" w:rsidRDefault="00D12568" w:rsidP="009D008C">
                        <w:pPr>
                          <w:ind w:firstLineChars="200" w:firstLine="420"/>
                          <w:rPr>
                            <w:szCs w:val="21"/>
                          </w:rPr>
                        </w:pPr>
                        <w:r>
                          <w:rPr>
                            <w:rFonts w:hint="eastAsia"/>
                            <w:szCs w:val="21"/>
                          </w:rPr>
                          <w:t>非流动资产合计</w:t>
                        </w:r>
                      </w:p>
                    </w:tc>
                  </w:sdtContent>
                </w:sdt>
                <w:tc>
                  <w:tcPr>
                    <w:tcW w:w="528" w:type="pct"/>
                    <w:tcBorders>
                      <w:top w:val="outset" w:sz="6" w:space="0" w:color="auto"/>
                      <w:left w:val="outset" w:sz="6" w:space="0" w:color="auto"/>
                      <w:bottom w:val="outset" w:sz="6" w:space="0" w:color="auto"/>
                      <w:right w:val="outset" w:sz="6" w:space="0" w:color="auto"/>
                    </w:tcBorders>
                  </w:tcPr>
                  <w:p w14:paraId="1C5CD802"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30D788FD"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1,843,403,411.53</w:t>
                    </w:r>
                  </w:p>
                </w:tc>
                <w:tc>
                  <w:tcPr>
                    <w:tcW w:w="1092" w:type="pct"/>
                    <w:tcBorders>
                      <w:top w:val="outset" w:sz="6" w:space="0" w:color="auto"/>
                      <w:left w:val="outset" w:sz="6" w:space="0" w:color="auto"/>
                      <w:bottom w:val="outset" w:sz="6" w:space="0" w:color="auto"/>
                      <w:right w:val="outset" w:sz="6" w:space="0" w:color="auto"/>
                    </w:tcBorders>
                  </w:tcPr>
                  <w:p w14:paraId="57AF1798"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1,753,712,802.13</w:t>
                    </w:r>
                  </w:p>
                </w:tc>
              </w:tr>
              <w:tr w:rsidR="00D12568" w14:paraId="7572242F" w14:textId="77777777" w:rsidTr="00D12568">
                <w:sdt>
                  <w:sdtPr>
                    <w:tag w:val="_PLD_064f3b6fe172472c8abf2e1bf1a2b68a"/>
                    <w:id w:val="124329714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5ED620A" w14:textId="77777777" w:rsidR="00D12568" w:rsidRDefault="00D12568" w:rsidP="009D008C">
                        <w:pPr>
                          <w:ind w:firstLineChars="300" w:firstLine="630"/>
                          <w:rPr>
                            <w:szCs w:val="21"/>
                          </w:rPr>
                        </w:pPr>
                        <w:r>
                          <w:rPr>
                            <w:rFonts w:hint="eastAsia"/>
                            <w:szCs w:val="21"/>
                          </w:rPr>
                          <w:t>资产总计</w:t>
                        </w:r>
                      </w:p>
                    </w:tc>
                  </w:sdtContent>
                </w:sdt>
                <w:tc>
                  <w:tcPr>
                    <w:tcW w:w="528" w:type="pct"/>
                    <w:tcBorders>
                      <w:top w:val="outset" w:sz="6" w:space="0" w:color="auto"/>
                      <w:left w:val="outset" w:sz="6" w:space="0" w:color="auto"/>
                      <w:bottom w:val="outset" w:sz="6" w:space="0" w:color="auto"/>
                      <w:right w:val="outset" w:sz="6" w:space="0" w:color="auto"/>
                    </w:tcBorders>
                  </w:tcPr>
                  <w:p w14:paraId="7ED6CFCD"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1EEF831"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2,170,169,115.99</w:t>
                    </w:r>
                  </w:p>
                </w:tc>
                <w:tc>
                  <w:tcPr>
                    <w:tcW w:w="1092" w:type="pct"/>
                    <w:tcBorders>
                      <w:top w:val="outset" w:sz="6" w:space="0" w:color="auto"/>
                      <w:left w:val="outset" w:sz="6" w:space="0" w:color="auto"/>
                      <w:bottom w:val="outset" w:sz="6" w:space="0" w:color="auto"/>
                      <w:right w:val="outset" w:sz="6" w:space="0" w:color="auto"/>
                    </w:tcBorders>
                  </w:tcPr>
                  <w:p w14:paraId="17B42813"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2,184,112,448.82</w:t>
                    </w:r>
                  </w:p>
                </w:tc>
              </w:tr>
              <w:tr w:rsidR="00D12568" w14:paraId="09738445" w14:textId="77777777" w:rsidTr="00D12568">
                <w:sdt>
                  <w:sdtPr>
                    <w:tag w:val="_PLD_380943e088034c15ad8af33927d58d1b"/>
                    <w:id w:val="-51923211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6E323A0" w14:textId="77777777" w:rsidR="00D12568" w:rsidRDefault="00D12568" w:rsidP="009D008C">
                        <w:pPr>
                          <w:rPr>
                            <w:szCs w:val="21"/>
                          </w:rPr>
                        </w:pPr>
                        <w:r>
                          <w:rPr>
                            <w:rFonts w:hint="eastAsia"/>
                            <w:b/>
                            <w:bCs/>
                            <w:szCs w:val="21"/>
                          </w:rPr>
                          <w:t>流动负债：</w:t>
                        </w:r>
                      </w:p>
                    </w:tc>
                  </w:sdtContent>
                </w:sdt>
                <w:tc>
                  <w:tcPr>
                    <w:tcW w:w="528" w:type="pct"/>
                    <w:tcBorders>
                      <w:top w:val="outset" w:sz="6" w:space="0" w:color="auto"/>
                      <w:left w:val="outset" w:sz="6" w:space="0" w:color="auto"/>
                      <w:bottom w:val="outset" w:sz="6" w:space="0" w:color="auto"/>
                      <w:right w:val="outset" w:sz="6" w:space="0" w:color="auto"/>
                    </w:tcBorders>
                  </w:tcPr>
                  <w:p w14:paraId="42DA710A"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512F6426" w14:textId="77777777" w:rsidR="00D12568" w:rsidRPr="00024B29" w:rsidRDefault="00D12568" w:rsidP="009D008C">
                    <w:pPr>
                      <w:rPr>
                        <w:rFonts w:asciiTheme="minorEastAsia" w:hAnsiTheme="minorEastAsia"/>
                        <w:szCs w:val="21"/>
                      </w:rPr>
                    </w:pPr>
                    <w:r w:rsidRPr="00024B29">
                      <w:rPr>
                        <w:rFonts w:asciiTheme="minorEastAsia" w:hAnsiTheme="minorEastAsia"/>
                      </w:rPr>
                      <w:t xml:space="preserve">　</w:t>
                    </w:r>
                  </w:p>
                </w:tc>
                <w:tc>
                  <w:tcPr>
                    <w:tcW w:w="1092" w:type="pct"/>
                    <w:tcBorders>
                      <w:top w:val="outset" w:sz="6" w:space="0" w:color="auto"/>
                      <w:left w:val="outset" w:sz="6" w:space="0" w:color="auto"/>
                      <w:bottom w:val="outset" w:sz="6" w:space="0" w:color="auto"/>
                      <w:right w:val="outset" w:sz="6" w:space="0" w:color="auto"/>
                    </w:tcBorders>
                  </w:tcPr>
                  <w:p w14:paraId="2221E5A4" w14:textId="77777777" w:rsidR="00D12568" w:rsidRPr="00024B29" w:rsidRDefault="00D12568" w:rsidP="009D008C">
                    <w:pPr>
                      <w:rPr>
                        <w:rFonts w:asciiTheme="minorEastAsia" w:hAnsiTheme="minorEastAsia"/>
                        <w:szCs w:val="21"/>
                      </w:rPr>
                    </w:pPr>
                    <w:r w:rsidRPr="00024B29">
                      <w:rPr>
                        <w:rFonts w:asciiTheme="minorEastAsia" w:hAnsiTheme="minorEastAsia"/>
                      </w:rPr>
                      <w:t xml:space="preserve">　</w:t>
                    </w:r>
                  </w:p>
                </w:tc>
              </w:tr>
              <w:tr w:rsidR="00D12568" w14:paraId="2A0CFBDE" w14:textId="77777777" w:rsidTr="00D12568">
                <w:sdt>
                  <w:sdtPr>
                    <w:tag w:val="_PLD_43de8e9c3fff4ed09c99de434527ef0d"/>
                    <w:id w:val="1810444007"/>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FA60DAE" w14:textId="77777777" w:rsidR="00D12568" w:rsidRDefault="00D12568" w:rsidP="009D008C">
                        <w:pPr>
                          <w:ind w:firstLineChars="100" w:firstLine="210"/>
                          <w:rPr>
                            <w:szCs w:val="21"/>
                          </w:rPr>
                        </w:pPr>
                        <w:r>
                          <w:rPr>
                            <w:rFonts w:hint="eastAsia"/>
                            <w:szCs w:val="21"/>
                          </w:rPr>
                          <w:t>短期借款</w:t>
                        </w:r>
                      </w:p>
                    </w:tc>
                  </w:sdtContent>
                </w:sdt>
                <w:tc>
                  <w:tcPr>
                    <w:tcW w:w="528" w:type="pct"/>
                    <w:tcBorders>
                      <w:top w:val="outset" w:sz="6" w:space="0" w:color="auto"/>
                      <w:left w:val="outset" w:sz="6" w:space="0" w:color="auto"/>
                      <w:bottom w:val="outset" w:sz="6" w:space="0" w:color="auto"/>
                      <w:right w:val="outset" w:sz="6" w:space="0" w:color="auto"/>
                    </w:tcBorders>
                  </w:tcPr>
                  <w:p w14:paraId="1067920C"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705A94EC"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5E101546" w14:textId="77777777" w:rsidR="00D12568" w:rsidRPr="00024B29" w:rsidRDefault="00D12568" w:rsidP="009D008C">
                    <w:pPr>
                      <w:jc w:val="right"/>
                      <w:rPr>
                        <w:rFonts w:asciiTheme="minorEastAsia" w:hAnsiTheme="minorEastAsia"/>
                        <w:szCs w:val="21"/>
                      </w:rPr>
                    </w:pPr>
                  </w:p>
                </w:tc>
              </w:tr>
              <w:tr w:rsidR="00D12568" w14:paraId="28C30465"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c16a31b429943b78fc30663bc4be1b8"/>
                      <w:id w:val="-1418020255"/>
                      <w:lock w:val="sdtLocked"/>
                    </w:sdtPr>
                    <w:sdtEndPr/>
                    <w:sdtContent>
                      <w:p w14:paraId="4F273A88" w14:textId="77777777" w:rsidR="00D12568" w:rsidRDefault="00D12568" w:rsidP="009D008C">
                        <w:pPr>
                          <w:ind w:firstLineChars="100" w:firstLine="210"/>
                        </w:pPr>
                        <w:r>
                          <w:rPr>
                            <w:rFonts w:hint="eastAsia"/>
                          </w:rPr>
                          <w:t>交易性金融负债</w:t>
                        </w:r>
                      </w:p>
                    </w:sdtContent>
                  </w:sdt>
                </w:tc>
                <w:tc>
                  <w:tcPr>
                    <w:tcW w:w="528" w:type="pct"/>
                    <w:tcBorders>
                      <w:top w:val="outset" w:sz="6" w:space="0" w:color="auto"/>
                      <w:left w:val="outset" w:sz="6" w:space="0" w:color="auto"/>
                      <w:bottom w:val="outset" w:sz="6" w:space="0" w:color="auto"/>
                      <w:right w:val="outset" w:sz="6" w:space="0" w:color="auto"/>
                    </w:tcBorders>
                  </w:tcPr>
                  <w:p w14:paraId="2EFD46CE"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459206AE"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27,041.79</w:t>
                    </w:r>
                  </w:p>
                </w:tc>
                <w:tc>
                  <w:tcPr>
                    <w:tcW w:w="1092" w:type="pct"/>
                    <w:tcBorders>
                      <w:top w:val="outset" w:sz="6" w:space="0" w:color="auto"/>
                      <w:left w:val="outset" w:sz="6" w:space="0" w:color="auto"/>
                      <w:bottom w:val="outset" w:sz="6" w:space="0" w:color="auto"/>
                      <w:right w:val="outset" w:sz="6" w:space="0" w:color="auto"/>
                    </w:tcBorders>
                  </w:tcPr>
                  <w:p w14:paraId="0E1723BF"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25,340.35</w:t>
                    </w:r>
                  </w:p>
                </w:tc>
              </w:tr>
              <w:tr w:rsidR="00D12568" w14:paraId="01374E70" w14:textId="77777777" w:rsidTr="00D12568">
                <w:sdt>
                  <w:sdtPr>
                    <w:tag w:val="_PLD_9ca7ab0d48474bdbb62e5ad7f94b7c27"/>
                    <w:id w:val="-211110933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C8C5E65" w14:textId="77777777" w:rsidR="00D12568" w:rsidRDefault="00D12568" w:rsidP="009D008C">
                        <w:pPr>
                          <w:ind w:firstLineChars="100" w:firstLine="210"/>
                          <w:rPr>
                            <w:szCs w:val="21"/>
                          </w:rPr>
                        </w:pPr>
                        <w:r>
                          <w:rPr>
                            <w:rFonts w:hint="eastAsia"/>
                            <w:szCs w:val="21"/>
                          </w:rPr>
                          <w:t>衍生金融负债</w:t>
                        </w:r>
                      </w:p>
                    </w:tc>
                  </w:sdtContent>
                </w:sdt>
                <w:tc>
                  <w:tcPr>
                    <w:tcW w:w="528" w:type="pct"/>
                    <w:tcBorders>
                      <w:top w:val="outset" w:sz="6" w:space="0" w:color="auto"/>
                      <w:left w:val="outset" w:sz="6" w:space="0" w:color="auto"/>
                      <w:bottom w:val="outset" w:sz="6" w:space="0" w:color="auto"/>
                      <w:right w:val="outset" w:sz="6" w:space="0" w:color="auto"/>
                    </w:tcBorders>
                  </w:tcPr>
                  <w:p w14:paraId="100E4261"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E15361E"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5EC9DD2F" w14:textId="77777777" w:rsidR="00D12568" w:rsidRPr="00024B29" w:rsidRDefault="00D12568" w:rsidP="009D008C">
                    <w:pPr>
                      <w:jc w:val="right"/>
                      <w:rPr>
                        <w:rFonts w:asciiTheme="minorEastAsia" w:hAnsiTheme="minorEastAsia"/>
                        <w:szCs w:val="21"/>
                      </w:rPr>
                    </w:pPr>
                  </w:p>
                </w:tc>
              </w:tr>
              <w:tr w:rsidR="00D12568" w14:paraId="47A8054E" w14:textId="77777777" w:rsidTr="00D12568">
                <w:sdt>
                  <w:sdtPr>
                    <w:tag w:val="_PLD_ef54e09967474f6490bedae105a3d5af"/>
                    <w:id w:val="1670746298"/>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1C8C38D" w14:textId="77777777" w:rsidR="00D12568" w:rsidRDefault="00D12568" w:rsidP="009D008C">
                        <w:pPr>
                          <w:ind w:firstLineChars="100" w:firstLine="210"/>
                          <w:rPr>
                            <w:szCs w:val="21"/>
                          </w:rPr>
                        </w:pPr>
                        <w:r>
                          <w:rPr>
                            <w:rFonts w:hint="eastAsia"/>
                            <w:szCs w:val="21"/>
                          </w:rPr>
                          <w:t>应付票据</w:t>
                        </w:r>
                      </w:p>
                    </w:tc>
                  </w:sdtContent>
                </w:sdt>
                <w:tc>
                  <w:tcPr>
                    <w:tcW w:w="528" w:type="pct"/>
                    <w:tcBorders>
                      <w:top w:val="outset" w:sz="6" w:space="0" w:color="auto"/>
                      <w:left w:val="outset" w:sz="6" w:space="0" w:color="auto"/>
                      <w:bottom w:val="outset" w:sz="6" w:space="0" w:color="auto"/>
                      <w:right w:val="outset" w:sz="6" w:space="0" w:color="auto"/>
                    </w:tcBorders>
                  </w:tcPr>
                  <w:p w14:paraId="4E02E026"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5F5DF4A2"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327EDB18" w14:textId="77777777" w:rsidR="00D12568" w:rsidRPr="00024B29" w:rsidRDefault="00D12568" w:rsidP="009D008C">
                    <w:pPr>
                      <w:jc w:val="right"/>
                      <w:rPr>
                        <w:rFonts w:asciiTheme="minorEastAsia" w:hAnsiTheme="minorEastAsia"/>
                        <w:szCs w:val="21"/>
                      </w:rPr>
                    </w:pPr>
                  </w:p>
                </w:tc>
              </w:tr>
              <w:tr w:rsidR="00D12568" w14:paraId="17357BB7" w14:textId="77777777" w:rsidTr="00D12568">
                <w:sdt>
                  <w:sdtPr>
                    <w:tag w:val="_PLD_73f601396ff94f55ba0d9f4f04bea3f7"/>
                    <w:id w:val="-1876071337"/>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13E05628" w14:textId="77777777" w:rsidR="00D12568" w:rsidRDefault="00D12568" w:rsidP="009D008C">
                        <w:pPr>
                          <w:ind w:firstLineChars="100" w:firstLine="210"/>
                          <w:rPr>
                            <w:szCs w:val="21"/>
                          </w:rPr>
                        </w:pPr>
                        <w:r>
                          <w:rPr>
                            <w:rFonts w:hint="eastAsia"/>
                            <w:szCs w:val="21"/>
                          </w:rPr>
                          <w:t>应付账款</w:t>
                        </w:r>
                      </w:p>
                    </w:tc>
                  </w:sdtContent>
                </w:sdt>
                <w:tc>
                  <w:tcPr>
                    <w:tcW w:w="528" w:type="pct"/>
                    <w:tcBorders>
                      <w:top w:val="outset" w:sz="6" w:space="0" w:color="auto"/>
                      <w:left w:val="outset" w:sz="6" w:space="0" w:color="auto"/>
                      <w:bottom w:val="outset" w:sz="6" w:space="0" w:color="auto"/>
                      <w:right w:val="outset" w:sz="6" w:space="0" w:color="auto"/>
                    </w:tcBorders>
                  </w:tcPr>
                  <w:p w14:paraId="205607B0"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F71A589"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2,627,154.22</w:t>
                    </w:r>
                  </w:p>
                </w:tc>
                <w:tc>
                  <w:tcPr>
                    <w:tcW w:w="1092" w:type="pct"/>
                    <w:tcBorders>
                      <w:top w:val="outset" w:sz="6" w:space="0" w:color="auto"/>
                      <w:left w:val="outset" w:sz="6" w:space="0" w:color="auto"/>
                      <w:bottom w:val="outset" w:sz="6" w:space="0" w:color="auto"/>
                      <w:right w:val="outset" w:sz="6" w:space="0" w:color="auto"/>
                    </w:tcBorders>
                  </w:tcPr>
                  <w:p w14:paraId="65E82DE4"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3,766,453.05</w:t>
                    </w:r>
                  </w:p>
                </w:tc>
              </w:tr>
              <w:tr w:rsidR="00D12568" w14:paraId="6482E193" w14:textId="77777777" w:rsidTr="00D12568">
                <w:sdt>
                  <w:sdtPr>
                    <w:tag w:val="_PLD_8d33cba97f8f47758fee51d65c9dfe52"/>
                    <w:id w:val="-1655826015"/>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79D7E6EE" w14:textId="77777777" w:rsidR="00D12568" w:rsidRDefault="00D12568" w:rsidP="009D008C">
                        <w:pPr>
                          <w:ind w:firstLineChars="100" w:firstLine="210"/>
                          <w:rPr>
                            <w:szCs w:val="21"/>
                          </w:rPr>
                        </w:pPr>
                        <w:r>
                          <w:rPr>
                            <w:rFonts w:hint="eastAsia"/>
                            <w:szCs w:val="21"/>
                          </w:rPr>
                          <w:t>预收款项</w:t>
                        </w:r>
                      </w:p>
                    </w:tc>
                  </w:sdtContent>
                </w:sdt>
                <w:tc>
                  <w:tcPr>
                    <w:tcW w:w="528" w:type="pct"/>
                    <w:tcBorders>
                      <w:top w:val="outset" w:sz="6" w:space="0" w:color="auto"/>
                      <w:left w:val="outset" w:sz="6" w:space="0" w:color="auto"/>
                      <w:bottom w:val="outset" w:sz="6" w:space="0" w:color="auto"/>
                      <w:right w:val="outset" w:sz="6" w:space="0" w:color="auto"/>
                    </w:tcBorders>
                  </w:tcPr>
                  <w:p w14:paraId="6AC3354A"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5DE04966"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006CAF04"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821,608.20</w:t>
                    </w:r>
                  </w:p>
                </w:tc>
              </w:tr>
              <w:tr w:rsidR="00D12568" w14:paraId="5A21BB4E" w14:textId="77777777" w:rsidTr="00D12568">
                <w:tc>
                  <w:tcPr>
                    <w:tcW w:w="2322"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a9889c00684dd48ad945fce53e8274"/>
                      <w:id w:val="-2141255604"/>
                      <w:lock w:val="sdtLocked"/>
                    </w:sdtPr>
                    <w:sdtEndPr/>
                    <w:sdtContent>
                      <w:p w14:paraId="0C14BC4B" w14:textId="77777777" w:rsidR="00D12568" w:rsidRDefault="00D12568" w:rsidP="009D008C">
                        <w:pPr>
                          <w:ind w:firstLineChars="100" w:firstLine="210"/>
                        </w:pPr>
                        <w:r>
                          <w:rPr>
                            <w:rFonts w:hint="eastAsia"/>
                          </w:rPr>
                          <w:t>合同负债</w:t>
                        </w:r>
                      </w:p>
                    </w:sdtContent>
                  </w:sdt>
                </w:tc>
                <w:tc>
                  <w:tcPr>
                    <w:tcW w:w="528" w:type="pct"/>
                    <w:tcBorders>
                      <w:top w:val="outset" w:sz="6" w:space="0" w:color="auto"/>
                      <w:left w:val="outset" w:sz="6" w:space="0" w:color="auto"/>
                      <w:bottom w:val="outset" w:sz="6" w:space="0" w:color="auto"/>
                      <w:right w:val="outset" w:sz="6" w:space="0" w:color="auto"/>
                    </w:tcBorders>
                  </w:tcPr>
                  <w:p w14:paraId="128839CD"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F1E3BED"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407,510.40</w:t>
                    </w:r>
                  </w:p>
                </w:tc>
                <w:tc>
                  <w:tcPr>
                    <w:tcW w:w="1092" w:type="pct"/>
                    <w:tcBorders>
                      <w:top w:val="outset" w:sz="6" w:space="0" w:color="auto"/>
                      <w:left w:val="outset" w:sz="6" w:space="0" w:color="auto"/>
                      <w:bottom w:val="outset" w:sz="6" w:space="0" w:color="auto"/>
                      <w:right w:val="outset" w:sz="6" w:space="0" w:color="auto"/>
                    </w:tcBorders>
                  </w:tcPr>
                  <w:p w14:paraId="15EDAD65" w14:textId="77777777" w:rsidR="00D12568" w:rsidRPr="00024B29" w:rsidRDefault="00D12568" w:rsidP="009D008C">
                    <w:pPr>
                      <w:jc w:val="right"/>
                      <w:rPr>
                        <w:rFonts w:asciiTheme="minorEastAsia" w:hAnsiTheme="minorEastAsia"/>
                        <w:szCs w:val="21"/>
                      </w:rPr>
                    </w:pPr>
                  </w:p>
                </w:tc>
              </w:tr>
              <w:tr w:rsidR="00D12568" w14:paraId="561F0AA8" w14:textId="77777777" w:rsidTr="00D12568">
                <w:sdt>
                  <w:sdtPr>
                    <w:tag w:val="_PLD_5179db1f484045d98b88860edc153236"/>
                    <w:id w:val="-1504128048"/>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B1B8157" w14:textId="77777777" w:rsidR="00D12568" w:rsidRDefault="00D12568" w:rsidP="009D008C">
                        <w:pPr>
                          <w:ind w:firstLineChars="100" w:firstLine="210"/>
                          <w:rPr>
                            <w:szCs w:val="21"/>
                          </w:rPr>
                        </w:pPr>
                        <w:r>
                          <w:rPr>
                            <w:rFonts w:hint="eastAsia"/>
                            <w:szCs w:val="21"/>
                          </w:rPr>
                          <w:t>应付职工薪酬</w:t>
                        </w:r>
                      </w:p>
                    </w:tc>
                  </w:sdtContent>
                </w:sdt>
                <w:tc>
                  <w:tcPr>
                    <w:tcW w:w="528" w:type="pct"/>
                    <w:tcBorders>
                      <w:top w:val="outset" w:sz="6" w:space="0" w:color="auto"/>
                      <w:left w:val="outset" w:sz="6" w:space="0" w:color="auto"/>
                      <w:bottom w:val="outset" w:sz="6" w:space="0" w:color="auto"/>
                      <w:right w:val="outset" w:sz="6" w:space="0" w:color="auto"/>
                    </w:tcBorders>
                  </w:tcPr>
                  <w:p w14:paraId="493DD6EC"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646B0049"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4,247,137.09</w:t>
                    </w:r>
                  </w:p>
                </w:tc>
                <w:tc>
                  <w:tcPr>
                    <w:tcW w:w="1092" w:type="pct"/>
                    <w:tcBorders>
                      <w:top w:val="outset" w:sz="6" w:space="0" w:color="auto"/>
                      <w:left w:val="outset" w:sz="6" w:space="0" w:color="auto"/>
                      <w:bottom w:val="outset" w:sz="6" w:space="0" w:color="auto"/>
                      <w:right w:val="outset" w:sz="6" w:space="0" w:color="auto"/>
                    </w:tcBorders>
                  </w:tcPr>
                  <w:p w14:paraId="77F6E794"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9,412,617.40</w:t>
                    </w:r>
                  </w:p>
                </w:tc>
              </w:tr>
              <w:tr w:rsidR="00D12568" w14:paraId="374D1B40" w14:textId="77777777" w:rsidTr="00D12568">
                <w:sdt>
                  <w:sdtPr>
                    <w:tag w:val="_PLD_f9c6f095658e40b2a72d3d8b778fd72b"/>
                    <w:id w:val="73327906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7FE8AC77" w14:textId="77777777" w:rsidR="00D12568" w:rsidRDefault="00D12568" w:rsidP="009D008C">
                        <w:pPr>
                          <w:ind w:firstLineChars="100" w:firstLine="210"/>
                          <w:rPr>
                            <w:szCs w:val="21"/>
                          </w:rPr>
                        </w:pPr>
                        <w:r>
                          <w:rPr>
                            <w:rFonts w:hint="eastAsia"/>
                            <w:szCs w:val="21"/>
                          </w:rPr>
                          <w:t>应交税费</w:t>
                        </w:r>
                      </w:p>
                    </w:tc>
                  </w:sdtContent>
                </w:sdt>
                <w:tc>
                  <w:tcPr>
                    <w:tcW w:w="528" w:type="pct"/>
                    <w:tcBorders>
                      <w:top w:val="outset" w:sz="6" w:space="0" w:color="auto"/>
                      <w:left w:val="outset" w:sz="6" w:space="0" w:color="auto"/>
                      <w:bottom w:val="outset" w:sz="6" w:space="0" w:color="auto"/>
                      <w:right w:val="outset" w:sz="6" w:space="0" w:color="auto"/>
                    </w:tcBorders>
                  </w:tcPr>
                  <w:p w14:paraId="1C2D3E7A"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EC2A1DE"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17,061,779.43</w:t>
                    </w:r>
                  </w:p>
                </w:tc>
                <w:tc>
                  <w:tcPr>
                    <w:tcW w:w="1092" w:type="pct"/>
                    <w:tcBorders>
                      <w:top w:val="outset" w:sz="6" w:space="0" w:color="auto"/>
                      <w:left w:val="outset" w:sz="6" w:space="0" w:color="auto"/>
                      <w:bottom w:val="outset" w:sz="6" w:space="0" w:color="auto"/>
                      <w:right w:val="outset" w:sz="6" w:space="0" w:color="auto"/>
                    </w:tcBorders>
                  </w:tcPr>
                  <w:p w14:paraId="5BC8896E"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15,698,979.47</w:t>
                    </w:r>
                  </w:p>
                </w:tc>
              </w:tr>
              <w:tr w:rsidR="00D12568" w14:paraId="2627E24E" w14:textId="77777777" w:rsidTr="00D12568">
                <w:sdt>
                  <w:sdtPr>
                    <w:tag w:val="_PLD_c490ad2cbccd426084cbcc4f5ffff983"/>
                    <w:id w:val="-1574419280"/>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41B3B5F" w14:textId="77777777" w:rsidR="00D12568" w:rsidRDefault="00D12568" w:rsidP="009D008C">
                        <w:pPr>
                          <w:ind w:firstLineChars="100" w:firstLine="210"/>
                          <w:rPr>
                            <w:szCs w:val="21"/>
                          </w:rPr>
                        </w:pPr>
                        <w:r>
                          <w:rPr>
                            <w:rFonts w:hint="eastAsia"/>
                            <w:szCs w:val="21"/>
                          </w:rPr>
                          <w:t>其他应付款</w:t>
                        </w:r>
                      </w:p>
                    </w:tc>
                  </w:sdtContent>
                </w:sdt>
                <w:tc>
                  <w:tcPr>
                    <w:tcW w:w="528" w:type="pct"/>
                    <w:tcBorders>
                      <w:top w:val="outset" w:sz="6" w:space="0" w:color="auto"/>
                      <w:left w:val="outset" w:sz="6" w:space="0" w:color="auto"/>
                      <w:bottom w:val="outset" w:sz="6" w:space="0" w:color="auto"/>
                      <w:right w:val="outset" w:sz="6" w:space="0" w:color="auto"/>
                    </w:tcBorders>
                  </w:tcPr>
                  <w:p w14:paraId="43C16C2D"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6E5FCAD1"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29,568,096.72</w:t>
                    </w:r>
                  </w:p>
                </w:tc>
                <w:tc>
                  <w:tcPr>
                    <w:tcW w:w="1092" w:type="pct"/>
                    <w:tcBorders>
                      <w:top w:val="outset" w:sz="6" w:space="0" w:color="auto"/>
                      <w:left w:val="outset" w:sz="6" w:space="0" w:color="auto"/>
                      <w:bottom w:val="outset" w:sz="6" w:space="0" w:color="auto"/>
                      <w:right w:val="outset" w:sz="6" w:space="0" w:color="auto"/>
                    </w:tcBorders>
                  </w:tcPr>
                  <w:p w14:paraId="6BF4B746"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31,399,280.54</w:t>
                    </w:r>
                  </w:p>
                </w:tc>
              </w:tr>
              <w:tr w:rsidR="00D12568" w14:paraId="6AA71061" w14:textId="77777777" w:rsidTr="00D12568">
                <w:sdt>
                  <w:sdtPr>
                    <w:tag w:val="_PLD_33305757c71a4e02885ac4b4bd4dd023"/>
                    <w:id w:val="181891620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3219723" w14:textId="77777777" w:rsidR="00D12568" w:rsidRDefault="00D12568" w:rsidP="009D008C">
                        <w:pPr>
                          <w:ind w:firstLineChars="100" w:firstLine="210"/>
                          <w:rPr>
                            <w:szCs w:val="21"/>
                          </w:rPr>
                        </w:pPr>
                        <w:r>
                          <w:rPr>
                            <w:rFonts w:hint="eastAsia"/>
                          </w:rPr>
                          <w:t>其中：</w:t>
                        </w:r>
                        <w:r>
                          <w:rPr>
                            <w:rFonts w:hint="eastAsia"/>
                            <w:szCs w:val="21"/>
                          </w:rPr>
                          <w:t>应付利息</w:t>
                        </w:r>
                      </w:p>
                    </w:tc>
                  </w:sdtContent>
                </w:sdt>
                <w:tc>
                  <w:tcPr>
                    <w:tcW w:w="528" w:type="pct"/>
                    <w:tcBorders>
                      <w:top w:val="outset" w:sz="6" w:space="0" w:color="auto"/>
                      <w:left w:val="outset" w:sz="6" w:space="0" w:color="auto"/>
                      <w:bottom w:val="outset" w:sz="6" w:space="0" w:color="auto"/>
                      <w:right w:val="outset" w:sz="6" w:space="0" w:color="auto"/>
                    </w:tcBorders>
                  </w:tcPr>
                  <w:p w14:paraId="1AAFFA86"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6C2AB43A"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3D511533" w14:textId="77777777" w:rsidR="00D12568" w:rsidRPr="00024B29" w:rsidRDefault="00D12568" w:rsidP="009D008C">
                    <w:pPr>
                      <w:jc w:val="right"/>
                      <w:rPr>
                        <w:rFonts w:asciiTheme="minorEastAsia" w:hAnsiTheme="minorEastAsia"/>
                        <w:szCs w:val="21"/>
                      </w:rPr>
                    </w:pPr>
                  </w:p>
                </w:tc>
              </w:tr>
              <w:tr w:rsidR="00D12568" w14:paraId="751CC1BD" w14:textId="77777777" w:rsidTr="00D12568">
                <w:sdt>
                  <w:sdtPr>
                    <w:tag w:val="_PLD_af17ddcf0f4c41d7ad5d3631e95d7da2"/>
                    <w:id w:val="-103133595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62C44B0" w14:textId="77777777" w:rsidR="00D12568" w:rsidRDefault="00D12568" w:rsidP="009D008C">
                        <w:pPr>
                          <w:ind w:firstLineChars="400" w:firstLine="840"/>
                          <w:rPr>
                            <w:szCs w:val="21"/>
                          </w:rPr>
                        </w:pPr>
                        <w:r>
                          <w:rPr>
                            <w:rFonts w:hint="eastAsia"/>
                            <w:szCs w:val="21"/>
                          </w:rPr>
                          <w:t>应付股利</w:t>
                        </w:r>
                      </w:p>
                    </w:tc>
                  </w:sdtContent>
                </w:sdt>
                <w:tc>
                  <w:tcPr>
                    <w:tcW w:w="528" w:type="pct"/>
                    <w:tcBorders>
                      <w:top w:val="outset" w:sz="6" w:space="0" w:color="auto"/>
                      <w:left w:val="outset" w:sz="6" w:space="0" w:color="auto"/>
                      <w:bottom w:val="outset" w:sz="6" w:space="0" w:color="auto"/>
                      <w:right w:val="outset" w:sz="6" w:space="0" w:color="auto"/>
                    </w:tcBorders>
                  </w:tcPr>
                  <w:p w14:paraId="0B53D98D"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ACD9FE2"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2D7B7AA4" w14:textId="77777777" w:rsidR="00D12568" w:rsidRPr="00024B29" w:rsidRDefault="00D12568" w:rsidP="009D008C">
                    <w:pPr>
                      <w:jc w:val="right"/>
                      <w:rPr>
                        <w:rFonts w:asciiTheme="minorEastAsia" w:hAnsiTheme="minorEastAsia"/>
                        <w:szCs w:val="21"/>
                      </w:rPr>
                    </w:pPr>
                  </w:p>
                </w:tc>
              </w:tr>
              <w:tr w:rsidR="00D12568" w14:paraId="613A9341" w14:textId="77777777" w:rsidTr="00D12568">
                <w:sdt>
                  <w:sdtPr>
                    <w:tag w:val="_PLD_f77f7dcdf9d04cd9ae289b7b3f5b7b02"/>
                    <w:id w:val="-169290528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B415988" w14:textId="77777777" w:rsidR="00D12568" w:rsidRDefault="00D12568" w:rsidP="009D008C">
                        <w:pPr>
                          <w:ind w:firstLineChars="100" w:firstLine="210"/>
                          <w:rPr>
                            <w:szCs w:val="21"/>
                          </w:rPr>
                        </w:pPr>
                        <w:r>
                          <w:rPr>
                            <w:rFonts w:hint="eastAsia"/>
                            <w:szCs w:val="21"/>
                          </w:rPr>
                          <w:t>持有待售负债</w:t>
                        </w:r>
                      </w:p>
                    </w:tc>
                  </w:sdtContent>
                </w:sdt>
                <w:tc>
                  <w:tcPr>
                    <w:tcW w:w="528" w:type="pct"/>
                    <w:tcBorders>
                      <w:top w:val="outset" w:sz="6" w:space="0" w:color="auto"/>
                      <w:left w:val="outset" w:sz="6" w:space="0" w:color="auto"/>
                      <w:bottom w:val="outset" w:sz="6" w:space="0" w:color="auto"/>
                      <w:right w:val="outset" w:sz="6" w:space="0" w:color="auto"/>
                    </w:tcBorders>
                  </w:tcPr>
                  <w:p w14:paraId="4514A992"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44BA26EC"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34740041" w14:textId="77777777" w:rsidR="00D12568" w:rsidRPr="00024B29" w:rsidRDefault="00D12568" w:rsidP="009D008C">
                    <w:pPr>
                      <w:jc w:val="right"/>
                      <w:rPr>
                        <w:rFonts w:asciiTheme="minorEastAsia" w:hAnsiTheme="minorEastAsia"/>
                        <w:szCs w:val="21"/>
                      </w:rPr>
                    </w:pPr>
                  </w:p>
                </w:tc>
              </w:tr>
              <w:tr w:rsidR="00D12568" w14:paraId="764CB8A2" w14:textId="77777777" w:rsidTr="00D12568">
                <w:sdt>
                  <w:sdtPr>
                    <w:tag w:val="_PLD_a29046fb2b7d4844a6a2146909afbe96"/>
                    <w:id w:val="1332335203"/>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1F30160F" w14:textId="77777777" w:rsidR="00D12568" w:rsidRDefault="00D12568" w:rsidP="009D008C">
                        <w:pPr>
                          <w:ind w:firstLineChars="100" w:firstLine="210"/>
                          <w:rPr>
                            <w:szCs w:val="21"/>
                          </w:rPr>
                        </w:pPr>
                        <w:r>
                          <w:rPr>
                            <w:rFonts w:hint="eastAsia"/>
                            <w:szCs w:val="21"/>
                          </w:rPr>
                          <w:t>一年内到期的非流动负债</w:t>
                        </w:r>
                      </w:p>
                    </w:tc>
                  </w:sdtContent>
                </w:sdt>
                <w:tc>
                  <w:tcPr>
                    <w:tcW w:w="528" w:type="pct"/>
                    <w:tcBorders>
                      <w:top w:val="outset" w:sz="6" w:space="0" w:color="auto"/>
                      <w:left w:val="outset" w:sz="6" w:space="0" w:color="auto"/>
                      <w:bottom w:val="outset" w:sz="6" w:space="0" w:color="auto"/>
                      <w:right w:val="outset" w:sz="6" w:space="0" w:color="auto"/>
                    </w:tcBorders>
                  </w:tcPr>
                  <w:p w14:paraId="12CAF114"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E8F4584"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296A83BD" w14:textId="77777777" w:rsidR="00D12568" w:rsidRPr="00024B29" w:rsidRDefault="00D12568" w:rsidP="009D008C">
                    <w:pPr>
                      <w:jc w:val="right"/>
                      <w:rPr>
                        <w:rFonts w:asciiTheme="minorEastAsia" w:hAnsiTheme="minorEastAsia"/>
                        <w:szCs w:val="21"/>
                      </w:rPr>
                    </w:pPr>
                  </w:p>
                </w:tc>
              </w:tr>
              <w:tr w:rsidR="00D12568" w14:paraId="12A5C72B" w14:textId="77777777" w:rsidTr="00D12568">
                <w:sdt>
                  <w:sdtPr>
                    <w:tag w:val="_PLD_29a119c77a3042f187a5aba37b5deecc"/>
                    <w:id w:val="-2088527850"/>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785409EC" w14:textId="77777777" w:rsidR="00D12568" w:rsidRDefault="00D12568" w:rsidP="009D008C">
                        <w:pPr>
                          <w:ind w:firstLineChars="100" w:firstLine="210"/>
                          <w:rPr>
                            <w:szCs w:val="21"/>
                          </w:rPr>
                        </w:pPr>
                        <w:r>
                          <w:rPr>
                            <w:rFonts w:hint="eastAsia"/>
                            <w:szCs w:val="21"/>
                          </w:rPr>
                          <w:t>其他流动负债</w:t>
                        </w:r>
                      </w:p>
                    </w:tc>
                  </w:sdtContent>
                </w:sdt>
                <w:tc>
                  <w:tcPr>
                    <w:tcW w:w="528" w:type="pct"/>
                    <w:tcBorders>
                      <w:top w:val="outset" w:sz="6" w:space="0" w:color="auto"/>
                      <w:left w:val="outset" w:sz="6" w:space="0" w:color="auto"/>
                      <w:bottom w:val="outset" w:sz="6" w:space="0" w:color="auto"/>
                      <w:right w:val="outset" w:sz="6" w:space="0" w:color="auto"/>
                    </w:tcBorders>
                  </w:tcPr>
                  <w:p w14:paraId="4B0D924D"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62B27FA5"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74D7B774" w14:textId="77777777" w:rsidR="00D12568" w:rsidRPr="00024B29" w:rsidRDefault="00D12568" w:rsidP="009D008C">
                    <w:pPr>
                      <w:jc w:val="right"/>
                      <w:rPr>
                        <w:rFonts w:asciiTheme="minorEastAsia" w:hAnsiTheme="minorEastAsia"/>
                        <w:szCs w:val="21"/>
                      </w:rPr>
                    </w:pPr>
                  </w:p>
                </w:tc>
              </w:tr>
              <w:tr w:rsidR="00D12568" w14:paraId="6636CE77" w14:textId="77777777" w:rsidTr="00D12568">
                <w:sdt>
                  <w:sdtPr>
                    <w:tag w:val="_PLD_fd497b996a3c46b99eb5112ec0f3d649"/>
                    <w:id w:val="-604108718"/>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7CD670FE" w14:textId="77777777" w:rsidR="00D12568" w:rsidRDefault="00D12568" w:rsidP="009D008C">
                        <w:pPr>
                          <w:ind w:firstLineChars="200" w:firstLine="420"/>
                          <w:rPr>
                            <w:szCs w:val="21"/>
                          </w:rPr>
                        </w:pPr>
                        <w:r>
                          <w:rPr>
                            <w:rFonts w:hint="eastAsia"/>
                            <w:szCs w:val="21"/>
                          </w:rPr>
                          <w:t>流动负债合计</w:t>
                        </w:r>
                      </w:p>
                    </w:tc>
                  </w:sdtContent>
                </w:sdt>
                <w:tc>
                  <w:tcPr>
                    <w:tcW w:w="528" w:type="pct"/>
                    <w:tcBorders>
                      <w:top w:val="outset" w:sz="6" w:space="0" w:color="auto"/>
                      <w:left w:val="outset" w:sz="6" w:space="0" w:color="auto"/>
                      <w:bottom w:val="outset" w:sz="6" w:space="0" w:color="auto"/>
                      <w:right w:val="outset" w:sz="6" w:space="0" w:color="auto"/>
                    </w:tcBorders>
                  </w:tcPr>
                  <w:p w14:paraId="49B9BF34"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75E8FC56"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53,938,719.65</w:t>
                    </w:r>
                  </w:p>
                </w:tc>
                <w:tc>
                  <w:tcPr>
                    <w:tcW w:w="1092" w:type="pct"/>
                    <w:tcBorders>
                      <w:top w:val="outset" w:sz="6" w:space="0" w:color="auto"/>
                      <w:left w:val="outset" w:sz="6" w:space="0" w:color="auto"/>
                      <w:bottom w:val="outset" w:sz="6" w:space="0" w:color="auto"/>
                      <w:right w:val="outset" w:sz="6" w:space="0" w:color="auto"/>
                    </w:tcBorders>
                  </w:tcPr>
                  <w:p w14:paraId="06257644"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61,124,279.01</w:t>
                    </w:r>
                  </w:p>
                </w:tc>
              </w:tr>
              <w:tr w:rsidR="00D12568" w14:paraId="3F6E5E52" w14:textId="77777777" w:rsidTr="00D12568">
                <w:sdt>
                  <w:sdtPr>
                    <w:tag w:val="_PLD_e62929b21cd4456494013c9cb0dc5b16"/>
                    <w:id w:val="-1910772223"/>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F9B9B2C" w14:textId="77777777" w:rsidR="00D12568" w:rsidRDefault="00D12568" w:rsidP="009D008C">
                        <w:pPr>
                          <w:rPr>
                            <w:szCs w:val="21"/>
                          </w:rPr>
                        </w:pPr>
                        <w:r>
                          <w:rPr>
                            <w:rFonts w:hint="eastAsia"/>
                            <w:b/>
                            <w:bCs/>
                            <w:szCs w:val="21"/>
                          </w:rPr>
                          <w:t>非流动负债：</w:t>
                        </w:r>
                      </w:p>
                    </w:tc>
                  </w:sdtContent>
                </w:sdt>
                <w:tc>
                  <w:tcPr>
                    <w:tcW w:w="528" w:type="pct"/>
                    <w:tcBorders>
                      <w:top w:val="outset" w:sz="6" w:space="0" w:color="auto"/>
                      <w:left w:val="outset" w:sz="6" w:space="0" w:color="auto"/>
                      <w:bottom w:val="outset" w:sz="6" w:space="0" w:color="auto"/>
                      <w:right w:val="outset" w:sz="6" w:space="0" w:color="auto"/>
                    </w:tcBorders>
                  </w:tcPr>
                  <w:p w14:paraId="6F9CCF0F"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6DC057C0" w14:textId="77777777" w:rsidR="00D12568" w:rsidRPr="00024B29" w:rsidRDefault="00D12568" w:rsidP="009D008C">
                    <w:pPr>
                      <w:ind w:right="210"/>
                      <w:jc w:val="right"/>
                      <w:rPr>
                        <w:rFonts w:asciiTheme="minorEastAsia" w:hAnsiTheme="minorEastAsia"/>
                        <w:szCs w:val="21"/>
                      </w:rPr>
                    </w:pPr>
                    <w:r w:rsidRPr="00024B29">
                      <w:rPr>
                        <w:rFonts w:asciiTheme="minorEastAsia" w:hAnsiTheme="minorEastAsia"/>
                      </w:rPr>
                      <w:t xml:space="preserve">　</w:t>
                    </w:r>
                  </w:p>
                </w:tc>
                <w:tc>
                  <w:tcPr>
                    <w:tcW w:w="1092" w:type="pct"/>
                    <w:tcBorders>
                      <w:top w:val="outset" w:sz="6" w:space="0" w:color="auto"/>
                      <w:left w:val="outset" w:sz="6" w:space="0" w:color="auto"/>
                      <w:bottom w:val="outset" w:sz="6" w:space="0" w:color="auto"/>
                      <w:right w:val="outset" w:sz="6" w:space="0" w:color="auto"/>
                    </w:tcBorders>
                  </w:tcPr>
                  <w:p w14:paraId="06F350C6"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 xml:space="preserve">　</w:t>
                    </w:r>
                  </w:p>
                </w:tc>
              </w:tr>
              <w:tr w:rsidR="00D12568" w14:paraId="5605E19E" w14:textId="77777777" w:rsidTr="00D12568">
                <w:sdt>
                  <w:sdtPr>
                    <w:tag w:val="_PLD_dc705bf824d14c06a0f0ff2183f061bb"/>
                    <w:id w:val="8520303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82557F1" w14:textId="77777777" w:rsidR="00D12568" w:rsidRDefault="00D12568" w:rsidP="009D008C">
                        <w:pPr>
                          <w:ind w:firstLineChars="100" w:firstLine="210"/>
                          <w:rPr>
                            <w:szCs w:val="21"/>
                          </w:rPr>
                        </w:pPr>
                        <w:r>
                          <w:rPr>
                            <w:rFonts w:hint="eastAsia"/>
                            <w:szCs w:val="21"/>
                          </w:rPr>
                          <w:t>长期借款</w:t>
                        </w:r>
                      </w:p>
                    </w:tc>
                  </w:sdtContent>
                </w:sdt>
                <w:tc>
                  <w:tcPr>
                    <w:tcW w:w="528" w:type="pct"/>
                    <w:tcBorders>
                      <w:top w:val="outset" w:sz="6" w:space="0" w:color="auto"/>
                      <w:left w:val="outset" w:sz="6" w:space="0" w:color="auto"/>
                      <w:bottom w:val="outset" w:sz="6" w:space="0" w:color="auto"/>
                      <w:right w:val="outset" w:sz="6" w:space="0" w:color="auto"/>
                    </w:tcBorders>
                  </w:tcPr>
                  <w:p w14:paraId="1BAB7E76"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D1F3A67"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52104A79" w14:textId="77777777" w:rsidR="00D12568" w:rsidRPr="00024B29" w:rsidRDefault="00D12568" w:rsidP="009D008C">
                    <w:pPr>
                      <w:jc w:val="right"/>
                      <w:rPr>
                        <w:rFonts w:asciiTheme="minorEastAsia" w:hAnsiTheme="minorEastAsia"/>
                        <w:szCs w:val="21"/>
                      </w:rPr>
                    </w:pPr>
                  </w:p>
                </w:tc>
              </w:tr>
              <w:tr w:rsidR="00D12568" w14:paraId="48B36F18" w14:textId="77777777" w:rsidTr="00D12568">
                <w:sdt>
                  <w:sdtPr>
                    <w:tag w:val="_PLD_338e61244aeb4a06b85c45422b5d2e25"/>
                    <w:id w:val="-76838950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AAD4630" w14:textId="77777777" w:rsidR="00D12568" w:rsidRDefault="00D12568" w:rsidP="009D008C">
                        <w:pPr>
                          <w:ind w:firstLineChars="100" w:firstLine="210"/>
                          <w:rPr>
                            <w:szCs w:val="21"/>
                          </w:rPr>
                        </w:pPr>
                        <w:r>
                          <w:rPr>
                            <w:rFonts w:hint="eastAsia"/>
                            <w:szCs w:val="21"/>
                          </w:rPr>
                          <w:t>应付债券</w:t>
                        </w:r>
                      </w:p>
                    </w:tc>
                  </w:sdtContent>
                </w:sdt>
                <w:tc>
                  <w:tcPr>
                    <w:tcW w:w="528" w:type="pct"/>
                    <w:tcBorders>
                      <w:top w:val="outset" w:sz="6" w:space="0" w:color="auto"/>
                      <w:left w:val="outset" w:sz="6" w:space="0" w:color="auto"/>
                      <w:bottom w:val="outset" w:sz="6" w:space="0" w:color="auto"/>
                      <w:right w:val="outset" w:sz="6" w:space="0" w:color="auto"/>
                    </w:tcBorders>
                  </w:tcPr>
                  <w:p w14:paraId="246A6679"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0E9EAEE"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48E65E10" w14:textId="77777777" w:rsidR="00D12568" w:rsidRPr="00024B29" w:rsidRDefault="00D12568" w:rsidP="009D008C">
                    <w:pPr>
                      <w:jc w:val="right"/>
                      <w:rPr>
                        <w:rFonts w:asciiTheme="minorEastAsia" w:hAnsiTheme="minorEastAsia"/>
                        <w:szCs w:val="21"/>
                      </w:rPr>
                    </w:pPr>
                  </w:p>
                </w:tc>
              </w:tr>
              <w:tr w:rsidR="00D12568" w14:paraId="0AEEA2D3" w14:textId="77777777" w:rsidTr="00D12568">
                <w:sdt>
                  <w:sdtPr>
                    <w:tag w:val="_PLD_314bd73553e7420a8c904cb2018c47e8"/>
                    <w:id w:val="524209980"/>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6B9B90C" w14:textId="77777777" w:rsidR="00D12568" w:rsidRDefault="00D12568" w:rsidP="009D008C">
                        <w:pPr>
                          <w:ind w:firstLineChars="100" w:firstLine="210"/>
                          <w:rPr>
                            <w:szCs w:val="21"/>
                          </w:rPr>
                        </w:pPr>
                        <w:r>
                          <w:rPr>
                            <w:rFonts w:hint="eastAsia"/>
                            <w:szCs w:val="21"/>
                          </w:rPr>
                          <w:t>其中：优先股</w:t>
                        </w:r>
                      </w:p>
                    </w:tc>
                  </w:sdtContent>
                </w:sdt>
                <w:tc>
                  <w:tcPr>
                    <w:tcW w:w="528" w:type="pct"/>
                    <w:tcBorders>
                      <w:top w:val="outset" w:sz="6" w:space="0" w:color="auto"/>
                      <w:left w:val="outset" w:sz="6" w:space="0" w:color="auto"/>
                      <w:bottom w:val="outset" w:sz="6" w:space="0" w:color="auto"/>
                      <w:right w:val="outset" w:sz="6" w:space="0" w:color="auto"/>
                    </w:tcBorders>
                  </w:tcPr>
                  <w:p w14:paraId="3DFCC638"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54D296A"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1C3A7D89" w14:textId="77777777" w:rsidR="00D12568" w:rsidRPr="00024B29" w:rsidRDefault="00D12568" w:rsidP="009D008C">
                    <w:pPr>
                      <w:jc w:val="right"/>
                      <w:rPr>
                        <w:rFonts w:asciiTheme="minorEastAsia" w:hAnsiTheme="minorEastAsia"/>
                        <w:szCs w:val="21"/>
                      </w:rPr>
                    </w:pPr>
                  </w:p>
                </w:tc>
              </w:tr>
              <w:tr w:rsidR="00D12568" w14:paraId="5BB023E3" w14:textId="77777777" w:rsidTr="00D12568">
                <w:sdt>
                  <w:sdtPr>
                    <w:tag w:val="_PLD_5044e414e8a34f969372ff67406d75ff"/>
                    <w:id w:val="-193211226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7FE93903" w14:textId="77777777" w:rsidR="00D12568" w:rsidRDefault="00D12568" w:rsidP="009D008C">
                        <w:pPr>
                          <w:ind w:leftChars="300" w:left="630" w:firstLineChars="100" w:firstLine="210"/>
                          <w:rPr>
                            <w:szCs w:val="21"/>
                          </w:rPr>
                        </w:pPr>
                        <w:r>
                          <w:rPr>
                            <w:rFonts w:hint="eastAsia"/>
                            <w:szCs w:val="21"/>
                          </w:rPr>
                          <w:t>永续债</w:t>
                        </w:r>
                      </w:p>
                    </w:tc>
                  </w:sdtContent>
                </w:sdt>
                <w:tc>
                  <w:tcPr>
                    <w:tcW w:w="528" w:type="pct"/>
                    <w:tcBorders>
                      <w:top w:val="outset" w:sz="6" w:space="0" w:color="auto"/>
                      <w:left w:val="outset" w:sz="6" w:space="0" w:color="auto"/>
                      <w:bottom w:val="outset" w:sz="6" w:space="0" w:color="auto"/>
                      <w:right w:val="outset" w:sz="6" w:space="0" w:color="auto"/>
                    </w:tcBorders>
                  </w:tcPr>
                  <w:p w14:paraId="313D296B"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26AB522"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22B382DD" w14:textId="77777777" w:rsidR="00D12568" w:rsidRPr="00024B29" w:rsidRDefault="00D12568" w:rsidP="009D008C">
                    <w:pPr>
                      <w:jc w:val="right"/>
                      <w:rPr>
                        <w:rFonts w:asciiTheme="minorEastAsia" w:hAnsiTheme="minorEastAsia"/>
                        <w:szCs w:val="21"/>
                      </w:rPr>
                    </w:pPr>
                  </w:p>
                </w:tc>
              </w:tr>
              <w:tr w:rsidR="00D12568" w14:paraId="1A243469" w14:textId="77777777" w:rsidTr="00D12568">
                <w:sdt>
                  <w:sdtPr>
                    <w:tag w:val="_PLD_7b2441d86aba45d4ab5739ca0af69796"/>
                    <w:id w:val="-335152252"/>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F5D9FDF" w14:textId="77777777" w:rsidR="00D12568" w:rsidRDefault="00D12568" w:rsidP="009D008C">
                        <w:pPr>
                          <w:ind w:firstLineChars="100" w:firstLine="210"/>
                        </w:pPr>
                        <w:r>
                          <w:rPr>
                            <w:rFonts w:hint="eastAsia"/>
                          </w:rPr>
                          <w:t>租赁负债</w:t>
                        </w:r>
                      </w:p>
                    </w:tc>
                  </w:sdtContent>
                </w:sdt>
                <w:tc>
                  <w:tcPr>
                    <w:tcW w:w="528" w:type="pct"/>
                    <w:tcBorders>
                      <w:top w:val="outset" w:sz="6" w:space="0" w:color="auto"/>
                      <w:left w:val="outset" w:sz="6" w:space="0" w:color="auto"/>
                      <w:bottom w:val="outset" w:sz="6" w:space="0" w:color="auto"/>
                      <w:right w:val="outset" w:sz="6" w:space="0" w:color="auto"/>
                    </w:tcBorders>
                  </w:tcPr>
                  <w:p w14:paraId="15CAF0C7"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583AFB4"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47F842B7" w14:textId="77777777" w:rsidR="00D12568" w:rsidRPr="00024B29" w:rsidRDefault="00D12568" w:rsidP="009D008C">
                    <w:pPr>
                      <w:jc w:val="right"/>
                      <w:rPr>
                        <w:rFonts w:asciiTheme="minorEastAsia" w:hAnsiTheme="minorEastAsia"/>
                        <w:szCs w:val="21"/>
                      </w:rPr>
                    </w:pPr>
                  </w:p>
                </w:tc>
              </w:tr>
              <w:tr w:rsidR="00D12568" w14:paraId="1EECFEBA" w14:textId="77777777" w:rsidTr="00D12568">
                <w:sdt>
                  <w:sdtPr>
                    <w:tag w:val="_PLD_d268871ae8f24f1d920dd95b56180bba"/>
                    <w:id w:val="1403180138"/>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79FB5005" w14:textId="77777777" w:rsidR="00D12568" w:rsidRDefault="00D12568" w:rsidP="009D008C">
                        <w:pPr>
                          <w:ind w:firstLineChars="100" w:firstLine="210"/>
                          <w:rPr>
                            <w:szCs w:val="21"/>
                          </w:rPr>
                        </w:pPr>
                        <w:r>
                          <w:rPr>
                            <w:rFonts w:hint="eastAsia"/>
                            <w:szCs w:val="21"/>
                          </w:rPr>
                          <w:t>长期应付款</w:t>
                        </w:r>
                      </w:p>
                    </w:tc>
                  </w:sdtContent>
                </w:sdt>
                <w:tc>
                  <w:tcPr>
                    <w:tcW w:w="528" w:type="pct"/>
                    <w:tcBorders>
                      <w:top w:val="outset" w:sz="6" w:space="0" w:color="auto"/>
                      <w:left w:val="outset" w:sz="6" w:space="0" w:color="auto"/>
                      <w:bottom w:val="outset" w:sz="6" w:space="0" w:color="auto"/>
                      <w:right w:val="outset" w:sz="6" w:space="0" w:color="auto"/>
                    </w:tcBorders>
                  </w:tcPr>
                  <w:p w14:paraId="3939D2A4"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7A52BD1C"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532DCBB7" w14:textId="77777777" w:rsidR="00D12568" w:rsidRPr="00024B29" w:rsidRDefault="00D12568" w:rsidP="009D008C">
                    <w:pPr>
                      <w:jc w:val="right"/>
                      <w:rPr>
                        <w:rFonts w:asciiTheme="minorEastAsia" w:hAnsiTheme="minorEastAsia"/>
                        <w:szCs w:val="21"/>
                      </w:rPr>
                    </w:pPr>
                  </w:p>
                </w:tc>
              </w:tr>
              <w:tr w:rsidR="00D12568" w14:paraId="1B471A28" w14:textId="77777777" w:rsidTr="00D12568">
                <w:sdt>
                  <w:sdtPr>
                    <w:tag w:val="_PLD_200b2b0412114e3b932260eef9b4c6fe"/>
                    <w:id w:val="119835386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4F4F7D8" w14:textId="77777777" w:rsidR="00D12568" w:rsidRDefault="00D12568" w:rsidP="009D008C">
                        <w:pPr>
                          <w:ind w:firstLineChars="100" w:firstLine="210"/>
                          <w:rPr>
                            <w:szCs w:val="21"/>
                          </w:rPr>
                        </w:pPr>
                        <w:r>
                          <w:rPr>
                            <w:rFonts w:hint="eastAsia"/>
                            <w:szCs w:val="21"/>
                          </w:rPr>
                          <w:t>长期应付职工薪酬</w:t>
                        </w:r>
                      </w:p>
                    </w:tc>
                  </w:sdtContent>
                </w:sdt>
                <w:tc>
                  <w:tcPr>
                    <w:tcW w:w="528" w:type="pct"/>
                    <w:tcBorders>
                      <w:top w:val="outset" w:sz="6" w:space="0" w:color="auto"/>
                      <w:left w:val="outset" w:sz="6" w:space="0" w:color="auto"/>
                      <w:bottom w:val="outset" w:sz="6" w:space="0" w:color="auto"/>
                      <w:right w:val="outset" w:sz="6" w:space="0" w:color="auto"/>
                    </w:tcBorders>
                  </w:tcPr>
                  <w:p w14:paraId="44D4DDE1"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3550D45C"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78EF9C2B" w14:textId="77777777" w:rsidR="00D12568" w:rsidRPr="00024B29" w:rsidRDefault="00D12568" w:rsidP="009D008C">
                    <w:pPr>
                      <w:jc w:val="right"/>
                      <w:rPr>
                        <w:rFonts w:asciiTheme="minorEastAsia" w:hAnsiTheme="minorEastAsia"/>
                        <w:szCs w:val="21"/>
                      </w:rPr>
                    </w:pPr>
                  </w:p>
                </w:tc>
              </w:tr>
              <w:tr w:rsidR="00D12568" w14:paraId="623265AA" w14:textId="77777777" w:rsidTr="00D12568">
                <w:sdt>
                  <w:sdtPr>
                    <w:tag w:val="_PLD_175206d9834f4332bb966826e2fc6cf7"/>
                    <w:id w:val="193732365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11C31FD0" w14:textId="77777777" w:rsidR="00D12568" w:rsidRDefault="00D12568" w:rsidP="009D008C">
                        <w:pPr>
                          <w:ind w:firstLineChars="100" w:firstLine="210"/>
                          <w:rPr>
                            <w:szCs w:val="21"/>
                          </w:rPr>
                        </w:pPr>
                        <w:r>
                          <w:rPr>
                            <w:rFonts w:hint="eastAsia"/>
                            <w:szCs w:val="21"/>
                          </w:rPr>
                          <w:t>预计负债</w:t>
                        </w:r>
                      </w:p>
                    </w:tc>
                  </w:sdtContent>
                </w:sdt>
                <w:tc>
                  <w:tcPr>
                    <w:tcW w:w="528" w:type="pct"/>
                    <w:tcBorders>
                      <w:top w:val="outset" w:sz="6" w:space="0" w:color="auto"/>
                      <w:left w:val="outset" w:sz="6" w:space="0" w:color="auto"/>
                      <w:bottom w:val="outset" w:sz="6" w:space="0" w:color="auto"/>
                      <w:right w:val="outset" w:sz="6" w:space="0" w:color="auto"/>
                    </w:tcBorders>
                  </w:tcPr>
                  <w:p w14:paraId="05A839A5"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1B82292"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3012F449" w14:textId="77777777" w:rsidR="00D12568" w:rsidRPr="00024B29" w:rsidRDefault="00D12568" w:rsidP="009D008C">
                    <w:pPr>
                      <w:jc w:val="right"/>
                      <w:rPr>
                        <w:rFonts w:asciiTheme="minorEastAsia" w:hAnsiTheme="minorEastAsia"/>
                        <w:szCs w:val="21"/>
                      </w:rPr>
                    </w:pPr>
                  </w:p>
                </w:tc>
              </w:tr>
              <w:tr w:rsidR="00D12568" w14:paraId="5F495F1A" w14:textId="77777777" w:rsidTr="00D12568">
                <w:sdt>
                  <w:sdtPr>
                    <w:tag w:val="_PLD_eab00dbf5a03497493b7cecfc307a4f7"/>
                    <w:id w:val="-1856111293"/>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2732018" w14:textId="77777777" w:rsidR="00D12568" w:rsidRDefault="00D12568" w:rsidP="009D008C">
                        <w:pPr>
                          <w:ind w:firstLineChars="100" w:firstLine="210"/>
                          <w:rPr>
                            <w:szCs w:val="21"/>
                          </w:rPr>
                        </w:pPr>
                        <w:r>
                          <w:rPr>
                            <w:rFonts w:hint="eastAsia"/>
                            <w:szCs w:val="21"/>
                          </w:rPr>
                          <w:t>递延收益</w:t>
                        </w:r>
                      </w:p>
                    </w:tc>
                  </w:sdtContent>
                </w:sdt>
                <w:tc>
                  <w:tcPr>
                    <w:tcW w:w="528" w:type="pct"/>
                    <w:tcBorders>
                      <w:top w:val="outset" w:sz="6" w:space="0" w:color="auto"/>
                      <w:left w:val="outset" w:sz="6" w:space="0" w:color="auto"/>
                      <w:bottom w:val="outset" w:sz="6" w:space="0" w:color="auto"/>
                      <w:right w:val="outset" w:sz="6" w:space="0" w:color="auto"/>
                    </w:tcBorders>
                  </w:tcPr>
                  <w:p w14:paraId="55A323CA" w14:textId="77777777" w:rsidR="00D12568" w:rsidRPr="00024B29" w:rsidRDefault="00D12568" w:rsidP="009D008C">
                    <w:pPr>
                      <w:rPr>
                        <w:rFonts w:asciiTheme="minorEastAsia" w:hAnsiTheme="minorEastAsia"/>
                        <w:szCs w:val="21"/>
                      </w:rPr>
                    </w:pPr>
                  </w:p>
                </w:tc>
                <w:tc>
                  <w:tcPr>
                    <w:tcW w:w="1057" w:type="pct"/>
                    <w:tcBorders>
                      <w:top w:val="outset" w:sz="6" w:space="0" w:color="auto"/>
                      <w:left w:val="outset" w:sz="6" w:space="0" w:color="auto"/>
                      <w:bottom w:val="outset" w:sz="6" w:space="0" w:color="auto"/>
                      <w:right w:val="outset" w:sz="6" w:space="0" w:color="auto"/>
                    </w:tcBorders>
                  </w:tcPr>
                  <w:p w14:paraId="6EA0EBE0"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7,499,202.57</w:t>
                    </w:r>
                  </w:p>
                </w:tc>
                <w:tc>
                  <w:tcPr>
                    <w:tcW w:w="1092" w:type="pct"/>
                    <w:tcBorders>
                      <w:top w:val="outset" w:sz="6" w:space="0" w:color="auto"/>
                      <w:left w:val="outset" w:sz="6" w:space="0" w:color="auto"/>
                      <w:bottom w:val="outset" w:sz="6" w:space="0" w:color="auto"/>
                      <w:right w:val="outset" w:sz="6" w:space="0" w:color="auto"/>
                    </w:tcBorders>
                  </w:tcPr>
                  <w:p w14:paraId="2E85D501"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7,693,555.09</w:t>
                    </w:r>
                  </w:p>
                </w:tc>
              </w:tr>
              <w:tr w:rsidR="00D12568" w14:paraId="51D5D0C4" w14:textId="77777777" w:rsidTr="00D12568">
                <w:sdt>
                  <w:sdtPr>
                    <w:tag w:val="_PLD_b27860a290d6473991cd09d203f00279"/>
                    <w:id w:val="1736744010"/>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1CD25D30" w14:textId="77777777" w:rsidR="00D12568" w:rsidRDefault="00D12568" w:rsidP="009D008C">
                        <w:pPr>
                          <w:ind w:firstLineChars="100" w:firstLine="210"/>
                          <w:rPr>
                            <w:szCs w:val="21"/>
                          </w:rPr>
                        </w:pPr>
                        <w:r>
                          <w:rPr>
                            <w:rFonts w:hint="eastAsia"/>
                            <w:szCs w:val="21"/>
                          </w:rPr>
                          <w:t>递延所得税负债</w:t>
                        </w:r>
                      </w:p>
                    </w:tc>
                  </w:sdtContent>
                </w:sdt>
                <w:tc>
                  <w:tcPr>
                    <w:tcW w:w="528" w:type="pct"/>
                    <w:tcBorders>
                      <w:top w:val="outset" w:sz="6" w:space="0" w:color="auto"/>
                      <w:left w:val="outset" w:sz="6" w:space="0" w:color="auto"/>
                      <w:bottom w:val="outset" w:sz="6" w:space="0" w:color="auto"/>
                      <w:right w:val="outset" w:sz="6" w:space="0" w:color="auto"/>
                    </w:tcBorders>
                  </w:tcPr>
                  <w:p w14:paraId="4D4DADC3"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380FFBF0"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584107D1" w14:textId="77777777" w:rsidR="00D12568" w:rsidRPr="00024B29" w:rsidRDefault="00D12568" w:rsidP="009D008C">
                    <w:pPr>
                      <w:jc w:val="right"/>
                      <w:rPr>
                        <w:rFonts w:asciiTheme="minorEastAsia" w:hAnsiTheme="minorEastAsia"/>
                        <w:szCs w:val="21"/>
                      </w:rPr>
                    </w:pPr>
                  </w:p>
                </w:tc>
              </w:tr>
              <w:tr w:rsidR="00D12568" w14:paraId="3242C8FE" w14:textId="77777777" w:rsidTr="00D12568">
                <w:sdt>
                  <w:sdtPr>
                    <w:tag w:val="_PLD_4e68f69147854f91a45d2da03b70d4d5"/>
                    <w:id w:val="44805087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12B6C201" w14:textId="77777777" w:rsidR="00D12568" w:rsidRDefault="00D12568" w:rsidP="009D008C">
                        <w:pPr>
                          <w:ind w:firstLineChars="100" w:firstLine="210"/>
                          <w:rPr>
                            <w:szCs w:val="21"/>
                          </w:rPr>
                        </w:pPr>
                        <w:r>
                          <w:rPr>
                            <w:rFonts w:hint="eastAsia"/>
                            <w:szCs w:val="21"/>
                          </w:rPr>
                          <w:t>其他非流动负债</w:t>
                        </w:r>
                      </w:p>
                    </w:tc>
                  </w:sdtContent>
                </w:sdt>
                <w:tc>
                  <w:tcPr>
                    <w:tcW w:w="528" w:type="pct"/>
                    <w:tcBorders>
                      <w:top w:val="outset" w:sz="6" w:space="0" w:color="auto"/>
                      <w:left w:val="outset" w:sz="6" w:space="0" w:color="auto"/>
                      <w:bottom w:val="outset" w:sz="6" w:space="0" w:color="auto"/>
                      <w:right w:val="outset" w:sz="6" w:space="0" w:color="auto"/>
                    </w:tcBorders>
                  </w:tcPr>
                  <w:p w14:paraId="083D48D4"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321FA3CA"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02DB4DC2" w14:textId="77777777" w:rsidR="00D12568" w:rsidRPr="00024B29" w:rsidRDefault="00D12568" w:rsidP="009D008C">
                    <w:pPr>
                      <w:jc w:val="right"/>
                      <w:rPr>
                        <w:rFonts w:asciiTheme="minorEastAsia" w:hAnsiTheme="minorEastAsia"/>
                        <w:szCs w:val="21"/>
                      </w:rPr>
                    </w:pPr>
                  </w:p>
                </w:tc>
              </w:tr>
              <w:tr w:rsidR="00D12568" w14:paraId="0145209D" w14:textId="77777777" w:rsidTr="00D12568">
                <w:sdt>
                  <w:sdtPr>
                    <w:tag w:val="_PLD_2c899ef8da434424b5289e4324851489"/>
                    <w:id w:val="258568669"/>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72596FC" w14:textId="77777777" w:rsidR="00D12568" w:rsidRDefault="00D12568" w:rsidP="009D008C">
                        <w:pPr>
                          <w:ind w:firstLineChars="200" w:firstLine="420"/>
                          <w:rPr>
                            <w:szCs w:val="21"/>
                          </w:rPr>
                        </w:pPr>
                        <w:r>
                          <w:rPr>
                            <w:rFonts w:hint="eastAsia"/>
                            <w:szCs w:val="21"/>
                          </w:rPr>
                          <w:t>非流动负债合计</w:t>
                        </w:r>
                      </w:p>
                    </w:tc>
                  </w:sdtContent>
                </w:sdt>
                <w:tc>
                  <w:tcPr>
                    <w:tcW w:w="528" w:type="pct"/>
                    <w:tcBorders>
                      <w:top w:val="outset" w:sz="6" w:space="0" w:color="auto"/>
                      <w:left w:val="outset" w:sz="6" w:space="0" w:color="auto"/>
                      <w:bottom w:val="outset" w:sz="6" w:space="0" w:color="auto"/>
                      <w:right w:val="outset" w:sz="6" w:space="0" w:color="auto"/>
                    </w:tcBorders>
                  </w:tcPr>
                  <w:p w14:paraId="081E22CF"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72A09D6"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7,499,202.57</w:t>
                    </w:r>
                  </w:p>
                </w:tc>
                <w:tc>
                  <w:tcPr>
                    <w:tcW w:w="1092" w:type="pct"/>
                    <w:tcBorders>
                      <w:top w:val="outset" w:sz="6" w:space="0" w:color="auto"/>
                      <w:left w:val="outset" w:sz="6" w:space="0" w:color="auto"/>
                      <w:bottom w:val="outset" w:sz="6" w:space="0" w:color="auto"/>
                      <w:right w:val="outset" w:sz="6" w:space="0" w:color="auto"/>
                    </w:tcBorders>
                  </w:tcPr>
                  <w:p w14:paraId="72C817C7"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7,693,555.09</w:t>
                    </w:r>
                  </w:p>
                </w:tc>
              </w:tr>
              <w:tr w:rsidR="00D12568" w14:paraId="4D238450" w14:textId="77777777" w:rsidTr="00D12568">
                <w:sdt>
                  <w:sdtPr>
                    <w:tag w:val="_PLD_e2102ad9792147f2bf11ec884c204033"/>
                    <w:id w:val="-202169595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400C920" w14:textId="77777777" w:rsidR="00D12568" w:rsidRDefault="00D12568" w:rsidP="009D008C">
                        <w:pPr>
                          <w:ind w:firstLineChars="300" w:firstLine="630"/>
                          <w:rPr>
                            <w:szCs w:val="21"/>
                          </w:rPr>
                        </w:pPr>
                        <w:r>
                          <w:rPr>
                            <w:rFonts w:hint="eastAsia"/>
                            <w:szCs w:val="21"/>
                          </w:rPr>
                          <w:t>负债合计</w:t>
                        </w:r>
                      </w:p>
                    </w:tc>
                  </w:sdtContent>
                </w:sdt>
                <w:tc>
                  <w:tcPr>
                    <w:tcW w:w="528" w:type="pct"/>
                    <w:tcBorders>
                      <w:top w:val="outset" w:sz="6" w:space="0" w:color="auto"/>
                      <w:left w:val="outset" w:sz="6" w:space="0" w:color="auto"/>
                      <w:bottom w:val="outset" w:sz="6" w:space="0" w:color="auto"/>
                      <w:right w:val="outset" w:sz="6" w:space="0" w:color="auto"/>
                    </w:tcBorders>
                  </w:tcPr>
                  <w:p w14:paraId="3D30C344"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2BFE990"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61,437,922.22</w:t>
                    </w:r>
                  </w:p>
                </w:tc>
                <w:tc>
                  <w:tcPr>
                    <w:tcW w:w="1092" w:type="pct"/>
                    <w:tcBorders>
                      <w:top w:val="outset" w:sz="6" w:space="0" w:color="auto"/>
                      <w:left w:val="outset" w:sz="6" w:space="0" w:color="auto"/>
                      <w:bottom w:val="outset" w:sz="6" w:space="0" w:color="auto"/>
                      <w:right w:val="outset" w:sz="6" w:space="0" w:color="auto"/>
                    </w:tcBorders>
                  </w:tcPr>
                  <w:p w14:paraId="676FF554"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68,817,834.10</w:t>
                    </w:r>
                  </w:p>
                </w:tc>
              </w:tr>
              <w:tr w:rsidR="00D12568" w14:paraId="0254D996" w14:textId="77777777" w:rsidTr="00D12568">
                <w:sdt>
                  <w:sdtPr>
                    <w:tag w:val="_PLD_b3c95ee428314f8b8091bd15dff2a83d"/>
                    <w:id w:val="-81163560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6697C102" w14:textId="77777777" w:rsidR="00D12568" w:rsidRDefault="00D12568" w:rsidP="009D008C">
                        <w:pPr>
                          <w:rPr>
                            <w:szCs w:val="21"/>
                          </w:rPr>
                        </w:pPr>
                        <w:r>
                          <w:rPr>
                            <w:rFonts w:hint="eastAsia"/>
                            <w:b/>
                            <w:bCs/>
                            <w:szCs w:val="21"/>
                          </w:rPr>
                          <w:t>所有者权益（或股东权益）：</w:t>
                        </w:r>
                      </w:p>
                    </w:tc>
                  </w:sdtContent>
                </w:sdt>
                <w:tc>
                  <w:tcPr>
                    <w:tcW w:w="528" w:type="pct"/>
                    <w:tcBorders>
                      <w:top w:val="outset" w:sz="6" w:space="0" w:color="auto"/>
                      <w:left w:val="outset" w:sz="6" w:space="0" w:color="auto"/>
                      <w:bottom w:val="outset" w:sz="6" w:space="0" w:color="auto"/>
                      <w:right w:val="outset" w:sz="6" w:space="0" w:color="auto"/>
                    </w:tcBorders>
                  </w:tcPr>
                  <w:p w14:paraId="66D462A9"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7CD9CDAD" w14:textId="77777777" w:rsidR="00D12568" w:rsidRPr="00024B29" w:rsidRDefault="00D12568" w:rsidP="009D008C">
                    <w:pPr>
                      <w:rPr>
                        <w:rFonts w:asciiTheme="minorEastAsia" w:hAnsiTheme="minorEastAsia"/>
                        <w:szCs w:val="21"/>
                      </w:rPr>
                    </w:pPr>
                    <w:r w:rsidRPr="00024B29">
                      <w:rPr>
                        <w:rFonts w:asciiTheme="minorEastAsia" w:hAnsiTheme="minorEastAsia"/>
                      </w:rPr>
                      <w:t xml:space="preserve">　</w:t>
                    </w:r>
                  </w:p>
                </w:tc>
                <w:tc>
                  <w:tcPr>
                    <w:tcW w:w="1092" w:type="pct"/>
                    <w:tcBorders>
                      <w:top w:val="outset" w:sz="6" w:space="0" w:color="auto"/>
                      <w:left w:val="outset" w:sz="6" w:space="0" w:color="auto"/>
                      <w:bottom w:val="outset" w:sz="6" w:space="0" w:color="auto"/>
                      <w:right w:val="outset" w:sz="6" w:space="0" w:color="auto"/>
                    </w:tcBorders>
                  </w:tcPr>
                  <w:p w14:paraId="4AB44F59" w14:textId="77777777" w:rsidR="00D12568" w:rsidRPr="00024B29" w:rsidRDefault="00D12568" w:rsidP="009D008C">
                    <w:pPr>
                      <w:rPr>
                        <w:rFonts w:asciiTheme="minorEastAsia" w:hAnsiTheme="minorEastAsia"/>
                        <w:szCs w:val="21"/>
                      </w:rPr>
                    </w:pPr>
                    <w:r w:rsidRPr="00024B29">
                      <w:rPr>
                        <w:rFonts w:asciiTheme="minorEastAsia" w:hAnsiTheme="minorEastAsia"/>
                      </w:rPr>
                      <w:t xml:space="preserve">　</w:t>
                    </w:r>
                  </w:p>
                </w:tc>
              </w:tr>
              <w:tr w:rsidR="00D12568" w14:paraId="6E354FEB" w14:textId="77777777" w:rsidTr="00D12568">
                <w:sdt>
                  <w:sdtPr>
                    <w:tag w:val="_PLD_4dc50e71aa7b412096aaa176abd95e28"/>
                    <w:id w:val="-212021081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C2BF137" w14:textId="77777777" w:rsidR="00D12568" w:rsidRDefault="00D12568" w:rsidP="009D008C">
                        <w:pPr>
                          <w:ind w:firstLineChars="100" w:firstLine="210"/>
                          <w:rPr>
                            <w:szCs w:val="21"/>
                          </w:rPr>
                        </w:pPr>
                        <w:r>
                          <w:rPr>
                            <w:rFonts w:hint="eastAsia"/>
                            <w:szCs w:val="21"/>
                          </w:rPr>
                          <w:t>实收资本（或股本）</w:t>
                        </w:r>
                      </w:p>
                    </w:tc>
                  </w:sdtContent>
                </w:sdt>
                <w:tc>
                  <w:tcPr>
                    <w:tcW w:w="528" w:type="pct"/>
                    <w:tcBorders>
                      <w:top w:val="outset" w:sz="6" w:space="0" w:color="auto"/>
                      <w:left w:val="outset" w:sz="6" w:space="0" w:color="auto"/>
                      <w:bottom w:val="outset" w:sz="6" w:space="0" w:color="auto"/>
                      <w:right w:val="outset" w:sz="6" w:space="0" w:color="auto"/>
                    </w:tcBorders>
                  </w:tcPr>
                  <w:p w14:paraId="0CD1746C"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5A6C087F"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247,937,843.00</w:t>
                    </w:r>
                  </w:p>
                </w:tc>
                <w:tc>
                  <w:tcPr>
                    <w:tcW w:w="1092" w:type="pct"/>
                    <w:tcBorders>
                      <w:top w:val="outset" w:sz="6" w:space="0" w:color="auto"/>
                      <w:left w:val="outset" w:sz="6" w:space="0" w:color="auto"/>
                      <w:bottom w:val="outset" w:sz="6" w:space="0" w:color="auto"/>
                      <w:right w:val="outset" w:sz="6" w:space="0" w:color="auto"/>
                    </w:tcBorders>
                  </w:tcPr>
                  <w:p w14:paraId="7D8EE6B3"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177,098,459.00</w:t>
                    </w:r>
                  </w:p>
                </w:tc>
              </w:tr>
              <w:tr w:rsidR="00D12568" w14:paraId="5853FD2E" w14:textId="77777777" w:rsidTr="00D12568">
                <w:sdt>
                  <w:sdtPr>
                    <w:tag w:val="_PLD_f36127e51236487893688b464544872d"/>
                    <w:id w:val="39493844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E47E3FC" w14:textId="77777777" w:rsidR="00D12568" w:rsidRDefault="00D12568" w:rsidP="009D008C">
                        <w:pPr>
                          <w:ind w:firstLineChars="100" w:firstLine="210"/>
                          <w:rPr>
                            <w:szCs w:val="21"/>
                          </w:rPr>
                        </w:pPr>
                        <w:r>
                          <w:rPr>
                            <w:rFonts w:hint="eastAsia"/>
                            <w:szCs w:val="21"/>
                          </w:rPr>
                          <w:t>其他权益工具</w:t>
                        </w:r>
                      </w:p>
                    </w:tc>
                  </w:sdtContent>
                </w:sdt>
                <w:tc>
                  <w:tcPr>
                    <w:tcW w:w="528" w:type="pct"/>
                    <w:tcBorders>
                      <w:top w:val="outset" w:sz="6" w:space="0" w:color="auto"/>
                      <w:left w:val="outset" w:sz="6" w:space="0" w:color="auto"/>
                      <w:bottom w:val="outset" w:sz="6" w:space="0" w:color="auto"/>
                      <w:right w:val="outset" w:sz="6" w:space="0" w:color="auto"/>
                    </w:tcBorders>
                  </w:tcPr>
                  <w:p w14:paraId="7701E687"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EF5BAC9"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540B80AB" w14:textId="77777777" w:rsidR="00D12568" w:rsidRPr="00024B29" w:rsidRDefault="00D12568" w:rsidP="009D008C">
                    <w:pPr>
                      <w:jc w:val="right"/>
                      <w:rPr>
                        <w:rFonts w:asciiTheme="minorEastAsia" w:hAnsiTheme="minorEastAsia"/>
                        <w:szCs w:val="21"/>
                      </w:rPr>
                    </w:pPr>
                  </w:p>
                </w:tc>
              </w:tr>
              <w:tr w:rsidR="00D12568" w14:paraId="530C59BA" w14:textId="77777777" w:rsidTr="00D12568">
                <w:sdt>
                  <w:sdtPr>
                    <w:tag w:val="_PLD_6ff9fed10f5e4421b4d017b86f339700"/>
                    <w:id w:val="159898751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924BE7B" w14:textId="77777777" w:rsidR="00D12568" w:rsidRDefault="00D12568" w:rsidP="009D008C">
                        <w:pPr>
                          <w:ind w:firstLineChars="100" w:firstLine="210"/>
                          <w:rPr>
                            <w:szCs w:val="21"/>
                          </w:rPr>
                        </w:pPr>
                        <w:r>
                          <w:rPr>
                            <w:rFonts w:hint="eastAsia"/>
                            <w:szCs w:val="21"/>
                          </w:rPr>
                          <w:t>其中：优先股</w:t>
                        </w:r>
                      </w:p>
                    </w:tc>
                  </w:sdtContent>
                </w:sdt>
                <w:tc>
                  <w:tcPr>
                    <w:tcW w:w="528" w:type="pct"/>
                    <w:tcBorders>
                      <w:top w:val="outset" w:sz="6" w:space="0" w:color="auto"/>
                      <w:left w:val="outset" w:sz="6" w:space="0" w:color="auto"/>
                      <w:bottom w:val="outset" w:sz="6" w:space="0" w:color="auto"/>
                      <w:right w:val="outset" w:sz="6" w:space="0" w:color="auto"/>
                    </w:tcBorders>
                  </w:tcPr>
                  <w:p w14:paraId="01AC3653"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46ACC620"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6D398767" w14:textId="77777777" w:rsidR="00D12568" w:rsidRPr="00024B29" w:rsidRDefault="00D12568" w:rsidP="009D008C">
                    <w:pPr>
                      <w:jc w:val="right"/>
                      <w:rPr>
                        <w:rFonts w:asciiTheme="minorEastAsia" w:hAnsiTheme="minorEastAsia"/>
                        <w:szCs w:val="21"/>
                      </w:rPr>
                    </w:pPr>
                  </w:p>
                </w:tc>
              </w:tr>
              <w:tr w:rsidR="00D12568" w14:paraId="79AB8246" w14:textId="77777777" w:rsidTr="00D12568">
                <w:sdt>
                  <w:sdtPr>
                    <w:tag w:val="_PLD_a53508683d034577843778ba9d06a615"/>
                    <w:id w:val="-595249242"/>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1BDB1036" w14:textId="77777777" w:rsidR="00D12568" w:rsidRDefault="00D12568" w:rsidP="009D008C">
                        <w:pPr>
                          <w:ind w:leftChars="300" w:left="630" w:firstLineChars="100" w:firstLine="210"/>
                          <w:rPr>
                            <w:szCs w:val="21"/>
                          </w:rPr>
                        </w:pPr>
                        <w:r>
                          <w:rPr>
                            <w:rFonts w:hint="eastAsia"/>
                            <w:szCs w:val="21"/>
                          </w:rPr>
                          <w:t>永续债</w:t>
                        </w:r>
                      </w:p>
                    </w:tc>
                  </w:sdtContent>
                </w:sdt>
                <w:tc>
                  <w:tcPr>
                    <w:tcW w:w="528" w:type="pct"/>
                    <w:tcBorders>
                      <w:top w:val="outset" w:sz="6" w:space="0" w:color="auto"/>
                      <w:left w:val="outset" w:sz="6" w:space="0" w:color="auto"/>
                      <w:bottom w:val="outset" w:sz="6" w:space="0" w:color="auto"/>
                      <w:right w:val="outset" w:sz="6" w:space="0" w:color="auto"/>
                    </w:tcBorders>
                  </w:tcPr>
                  <w:p w14:paraId="3E09A0B7"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2674FB2"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20691085" w14:textId="77777777" w:rsidR="00D12568" w:rsidRPr="00024B29" w:rsidRDefault="00D12568" w:rsidP="009D008C">
                    <w:pPr>
                      <w:jc w:val="right"/>
                      <w:rPr>
                        <w:rFonts w:asciiTheme="minorEastAsia" w:hAnsiTheme="minorEastAsia"/>
                        <w:szCs w:val="21"/>
                      </w:rPr>
                    </w:pPr>
                  </w:p>
                </w:tc>
              </w:tr>
              <w:tr w:rsidR="00D12568" w14:paraId="0A1981C4" w14:textId="77777777" w:rsidTr="00D12568">
                <w:sdt>
                  <w:sdtPr>
                    <w:tag w:val="_PLD_08724ab7c9244a1186a8219085238e9f"/>
                    <w:id w:val="103500385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43B1ADF7" w14:textId="77777777" w:rsidR="00D12568" w:rsidRDefault="00D12568" w:rsidP="009D008C">
                        <w:pPr>
                          <w:ind w:firstLineChars="100" w:firstLine="210"/>
                          <w:rPr>
                            <w:szCs w:val="21"/>
                          </w:rPr>
                        </w:pPr>
                        <w:r>
                          <w:rPr>
                            <w:rFonts w:hint="eastAsia"/>
                            <w:szCs w:val="21"/>
                          </w:rPr>
                          <w:t>资本公积</w:t>
                        </w:r>
                      </w:p>
                    </w:tc>
                  </w:sdtContent>
                </w:sdt>
                <w:tc>
                  <w:tcPr>
                    <w:tcW w:w="528" w:type="pct"/>
                    <w:tcBorders>
                      <w:top w:val="outset" w:sz="6" w:space="0" w:color="auto"/>
                      <w:left w:val="outset" w:sz="6" w:space="0" w:color="auto"/>
                      <w:bottom w:val="outset" w:sz="6" w:space="0" w:color="auto"/>
                      <w:right w:val="outset" w:sz="6" w:space="0" w:color="auto"/>
                    </w:tcBorders>
                  </w:tcPr>
                  <w:p w14:paraId="126BC45C"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4B58B8EA"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1,254,496,428.69</w:t>
                    </w:r>
                  </w:p>
                </w:tc>
                <w:tc>
                  <w:tcPr>
                    <w:tcW w:w="1092" w:type="pct"/>
                    <w:tcBorders>
                      <w:top w:val="outset" w:sz="6" w:space="0" w:color="auto"/>
                      <w:left w:val="outset" w:sz="6" w:space="0" w:color="auto"/>
                      <w:bottom w:val="outset" w:sz="6" w:space="0" w:color="auto"/>
                      <w:right w:val="outset" w:sz="6" w:space="0" w:color="auto"/>
                    </w:tcBorders>
                  </w:tcPr>
                  <w:p w14:paraId="25BACB64"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1,325,335,812.69</w:t>
                    </w:r>
                  </w:p>
                </w:tc>
              </w:tr>
              <w:tr w:rsidR="00D12568" w14:paraId="0F5AF10C" w14:textId="77777777" w:rsidTr="00D12568">
                <w:sdt>
                  <w:sdtPr>
                    <w:tag w:val="_PLD_acf5eb5023ce48a38a6314aa3a59978b"/>
                    <w:id w:val="-2038041030"/>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0F93E5CB" w14:textId="77777777" w:rsidR="00D12568" w:rsidRDefault="00D12568" w:rsidP="009D008C">
                        <w:pPr>
                          <w:ind w:firstLineChars="100" w:firstLine="210"/>
                          <w:rPr>
                            <w:szCs w:val="21"/>
                          </w:rPr>
                        </w:pPr>
                        <w:r>
                          <w:rPr>
                            <w:rFonts w:hint="eastAsia"/>
                            <w:szCs w:val="21"/>
                          </w:rPr>
                          <w:t>减：库存股</w:t>
                        </w:r>
                      </w:p>
                    </w:tc>
                  </w:sdtContent>
                </w:sdt>
                <w:tc>
                  <w:tcPr>
                    <w:tcW w:w="528" w:type="pct"/>
                    <w:tcBorders>
                      <w:top w:val="outset" w:sz="6" w:space="0" w:color="auto"/>
                      <w:left w:val="outset" w:sz="6" w:space="0" w:color="auto"/>
                      <w:bottom w:val="outset" w:sz="6" w:space="0" w:color="auto"/>
                      <w:right w:val="outset" w:sz="6" w:space="0" w:color="auto"/>
                    </w:tcBorders>
                  </w:tcPr>
                  <w:p w14:paraId="37E348F4"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257298ED"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38617F3C" w14:textId="77777777" w:rsidR="00D12568" w:rsidRPr="00024B29" w:rsidRDefault="00D12568" w:rsidP="009D008C">
                    <w:pPr>
                      <w:jc w:val="right"/>
                      <w:rPr>
                        <w:rFonts w:asciiTheme="minorEastAsia" w:hAnsiTheme="minorEastAsia"/>
                        <w:szCs w:val="21"/>
                      </w:rPr>
                    </w:pPr>
                  </w:p>
                </w:tc>
              </w:tr>
              <w:tr w:rsidR="00D12568" w14:paraId="6F4E3DE1" w14:textId="77777777" w:rsidTr="00D12568">
                <w:sdt>
                  <w:sdtPr>
                    <w:tag w:val="_PLD_b511319799ae49febdfc2f1e81f6d67c"/>
                    <w:id w:val="2060518585"/>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EDE2171" w14:textId="77777777" w:rsidR="00D12568" w:rsidRDefault="00D12568" w:rsidP="009D008C">
                        <w:pPr>
                          <w:ind w:firstLineChars="100" w:firstLine="210"/>
                          <w:rPr>
                            <w:szCs w:val="21"/>
                          </w:rPr>
                        </w:pPr>
                        <w:r>
                          <w:rPr>
                            <w:rFonts w:hint="eastAsia"/>
                            <w:szCs w:val="21"/>
                          </w:rPr>
                          <w:t>其他综合收益</w:t>
                        </w:r>
                      </w:p>
                    </w:tc>
                  </w:sdtContent>
                </w:sdt>
                <w:tc>
                  <w:tcPr>
                    <w:tcW w:w="528" w:type="pct"/>
                    <w:tcBorders>
                      <w:top w:val="outset" w:sz="6" w:space="0" w:color="auto"/>
                      <w:left w:val="outset" w:sz="6" w:space="0" w:color="auto"/>
                      <w:bottom w:val="outset" w:sz="6" w:space="0" w:color="auto"/>
                      <w:right w:val="outset" w:sz="6" w:space="0" w:color="auto"/>
                    </w:tcBorders>
                  </w:tcPr>
                  <w:p w14:paraId="1AB5BBDA"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48F45ED4"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61E6D38A" w14:textId="77777777" w:rsidR="00D12568" w:rsidRPr="00024B29" w:rsidRDefault="00D12568" w:rsidP="009D008C">
                    <w:pPr>
                      <w:jc w:val="right"/>
                      <w:rPr>
                        <w:rFonts w:asciiTheme="minorEastAsia" w:hAnsiTheme="minorEastAsia"/>
                        <w:szCs w:val="21"/>
                      </w:rPr>
                    </w:pPr>
                  </w:p>
                </w:tc>
              </w:tr>
              <w:tr w:rsidR="00D12568" w14:paraId="4444A01C" w14:textId="77777777" w:rsidTr="00D12568">
                <w:sdt>
                  <w:sdtPr>
                    <w:tag w:val="_PLD_485864b6f1a24685a2635ee51b952005"/>
                    <w:id w:val="-2010354366"/>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27A8DE65" w14:textId="77777777" w:rsidR="00D12568" w:rsidRDefault="00D12568" w:rsidP="009D008C">
                        <w:pPr>
                          <w:ind w:firstLineChars="100" w:firstLine="210"/>
                          <w:rPr>
                            <w:szCs w:val="21"/>
                          </w:rPr>
                        </w:pPr>
                        <w:r>
                          <w:rPr>
                            <w:rFonts w:hint="eastAsia"/>
                            <w:szCs w:val="21"/>
                          </w:rPr>
                          <w:t>专项储备</w:t>
                        </w:r>
                      </w:p>
                    </w:tc>
                  </w:sdtContent>
                </w:sdt>
                <w:tc>
                  <w:tcPr>
                    <w:tcW w:w="528" w:type="pct"/>
                    <w:tcBorders>
                      <w:top w:val="outset" w:sz="6" w:space="0" w:color="auto"/>
                      <w:left w:val="outset" w:sz="6" w:space="0" w:color="auto"/>
                      <w:bottom w:val="outset" w:sz="6" w:space="0" w:color="auto"/>
                      <w:right w:val="outset" w:sz="6" w:space="0" w:color="auto"/>
                    </w:tcBorders>
                  </w:tcPr>
                  <w:p w14:paraId="146893B3"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AF6E6B0" w14:textId="77777777" w:rsidR="00D12568" w:rsidRPr="00024B29" w:rsidRDefault="00D12568" w:rsidP="009D008C">
                    <w:pPr>
                      <w:jc w:val="right"/>
                      <w:rPr>
                        <w:rFonts w:asciiTheme="minorEastAsia" w:hAnsiTheme="minorEastAsia"/>
                        <w:szCs w:val="21"/>
                      </w:rPr>
                    </w:pPr>
                  </w:p>
                </w:tc>
                <w:tc>
                  <w:tcPr>
                    <w:tcW w:w="1092" w:type="pct"/>
                    <w:tcBorders>
                      <w:top w:val="outset" w:sz="6" w:space="0" w:color="auto"/>
                      <w:left w:val="outset" w:sz="6" w:space="0" w:color="auto"/>
                      <w:bottom w:val="outset" w:sz="6" w:space="0" w:color="auto"/>
                      <w:right w:val="outset" w:sz="6" w:space="0" w:color="auto"/>
                    </w:tcBorders>
                  </w:tcPr>
                  <w:p w14:paraId="3CFCAB4E" w14:textId="77777777" w:rsidR="00D12568" w:rsidRPr="00024B29" w:rsidRDefault="00D12568" w:rsidP="009D008C">
                    <w:pPr>
                      <w:jc w:val="right"/>
                      <w:rPr>
                        <w:rFonts w:asciiTheme="minorEastAsia" w:hAnsiTheme="minorEastAsia"/>
                        <w:szCs w:val="21"/>
                      </w:rPr>
                    </w:pPr>
                  </w:p>
                </w:tc>
              </w:tr>
              <w:tr w:rsidR="00D12568" w14:paraId="2E69FFFD" w14:textId="77777777" w:rsidTr="00D12568">
                <w:sdt>
                  <w:sdtPr>
                    <w:tag w:val="_PLD_81d459a1820947dd8bb91df8e71c615b"/>
                    <w:id w:val="-791361322"/>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17BF24AC" w14:textId="77777777" w:rsidR="00D12568" w:rsidRDefault="00D12568" w:rsidP="009D008C">
                        <w:pPr>
                          <w:ind w:firstLineChars="100" w:firstLine="210"/>
                          <w:rPr>
                            <w:szCs w:val="21"/>
                          </w:rPr>
                        </w:pPr>
                        <w:r>
                          <w:rPr>
                            <w:rFonts w:hint="eastAsia"/>
                            <w:szCs w:val="21"/>
                          </w:rPr>
                          <w:t>盈余公积</w:t>
                        </w:r>
                      </w:p>
                    </w:tc>
                  </w:sdtContent>
                </w:sdt>
                <w:tc>
                  <w:tcPr>
                    <w:tcW w:w="528" w:type="pct"/>
                    <w:tcBorders>
                      <w:top w:val="outset" w:sz="6" w:space="0" w:color="auto"/>
                      <w:left w:val="outset" w:sz="6" w:space="0" w:color="auto"/>
                      <w:bottom w:val="outset" w:sz="6" w:space="0" w:color="auto"/>
                      <w:right w:val="outset" w:sz="6" w:space="0" w:color="auto"/>
                    </w:tcBorders>
                  </w:tcPr>
                  <w:p w14:paraId="1AEE8D70"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4CB4C8F2"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88,549,229.50</w:t>
                    </w:r>
                  </w:p>
                </w:tc>
                <w:tc>
                  <w:tcPr>
                    <w:tcW w:w="1092" w:type="pct"/>
                    <w:tcBorders>
                      <w:top w:val="outset" w:sz="6" w:space="0" w:color="auto"/>
                      <w:left w:val="outset" w:sz="6" w:space="0" w:color="auto"/>
                      <w:bottom w:val="outset" w:sz="6" w:space="0" w:color="auto"/>
                      <w:right w:val="outset" w:sz="6" w:space="0" w:color="auto"/>
                    </w:tcBorders>
                  </w:tcPr>
                  <w:p w14:paraId="4E8DBBC9"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88,549,229.50</w:t>
                    </w:r>
                  </w:p>
                </w:tc>
              </w:tr>
              <w:tr w:rsidR="00D12568" w14:paraId="1FDB134B" w14:textId="77777777" w:rsidTr="00D12568">
                <w:sdt>
                  <w:sdtPr>
                    <w:tag w:val="_PLD_9bf3fa2bf87240889853d8e32c117a77"/>
                    <w:id w:val="545341558"/>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38E4AF4" w14:textId="77777777" w:rsidR="00D12568" w:rsidRDefault="00D12568" w:rsidP="009D008C">
                        <w:pPr>
                          <w:ind w:firstLineChars="100" w:firstLine="210"/>
                          <w:rPr>
                            <w:szCs w:val="21"/>
                          </w:rPr>
                        </w:pPr>
                        <w:r>
                          <w:rPr>
                            <w:rFonts w:hint="eastAsia"/>
                            <w:szCs w:val="21"/>
                          </w:rPr>
                          <w:t>未分配利润</w:t>
                        </w:r>
                      </w:p>
                    </w:tc>
                  </w:sdtContent>
                </w:sdt>
                <w:tc>
                  <w:tcPr>
                    <w:tcW w:w="528" w:type="pct"/>
                    <w:tcBorders>
                      <w:top w:val="outset" w:sz="6" w:space="0" w:color="auto"/>
                      <w:left w:val="outset" w:sz="6" w:space="0" w:color="auto"/>
                      <w:bottom w:val="outset" w:sz="6" w:space="0" w:color="auto"/>
                      <w:right w:val="outset" w:sz="6" w:space="0" w:color="auto"/>
                    </w:tcBorders>
                  </w:tcPr>
                  <w:p w14:paraId="74DE3566"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0BB38431"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517,747,692.58</w:t>
                    </w:r>
                  </w:p>
                </w:tc>
                <w:tc>
                  <w:tcPr>
                    <w:tcW w:w="1092" w:type="pct"/>
                    <w:tcBorders>
                      <w:top w:val="outset" w:sz="6" w:space="0" w:color="auto"/>
                      <w:left w:val="outset" w:sz="6" w:space="0" w:color="auto"/>
                      <w:bottom w:val="outset" w:sz="6" w:space="0" w:color="auto"/>
                      <w:right w:val="outset" w:sz="6" w:space="0" w:color="auto"/>
                    </w:tcBorders>
                  </w:tcPr>
                  <w:p w14:paraId="00E30247"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524,311,113.53</w:t>
                    </w:r>
                  </w:p>
                </w:tc>
              </w:tr>
              <w:tr w:rsidR="00D12568" w14:paraId="5ACF135D" w14:textId="77777777" w:rsidTr="00D12568">
                <w:sdt>
                  <w:sdtPr>
                    <w:tag w:val="_PLD_a8e701b7d2f8447c8bb34870babce384"/>
                    <w:id w:val="1286239144"/>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327FF240" w14:textId="77777777" w:rsidR="00D12568" w:rsidRDefault="00D12568" w:rsidP="009D008C">
                        <w:pPr>
                          <w:ind w:firstLineChars="200" w:firstLine="420"/>
                          <w:rPr>
                            <w:szCs w:val="21"/>
                          </w:rPr>
                        </w:pPr>
                        <w:r>
                          <w:rPr>
                            <w:rFonts w:hint="eastAsia"/>
                          </w:rPr>
                          <w:t>所有者权益（或股东权益）合计</w:t>
                        </w:r>
                      </w:p>
                    </w:tc>
                  </w:sdtContent>
                </w:sdt>
                <w:tc>
                  <w:tcPr>
                    <w:tcW w:w="528" w:type="pct"/>
                    <w:tcBorders>
                      <w:top w:val="outset" w:sz="6" w:space="0" w:color="auto"/>
                      <w:left w:val="outset" w:sz="6" w:space="0" w:color="auto"/>
                      <w:bottom w:val="outset" w:sz="6" w:space="0" w:color="auto"/>
                      <w:right w:val="outset" w:sz="6" w:space="0" w:color="auto"/>
                    </w:tcBorders>
                  </w:tcPr>
                  <w:p w14:paraId="717D4399"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6D972B92"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2,108,731,193.77</w:t>
                    </w:r>
                  </w:p>
                </w:tc>
                <w:tc>
                  <w:tcPr>
                    <w:tcW w:w="1092" w:type="pct"/>
                    <w:tcBorders>
                      <w:top w:val="outset" w:sz="6" w:space="0" w:color="auto"/>
                      <w:left w:val="outset" w:sz="6" w:space="0" w:color="auto"/>
                      <w:bottom w:val="outset" w:sz="6" w:space="0" w:color="auto"/>
                      <w:right w:val="outset" w:sz="6" w:space="0" w:color="auto"/>
                    </w:tcBorders>
                  </w:tcPr>
                  <w:p w14:paraId="5B6F6052"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2,115,294,614.72</w:t>
                    </w:r>
                  </w:p>
                </w:tc>
              </w:tr>
              <w:tr w:rsidR="00D12568" w14:paraId="31FD6F69" w14:textId="77777777" w:rsidTr="00D12568">
                <w:sdt>
                  <w:sdtPr>
                    <w:tag w:val="_PLD_448d7a5f1f6c488cb5525aa8d0d88441"/>
                    <w:id w:val="1267274061"/>
                    <w:lock w:val="sdtLocked"/>
                  </w:sdtPr>
                  <w:sdtEndPr/>
                  <w:sdtContent>
                    <w:tc>
                      <w:tcPr>
                        <w:tcW w:w="2322" w:type="pct"/>
                        <w:tcBorders>
                          <w:top w:val="outset" w:sz="6" w:space="0" w:color="auto"/>
                          <w:left w:val="outset" w:sz="6" w:space="0" w:color="auto"/>
                          <w:bottom w:val="outset" w:sz="6" w:space="0" w:color="auto"/>
                          <w:right w:val="outset" w:sz="6" w:space="0" w:color="auto"/>
                        </w:tcBorders>
                        <w:vAlign w:val="center"/>
                      </w:tcPr>
                      <w:p w14:paraId="5526AE00" w14:textId="77777777" w:rsidR="00D12568" w:rsidRDefault="00D12568" w:rsidP="009D008C">
                        <w:pPr>
                          <w:ind w:firstLineChars="300" w:firstLine="630"/>
                          <w:rPr>
                            <w:szCs w:val="21"/>
                          </w:rPr>
                        </w:pPr>
                        <w:r>
                          <w:rPr>
                            <w:rFonts w:hint="eastAsia"/>
                            <w:szCs w:val="21"/>
                          </w:rPr>
                          <w:t>负债和所有者权益（或股东权益）总计</w:t>
                        </w:r>
                      </w:p>
                    </w:tc>
                  </w:sdtContent>
                </w:sdt>
                <w:tc>
                  <w:tcPr>
                    <w:tcW w:w="528" w:type="pct"/>
                    <w:tcBorders>
                      <w:top w:val="outset" w:sz="6" w:space="0" w:color="auto"/>
                      <w:left w:val="outset" w:sz="6" w:space="0" w:color="auto"/>
                      <w:bottom w:val="outset" w:sz="6" w:space="0" w:color="auto"/>
                      <w:right w:val="outset" w:sz="6" w:space="0" w:color="auto"/>
                    </w:tcBorders>
                  </w:tcPr>
                  <w:p w14:paraId="47EE2053" w14:textId="77777777" w:rsidR="00D12568" w:rsidRPr="00024B29" w:rsidRDefault="00D12568" w:rsidP="009D008C">
                    <w:pPr>
                      <w:rPr>
                        <w:rFonts w:asciiTheme="minorEastAsia" w:hAnsiTheme="minorEastAsia"/>
                        <w:szCs w:val="21"/>
                      </w:rPr>
                    </w:pPr>
                    <w:r>
                      <w:t xml:space="preserve">　</w:t>
                    </w:r>
                  </w:p>
                </w:tc>
                <w:tc>
                  <w:tcPr>
                    <w:tcW w:w="1057" w:type="pct"/>
                    <w:tcBorders>
                      <w:top w:val="outset" w:sz="6" w:space="0" w:color="auto"/>
                      <w:left w:val="outset" w:sz="6" w:space="0" w:color="auto"/>
                      <w:bottom w:val="outset" w:sz="6" w:space="0" w:color="auto"/>
                      <w:right w:val="outset" w:sz="6" w:space="0" w:color="auto"/>
                    </w:tcBorders>
                  </w:tcPr>
                  <w:p w14:paraId="155AE054"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2,170,169,115.99</w:t>
                    </w:r>
                  </w:p>
                </w:tc>
                <w:tc>
                  <w:tcPr>
                    <w:tcW w:w="1092" w:type="pct"/>
                    <w:tcBorders>
                      <w:top w:val="outset" w:sz="6" w:space="0" w:color="auto"/>
                      <w:left w:val="outset" w:sz="6" w:space="0" w:color="auto"/>
                      <w:bottom w:val="outset" w:sz="6" w:space="0" w:color="auto"/>
                      <w:right w:val="outset" w:sz="6" w:space="0" w:color="auto"/>
                    </w:tcBorders>
                  </w:tcPr>
                  <w:p w14:paraId="5A5CB7A1" w14:textId="77777777" w:rsidR="00D12568" w:rsidRPr="00024B29" w:rsidRDefault="00D12568" w:rsidP="009D008C">
                    <w:pPr>
                      <w:jc w:val="right"/>
                      <w:rPr>
                        <w:rFonts w:asciiTheme="minorEastAsia" w:hAnsiTheme="minorEastAsia"/>
                        <w:szCs w:val="21"/>
                      </w:rPr>
                    </w:pPr>
                    <w:r w:rsidRPr="00024B29">
                      <w:rPr>
                        <w:rFonts w:asciiTheme="minorEastAsia" w:hAnsiTheme="minorEastAsia"/>
                      </w:rPr>
                      <w:t>2,184,112,448.82</w:t>
                    </w:r>
                  </w:p>
                </w:tc>
              </w:tr>
            </w:tbl>
            <w:p w14:paraId="62A7D367" w14:textId="77777777" w:rsidR="00D12568" w:rsidRDefault="00D12568"/>
            <w:p w14:paraId="5B660277" w14:textId="77777777" w:rsidR="001814CF" w:rsidRDefault="00147735" w:rsidP="00D51897">
              <w:pPr>
                <w:ind w:rightChars="-73" w:right="-153"/>
                <w:rPr>
                  <w:szCs w:val="21"/>
                </w:rPr>
              </w:pPr>
              <w:r>
                <w:rPr>
                  <w:szCs w:val="21"/>
                </w:rPr>
                <w:t>法定代表人</w:t>
              </w:r>
              <w:r>
                <w:rPr>
                  <w:rFonts w:hint="eastAsia"/>
                  <w:szCs w:val="21"/>
                </w:rPr>
                <w:t>：</w:t>
              </w:r>
              <w:sdt>
                <w:sdtPr>
                  <w:rPr>
                    <w:rFonts w:hint="eastAsia"/>
                    <w:szCs w:val="21"/>
                  </w:rPr>
                  <w:alias w:val="公司法定代表人"/>
                  <w:tag w:val="_GBC_f43f422c96ec4e009c3976ce8e58b778"/>
                  <w:id w:val="1099834565"/>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820CA1">
                    <w:rPr>
                      <w:rFonts w:hint="eastAsia"/>
                      <w:szCs w:val="21"/>
                    </w:rPr>
                    <w:t>陈达彬</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ac751c8378d4424bbdf4c74057683d9"/>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proofErr w:type="gramStart"/>
                  <w:r w:rsidR="00E364B2">
                    <w:rPr>
                      <w:rFonts w:hint="eastAsia"/>
                      <w:szCs w:val="21"/>
                    </w:rPr>
                    <w:t>郭远东</w:t>
                  </w:r>
                  <w:proofErr w:type="gramEnd"/>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182ff185180a4ea4b9c93bbd4b01de2c"/>
                  <w:id w:val="62959006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E364B2">
                    <w:rPr>
                      <w:rFonts w:hint="eastAsia"/>
                      <w:szCs w:val="21"/>
                    </w:rPr>
                    <w:t>陈俊</w:t>
                  </w:r>
                </w:sdtContent>
              </w:sdt>
            </w:p>
          </w:sdtContent>
        </w:sdt>
        <w:p w14:paraId="73796638" w14:textId="77777777" w:rsidR="001814CF" w:rsidRPr="003364E9" w:rsidRDefault="009468AC" w:rsidP="003364E9">
          <w:pPr>
            <w:snapToGrid w:val="0"/>
            <w:rPr>
              <w:szCs w:val="21"/>
            </w:rPr>
          </w:pPr>
        </w:p>
      </w:sdtContent>
    </w:sdt>
    <w:bookmarkEnd w:id="53" w:displacedByCustomXml="prev"/>
    <w:bookmarkStart w:id="54" w:name="_Hlk10210822" w:displacedByCustomXml="next"/>
    <w:sdt>
      <w:sdtPr>
        <w:rPr>
          <w:rFonts w:hint="eastAsia"/>
          <w:b/>
          <w:szCs w:val="21"/>
        </w:rPr>
        <w:alias w:val="选项模块:需要编制合并报表"/>
        <w:tag w:val="_GBC_bf89afc47e17438594730edb3412d929"/>
        <w:id w:val="-1267069215"/>
        <w:lock w:val="sdtLocked"/>
        <w:placeholder>
          <w:docPart w:val="GBC22222222222222222222222222222"/>
        </w:placeholder>
      </w:sdtPr>
      <w:sdtEndPr>
        <w:rPr>
          <w:rFonts w:cs="宋体-方正超大字符集"/>
          <w:b w:val="0"/>
        </w:rPr>
      </w:sdtEndPr>
      <w:sdtContent>
        <w:p w14:paraId="13536E21" w14:textId="77777777" w:rsidR="0045361B" w:rsidRDefault="0045361B">
          <w:pPr>
            <w:jc w:val="center"/>
            <w:rPr>
              <w:b/>
              <w:szCs w:val="21"/>
            </w:rPr>
          </w:pPr>
        </w:p>
        <w:sdt>
          <w:sdtPr>
            <w:rPr>
              <w:rFonts w:ascii="宋体" w:hAnsi="宋体" w:cs="宋体" w:hint="eastAsia"/>
              <w:b w:val="0"/>
              <w:bCs w:val="0"/>
              <w:kern w:val="0"/>
              <w:szCs w:val="24"/>
            </w:rPr>
            <w:tag w:val="_GBC_cc363e9840a448cbaf363887668cbe2a"/>
            <w:id w:val="521594129"/>
            <w:lock w:val="sdtLocked"/>
          </w:sdtPr>
          <w:sdtEndPr>
            <w:rPr>
              <w:rFonts w:asciiTheme="minorHAnsi" w:hAnsiTheme="minorHAnsi" w:cstheme="minorBidi"/>
              <w:kern w:val="2"/>
              <w:szCs w:val="21"/>
            </w:rPr>
          </w:sdtEndPr>
          <w:sdtContent>
            <w:p w14:paraId="02B49E2A" w14:textId="77777777" w:rsidR="0045361B" w:rsidRDefault="0045361B">
              <w:pPr>
                <w:pStyle w:val="3"/>
                <w:jc w:val="center"/>
              </w:pPr>
              <w:r>
                <w:rPr>
                  <w:rFonts w:hint="eastAsia"/>
                </w:rPr>
                <w:t>合并</w:t>
              </w:r>
              <w:r>
                <w:t>利润表</w:t>
              </w:r>
            </w:p>
            <w:p w14:paraId="6624713F" w14:textId="77777777" w:rsidR="0045361B" w:rsidRDefault="0045361B">
              <w:pPr>
                <w:jc w:val="center"/>
                <w:rPr>
                  <w:b/>
                  <w:bCs/>
                  <w:szCs w:val="21"/>
                </w:rPr>
              </w:pPr>
              <w:r>
                <w:rPr>
                  <w:szCs w:val="21"/>
                </w:rPr>
                <w:t>2020</w:t>
              </w:r>
              <w:r>
                <w:rPr>
                  <w:szCs w:val="21"/>
                </w:rPr>
                <w:t>年</w:t>
              </w:r>
              <w:r>
                <w:rPr>
                  <w:rFonts w:hint="eastAsia"/>
                  <w:szCs w:val="21"/>
                </w:rPr>
                <w:t>1</w:t>
              </w:r>
              <w:r>
                <w:rPr>
                  <w:rFonts w:hint="eastAsia"/>
                  <w:szCs w:val="21"/>
                </w:rPr>
                <w:t>—</w:t>
              </w:r>
              <w:r>
                <w:rPr>
                  <w:rFonts w:hint="eastAsia"/>
                  <w:szCs w:val="21"/>
                </w:rPr>
                <w:t>6</w:t>
              </w:r>
              <w:r>
                <w:rPr>
                  <w:szCs w:val="21"/>
                </w:rPr>
                <w:t>月</w:t>
              </w:r>
            </w:p>
            <w:p w14:paraId="1F195C60" w14:textId="77777777" w:rsidR="0045361B" w:rsidRDefault="0045361B">
              <w:pPr>
                <w:jc w:val="right"/>
                <w:rPr>
                  <w:szCs w:val="21"/>
                </w:rPr>
              </w:pPr>
              <w:r>
                <w:rPr>
                  <w:szCs w:val="21"/>
                </w:rPr>
                <w:t>单位</w:t>
              </w:r>
              <w:r>
                <w:rPr>
                  <w:szCs w:val="21"/>
                </w:rPr>
                <w:t>:</w:t>
              </w:r>
              <w:sdt>
                <w:sdtPr>
                  <w:rPr>
                    <w:szCs w:val="21"/>
                  </w:rPr>
                  <w:alias w:val="单位：合并利润表"/>
                  <w:tag w:val="_GBC_4fec24feb4834b768c484fe556046382"/>
                  <w:id w:val="-2092382954"/>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w:t>
              </w:r>
              <w:r>
                <w:rPr>
                  <w:szCs w:val="21"/>
                </w:rPr>
                <w:t>币种</w:t>
              </w:r>
              <w:r>
                <w:rPr>
                  <w:szCs w:val="21"/>
                </w:rPr>
                <w:t>:</w:t>
              </w:r>
              <w:sdt>
                <w:sdtPr>
                  <w:rPr>
                    <w:szCs w:val="21"/>
                  </w:rPr>
                  <w:alias w:val="币种：合并利润表"/>
                  <w:tag w:val="_GBC_ae5c0d79e5694eb28ba1b8160e27a464"/>
                  <w:id w:val="135569031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44"/>
                <w:gridCol w:w="993"/>
                <w:gridCol w:w="1985"/>
                <w:gridCol w:w="1778"/>
              </w:tblGrid>
              <w:tr w:rsidR="00F56BCE" w14:paraId="2AA7598D" w14:textId="77777777" w:rsidTr="00001014">
                <w:trPr>
                  <w:cantSplit/>
                </w:trPr>
                <w:sdt>
                  <w:sdtPr>
                    <w:tag w:val="_PLD_ea01e0b0c9224fe59426c375515c2359"/>
                    <w:id w:val="-1531258955"/>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79B885B8" w14:textId="77777777" w:rsidR="00F56BCE" w:rsidRDefault="00F56BCE" w:rsidP="00001014">
                        <w:pPr>
                          <w:ind w:leftChars="-19" w:hangingChars="19" w:hanging="40"/>
                          <w:jc w:val="center"/>
                          <w:rPr>
                            <w:b/>
                            <w:szCs w:val="21"/>
                          </w:rPr>
                        </w:pPr>
                        <w:r>
                          <w:rPr>
                            <w:b/>
                            <w:szCs w:val="21"/>
                          </w:rPr>
                          <w:t>项目</w:t>
                        </w:r>
                      </w:p>
                    </w:tc>
                  </w:sdtContent>
                </w:sdt>
                <w:sdt>
                  <w:sdtPr>
                    <w:tag w:val="_PLD_e4f45f42e79e4a4aba892e3a7a7b123d"/>
                    <w:id w:val="-1235853951"/>
                    <w:lock w:val="sdtLocked"/>
                  </w:sdtPr>
                  <w:sdtEndPr/>
                  <w:sdtContent>
                    <w:tc>
                      <w:tcPr>
                        <w:tcW w:w="528" w:type="pct"/>
                        <w:tcBorders>
                          <w:top w:val="outset" w:sz="4" w:space="0" w:color="auto"/>
                          <w:left w:val="outset" w:sz="4" w:space="0" w:color="auto"/>
                          <w:bottom w:val="outset" w:sz="4" w:space="0" w:color="auto"/>
                          <w:right w:val="outset" w:sz="4" w:space="0" w:color="auto"/>
                        </w:tcBorders>
                        <w:vAlign w:val="center"/>
                      </w:tcPr>
                      <w:p w14:paraId="36EEE1B9" w14:textId="77777777" w:rsidR="00F56BCE" w:rsidRDefault="00F56BCE" w:rsidP="00001014">
                        <w:pPr>
                          <w:jc w:val="center"/>
                          <w:rPr>
                            <w:b/>
                            <w:szCs w:val="21"/>
                          </w:rPr>
                        </w:pPr>
                        <w:r>
                          <w:rPr>
                            <w:rFonts w:hint="eastAsia"/>
                            <w:b/>
                            <w:szCs w:val="21"/>
                          </w:rPr>
                          <w:t>附注</w:t>
                        </w:r>
                      </w:p>
                    </w:tc>
                  </w:sdtContent>
                </w:sdt>
                <w:sdt>
                  <w:sdtPr>
                    <w:tag w:val="_PLD_41682cdf00e5450394986df99de953d1"/>
                    <w:id w:val="-2094234157"/>
                    <w:lock w:val="sdtLocked"/>
                  </w:sdtPr>
                  <w:sdtEndPr/>
                  <w:sdtContent>
                    <w:tc>
                      <w:tcPr>
                        <w:tcW w:w="1056" w:type="pct"/>
                        <w:tcBorders>
                          <w:top w:val="outset" w:sz="4" w:space="0" w:color="auto"/>
                          <w:left w:val="outset" w:sz="4" w:space="0" w:color="auto"/>
                          <w:bottom w:val="outset" w:sz="4" w:space="0" w:color="auto"/>
                          <w:right w:val="outset" w:sz="4" w:space="0" w:color="auto"/>
                        </w:tcBorders>
                        <w:vAlign w:val="center"/>
                      </w:tcPr>
                      <w:p w14:paraId="0556560B" w14:textId="77777777" w:rsidR="00F56BCE" w:rsidRDefault="00F56BCE" w:rsidP="00001014">
                        <w:pPr>
                          <w:jc w:val="center"/>
                          <w:rPr>
                            <w:b/>
                            <w:szCs w:val="21"/>
                          </w:rPr>
                        </w:pPr>
                        <w:r>
                          <w:rPr>
                            <w:rFonts w:hint="eastAsia"/>
                            <w:b/>
                            <w:szCs w:val="21"/>
                          </w:rPr>
                          <w:t>20</w:t>
                        </w:r>
                        <w:r>
                          <w:rPr>
                            <w:b/>
                            <w:szCs w:val="21"/>
                          </w:rPr>
                          <w:t>20</w:t>
                        </w:r>
                        <w:r>
                          <w:rPr>
                            <w:rFonts w:hint="eastAsia"/>
                            <w:b/>
                            <w:szCs w:val="21"/>
                          </w:rPr>
                          <w:t>年半年度</w:t>
                        </w:r>
                      </w:p>
                    </w:tc>
                  </w:sdtContent>
                </w:sdt>
                <w:sdt>
                  <w:sdtPr>
                    <w:tag w:val="_PLD_f020215569a54a6db2bd3d5298280e01"/>
                    <w:id w:val="1501777034"/>
                    <w:lock w:val="sdtLocked"/>
                  </w:sdtPr>
                  <w:sdtEndPr/>
                  <w:sdtContent>
                    <w:tc>
                      <w:tcPr>
                        <w:tcW w:w="946" w:type="pct"/>
                        <w:tcBorders>
                          <w:top w:val="outset" w:sz="4" w:space="0" w:color="auto"/>
                          <w:left w:val="outset" w:sz="4" w:space="0" w:color="auto"/>
                          <w:bottom w:val="outset" w:sz="4" w:space="0" w:color="auto"/>
                          <w:right w:val="outset" w:sz="4" w:space="0" w:color="auto"/>
                        </w:tcBorders>
                        <w:vAlign w:val="center"/>
                      </w:tcPr>
                      <w:p w14:paraId="5C2FA3AF" w14:textId="77777777" w:rsidR="00F56BCE" w:rsidRDefault="00F56BCE" w:rsidP="00001014">
                        <w:pPr>
                          <w:jc w:val="center"/>
                          <w:rPr>
                            <w:b/>
                            <w:szCs w:val="21"/>
                          </w:rPr>
                        </w:pPr>
                        <w:r>
                          <w:rPr>
                            <w:rFonts w:hint="eastAsia"/>
                            <w:b/>
                            <w:szCs w:val="21"/>
                          </w:rPr>
                          <w:t>201</w:t>
                        </w:r>
                        <w:r>
                          <w:rPr>
                            <w:b/>
                            <w:szCs w:val="21"/>
                          </w:rPr>
                          <w:t>9</w:t>
                        </w:r>
                        <w:r>
                          <w:rPr>
                            <w:rFonts w:hint="eastAsia"/>
                            <w:b/>
                            <w:szCs w:val="21"/>
                          </w:rPr>
                          <w:t>年半年度</w:t>
                        </w:r>
                      </w:p>
                    </w:tc>
                  </w:sdtContent>
                </w:sdt>
              </w:tr>
              <w:tr w:rsidR="00F56BCE" w14:paraId="41E7C600" w14:textId="77777777" w:rsidTr="00001014">
                <w:sdt>
                  <w:sdtPr>
                    <w:tag w:val="_PLD_2d877c352d5440b8bf7dcd1940d9f85b"/>
                    <w:id w:val="-1432506316"/>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71233C0E" w14:textId="77777777" w:rsidR="00F56BCE" w:rsidRDefault="00F56BCE" w:rsidP="00001014">
                        <w:pPr>
                          <w:rPr>
                            <w:color w:val="000000"/>
                            <w:szCs w:val="21"/>
                          </w:rPr>
                        </w:pPr>
                        <w:r>
                          <w:rPr>
                            <w:rFonts w:hint="eastAsia"/>
                            <w:szCs w:val="21"/>
                          </w:rPr>
                          <w:t>一、营业总收入</w:t>
                        </w:r>
                      </w:p>
                    </w:tc>
                  </w:sdtContent>
                </w:sdt>
                <w:tc>
                  <w:tcPr>
                    <w:tcW w:w="528" w:type="pct"/>
                    <w:tcBorders>
                      <w:top w:val="outset" w:sz="4" w:space="0" w:color="auto"/>
                      <w:left w:val="outset" w:sz="4" w:space="0" w:color="auto"/>
                      <w:bottom w:val="outset" w:sz="4" w:space="0" w:color="auto"/>
                      <w:right w:val="outset" w:sz="4" w:space="0" w:color="auto"/>
                    </w:tcBorders>
                  </w:tcPr>
                  <w:p w14:paraId="6FC3CA03"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4529C8B4"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628,551,332.41</w:t>
                    </w:r>
                  </w:p>
                </w:tc>
                <w:tc>
                  <w:tcPr>
                    <w:tcW w:w="946" w:type="pct"/>
                    <w:tcBorders>
                      <w:top w:val="outset" w:sz="4" w:space="0" w:color="auto"/>
                      <w:left w:val="outset" w:sz="4" w:space="0" w:color="auto"/>
                      <w:bottom w:val="outset" w:sz="4" w:space="0" w:color="auto"/>
                      <w:right w:val="outset" w:sz="4" w:space="0" w:color="auto"/>
                    </w:tcBorders>
                  </w:tcPr>
                  <w:p w14:paraId="6F0585B8"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618,845,031.98</w:t>
                    </w:r>
                  </w:p>
                </w:tc>
              </w:tr>
              <w:tr w:rsidR="00F56BCE" w14:paraId="3A4D7906" w14:textId="77777777" w:rsidTr="00001014">
                <w:sdt>
                  <w:sdtPr>
                    <w:tag w:val="_PLD_7f7b1fb368014debb0a48d797b8c9159"/>
                    <w:id w:val="356326540"/>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73A3C60A" w14:textId="77777777" w:rsidR="00F56BCE" w:rsidRDefault="00F56BCE" w:rsidP="00001014">
                        <w:pPr>
                          <w:rPr>
                            <w:color w:val="000000"/>
                            <w:szCs w:val="21"/>
                          </w:rPr>
                        </w:pPr>
                        <w:r>
                          <w:rPr>
                            <w:rFonts w:hint="eastAsia"/>
                            <w:szCs w:val="21"/>
                          </w:rPr>
                          <w:t>其中：营业收入</w:t>
                        </w:r>
                      </w:p>
                    </w:tc>
                  </w:sdtContent>
                </w:sdt>
                <w:tc>
                  <w:tcPr>
                    <w:tcW w:w="528" w:type="pct"/>
                    <w:tcBorders>
                      <w:top w:val="outset" w:sz="4" w:space="0" w:color="auto"/>
                      <w:left w:val="outset" w:sz="4" w:space="0" w:color="auto"/>
                      <w:bottom w:val="outset" w:sz="4" w:space="0" w:color="auto"/>
                      <w:right w:val="outset" w:sz="4" w:space="0" w:color="auto"/>
                    </w:tcBorders>
                  </w:tcPr>
                  <w:p w14:paraId="6CF157E1" w14:textId="77777777" w:rsidR="00F56BCE" w:rsidRPr="0045361B" w:rsidRDefault="00F56BCE" w:rsidP="00001014">
                    <w:pPr>
                      <w:rPr>
                        <w:rFonts w:asciiTheme="minorEastAsia" w:hAnsiTheme="minorEastAsia"/>
                        <w:szCs w:val="21"/>
                      </w:rPr>
                    </w:pPr>
                    <w:r>
                      <w:t>七、</w:t>
                    </w:r>
                    <w:r>
                      <w:t>38</w:t>
                    </w:r>
                  </w:p>
                </w:tc>
                <w:tc>
                  <w:tcPr>
                    <w:tcW w:w="1056" w:type="pct"/>
                    <w:tcBorders>
                      <w:top w:val="outset" w:sz="4" w:space="0" w:color="auto"/>
                      <w:left w:val="outset" w:sz="4" w:space="0" w:color="auto"/>
                      <w:bottom w:val="outset" w:sz="4" w:space="0" w:color="auto"/>
                      <w:right w:val="outset" w:sz="4" w:space="0" w:color="auto"/>
                    </w:tcBorders>
                  </w:tcPr>
                  <w:p w14:paraId="01C54276"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628,551,332.41</w:t>
                    </w:r>
                  </w:p>
                </w:tc>
                <w:tc>
                  <w:tcPr>
                    <w:tcW w:w="946" w:type="pct"/>
                    <w:tcBorders>
                      <w:top w:val="outset" w:sz="4" w:space="0" w:color="auto"/>
                      <w:left w:val="outset" w:sz="4" w:space="0" w:color="auto"/>
                      <w:bottom w:val="outset" w:sz="4" w:space="0" w:color="auto"/>
                      <w:right w:val="outset" w:sz="4" w:space="0" w:color="auto"/>
                    </w:tcBorders>
                  </w:tcPr>
                  <w:p w14:paraId="079355C1"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618,845,031.98</w:t>
                    </w:r>
                  </w:p>
                </w:tc>
              </w:tr>
              <w:tr w:rsidR="00F56BCE" w14:paraId="0FA60C9C" w14:textId="77777777" w:rsidTr="00001014">
                <w:sdt>
                  <w:sdtPr>
                    <w:tag w:val="_PLD_4bb4a9195510467caafeb8cff0762036"/>
                    <w:id w:val="-2112652089"/>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4928B695" w14:textId="77777777" w:rsidR="00F56BCE" w:rsidRDefault="00F56BCE" w:rsidP="00001014">
                        <w:pPr>
                          <w:ind w:firstLineChars="300" w:firstLine="630"/>
                          <w:rPr>
                            <w:color w:val="000000"/>
                            <w:szCs w:val="21"/>
                          </w:rPr>
                        </w:pPr>
                        <w:r>
                          <w:rPr>
                            <w:rFonts w:hint="eastAsia"/>
                            <w:szCs w:val="21"/>
                          </w:rPr>
                          <w:t>利息收入</w:t>
                        </w:r>
                      </w:p>
                    </w:tc>
                  </w:sdtContent>
                </w:sdt>
                <w:tc>
                  <w:tcPr>
                    <w:tcW w:w="528" w:type="pct"/>
                    <w:tcBorders>
                      <w:top w:val="outset" w:sz="4" w:space="0" w:color="auto"/>
                      <w:left w:val="outset" w:sz="4" w:space="0" w:color="auto"/>
                      <w:bottom w:val="outset" w:sz="4" w:space="0" w:color="auto"/>
                      <w:right w:val="outset" w:sz="4" w:space="0" w:color="auto"/>
                    </w:tcBorders>
                  </w:tcPr>
                  <w:p w14:paraId="39F153C3"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7A272D50"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4C024F39" w14:textId="77777777" w:rsidR="00F56BCE" w:rsidRPr="0045361B" w:rsidRDefault="00F56BCE" w:rsidP="00001014">
                    <w:pPr>
                      <w:jc w:val="right"/>
                      <w:rPr>
                        <w:rFonts w:asciiTheme="minorEastAsia" w:hAnsiTheme="minorEastAsia"/>
                        <w:szCs w:val="21"/>
                      </w:rPr>
                    </w:pPr>
                  </w:p>
                </w:tc>
              </w:tr>
              <w:tr w:rsidR="00F56BCE" w14:paraId="0486D351" w14:textId="77777777" w:rsidTr="00001014">
                <w:sdt>
                  <w:sdtPr>
                    <w:tag w:val="_PLD_30359468eba04ffa9f75eced8813c7f6"/>
                    <w:id w:val="1284851471"/>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703E7A69" w14:textId="77777777" w:rsidR="00F56BCE" w:rsidRDefault="00F56BCE" w:rsidP="00001014">
                        <w:pPr>
                          <w:ind w:firstLineChars="300" w:firstLine="630"/>
                          <w:rPr>
                            <w:szCs w:val="21"/>
                          </w:rPr>
                        </w:pPr>
                        <w:r>
                          <w:rPr>
                            <w:rFonts w:hint="eastAsia"/>
                            <w:szCs w:val="21"/>
                          </w:rPr>
                          <w:t>已赚保费</w:t>
                        </w:r>
                      </w:p>
                    </w:tc>
                  </w:sdtContent>
                </w:sdt>
                <w:tc>
                  <w:tcPr>
                    <w:tcW w:w="528" w:type="pct"/>
                    <w:tcBorders>
                      <w:top w:val="outset" w:sz="4" w:space="0" w:color="auto"/>
                      <w:left w:val="outset" w:sz="4" w:space="0" w:color="auto"/>
                      <w:bottom w:val="outset" w:sz="4" w:space="0" w:color="auto"/>
                      <w:right w:val="outset" w:sz="4" w:space="0" w:color="auto"/>
                    </w:tcBorders>
                  </w:tcPr>
                  <w:p w14:paraId="27EB01C3"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7DAF53CD"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4A2EE7FE" w14:textId="77777777" w:rsidR="00F56BCE" w:rsidRPr="0045361B" w:rsidRDefault="00F56BCE" w:rsidP="00001014">
                    <w:pPr>
                      <w:jc w:val="right"/>
                      <w:rPr>
                        <w:rFonts w:asciiTheme="minorEastAsia" w:hAnsiTheme="minorEastAsia"/>
                        <w:szCs w:val="21"/>
                      </w:rPr>
                    </w:pPr>
                  </w:p>
                </w:tc>
              </w:tr>
              <w:tr w:rsidR="00F56BCE" w14:paraId="7FD0472B" w14:textId="77777777" w:rsidTr="00001014">
                <w:sdt>
                  <w:sdtPr>
                    <w:tag w:val="_PLD_b7b3fd7ce91b4e7e9b50735409fad4b2"/>
                    <w:id w:val="1586336966"/>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43658E50" w14:textId="77777777" w:rsidR="00F56BCE" w:rsidRDefault="00F56BCE" w:rsidP="00001014">
                        <w:pPr>
                          <w:ind w:firstLineChars="300" w:firstLine="630"/>
                          <w:rPr>
                            <w:szCs w:val="21"/>
                          </w:rPr>
                        </w:pPr>
                        <w:r>
                          <w:rPr>
                            <w:rFonts w:hint="eastAsia"/>
                            <w:szCs w:val="21"/>
                          </w:rPr>
                          <w:t>手续费及佣金收入</w:t>
                        </w:r>
                      </w:p>
                    </w:tc>
                  </w:sdtContent>
                </w:sdt>
                <w:tc>
                  <w:tcPr>
                    <w:tcW w:w="528" w:type="pct"/>
                    <w:tcBorders>
                      <w:top w:val="outset" w:sz="4" w:space="0" w:color="auto"/>
                      <w:left w:val="outset" w:sz="4" w:space="0" w:color="auto"/>
                      <w:bottom w:val="outset" w:sz="4" w:space="0" w:color="auto"/>
                      <w:right w:val="outset" w:sz="4" w:space="0" w:color="auto"/>
                    </w:tcBorders>
                  </w:tcPr>
                  <w:p w14:paraId="2A115C45"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770D884C"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5D32C584" w14:textId="77777777" w:rsidR="00F56BCE" w:rsidRPr="0045361B" w:rsidRDefault="00F56BCE" w:rsidP="00001014">
                    <w:pPr>
                      <w:jc w:val="right"/>
                      <w:rPr>
                        <w:rFonts w:asciiTheme="minorEastAsia" w:hAnsiTheme="minorEastAsia"/>
                        <w:szCs w:val="21"/>
                      </w:rPr>
                    </w:pPr>
                  </w:p>
                </w:tc>
              </w:tr>
              <w:tr w:rsidR="00F56BCE" w14:paraId="08EB0FA9" w14:textId="77777777" w:rsidTr="00001014">
                <w:sdt>
                  <w:sdtPr>
                    <w:tag w:val="_PLD_f666055067944f82816d6d4acfa0eb4c"/>
                    <w:id w:val="-1009601336"/>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7447443D" w14:textId="77777777" w:rsidR="00F56BCE" w:rsidRDefault="00F56BCE" w:rsidP="00001014">
                        <w:pPr>
                          <w:rPr>
                            <w:color w:val="000000"/>
                            <w:szCs w:val="21"/>
                          </w:rPr>
                        </w:pPr>
                        <w:r>
                          <w:rPr>
                            <w:rFonts w:hint="eastAsia"/>
                            <w:szCs w:val="21"/>
                          </w:rPr>
                          <w:t>二、营业总成本</w:t>
                        </w:r>
                      </w:p>
                    </w:tc>
                  </w:sdtContent>
                </w:sdt>
                <w:tc>
                  <w:tcPr>
                    <w:tcW w:w="528" w:type="pct"/>
                    <w:tcBorders>
                      <w:top w:val="outset" w:sz="4" w:space="0" w:color="auto"/>
                      <w:left w:val="outset" w:sz="4" w:space="0" w:color="auto"/>
                      <w:bottom w:val="outset" w:sz="4" w:space="0" w:color="auto"/>
                      <w:right w:val="outset" w:sz="4" w:space="0" w:color="auto"/>
                    </w:tcBorders>
                  </w:tcPr>
                  <w:p w14:paraId="6D11CFAB"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5F58C888"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422,476,744.02</w:t>
                    </w:r>
                  </w:p>
                </w:tc>
                <w:tc>
                  <w:tcPr>
                    <w:tcW w:w="946" w:type="pct"/>
                    <w:tcBorders>
                      <w:top w:val="outset" w:sz="4" w:space="0" w:color="auto"/>
                      <w:left w:val="outset" w:sz="4" w:space="0" w:color="auto"/>
                      <w:bottom w:val="outset" w:sz="4" w:space="0" w:color="auto"/>
                      <w:right w:val="outset" w:sz="4" w:space="0" w:color="auto"/>
                    </w:tcBorders>
                  </w:tcPr>
                  <w:p w14:paraId="6C11FB85"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438,681,176.50</w:t>
                    </w:r>
                  </w:p>
                </w:tc>
              </w:tr>
              <w:tr w:rsidR="00F56BCE" w14:paraId="59754A2E" w14:textId="77777777" w:rsidTr="00001014">
                <w:sdt>
                  <w:sdtPr>
                    <w:tag w:val="_PLD_21171334ba69445a843af4e467f2f7b1"/>
                    <w:id w:val="-929736270"/>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3CC48110" w14:textId="77777777" w:rsidR="00F56BCE" w:rsidRDefault="00F56BCE" w:rsidP="00001014">
                        <w:pPr>
                          <w:rPr>
                            <w:color w:val="000000"/>
                            <w:szCs w:val="21"/>
                          </w:rPr>
                        </w:pPr>
                        <w:r>
                          <w:rPr>
                            <w:rFonts w:hint="eastAsia"/>
                            <w:szCs w:val="21"/>
                          </w:rPr>
                          <w:t>其中：营业成本</w:t>
                        </w:r>
                      </w:p>
                    </w:tc>
                  </w:sdtContent>
                </w:sdt>
                <w:tc>
                  <w:tcPr>
                    <w:tcW w:w="528" w:type="pct"/>
                    <w:tcBorders>
                      <w:top w:val="outset" w:sz="4" w:space="0" w:color="auto"/>
                      <w:left w:val="outset" w:sz="4" w:space="0" w:color="auto"/>
                      <w:bottom w:val="outset" w:sz="4" w:space="0" w:color="auto"/>
                      <w:right w:val="outset" w:sz="4" w:space="0" w:color="auto"/>
                    </w:tcBorders>
                  </w:tcPr>
                  <w:p w14:paraId="59982544" w14:textId="77777777" w:rsidR="00F56BCE" w:rsidRPr="0045361B" w:rsidRDefault="00F56BCE" w:rsidP="00001014">
                    <w:pPr>
                      <w:rPr>
                        <w:rFonts w:asciiTheme="minorEastAsia" w:hAnsiTheme="minorEastAsia"/>
                        <w:szCs w:val="21"/>
                      </w:rPr>
                    </w:pPr>
                    <w:r>
                      <w:t>七、</w:t>
                    </w:r>
                    <w:r>
                      <w:t>38</w:t>
                    </w:r>
                  </w:p>
                </w:tc>
                <w:tc>
                  <w:tcPr>
                    <w:tcW w:w="1056" w:type="pct"/>
                    <w:tcBorders>
                      <w:top w:val="outset" w:sz="4" w:space="0" w:color="auto"/>
                      <w:left w:val="outset" w:sz="4" w:space="0" w:color="auto"/>
                      <w:bottom w:val="outset" w:sz="4" w:space="0" w:color="auto"/>
                      <w:right w:val="outset" w:sz="4" w:space="0" w:color="auto"/>
                    </w:tcBorders>
                  </w:tcPr>
                  <w:p w14:paraId="3CDA9578"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101,917,417.91</w:t>
                    </w:r>
                  </w:p>
                </w:tc>
                <w:tc>
                  <w:tcPr>
                    <w:tcW w:w="946" w:type="pct"/>
                    <w:tcBorders>
                      <w:top w:val="outset" w:sz="4" w:space="0" w:color="auto"/>
                      <w:left w:val="outset" w:sz="4" w:space="0" w:color="auto"/>
                      <w:bottom w:val="outset" w:sz="4" w:space="0" w:color="auto"/>
                      <w:right w:val="outset" w:sz="4" w:space="0" w:color="auto"/>
                    </w:tcBorders>
                  </w:tcPr>
                  <w:p w14:paraId="28A4E86C"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96,457,175.77</w:t>
                    </w:r>
                  </w:p>
                </w:tc>
              </w:tr>
              <w:tr w:rsidR="00F56BCE" w14:paraId="3FABEC34" w14:textId="77777777" w:rsidTr="00001014">
                <w:sdt>
                  <w:sdtPr>
                    <w:tag w:val="_PLD_63933a3d083f4e46896b598fd5ce81e0"/>
                    <w:id w:val="1714696636"/>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03ABA37A" w14:textId="77777777" w:rsidR="00F56BCE" w:rsidRDefault="00F56BCE" w:rsidP="00001014">
                        <w:pPr>
                          <w:ind w:firstLineChars="300" w:firstLine="630"/>
                          <w:rPr>
                            <w:szCs w:val="21"/>
                          </w:rPr>
                        </w:pPr>
                        <w:r>
                          <w:rPr>
                            <w:rFonts w:hint="eastAsia"/>
                            <w:szCs w:val="21"/>
                          </w:rPr>
                          <w:t>利息支出</w:t>
                        </w:r>
                      </w:p>
                    </w:tc>
                  </w:sdtContent>
                </w:sdt>
                <w:tc>
                  <w:tcPr>
                    <w:tcW w:w="528" w:type="pct"/>
                    <w:tcBorders>
                      <w:top w:val="outset" w:sz="4" w:space="0" w:color="auto"/>
                      <w:left w:val="outset" w:sz="4" w:space="0" w:color="auto"/>
                      <w:bottom w:val="outset" w:sz="4" w:space="0" w:color="auto"/>
                      <w:right w:val="outset" w:sz="4" w:space="0" w:color="auto"/>
                    </w:tcBorders>
                  </w:tcPr>
                  <w:p w14:paraId="6AAB2DD9"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440AD651"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6ECCBE42" w14:textId="77777777" w:rsidR="00F56BCE" w:rsidRPr="0045361B" w:rsidRDefault="00F56BCE" w:rsidP="00001014">
                    <w:pPr>
                      <w:jc w:val="right"/>
                      <w:rPr>
                        <w:rFonts w:asciiTheme="minorEastAsia" w:hAnsiTheme="minorEastAsia"/>
                        <w:szCs w:val="21"/>
                      </w:rPr>
                    </w:pPr>
                  </w:p>
                </w:tc>
              </w:tr>
              <w:tr w:rsidR="00F56BCE" w14:paraId="18CF26AD" w14:textId="77777777" w:rsidTr="00001014">
                <w:sdt>
                  <w:sdtPr>
                    <w:tag w:val="_PLD_934fe982f64044ad97c0d08ecb41b364"/>
                    <w:id w:val="1297409855"/>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4191550B" w14:textId="77777777" w:rsidR="00F56BCE" w:rsidRDefault="00F56BCE" w:rsidP="00001014">
                        <w:pPr>
                          <w:ind w:firstLineChars="300" w:firstLine="630"/>
                          <w:rPr>
                            <w:szCs w:val="21"/>
                          </w:rPr>
                        </w:pPr>
                        <w:r>
                          <w:rPr>
                            <w:rFonts w:hint="eastAsia"/>
                            <w:szCs w:val="21"/>
                          </w:rPr>
                          <w:t>手续费及佣金支出</w:t>
                        </w:r>
                      </w:p>
                    </w:tc>
                  </w:sdtContent>
                </w:sdt>
                <w:tc>
                  <w:tcPr>
                    <w:tcW w:w="528" w:type="pct"/>
                    <w:tcBorders>
                      <w:top w:val="outset" w:sz="4" w:space="0" w:color="auto"/>
                      <w:left w:val="outset" w:sz="4" w:space="0" w:color="auto"/>
                      <w:bottom w:val="outset" w:sz="4" w:space="0" w:color="auto"/>
                      <w:right w:val="outset" w:sz="4" w:space="0" w:color="auto"/>
                    </w:tcBorders>
                  </w:tcPr>
                  <w:p w14:paraId="7F784BC7"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450007C1"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2D3657B3" w14:textId="77777777" w:rsidR="00F56BCE" w:rsidRPr="0045361B" w:rsidRDefault="00F56BCE" w:rsidP="00001014">
                    <w:pPr>
                      <w:jc w:val="right"/>
                      <w:rPr>
                        <w:rFonts w:asciiTheme="minorEastAsia" w:hAnsiTheme="minorEastAsia"/>
                        <w:szCs w:val="21"/>
                      </w:rPr>
                    </w:pPr>
                  </w:p>
                </w:tc>
              </w:tr>
              <w:tr w:rsidR="00F56BCE" w14:paraId="7BF99DD8" w14:textId="77777777" w:rsidTr="00001014">
                <w:sdt>
                  <w:sdtPr>
                    <w:tag w:val="_PLD_eaafee5ba2dd4351ac6567c52b90028d"/>
                    <w:id w:val="-953399137"/>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5E0B7A9C" w14:textId="77777777" w:rsidR="00F56BCE" w:rsidRDefault="00F56BCE" w:rsidP="00001014">
                        <w:pPr>
                          <w:ind w:firstLineChars="300" w:firstLine="630"/>
                          <w:rPr>
                            <w:szCs w:val="21"/>
                          </w:rPr>
                        </w:pPr>
                        <w:r>
                          <w:rPr>
                            <w:rFonts w:hint="eastAsia"/>
                            <w:szCs w:val="21"/>
                          </w:rPr>
                          <w:t>退保金</w:t>
                        </w:r>
                      </w:p>
                    </w:tc>
                  </w:sdtContent>
                </w:sdt>
                <w:tc>
                  <w:tcPr>
                    <w:tcW w:w="528" w:type="pct"/>
                    <w:tcBorders>
                      <w:top w:val="outset" w:sz="4" w:space="0" w:color="auto"/>
                      <w:left w:val="outset" w:sz="4" w:space="0" w:color="auto"/>
                      <w:bottom w:val="outset" w:sz="4" w:space="0" w:color="auto"/>
                      <w:right w:val="outset" w:sz="4" w:space="0" w:color="auto"/>
                    </w:tcBorders>
                  </w:tcPr>
                  <w:p w14:paraId="796BA29D"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314A491D"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09E39C8E" w14:textId="77777777" w:rsidR="00F56BCE" w:rsidRPr="0045361B" w:rsidRDefault="00F56BCE" w:rsidP="00001014">
                    <w:pPr>
                      <w:jc w:val="right"/>
                      <w:rPr>
                        <w:rFonts w:asciiTheme="minorEastAsia" w:hAnsiTheme="minorEastAsia"/>
                        <w:szCs w:val="21"/>
                      </w:rPr>
                    </w:pPr>
                  </w:p>
                </w:tc>
              </w:tr>
              <w:tr w:rsidR="00F56BCE" w14:paraId="513B4945" w14:textId="77777777" w:rsidTr="00001014">
                <w:sdt>
                  <w:sdtPr>
                    <w:tag w:val="_PLD_d2b12062f8d44ca990403c69bec23c10"/>
                    <w:id w:val="1100990619"/>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32295265" w14:textId="77777777" w:rsidR="00F56BCE" w:rsidRDefault="00F56BCE" w:rsidP="00001014">
                        <w:pPr>
                          <w:ind w:firstLineChars="300" w:firstLine="630"/>
                          <w:rPr>
                            <w:szCs w:val="21"/>
                          </w:rPr>
                        </w:pPr>
                        <w:r>
                          <w:rPr>
                            <w:rFonts w:hint="eastAsia"/>
                            <w:szCs w:val="21"/>
                          </w:rPr>
                          <w:t>赔付支出净额</w:t>
                        </w:r>
                      </w:p>
                    </w:tc>
                  </w:sdtContent>
                </w:sdt>
                <w:tc>
                  <w:tcPr>
                    <w:tcW w:w="528" w:type="pct"/>
                    <w:tcBorders>
                      <w:top w:val="outset" w:sz="4" w:space="0" w:color="auto"/>
                      <w:left w:val="outset" w:sz="4" w:space="0" w:color="auto"/>
                      <w:bottom w:val="outset" w:sz="4" w:space="0" w:color="auto"/>
                      <w:right w:val="outset" w:sz="4" w:space="0" w:color="auto"/>
                    </w:tcBorders>
                  </w:tcPr>
                  <w:p w14:paraId="764AA7F5"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291A55D8"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725C1269" w14:textId="77777777" w:rsidR="00F56BCE" w:rsidRPr="0045361B" w:rsidRDefault="00F56BCE" w:rsidP="00001014">
                    <w:pPr>
                      <w:jc w:val="right"/>
                      <w:rPr>
                        <w:rFonts w:asciiTheme="minorEastAsia" w:hAnsiTheme="minorEastAsia"/>
                        <w:szCs w:val="21"/>
                      </w:rPr>
                    </w:pPr>
                  </w:p>
                </w:tc>
              </w:tr>
              <w:tr w:rsidR="00F56BCE" w14:paraId="1739517E" w14:textId="77777777" w:rsidTr="00001014">
                <w:sdt>
                  <w:sdtPr>
                    <w:tag w:val="_PLD_875c876824d140a6b5076aa4e7f82db5"/>
                    <w:id w:val="1241363032"/>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6A76B11C" w14:textId="77777777" w:rsidR="00F56BCE" w:rsidRDefault="00F56BCE" w:rsidP="00001014">
                        <w:pPr>
                          <w:ind w:firstLineChars="300" w:firstLine="630"/>
                          <w:rPr>
                            <w:szCs w:val="21"/>
                          </w:rPr>
                        </w:pPr>
                        <w:r>
                          <w:rPr>
                            <w:rFonts w:hint="eastAsia"/>
                            <w:szCs w:val="21"/>
                          </w:rPr>
                          <w:t>提取保险责任准备金净额</w:t>
                        </w:r>
                      </w:p>
                    </w:tc>
                  </w:sdtContent>
                </w:sdt>
                <w:tc>
                  <w:tcPr>
                    <w:tcW w:w="528" w:type="pct"/>
                    <w:tcBorders>
                      <w:top w:val="outset" w:sz="4" w:space="0" w:color="auto"/>
                      <w:left w:val="outset" w:sz="4" w:space="0" w:color="auto"/>
                      <w:bottom w:val="outset" w:sz="4" w:space="0" w:color="auto"/>
                      <w:right w:val="outset" w:sz="4" w:space="0" w:color="auto"/>
                    </w:tcBorders>
                  </w:tcPr>
                  <w:p w14:paraId="66755F3A"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3FD32F07"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23BFFC28" w14:textId="77777777" w:rsidR="00F56BCE" w:rsidRPr="0045361B" w:rsidRDefault="00F56BCE" w:rsidP="00001014">
                    <w:pPr>
                      <w:jc w:val="right"/>
                      <w:rPr>
                        <w:rFonts w:asciiTheme="minorEastAsia" w:hAnsiTheme="minorEastAsia"/>
                        <w:szCs w:val="21"/>
                      </w:rPr>
                    </w:pPr>
                  </w:p>
                </w:tc>
              </w:tr>
              <w:tr w:rsidR="00F56BCE" w14:paraId="161BC889" w14:textId="77777777" w:rsidTr="00001014">
                <w:sdt>
                  <w:sdtPr>
                    <w:tag w:val="_PLD_9d4d1ca3123b4cdc816e88724acaf725"/>
                    <w:id w:val="941037464"/>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0CF802C7" w14:textId="77777777" w:rsidR="00F56BCE" w:rsidRDefault="00F56BCE" w:rsidP="00001014">
                        <w:pPr>
                          <w:ind w:firstLineChars="300" w:firstLine="630"/>
                          <w:rPr>
                            <w:szCs w:val="21"/>
                          </w:rPr>
                        </w:pPr>
                        <w:r>
                          <w:rPr>
                            <w:rFonts w:hint="eastAsia"/>
                            <w:szCs w:val="21"/>
                          </w:rPr>
                          <w:t>保单红利支出</w:t>
                        </w:r>
                      </w:p>
                    </w:tc>
                  </w:sdtContent>
                </w:sdt>
                <w:tc>
                  <w:tcPr>
                    <w:tcW w:w="528" w:type="pct"/>
                    <w:tcBorders>
                      <w:top w:val="outset" w:sz="4" w:space="0" w:color="auto"/>
                      <w:left w:val="outset" w:sz="4" w:space="0" w:color="auto"/>
                      <w:bottom w:val="outset" w:sz="4" w:space="0" w:color="auto"/>
                      <w:right w:val="outset" w:sz="4" w:space="0" w:color="auto"/>
                    </w:tcBorders>
                  </w:tcPr>
                  <w:p w14:paraId="218F4205"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0FE4765D"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4A9D7845" w14:textId="77777777" w:rsidR="00F56BCE" w:rsidRPr="0045361B" w:rsidRDefault="00F56BCE" w:rsidP="00001014">
                    <w:pPr>
                      <w:jc w:val="right"/>
                      <w:rPr>
                        <w:rFonts w:asciiTheme="minorEastAsia" w:hAnsiTheme="minorEastAsia"/>
                        <w:szCs w:val="21"/>
                      </w:rPr>
                    </w:pPr>
                  </w:p>
                </w:tc>
              </w:tr>
              <w:tr w:rsidR="00F56BCE" w14:paraId="4852E520" w14:textId="77777777" w:rsidTr="00001014">
                <w:sdt>
                  <w:sdtPr>
                    <w:tag w:val="_PLD_c70ac86a67b244f1a170db9b0705b55a"/>
                    <w:id w:val="1876115121"/>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42E8DE9A" w14:textId="77777777" w:rsidR="00F56BCE" w:rsidRDefault="00F56BCE" w:rsidP="00001014">
                        <w:pPr>
                          <w:ind w:firstLineChars="300" w:firstLine="630"/>
                          <w:rPr>
                            <w:szCs w:val="21"/>
                          </w:rPr>
                        </w:pPr>
                        <w:r>
                          <w:rPr>
                            <w:rFonts w:hint="eastAsia"/>
                            <w:szCs w:val="21"/>
                          </w:rPr>
                          <w:t>分保费用</w:t>
                        </w:r>
                      </w:p>
                    </w:tc>
                  </w:sdtContent>
                </w:sdt>
                <w:tc>
                  <w:tcPr>
                    <w:tcW w:w="528" w:type="pct"/>
                    <w:tcBorders>
                      <w:top w:val="outset" w:sz="4" w:space="0" w:color="auto"/>
                      <w:left w:val="outset" w:sz="4" w:space="0" w:color="auto"/>
                      <w:bottom w:val="outset" w:sz="4" w:space="0" w:color="auto"/>
                      <w:right w:val="outset" w:sz="4" w:space="0" w:color="auto"/>
                    </w:tcBorders>
                  </w:tcPr>
                  <w:p w14:paraId="7AB08193"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6067D71E"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0AB47756" w14:textId="77777777" w:rsidR="00F56BCE" w:rsidRPr="0045361B" w:rsidRDefault="00F56BCE" w:rsidP="00001014">
                    <w:pPr>
                      <w:jc w:val="right"/>
                      <w:rPr>
                        <w:rFonts w:asciiTheme="minorEastAsia" w:hAnsiTheme="minorEastAsia"/>
                        <w:szCs w:val="21"/>
                      </w:rPr>
                    </w:pPr>
                  </w:p>
                </w:tc>
              </w:tr>
              <w:tr w:rsidR="00F56BCE" w14:paraId="2690ED1E" w14:textId="77777777" w:rsidTr="00001014">
                <w:sdt>
                  <w:sdtPr>
                    <w:tag w:val="_PLD_06c17ba723b44617ab108e2265705c9e"/>
                    <w:id w:val="1519429218"/>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2F2CD006" w14:textId="77777777" w:rsidR="00F56BCE" w:rsidRDefault="00F56BCE" w:rsidP="00001014">
                        <w:pPr>
                          <w:ind w:firstLineChars="300" w:firstLine="630"/>
                          <w:rPr>
                            <w:szCs w:val="21"/>
                          </w:rPr>
                        </w:pPr>
                        <w:r>
                          <w:rPr>
                            <w:rFonts w:hint="eastAsia"/>
                            <w:szCs w:val="21"/>
                          </w:rPr>
                          <w:t>税金及附加</w:t>
                        </w:r>
                      </w:p>
                    </w:tc>
                  </w:sdtContent>
                </w:sdt>
                <w:tc>
                  <w:tcPr>
                    <w:tcW w:w="528" w:type="pct"/>
                    <w:tcBorders>
                      <w:top w:val="outset" w:sz="4" w:space="0" w:color="auto"/>
                      <w:left w:val="outset" w:sz="4" w:space="0" w:color="auto"/>
                      <w:bottom w:val="outset" w:sz="4" w:space="0" w:color="auto"/>
                      <w:right w:val="outset" w:sz="4" w:space="0" w:color="auto"/>
                    </w:tcBorders>
                  </w:tcPr>
                  <w:p w14:paraId="65353006" w14:textId="77777777" w:rsidR="00F56BCE" w:rsidRPr="0045361B" w:rsidRDefault="00F56BCE" w:rsidP="00001014">
                    <w:pPr>
                      <w:rPr>
                        <w:rFonts w:asciiTheme="minorEastAsia" w:hAnsiTheme="minorEastAsia"/>
                        <w:szCs w:val="21"/>
                      </w:rPr>
                    </w:pPr>
                    <w:r>
                      <w:t>七、</w:t>
                    </w:r>
                    <w:r>
                      <w:t>39</w:t>
                    </w:r>
                  </w:p>
                </w:tc>
                <w:tc>
                  <w:tcPr>
                    <w:tcW w:w="1056" w:type="pct"/>
                    <w:tcBorders>
                      <w:top w:val="outset" w:sz="4" w:space="0" w:color="auto"/>
                      <w:left w:val="outset" w:sz="4" w:space="0" w:color="auto"/>
                      <w:bottom w:val="outset" w:sz="4" w:space="0" w:color="auto"/>
                      <w:right w:val="outset" w:sz="4" w:space="0" w:color="auto"/>
                    </w:tcBorders>
                  </w:tcPr>
                  <w:p w14:paraId="448038B6"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6,442,800.41</w:t>
                    </w:r>
                  </w:p>
                </w:tc>
                <w:tc>
                  <w:tcPr>
                    <w:tcW w:w="946" w:type="pct"/>
                    <w:tcBorders>
                      <w:top w:val="outset" w:sz="4" w:space="0" w:color="auto"/>
                      <w:left w:val="outset" w:sz="4" w:space="0" w:color="auto"/>
                      <w:bottom w:val="outset" w:sz="4" w:space="0" w:color="auto"/>
                      <w:right w:val="outset" w:sz="4" w:space="0" w:color="auto"/>
                    </w:tcBorders>
                  </w:tcPr>
                  <w:p w14:paraId="060C727E"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8,557,943.85</w:t>
                    </w:r>
                  </w:p>
                </w:tc>
              </w:tr>
              <w:tr w:rsidR="00F56BCE" w14:paraId="59E003E5" w14:textId="77777777" w:rsidTr="00001014">
                <w:sdt>
                  <w:sdtPr>
                    <w:tag w:val="_PLD_a3b8d65ff4ec461aa0e45656973f9d4f"/>
                    <w:id w:val="1708148609"/>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20E56B39" w14:textId="77777777" w:rsidR="00F56BCE" w:rsidRDefault="00F56BCE" w:rsidP="00001014">
                        <w:pPr>
                          <w:ind w:firstLineChars="300" w:firstLine="630"/>
                          <w:rPr>
                            <w:szCs w:val="21"/>
                          </w:rPr>
                        </w:pPr>
                        <w:r>
                          <w:rPr>
                            <w:rFonts w:hint="eastAsia"/>
                            <w:szCs w:val="21"/>
                          </w:rPr>
                          <w:t>销售费用</w:t>
                        </w:r>
                      </w:p>
                    </w:tc>
                  </w:sdtContent>
                </w:sdt>
                <w:tc>
                  <w:tcPr>
                    <w:tcW w:w="528" w:type="pct"/>
                    <w:tcBorders>
                      <w:top w:val="outset" w:sz="4" w:space="0" w:color="auto"/>
                      <w:left w:val="outset" w:sz="4" w:space="0" w:color="auto"/>
                      <w:bottom w:val="outset" w:sz="4" w:space="0" w:color="auto"/>
                      <w:right w:val="outset" w:sz="4" w:space="0" w:color="auto"/>
                    </w:tcBorders>
                  </w:tcPr>
                  <w:p w14:paraId="1C4F1C96" w14:textId="77777777" w:rsidR="00F56BCE" w:rsidRPr="0045361B" w:rsidRDefault="00F56BCE" w:rsidP="00001014">
                    <w:pPr>
                      <w:rPr>
                        <w:rFonts w:asciiTheme="minorEastAsia" w:hAnsiTheme="minorEastAsia"/>
                        <w:szCs w:val="21"/>
                      </w:rPr>
                    </w:pPr>
                    <w:r>
                      <w:t>七、</w:t>
                    </w:r>
                    <w:r>
                      <w:t>40</w:t>
                    </w:r>
                  </w:p>
                </w:tc>
                <w:tc>
                  <w:tcPr>
                    <w:tcW w:w="1056" w:type="pct"/>
                    <w:tcBorders>
                      <w:top w:val="outset" w:sz="4" w:space="0" w:color="auto"/>
                      <w:left w:val="outset" w:sz="4" w:space="0" w:color="auto"/>
                      <w:bottom w:val="outset" w:sz="4" w:space="0" w:color="auto"/>
                      <w:right w:val="outset" w:sz="4" w:space="0" w:color="auto"/>
                    </w:tcBorders>
                  </w:tcPr>
                  <w:p w14:paraId="220866C8"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295,165,577.49</w:t>
                    </w:r>
                  </w:p>
                </w:tc>
                <w:tc>
                  <w:tcPr>
                    <w:tcW w:w="946" w:type="pct"/>
                    <w:tcBorders>
                      <w:top w:val="outset" w:sz="4" w:space="0" w:color="auto"/>
                      <w:left w:val="outset" w:sz="4" w:space="0" w:color="auto"/>
                      <w:bottom w:val="outset" w:sz="4" w:space="0" w:color="auto"/>
                      <w:right w:val="outset" w:sz="4" w:space="0" w:color="auto"/>
                    </w:tcBorders>
                  </w:tcPr>
                  <w:p w14:paraId="375BDAA7"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307,110,847.42</w:t>
                    </w:r>
                  </w:p>
                </w:tc>
              </w:tr>
              <w:tr w:rsidR="00F56BCE" w14:paraId="134E10FA" w14:textId="77777777" w:rsidTr="00001014">
                <w:sdt>
                  <w:sdtPr>
                    <w:tag w:val="_PLD_bed77e0a08324462af3ef7a5005bb139"/>
                    <w:id w:val="1783681730"/>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0202501F" w14:textId="77777777" w:rsidR="00F56BCE" w:rsidRDefault="00F56BCE" w:rsidP="00001014">
                        <w:pPr>
                          <w:ind w:firstLineChars="300" w:firstLine="630"/>
                          <w:rPr>
                            <w:szCs w:val="21"/>
                          </w:rPr>
                        </w:pPr>
                        <w:r>
                          <w:rPr>
                            <w:rFonts w:hint="eastAsia"/>
                            <w:szCs w:val="21"/>
                          </w:rPr>
                          <w:t>管理费用</w:t>
                        </w:r>
                      </w:p>
                    </w:tc>
                  </w:sdtContent>
                </w:sdt>
                <w:tc>
                  <w:tcPr>
                    <w:tcW w:w="528" w:type="pct"/>
                    <w:tcBorders>
                      <w:top w:val="outset" w:sz="4" w:space="0" w:color="auto"/>
                      <w:left w:val="outset" w:sz="4" w:space="0" w:color="auto"/>
                      <w:bottom w:val="outset" w:sz="4" w:space="0" w:color="auto"/>
                      <w:right w:val="outset" w:sz="4" w:space="0" w:color="auto"/>
                    </w:tcBorders>
                  </w:tcPr>
                  <w:p w14:paraId="2DC86644" w14:textId="77777777" w:rsidR="00F56BCE" w:rsidRPr="0045361B" w:rsidRDefault="00F56BCE" w:rsidP="00001014">
                    <w:pPr>
                      <w:rPr>
                        <w:rFonts w:asciiTheme="minorEastAsia" w:hAnsiTheme="minorEastAsia"/>
                        <w:szCs w:val="21"/>
                      </w:rPr>
                    </w:pPr>
                    <w:r>
                      <w:t>七、</w:t>
                    </w:r>
                    <w:r>
                      <w:t>41</w:t>
                    </w:r>
                  </w:p>
                </w:tc>
                <w:tc>
                  <w:tcPr>
                    <w:tcW w:w="1056" w:type="pct"/>
                    <w:tcBorders>
                      <w:top w:val="outset" w:sz="4" w:space="0" w:color="auto"/>
                      <w:left w:val="outset" w:sz="4" w:space="0" w:color="auto"/>
                      <w:bottom w:val="outset" w:sz="4" w:space="0" w:color="auto"/>
                      <w:right w:val="outset" w:sz="4" w:space="0" w:color="auto"/>
                    </w:tcBorders>
                  </w:tcPr>
                  <w:p w14:paraId="7C081099"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24,635,694.98</w:t>
                    </w:r>
                  </w:p>
                </w:tc>
                <w:tc>
                  <w:tcPr>
                    <w:tcW w:w="946" w:type="pct"/>
                    <w:tcBorders>
                      <w:top w:val="outset" w:sz="4" w:space="0" w:color="auto"/>
                      <w:left w:val="outset" w:sz="4" w:space="0" w:color="auto"/>
                      <w:bottom w:val="outset" w:sz="4" w:space="0" w:color="auto"/>
                      <w:right w:val="outset" w:sz="4" w:space="0" w:color="auto"/>
                    </w:tcBorders>
                  </w:tcPr>
                  <w:p w14:paraId="5C71C2E1"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24,621,998.04</w:t>
                    </w:r>
                  </w:p>
                </w:tc>
              </w:tr>
              <w:tr w:rsidR="00F56BCE" w14:paraId="5C782E48" w14:textId="77777777" w:rsidTr="00001014">
                <w:tc>
                  <w:tcPr>
                    <w:tcW w:w="247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16c8567363a4b4facb5a9c7d99f206b"/>
                      <w:id w:val="-912547849"/>
                      <w:lock w:val="sdtLocked"/>
                    </w:sdtPr>
                    <w:sdtEndPr/>
                    <w:sdtContent>
                      <w:p w14:paraId="34EDF521" w14:textId="77777777" w:rsidR="00F56BCE" w:rsidRDefault="00F56BCE" w:rsidP="00001014">
                        <w:pPr>
                          <w:ind w:firstLineChars="300" w:firstLine="630"/>
                        </w:pPr>
                        <w:r>
                          <w:rPr>
                            <w:rFonts w:hint="eastAsia"/>
                          </w:rPr>
                          <w:t>研发费用</w:t>
                        </w:r>
                      </w:p>
                    </w:sdtContent>
                  </w:sdt>
                </w:tc>
                <w:tc>
                  <w:tcPr>
                    <w:tcW w:w="528" w:type="pct"/>
                    <w:tcBorders>
                      <w:top w:val="outset" w:sz="4" w:space="0" w:color="auto"/>
                      <w:left w:val="outset" w:sz="4" w:space="0" w:color="auto"/>
                      <w:bottom w:val="outset" w:sz="4" w:space="0" w:color="auto"/>
                      <w:right w:val="outset" w:sz="4" w:space="0" w:color="auto"/>
                    </w:tcBorders>
                  </w:tcPr>
                  <w:p w14:paraId="27E1B035" w14:textId="77777777" w:rsidR="00F56BCE" w:rsidRPr="0045361B" w:rsidRDefault="00F56BCE" w:rsidP="00001014">
                    <w:pPr>
                      <w:rPr>
                        <w:rFonts w:asciiTheme="minorEastAsia" w:hAnsiTheme="minorEastAsia"/>
                        <w:szCs w:val="21"/>
                      </w:rPr>
                    </w:pPr>
                    <w:r>
                      <w:t>七、</w:t>
                    </w:r>
                    <w:r>
                      <w:t>42</w:t>
                    </w:r>
                  </w:p>
                </w:tc>
                <w:tc>
                  <w:tcPr>
                    <w:tcW w:w="1056" w:type="pct"/>
                    <w:tcBorders>
                      <w:top w:val="outset" w:sz="4" w:space="0" w:color="auto"/>
                      <w:left w:val="outset" w:sz="4" w:space="0" w:color="auto"/>
                      <w:bottom w:val="outset" w:sz="4" w:space="0" w:color="auto"/>
                      <w:right w:val="outset" w:sz="4" w:space="0" w:color="auto"/>
                    </w:tcBorders>
                  </w:tcPr>
                  <w:p w14:paraId="1831A418"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2,989,540.90</w:t>
                    </w:r>
                  </w:p>
                </w:tc>
                <w:tc>
                  <w:tcPr>
                    <w:tcW w:w="946" w:type="pct"/>
                    <w:tcBorders>
                      <w:top w:val="outset" w:sz="4" w:space="0" w:color="auto"/>
                      <w:left w:val="outset" w:sz="4" w:space="0" w:color="auto"/>
                      <w:bottom w:val="outset" w:sz="4" w:space="0" w:color="auto"/>
                      <w:right w:val="outset" w:sz="4" w:space="0" w:color="auto"/>
                    </w:tcBorders>
                  </w:tcPr>
                  <w:p w14:paraId="4370E118"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4,268,716.49</w:t>
                    </w:r>
                  </w:p>
                </w:tc>
              </w:tr>
              <w:tr w:rsidR="00F56BCE" w14:paraId="0EF48EFC" w14:textId="77777777" w:rsidTr="00001014">
                <w:sdt>
                  <w:sdtPr>
                    <w:tag w:val="_PLD_6faf3cf39dfa4fd1925e0d9be4566671"/>
                    <w:id w:val="567997453"/>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099474D3" w14:textId="77777777" w:rsidR="00F56BCE" w:rsidRDefault="00F56BCE" w:rsidP="00001014">
                        <w:pPr>
                          <w:ind w:firstLineChars="300" w:firstLine="630"/>
                          <w:rPr>
                            <w:szCs w:val="21"/>
                          </w:rPr>
                        </w:pPr>
                        <w:r>
                          <w:rPr>
                            <w:rFonts w:hint="eastAsia"/>
                            <w:szCs w:val="21"/>
                          </w:rPr>
                          <w:t>财务费用</w:t>
                        </w:r>
                      </w:p>
                    </w:tc>
                  </w:sdtContent>
                </w:sdt>
                <w:tc>
                  <w:tcPr>
                    <w:tcW w:w="528" w:type="pct"/>
                    <w:tcBorders>
                      <w:top w:val="outset" w:sz="4" w:space="0" w:color="auto"/>
                      <w:left w:val="outset" w:sz="4" w:space="0" w:color="auto"/>
                      <w:bottom w:val="outset" w:sz="4" w:space="0" w:color="auto"/>
                      <w:right w:val="outset" w:sz="4" w:space="0" w:color="auto"/>
                    </w:tcBorders>
                  </w:tcPr>
                  <w:p w14:paraId="1F526F03" w14:textId="77777777" w:rsidR="00F56BCE" w:rsidRPr="0045361B" w:rsidRDefault="00F56BCE" w:rsidP="00001014">
                    <w:pPr>
                      <w:rPr>
                        <w:rFonts w:asciiTheme="minorEastAsia" w:hAnsiTheme="minorEastAsia"/>
                        <w:szCs w:val="21"/>
                      </w:rPr>
                    </w:pPr>
                    <w:r>
                      <w:t>七、</w:t>
                    </w:r>
                    <w:r>
                      <w:t>43</w:t>
                    </w:r>
                  </w:p>
                </w:tc>
                <w:tc>
                  <w:tcPr>
                    <w:tcW w:w="1056" w:type="pct"/>
                    <w:tcBorders>
                      <w:top w:val="outset" w:sz="4" w:space="0" w:color="auto"/>
                      <w:left w:val="outset" w:sz="4" w:space="0" w:color="auto"/>
                      <w:bottom w:val="outset" w:sz="4" w:space="0" w:color="auto"/>
                      <w:right w:val="outset" w:sz="4" w:space="0" w:color="auto"/>
                    </w:tcBorders>
                  </w:tcPr>
                  <w:p w14:paraId="38798DF2"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-8,674,287.67</w:t>
                    </w:r>
                  </w:p>
                </w:tc>
                <w:tc>
                  <w:tcPr>
                    <w:tcW w:w="946" w:type="pct"/>
                    <w:tcBorders>
                      <w:top w:val="outset" w:sz="4" w:space="0" w:color="auto"/>
                      <w:left w:val="outset" w:sz="4" w:space="0" w:color="auto"/>
                      <w:bottom w:val="outset" w:sz="4" w:space="0" w:color="auto"/>
                      <w:right w:val="outset" w:sz="4" w:space="0" w:color="auto"/>
                    </w:tcBorders>
                  </w:tcPr>
                  <w:p w14:paraId="2A475E2C"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-2,335,505.07</w:t>
                    </w:r>
                  </w:p>
                </w:tc>
              </w:tr>
              <w:tr w:rsidR="00F56BCE" w14:paraId="3A92A063" w14:textId="77777777" w:rsidTr="00001014">
                <w:tc>
                  <w:tcPr>
                    <w:tcW w:w="247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8e9b72af75c437aafc0c975b29e2a55"/>
                      <w:id w:val="-61028918"/>
                      <w:lock w:val="sdtLocked"/>
                    </w:sdtPr>
                    <w:sdtEndPr/>
                    <w:sdtContent>
                      <w:p w14:paraId="571E1A95" w14:textId="77777777" w:rsidR="00F56BCE" w:rsidRDefault="00F56BCE" w:rsidP="00001014">
                        <w:pPr>
                          <w:ind w:firstLineChars="300" w:firstLine="630"/>
                        </w:pPr>
                        <w:r>
                          <w:rPr>
                            <w:rFonts w:hint="eastAsia"/>
                          </w:rPr>
                          <w:t>其中：利息费用</w:t>
                        </w:r>
                      </w:p>
                    </w:sdtContent>
                  </w:sdt>
                </w:tc>
                <w:tc>
                  <w:tcPr>
                    <w:tcW w:w="528" w:type="pct"/>
                    <w:tcBorders>
                      <w:top w:val="outset" w:sz="4" w:space="0" w:color="auto"/>
                      <w:left w:val="outset" w:sz="4" w:space="0" w:color="auto"/>
                      <w:bottom w:val="outset" w:sz="4" w:space="0" w:color="auto"/>
                      <w:right w:val="outset" w:sz="4" w:space="0" w:color="auto"/>
                    </w:tcBorders>
                  </w:tcPr>
                  <w:p w14:paraId="38EEB972"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394D12CC"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562,520.70</w:t>
                    </w:r>
                  </w:p>
                </w:tc>
                <w:tc>
                  <w:tcPr>
                    <w:tcW w:w="946" w:type="pct"/>
                    <w:tcBorders>
                      <w:top w:val="outset" w:sz="4" w:space="0" w:color="auto"/>
                      <w:left w:val="outset" w:sz="4" w:space="0" w:color="auto"/>
                      <w:bottom w:val="outset" w:sz="4" w:space="0" w:color="auto"/>
                      <w:right w:val="outset" w:sz="4" w:space="0" w:color="auto"/>
                    </w:tcBorders>
                  </w:tcPr>
                  <w:p w14:paraId="5CD6E16B"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694,549.97</w:t>
                    </w:r>
                  </w:p>
                </w:tc>
              </w:tr>
              <w:tr w:rsidR="00F56BCE" w14:paraId="13AFD2A8" w14:textId="77777777" w:rsidTr="00001014">
                <w:tc>
                  <w:tcPr>
                    <w:tcW w:w="247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295ba98b84473595f32450ae66410e"/>
                      <w:id w:val="1314601805"/>
                      <w:lock w:val="sdtLocked"/>
                    </w:sdtPr>
                    <w:sdtEndPr/>
                    <w:sdtContent>
                      <w:p w14:paraId="261FB9A1" w14:textId="77777777" w:rsidR="00F56BCE" w:rsidRDefault="00F56BCE" w:rsidP="00001014">
                        <w:pPr>
                          <w:ind w:firstLineChars="600" w:firstLine="1260"/>
                        </w:pPr>
                        <w:r>
                          <w:rPr>
                            <w:rFonts w:hint="eastAsia"/>
                          </w:rPr>
                          <w:t>利息收入</w:t>
                        </w:r>
                      </w:p>
                    </w:sdtContent>
                  </w:sdt>
                </w:tc>
                <w:tc>
                  <w:tcPr>
                    <w:tcW w:w="528" w:type="pct"/>
                    <w:tcBorders>
                      <w:top w:val="outset" w:sz="4" w:space="0" w:color="auto"/>
                      <w:left w:val="outset" w:sz="4" w:space="0" w:color="auto"/>
                      <w:bottom w:val="outset" w:sz="4" w:space="0" w:color="auto"/>
                      <w:right w:val="outset" w:sz="4" w:space="0" w:color="auto"/>
                    </w:tcBorders>
                  </w:tcPr>
                  <w:p w14:paraId="2A2109CA"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50815BFB"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8,938,606.84</w:t>
                    </w:r>
                  </w:p>
                </w:tc>
                <w:tc>
                  <w:tcPr>
                    <w:tcW w:w="946" w:type="pct"/>
                    <w:tcBorders>
                      <w:top w:val="outset" w:sz="4" w:space="0" w:color="auto"/>
                      <w:left w:val="outset" w:sz="4" w:space="0" w:color="auto"/>
                      <w:bottom w:val="outset" w:sz="4" w:space="0" w:color="auto"/>
                      <w:right w:val="outset" w:sz="4" w:space="0" w:color="auto"/>
                    </w:tcBorders>
                  </w:tcPr>
                  <w:p w14:paraId="0DB27E9C"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4,730,293.59</w:t>
                    </w:r>
                  </w:p>
                </w:tc>
              </w:tr>
              <w:tr w:rsidR="00F56BCE" w14:paraId="5F3EAF8A" w14:textId="77777777" w:rsidTr="00001014">
                <w:sdt>
                  <w:sdtPr>
                    <w:tag w:val="_PLD_c5148208867748028cb9d238ab2addb6"/>
                    <w:id w:val="1575168258"/>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5B314268" w14:textId="77777777" w:rsidR="00F56BCE" w:rsidRDefault="00F56BCE" w:rsidP="00001014">
                        <w:pPr>
                          <w:ind w:firstLineChars="100" w:firstLine="210"/>
                          <w:rPr>
                            <w:szCs w:val="21"/>
                          </w:rPr>
                        </w:pPr>
                        <w:r>
                          <w:rPr>
                            <w:rFonts w:hint="eastAsia"/>
                          </w:rPr>
                          <w:t>加：</w:t>
                        </w:r>
                        <w:r>
                          <w:rPr>
                            <w:rFonts w:hint="eastAsia"/>
                            <w:szCs w:val="21"/>
                          </w:rPr>
                          <w:t>其他收益</w:t>
                        </w:r>
                      </w:p>
                    </w:tc>
                  </w:sdtContent>
                </w:sdt>
                <w:tc>
                  <w:tcPr>
                    <w:tcW w:w="528" w:type="pct"/>
                    <w:tcBorders>
                      <w:top w:val="outset" w:sz="4" w:space="0" w:color="auto"/>
                      <w:left w:val="outset" w:sz="4" w:space="0" w:color="auto"/>
                      <w:bottom w:val="outset" w:sz="4" w:space="0" w:color="auto"/>
                      <w:right w:val="outset" w:sz="4" w:space="0" w:color="auto"/>
                    </w:tcBorders>
                  </w:tcPr>
                  <w:p w14:paraId="0BCD85A6" w14:textId="77777777" w:rsidR="00F56BCE" w:rsidRPr="0045361B" w:rsidRDefault="00F56BCE" w:rsidP="00001014">
                    <w:pPr>
                      <w:rPr>
                        <w:rFonts w:asciiTheme="minorEastAsia" w:hAnsiTheme="minorEastAsia"/>
                        <w:szCs w:val="21"/>
                      </w:rPr>
                    </w:pPr>
                    <w:r>
                      <w:t>七、</w:t>
                    </w:r>
                    <w:r>
                      <w:t>44</w:t>
                    </w:r>
                  </w:p>
                </w:tc>
                <w:tc>
                  <w:tcPr>
                    <w:tcW w:w="1056" w:type="pct"/>
                    <w:tcBorders>
                      <w:top w:val="outset" w:sz="4" w:space="0" w:color="auto"/>
                      <w:left w:val="outset" w:sz="4" w:space="0" w:color="auto"/>
                      <w:bottom w:val="outset" w:sz="4" w:space="0" w:color="auto"/>
                      <w:right w:val="outset" w:sz="4" w:space="0" w:color="auto"/>
                    </w:tcBorders>
                  </w:tcPr>
                  <w:p w14:paraId="668CDA10"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48,265,879.27</w:t>
                    </w:r>
                  </w:p>
                </w:tc>
                <w:tc>
                  <w:tcPr>
                    <w:tcW w:w="946" w:type="pct"/>
                    <w:tcBorders>
                      <w:top w:val="outset" w:sz="4" w:space="0" w:color="auto"/>
                      <w:left w:val="outset" w:sz="4" w:space="0" w:color="auto"/>
                      <w:bottom w:val="outset" w:sz="4" w:space="0" w:color="auto"/>
                      <w:right w:val="outset" w:sz="4" w:space="0" w:color="auto"/>
                    </w:tcBorders>
                  </w:tcPr>
                  <w:p w14:paraId="449690D2"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280,293.29</w:t>
                    </w:r>
                  </w:p>
                </w:tc>
              </w:tr>
              <w:tr w:rsidR="00F56BCE" w14:paraId="3FC98A1B" w14:textId="77777777" w:rsidTr="00001014">
                <w:sdt>
                  <w:sdtPr>
                    <w:tag w:val="_PLD_c58a027e2ee74b79b026fbba720ccf3a"/>
                    <w:id w:val="-2093996044"/>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02E12684" w14:textId="77777777" w:rsidR="00F56BCE" w:rsidRDefault="00F56BCE" w:rsidP="00001014">
                        <w:pPr>
                          <w:ind w:firstLineChars="300" w:firstLine="630"/>
                          <w:rPr>
                            <w:szCs w:val="21"/>
                          </w:rPr>
                        </w:pPr>
                        <w:r>
                          <w:rPr>
                            <w:rFonts w:hint="eastAsia"/>
                            <w:szCs w:val="21"/>
                          </w:rPr>
                          <w:t>投资收益（损失以“－”号填列）</w:t>
                        </w:r>
                      </w:p>
                    </w:tc>
                  </w:sdtContent>
                </w:sdt>
                <w:tc>
                  <w:tcPr>
                    <w:tcW w:w="528" w:type="pct"/>
                    <w:tcBorders>
                      <w:top w:val="outset" w:sz="4" w:space="0" w:color="auto"/>
                      <w:left w:val="outset" w:sz="4" w:space="0" w:color="auto"/>
                      <w:bottom w:val="outset" w:sz="4" w:space="0" w:color="auto"/>
                      <w:right w:val="outset" w:sz="4" w:space="0" w:color="auto"/>
                    </w:tcBorders>
                  </w:tcPr>
                  <w:p w14:paraId="128F4037" w14:textId="77777777" w:rsidR="00F56BCE" w:rsidRPr="0045361B" w:rsidRDefault="00F56BCE" w:rsidP="00001014">
                    <w:pPr>
                      <w:rPr>
                        <w:rFonts w:asciiTheme="minorEastAsia" w:hAnsiTheme="minorEastAsia"/>
                        <w:szCs w:val="21"/>
                      </w:rPr>
                    </w:pPr>
                    <w:r>
                      <w:t>七、</w:t>
                    </w:r>
                    <w:r>
                      <w:t>45</w:t>
                    </w:r>
                  </w:p>
                </w:tc>
                <w:tc>
                  <w:tcPr>
                    <w:tcW w:w="1056" w:type="pct"/>
                    <w:tcBorders>
                      <w:top w:val="outset" w:sz="4" w:space="0" w:color="auto"/>
                      <w:left w:val="outset" w:sz="4" w:space="0" w:color="auto"/>
                      <w:bottom w:val="outset" w:sz="4" w:space="0" w:color="auto"/>
                      <w:right w:val="outset" w:sz="4" w:space="0" w:color="auto"/>
                    </w:tcBorders>
                  </w:tcPr>
                  <w:p w14:paraId="1C9F428B"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-5,333,206.56</w:t>
                    </w:r>
                  </w:p>
                </w:tc>
                <w:tc>
                  <w:tcPr>
                    <w:tcW w:w="946" w:type="pct"/>
                    <w:tcBorders>
                      <w:top w:val="outset" w:sz="4" w:space="0" w:color="auto"/>
                      <w:left w:val="outset" w:sz="4" w:space="0" w:color="auto"/>
                      <w:bottom w:val="outset" w:sz="4" w:space="0" w:color="auto"/>
                      <w:right w:val="outset" w:sz="4" w:space="0" w:color="auto"/>
                    </w:tcBorders>
                  </w:tcPr>
                  <w:p w14:paraId="24C8A0B2"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-2,749,313.63</w:t>
                    </w:r>
                  </w:p>
                </w:tc>
              </w:tr>
              <w:tr w:rsidR="00F56BCE" w14:paraId="3E9AC8E4" w14:textId="77777777" w:rsidTr="00001014">
                <w:sdt>
                  <w:sdtPr>
                    <w:tag w:val="_PLD_58f92dc598044243844972f7264dee3f"/>
                    <w:id w:val="76954775"/>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31C4058D" w14:textId="77777777" w:rsidR="00F56BCE" w:rsidRDefault="00F56BCE" w:rsidP="00001014">
                        <w:pPr>
                          <w:ind w:firstLineChars="300" w:firstLine="630"/>
                          <w:rPr>
                            <w:szCs w:val="21"/>
                          </w:rPr>
                        </w:pPr>
                        <w:r>
                          <w:rPr>
                            <w:rFonts w:hint="eastAsia"/>
                            <w:szCs w:val="21"/>
                          </w:rPr>
                          <w:t>其中：对联营企业和合营企业的投资收益</w:t>
                        </w:r>
                      </w:p>
                    </w:tc>
                  </w:sdtContent>
                </w:sdt>
                <w:tc>
                  <w:tcPr>
                    <w:tcW w:w="528" w:type="pct"/>
                    <w:tcBorders>
                      <w:top w:val="outset" w:sz="4" w:space="0" w:color="auto"/>
                      <w:left w:val="outset" w:sz="4" w:space="0" w:color="auto"/>
                      <w:bottom w:val="outset" w:sz="4" w:space="0" w:color="auto"/>
                      <w:right w:val="outset" w:sz="4" w:space="0" w:color="auto"/>
                    </w:tcBorders>
                  </w:tcPr>
                  <w:p w14:paraId="4815C099"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058A8746"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-3,827,347.96</w:t>
                    </w:r>
                  </w:p>
                </w:tc>
                <w:tc>
                  <w:tcPr>
                    <w:tcW w:w="946" w:type="pct"/>
                    <w:tcBorders>
                      <w:top w:val="outset" w:sz="4" w:space="0" w:color="auto"/>
                      <w:left w:val="outset" w:sz="4" w:space="0" w:color="auto"/>
                      <w:bottom w:val="outset" w:sz="4" w:space="0" w:color="auto"/>
                      <w:right w:val="outset" w:sz="4" w:space="0" w:color="auto"/>
                    </w:tcBorders>
                  </w:tcPr>
                  <w:p w14:paraId="2E744C2B"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-2,749,313.63</w:t>
                    </w:r>
                  </w:p>
                </w:tc>
              </w:tr>
              <w:tr w:rsidR="00F56BCE" w14:paraId="79F8436A" w14:textId="77777777" w:rsidTr="00001014">
                <w:sdt>
                  <w:sdtPr>
                    <w:tag w:val="_PLD_f783ee8c18aa4ec6b0fe746603c1afc2"/>
                    <w:id w:val="-1274854496"/>
                    <w:lock w:val="sdtLocked"/>
                  </w:sdtPr>
                  <w:sdtEndPr/>
                  <w:sdtContent>
                    <w:tc>
                      <w:tcPr>
                        <w:tcW w:w="2470" w:type="pct"/>
                        <w:tcBorders>
                          <w:top w:val="outset" w:sz="4" w:space="0" w:color="auto"/>
                          <w:left w:val="outset" w:sz="4" w:space="0" w:color="auto"/>
                          <w:bottom w:val="outset" w:sz="4" w:space="0" w:color="auto"/>
                          <w:right w:val="outset" w:sz="4" w:space="0" w:color="auto"/>
                        </w:tcBorders>
                      </w:tcPr>
                      <w:p w14:paraId="5319A04E" w14:textId="77777777" w:rsidR="00F56BCE" w:rsidRDefault="00F56BCE" w:rsidP="00001014">
                        <w:pPr>
                          <w:ind w:firstLineChars="550" w:firstLine="1155"/>
                        </w:pPr>
                        <w:r>
                          <w:rPr>
                            <w:rFonts w:hint="eastAsia"/>
                          </w:rPr>
                          <w:t>以摊</w:t>
                        </w:r>
                        <w:proofErr w:type="gramStart"/>
                        <w:r>
                          <w:rPr>
                            <w:rFonts w:hint="eastAsia"/>
                          </w:rPr>
                          <w:t>余成本</w:t>
                        </w:r>
                        <w:proofErr w:type="gramEnd"/>
                        <w:r>
                          <w:rPr>
                            <w:rFonts w:hint="eastAsia"/>
                          </w:rPr>
                          <w:t>计量的金融资产终止确认收益（损失以“</w:t>
                        </w:r>
                        <w:r>
                          <w:t>-”</w:t>
                        </w:r>
                        <w:r>
                          <w:t>号填列）</w:t>
                        </w:r>
                      </w:p>
                    </w:tc>
                  </w:sdtContent>
                </w:sdt>
                <w:tc>
                  <w:tcPr>
                    <w:tcW w:w="528" w:type="pct"/>
                    <w:tcBorders>
                      <w:top w:val="outset" w:sz="4" w:space="0" w:color="auto"/>
                      <w:left w:val="outset" w:sz="4" w:space="0" w:color="auto"/>
                      <w:bottom w:val="outset" w:sz="4" w:space="0" w:color="auto"/>
                      <w:right w:val="outset" w:sz="4" w:space="0" w:color="auto"/>
                    </w:tcBorders>
                  </w:tcPr>
                  <w:p w14:paraId="1927A322"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20AA1E2E"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3954817C" w14:textId="77777777" w:rsidR="00F56BCE" w:rsidRPr="0045361B" w:rsidRDefault="00F56BCE" w:rsidP="00001014">
                    <w:pPr>
                      <w:jc w:val="right"/>
                      <w:rPr>
                        <w:rFonts w:asciiTheme="minorEastAsia" w:hAnsiTheme="minorEastAsia"/>
                        <w:szCs w:val="21"/>
                      </w:rPr>
                    </w:pPr>
                  </w:p>
                </w:tc>
              </w:tr>
              <w:tr w:rsidR="00F56BCE" w14:paraId="6567B201" w14:textId="77777777" w:rsidTr="00001014">
                <w:sdt>
                  <w:sdtPr>
                    <w:tag w:val="_PLD_33855fc7ddf74a1b9f9c1dfc4ab34fc7"/>
                    <w:id w:val="-1214811946"/>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443F43C0" w14:textId="77777777" w:rsidR="00F56BCE" w:rsidRDefault="00F56BCE" w:rsidP="00001014">
                        <w:pPr>
                          <w:ind w:firstLineChars="300" w:firstLine="630"/>
                          <w:rPr>
                            <w:szCs w:val="21"/>
                          </w:rPr>
                        </w:pPr>
                        <w:r>
                          <w:rPr>
                            <w:rFonts w:hint="eastAsia"/>
                            <w:szCs w:val="21"/>
                          </w:rPr>
                          <w:t>汇兑收益（损失以“－”号填列）</w:t>
                        </w:r>
                      </w:p>
                    </w:tc>
                  </w:sdtContent>
                </w:sdt>
                <w:tc>
                  <w:tcPr>
                    <w:tcW w:w="528" w:type="pct"/>
                    <w:tcBorders>
                      <w:top w:val="outset" w:sz="4" w:space="0" w:color="auto"/>
                      <w:left w:val="outset" w:sz="4" w:space="0" w:color="auto"/>
                      <w:bottom w:val="outset" w:sz="4" w:space="0" w:color="auto"/>
                      <w:right w:val="outset" w:sz="4" w:space="0" w:color="auto"/>
                    </w:tcBorders>
                  </w:tcPr>
                  <w:p w14:paraId="4A16FB89"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6EBC87FD"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51B9F137" w14:textId="77777777" w:rsidR="00F56BCE" w:rsidRPr="0045361B" w:rsidRDefault="00F56BCE" w:rsidP="00001014">
                    <w:pPr>
                      <w:jc w:val="right"/>
                      <w:rPr>
                        <w:rFonts w:asciiTheme="minorEastAsia" w:hAnsiTheme="minorEastAsia"/>
                        <w:szCs w:val="21"/>
                      </w:rPr>
                    </w:pPr>
                  </w:p>
                </w:tc>
              </w:tr>
              <w:tr w:rsidR="00F56BCE" w14:paraId="7A63C2F3" w14:textId="77777777" w:rsidTr="00001014">
                <w:tc>
                  <w:tcPr>
                    <w:tcW w:w="247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351bb9f9f034ce8b252cc8056810655"/>
                      <w:id w:val="531461850"/>
                      <w:lock w:val="sdtLocked"/>
                    </w:sdtPr>
                    <w:sdtEndPr>
                      <w:rPr>
                        <w:rFonts w:hint="default"/>
                      </w:rPr>
                    </w:sdtEndPr>
                    <w:sdtContent>
                      <w:p w14:paraId="5624C733" w14:textId="77777777" w:rsidR="00F56BCE" w:rsidRDefault="00F56BCE" w:rsidP="00001014">
                        <w:pPr>
                          <w:ind w:firstLineChars="300" w:firstLine="630"/>
                        </w:pPr>
                        <w:r>
                          <w:rPr>
                            <w:rFonts w:hint="eastAsia"/>
                          </w:rPr>
                          <w:t>净敞口套期收益（损失以“</w:t>
                        </w:r>
                        <w:r>
                          <w:t>-”</w:t>
                        </w:r>
                        <w:r>
                          <w:t>号填列）</w:t>
                        </w:r>
                      </w:p>
                    </w:sdtContent>
                  </w:sdt>
                </w:tc>
                <w:tc>
                  <w:tcPr>
                    <w:tcW w:w="528" w:type="pct"/>
                    <w:tcBorders>
                      <w:top w:val="outset" w:sz="4" w:space="0" w:color="auto"/>
                      <w:left w:val="outset" w:sz="4" w:space="0" w:color="auto"/>
                      <w:bottom w:val="outset" w:sz="4" w:space="0" w:color="auto"/>
                      <w:right w:val="outset" w:sz="4" w:space="0" w:color="auto"/>
                    </w:tcBorders>
                  </w:tcPr>
                  <w:p w14:paraId="5BFACC83"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3F84A764"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5F166D16" w14:textId="77777777" w:rsidR="00F56BCE" w:rsidRPr="0045361B" w:rsidRDefault="00F56BCE" w:rsidP="00001014">
                    <w:pPr>
                      <w:jc w:val="right"/>
                      <w:rPr>
                        <w:rFonts w:asciiTheme="minorEastAsia" w:hAnsiTheme="minorEastAsia"/>
                        <w:szCs w:val="21"/>
                      </w:rPr>
                    </w:pPr>
                  </w:p>
                </w:tc>
              </w:tr>
              <w:tr w:rsidR="00F56BCE" w14:paraId="46E2BC41" w14:textId="77777777" w:rsidTr="00001014">
                <w:sdt>
                  <w:sdtPr>
                    <w:tag w:val="_PLD_e6e5f627ac054b8b8f91f930cd45c7d6"/>
                    <w:id w:val="-608665394"/>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603ADBF0" w14:textId="77777777" w:rsidR="00F56BCE" w:rsidRDefault="00F56BCE" w:rsidP="00001014">
                        <w:pPr>
                          <w:ind w:firstLineChars="300" w:firstLine="630"/>
                          <w:rPr>
                            <w:color w:val="000000"/>
                            <w:szCs w:val="21"/>
                          </w:rPr>
                        </w:pPr>
                        <w:r>
                          <w:rPr>
                            <w:rFonts w:hint="eastAsia"/>
                            <w:szCs w:val="21"/>
                          </w:rPr>
                          <w:t>公允价值变动收益（损失以“－”号填列）</w:t>
                        </w:r>
                      </w:p>
                    </w:tc>
                  </w:sdtContent>
                </w:sdt>
                <w:tc>
                  <w:tcPr>
                    <w:tcW w:w="528" w:type="pct"/>
                    <w:tcBorders>
                      <w:top w:val="outset" w:sz="4" w:space="0" w:color="auto"/>
                      <w:left w:val="outset" w:sz="4" w:space="0" w:color="auto"/>
                      <w:bottom w:val="outset" w:sz="4" w:space="0" w:color="auto"/>
                      <w:right w:val="outset" w:sz="4" w:space="0" w:color="auto"/>
                    </w:tcBorders>
                  </w:tcPr>
                  <w:p w14:paraId="4D14632C" w14:textId="77777777" w:rsidR="00F56BCE" w:rsidRPr="0045361B" w:rsidRDefault="00F56BCE" w:rsidP="00001014">
                    <w:pPr>
                      <w:rPr>
                        <w:rFonts w:asciiTheme="minorEastAsia" w:hAnsiTheme="minorEastAsia"/>
                        <w:szCs w:val="21"/>
                      </w:rPr>
                    </w:pPr>
                    <w:r>
                      <w:t>七、</w:t>
                    </w:r>
                    <w:r>
                      <w:t>46</w:t>
                    </w:r>
                  </w:p>
                </w:tc>
                <w:tc>
                  <w:tcPr>
                    <w:tcW w:w="1056" w:type="pct"/>
                    <w:tcBorders>
                      <w:top w:val="outset" w:sz="4" w:space="0" w:color="auto"/>
                      <w:left w:val="outset" w:sz="4" w:space="0" w:color="auto"/>
                      <w:bottom w:val="outset" w:sz="4" w:space="0" w:color="auto"/>
                      <w:right w:val="outset" w:sz="4" w:space="0" w:color="auto"/>
                    </w:tcBorders>
                  </w:tcPr>
                  <w:p w14:paraId="222D78C9"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-313,367.95</w:t>
                    </w:r>
                  </w:p>
                </w:tc>
                <w:tc>
                  <w:tcPr>
                    <w:tcW w:w="946" w:type="pct"/>
                    <w:tcBorders>
                      <w:top w:val="outset" w:sz="4" w:space="0" w:color="auto"/>
                      <w:left w:val="outset" w:sz="4" w:space="0" w:color="auto"/>
                      <w:bottom w:val="outset" w:sz="4" w:space="0" w:color="auto"/>
                      <w:right w:val="outset" w:sz="4" w:space="0" w:color="auto"/>
                    </w:tcBorders>
                  </w:tcPr>
                  <w:p w14:paraId="457F7CC7" w14:textId="77777777" w:rsidR="00F56BCE" w:rsidRPr="0045361B" w:rsidRDefault="00F56BCE" w:rsidP="00001014">
                    <w:pPr>
                      <w:jc w:val="right"/>
                      <w:rPr>
                        <w:rFonts w:asciiTheme="minorEastAsia" w:hAnsiTheme="minorEastAsia"/>
                        <w:szCs w:val="21"/>
                      </w:rPr>
                    </w:pPr>
                  </w:p>
                </w:tc>
              </w:tr>
              <w:tr w:rsidR="00F56BCE" w14:paraId="538DC456" w14:textId="77777777" w:rsidTr="00001014">
                <w:tc>
                  <w:tcPr>
                    <w:tcW w:w="247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30e32ac0eb74cccbe4261a78579a5ff"/>
                      <w:id w:val="-1284268792"/>
                      <w:lock w:val="sdtLocked"/>
                    </w:sdtPr>
                    <w:sdtEndPr/>
                    <w:sdtContent>
                      <w:p w14:paraId="035CDAEA" w14:textId="77777777" w:rsidR="00F56BCE" w:rsidRDefault="00F56BCE" w:rsidP="00001014">
                        <w:pPr>
                          <w:ind w:firstLineChars="300" w:firstLine="630"/>
                        </w:pPr>
                        <w:r>
                          <w:rPr>
                            <w:rFonts w:hint="eastAsia"/>
                          </w:rPr>
                          <w:t>信用减值损失（损失以“</w:t>
                        </w:r>
                        <w:r>
                          <w:t>-”</w:t>
                        </w:r>
                        <w:r>
                          <w:t>号填列）</w:t>
                        </w:r>
                      </w:p>
                    </w:sdtContent>
                  </w:sdt>
                </w:tc>
                <w:tc>
                  <w:tcPr>
                    <w:tcW w:w="528" w:type="pct"/>
                    <w:tcBorders>
                      <w:top w:val="outset" w:sz="4" w:space="0" w:color="auto"/>
                      <w:left w:val="outset" w:sz="4" w:space="0" w:color="auto"/>
                      <w:bottom w:val="outset" w:sz="4" w:space="0" w:color="auto"/>
                      <w:right w:val="outset" w:sz="4" w:space="0" w:color="auto"/>
                    </w:tcBorders>
                  </w:tcPr>
                  <w:p w14:paraId="1C46F98F" w14:textId="77777777" w:rsidR="00F56BCE" w:rsidRPr="0045361B" w:rsidRDefault="00F56BCE" w:rsidP="00001014">
                    <w:pPr>
                      <w:rPr>
                        <w:rFonts w:asciiTheme="minorEastAsia" w:hAnsiTheme="minorEastAsia"/>
                        <w:szCs w:val="21"/>
                      </w:rPr>
                    </w:pPr>
                    <w:r>
                      <w:t>七、</w:t>
                    </w:r>
                    <w:r>
                      <w:t>47</w:t>
                    </w:r>
                  </w:p>
                </w:tc>
                <w:tc>
                  <w:tcPr>
                    <w:tcW w:w="1056" w:type="pct"/>
                    <w:tcBorders>
                      <w:top w:val="outset" w:sz="4" w:space="0" w:color="auto"/>
                      <w:left w:val="outset" w:sz="4" w:space="0" w:color="auto"/>
                      <w:bottom w:val="outset" w:sz="4" w:space="0" w:color="auto"/>
                      <w:right w:val="outset" w:sz="4" w:space="0" w:color="auto"/>
                    </w:tcBorders>
                  </w:tcPr>
                  <w:p w14:paraId="69E09F6A"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959,824.78</w:t>
                    </w:r>
                  </w:p>
                </w:tc>
                <w:tc>
                  <w:tcPr>
                    <w:tcW w:w="946" w:type="pct"/>
                    <w:tcBorders>
                      <w:top w:val="outset" w:sz="4" w:space="0" w:color="auto"/>
                      <w:left w:val="outset" w:sz="4" w:space="0" w:color="auto"/>
                      <w:bottom w:val="outset" w:sz="4" w:space="0" w:color="auto"/>
                      <w:right w:val="outset" w:sz="4" w:space="0" w:color="auto"/>
                    </w:tcBorders>
                  </w:tcPr>
                  <w:p w14:paraId="695095C0" w14:textId="77777777" w:rsidR="00F56BCE" w:rsidRPr="0045361B" w:rsidRDefault="00F56BCE" w:rsidP="00001014">
                    <w:pPr>
                      <w:jc w:val="right"/>
                      <w:rPr>
                        <w:rFonts w:asciiTheme="minorEastAsia" w:hAnsiTheme="minorEastAsia"/>
                        <w:szCs w:val="21"/>
                      </w:rPr>
                    </w:pPr>
                    <w:r>
                      <w:rPr>
                        <w:rFonts w:asciiTheme="minorEastAsia" w:hAnsiTheme="minorEastAsia"/>
                        <w:szCs w:val="21"/>
                      </w:rPr>
                      <w:t>595,808.09</w:t>
                    </w:r>
                  </w:p>
                </w:tc>
              </w:tr>
              <w:tr w:rsidR="00F56BCE" w14:paraId="34590255" w14:textId="77777777" w:rsidTr="00001014">
                <w:sdt>
                  <w:sdtPr>
                    <w:tag w:val="_PLD_fe82d7189b7a42a6ae64dd80ca9bbe80"/>
                    <w:id w:val="-1835370641"/>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00B1EC11" w14:textId="77777777" w:rsidR="00F56BCE" w:rsidRDefault="00F56BCE" w:rsidP="00001014">
                        <w:pPr>
                          <w:ind w:firstLineChars="300" w:firstLine="630"/>
                          <w:rPr>
                            <w:szCs w:val="21"/>
                          </w:rPr>
                        </w:pPr>
                        <w:r>
                          <w:rPr>
                            <w:rFonts w:hint="eastAsia"/>
                            <w:szCs w:val="21"/>
                          </w:rPr>
                          <w:t>资产减值损失</w:t>
                        </w:r>
                        <w:r>
                          <w:rPr>
                            <w:rFonts w:hint="eastAsia"/>
                          </w:rPr>
                          <w:t>（损失以“</w:t>
                        </w:r>
                        <w:r>
                          <w:t>-”</w:t>
                        </w:r>
                        <w:r>
                          <w:t>号填列）</w:t>
                        </w:r>
                      </w:p>
                    </w:tc>
                  </w:sdtContent>
                </w:sdt>
                <w:tc>
                  <w:tcPr>
                    <w:tcW w:w="528" w:type="pct"/>
                    <w:tcBorders>
                      <w:top w:val="outset" w:sz="4" w:space="0" w:color="auto"/>
                      <w:left w:val="outset" w:sz="4" w:space="0" w:color="auto"/>
                      <w:bottom w:val="outset" w:sz="4" w:space="0" w:color="auto"/>
                      <w:right w:val="outset" w:sz="4" w:space="0" w:color="auto"/>
                    </w:tcBorders>
                  </w:tcPr>
                  <w:p w14:paraId="44B9ECF7" w14:textId="77777777" w:rsidR="00F56BCE" w:rsidRPr="0045361B" w:rsidRDefault="00F56BCE" w:rsidP="00001014">
                    <w:pPr>
                      <w:rPr>
                        <w:rFonts w:asciiTheme="minorEastAsia" w:hAnsiTheme="minorEastAsia"/>
                        <w:szCs w:val="21"/>
                      </w:rPr>
                    </w:pPr>
                    <w:r>
                      <w:t>七、</w:t>
                    </w:r>
                    <w:r>
                      <w:t>48</w:t>
                    </w:r>
                  </w:p>
                </w:tc>
                <w:tc>
                  <w:tcPr>
                    <w:tcW w:w="1056" w:type="pct"/>
                    <w:tcBorders>
                      <w:top w:val="outset" w:sz="4" w:space="0" w:color="auto"/>
                      <w:left w:val="outset" w:sz="4" w:space="0" w:color="auto"/>
                      <w:bottom w:val="outset" w:sz="4" w:space="0" w:color="auto"/>
                      <w:right w:val="outset" w:sz="4" w:space="0" w:color="auto"/>
                    </w:tcBorders>
                  </w:tcPr>
                  <w:p w14:paraId="2BC4A0B1"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-248,438.65</w:t>
                    </w:r>
                  </w:p>
                </w:tc>
                <w:tc>
                  <w:tcPr>
                    <w:tcW w:w="946" w:type="pct"/>
                    <w:tcBorders>
                      <w:top w:val="outset" w:sz="4" w:space="0" w:color="auto"/>
                      <w:left w:val="outset" w:sz="4" w:space="0" w:color="auto"/>
                      <w:bottom w:val="outset" w:sz="4" w:space="0" w:color="auto"/>
                      <w:right w:val="outset" w:sz="4" w:space="0" w:color="auto"/>
                    </w:tcBorders>
                  </w:tcPr>
                  <w:p w14:paraId="315566E4" w14:textId="77777777" w:rsidR="00F56BCE" w:rsidRPr="0045361B" w:rsidRDefault="00F56BCE" w:rsidP="00001014">
                    <w:pPr>
                      <w:jc w:val="right"/>
                      <w:rPr>
                        <w:rFonts w:asciiTheme="minorEastAsia" w:hAnsiTheme="minorEastAsia"/>
                        <w:szCs w:val="21"/>
                      </w:rPr>
                    </w:pPr>
                    <w:r>
                      <w:rPr>
                        <w:rFonts w:asciiTheme="minorEastAsia" w:hAnsiTheme="minorEastAsia"/>
                        <w:szCs w:val="21"/>
                      </w:rPr>
                      <w:t>-701,903.11</w:t>
                    </w:r>
                  </w:p>
                </w:tc>
              </w:tr>
              <w:tr w:rsidR="00F56BCE" w14:paraId="31ACD7B6" w14:textId="77777777" w:rsidTr="00001014">
                <w:sdt>
                  <w:sdtPr>
                    <w:rPr>
                      <w:rFonts w:hint="eastAsia"/>
                    </w:rPr>
                    <w:tag w:val="_PLD_60761ec4a82c4bc298a64deee215586d"/>
                    <w:id w:val="1245373628"/>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55BB57FC" w14:textId="77777777" w:rsidR="00F56BCE" w:rsidRDefault="00F56BCE" w:rsidP="00001014">
                        <w:pPr>
                          <w:ind w:firstLineChars="300" w:firstLine="630"/>
                        </w:pPr>
                        <w:r>
                          <w:rPr>
                            <w:rFonts w:hint="eastAsia"/>
                          </w:rPr>
                          <w:t>资产处置收益（损失以“－”号填列）</w:t>
                        </w:r>
                      </w:p>
                    </w:tc>
                  </w:sdtContent>
                </w:sdt>
                <w:tc>
                  <w:tcPr>
                    <w:tcW w:w="528" w:type="pct"/>
                    <w:tcBorders>
                      <w:top w:val="outset" w:sz="4" w:space="0" w:color="auto"/>
                      <w:left w:val="outset" w:sz="4" w:space="0" w:color="auto"/>
                      <w:bottom w:val="outset" w:sz="4" w:space="0" w:color="auto"/>
                      <w:right w:val="outset" w:sz="4" w:space="0" w:color="auto"/>
                    </w:tcBorders>
                  </w:tcPr>
                  <w:p w14:paraId="0F2B47F9" w14:textId="77777777" w:rsidR="00F56BCE" w:rsidRPr="0045361B" w:rsidRDefault="00F56BCE" w:rsidP="00001014">
                    <w:pPr>
                      <w:rPr>
                        <w:rFonts w:asciiTheme="minorEastAsia" w:hAnsiTheme="minorEastAsia"/>
                        <w:szCs w:val="21"/>
                      </w:rPr>
                    </w:pPr>
                    <w:r>
                      <w:t>七、</w:t>
                    </w:r>
                    <w:r>
                      <w:t>49</w:t>
                    </w:r>
                  </w:p>
                </w:tc>
                <w:tc>
                  <w:tcPr>
                    <w:tcW w:w="1056" w:type="pct"/>
                    <w:tcBorders>
                      <w:top w:val="outset" w:sz="4" w:space="0" w:color="auto"/>
                      <w:left w:val="outset" w:sz="4" w:space="0" w:color="auto"/>
                      <w:bottom w:val="outset" w:sz="4" w:space="0" w:color="auto"/>
                      <w:right w:val="outset" w:sz="4" w:space="0" w:color="auto"/>
                    </w:tcBorders>
                  </w:tcPr>
                  <w:p w14:paraId="0A74E4BE"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-2,659.97</w:t>
                    </w:r>
                  </w:p>
                </w:tc>
                <w:tc>
                  <w:tcPr>
                    <w:tcW w:w="946" w:type="pct"/>
                    <w:tcBorders>
                      <w:top w:val="outset" w:sz="4" w:space="0" w:color="auto"/>
                      <w:left w:val="outset" w:sz="4" w:space="0" w:color="auto"/>
                      <w:bottom w:val="outset" w:sz="4" w:space="0" w:color="auto"/>
                      <w:right w:val="outset" w:sz="4" w:space="0" w:color="auto"/>
                    </w:tcBorders>
                  </w:tcPr>
                  <w:p w14:paraId="4177F2DD"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-357.82</w:t>
                    </w:r>
                  </w:p>
                </w:tc>
              </w:tr>
              <w:tr w:rsidR="00F56BCE" w14:paraId="52B55894" w14:textId="77777777" w:rsidTr="00001014">
                <w:sdt>
                  <w:sdtPr>
                    <w:tag w:val="_PLD_18d15c0eacb94678be3131e09c8d9904"/>
                    <w:id w:val="1554502701"/>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4EDC2946" w14:textId="77777777" w:rsidR="00F56BCE" w:rsidRDefault="00F56BCE" w:rsidP="00001014">
                        <w:pPr>
                          <w:rPr>
                            <w:color w:val="000000"/>
                            <w:szCs w:val="21"/>
                          </w:rPr>
                        </w:pPr>
                        <w:r>
                          <w:rPr>
                            <w:rFonts w:hint="eastAsia"/>
                            <w:szCs w:val="21"/>
                          </w:rPr>
                          <w:t>三、营业利润（亏损以“－”号填列）</w:t>
                        </w:r>
                      </w:p>
                    </w:tc>
                  </w:sdtContent>
                </w:sdt>
                <w:tc>
                  <w:tcPr>
                    <w:tcW w:w="528" w:type="pct"/>
                    <w:tcBorders>
                      <w:top w:val="outset" w:sz="4" w:space="0" w:color="auto"/>
                      <w:left w:val="outset" w:sz="4" w:space="0" w:color="auto"/>
                      <w:bottom w:val="outset" w:sz="4" w:space="0" w:color="auto"/>
                      <w:right w:val="outset" w:sz="4" w:space="0" w:color="auto"/>
                    </w:tcBorders>
                  </w:tcPr>
                  <w:p w14:paraId="6F283932"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75271A0A"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249,402,619.31</w:t>
                    </w:r>
                  </w:p>
                </w:tc>
                <w:tc>
                  <w:tcPr>
                    <w:tcW w:w="946" w:type="pct"/>
                    <w:tcBorders>
                      <w:top w:val="outset" w:sz="4" w:space="0" w:color="auto"/>
                      <w:left w:val="outset" w:sz="4" w:space="0" w:color="auto"/>
                      <w:bottom w:val="outset" w:sz="4" w:space="0" w:color="auto"/>
                      <w:right w:val="outset" w:sz="4" w:space="0" w:color="auto"/>
                    </w:tcBorders>
                  </w:tcPr>
                  <w:p w14:paraId="781EDA9B"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177,588,382.30</w:t>
                    </w:r>
                  </w:p>
                </w:tc>
              </w:tr>
              <w:tr w:rsidR="00F56BCE" w14:paraId="7B6AF089" w14:textId="77777777" w:rsidTr="00001014">
                <w:sdt>
                  <w:sdtPr>
                    <w:tag w:val="_PLD_e328c8d559944bfd89e7332623e0aea3"/>
                    <w:id w:val="582036501"/>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121411BE" w14:textId="77777777" w:rsidR="00F56BCE" w:rsidRDefault="00F56BCE" w:rsidP="00001014">
                        <w:pPr>
                          <w:ind w:firstLineChars="100" w:firstLine="210"/>
                          <w:rPr>
                            <w:szCs w:val="21"/>
                          </w:rPr>
                        </w:pPr>
                        <w:r>
                          <w:rPr>
                            <w:rFonts w:hint="eastAsia"/>
                            <w:szCs w:val="21"/>
                          </w:rPr>
                          <w:t>加：营业外收入</w:t>
                        </w:r>
                      </w:p>
                    </w:tc>
                  </w:sdtContent>
                </w:sdt>
                <w:tc>
                  <w:tcPr>
                    <w:tcW w:w="528" w:type="pct"/>
                    <w:tcBorders>
                      <w:top w:val="outset" w:sz="4" w:space="0" w:color="auto"/>
                      <w:left w:val="outset" w:sz="4" w:space="0" w:color="auto"/>
                      <w:bottom w:val="outset" w:sz="4" w:space="0" w:color="auto"/>
                      <w:right w:val="outset" w:sz="4" w:space="0" w:color="auto"/>
                    </w:tcBorders>
                  </w:tcPr>
                  <w:p w14:paraId="26F94FAF" w14:textId="77777777" w:rsidR="00F56BCE" w:rsidRPr="0045361B" w:rsidRDefault="00F56BCE" w:rsidP="00001014">
                    <w:pPr>
                      <w:rPr>
                        <w:rFonts w:asciiTheme="minorEastAsia" w:hAnsiTheme="minorEastAsia"/>
                        <w:szCs w:val="21"/>
                      </w:rPr>
                    </w:pPr>
                    <w:r>
                      <w:t>七、</w:t>
                    </w:r>
                    <w:r>
                      <w:t>50</w:t>
                    </w:r>
                  </w:p>
                </w:tc>
                <w:tc>
                  <w:tcPr>
                    <w:tcW w:w="1056" w:type="pct"/>
                    <w:tcBorders>
                      <w:top w:val="outset" w:sz="4" w:space="0" w:color="auto"/>
                      <w:left w:val="outset" w:sz="4" w:space="0" w:color="auto"/>
                      <w:bottom w:val="outset" w:sz="4" w:space="0" w:color="auto"/>
                      <w:right w:val="outset" w:sz="4" w:space="0" w:color="auto"/>
                    </w:tcBorders>
                  </w:tcPr>
                  <w:p w14:paraId="4572C61D"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118,530.73</w:t>
                    </w:r>
                  </w:p>
                </w:tc>
                <w:tc>
                  <w:tcPr>
                    <w:tcW w:w="946" w:type="pct"/>
                    <w:tcBorders>
                      <w:top w:val="outset" w:sz="4" w:space="0" w:color="auto"/>
                      <w:left w:val="outset" w:sz="4" w:space="0" w:color="auto"/>
                      <w:bottom w:val="outset" w:sz="4" w:space="0" w:color="auto"/>
                      <w:right w:val="outset" w:sz="4" w:space="0" w:color="auto"/>
                    </w:tcBorders>
                  </w:tcPr>
                  <w:p w14:paraId="5F2722B2"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103,017.14</w:t>
                    </w:r>
                  </w:p>
                </w:tc>
              </w:tr>
              <w:tr w:rsidR="00F56BCE" w14:paraId="7A567668" w14:textId="77777777" w:rsidTr="00001014">
                <w:sdt>
                  <w:sdtPr>
                    <w:tag w:val="_PLD_862b6a23799a4cfdb3792bfc43248bcd"/>
                    <w:id w:val="-2123600997"/>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509AAADC" w14:textId="77777777" w:rsidR="00F56BCE" w:rsidRDefault="00F56BCE" w:rsidP="00001014">
                        <w:pPr>
                          <w:ind w:firstLineChars="100" w:firstLine="210"/>
                          <w:rPr>
                            <w:szCs w:val="21"/>
                          </w:rPr>
                        </w:pPr>
                        <w:r>
                          <w:rPr>
                            <w:rFonts w:hint="eastAsia"/>
                            <w:szCs w:val="21"/>
                          </w:rPr>
                          <w:t>减：营业外支出</w:t>
                        </w:r>
                      </w:p>
                    </w:tc>
                  </w:sdtContent>
                </w:sdt>
                <w:tc>
                  <w:tcPr>
                    <w:tcW w:w="528" w:type="pct"/>
                    <w:tcBorders>
                      <w:top w:val="outset" w:sz="4" w:space="0" w:color="auto"/>
                      <w:left w:val="outset" w:sz="4" w:space="0" w:color="auto"/>
                      <w:bottom w:val="outset" w:sz="4" w:space="0" w:color="auto"/>
                      <w:right w:val="outset" w:sz="4" w:space="0" w:color="auto"/>
                    </w:tcBorders>
                  </w:tcPr>
                  <w:p w14:paraId="589993C2" w14:textId="77777777" w:rsidR="00F56BCE" w:rsidRPr="0045361B" w:rsidRDefault="00F56BCE" w:rsidP="00001014">
                    <w:pPr>
                      <w:rPr>
                        <w:rFonts w:asciiTheme="minorEastAsia" w:hAnsiTheme="minorEastAsia"/>
                        <w:szCs w:val="21"/>
                      </w:rPr>
                    </w:pPr>
                    <w:r>
                      <w:t>七、</w:t>
                    </w:r>
                    <w:r>
                      <w:t>51</w:t>
                    </w:r>
                  </w:p>
                </w:tc>
                <w:tc>
                  <w:tcPr>
                    <w:tcW w:w="1056" w:type="pct"/>
                    <w:tcBorders>
                      <w:top w:val="outset" w:sz="4" w:space="0" w:color="auto"/>
                      <w:left w:val="outset" w:sz="4" w:space="0" w:color="auto"/>
                      <w:bottom w:val="outset" w:sz="4" w:space="0" w:color="auto"/>
                      <w:right w:val="outset" w:sz="4" w:space="0" w:color="auto"/>
                    </w:tcBorders>
                  </w:tcPr>
                  <w:p w14:paraId="16C67184"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1,895,652.41</w:t>
                    </w:r>
                  </w:p>
                </w:tc>
                <w:tc>
                  <w:tcPr>
                    <w:tcW w:w="946" w:type="pct"/>
                    <w:tcBorders>
                      <w:top w:val="outset" w:sz="4" w:space="0" w:color="auto"/>
                      <w:left w:val="outset" w:sz="4" w:space="0" w:color="auto"/>
                      <w:bottom w:val="outset" w:sz="4" w:space="0" w:color="auto"/>
                      <w:right w:val="outset" w:sz="4" w:space="0" w:color="auto"/>
                    </w:tcBorders>
                  </w:tcPr>
                  <w:p w14:paraId="55FD87FA"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48,212.10</w:t>
                    </w:r>
                  </w:p>
                </w:tc>
              </w:tr>
              <w:tr w:rsidR="00F56BCE" w14:paraId="3A648A44" w14:textId="77777777" w:rsidTr="00001014">
                <w:sdt>
                  <w:sdtPr>
                    <w:tag w:val="_PLD_91e0599aa02a45b39a5b0dfc801cbadf"/>
                    <w:id w:val="2021500360"/>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620965E5" w14:textId="77777777" w:rsidR="00F56BCE" w:rsidRDefault="00F56BCE" w:rsidP="00001014">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528" w:type="pct"/>
                    <w:tcBorders>
                      <w:top w:val="outset" w:sz="4" w:space="0" w:color="auto"/>
                      <w:left w:val="outset" w:sz="4" w:space="0" w:color="auto"/>
                      <w:bottom w:val="outset" w:sz="4" w:space="0" w:color="auto"/>
                      <w:right w:val="outset" w:sz="4" w:space="0" w:color="auto"/>
                    </w:tcBorders>
                  </w:tcPr>
                  <w:p w14:paraId="1D96F49C" w14:textId="77777777" w:rsidR="00F56BCE" w:rsidRPr="0045361B" w:rsidRDefault="00F56BCE" w:rsidP="00001014">
                    <w:pPr>
                      <w:rPr>
                        <w:rFonts w:asciiTheme="minorEastAsia" w:hAnsiTheme="minorEastAsia"/>
                        <w:szCs w:val="21"/>
                      </w:rPr>
                    </w:pPr>
                    <w:r>
                      <w:t xml:space="preserve">　</w:t>
                    </w:r>
                  </w:p>
                </w:tc>
                <w:tc>
                  <w:tcPr>
                    <w:tcW w:w="1056" w:type="pct"/>
                    <w:tcBorders>
                      <w:top w:val="outset" w:sz="4" w:space="0" w:color="auto"/>
                      <w:left w:val="outset" w:sz="4" w:space="0" w:color="auto"/>
                      <w:bottom w:val="outset" w:sz="4" w:space="0" w:color="auto"/>
                      <w:right w:val="outset" w:sz="4" w:space="0" w:color="auto"/>
                    </w:tcBorders>
                  </w:tcPr>
                  <w:p w14:paraId="4332C629"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247,625,497.63</w:t>
                    </w:r>
                  </w:p>
                </w:tc>
                <w:tc>
                  <w:tcPr>
                    <w:tcW w:w="946" w:type="pct"/>
                    <w:tcBorders>
                      <w:top w:val="outset" w:sz="4" w:space="0" w:color="auto"/>
                      <w:left w:val="outset" w:sz="4" w:space="0" w:color="auto"/>
                      <w:bottom w:val="outset" w:sz="4" w:space="0" w:color="auto"/>
                      <w:right w:val="outset" w:sz="4" w:space="0" w:color="auto"/>
                    </w:tcBorders>
                  </w:tcPr>
                  <w:p w14:paraId="0DE8E34C"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177,643,187.34</w:t>
                    </w:r>
                  </w:p>
                </w:tc>
              </w:tr>
              <w:tr w:rsidR="00F56BCE" w14:paraId="01605326" w14:textId="77777777" w:rsidTr="00001014">
                <w:sdt>
                  <w:sdtPr>
                    <w:tag w:val="_PLD_068015dc8ea145fca7f54b4569a31184"/>
                    <w:id w:val="1264574719"/>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3E191A43" w14:textId="77777777" w:rsidR="00F56BCE" w:rsidRDefault="00F56BCE" w:rsidP="00001014">
                        <w:pPr>
                          <w:ind w:firstLineChars="100" w:firstLine="210"/>
                          <w:rPr>
                            <w:color w:val="000000"/>
                            <w:szCs w:val="21"/>
                          </w:rPr>
                        </w:pPr>
                        <w:r>
                          <w:rPr>
                            <w:rFonts w:hint="eastAsia"/>
                            <w:szCs w:val="21"/>
                          </w:rPr>
                          <w:t>减：所得税费用</w:t>
                        </w:r>
                      </w:p>
                    </w:tc>
                  </w:sdtContent>
                </w:sdt>
                <w:tc>
                  <w:tcPr>
                    <w:tcW w:w="528" w:type="pct"/>
                    <w:tcBorders>
                      <w:top w:val="outset" w:sz="4" w:space="0" w:color="auto"/>
                      <w:left w:val="outset" w:sz="4" w:space="0" w:color="auto"/>
                      <w:bottom w:val="outset" w:sz="4" w:space="0" w:color="auto"/>
                      <w:right w:val="outset" w:sz="4" w:space="0" w:color="auto"/>
                    </w:tcBorders>
                  </w:tcPr>
                  <w:p w14:paraId="641141B9" w14:textId="77777777" w:rsidR="00F56BCE" w:rsidRPr="0045361B" w:rsidRDefault="00F56BCE" w:rsidP="00001014">
                    <w:pPr>
                      <w:rPr>
                        <w:rFonts w:asciiTheme="minorEastAsia" w:hAnsiTheme="minorEastAsia"/>
                        <w:szCs w:val="21"/>
                      </w:rPr>
                    </w:pPr>
                    <w:r>
                      <w:t>七、</w:t>
                    </w:r>
                    <w:r>
                      <w:t>52</w:t>
                    </w:r>
                  </w:p>
                </w:tc>
                <w:tc>
                  <w:tcPr>
                    <w:tcW w:w="1056" w:type="pct"/>
                    <w:tcBorders>
                      <w:top w:val="outset" w:sz="4" w:space="0" w:color="auto"/>
                      <w:left w:val="outset" w:sz="4" w:space="0" w:color="auto"/>
                      <w:bottom w:val="outset" w:sz="4" w:space="0" w:color="auto"/>
                      <w:right w:val="outset" w:sz="4" w:space="0" w:color="auto"/>
                    </w:tcBorders>
                  </w:tcPr>
                  <w:p w14:paraId="051337B1"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26,123,009.11</w:t>
                    </w:r>
                  </w:p>
                </w:tc>
                <w:tc>
                  <w:tcPr>
                    <w:tcW w:w="946" w:type="pct"/>
                    <w:tcBorders>
                      <w:top w:val="outset" w:sz="4" w:space="0" w:color="auto"/>
                      <w:left w:val="outset" w:sz="4" w:space="0" w:color="auto"/>
                      <w:bottom w:val="outset" w:sz="4" w:space="0" w:color="auto"/>
                      <w:right w:val="outset" w:sz="4" w:space="0" w:color="auto"/>
                    </w:tcBorders>
                  </w:tcPr>
                  <w:p w14:paraId="4D4C40D7"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18,365,223.76</w:t>
                    </w:r>
                  </w:p>
                </w:tc>
              </w:tr>
              <w:tr w:rsidR="00F56BCE" w14:paraId="72AB01D1" w14:textId="77777777" w:rsidTr="00001014">
                <w:sdt>
                  <w:sdtPr>
                    <w:tag w:val="_PLD_355129e4ca9b4d29bd85d210d08f622f"/>
                    <w:id w:val="173622944"/>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67628084" w14:textId="77777777" w:rsidR="00F56BCE" w:rsidRDefault="00F56BCE" w:rsidP="00001014">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528" w:type="pct"/>
                    <w:tcBorders>
                      <w:top w:val="outset" w:sz="4" w:space="0" w:color="auto"/>
                      <w:left w:val="outset" w:sz="4" w:space="0" w:color="auto"/>
                      <w:bottom w:val="outset" w:sz="4" w:space="0" w:color="auto"/>
                      <w:right w:val="outset" w:sz="4" w:space="0" w:color="auto"/>
                    </w:tcBorders>
                  </w:tcPr>
                  <w:p w14:paraId="48E92C22"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344EF409"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221,502,488.52</w:t>
                    </w:r>
                  </w:p>
                </w:tc>
                <w:tc>
                  <w:tcPr>
                    <w:tcW w:w="946" w:type="pct"/>
                    <w:tcBorders>
                      <w:top w:val="outset" w:sz="4" w:space="0" w:color="auto"/>
                      <w:left w:val="outset" w:sz="4" w:space="0" w:color="auto"/>
                      <w:bottom w:val="outset" w:sz="4" w:space="0" w:color="auto"/>
                      <w:right w:val="outset" w:sz="4" w:space="0" w:color="auto"/>
                    </w:tcBorders>
                  </w:tcPr>
                  <w:p w14:paraId="53F4D562"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159,277,963.58</w:t>
                    </w:r>
                  </w:p>
                </w:tc>
              </w:tr>
              <w:tr w:rsidR="00F56BCE" w14:paraId="123C1AA3" w14:textId="77777777" w:rsidTr="00001014">
                <w:sdt>
                  <w:sdtPr>
                    <w:rPr>
                      <w:rFonts w:asciiTheme="minorEastAsia" w:hAnsiTheme="minorEastAsia"/>
                    </w:rPr>
                    <w:tag w:val="_PLD_c576a2f5fbec4ba2b1cc36d0a215ba5c"/>
                    <w:id w:val="-132557988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5719A60" w14:textId="77777777" w:rsidR="00F56BCE" w:rsidRPr="0045361B" w:rsidRDefault="00F56BCE" w:rsidP="00001014">
                        <w:pPr>
                          <w:rPr>
                            <w:rFonts w:asciiTheme="minorEastAsia" w:hAnsiTheme="minorEastAsia"/>
                            <w:szCs w:val="21"/>
                          </w:rPr>
                        </w:pPr>
                        <w:r w:rsidRPr="0045361B">
                          <w:rPr>
                            <w:rFonts w:asciiTheme="minorEastAsia" w:hAnsiTheme="minorEastAsia" w:hint="eastAsia"/>
                            <w:szCs w:val="21"/>
                          </w:rPr>
                          <w:t>（一）</w:t>
                        </w:r>
                        <w:r w:rsidRPr="0045361B">
                          <w:rPr>
                            <w:rFonts w:asciiTheme="minorEastAsia" w:hAnsiTheme="minorEastAsia"/>
                          </w:rPr>
                          <w:t>按经营持续性分类</w:t>
                        </w:r>
                      </w:p>
                    </w:tc>
                  </w:sdtContent>
                </w:sdt>
              </w:tr>
              <w:tr w:rsidR="00F56BCE" w14:paraId="5DB58D7F" w14:textId="77777777" w:rsidTr="00001014">
                <w:sdt>
                  <w:sdtPr>
                    <w:rPr>
                      <w:rFonts w:hint="eastAsia"/>
                    </w:rPr>
                    <w:tag w:val="_PLD_0cbbecfa36204e9cb4a8afb27df49afc"/>
                    <w:id w:val="-1519615200"/>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26D696D0" w14:textId="77777777" w:rsidR="00F56BCE" w:rsidRDefault="00F56BCE" w:rsidP="00001014">
                        <w:pPr>
                          <w:ind w:firstLineChars="200" w:firstLine="420"/>
                        </w:pPr>
                        <w:r>
                          <w:t>1.</w:t>
                        </w:r>
                        <w:r>
                          <w:t>持续经营净利润（净亏损以</w:t>
                        </w:r>
                        <w:r>
                          <w:t>“</w:t>
                        </w:r>
                        <w:r>
                          <w:t>－</w:t>
                        </w:r>
                        <w:r>
                          <w:t>”</w:t>
                        </w:r>
                        <w:r>
                          <w:t>号填列）</w:t>
                        </w:r>
                      </w:p>
                    </w:tc>
                  </w:sdtContent>
                </w:sdt>
                <w:tc>
                  <w:tcPr>
                    <w:tcW w:w="528" w:type="pct"/>
                    <w:tcBorders>
                      <w:top w:val="outset" w:sz="4" w:space="0" w:color="auto"/>
                      <w:left w:val="outset" w:sz="4" w:space="0" w:color="auto"/>
                      <w:bottom w:val="outset" w:sz="4" w:space="0" w:color="auto"/>
                      <w:right w:val="outset" w:sz="4" w:space="0" w:color="auto"/>
                    </w:tcBorders>
                  </w:tcPr>
                  <w:p w14:paraId="11647ADD"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56CA26D5"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221,502,488.52</w:t>
                    </w:r>
                  </w:p>
                </w:tc>
                <w:tc>
                  <w:tcPr>
                    <w:tcW w:w="946" w:type="pct"/>
                    <w:tcBorders>
                      <w:top w:val="outset" w:sz="4" w:space="0" w:color="auto"/>
                      <w:left w:val="outset" w:sz="4" w:space="0" w:color="auto"/>
                      <w:bottom w:val="outset" w:sz="4" w:space="0" w:color="auto"/>
                      <w:right w:val="outset" w:sz="4" w:space="0" w:color="auto"/>
                    </w:tcBorders>
                  </w:tcPr>
                  <w:p w14:paraId="24409C36"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159,277,963.58</w:t>
                    </w:r>
                  </w:p>
                </w:tc>
              </w:tr>
              <w:tr w:rsidR="00F56BCE" w14:paraId="7B9106BF" w14:textId="77777777" w:rsidTr="00001014">
                <w:sdt>
                  <w:sdtPr>
                    <w:rPr>
                      <w:rFonts w:hint="eastAsia"/>
                    </w:rPr>
                    <w:tag w:val="_PLD_52694b4d274c4f909bf793dd26abeda4"/>
                    <w:id w:val="-1293755297"/>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19021EBA" w14:textId="77777777" w:rsidR="00F56BCE" w:rsidRDefault="00F56BCE" w:rsidP="00001014">
                        <w:pPr>
                          <w:ind w:firstLineChars="200" w:firstLine="420"/>
                        </w:pPr>
                        <w:r>
                          <w:t>2.</w:t>
                        </w:r>
                        <w:r>
                          <w:t>终止经营净利润（净亏损以</w:t>
                        </w:r>
                        <w:r>
                          <w:t>“</w:t>
                        </w:r>
                        <w:r>
                          <w:t>－</w:t>
                        </w:r>
                        <w:r>
                          <w:t>”</w:t>
                        </w:r>
                        <w:r>
                          <w:t>号填列）</w:t>
                        </w:r>
                      </w:p>
                    </w:tc>
                  </w:sdtContent>
                </w:sdt>
                <w:tc>
                  <w:tcPr>
                    <w:tcW w:w="528" w:type="pct"/>
                    <w:tcBorders>
                      <w:top w:val="outset" w:sz="4" w:space="0" w:color="auto"/>
                      <w:left w:val="outset" w:sz="4" w:space="0" w:color="auto"/>
                      <w:bottom w:val="outset" w:sz="4" w:space="0" w:color="auto"/>
                      <w:right w:val="outset" w:sz="4" w:space="0" w:color="auto"/>
                    </w:tcBorders>
                  </w:tcPr>
                  <w:p w14:paraId="01617408"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12ACFBB3"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1140BCA0" w14:textId="77777777" w:rsidR="00F56BCE" w:rsidRPr="0045361B" w:rsidRDefault="00F56BCE" w:rsidP="00001014">
                    <w:pPr>
                      <w:jc w:val="right"/>
                      <w:rPr>
                        <w:rFonts w:asciiTheme="minorEastAsia" w:hAnsiTheme="minorEastAsia"/>
                        <w:szCs w:val="21"/>
                      </w:rPr>
                    </w:pPr>
                  </w:p>
                </w:tc>
              </w:tr>
              <w:tr w:rsidR="00F56BCE" w14:paraId="381AD0A3" w14:textId="77777777" w:rsidTr="00001014">
                <w:sdt>
                  <w:sdtPr>
                    <w:rPr>
                      <w:rFonts w:asciiTheme="minorEastAsia" w:hAnsiTheme="minorEastAsia"/>
                    </w:rPr>
                    <w:tag w:val="_PLD_5da729560f54464cbcc9ce762078f9ba"/>
                    <w:id w:val="-1514613903"/>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5BCD3ED" w14:textId="77777777" w:rsidR="00F56BCE" w:rsidRPr="0045361B" w:rsidRDefault="00F56BCE" w:rsidP="00001014">
                        <w:pPr>
                          <w:rPr>
                            <w:rFonts w:asciiTheme="minorEastAsia" w:hAnsiTheme="minorEastAsia"/>
                            <w:szCs w:val="21"/>
                          </w:rPr>
                        </w:pPr>
                        <w:r w:rsidRPr="0045361B">
                          <w:rPr>
                            <w:rFonts w:asciiTheme="minorEastAsia" w:hAnsiTheme="minorEastAsia" w:hint="eastAsia"/>
                            <w:szCs w:val="21"/>
                          </w:rPr>
                          <w:t>（二）</w:t>
                        </w:r>
                        <w:r w:rsidRPr="0045361B">
                          <w:rPr>
                            <w:rFonts w:asciiTheme="minorEastAsia" w:hAnsiTheme="minorEastAsia"/>
                          </w:rPr>
                          <w:t>按所有权归属分类</w:t>
                        </w:r>
                      </w:p>
                    </w:tc>
                  </w:sdtContent>
                </w:sdt>
              </w:tr>
              <w:tr w:rsidR="00F56BCE" w14:paraId="7893C462" w14:textId="77777777" w:rsidTr="00001014">
                <w:sdt>
                  <w:sdtPr>
                    <w:tag w:val="_PLD_d4f7c178814a4729a89415435ac2aac1"/>
                    <w:id w:val="118508907"/>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77C2D720" w14:textId="77777777" w:rsidR="00F56BCE" w:rsidRDefault="00F56BCE" w:rsidP="00001014">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w:t>
                        </w:r>
                        <w:r>
                          <w:rPr>
                            <w:szCs w:val="21"/>
                          </w:rPr>
                          <w:t>号填列）</w:t>
                        </w:r>
                      </w:p>
                    </w:tc>
                  </w:sdtContent>
                </w:sdt>
                <w:tc>
                  <w:tcPr>
                    <w:tcW w:w="528" w:type="pct"/>
                    <w:tcBorders>
                      <w:top w:val="outset" w:sz="4" w:space="0" w:color="auto"/>
                      <w:left w:val="outset" w:sz="4" w:space="0" w:color="auto"/>
                      <w:bottom w:val="outset" w:sz="4" w:space="0" w:color="auto"/>
                      <w:right w:val="outset" w:sz="4" w:space="0" w:color="auto"/>
                    </w:tcBorders>
                  </w:tcPr>
                  <w:p w14:paraId="08C3E5A2"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5E4D26D5"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219,907,115.95</w:t>
                    </w:r>
                  </w:p>
                </w:tc>
                <w:tc>
                  <w:tcPr>
                    <w:tcW w:w="946" w:type="pct"/>
                    <w:tcBorders>
                      <w:top w:val="outset" w:sz="4" w:space="0" w:color="auto"/>
                      <w:left w:val="outset" w:sz="4" w:space="0" w:color="auto"/>
                      <w:bottom w:val="outset" w:sz="4" w:space="0" w:color="auto"/>
                      <w:right w:val="outset" w:sz="4" w:space="0" w:color="auto"/>
                    </w:tcBorders>
                  </w:tcPr>
                  <w:p w14:paraId="50D78EF2"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157,347,582.66</w:t>
                    </w:r>
                  </w:p>
                </w:tc>
              </w:tr>
              <w:tr w:rsidR="00F56BCE" w14:paraId="6CF71FE8" w14:textId="77777777" w:rsidTr="00001014">
                <w:sdt>
                  <w:sdtPr>
                    <w:tag w:val="_PLD_095b31d3979943dc85b47d9a42d89a91"/>
                    <w:id w:val="1587800558"/>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57E1E813" w14:textId="77777777" w:rsidR="00F56BCE" w:rsidRDefault="00F56BCE" w:rsidP="00001014">
                        <w:pPr>
                          <w:ind w:firstLineChars="200" w:firstLine="420"/>
                          <w:rPr>
                            <w:szCs w:val="21"/>
                          </w:rPr>
                        </w:pPr>
                        <w:r>
                          <w:t>2.</w:t>
                        </w:r>
                        <w:r>
                          <w:rPr>
                            <w:rFonts w:hint="eastAsia"/>
                            <w:szCs w:val="21"/>
                          </w:rPr>
                          <w:t>少数股东损益（净亏损以“</w:t>
                        </w:r>
                        <w:r>
                          <w:rPr>
                            <w:szCs w:val="21"/>
                          </w:rPr>
                          <w:t>-”</w:t>
                        </w:r>
                        <w:r>
                          <w:rPr>
                            <w:szCs w:val="21"/>
                          </w:rPr>
                          <w:t>号填列）</w:t>
                        </w:r>
                      </w:p>
                    </w:tc>
                  </w:sdtContent>
                </w:sdt>
                <w:tc>
                  <w:tcPr>
                    <w:tcW w:w="528" w:type="pct"/>
                    <w:tcBorders>
                      <w:top w:val="outset" w:sz="4" w:space="0" w:color="auto"/>
                      <w:left w:val="outset" w:sz="4" w:space="0" w:color="auto"/>
                      <w:bottom w:val="outset" w:sz="4" w:space="0" w:color="auto"/>
                      <w:right w:val="outset" w:sz="4" w:space="0" w:color="auto"/>
                    </w:tcBorders>
                  </w:tcPr>
                  <w:p w14:paraId="10910024"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25BF1363"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1,595,372.57</w:t>
                    </w:r>
                  </w:p>
                </w:tc>
                <w:tc>
                  <w:tcPr>
                    <w:tcW w:w="946" w:type="pct"/>
                    <w:tcBorders>
                      <w:top w:val="outset" w:sz="4" w:space="0" w:color="auto"/>
                      <w:left w:val="outset" w:sz="4" w:space="0" w:color="auto"/>
                      <w:bottom w:val="outset" w:sz="4" w:space="0" w:color="auto"/>
                      <w:right w:val="outset" w:sz="4" w:space="0" w:color="auto"/>
                    </w:tcBorders>
                  </w:tcPr>
                  <w:p w14:paraId="2E577A2F"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1,930,380.92</w:t>
                    </w:r>
                  </w:p>
                </w:tc>
              </w:tr>
              <w:tr w:rsidR="00F56BCE" w14:paraId="3843B790" w14:textId="77777777" w:rsidTr="00001014">
                <w:sdt>
                  <w:sdtPr>
                    <w:tag w:val="_PLD_6a43e7f14d234c52a7ab5dff443252a7"/>
                    <w:id w:val="-1020162103"/>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5F900862" w14:textId="77777777" w:rsidR="00F56BCE" w:rsidRDefault="00F56BCE" w:rsidP="00001014">
                        <w:pPr>
                          <w:rPr>
                            <w:szCs w:val="21"/>
                          </w:rPr>
                        </w:pPr>
                        <w:r>
                          <w:rPr>
                            <w:rFonts w:hint="eastAsia"/>
                            <w:szCs w:val="21"/>
                          </w:rPr>
                          <w:t>六、其他综合收益的税后净额</w:t>
                        </w:r>
                      </w:p>
                    </w:tc>
                  </w:sdtContent>
                </w:sdt>
                <w:tc>
                  <w:tcPr>
                    <w:tcW w:w="528" w:type="pct"/>
                    <w:tcBorders>
                      <w:top w:val="outset" w:sz="4" w:space="0" w:color="auto"/>
                      <w:left w:val="outset" w:sz="4" w:space="0" w:color="auto"/>
                      <w:bottom w:val="outset" w:sz="4" w:space="0" w:color="auto"/>
                      <w:right w:val="outset" w:sz="4" w:space="0" w:color="auto"/>
                    </w:tcBorders>
                  </w:tcPr>
                  <w:p w14:paraId="339E703E"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6044CFCA"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23,053,278.08</w:t>
                    </w:r>
                  </w:p>
                </w:tc>
                <w:tc>
                  <w:tcPr>
                    <w:tcW w:w="946" w:type="pct"/>
                    <w:tcBorders>
                      <w:top w:val="outset" w:sz="4" w:space="0" w:color="auto"/>
                      <w:left w:val="outset" w:sz="4" w:space="0" w:color="auto"/>
                      <w:bottom w:val="outset" w:sz="4" w:space="0" w:color="auto"/>
                      <w:right w:val="outset" w:sz="4" w:space="0" w:color="auto"/>
                    </w:tcBorders>
                  </w:tcPr>
                  <w:p w14:paraId="4AE46D58"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2,115,131.68</w:t>
                    </w:r>
                  </w:p>
                </w:tc>
              </w:tr>
              <w:tr w:rsidR="00F56BCE" w14:paraId="2DE217BA" w14:textId="77777777" w:rsidTr="00001014">
                <w:sdt>
                  <w:sdtPr>
                    <w:tag w:val="_PLD_402e48f41e92468e9ccfc9f5b154d698"/>
                    <w:id w:val="-2107115631"/>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18E5ED0D" w14:textId="77777777" w:rsidR="00F56BCE" w:rsidRDefault="00F56BCE" w:rsidP="00001014">
                        <w:pPr>
                          <w:ind w:firstLineChars="100" w:firstLine="210"/>
                          <w:rPr>
                            <w:szCs w:val="21"/>
                          </w:rPr>
                        </w:pPr>
                        <w:r>
                          <w:rPr>
                            <w:rFonts w:hint="eastAsia"/>
                            <w:szCs w:val="21"/>
                          </w:rPr>
                          <w:t>（一）归属母公司所有者的其他综合收益的税后净额</w:t>
                        </w:r>
                      </w:p>
                    </w:tc>
                  </w:sdtContent>
                </w:sdt>
                <w:tc>
                  <w:tcPr>
                    <w:tcW w:w="528" w:type="pct"/>
                    <w:tcBorders>
                      <w:top w:val="outset" w:sz="4" w:space="0" w:color="auto"/>
                      <w:left w:val="outset" w:sz="4" w:space="0" w:color="auto"/>
                      <w:bottom w:val="outset" w:sz="4" w:space="0" w:color="auto"/>
                      <w:right w:val="outset" w:sz="4" w:space="0" w:color="auto"/>
                    </w:tcBorders>
                  </w:tcPr>
                  <w:p w14:paraId="47C3C81D"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3CE0E9CF"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23,053,278.08</w:t>
                    </w:r>
                  </w:p>
                </w:tc>
                <w:tc>
                  <w:tcPr>
                    <w:tcW w:w="946" w:type="pct"/>
                    <w:tcBorders>
                      <w:top w:val="outset" w:sz="4" w:space="0" w:color="auto"/>
                      <w:left w:val="outset" w:sz="4" w:space="0" w:color="auto"/>
                      <w:bottom w:val="outset" w:sz="4" w:space="0" w:color="auto"/>
                      <w:right w:val="outset" w:sz="4" w:space="0" w:color="auto"/>
                    </w:tcBorders>
                  </w:tcPr>
                  <w:p w14:paraId="1B768BE9"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2,115,131.68</w:t>
                    </w:r>
                  </w:p>
                </w:tc>
              </w:tr>
              <w:tr w:rsidR="00F56BCE" w14:paraId="3262DD71" w14:textId="77777777" w:rsidTr="00001014">
                <w:sdt>
                  <w:sdtPr>
                    <w:tag w:val="_PLD_b367f8195cde49b4861d967effb0f541"/>
                    <w:id w:val="-419639802"/>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55B5093E" w14:textId="77777777" w:rsidR="00F56BCE" w:rsidRDefault="00F56BCE" w:rsidP="00001014">
                        <w:pPr>
                          <w:ind w:firstLineChars="200" w:firstLine="420"/>
                          <w:rPr>
                            <w:szCs w:val="21"/>
                          </w:rPr>
                        </w:pPr>
                        <w:r>
                          <w:rPr>
                            <w:szCs w:val="21"/>
                          </w:rPr>
                          <w:t>1.</w:t>
                        </w:r>
                        <w:r>
                          <w:rPr>
                            <w:rFonts w:hint="eastAsia"/>
                            <w:szCs w:val="21"/>
                          </w:rPr>
                          <w:t>不能重分类进损益的其他综合收益</w:t>
                        </w:r>
                      </w:p>
                    </w:tc>
                  </w:sdtContent>
                </w:sdt>
                <w:tc>
                  <w:tcPr>
                    <w:tcW w:w="528" w:type="pct"/>
                    <w:tcBorders>
                      <w:top w:val="outset" w:sz="4" w:space="0" w:color="auto"/>
                      <w:left w:val="outset" w:sz="4" w:space="0" w:color="auto"/>
                      <w:bottom w:val="outset" w:sz="4" w:space="0" w:color="auto"/>
                      <w:right w:val="outset" w:sz="4" w:space="0" w:color="auto"/>
                    </w:tcBorders>
                  </w:tcPr>
                  <w:p w14:paraId="1D308517"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696E769B"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4DC8FB70" w14:textId="77777777" w:rsidR="00F56BCE" w:rsidRPr="0045361B" w:rsidRDefault="00F56BCE" w:rsidP="00001014">
                    <w:pPr>
                      <w:jc w:val="right"/>
                      <w:rPr>
                        <w:rFonts w:asciiTheme="minorEastAsia" w:hAnsiTheme="minorEastAsia"/>
                        <w:szCs w:val="21"/>
                      </w:rPr>
                    </w:pPr>
                  </w:p>
                </w:tc>
              </w:tr>
              <w:tr w:rsidR="00F56BCE" w14:paraId="3CFCA11C" w14:textId="77777777" w:rsidTr="00001014">
                <w:sdt>
                  <w:sdtPr>
                    <w:tag w:val="_PLD_c1d0eb5a70bd4147bff8f5ac51104882"/>
                    <w:id w:val="348069636"/>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15D60528" w14:textId="77777777" w:rsidR="00F56BCE" w:rsidRDefault="00F56BCE" w:rsidP="00001014">
                        <w:pPr>
                          <w:rPr>
                            <w:szCs w:val="21"/>
                          </w:rPr>
                        </w:pPr>
                        <w:r>
                          <w:rPr>
                            <w:rFonts w:hint="eastAsia"/>
                          </w:rPr>
                          <w:t>（</w:t>
                        </w:r>
                        <w:r>
                          <w:rPr>
                            <w:rFonts w:hint="eastAsia"/>
                          </w:rPr>
                          <w:t>1</w:t>
                        </w:r>
                        <w:r>
                          <w:rPr>
                            <w:rFonts w:hint="eastAsia"/>
                          </w:rPr>
                          <w:t>）</w:t>
                        </w:r>
                        <w:r>
                          <w:rPr>
                            <w:szCs w:val="21"/>
                          </w:rPr>
                          <w:t>重新计量设定受益计划变动额</w:t>
                        </w:r>
                      </w:p>
                    </w:tc>
                  </w:sdtContent>
                </w:sdt>
                <w:tc>
                  <w:tcPr>
                    <w:tcW w:w="528" w:type="pct"/>
                    <w:tcBorders>
                      <w:top w:val="outset" w:sz="4" w:space="0" w:color="auto"/>
                      <w:left w:val="outset" w:sz="4" w:space="0" w:color="auto"/>
                      <w:bottom w:val="outset" w:sz="4" w:space="0" w:color="auto"/>
                      <w:right w:val="outset" w:sz="4" w:space="0" w:color="auto"/>
                    </w:tcBorders>
                  </w:tcPr>
                  <w:p w14:paraId="4E907F7C"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18779B7B"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3F947295" w14:textId="77777777" w:rsidR="00F56BCE" w:rsidRPr="0045361B" w:rsidRDefault="00F56BCE" w:rsidP="00001014">
                    <w:pPr>
                      <w:jc w:val="right"/>
                      <w:rPr>
                        <w:rFonts w:asciiTheme="minorEastAsia" w:hAnsiTheme="minorEastAsia"/>
                        <w:szCs w:val="21"/>
                      </w:rPr>
                    </w:pPr>
                  </w:p>
                </w:tc>
              </w:tr>
              <w:tr w:rsidR="00F56BCE" w14:paraId="162067EE" w14:textId="77777777" w:rsidTr="00001014">
                <w:sdt>
                  <w:sdtPr>
                    <w:tag w:val="_PLD_da98b29079a040128e53e7426fc30a60"/>
                    <w:id w:val="646240087"/>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42BD86FD" w14:textId="77777777" w:rsidR="00F56BCE" w:rsidRDefault="00F56BCE" w:rsidP="00001014">
                        <w:pPr>
                          <w:rPr>
                            <w:szCs w:val="21"/>
                          </w:rPr>
                        </w:pPr>
                        <w:r>
                          <w:rPr>
                            <w:rFonts w:hint="eastAsia"/>
                          </w:rPr>
                          <w:t>（</w:t>
                        </w:r>
                        <w:r>
                          <w:t>2</w:t>
                        </w:r>
                        <w:r>
                          <w:rPr>
                            <w:rFonts w:hint="eastAsia"/>
                          </w:rPr>
                          <w:t>）</w:t>
                        </w:r>
                        <w:r>
                          <w:t>权益法下不能转损益的其他综合收益</w:t>
                        </w:r>
                      </w:p>
                    </w:tc>
                  </w:sdtContent>
                </w:sdt>
                <w:tc>
                  <w:tcPr>
                    <w:tcW w:w="528" w:type="pct"/>
                    <w:tcBorders>
                      <w:top w:val="outset" w:sz="4" w:space="0" w:color="auto"/>
                      <w:left w:val="outset" w:sz="4" w:space="0" w:color="auto"/>
                      <w:bottom w:val="outset" w:sz="4" w:space="0" w:color="auto"/>
                      <w:right w:val="outset" w:sz="4" w:space="0" w:color="auto"/>
                    </w:tcBorders>
                  </w:tcPr>
                  <w:p w14:paraId="7BF06D40"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519C2C2E"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6F57CB55" w14:textId="77777777" w:rsidR="00F56BCE" w:rsidRPr="0045361B" w:rsidRDefault="00F56BCE" w:rsidP="00001014">
                    <w:pPr>
                      <w:jc w:val="right"/>
                      <w:rPr>
                        <w:rFonts w:asciiTheme="minorEastAsia" w:hAnsiTheme="minorEastAsia"/>
                        <w:szCs w:val="21"/>
                      </w:rPr>
                    </w:pPr>
                  </w:p>
                </w:tc>
              </w:tr>
              <w:tr w:rsidR="00F56BCE" w14:paraId="362E7522" w14:textId="77777777" w:rsidTr="00001014">
                <w:tc>
                  <w:tcPr>
                    <w:tcW w:w="2470" w:type="pct"/>
                    <w:tcBorders>
                      <w:top w:val="outset" w:sz="4" w:space="0" w:color="auto"/>
                      <w:left w:val="outset" w:sz="4" w:space="0" w:color="auto"/>
                      <w:bottom w:val="outset" w:sz="4" w:space="0" w:color="auto"/>
                      <w:right w:val="outset" w:sz="4" w:space="0" w:color="auto"/>
                    </w:tcBorders>
                    <w:vAlign w:val="center"/>
                  </w:tcPr>
                  <w:sdt>
                    <w:sdtPr>
                      <w:tag w:val="_PLD_9346e4819ec34beabe92d365c497e001"/>
                      <w:id w:val="-1883857694"/>
                      <w:lock w:val="sdtLocked"/>
                    </w:sdtPr>
                    <w:sdtEndPr/>
                    <w:sdtContent>
                      <w:p w14:paraId="743FC63D" w14:textId="77777777" w:rsidR="00F56BCE" w:rsidRDefault="00F56BCE" w:rsidP="00001014">
                        <w:r>
                          <w:rPr>
                            <w:rFonts w:hint="eastAsia"/>
                          </w:rPr>
                          <w:t>（</w:t>
                        </w:r>
                        <w:r>
                          <w:rPr>
                            <w:rFonts w:hint="eastAsia"/>
                          </w:rPr>
                          <w:t>3</w:t>
                        </w:r>
                        <w:r>
                          <w:rPr>
                            <w:rFonts w:hint="eastAsia"/>
                          </w:rPr>
                          <w:t>）</w:t>
                        </w:r>
                        <w:r>
                          <w:t>其他权益工具投资公允价值变动</w:t>
                        </w:r>
                      </w:p>
                    </w:sdtContent>
                  </w:sdt>
                </w:tc>
                <w:tc>
                  <w:tcPr>
                    <w:tcW w:w="528" w:type="pct"/>
                    <w:tcBorders>
                      <w:top w:val="outset" w:sz="4" w:space="0" w:color="auto"/>
                      <w:left w:val="outset" w:sz="4" w:space="0" w:color="auto"/>
                      <w:bottom w:val="outset" w:sz="4" w:space="0" w:color="auto"/>
                      <w:right w:val="outset" w:sz="4" w:space="0" w:color="auto"/>
                    </w:tcBorders>
                  </w:tcPr>
                  <w:p w14:paraId="4DA4F584"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4C6B9D66"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578220BA" w14:textId="77777777" w:rsidR="00F56BCE" w:rsidRPr="0045361B" w:rsidRDefault="00F56BCE" w:rsidP="00001014">
                    <w:pPr>
                      <w:jc w:val="right"/>
                      <w:rPr>
                        <w:rFonts w:asciiTheme="minorEastAsia" w:hAnsiTheme="minorEastAsia"/>
                        <w:szCs w:val="21"/>
                      </w:rPr>
                    </w:pPr>
                  </w:p>
                </w:tc>
              </w:tr>
              <w:tr w:rsidR="00F56BCE" w14:paraId="22188AAC" w14:textId="77777777" w:rsidTr="00001014">
                <w:tc>
                  <w:tcPr>
                    <w:tcW w:w="2470" w:type="pct"/>
                    <w:tcBorders>
                      <w:top w:val="outset" w:sz="4" w:space="0" w:color="auto"/>
                      <w:left w:val="outset" w:sz="4" w:space="0" w:color="auto"/>
                      <w:bottom w:val="outset" w:sz="4" w:space="0" w:color="auto"/>
                      <w:right w:val="outset" w:sz="4" w:space="0" w:color="auto"/>
                    </w:tcBorders>
                    <w:vAlign w:val="center"/>
                  </w:tcPr>
                  <w:sdt>
                    <w:sdtPr>
                      <w:tag w:val="_PLD_70f86b80dfa1468c8c481e18f675ad6a"/>
                      <w:id w:val="-335845666"/>
                      <w:lock w:val="sdtLocked"/>
                    </w:sdtPr>
                    <w:sdtEndPr/>
                    <w:sdtContent>
                      <w:p w14:paraId="2F5072F8" w14:textId="77777777" w:rsidR="00F56BCE" w:rsidRDefault="00F56BCE" w:rsidP="00001014">
                        <w:r>
                          <w:rPr>
                            <w:rFonts w:hint="eastAsia"/>
                          </w:rPr>
                          <w:t>（</w:t>
                        </w:r>
                        <w:r>
                          <w:rPr>
                            <w:rFonts w:hint="eastAsia"/>
                          </w:rPr>
                          <w:t>4</w:t>
                        </w:r>
                        <w:r>
                          <w:rPr>
                            <w:rFonts w:hint="eastAsia"/>
                          </w:rPr>
                          <w:t>）</w:t>
                        </w:r>
                        <w:r>
                          <w:t>企业自身信用风险公允价值变动</w:t>
                        </w:r>
                      </w:p>
                    </w:sdtContent>
                  </w:sdt>
                </w:tc>
                <w:tc>
                  <w:tcPr>
                    <w:tcW w:w="528" w:type="pct"/>
                    <w:tcBorders>
                      <w:top w:val="outset" w:sz="4" w:space="0" w:color="auto"/>
                      <w:left w:val="outset" w:sz="4" w:space="0" w:color="auto"/>
                      <w:bottom w:val="outset" w:sz="4" w:space="0" w:color="auto"/>
                      <w:right w:val="outset" w:sz="4" w:space="0" w:color="auto"/>
                    </w:tcBorders>
                  </w:tcPr>
                  <w:p w14:paraId="3C5750DC"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7CC5EDAC"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503BD2F3" w14:textId="77777777" w:rsidR="00F56BCE" w:rsidRPr="0045361B" w:rsidRDefault="00F56BCE" w:rsidP="00001014">
                    <w:pPr>
                      <w:jc w:val="right"/>
                      <w:rPr>
                        <w:rFonts w:asciiTheme="minorEastAsia" w:hAnsiTheme="minorEastAsia"/>
                        <w:szCs w:val="21"/>
                      </w:rPr>
                    </w:pPr>
                  </w:p>
                </w:tc>
              </w:tr>
              <w:tr w:rsidR="00F56BCE" w14:paraId="2A798915" w14:textId="77777777" w:rsidTr="00001014">
                <w:sdt>
                  <w:sdtPr>
                    <w:tag w:val="_PLD_1d4c3625b1a9453f98b920131a00b22a"/>
                    <w:id w:val="-1434115283"/>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228CAC85" w14:textId="77777777" w:rsidR="00F56BCE" w:rsidRDefault="00F56BCE" w:rsidP="00001014">
                        <w:pPr>
                          <w:ind w:firstLineChars="200" w:firstLine="420"/>
                          <w:rPr>
                            <w:szCs w:val="21"/>
                          </w:rPr>
                        </w:pPr>
                        <w:r>
                          <w:t>2</w:t>
                        </w:r>
                        <w:r>
                          <w:rPr>
                            <w:szCs w:val="21"/>
                          </w:rPr>
                          <w:t>.</w:t>
                        </w:r>
                        <w:r>
                          <w:rPr>
                            <w:rFonts w:hint="eastAsia"/>
                            <w:szCs w:val="21"/>
                          </w:rPr>
                          <w:t>将重分类进损益的其他综合收益</w:t>
                        </w:r>
                      </w:p>
                    </w:tc>
                  </w:sdtContent>
                </w:sdt>
                <w:tc>
                  <w:tcPr>
                    <w:tcW w:w="528" w:type="pct"/>
                    <w:tcBorders>
                      <w:top w:val="outset" w:sz="4" w:space="0" w:color="auto"/>
                      <w:left w:val="outset" w:sz="4" w:space="0" w:color="auto"/>
                      <w:bottom w:val="outset" w:sz="4" w:space="0" w:color="auto"/>
                      <w:right w:val="outset" w:sz="4" w:space="0" w:color="auto"/>
                    </w:tcBorders>
                  </w:tcPr>
                  <w:p w14:paraId="09C34176"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22B308DC"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23,053,278.08</w:t>
                    </w:r>
                  </w:p>
                </w:tc>
                <w:tc>
                  <w:tcPr>
                    <w:tcW w:w="946" w:type="pct"/>
                    <w:tcBorders>
                      <w:top w:val="outset" w:sz="4" w:space="0" w:color="auto"/>
                      <w:left w:val="outset" w:sz="4" w:space="0" w:color="auto"/>
                      <w:bottom w:val="outset" w:sz="4" w:space="0" w:color="auto"/>
                      <w:right w:val="outset" w:sz="4" w:space="0" w:color="auto"/>
                    </w:tcBorders>
                  </w:tcPr>
                  <w:p w14:paraId="4967B437"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2,115,131.68</w:t>
                    </w:r>
                  </w:p>
                </w:tc>
              </w:tr>
              <w:tr w:rsidR="00F56BCE" w14:paraId="703210DB" w14:textId="77777777" w:rsidTr="00001014">
                <w:sdt>
                  <w:sdtPr>
                    <w:tag w:val="_PLD_e78255a0eaf548199db0c5a635c041ec"/>
                    <w:id w:val="-927732798"/>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138CC213" w14:textId="77777777" w:rsidR="00F56BCE" w:rsidRDefault="00F56BCE" w:rsidP="00001014">
                        <w:pPr>
                          <w:rPr>
                            <w:szCs w:val="21"/>
                          </w:rPr>
                        </w:pPr>
                        <w:r>
                          <w:rPr>
                            <w:rFonts w:hint="eastAsia"/>
                          </w:rPr>
                          <w:t>（</w:t>
                        </w:r>
                        <w:r>
                          <w:rPr>
                            <w:rFonts w:hint="eastAsia"/>
                          </w:rPr>
                          <w:t>1</w:t>
                        </w:r>
                        <w:r>
                          <w:rPr>
                            <w:rFonts w:hint="eastAsia"/>
                          </w:rPr>
                          <w:t>）</w:t>
                        </w:r>
                        <w:r>
                          <w:t>权益法下可转损益的其他综合收益</w:t>
                        </w:r>
                      </w:p>
                    </w:tc>
                  </w:sdtContent>
                </w:sdt>
                <w:tc>
                  <w:tcPr>
                    <w:tcW w:w="528" w:type="pct"/>
                    <w:tcBorders>
                      <w:top w:val="outset" w:sz="4" w:space="0" w:color="auto"/>
                      <w:left w:val="outset" w:sz="4" w:space="0" w:color="auto"/>
                      <w:bottom w:val="outset" w:sz="4" w:space="0" w:color="auto"/>
                      <w:right w:val="outset" w:sz="4" w:space="0" w:color="auto"/>
                    </w:tcBorders>
                  </w:tcPr>
                  <w:p w14:paraId="19FE0568"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41222A97"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540,125.43</w:t>
                    </w:r>
                  </w:p>
                </w:tc>
                <w:tc>
                  <w:tcPr>
                    <w:tcW w:w="946" w:type="pct"/>
                    <w:tcBorders>
                      <w:top w:val="outset" w:sz="4" w:space="0" w:color="auto"/>
                      <w:left w:val="outset" w:sz="4" w:space="0" w:color="auto"/>
                      <w:bottom w:val="outset" w:sz="4" w:space="0" w:color="auto"/>
                      <w:right w:val="outset" w:sz="4" w:space="0" w:color="auto"/>
                    </w:tcBorders>
                  </w:tcPr>
                  <w:p w14:paraId="56C8CB74"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-512,526.22</w:t>
                    </w:r>
                  </w:p>
                </w:tc>
              </w:tr>
              <w:tr w:rsidR="00F56BCE" w14:paraId="5CC89489" w14:textId="77777777" w:rsidTr="00001014">
                <w:tc>
                  <w:tcPr>
                    <w:tcW w:w="2470" w:type="pct"/>
                    <w:tcBorders>
                      <w:top w:val="outset" w:sz="4" w:space="0" w:color="auto"/>
                      <w:left w:val="outset" w:sz="4" w:space="0" w:color="auto"/>
                      <w:bottom w:val="outset" w:sz="4" w:space="0" w:color="auto"/>
                      <w:right w:val="outset" w:sz="4" w:space="0" w:color="auto"/>
                    </w:tcBorders>
                    <w:vAlign w:val="center"/>
                  </w:tcPr>
                  <w:sdt>
                    <w:sdtPr>
                      <w:tag w:val="_PLD_a608a9b526b94d059af9488704db19ed"/>
                      <w:id w:val="-624385464"/>
                      <w:lock w:val="sdtLocked"/>
                    </w:sdtPr>
                    <w:sdtEndPr/>
                    <w:sdtContent>
                      <w:p w14:paraId="4BBD9B18" w14:textId="77777777" w:rsidR="00F56BCE" w:rsidRDefault="00F56BCE" w:rsidP="00001014">
                        <w:r>
                          <w:rPr>
                            <w:rFonts w:hint="eastAsia"/>
                          </w:rPr>
                          <w:t>（</w:t>
                        </w:r>
                        <w:r>
                          <w:t>2</w:t>
                        </w:r>
                        <w:r>
                          <w:rPr>
                            <w:rFonts w:hint="eastAsia"/>
                          </w:rPr>
                          <w:t>）</w:t>
                        </w:r>
                        <w:r>
                          <w:t>其他债权投资公允价值变动</w:t>
                        </w:r>
                      </w:p>
                    </w:sdtContent>
                  </w:sdt>
                </w:tc>
                <w:tc>
                  <w:tcPr>
                    <w:tcW w:w="528" w:type="pct"/>
                    <w:tcBorders>
                      <w:top w:val="outset" w:sz="4" w:space="0" w:color="auto"/>
                      <w:left w:val="outset" w:sz="4" w:space="0" w:color="auto"/>
                      <w:bottom w:val="outset" w:sz="4" w:space="0" w:color="auto"/>
                      <w:right w:val="outset" w:sz="4" w:space="0" w:color="auto"/>
                    </w:tcBorders>
                  </w:tcPr>
                  <w:p w14:paraId="43F3B32C"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772D7573"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25FFAE25" w14:textId="77777777" w:rsidR="00F56BCE" w:rsidRPr="0045361B" w:rsidRDefault="00F56BCE" w:rsidP="00001014">
                    <w:pPr>
                      <w:jc w:val="right"/>
                      <w:rPr>
                        <w:rFonts w:asciiTheme="minorEastAsia" w:hAnsiTheme="minorEastAsia"/>
                        <w:szCs w:val="21"/>
                      </w:rPr>
                    </w:pPr>
                  </w:p>
                </w:tc>
              </w:tr>
              <w:tr w:rsidR="00F56BCE" w14:paraId="74191114" w14:textId="77777777" w:rsidTr="00001014">
                <w:tc>
                  <w:tcPr>
                    <w:tcW w:w="247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9ae8ab6d184d70b8bcabf893d29ffc"/>
                      <w:id w:val="288174382"/>
                      <w:lock w:val="sdtLocked"/>
                    </w:sdtPr>
                    <w:sdtEndPr>
                      <w:rPr>
                        <w:rFonts w:hint="default"/>
                      </w:rPr>
                    </w:sdtEndPr>
                    <w:sdtContent>
                      <w:p w14:paraId="15F73678" w14:textId="77777777" w:rsidR="00F56BCE" w:rsidRDefault="00F56BCE" w:rsidP="00001014">
                        <w:r>
                          <w:rPr>
                            <w:rFonts w:hint="eastAsia"/>
                          </w:rPr>
                          <w:t>（</w:t>
                        </w:r>
                        <w:r>
                          <w:rPr>
                            <w:rFonts w:hint="eastAsia"/>
                          </w:rPr>
                          <w:t>3</w:t>
                        </w:r>
                        <w:r>
                          <w:rPr>
                            <w:rFonts w:hint="eastAsia"/>
                          </w:rPr>
                          <w:t>）</w:t>
                        </w:r>
                        <w:r>
                          <w:t>金融资产重分类计入其他综合收益的金额</w:t>
                        </w:r>
                      </w:p>
                    </w:sdtContent>
                  </w:sdt>
                </w:tc>
                <w:tc>
                  <w:tcPr>
                    <w:tcW w:w="528" w:type="pct"/>
                    <w:tcBorders>
                      <w:top w:val="outset" w:sz="4" w:space="0" w:color="auto"/>
                      <w:left w:val="outset" w:sz="4" w:space="0" w:color="auto"/>
                      <w:bottom w:val="outset" w:sz="4" w:space="0" w:color="auto"/>
                      <w:right w:val="outset" w:sz="4" w:space="0" w:color="auto"/>
                    </w:tcBorders>
                  </w:tcPr>
                  <w:p w14:paraId="47F1663F"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12EC51C3"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0F095546" w14:textId="77777777" w:rsidR="00F56BCE" w:rsidRPr="0045361B" w:rsidRDefault="00F56BCE" w:rsidP="00001014">
                    <w:pPr>
                      <w:jc w:val="right"/>
                      <w:rPr>
                        <w:rFonts w:asciiTheme="minorEastAsia" w:hAnsiTheme="minorEastAsia"/>
                        <w:szCs w:val="21"/>
                      </w:rPr>
                    </w:pPr>
                  </w:p>
                </w:tc>
              </w:tr>
              <w:tr w:rsidR="00F56BCE" w14:paraId="3E08952B" w14:textId="77777777" w:rsidTr="00001014">
                <w:tc>
                  <w:tcPr>
                    <w:tcW w:w="247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5de4743667a48328a43f776b78669b0"/>
                      <w:id w:val="-245036372"/>
                      <w:lock w:val="sdtLocked"/>
                    </w:sdtPr>
                    <w:sdtEndPr>
                      <w:rPr>
                        <w:rFonts w:hint="default"/>
                      </w:rPr>
                    </w:sdtEndPr>
                    <w:sdtContent>
                      <w:p w14:paraId="00B12461" w14:textId="77777777" w:rsidR="00F56BCE" w:rsidRDefault="00F56BCE" w:rsidP="00001014">
                        <w:r>
                          <w:rPr>
                            <w:rFonts w:hint="eastAsia"/>
                          </w:rPr>
                          <w:t>（</w:t>
                        </w:r>
                        <w:r>
                          <w:rPr>
                            <w:rFonts w:hint="eastAsia"/>
                          </w:rPr>
                          <w:t>4</w:t>
                        </w:r>
                        <w:r>
                          <w:rPr>
                            <w:rFonts w:hint="eastAsia"/>
                          </w:rPr>
                          <w:t>）</w:t>
                        </w:r>
                        <w:r>
                          <w:t>其他债权投资信用减值准备</w:t>
                        </w:r>
                      </w:p>
                    </w:sdtContent>
                  </w:sdt>
                </w:tc>
                <w:tc>
                  <w:tcPr>
                    <w:tcW w:w="528" w:type="pct"/>
                    <w:tcBorders>
                      <w:top w:val="outset" w:sz="4" w:space="0" w:color="auto"/>
                      <w:left w:val="outset" w:sz="4" w:space="0" w:color="auto"/>
                      <w:bottom w:val="outset" w:sz="4" w:space="0" w:color="auto"/>
                      <w:right w:val="outset" w:sz="4" w:space="0" w:color="auto"/>
                    </w:tcBorders>
                  </w:tcPr>
                  <w:p w14:paraId="26CD574F"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2E9B42C6"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155D7971" w14:textId="77777777" w:rsidR="00F56BCE" w:rsidRPr="0045361B" w:rsidRDefault="00F56BCE" w:rsidP="00001014">
                    <w:pPr>
                      <w:jc w:val="right"/>
                      <w:rPr>
                        <w:rFonts w:asciiTheme="minorEastAsia" w:hAnsiTheme="minorEastAsia"/>
                        <w:szCs w:val="21"/>
                      </w:rPr>
                    </w:pPr>
                  </w:p>
                </w:tc>
              </w:tr>
              <w:tr w:rsidR="00F56BCE" w14:paraId="386A5900" w14:textId="77777777" w:rsidTr="00001014">
                <w:tc>
                  <w:tcPr>
                    <w:tcW w:w="2470" w:type="pct"/>
                    <w:tcBorders>
                      <w:top w:val="outset" w:sz="4" w:space="0" w:color="auto"/>
                      <w:left w:val="outset" w:sz="4" w:space="0" w:color="auto"/>
                      <w:bottom w:val="outset" w:sz="4" w:space="0" w:color="auto"/>
                      <w:right w:val="outset" w:sz="4" w:space="0" w:color="auto"/>
                    </w:tcBorders>
                    <w:vAlign w:val="center"/>
                  </w:tcPr>
                  <w:sdt>
                    <w:sdtPr>
                      <w:tag w:val="_PLD_30eadfe5eb0b43159a484d6e9e241037"/>
                      <w:id w:val="-1183893138"/>
                      <w:lock w:val="sdtLocked"/>
                    </w:sdtPr>
                    <w:sdtEndPr/>
                    <w:sdtContent>
                      <w:p w14:paraId="6A4F5BC9" w14:textId="77777777" w:rsidR="00F56BCE" w:rsidRDefault="00F56BCE" w:rsidP="00001014">
                        <w:r>
                          <w:rPr>
                            <w:rFonts w:hint="eastAsia"/>
                          </w:rPr>
                          <w:t>（</w:t>
                        </w:r>
                        <w:r>
                          <w:rPr>
                            <w:rFonts w:hint="eastAsia"/>
                          </w:rPr>
                          <w:t>5</w:t>
                        </w:r>
                        <w:r>
                          <w:rPr>
                            <w:rFonts w:hint="eastAsia"/>
                          </w:rPr>
                          <w:t>）</w:t>
                        </w:r>
                        <w:r>
                          <w:t>现金流量套期储备</w:t>
                        </w:r>
                      </w:p>
                    </w:sdtContent>
                  </w:sdt>
                </w:tc>
                <w:tc>
                  <w:tcPr>
                    <w:tcW w:w="528" w:type="pct"/>
                    <w:tcBorders>
                      <w:top w:val="outset" w:sz="4" w:space="0" w:color="auto"/>
                      <w:left w:val="outset" w:sz="4" w:space="0" w:color="auto"/>
                      <w:bottom w:val="outset" w:sz="4" w:space="0" w:color="auto"/>
                      <w:right w:val="outset" w:sz="4" w:space="0" w:color="auto"/>
                    </w:tcBorders>
                  </w:tcPr>
                  <w:p w14:paraId="0181295B"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531C3AC9"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7D0809BB" w14:textId="77777777" w:rsidR="00F56BCE" w:rsidRPr="0045361B" w:rsidRDefault="00F56BCE" w:rsidP="00001014">
                    <w:pPr>
                      <w:jc w:val="right"/>
                      <w:rPr>
                        <w:rFonts w:asciiTheme="minorEastAsia" w:hAnsiTheme="minorEastAsia"/>
                        <w:szCs w:val="21"/>
                      </w:rPr>
                    </w:pPr>
                  </w:p>
                </w:tc>
              </w:tr>
              <w:tr w:rsidR="00F56BCE" w14:paraId="6DA19219" w14:textId="77777777" w:rsidTr="00001014">
                <w:tc>
                  <w:tcPr>
                    <w:tcW w:w="2470" w:type="pct"/>
                    <w:tcBorders>
                      <w:top w:val="outset" w:sz="4" w:space="0" w:color="auto"/>
                      <w:left w:val="outset" w:sz="4" w:space="0" w:color="auto"/>
                      <w:bottom w:val="outset" w:sz="4" w:space="0" w:color="auto"/>
                      <w:right w:val="outset" w:sz="4" w:space="0" w:color="auto"/>
                    </w:tcBorders>
                    <w:vAlign w:val="center"/>
                  </w:tcPr>
                  <w:sdt>
                    <w:sdtPr>
                      <w:tag w:val="_PLD_a5d181921d264dc2857e201385fa2b90"/>
                      <w:id w:val="2038080939"/>
                      <w:lock w:val="sdtLocked"/>
                    </w:sdtPr>
                    <w:sdtEndPr/>
                    <w:sdtContent>
                      <w:p w14:paraId="62E51776" w14:textId="77777777" w:rsidR="00F56BCE" w:rsidRDefault="00F56BCE" w:rsidP="00001014">
                        <w:r>
                          <w:rPr>
                            <w:rFonts w:hint="eastAsia"/>
                          </w:rPr>
                          <w:t>（</w:t>
                        </w:r>
                        <w:r>
                          <w:rPr>
                            <w:rFonts w:hint="eastAsia"/>
                          </w:rPr>
                          <w:t>6</w:t>
                        </w:r>
                        <w:r>
                          <w:rPr>
                            <w:rFonts w:hint="eastAsia"/>
                          </w:rPr>
                          <w:t>）</w:t>
                        </w:r>
                        <w:r>
                          <w:t>外币财务报表折算差额</w:t>
                        </w:r>
                      </w:p>
                    </w:sdtContent>
                  </w:sdt>
                </w:tc>
                <w:tc>
                  <w:tcPr>
                    <w:tcW w:w="528" w:type="pct"/>
                    <w:tcBorders>
                      <w:top w:val="outset" w:sz="4" w:space="0" w:color="auto"/>
                      <w:left w:val="outset" w:sz="4" w:space="0" w:color="auto"/>
                      <w:bottom w:val="outset" w:sz="4" w:space="0" w:color="auto"/>
                      <w:right w:val="outset" w:sz="4" w:space="0" w:color="auto"/>
                    </w:tcBorders>
                  </w:tcPr>
                  <w:p w14:paraId="09C1E821"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6EF300CB"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22,513,152.65</w:t>
                    </w:r>
                  </w:p>
                </w:tc>
                <w:tc>
                  <w:tcPr>
                    <w:tcW w:w="946" w:type="pct"/>
                    <w:tcBorders>
                      <w:top w:val="outset" w:sz="4" w:space="0" w:color="auto"/>
                      <w:left w:val="outset" w:sz="4" w:space="0" w:color="auto"/>
                      <w:bottom w:val="outset" w:sz="4" w:space="0" w:color="auto"/>
                      <w:right w:val="outset" w:sz="4" w:space="0" w:color="auto"/>
                    </w:tcBorders>
                  </w:tcPr>
                  <w:p w14:paraId="7B725E88"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rPr>
                      <w:t>2,627,657.90</w:t>
                    </w:r>
                  </w:p>
                </w:tc>
              </w:tr>
              <w:tr w:rsidR="00F56BCE" w14:paraId="655ECEF9" w14:textId="77777777" w:rsidTr="00001014">
                <w:tc>
                  <w:tcPr>
                    <w:tcW w:w="2470" w:type="pct"/>
                    <w:tcBorders>
                      <w:top w:val="outset" w:sz="4" w:space="0" w:color="auto"/>
                      <w:left w:val="outset" w:sz="4" w:space="0" w:color="auto"/>
                      <w:bottom w:val="outset" w:sz="4" w:space="0" w:color="auto"/>
                      <w:right w:val="outset" w:sz="4" w:space="0" w:color="auto"/>
                    </w:tcBorders>
                    <w:vAlign w:val="center"/>
                  </w:tcPr>
                  <w:sdt>
                    <w:sdtPr>
                      <w:tag w:val="_PLD_efc9c8840682443ab9c10573fa124a4f"/>
                      <w:id w:val="-229775897"/>
                      <w:lock w:val="sdtLocked"/>
                    </w:sdtPr>
                    <w:sdtEndPr/>
                    <w:sdtContent>
                      <w:p w14:paraId="6A6EAB50" w14:textId="77777777" w:rsidR="00F56BCE" w:rsidRDefault="00F56BCE" w:rsidP="00001014">
                        <w:r>
                          <w:rPr>
                            <w:rFonts w:hint="eastAsia"/>
                          </w:rPr>
                          <w:t>（</w:t>
                        </w:r>
                        <w:r>
                          <w:rPr>
                            <w:rFonts w:hint="eastAsia"/>
                          </w:rPr>
                          <w:t>7</w:t>
                        </w:r>
                        <w:r>
                          <w:rPr>
                            <w:rFonts w:hint="eastAsia"/>
                          </w:rPr>
                          <w:t>）</w:t>
                        </w:r>
                        <w:r>
                          <w:t>其他</w:t>
                        </w:r>
                      </w:p>
                    </w:sdtContent>
                  </w:sdt>
                </w:tc>
                <w:tc>
                  <w:tcPr>
                    <w:tcW w:w="528" w:type="pct"/>
                    <w:tcBorders>
                      <w:top w:val="outset" w:sz="4" w:space="0" w:color="auto"/>
                      <w:left w:val="outset" w:sz="4" w:space="0" w:color="auto"/>
                      <w:bottom w:val="outset" w:sz="4" w:space="0" w:color="auto"/>
                      <w:right w:val="outset" w:sz="4" w:space="0" w:color="auto"/>
                    </w:tcBorders>
                  </w:tcPr>
                  <w:p w14:paraId="32AEFAFF"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7DDFE7CB"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11CC4AD0" w14:textId="77777777" w:rsidR="00F56BCE" w:rsidRPr="0045361B" w:rsidRDefault="00F56BCE" w:rsidP="00001014">
                    <w:pPr>
                      <w:jc w:val="right"/>
                      <w:rPr>
                        <w:rFonts w:asciiTheme="minorEastAsia" w:hAnsiTheme="minorEastAsia"/>
                        <w:szCs w:val="21"/>
                      </w:rPr>
                    </w:pPr>
                  </w:p>
                </w:tc>
              </w:tr>
              <w:tr w:rsidR="00F56BCE" w14:paraId="26A86C13" w14:textId="77777777" w:rsidTr="00001014">
                <w:sdt>
                  <w:sdtPr>
                    <w:tag w:val="_PLD_4f19daa8ec184be19a8a0afe308c1896"/>
                    <w:id w:val="893550589"/>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01371641" w14:textId="77777777" w:rsidR="00F56BCE" w:rsidRDefault="00F56BCE" w:rsidP="00001014">
                        <w:pPr>
                          <w:ind w:firstLineChars="100" w:firstLine="210"/>
                          <w:rPr>
                            <w:szCs w:val="21"/>
                          </w:rPr>
                        </w:pPr>
                        <w:r>
                          <w:rPr>
                            <w:rFonts w:hint="eastAsia"/>
                            <w:szCs w:val="21"/>
                          </w:rPr>
                          <w:t>（二）归属于少数股东的其他综合收益的税后净额</w:t>
                        </w:r>
                      </w:p>
                    </w:tc>
                  </w:sdtContent>
                </w:sdt>
                <w:tc>
                  <w:tcPr>
                    <w:tcW w:w="528" w:type="pct"/>
                    <w:tcBorders>
                      <w:top w:val="outset" w:sz="4" w:space="0" w:color="auto"/>
                      <w:left w:val="outset" w:sz="4" w:space="0" w:color="auto"/>
                      <w:bottom w:val="outset" w:sz="4" w:space="0" w:color="auto"/>
                      <w:right w:val="outset" w:sz="4" w:space="0" w:color="auto"/>
                    </w:tcBorders>
                  </w:tcPr>
                  <w:p w14:paraId="395D6F64"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50871683" w14:textId="77777777" w:rsidR="00F56BCE" w:rsidRPr="0045361B" w:rsidRDefault="00F56BCE" w:rsidP="00001014">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697773F5" w14:textId="77777777" w:rsidR="00F56BCE" w:rsidRPr="0045361B" w:rsidRDefault="00F56BCE" w:rsidP="00001014">
                    <w:pPr>
                      <w:jc w:val="right"/>
                      <w:rPr>
                        <w:rFonts w:asciiTheme="minorEastAsia" w:hAnsiTheme="minorEastAsia"/>
                        <w:szCs w:val="21"/>
                      </w:rPr>
                    </w:pPr>
                  </w:p>
                </w:tc>
              </w:tr>
              <w:tr w:rsidR="00F56BCE" w14:paraId="306278B7" w14:textId="77777777" w:rsidTr="00001014">
                <w:sdt>
                  <w:sdtPr>
                    <w:tag w:val="_PLD_29e4ab6c011f4b23961b002b616b19d8"/>
                    <w:id w:val="1928381185"/>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2646E839" w14:textId="77777777" w:rsidR="00F56BCE" w:rsidRDefault="00F56BCE" w:rsidP="00001014">
                        <w:pPr>
                          <w:rPr>
                            <w:szCs w:val="21"/>
                          </w:rPr>
                        </w:pPr>
                        <w:r>
                          <w:rPr>
                            <w:rFonts w:hint="eastAsia"/>
                            <w:szCs w:val="21"/>
                          </w:rPr>
                          <w:t>七、综合收益总额</w:t>
                        </w:r>
                      </w:p>
                    </w:tc>
                  </w:sdtContent>
                </w:sdt>
                <w:tc>
                  <w:tcPr>
                    <w:tcW w:w="528" w:type="pct"/>
                    <w:tcBorders>
                      <w:top w:val="outset" w:sz="4" w:space="0" w:color="auto"/>
                      <w:left w:val="outset" w:sz="4" w:space="0" w:color="auto"/>
                      <w:bottom w:val="outset" w:sz="4" w:space="0" w:color="auto"/>
                      <w:right w:val="outset" w:sz="4" w:space="0" w:color="auto"/>
                    </w:tcBorders>
                  </w:tcPr>
                  <w:p w14:paraId="0947ABF3"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1D9C4991"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244,555,766.60</w:t>
                    </w:r>
                  </w:p>
                </w:tc>
                <w:tc>
                  <w:tcPr>
                    <w:tcW w:w="946" w:type="pct"/>
                    <w:tcBorders>
                      <w:top w:val="outset" w:sz="4" w:space="0" w:color="auto"/>
                      <w:left w:val="outset" w:sz="4" w:space="0" w:color="auto"/>
                      <w:bottom w:val="outset" w:sz="4" w:space="0" w:color="auto"/>
                      <w:right w:val="outset" w:sz="4" w:space="0" w:color="auto"/>
                    </w:tcBorders>
                  </w:tcPr>
                  <w:p w14:paraId="0FBF13AC"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161,393,095.26</w:t>
                    </w:r>
                  </w:p>
                </w:tc>
              </w:tr>
              <w:tr w:rsidR="00F56BCE" w14:paraId="6B793A16" w14:textId="77777777" w:rsidTr="00001014">
                <w:sdt>
                  <w:sdtPr>
                    <w:tag w:val="_PLD_c6a40d405b9d4a8a8406c1d4ba16ad58"/>
                    <w:id w:val="1682244689"/>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4CBDC60B" w14:textId="77777777" w:rsidR="00F56BCE" w:rsidRDefault="00F56BCE" w:rsidP="00001014">
                        <w:pPr>
                          <w:ind w:firstLineChars="100" w:firstLine="210"/>
                          <w:rPr>
                            <w:szCs w:val="21"/>
                          </w:rPr>
                        </w:pPr>
                        <w:r>
                          <w:rPr>
                            <w:szCs w:val="21"/>
                          </w:rPr>
                          <w:t>（一）</w:t>
                        </w:r>
                        <w:r>
                          <w:rPr>
                            <w:rFonts w:hint="eastAsia"/>
                            <w:szCs w:val="21"/>
                          </w:rPr>
                          <w:t>归属于母公司所有者的综合收益总额</w:t>
                        </w:r>
                      </w:p>
                    </w:tc>
                  </w:sdtContent>
                </w:sdt>
                <w:tc>
                  <w:tcPr>
                    <w:tcW w:w="528" w:type="pct"/>
                    <w:tcBorders>
                      <w:top w:val="outset" w:sz="4" w:space="0" w:color="auto"/>
                      <w:left w:val="outset" w:sz="4" w:space="0" w:color="auto"/>
                      <w:bottom w:val="outset" w:sz="4" w:space="0" w:color="auto"/>
                      <w:right w:val="outset" w:sz="4" w:space="0" w:color="auto"/>
                    </w:tcBorders>
                  </w:tcPr>
                  <w:p w14:paraId="27636B5D"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2C1AA0AF"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242,960,394.03</w:t>
                    </w:r>
                  </w:p>
                </w:tc>
                <w:tc>
                  <w:tcPr>
                    <w:tcW w:w="946" w:type="pct"/>
                    <w:tcBorders>
                      <w:top w:val="outset" w:sz="4" w:space="0" w:color="auto"/>
                      <w:left w:val="outset" w:sz="4" w:space="0" w:color="auto"/>
                      <w:bottom w:val="outset" w:sz="4" w:space="0" w:color="auto"/>
                      <w:right w:val="outset" w:sz="4" w:space="0" w:color="auto"/>
                    </w:tcBorders>
                  </w:tcPr>
                  <w:p w14:paraId="14932182"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159,462,714.34</w:t>
                    </w:r>
                  </w:p>
                </w:tc>
              </w:tr>
              <w:tr w:rsidR="00F56BCE" w14:paraId="14447498" w14:textId="77777777" w:rsidTr="00001014">
                <w:sdt>
                  <w:sdtPr>
                    <w:tag w:val="_PLD_a3f7a78de9cc4a0c8e2b3e050895da67"/>
                    <w:id w:val="-326285795"/>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24B6513C" w14:textId="77777777" w:rsidR="00F56BCE" w:rsidRDefault="00F56BCE" w:rsidP="00001014">
                        <w:pPr>
                          <w:ind w:firstLineChars="100" w:firstLine="210"/>
                          <w:rPr>
                            <w:szCs w:val="21"/>
                          </w:rPr>
                        </w:pPr>
                        <w:r>
                          <w:rPr>
                            <w:szCs w:val="21"/>
                          </w:rPr>
                          <w:t>（二）</w:t>
                        </w:r>
                        <w:r>
                          <w:rPr>
                            <w:rFonts w:hint="eastAsia"/>
                            <w:szCs w:val="21"/>
                          </w:rPr>
                          <w:t>归属于少数股东的综合收益总额</w:t>
                        </w:r>
                      </w:p>
                    </w:tc>
                  </w:sdtContent>
                </w:sdt>
                <w:tc>
                  <w:tcPr>
                    <w:tcW w:w="528" w:type="pct"/>
                    <w:tcBorders>
                      <w:top w:val="outset" w:sz="4" w:space="0" w:color="auto"/>
                      <w:left w:val="outset" w:sz="4" w:space="0" w:color="auto"/>
                      <w:bottom w:val="outset" w:sz="4" w:space="0" w:color="auto"/>
                      <w:right w:val="outset" w:sz="4" w:space="0" w:color="auto"/>
                    </w:tcBorders>
                  </w:tcPr>
                  <w:p w14:paraId="01572C5D"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084D9CCB"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1,595,372.57</w:t>
                    </w:r>
                  </w:p>
                </w:tc>
                <w:tc>
                  <w:tcPr>
                    <w:tcW w:w="946" w:type="pct"/>
                    <w:tcBorders>
                      <w:top w:val="outset" w:sz="4" w:space="0" w:color="auto"/>
                      <w:left w:val="outset" w:sz="4" w:space="0" w:color="auto"/>
                      <w:bottom w:val="outset" w:sz="4" w:space="0" w:color="auto"/>
                      <w:right w:val="outset" w:sz="4" w:space="0" w:color="auto"/>
                    </w:tcBorders>
                  </w:tcPr>
                  <w:p w14:paraId="2484C348"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1,930,380.92</w:t>
                    </w:r>
                  </w:p>
                </w:tc>
              </w:tr>
              <w:tr w:rsidR="00F56BCE" w14:paraId="15412E84" w14:textId="77777777" w:rsidTr="00001014">
                <w:sdt>
                  <w:sdtPr>
                    <w:tag w:val="_PLD_2faba48500f741229b3467bfe3ce2495"/>
                    <w:id w:val="159747397"/>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2139955E" w14:textId="77777777" w:rsidR="00F56BCE" w:rsidRDefault="00F56BCE" w:rsidP="00001014">
                        <w:pPr>
                          <w:rPr>
                            <w:color w:val="000000"/>
                            <w:szCs w:val="21"/>
                          </w:rPr>
                        </w:pPr>
                        <w:r>
                          <w:rPr>
                            <w:rFonts w:hint="eastAsia"/>
                            <w:szCs w:val="21"/>
                          </w:rPr>
                          <w:t>八、每股收益：</w:t>
                        </w:r>
                      </w:p>
                    </w:tc>
                  </w:sdtContent>
                </w:sdt>
                <w:tc>
                  <w:tcPr>
                    <w:tcW w:w="528" w:type="pct"/>
                    <w:tcBorders>
                      <w:top w:val="outset" w:sz="4" w:space="0" w:color="auto"/>
                      <w:left w:val="outset" w:sz="4" w:space="0" w:color="auto"/>
                      <w:bottom w:val="outset" w:sz="4" w:space="0" w:color="auto"/>
                      <w:right w:val="outset" w:sz="4" w:space="0" w:color="auto"/>
                    </w:tcBorders>
                  </w:tcPr>
                  <w:p w14:paraId="39240470" w14:textId="77777777" w:rsidR="00F56BCE" w:rsidRPr="0045361B" w:rsidRDefault="00F56BCE" w:rsidP="00001014">
                    <w:pPr>
                      <w:rPr>
                        <w:rFonts w:asciiTheme="minorEastAsia" w:hAnsiTheme="minorEastAsia"/>
                        <w:color w:val="008000"/>
                        <w:szCs w:val="21"/>
                      </w:rPr>
                    </w:pPr>
                  </w:p>
                </w:tc>
                <w:tc>
                  <w:tcPr>
                    <w:tcW w:w="1056" w:type="pct"/>
                    <w:tcBorders>
                      <w:top w:val="outset" w:sz="4" w:space="0" w:color="auto"/>
                      <w:left w:val="outset" w:sz="4" w:space="0" w:color="auto"/>
                      <w:bottom w:val="outset" w:sz="4" w:space="0" w:color="auto"/>
                      <w:right w:val="outset" w:sz="4" w:space="0" w:color="auto"/>
                    </w:tcBorders>
                  </w:tcPr>
                  <w:p w14:paraId="35CB113F" w14:textId="77777777" w:rsidR="00F56BCE" w:rsidRPr="0045361B" w:rsidRDefault="00F56BCE" w:rsidP="00001014">
                    <w:pPr>
                      <w:jc w:val="right"/>
                      <w:rPr>
                        <w:rFonts w:asciiTheme="minorEastAsia" w:hAnsiTheme="minorEastAsia"/>
                        <w:color w:val="008000"/>
                        <w:szCs w:val="21"/>
                      </w:rPr>
                    </w:pPr>
                  </w:p>
                </w:tc>
                <w:tc>
                  <w:tcPr>
                    <w:tcW w:w="946" w:type="pct"/>
                    <w:tcBorders>
                      <w:top w:val="outset" w:sz="4" w:space="0" w:color="auto"/>
                      <w:left w:val="outset" w:sz="4" w:space="0" w:color="auto"/>
                      <w:bottom w:val="outset" w:sz="4" w:space="0" w:color="auto"/>
                      <w:right w:val="outset" w:sz="4" w:space="0" w:color="auto"/>
                    </w:tcBorders>
                  </w:tcPr>
                  <w:p w14:paraId="4A6163DF" w14:textId="77777777" w:rsidR="00F56BCE" w:rsidRPr="0045361B" w:rsidRDefault="00F56BCE" w:rsidP="00001014">
                    <w:pPr>
                      <w:jc w:val="right"/>
                      <w:rPr>
                        <w:rFonts w:asciiTheme="minorEastAsia" w:hAnsiTheme="minorEastAsia"/>
                        <w:color w:val="008000"/>
                        <w:szCs w:val="21"/>
                      </w:rPr>
                    </w:pPr>
                  </w:p>
                </w:tc>
              </w:tr>
              <w:tr w:rsidR="00F56BCE" w14:paraId="25809CA4" w14:textId="77777777" w:rsidTr="00001014">
                <w:sdt>
                  <w:sdtPr>
                    <w:tag w:val="_PLD_16d9b9d4e8c34e3b874fbdaedc915880"/>
                    <w:id w:val="-146443865"/>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00A242E4" w14:textId="77777777" w:rsidR="00F56BCE" w:rsidRDefault="00F56BCE" w:rsidP="00001014">
                        <w:pPr>
                          <w:ind w:firstLineChars="100" w:firstLine="210"/>
                          <w:rPr>
                            <w:szCs w:val="21"/>
                          </w:rPr>
                        </w:pPr>
                        <w:r>
                          <w:rPr>
                            <w:szCs w:val="21"/>
                          </w:rPr>
                          <w:t>（一）基本每股收益</w:t>
                        </w:r>
                        <w:r>
                          <w:rPr>
                            <w:rFonts w:hint="eastAsia"/>
                            <w:szCs w:val="21"/>
                          </w:rPr>
                          <w:t>(</w:t>
                        </w:r>
                        <w:r>
                          <w:rPr>
                            <w:rFonts w:hint="eastAsia"/>
                            <w:szCs w:val="21"/>
                          </w:rPr>
                          <w:t>元</w:t>
                        </w:r>
                        <w:r>
                          <w:rPr>
                            <w:rFonts w:hint="eastAsia"/>
                            <w:szCs w:val="21"/>
                          </w:rPr>
                          <w:t>/</w:t>
                        </w:r>
                        <w:r>
                          <w:rPr>
                            <w:rFonts w:hint="eastAsia"/>
                            <w:szCs w:val="21"/>
                          </w:rPr>
                          <w:t>股</w:t>
                        </w:r>
                        <w:r>
                          <w:rPr>
                            <w:rFonts w:hint="eastAsia"/>
                            <w:szCs w:val="21"/>
                          </w:rPr>
                          <w:t>)</w:t>
                        </w:r>
                      </w:p>
                    </w:tc>
                  </w:sdtContent>
                </w:sdt>
                <w:tc>
                  <w:tcPr>
                    <w:tcW w:w="528" w:type="pct"/>
                    <w:tcBorders>
                      <w:top w:val="outset" w:sz="4" w:space="0" w:color="auto"/>
                      <w:left w:val="outset" w:sz="4" w:space="0" w:color="auto"/>
                      <w:bottom w:val="outset" w:sz="4" w:space="0" w:color="auto"/>
                      <w:right w:val="outset" w:sz="4" w:space="0" w:color="auto"/>
                    </w:tcBorders>
                  </w:tcPr>
                  <w:p w14:paraId="6BECDC7F"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78D3F2C3"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1.10</w:t>
                    </w:r>
                  </w:p>
                </w:tc>
                <w:tc>
                  <w:tcPr>
                    <w:tcW w:w="946" w:type="pct"/>
                    <w:tcBorders>
                      <w:top w:val="outset" w:sz="4" w:space="0" w:color="auto"/>
                      <w:left w:val="outset" w:sz="4" w:space="0" w:color="auto"/>
                      <w:bottom w:val="outset" w:sz="4" w:space="0" w:color="auto"/>
                      <w:right w:val="outset" w:sz="4" w:space="0" w:color="auto"/>
                    </w:tcBorders>
                  </w:tcPr>
                  <w:p w14:paraId="76152D87"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0.89</w:t>
                    </w:r>
                  </w:p>
                </w:tc>
              </w:tr>
              <w:tr w:rsidR="00F56BCE" w14:paraId="77739437" w14:textId="77777777" w:rsidTr="00001014">
                <w:sdt>
                  <w:sdtPr>
                    <w:tag w:val="_PLD_ec4d9e148cba4e79bb3da0f8a0ddb92a"/>
                    <w:id w:val="1944342191"/>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5205F826" w14:textId="77777777" w:rsidR="00F56BCE" w:rsidRDefault="00F56BCE" w:rsidP="00001014">
                        <w:pPr>
                          <w:ind w:firstLineChars="100" w:firstLine="210"/>
                          <w:rPr>
                            <w:szCs w:val="21"/>
                          </w:rPr>
                        </w:pPr>
                        <w:r>
                          <w:rPr>
                            <w:szCs w:val="21"/>
                          </w:rPr>
                          <w:t>（二）稀释每股收益</w:t>
                        </w:r>
                        <w:r>
                          <w:rPr>
                            <w:rFonts w:hint="eastAsia"/>
                            <w:szCs w:val="21"/>
                          </w:rPr>
                          <w:t>(</w:t>
                        </w:r>
                        <w:r>
                          <w:rPr>
                            <w:rFonts w:hint="eastAsia"/>
                            <w:szCs w:val="21"/>
                          </w:rPr>
                          <w:t>元</w:t>
                        </w:r>
                        <w:r>
                          <w:rPr>
                            <w:rFonts w:hint="eastAsia"/>
                            <w:szCs w:val="21"/>
                          </w:rPr>
                          <w:t>/</w:t>
                        </w:r>
                        <w:r>
                          <w:rPr>
                            <w:rFonts w:hint="eastAsia"/>
                            <w:szCs w:val="21"/>
                          </w:rPr>
                          <w:t>股</w:t>
                        </w:r>
                        <w:r>
                          <w:rPr>
                            <w:rFonts w:hint="eastAsia"/>
                            <w:szCs w:val="21"/>
                          </w:rPr>
                          <w:t>)</w:t>
                        </w:r>
                      </w:p>
                    </w:tc>
                  </w:sdtContent>
                </w:sdt>
                <w:tc>
                  <w:tcPr>
                    <w:tcW w:w="528" w:type="pct"/>
                    <w:tcBorders>
                      <w:top w:val="outset" w:sz="4" w:space="0" w:color="auto"/>
                      <w:left w:val="outset" w:sz="4" w:space="0" w:color="auto"/>
                      <w:bottom w:val="outset" w:sz="4" w:space="0" w:color="auto"/>
                      <w:right w:val="outset" w:sz="4" w:space="0" w:color="auto"/>
                    </w:tcBorders>
                  </w:tcPr>
                  <w:p w14:paraId="4A0DA8F7" w14:textId="77777777" w:rsidR="00F56BCE" w:rsidRPr="0045361B" w:rsidRDefault="00F56BCE" w:rsidP="00001014">
                    <w:pPr>
                      <w:rPr>
                        <w:rFonts w:asciiTheme="minorEastAsia" w:hAnsiTheme="minorEastAsia"/>
                        <w:szCs w:val="21"/>
                      </w:rPr>
                    </w:pPr>
                  </w:p>
                </w:tc>
                <w:tc>
                  <w:tcPr>
                    <w:tcW w:w="1056" w:type="pct"/>
                    <w:tcBorders>
                      <w:top w:val="outset" w:sz="4" w:space="0" w:color="auto"/>
                      <w:left w:val="outset" w:sz="4" w:space="0" w:color="auto"/>
                      <w:bottom w:val="outset" w:sz="4" w:space="0" w:color="auto"/>
                      <w:right w:val="outset" w:sz="4" w:space="0" w:color="auto"/>
                    </w:tcBorders>
                  </w:tcPr>
                  <w:p w14:paraId="0917D96F"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1.10</w:t>
                    </w:r>
                  </w:p>
                </w:tc>
                <w:tc>
                  <w:tcPr>
                    <w:tcW w:w="946" w:type="pct"/>
                    <w:tcBorders>
                      <w:top w:val="outset" w:sz="4" w:space="0" w:color="auto"/>
                      <w:left w:val="outset" w:sz="4" w:space="0" w:color="auto"/>
                      <w:bottom w:val="outset" w:sz="4" w:space="0" w:color="auto"/>
                      <w:right w:val="outset" w:sz="4" w:space="0" w:color="auto"/>
                    </w:tcBorders>
                  </w:tcPr>
                  <w:p w14:paraId="72FD38A9" w14:textId="77777777" w:rsidR="00F56BCE" w:rsidRPr="0045361B" w:rsidRDefault="00F56BCE" w:rsidP="00001014">
                    <w:pPr>
                      <w:jc w:val="right"/>
                      <w:rPr>
                        <w:rFonts w:asciiTheme="minorEastAsia" w:hAnsiTheme="minorEastAsia"/>
                        <w:szCs w:val="21"/>
                      </w:rPr>
                    </w:pPr>
                    <w:r w:rsidRPr="0045361B">
                      <w:rPr>
                        <w:rFonts w:asciiTheme="minorEastAsia" w:hAnsiTheme="minorEastAsia" w:hint="eastAsia"/>
                        <w:szCs w:val="21"/>
                      </w:rPr>
                      <w:t>0.89</w:t>
                    </w:r>
                  </w:p>
                </w:tc>
              </w:tr>
            </w:tbl>
            <w:p w14:paraId="280A06AE" w14:textId="77777777" w:rsidR="00F56BCE" w:rsidRDefault="00F56BCE"/>
            <w:p w14:paraId="70A9AFC5" w14:textId="77777777" w:rsidR="0045361B" w:rsidRDefault="0045361B">
              <w:pPr>
                <w:rPr>
                  <w:color w:val="008000"/>
                  <w:szCs w:val="21"/>
                  <w:u w:val="single"/>
                </w:rPr>
              </w:pPr>
              <w:r>
                <w:rPr>
                  <w:szCs w:val="21"/>
                </w:rPr>
                <w:t>定代表人</w:t>
              </w:r>
              <w:r>
                <w:rPr>
                  <w:rFonts w:hint="eastAsia"/>
                  <w:szCs w:val="21"/>
                </w:rPr>
                <w:t>：</w:t>
              </w:r>
              <w:sdt>
                <w:sdtPr>
                  <w:rPr>
                    <w:rFonts w:hint="eastAsia"/>
                    <w:szCs w:val="21"/>
                  </w:rPr>
                  <w:alias w:val="公司法定代表人"/>
                  <w:tag w:val="_GBC_84d2ead02dbe49699dff5184a9cd1bd3"/>
                  <w:id w:val="1086962736"/>
                  <w:lock w:val="sdtLocked"/>
                  <w:dataBinding w:prefixMappings="xmlns:clcid-cgi='clcid-cgi'" w:xpath="/*/clcid-cgi:GongSiFaDingDaiBiaoRen[not(@periodRef)]" w:storeItemID="{89EBAB94-44A0-46A2-B712-30D997D04A6D}"/>
                  <w:text/>
                </w:sdtPr>
                <w:sdtEndPr/>
                <w:sdtContent>
                  <w:r>
                    <w:rPr>
                      <w:rFonts w:hint="eastAsia"/>
                      <w:szCs w:val="21"/>
                    </w:rPr>
                    <w:t>陈达彬</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e958f3d59232458da90c4799548d15ea"/>
                  <w:id w:val="-675652227"/>
                  <w:lock w:val="sdtLocked"/>
                  <w:dataBinding w:prefixMappings="xmlns:clcid-mr='clcid-mr'" w:xpath="/*/clcid-mr:ZhuGuanKuaiJiGongZuoFuZeRenXingMing[not(@periodRef)]" w:storeItemID="{89EBAB94-44A0-46A2-B712-30D997D04A6D}"/>
                  <w:text/>
                </w:sdtPr>
                <w:sdtEndPr/>
                <w:sdtContent>
                  <w:proofErr w:type="gramStart"/>
                  <w:r>
                    <w:rPr>
                      <w:rFonts w:hint="eastAsia"/>
                      <w:szCs w:val="21"/>
                    </w:rPr>
                    <w:t>郭远东</w:t>
                  </w:r>
                  <w:proofErr w:type="gramEnd"/>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3eea96809554a8b86e8c53c6e3da040"/>
                  <w:id w:val="-465197979"/>
                  <w:lock w:val="sdtLocked"/>
                  <w:dataBinding w:prefixMappings="xmlns:clcid-mr='clcid-mr'" w:xpath="/*/clcid-mr:KuaiJiJiGouFuZeRenXingMing[not(@periodRef)]" w:storeItemID="{89EBAB94-44A0-46A2-B712-30D997D04A6D}"/>
                  <w:text/>
                </w:sdtPr>
                <w:sdtEndPr/>
                <w:sdtContent>
                  <w:r>
                    <w:rPr>
                      <w:rFonts w:hint="eastAsia"/>
                      <w:szCs w:val="21"/>
                    </w:rPr>
                    <w:t>陈俊</w:t>
                  </w:r>
                </w:sdtContent>
              </w:sdt>
            </w:p>
          </w:sdtContent>
        </w:sdt>
        <w:p w14:paraId="38C9134D" w14:textId="77777777" w:rsidR="0045361B" w:rsidRPr="00A71BC5" w:rsidRDefault="0045361B">
          <w:pPr>
            <w:rPr>
              <w:color w:val="008000"/>
              <w:szCs w:val="21"/>
              <w:u w:val="single"/>
            </w:rPr>
          </w:pPr>
        </w:p>
        <w:sdt>
          <w:sdtPr>
            <w:rPr>
              <w:rFonts w:ascii="宋体" w:hAnsi="宋体" w:cs="宋体" w:hint="eastAsia"/>
              <w:b w:val="0"/>
              <w:bCs w:val="0"/>
              <w:kern w:val="0"/>
              <w:szCs w:val="24"/>
            </w:rPr>
            <w:tag w:val="_GBC_fab740d2e6854481af171030c14673b7"/>
            <w:id w:val="648402202"/>
            <w:lock w:val="sdtLocked"/>
          </w:sdtPr>
          <w:sdtEndPr>
            <w:rPr>
              <w:rFonts w:asciiTheme="minorHAnsi" w:hAnsiTheme="minorHAnsi" w:cs="宋体-方正超大字符集"/>
              <w:kern w:val="2"/>
              <w:szCs w:val="21"/>
            </w:rPr>
          </w:sdtEndPr>
          <w:sdtContent>
            <w:p w14:paraId="14F638D5" w14:textId="77777777" w:rsidR="0045361B" w:rsidRDefault="0045361B">
              <w:pPr>
                <w:pStyle w:val="3"/>
                <w:jc w:val="center"/>
              </w:pPr>
              <w:r>
                <w:rPr>
                  <w:rFonts w:hint="eastAsia"/>
                </w:rPr>
                <w:t>母公司</w:t>
              </w:r>
              <w:r>
                <w:t>利润表</w:t>
              </w:r>
            </w:p>
            <w:p w14:paraId="44EEFE46" w14:textId="77777777" w:rsidR="0045361B" w:rsidRDefault="0045361B">
              <w:pPr>
                <w:jc w:val="center"/>
                <w:rPr>
                  <w:b/>
                  <w:bCs/>
                  <w:szCs w:val="21"/>
                </w:rPr>
              </w:pPr>
              <w:r>
                <w:rPr>
                  <w:szCs w:val="21"/>
                </w:rPr>
                <w:t>2020</w:t>
              </w:r>
              <w:r>
                <w:rPr>
                  <w:szCs w:val="21"/>
                </w:rPr>
                <w:t>年</w:t>
              </w:r>
              <w:r>
                <w:rPr>
                  <w:rFonts w:hint="eastAsia"/>
                  <w:szCs w:val="21"/>
                </w:rPr>
                <w:t>1</w:t>
              </w:r>
              <w:r>
                <w:rPr>
                  <w:rFonts w:hint="eastAsia"/>
                  <w:szCs w:val="21"/>
                </w:rPr>
                <w:t>—</w:t>
              </w:r>
              <w:r>
                <w:rPr>
                  <w:rFonts w:hint="eastAsia"/>
                  <w:szCs w:val="21"/>
                </w:rPr>
                <w:t>6</w:t>
              </w:r>
              <w:r>
                <w:rPr>
                  <w:szCs w:val="21"/>
                </w:rPr>
                <w:t>月</w:t>
              </w:r>
            </w:p>
            <w:p w14:paraId="1F9D946E" w14:textId="77777777" w:rsidR="0045361B" w:rsidRDefault="0045361B">
              <w:pPr>
                <w:snapToGrid w:val="0"/>
                <w:spacing w:line="240" w:lineRule="atLeast"/>
                <w:jc w:val="right"/>
                <w:rPr>
                  <w:b/>
                  <w:bCs/>
                  <w:color w:val="FF0000"/>
                  <w:szCs w:val="21"/>
                </w:rPr>
              </w:pPr>
              <w:r>
                <w:rPr>
                  <w:szCs w:val="21"/>
                </w:rPr>
                <w:t>单位</w:t>
              </w:r>
              <w:r>
                <w:rPr>
                  <w:szCs w:val="21"/>
                </w:rPr>
                <w:t>:</w:t>
              </w:r>
              <w:sdt>
                <w:sdtPr>
                  <w:rPr>
                    <w:szCs w:val="21"/>
                  </w:rPr>
                  <w:alias w:val="单位：母公司利润表"/>
                  <w:tag w:val="_GBC_955732cd74ff4f1f9b098e70c1b85c60"/>
                  <w:id w:val="492847372"/>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w:t>
              </w:r>
              <w:r>
                <w:rPr>
                  <w:szCs w:val="21"/>
                </w:rPr>
                <w:t>币种</w:t>
              </w:r>
              <w:r>
                <w:rPr>
                  <w:szCs w:val="21"/>
                </w:rPr>
                <w:t>:</w:t>
              </w:r>
              <w:sdt>
                <w:sdtPr>
                  <w:rPr>
                    <w:szCs w:val="21"/>
                  </w:rPr>
                  <w:alias w:val="币种：母公司利润表"/>
                  <w:tag w:val="_GBC_125a2547934143ccb384434361f57d37"/>
                  <w:id w:val="-111968521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44"/>
                <w:gridCol w:w="1134"/>
                <w:gridCol w:w="1844"/>
                <w:gridCol w:w="1778"/>
              </w:tblGrid>
              <w:tr w:rsidR="00F44EA3" w14:paraId="138B7A81" w14:textId="77777777" w:rsidTr="0077721C">
                <w:trPr>
                  <w:cantSplit/>
                </w:trPr>
                <w:tc>
                  <w:tcPr>
                    <w:tcW w:w="247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746da9ce382479bbcc34de94cc91419"/>
                      <w:id w:val="913514497"/>
                      <w:lock w:val="sdtLocked"/>
                    </w:sdtPr>
                    <w:sdtEndPr/>
                    <w:sdtContent>
                      <w:p w14:paraId="6A42AF70" w14:textId="77777777" w:rsidR="00F44EA3" w:rsidRDefault="00F44EA3" w:rsidP="0077721C">
                        <w:pPr>
                          <w:ind w:leftChars="-19" w:hangingChars="19" w:hanging="40"/>
                          <w:jc w:val="center"/>
                          <w:rPr>
                            <w:b/>
                          </w:rPr>
                        </w:pPr>
                        <w:r>
                          <w:rPr>
                            <w:rFonts w:hint="eastAsia"/>
                            <w:b/>
                          </w:rPr>
                          <w:t>项目</w:t>
                        </w:r>
                      </w:p>
                    </w:sdtContent>
                  </w:sdt>
                </w:tc>
                <w:tc>
                  <w:tcPr>
                    <w:tcW w:w="603" w:type="pct"/>
                    <w:tcBorders>
                      <w:top w:val="outset" w:sz="4" w:space="0" w:color="auto"/>
                      <w:left w:val="outset" w:sz="4" w:space="0" w:color="auto"/>
                      <w:bottom w:val="outset" w:sz="4" w:space="0" w:color="auto"/>
                      <w:right w:val="outset" w:sz="4" w:space="0" w:color="auto"/>
                    </w:tcBorders>
                  </w:tcPr>
                  <w:sdt>
                    <w:sdtPr>
                      <w:rPr>
                        <w:rFonts w:asciiTheme="minorEastAsia" w:hAnsiTheme="minorEastAsia" w:hint="eastAsia"/>
                        <w:b/>
                      </w:rPr>
                      <w:tag w:val="_PLD_353d1b95815e4cb9bce619c23384aae7"/>
                      <w:id w:val="37713498"/>
                      <w:lock w:val="sdtLocked"/>
                    </w:sdtPr>
                    <w:sdtEndPr/>
                    <w:sdtContent>
                      <w:p w14:paraId="1B515D2B" w14:textId="77777777" w:rsidR="00F44EA3" w:rsidRPr="0045361B" w:rsidRDefault="00F44EA3" w:rsidP="0077721C">
                        <w:pPr>
                          <w:jc w:val="center"/>
                          <w:rPr>
                            <w:rFonts w:asciiTheme="minorEastAsia" w:hAnsiTheme="minorEastAsia"/>
                            <w:b/>
                          </w:rPr>
                        </w:pPr>
                        <w:r w:rsidRPr="0045361B">
                          <w:rPr>
                            <w:rFonts w:asciiTheme="minorEastAsia" w:hAnsiTheme="minorEastAsia" w:hint="eastAsia"/>
                            <w:b/>
                          </w:rPr>
                          <w:t>附注</w:t>
                        </w:r>
                      </w:p>
                    </w:sdtContent>
                  </w:sdt>
                </w:tc>
                <w:tc>
                  <w:tcPr>
                    <w:tcW w:w="981" w:type="pct"/>
                    <w:tcBorders>
                      <w:top w:val="outset" w:sz="4" w:space="0" w:color="auto"/>
                      <w:left w:val="outset" w:sz="4" w:space="0" w:color="auto"/>
                      <w:bottom w:val="outset" w:sz="4" w:space="0" w:color="auto"/>
                      <w:right w:val="outset" w:sz="4" w:space="0" w:color="auto"/>
                    </w:tcBorders>
                    <w:vAlign w:val="center"/>
                  </w:tcPr>
                  <w:sdt>
                    <w:sdtPr>
                      <w:rPr>
                        <w:rFonts w:asciiTheme="minorEastAsia" w:hAnsiTheme="minorEastAsia" w:hint="eastAsia"/>
                        <w:b/>
                      </w:rPr>
                      <w:tag w:val="_PLD_aa6da19e961f4f0aa9c1f47a5d8bdb21"/>
                      <w:id w:val="-1517223592"/>
                      <w:lock w:val="sdtLocked"/>
                    </w:sdtPr>
                    <w:sdtEndPr/>
                    <w:sdtContent>
                      <w:p w14:paraId="1B6FE94E" w14:textId="77777777" w:rsidR="00F44EA3" w:rsidRPr="0045361B" w:rsidRDefault="00F44EA3" w:rsidP="0077721C">
                        <w:pPr>
                          <w:jc w:val="center"/>
                          <w:rPr>
                            <w:rFonts w:asciiTheme="minorEastAsia" w:hAnsiTheme="minorEastAsia"/>
                            <w:b/>
                          </w:rPr>
                        </w:pPr>
                        <w:r w:rsidRPr="0045361B">
                          <w:rPr>
                            <w:rFonts w:asciiTheme="minorEastAsia" w:hAnsiTheme="minorEastAsia" w:hint="eastAsia"/>
                            <w:b/>
                          </w:rPr>
                          <w:t>20</w:t>
                        </w:r>
                        <w:r w:rsidRPr="0045361B">
                          <w:rPr>
                            <w:rFonts w:asciiTheme="minorEastAsia" w:hAnsiTheme="minorEastAsia"/>
                            <w:b/>
                          </w:rPr>
                          <w:t>20</w:t>
                        </w:r>
                        <w:r w:rsidRPr="0045361B">
                          <w:rPr>
                            <w:rFonts w:asciiTheme="minorEastAsia" w:hAnsiTheme="minorEastAsia" w:hint="eastAsia"/>
                            <w:b/>
                          </w:rPr>
                          <w:t>年半年度</w:t>
                        </w:r>
                      </w:p>
                    </w:sdtContent>
                  </w:sdt>
                </w:tc>
                <w:tc>
                  <w:tcPr>
                    <w:tcW w:w="946" w:type="pct"/>
                    <w:tcBorders>
                      <w:top w:val="outset" w:sz="4" w:space="0" w:color="auto"/>
                      <w:left w:val="outset" w:sz="4" w:space="0" w:color="auto"/>
                      <w:bottom w:val="outset" w:sz="4" w:space="0" w:color="auto"/>
                      <w:right w:val="outset" w:sz="4" w:space="0" w:color="auto"/>
                    </w:tcBorders>
                    <w:vAlign w:val="center"/>
                  </w:tcPr>
                  <w:sdt>
                    <w:sdtPr>
                      <w:rPr>
                        <w:rFonts w:asciiTheme="minorEastAsia" w:hAnsiTheme="minorEastAsia" w:hint="eastAsia"/>
                        <w:b/>
                      </w:rPr>
                      <w:tag w:val="_PLD_fd6f3d63a7544a05b6f572cee64f39fb"/>
                      <w:id w:val="-1004269868"/>
                      <w:lock w:val="sdtLocked"/>
                    </w:sdtPr>
                    <w:sdtEndPr/>
                    <w:sdtContent>
                      <w:p w14:paraId="2F560F08" w14:textId="77777777" w:rsidR="00F44EA3" w:rsidRPr="0045361B" w:rsidRDefault="00F44EA3" w:rsidP="0077721C">
                        <w:pPr>
                          <w:jc w:val="center"/>
                          <w:rPr>
                            <w:rFonts w:asciiTheme="minorEastAsia" w:hAnsiTheme="minorEastAsia"/>
                            <w:b/>
                          </w:rPr>
                        </w:pPr>
                        <w:r w:rsidRPr="0045361B">
                          <w:rPr>
                            <w:rFonts w:asciiTheme="minorEastAsia" w:hAnsiTheme="minorEastAsia" w:hint="eastAsia"/>
                            <w:b/>
                          </w:rPr>
                          <w:t>201</w:t>
                        </w:r>
                        <w:r w:rsidRPr="0045361B">
                          <w:rPr>
                            <w:rFonts w:asciiTheme="minorEastAsia" w:hAnsiTheme="minorEastAsia"/>
                            <w:b/>
                          </w:rPr>
                          <w:t>9</w:t>
                        </w:r>
                        <w:r w:rsidRPr="0045361B">
                          <w:rPr>
                            <w:rFonts w:asciiTheme="minorEastAsia" w:hAnsiTheme="minorEastAsia" w:hint="eastAsia"/>
                            <w:b/>
                          </w:rPr>
                          <w:t>年半年度</w:t>
                        </w:r>
                      </w:p>
                    </w:sdtContent>
                  </w:sdt>
                </w:tc>
              </w:tr>
              <w:tr w:rsidR="00F44EA3" w14:paraId="6E2D3160" w14:textId="77777777" w:rsidTr="0077721C">
                <w:sdt>
                  <w:sdtPr>
                    <w:tag w:val="_PLD_064cf96d2f1c4cf0927ae1121cfbe089"/>
                    <w:id w:val="891703859"/>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68E75D1C" w14:textId="77777777" w:rsidR="00F44EA3" w:rsidRDefault="00F44EA3" w:rsidP="0077721C">
                        <w:pPr>
                          <w:ind w:left="-19"/>
                          <w:rPr>
                            <w:color w:val="000000"/>
                            <w:szCs w:val="21"/>
                          </w:rPr>
                        </w:pPr>
                        <w:r>
                          <w:rPr>
                            <w:rFonts w:hint="eastAsia"/>
                            <w:szCs w:val="21"/>
                          </w:rPr>
                          <w:t>一、营业收入</w:t>
                        </w:r>
                      </w:p>
                    </w:tc>
                  </w:sdtContent>
                </w:sdt>
                <w:tc>
                  <w:tcPr>
                    <w:tcW w:w="603" w:type="pct"/>
                    <w:tcBorders>
                      <w:top w:val="outset" w:sz="4" w:space="0" w:color="auto"/>
                      <w:left w:val="outset" w:sz="4" w:space="0" w:color="auto"/>
                      <w:bottom w:val="outset" w:sz="4" w:space="0" w:color="auto"/>
                      <w:right w:val="outset" w:sz="4" w:space="0" w:color="auto"/>
                    </w:tcBorders>
                  </w:tcPr>
                  <w:p w14:paraId="0EEBE87F" w14:textId="77777777" w:rsidR="00F44EA3" w:rsidRPr="0045361B" w:rsidRDefault="00F44EA3" w:rsidP="0077721C">
                    <w:pPr>
                      <w:rPr>
                        <w:rFonts w:asciiTheme="minorEastAsia" w:hAnsiTheme="minorEastAsia"/>
                        <w:szCs w:val="21"/>
                      </w:rPr>
                    </w:pPr>
                    <w:r>
                      <w:t>十六、</w:t>
                    </w:r>
                    <w:r>
                      <w:t>4</w:t>
                    </w:r>
                  </w:p>
                </w:tc>
                <w:tc>
                  <w:tcPr>
                    <w:tcW w:w="981" w:type="pct"/>
                    <w:tcBorders>
                      <w:top w:val="outset" w:sz="4" w:space="0" w:color="auto"/>
                      <w:left w:val="outset" w:sz="4" w:space="0" w:color="auto"/>
                      <w:bottom w:val="outset" w:sz="4" w:space="0" w:color="auto"/>
                      <w:right w:val="outset" w:sz="4" w:space="0" w:color="auto"/>
                    </w:tcBorders>
                  </w:tcPr>
                  <w:p w14:paraId="0B430424"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rPr>
                      <w:t>185,583,132.69</w:t>
                    </w:r>
                  </w:p>
                </w:tc>
                <w:tc>
                  <w:tcPr>
                    <w:tcW w:w="946" w:type="pct"/>
                    <w:tcBorders>
                      <w:top w:val="outset" w:sz="4" w:space="0" w:color="auto"/>
                      <w:left w:val="outset" w:sz="4" w:space="0" w:color="auto"/>
                      <w:bottom w:val="outset" w:sz="4" w:space="0" w:color="auto"/>
                      <w:right w:val="outset" w:sz="4" w:space="0" w:color="auto"/>
                    </w:tcBorders>
                  </w:tcPr>
                  <w:p w14:paraId="25028ECE"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111,519,609.40</w:t>
                    </w:r>
                  </w:p>
                </w:tc>
              </w:tr>
              <w:tr w:rsidR="00F44EA3" w14:paraId="78CCB6B0" w14:textId="77777777" w:rsidTr="0077721C">
                <w:sdt>
                  <w:sdtPr>
                    <w:tag w:val="_PLD_d41d97fe7493434d8f6c5694b95ac217"/>
                    <w:id w:val="-1187290801"/>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56CC2716" w14:textId="77777777" w:rsidR="00F44EA3" w:rsidRDefault="00F44EA3" w:rsidP="0077721C">
                        <w:pPr>
                          <w:ind w:firstLineChars="100" w:firstLine="210"/>
                          <w:rPr>
                            <w:color w:val="000000"/>
                            <w:szCs w:val="21"/>
                          </w:rPr>
                        </w:pPr>
                        <w:r>
                          <w:rPr>
                            <w:rFonts w:hint="eastAsia"/>
                            <w:szCs w:val="21"/>
                          </w:rPr>
                          <w:t>减：营业成本</w:t>
                        </w:r>
                      </w:p>
                    </w:tc>
                  </w:sdtContent>
                </w:sdt>
                <w:tc>
                  <w:tcPr>
                    <w:tcW w:w="603" w:type="pct"/>
                    <w:tcBorders>
                      <w:top w:val="outset" w:sz="4" w:space="0" w:color="auto"/>
                      <w:left w:val="outset" w:sz="4" w:space="0" w:color="auto"/>
                      <w:bottom w:val="outset" w:sz="4" w:space="0" w:color="auto"/>
                      <w:right w:val="outset" w:sz="4" w:space="0" w:color="auto"/>
                    </w:tcBorders>
                  </w:tcPr>
                  <w:p w14:paraId="71045087" w14:textId="77777777" w:rsidR="00F44EA3" w:rsidRPr="0045361B" w:rsidRDefault="00F44EA3" w:rsidP="0077721C">
                    <w:pPr>
                      <w:rPr>
                        <w:rFonts w:asciiTheme="minorEastAsia" w:hAnsiTheme="minorEastAsia"/>
                        <w:szCs w:val="21"/>
                      </w:rPr>
                    </w:pPr>
                    <w:r>
                      <w:t>十六、</w:t>
                    </w:r>
                    <w:r>
                      <w:t>4</w:t>
                    </w:r>
                  </w:p>
                </w:tc>
                <w:tc>
                  <w:tcPr>
                    <w:tcW w:w="981" w:type="pct"/>
                    <w:tcBorders>
                      <w:top w:val="outset" w:sz="4" w:space="0" w:color="auto"/>
                      <w:left w:val="outset" w:sz="4" w:space="0" w:color="auto"/>
                      <w:bottom w:val="outset" w:sz="4" w:space="0" w:color="auto"/>
                      <w:right w:val="outset" w:sz="4" w:space="0" w:color="auto"/>
                    </w:tcBorders>
                  </w:tcPr>
                  <w:p w14:paraId="4D924D91"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15,413,538.09</w:t>
                    </w:r>
                  </w:p>
                </w:tc>
                <w:tc>
                  <w:tcPr>
                    <w:tcW w:w="946" w:type="pct"/>
                    <w:tcBorders>
                      <w:top w:val="outset" w:sz="4" w:space="0" w:color="auto"/>
                      <w:left w:val="outset" w:sz="4" w:space="0" w:color="auto"/>
                      <w:bottom w:val="outset" w:sz="4" w:space="0" w:color="auto"/>
                      <w:right w:val="outset" w:sz="4" w:space="0" w:color="auto"/>
                    </w:tcBorders>
                  </w:tcPr>
                  <w:p w14:paraId="00B69DB4"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15,082,105.28</w:t>
                    </w:r>
                  </w:p>
                </w:tc>
              </w:tr>
              <w:tr w:rsidR="00F44EA3" w14:paraId="1EECCAEE" w14:textId="77777777" w:rsidTr="0077721C">
                <w:sdt>
                  <w:sdtPr>
                    <w:tag w:val="_PLD_310d343d286f48cca8b82d2d78d02a7b"/>
                    <w:id w:val="2005166610"/>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608975E6" w14:textId="77777777" w:rsidR="00F44EA3" w:rsidRDefault="00F44EA3" w:rsidP="0077721C">
                        <w:pPr>
                          <w:ind w:firstLineChars="300" w:firstLine="630"/>
                          <w:rPr>
                            <w:szCs w:val="21"/>
                          </w:rPr>
                        </w:pPr>
                        <w:r>
                          <w:rPr>
                            <w:rFonts w:hint="eastAsia"/>
                            <w:szCs w:val="21"/>
                          </w:rPr>
                          <w:t>税金及附加</w:t>
                        </w:r>
                      </w:p>
                    </w:tc>
                  </w:sdtContent>
                </w:sdt>
                <w:tc>
                  <w:tcPr>
                    <w:tcW w:w="603" w:type="pct"/>
                    <w:tcBorders>
                      <w:top w:val="outset" w:sz="4" w:space="0" w:color="auto"/>
                      <w:left w:val="outset" w:sz="4" w:space="0" w:color="auto"/>
                      <w:bottom w:val="outset" w:sz="4" w:space="0" w:color="auto"/>
                      <w:right w:val="outset" w:sz="4" w:space="0" w:color="auto"/>
                    </w:tcBorders>
                  </w:tcPr>
                  <w:p w14:paraId="147CD698" w14:textId="77777777" w:rsidR="00F44EA3" w:rsidRPr="0045361B" w:rsidRDefault="00F44EA3" w:rsidP="0077721C">
                    <w:pPr>
                      <w:rPr>
                        <w:rFonts w:asciiTheme="minorEastAsia" w:hAnsiTheme="minorEastAsia"/>
                        <w:szCs w:val="21"/>
                      </w:rPr>
                    </w:pPr>
                    <w:r>
                      <w:t xml:space="preserve">　</w:t>
                    </w:r>
                  </w:p>
                </w:tc>
                <w:tc>
                  <w:tcPr>
                    <w:tcW w:w="981" w:type="pct"/>
                    <w:tcBorders>
                      <w:top w:val="outset" w:sz="4" w:space="0" w:color="auto"/>
                      <w:left w:val="outset" w:sz="4" w:space="0" w:color="auto"/>
                      <w:bottom w:val="outset" w:sz="4" w:space="0" w:color="auto"/>
                      <w:right w:val="outset" w:sz="4" w:space="0" w:color="auto"/>
                    </w:tcBorders>
                  </w:tcPr>
                  <w:p w14:paraId="14413720"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2,896,269.63</w:t>
                    </w:r>
                  </w:p>
                </w:tc>
                <w:tc>
                  <w:tcPr>
                    <w:tcW w:w="946" w:type="pct"/>
                    <w:tcBorders>
                      <w:top w:val="outset" w:sz="4" w:space="0" w:color="auto"/>
                      <w:left w:val="outset" w:sz="4" w:space="0" w:color="auto"/>
                      <w:bottom w:val="outset" w:sz="4" w:space="0" w:color="auto"/>
                      <w:right w:val="outset" w:sz="4" w:space="0" w:color="auto"/>
                    </w:tcBorders>
                  </w:tcPr>
                  <w:p w14:paraId="24EC790E"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1,740,463.80</w:t>
                    </w:r>
                  </w:p>
                </w:tc>
              </w:tr>
              <w:tr w:rsidR="00F44EA3" w14:paraId="330F4646" w14:textId="77777777" w:rsidTr="0077721C">
                <w:sdt>
                  <w:sdtPr>
                    <w:tag w:val="_PLD_991800b670f245798d81fceda321ab53"/>
                    <w:id w:val="2077003956"/>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7D31D2D1" w14:textId="77777777" w:rsidR="00F44EA3" w:rsidRDefault="00F44EA3" w:rsidP="0077721C">
                        <w:pPr>
                          <w:ind w:firstLineChars="300" w:firstLine="630"/>
                          <w:rPr>
                            <w:szCs w:val="21"/>
                          </w:rPr>
                        </w:pPr>
                        <w:r>
                          <w:rPr>
                            <w:rFonts w:hint="eastAsia"/>
                            <w:szCs w:val="21"/>
                          </w:rPr>
                          <w:t>销售费用</w:t>
                        </w:r>
                      </w:p>
                    </w:tc>
                  </w:sdtContent>
                </w:sdt>
                <w:tc>
                  <w:tcPr>
                    <w:tcW w:w="603" w:type="pct"/>
                    <w:tcBorders>
                      <w:top w:val="outset" w:sz="4" w:space="0" w:color="auto"/>
                      <w:left w:val="outset" w:sz="4" w:space="0" w:color="auto"/>
                      <w:bottom w:val="outset" w:sz="4" w:space="0" w:color="auto"/>
                      <w:right w:val="outset" w:sz="4" w:space="0" w:color="auto"/>
                    </w:tcBorders>
                  </w:tcPr>
                  <w:p w14:paraId="7B718B44" w14:textId="77777777" w:rsidR="00F44EA3" w:rsidRPr="0045361B" w:rsidRDefault="00F44EA3" w:rsidP="0077721C">
                    <w:pPr>
                      <w:rPr>
                        <w:rFonts w:asciiTheme="minorEastAsia" w:hAnsiTheme="minorEastAsia"/>
                        <w:szCs w:val="21"/>
                      </w:rPr>
                    </w:pPr>
                    <w:r>
                      <w:t xml:space="preserve">　</w:t>
                    </w:r>
                  </w:p>
                </w:tc>
                <w:tc>
                  <w:tcPr>
                    <w:tcW w:w="981" w:type="pct"/>
                    <w:tcBorders>
                      <w:top w:val="outset" w:sz="4" w:space="0" w:color="auto"/>
                      <w:left w:val="outset" w:sz="4" w:space="0" w:color="auto"/>
                      <w:bottom w:val="outset" w:sz="4" w:space="0" w:color="auto"/>
                      <w:right w:val="outset" w:sz="4" w:space="0" w:color="auto"/>
                    </w:tcBorders>
                  </w:tcPr>
                  <w:p w14:paraId="4DF8ACE8"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591,885.17</w:t>
                    </w:r>
                  </w:p>
                </w:tc>
                <w:tc>
                  <w:tcPr>
                    <w:tcW w:w="946" w:type="pct"/>
                    <w:tcBorders>
                      <w:top w:val="outset" w:sz="4" w:space="0" w:color="auto"/>
                      <w:left w:val="outset" w:sz="4" w:space="0" w:color="auto"/>
                      <w:bottom w:val="outset" w:sz="4" w:space="0" w:color="auto"/>
                      <w:right w:val="outset" w:sz="4" w:space="0" w:color="auto"/>
                    </w:tcBorders>
                  </w:tcPr>
                  <w:p w14:paraId="580E2E33"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691,284.96</w:t>
                    </w:r>
                  </w:p>
                </w:tc>
              </w:tr>
              <w:tr w:rsidR="00F44EA3" w14:paraId="5A4105AB" w14:textId="77777777" w:rsidTr="0077721C">
                <w:sdt>
                  <w:sdtPr>
                    <w:tag w:val="_PLD_a0661646595b49dea568535f2a30949c"/>
                    <w:id w:val="-1668625259"/>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6C07CCE9" w14:textId="77777777" w:rsidR="00F44EA3" w:rsidRDefault="00F44EA3" w:rsidP="0077721C">
                        <w:pPr>
                          <w:ind w:firstLineChars="300" w:firstLine="630"/>
                          <w:rPr>
                            <w:szCs w:val="21"/>
                          </w:rPr>
                        </w:pPr>
                        <w:r>
                          <w:rPr>
                            <w:rFonts w:hint="eastAsia"/>
                            <w:szCs w:val="21"/>
                          </w:rPr>
                          <w:t>管理费用</w:t>
                        </w:r>
                      </w:p>
                    </w:tc>
                  </w:sdtContent>
                </w:sdt>
                <w:tc>
                  <w:tcPr>
                    <w:tcW w:w="603" w:type="pct"/>
                    <w:tcBorders>
                      <w:top w:val="outset" w:sz="4" w:space="0" w:color="auto"/>
                      <w:left w:val="outset" w:sz="4" w:space="0" w:color="auto"/>
                      <w:bottom w:val="outset" w:sz="4" w:space="0" w:color="auto"/>
                      <w:right w:val="outset" w:sz="4" w:space="0" w:color="auto"/>
                    </w:tcBorders>
                  </w:tcPr>
                  <w:p w14:paraId="024CEC8D" w14:textId="77777777" w:rsidR="00F44EA3" w:rsidRPr="0045361B" w:rsidRDefault="00F44EA3" w:rsidP="0077721C">
                    <w:pPr>
                      <w:rPr>
                        <w:rFonts w:asciiTheme="minorEastAsia" w:hAnsiTheme="minorEastAsia"/>
                        <w:szCs w:val="21"/>
                      </w:rPr>
                    </w:pPr>
                    <w:r>
                      <w:t xml:space="preserve">　</w:t>
                    </w:r>
                  </w:p>
                </w:tc>
                <w:tc>
                  <w:tcPr>
                    <w:tcW w:w="981" w:type="pct"/>
                    <w:tcBorders>
                      <w:top w:val="outset" w:sz="4" w:space="0" w:color="auto"/>
                      <w:left w:val="outset" w:sz="4" w:space="0" w:color="auto"/>
                      <w:bottom w:val="outset" w:sz="4" w:space="0" w:color="auto"/>
                      <w:right w:val="outset" w:sz="4" w:space="0" w:color="auto"/>
                    </w:tcBorders>
                  </w:tcPr>
                  <w:p w14:paraId="5C1B91E5"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12,133,352.76</w:t>
                    </w:r>
                  </w:p>
                </w:tc>
                <w:tc>
                  <w:tcPr>
                    <w:tcW w:w="946" w:type="pct"/>
                    <w:tcBorders>
                      <w:top w:val="outset" w:sz="4" w:space="0" w:color="auto"/>
                      <w:left w:val="outset" w:sz="4" w:space="0" w:color="auto"/>
                      <w:bottom w:val="outset" w:sz="4" w:space="0" w:color="auto"/>
                      <w:right w:val="outset" w:sz="4" w:space="0" w:color="auto"/>
                    </w:tcBorders>
                  </w:tcPr>
                  <w:p w14:paraId="28B8F2A2"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13,055,616.68</w:t>
                    </w:r>
                  </w:p>
                </w:tc>
              </w:tr>
              <w:tr w:rsidR="00F44EA3" w14:paraId="71F75422" w14:textId="77777777" w:rsidTr="0077721C">
                <w:tc>
                  <w:tcPr>
                    <w:tcW w:w="247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9852ba9e79247049df3a6bc9ca51ca0"/>
                      <w:id w:val="-373851909"/>
                      <w:lock w:val="sdtLocked"/>
                    </w:sdtPr>
                    <w:sdtEndPr/>
                    <w:sdtContent>
                      <w:p w14:paraId="0B8362A4" w14:textId="77777777" w:rsidR="00F44EA3" w:rsidRDefault="00F44EA3" w:rsidP="0077721C">
                        <w:pPr>
                          <w:ind w:firstLineChars="300" w:firstLine="630"/>
                        </w:pPr>
                        <w:r>
                          <w:rPr>
                            <w:rFonts w:hint="eastAsia"/>
                          </w:rPr>
                          <w:t>研发费用</w:t>
                        </w:r>
                      </w:p>
                    </w:sdtContent>
                  </w:sdt>
                </w:tc>
                <w:tc>
                  <w:tcPr>
                    <w:tcW w:w="603" w:type="pct"/>
                    <w:tcBorders>
                      <w:top w:val="outset" w:sz="4" w:space="0" w:color="auto"/>
                      <w:left w:val="outset" w:sz="4" w:space="0" w:color="auto"/>
                      <w:bottom w:val="outset" w:sz="4" w:space="0" w:color="auto"/>
                      <w:right w:val="outset" w:sz="4" w:space="0" w:color="auto"/>
                    </w:tcBorders>
                  </w:tcPr>
                  <w:p w14:paraId="4A6BE82C" w14:textId="77777777" w:rsidR="00F44EA3" w:rsidRPr="0045361B" w:rsidRDefault="00F44EA3" w:rsidP="0077721C">
                    <w:pPr>
                      <w:rPr>
                        <w:rFonts w:asciiTheme="minorEastAsia" w:hAnsiTheme="minorEastAsia"/>
                        <w:szCs w:val="21"/>
                      </w:rPr>
                    </w:pPr>
                    <w:r>
                      <w:t xml:space="preserve">　</w:t>
                    </w:r>
                  </w:p>
                </w:tc>
                <w:tc>
                  <w:tcPr>
                    <w:tcW w:w="981" w:type="pct"/>
                    <w:tcBorders>
                      <w:top w:val="outset" w:sz="4" w:space="0" w:color="auto"/>
                      <w:left w:val="outset" w:sz="4" w:space="0" w:color="auto"/>
                      <w:bottom w:val="outset" w:sz="4" w:space="0" w:color="auto"/>
                      <w:right w:val="outset" w:sz="4" w:space="0" w:color="auto"/>
                    </w:tcBorders>
                  </w:tcPr>
                  <w:p w14:paraId="28B6BB79"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rPr>
                      <w:t>2,759,387.40</w:t>
                    </w:r>
                  </w:p>
                </w:tc>
                <w:tc>
                  <w:tcPr>
                    <w:tcW w:w="946" w:type="pct"/>
                    <w:tcBorders>
                      <w:top w:val="outset" w:sz="4" w:space="0" w:color="auto"/>
                      <w:left w:val="outset" w:sz="4" w:space="0" w:color="auto"/>
                      <w:bottom w:val="outset" w:sz="4" w:space="0" w:color="auto"/>
                      <w:right w:val="outset" w:sz="4" w:space="0" w:color="auto"/>
                    </w:tcBorders>
                  </w:tcPr>
                  <w:p w14:paraId="0542E27C"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rPr>
                      <w:t>2,239,878.03</w:t>
                    </w:r>
                  </w:p>
                </w:tc>
              </w:tr>
              <w:tr w:rsidR="00F44EA3" w14:paraId="42B7056E" w14:textId="77777777" w:rsidTr="0077721C">
                <w:sdt>
                  <w:sdtPr>
                    <w:tag w:val="_PLD_8d80afb387a7412cacbf6e23bf7e765d"/>
                    <w:id w:val="-1878455565"/>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3863992F" w14:textId="77777777" w:rsidR="00F44EA3" w:rsidRDefault="00F44EA3" w:rsidP="0077721C">
                        <w:pPr>
                          <w:ind w:firstLineChars="300" w:firstLine="630"/>
                          <w:rPr>
                            <w:szCs w:val="21"/>
                          </w:rPr>
                        </w:pPr>
                        <w:r>
                          <w:rPr>
                            <w:rFonts w:hint="eastAsia"/>
                            <w:szCs w:val="21"/>
                          </w:rPr>
                          <w:t>财务费用</w:t>
                        </w:r>
                      </w:p>
                    </w:tc>
                  </w:sdtContent>
                </w:sdt>
                <w:tc>
                  <w:tcPr>
                    <w:tcW w:w="603" w:type="pct"/>
                    <w:tcBorders>
                      <w:top w:val="outset" w:sz="4" w:space="0" w:color="auto"/>
                      <w:left w:val="outset" w:sz="4" w:space="0" w:color="auto"/>
                      <w:bottom w:val="outset" w:sz="4" w:space="0" w:color="auto"/>
                      <w:right w:val="outset" w:sz="4" w:space="0" w:color="auto"/>
                    </w:tcBorders>
                  </w:tcPr>
                  <w:p w14:paraId="5FF86B3A" w14:textId="77777777" w:rsidR="00F44EA3" w:rsidRPr="0045361B" w:rsidRDefault="00F44EA3" w:rsidP="0077721C">
                    <w:pPr>
                      <w:rPr>
                        <w:rFonts w:asciiTheme="minorEastAsia" w:hAnsiTheme="minorEastAsia"/>
                        <w:szCs w:val="21"/>
                      </w:rPr>
                    </w:pPr>
                    <w:r>
                      <w:t xml:space="preserve">　</w:t>
                    </w:r>
                  </w:p>
                </w:tc>
                <w:tc>
                  <w:tcPr>
                    <w:tcW w:w="981" w:type="pct"/>
                    <w:tcBorders>
                      <w:top w:val="outset" w:sz="4" w:space="0" w:color="auto"/>
                      <w:left w:val="outset" w:sz="4" w:space="0" w:color="auto"/>
                      <w:bottom w:val="outset" w:sz="4" w:space="0" w:color="auto"/>
                      <w:right w:val="outset" w:sz="4" w:space="0" w:color="auto"/>
                    </w:tcBorders>
                  </w:tcPr>
                  <w:p w14:paraId="58367107"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-4,609,583.13</w:t>
                    </w:r>
                  </w:p>
                </w:tc>
                <w:tc>
                  <w:tcPr>
                    <w:tcW w:w="946" w:type="pct"/>
                    <w:tcBorders>
                      <w:top w:val="outset" w:sz="4" w:space="0" w:color="auto"/>
                      <w:left w:val="outset" w:sz="4" w:space="0" w:color="auto"/>
                      <w:bottom w:val="outset" w:sz="4" w:space="0" w:color="auto"/>
                      <w:right w:val="outset" w:sz="4" w:space="0" w:color="auto"/>
                    </w:tcBorders>
                  </w:tcPr>
                  <w:p w14:paraId="3B9AF508"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-3,741,865.92</w:t>
                    </w:r>
                  </w:p>
                </w:tc>
              </w:tr>
              <w:tr w:rsidR="00F44EA3" w14:paraId="04D90C88" w14:textId="77777777" w:rsidTr="0077721C">
                <w:tc>
                  <w:tcPr>
                    <w:tcW w:w="247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b579b7cdda84cef98e4af379ba33cb2"/>
                      <w:id w:val="1500540918"/>
                      <w:lock w:val="sdtLocked"/>
                    </w:sdtPr>
                    <w:sdtEndPr/>
                    <w:sdtContent>
                      <w:p w14:paraId="0258186B" w14:textId="77777777" w:rsidR="00F44EA3" w:rsidRDefault="00F44EA3" w:rsidP="0077721C">
                        <w:pPr>
                          <w:ind w:firstLineChars="300" w:firstLine="630"/>
                        </w:pPr>
                        <w:r>
                          <w:rPr>
                            <w:rFonts w:hint="eastAsia"/>
                          </w:rPr>
                          <w:t>其中：利息费用</w:t>
                        </w:r>
                      </w:p>
                    </w:sdtContent>
                  </w:sdt>
                </w:tc>
                <w:tc>
                  <w:tcPr>
                    <w:tcW w:w="603" w:type="pct"/>
                    <w:tcBorders>
                      <w:top w:val="outset" w:sz="4" w:space="0" w:color="auto"/>
                      <w:left w:val="outset" w:sz="4" w:space="0" w:color="auto"/>
                      <w:bottom w:val="outset" w:sz="4" w:space="0" w:color="auto"/>
                      <w:right w:val="outset" w:sz="4" w:space="0" w:color="auto"/>
                    </w:tcBorders>
                  </w:tcPr>
                  <w:p w14:paraId="08AD70FB" w14:textId="77777777" w:rsidR="00F44EA3" w:rsidRPr="0045361B" w:rsidRDefault="00F44EA3" w:rsidP="0077721C">
                    <w:pPr>
                      <w:rPr>
                        <w:rFonts w:asciiTheme="minorEastAsia" w:hAnsiTheme="minorEastAsia"/>
                        <w:szCs w:val="21"/>
                      </w:rPr>
                    </w:pPr>
                    <w:r>
                      <w:t xml:space="preserve">　</w:t>
                    </w:r>
                  </w:p>
                </w:tc>
                <w:tc>
                  <w:tcPr>
                    <w:tcW w:w="981" w:type="pct"/>
                    <w:tcBorders>
                      <w:top w:val="outset" w:sz="4" w:space="0" w:color="auto"/>
                      <w:left w:val="outset" w:sz="4" w:space="0" w:color="auto"/>
                      <w:bottom w:val="outset" w:sz="4" w:space="0" w:color="auto"/>
                      <w:right w:val="outset" w:sz="4" w:space="0" w:color="auto"/>
                    </w:tcBorders>
                  </w:tcPr>
                  <w:p w14:paraId="00D3F1D4"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5DF115AA"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rPr>
                      <w:t>694,549.97</w:t>
                    </w:r>
                  </w:p>
                </w:tc>
              </w:tr>
              <w:tr w:rsidR="00F44EA3" w14:paraId="505D4D45" w14:textId="77777777" w:rsidTr="0077721C">
                <w:tc>
                  <w:tcPr>
                    <w:tcW w:w="247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5359bdf6941b58ec89fcbf4066014"/>
                      <w:id w:val="-1669854593"/>
                      <w:lock w:val="sdtLocked"/>
                    </w:sdtPr>
                    <w:sdtEndPr/>
                    <w:sdtContent>
                      <w:p w14:paraId="15C2796D" w14:textId="77777777" w:rsidR="00F44EA3" w:rsidRDefault="00F44EA3" w:rsidP="0077721C">
                        <w:pPr>
                          <w:ind w:firstLineChars="600" w:firstLine="1260"/>
                        </w:pPr>
                        <w:r>
                          <w:rPr>
                            <w:rFonts w:hint="eastAsia"/>
                          </w:rPr>
                          <w:t>利息收入</w:t>
                        </w:r>
                      </w:p>
                    </w:sdtContent>
                  </w:sdt>
                </w:tc>
                <w:tc>
                  <w:tcPr>
                    <w:tcW w:w="603" w:type="pct"/>
                    <w:tcBorders>
                      <w:top w:val="outset" w:sz="4" w:space="0" w:color="auto"/>
                      <w:left w:val="outset" w:sz="4" w:space="0" w:color="auto"/>
                      <w:bottom w:val="outset" w:sz="4" w:space="0" w:color="auto"/>
                      <w:right w:val="outset" w:sz="4" w:space="0" w:color="auto"/>
                    </w:tcBorders>
                  </w:tcPr>
                  <w:p w14:paraId="60B91107" w14:textId="77777777" w:rsidR="00F44EA3" w:rsidRPr="0045361B" w:rsidRDefault="00F44EA3" w:rsidP="0077721C">
                    <w:pPr>
                      <w:rPr>
                        <w:rFonts w:asciiTheme="minorEastAsia" w:hAnsiTheme="minorEastAsia"/>
                        <w:szCs w:val="21"/>
                      </w:rPr>
                    </w:pPr>
                    <w:r>
                      <w:t xml:space="preserve">　</w:t>
                    </w:r>
                  </w:p>
                </w:tc>
                <w:tc>
                  <w:tcPr>
                    <w:tcW w:w="981" w:type="pct"/>
                    <w:tcBorders>
                      <w:top w:val="outset" w:sz="4" w:space="0" w:color="auto"/>
                      <w:left w:val="outset" w:sz="4" w:space="0" w:color="auto"/>
                      <w:bottom w:val="outset" w:sz="4" w:space="0" w:color="auto"/>
                      <w:right w:val="outset" w:sz="4" w:space="0" w:color="auto"/>
                    </w:tcBorders>
                  </w:tcPr>
                  <w:p w14:paraId="36CF2FDB"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rPr>
                      <w:t>3,494,663.02</w:t>
                    </w:r>
                  </w:p>
                </w:tc>
                <w:tc>
                  <w:tcPr>
                    <w:tcW w:w="946" w:type="pct"/>
                    <w:tcBorders>
                      <w:top w:val="outset" w:sz="4" w:space="0" w:color="auto"/>
                      <w:left w:val="outset" w:sz="4" w:space="0" w:color="auto"/>
                      <w:bottom w:val="outset" w:sz="4" w:space="0" w:color="auto"/>
                      <w:right w:val="outset" w:sz="4" w:space="0" w:color="auto"/>
                    </w:tcBorders>
                  </w:tcPr>
                  <w:p w14:paraId="456BB721"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rPr>
                      <w:t>4,440,680.32</w:t>
                    </w:r>
                  </w:p>
                </w:tc>
              </w:tr>
              <w:tr w:rsidR="00F44EA3" w14:paraId="0E2CB13A" w14:textId="77777777" w:rsidTr="0077721C">
                <w:sdt>
                  <w:sdtPr>
                    <w:tag w:val="_PLD_57b368ef9f204da9ac5a6e42b07d2fda"/>
                    <w:id w:val="-178429010"/>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266A3991" w14:textId="77777777" w:rsidR="00F44EA3" w:rsidRDefault="00F44EA3" w:rsidP="0077721C">
                        <w:pPr>
                          <w:ind w:firstLineChars="100" w:firstLine="210"/>
                          <w:rPr>
                            <w:szCs w:val="21"/>
                          </w:rPr>
                        </w:pPr>
                        <w:r>
                          <w:rPr>
                            <w:rFonts w:hint="eastAsia"/>
                          </w:rPr>
                          <w:t>加：</w:t>
                        </w:r>
                        <w:r>
                          <w:rPr>
                            <w:rFonts w:hint="eastAsia"/>
                            <w:szCs w:val="21"/>
                          </w:rPr>
                          <w:t>其他收益</w:t>
                        </w:r>
                      </w:p>
                    </w:tc>
                  </w:sdtContent>
                </w:sdt>
                <w:tc>
                  <w:tcPr>
                    <w:tcW w:w="603" w:type="pct"/>
                    <w:tcBorders>
                      <w:top w:val="outset" w:sz="4" w:space="0" w:color="auto"/>
                      <w:left w:val="outset" w:sz="4" w:space="0" w:color="auto"/>
                      <w:bottom w:val="outset" w:sz="4" w:space="0" w:color="auto"/>
                      <w:right w:val="outset" w:sz="4" w:space="0" w:color="auto"/>
                    </w:tcBorders>
                  </w:tcPr>
                  <w:p w14:paraId="542F3FEC" w14:textId="77777777" w:rsidR="00F44EA3" w:rsidRPr="0045361B" w:rsidRDefault="00F44EA3" w:rsidP="0077721C">
                    <w:pPr>
                      <w:rPr>
                        <w:rFonts w:asciiTheme="minorEastAsia" w:hAnsiTheme="minorEastAsia"/>
                        <w:szCs w:val="21"/>
                      </w:rPr>
                    </w:pPr>
                    <w:r>
                      <w:t xml:space="preserve">　</w:t>
                    </w:r>
                  </w:p>
                </w:tc>
                <w:tc>
                  <w:tcPr>
                    <w:tcW w:w="981" w:type="pct"/>
                    <w:tcBorders>
                      <w:top w:val="outset" w:sz="4" w:space="0" w:color="auto"/>
                      <w:left w:val="outset" w:sz="4" w:space="0" w:color="auto"/>
                      <w:bottom w:val="outset" w:sz="4" w:space="0" w:color="auto"/>
                      <w:right w:val="outset" w:sz="4" w:space="0" w:color="auto"/>
                    </w:tcBorders>
                  </w:tcPr>
                  <w:p w14:paraId="33B42F2E"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rPr>
                      <w:t>48,114,180.70</w:t>
                    </w:r>
                  </w:p>
                </w:tc>
                <w:tc>
                  <w:tcPr>
                    <w:tcW w:w="946" w:type="pct"/>
                    <w:tcBorders>
                      <w:top w:val="outset" w:sz="4" w:space="0" w:color="auto"/>
                      <w:left w:val="outset" w:sz="4" w:space="0" w:color="auto"/>
                      <w:bottom w:val="outset" w:sz="4" w:space="0" w:color="auto"/>
                      <w:right w:val="outset" w:sz="4" w:space="0" w:color="auto"/>
                    </w:tcBorders>
                  </w:tcPr>
                  <w:p w14:paraId="2282C783"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rPr>
                      <w:t>256,776.99</w:t>
                    </w:r>
                  </w:p>
                </w:tc>
              </w:tr>
              <w:tr w:rsidR="00F44EA3" w14:paraId="22407A52" w14:textId="77777777" w:rsidTr="0077721C">
                <w:sdt>
                  <w:sdtPr>
                    <w:tag w:val="_PLD_16fd18eb434d4828b40716d17c61b068"/>
                    <w:id w:val="1920672784"/>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6397C03B" w14:textId="77777777" w:rsidR="00F44EA3" w:rsidRDefault="00F44EA3" w:rsidP="0077721C">
                        <w:pPr>
                          <w:ind w:firstLineChars="300" w:firstLine="630"/>
                          <w:rPr>
                            <w:szCs w:val="21"/>
                          </w:rPr>
                        </w:pPr>
                        <w:r>
                          <w:rPr>
                            <w:rFonts w:hint="eastAsia"/>
                            <w:szCs w:val="21"/>
                          </w:rPr>
                          <w:t>投资收益（损失以“－”号填列）</w:t>
                        </w:r>
                      </w:p>
                    </w:tc>
                  </w:sdtContent>
                </w:sdt>
                <w:tc>
                  <w:tcPr>
                    <w:tcW w:w="603" w:type="pct"/>
                    <w:tcBorders>
                      <w:top w:val="outset" w:sz="4" w:space="0" w:color="auto"/>
                      <w:left w:val="outset" w:sz="4" w:space="0" w:color="auto"/>
                      <w:bottom w:val="outset" w:sz="4" w:space="0" w:color="auto"/>
                      <w:right w:val="outset" w:sz="4" w:space="0" w:color="auto"/>
                    </w:tcBorders>
                  </w:tcPr>
                  <w:p w14:paraId="4FB6802F" w14:textId="77777777" w:rsidR="00F44EA3" w:rsidRPr="0045361B" w:rsidRDefault="00F44EA3" w:rsidP="0077721C">
                    <w:pPr>
                      <w:rPr>
                        <w:rFonts w:asciiTheme="minorEastAsia" w:hAnsiTheme="minorEastAsia"/>
                        <w:szCs w:val="21"/>
                      </w:rPr>
                    </w:pPr>
                    <w:r>
                      <w:t>十六、</w:t>
                    </w:r>
                    <w:r>
                      <w:t>5</w:t>
                    </w:r>
                  </w:p>
                </w:tc>
                <w:tc>
                  <w:tcPr>
                    <w:tcW w:w="981" w:type="pct"/>
                    <w:tcBorders>
                      <w:top w:val="outset" w:sz="4" w:space="0" w:color="auto"/>
                      <w:left w:val="outset" w:sz="4" w:space="0" w:color="auto"/>
                      <w:bottom w:val="outset" w:sz="4" w:space="0" w:color="auto"/>
                      <w:right w:val="outset" w:sz="4" w:space="0" w:color="auto"/>
                    </w:tcBorders>
                  </w:tcPr>
                  <w:p w14:paraId="2760625E"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-3,382,170.53</w:t>
                    </w:r>
                  </w:p>
                </w:tc>
                <w:tc>
                  <w:tcPr>
                    <w:tcW w:w="946" w:type="pct"/>
                    <w:tcBorders>
                      <w:top w:val="outset" w:sz="4" w:space="0" w:color="auto"/>
                      <w:left w:val="outset" w:sz="4" w:space="0" w:color="auto"/>
                      <w:bottom w:val="outset" w:sz="4" w:space="0" w:color="auto"/>
                      <w:right w:val="outset" w:sz="4" w:space="0" w:color="auto"/>
                    </w:tcBorders>
                  </w:tcPr>
                  <w:p w14:paraId="37AA7B14"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-2,239,718.34</w:t>
                    </w:r>
                  </w:p>
                </w:tc>
              </w:tr>
              <w:tr w:rsidR="00F44EA3" w14:paraId="4AE7B34A" w14:textId="77777777" w:rsidTr="0077721C">
                <w:sdt>
                  <w:sdtPr>
                    <w:tag w:val="_PLD_2bea34f5113c449e9a05ba733de8a76c"/>
                    <w:id w:val="-1143735523"/>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1EA15D47" w14:textId="77777777" w:rsidR="00F44EA3" w:rsidRDefault="00F44EA3" w:rsidP="0077721C">
                        <w:pPr>
                          <w:ind w:firstLineChars="300" w:firstLine="630"/>
                          <w:rPr>
                            <w:szCs w:val="21"/>
                          </w:rPr>
                        </w:pPr>
                        <w:r>
                          <w:rPr>
                            <w:rFonts w:hint="eastAsia"/>
                            <w:szCs w:val="21"/>
                          </w:rPr>
                          <w:t>其中：对联营企业和合营企业的投资收益</w:t>
                        </w:r>
                      </w:p>
                    </w:tc>
                  </w:sdtContent>
                </w:sdt>
                <w:tc>
                  <w:tcPr>
                    <w:tcW w:w="603" w:type="pct"/>
                    <w:tcBorders>
                      <w:top w:val="outset" w:sz="4" w:space="0" w:color="auto"/>
                      <w:left w:val="outset" w:sz="4" w:space="0" w:color="auto"/>
                      <w:bottom w:val="outset" w:sz="4" w:space="0" w:color="auto"/>
                      <w:right w:val="outset" w:sz="4" w:space="0" w:color="auto"/>
                    </w:tcBorders>
                  </w:tcPr>
                  <w:p w14:paraId="2F843D31"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7F2C56D1"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-2,996,333.14</w:t>
                    </w:r>
                  </w:p>
                </w:tc>
                <w:tc>
                  <w:tcPr>
                    <w:tcW w:w="946" w:type="pct"/>
                    <w:tcBorders>
                      <w:top w:val="outset" w:sz="4" w:space="0" w:color="auto"/>
                      <w:left w:val="outset" w:sz="4" w:space="0" w:color="auto"/>
                      <w:bottom w:val="outset" w:sz="4" w:space="0" w:color="auto"/>
                      <w:right w:val="outset" w:sz="4" w:space="0" w:color="auto"/>
                    </w:tcBorders>
                  </w:tcPr>
                  <w:p w14:paraId="630B7DD8"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-2,239,718.34</w:t>
                    </w:r>
                  </w:p>
                </w:tc>
              </w:tr>
              <w:tr w:rsidR="00F44EA3" w14:paraId="62D308B0" w14:textId="77777777" w:rsidTr="0077721C">
                <w:sdt>
                  <w:sdtPr>
                    <w:tag w:val="_PLD_a015afefb87543308b983fbb12c6212d"/>
                    <w:id w:val="-35282598"/>
                    <w:lock w:val="sdtLocked"/>
                  </w:sdtPr>
                  <w:sdtEndPr/>
                  <w:sdtContent>
                    <w:tc>
                      <w:tcPr>
                        <w:tcW w:w="2470" w:type="pct"/>
                        <w:tcBorders>
                          <w:top w:val="outset" w:sz="4" w:space="0" w:color="auto"/>
                          <w:left w:val="outset" w:sz="4" w:space="0" w:color="auto"/>
                          <w:bottom w:val="outset" w:sz="4" w:space="0" w:color="auto"/>
                          <w:right w:val="outset" w:sz="4" w:space="0" w:color="auto"/>
                        </w:tcBorders>
                      </w:tcPr>
                      <w:p w14:paraId="35D60655" w14:textId="77777777" w:rsidR="00F44EA3" w:rsidRDefault="00F44EA3" w:rsidP="0077721C">
                        <w:pPr>
                          <w:ind w:firstLineChars="550" w:firstLine="1155"/>
                        </w:pPr>
                        <w:r>
                          <w:rPr>
                            <w:rFonts w:hint="eastAsia"/>
                          </w:rPr>
                          <w:t>以摊</w:t>
                        </w:r>
                        <w:proofErr w:type="gramStart"/>
                        <w:r>
                          <w:rPr>
                            <w:rFonts w:hint="eastAsia"/>
                          </w:rPr>
                          <w:t>余成本</w:t>
                        </w:r>
                        <w:proofErr w:type="gramEnd"/>
                        <w:r>
                          <w:rPr>
                            <w:rFonts w:hint="eastAsia"/>
                          </w:rPr>
                          <w:t>计量的金融资产终止确认收益（损失以“</w:t>
                        </w:r>
                        <w:r>
                          <w:t>-”</w:t>
                        </w:r>
                        <w:r>
                          <w:t>号填列）</w:t>
                        </w:r>
                      </w:p>
                    </w:tc>
                  </w:sdtContent>
                </w:sdt>
                <w:tc>
                  <w:tcPr>
                    <w:tcW w:w="603" w:type="pct"/>
                    <w:tcBorders>
                      <w:top w:val="outset" w:sz="4" w:space="0" w:color="auto"/>
                      <w:left w:val="outset" w:sz="4" w:space="0" w:color="auto"/>
                      <w:bottom w:val="outset" w:sz="4" w:space="0" w:color="auto"/>
                      <w:right w:val="outset" w:sz="4" w:space="0" w:color="auto"/>
                    </w:tcBorders>
                  </w:tcPr>
                  <w:p w14:paraId="6EBDCCA8"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02614AD0"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697FB1C0" w14:textId="77777777" w:rsidR="00F44EA3" w:rsidRPr="0045361B" w:rsidRDefault="00F44EA3" w:rsidP="0077721C">
                    <w:pPr>
                      <w:jc w:val="right"/>
                      <w:rPr>
                        <w:rFonts w:asciiTheme="minorEastAsia" w:hAnsiTheme="minorEastAsia"/>
                        <w:bCs/>
                        <w:szCs w:val="21"/>
                      </w:rPr>
                    </w:pPr>
                  </w:p>
                </w:tc>
              </w:tr>
              <w:tr w:rsidR="00F44EA3" w14:paraId="66B028FE" w14:textId="77777777" w:rsidTr="0077721C">
                <w:tc>
                  <w:tcPr>
                    <w:tcW w:w="247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cb300b294e416d865b2977935ac43a"/>
                      <w:id w:val="1700357477"/>
                      <w:lock w:val="sdtLocked"/>
                    </w:sdtPr>
                    <w:sdtEndPr>
                      <w:rPr>
                        <w:rFonts w:hint="default"/>
                      </w:rPr>
                    </w:sdtEndPr>
                    <w:sdtContent>
                      <w:p w14:paraId="55013508" w14:textId="77777777" w:rsidR="00F44EA3" w:rsidRDefault="00F44EA3" w:rsidP="0077721C">
                        <w:pPr>
                          <w:ind w:firstLineChars="300" w:firstLine="630"/>
                        </w:pPr>
                        <w:r>
                          <w:rPr>
                            <w:rFonts w:hint="eastAsia"/>
                          </w:rPr>
                          <w:t>净敞口套期收益（损失以“</w:t>
                        </w:r>
                        <w:r>
                          <w:t>-”</w:t>
                        </w:r>
                        <w:r>
                          <w:t>号填列）</w:t>
                        </w:r>
                      </w:p>
                    </w:sdtContent>
                  </w:sdt>
                </w:tc>
                <w:tc>
                  <w:tcPr>
                    <w:tcW w:w="603" w:type="pct"/>
                    <w:tcBorders>
                      <w:top w:val="outset" w:sz="4" w:space="0" w:color="auto"/>
                      <w:left w:val="outset" w:sz="4" w:space="0" w:color="auto"/>
                      <w:bottom w:val="outset" w:sz="4" w:space="0" w:color="auto"/>
                      <w:right w:val="outset" w:sz="4" w:space="0" w:color="auto"/>
                    </w:tcBorders>
                  </w:tcPr>
                  <w:p w14:paraId="2A5C5FBB"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34D14B05"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5C37E099" w14:textId="77777777" w:rsidR="00F44EA3" w:rsidRPr="0045361B" w:rsidRDefault="00F44EA3" w:rsidP="0077721C">
                    <w:pPr>
                      <w:jc w:val="right"/>
                      <w:rPr>
                        <w:rFonts w:asciiTheme="minorEastAsia" w:hAnsiTheme="minorEastAsia"/>
                        <w:szCs w:val="21"/>
                      </w:rPr>
                    </w:pPr>
                  </w:p>
                </w:tc>
              </w:tr>
              <w:tr w:rsidR="00F44EA3" w14:paraId="732F4105" w14:textId="77777777" w:rsidTr="0077721C">
                <w:sdt>
                  <w:sdtPr>
                    <w:tag w:val="_PLD_96dddecaabdb4c699853ad79ff8ce0c7"/>
                    <w:id w:val="652179492"/>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0F218932" w14:textId="77777777" w:rsidR="00F44EA3" w:rsidRDefault="00F44EA3" w:rsidP="0077721C">
                        <w:pPr>
                          <w:ind w:firstLineChars="300" w:firstLine="630"/>
                          <w:rPr>
                            <w:color w:val="000000"/>
                            <w:szCs w:val="21"/>
                          </w:rPr>
                        </w:pPr>
                        <w:r>
                          <w:rPr>
                            <w:rFonts w:hint="eastAsia"/>
                            <w:szCs w:val="21"/>
                          </w:rPr>
                          <w:t>公允价值变动收益（损失以“－”号填列）</w:t>
                        </w:r>
                      </w:p>
                    </w:tc>
                  </w:sdtContent>
                </w:sdt>
                <w:tc>
                  <w:tcPr>
                    <w:tcW w:w="603" w:type="pct"/>
                    <w:tcBorders>
                      <w:top w:val="outset" w:sz="4" w:space="0" w:color="auto"/>
                      <w:left w:val="outset" w:sz="4" w:space="0" w:color="auto"/>
                      <w:bottom w:val="outset" w:sz="4" w:space="0" w:color="auto"/>
                      <w:right w:val="outset" w:sz="4" w:space="0" w:color="auto"/>
                    </w:tcBorders>
                  </w:tcPr>
                  <w:p w14:paraId="1498EC61"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49B0F4F8"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-11,271.98</w:t>
                    </w:r>
                  </w:p>
                </w:tc>
                <w:tc>
                  <w:tcPr>
                    <w:tcW w:w="946" w:type="pct"/>
                    <w:tcBorders>
                      <w:top w:val="outset" w:sz="4" w:space="0" w:color="auto"/>
                      <w:left w:val="outset" w:sz="4" w:space="0" w:color="auto"/>
                      <w:bottom w:val="outset" w:sz="4" w:space="0" w:color="auto"/>
                      <w:right w:val="outset" w:sz="4" w:space="0" w:color="auto"/>
                    </w:tcBorders>
                  </w:tcPr>
                  <w:p w14:paraId="24B29C9F" w14:textId="77777777" w:rsidR="00F44EA3" w:rsidRPr="0045361B" w:rsidRDefault="00F44EA3" w:rsidP="0077721C">
                    <w:pPr>
                      <w:jc w:val="right"/>
                      <w:rPr>
                        <w:rFonts w:asciiTheme="minorEastAsia" w:hAnsiTheme="minorEastAsia"/>
                        <w:szCs w:val="21"/>
                      </w:rPr>
                    </w:pPr>
                  </w:p>
                </w:tc>
              </w:tr>
              <w:tr w:rsidR="00F44EA3" w14:paraId="788451B5" w14:textId="77777777" w:rsidTr="0077721C">
                <w:tc>
                  <w:tcPr>
                    <w:tcW w:w="2470"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2ea4b74b8c74945853430e402c6958a"/>
                      <w:id w:val="1508938703"/>
                      <w:lock w:val="sdtLocked"/>
                    </w:sdtPr>
                    <w:sdtEndPr/>
                    <w:sdtContent>
                      <w:p w14:paraId="76DE6508" w14:textId="77777777" w:rsidR="00F44EA3" w:rsidRDefault="00F44EA3" w:rsidP="0077721C">
                        <w:pPr>
                          <w:ind w:firstLineChars="300" w:firstLine="630"/>
                        </w:pPr>
                        <w:r>
                          <w:rPr>
                            <w:rFonts w:hint="eastAsia"/>
                          </w:rPr>
                          <w:t>信用减值损失（损失以“</w:t>
                        </w:r>
                        <w:r>
                          <w:t>-”</w:t>
                        </w:r>
                        <w:r>
                          <w:t>号填列）</w:t>
                        </w:r>
                      </w:p>
                    </w:sdtContent>
                  </w:sdt>
                </w:tc>
                <w:tc>
                  <w:tcPr>
                    <w:tcW w:w="603" w:type="pct"/>
                    <w:tcBorders>
                      <w:top w:val="outset" w:sz="4" w:space="0" w:color="auto"/>
                      <w:left w:val="outset" w:sz="4" w:space="0" w:color="auto"/>
                      <w:bottom w:val="outset" w:sz="4" w:space="0" w:color="auto"/>
                      <w:right w:val="outset" w:sz="4" w:space="0" w:color="auto"/>
                    </w:tcBorders>
                  </w:tcPr>
                  <w:p w14:paraId="4CD6ECCD"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6C4748EA"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rPr>
                      <w:t>-45,613.10</w:t>
                    </w:r>
                  </w:p>
                </w:tc>
                <w:tc>
                  <w:tcPr>
                    <w:tcW w:w="946" w:type="pct"/>
                    <w:tcBorders>
                      <w:top w:val="outset" w:sz="4" w:space="0" w:color="auto"/>
                      <w:left w:val="outset" w:sz="4" w:space="0" w:color="auto"/>
                      <w:bottom w:val="outset" w:sz="4" w:space="0" w:color="auto"/>
                      <w:right w:val="outset" w:sz="4" w:space="0" w:color="auto"/>
                    </w:tcBorders>
                  </w:tcPr>
                  <w:p w14:paraId="05C52E0D"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rPr>
                      <w:t>-8,593.12</w:t>
                    </w:r>
                  </w:p>
                </w:tc>
              </w:tr>
              <w:tr w:rsidR="00F44EA3" w14:paraId="2FF0CDBA" w14:textId="77777777" w:rsidTr="0077721C">
                <w:sdt>
                  <w:sdtPr>
                    <w:tag w:val="_PLD_16430dcabb93489da19dede13b679da4"/>
                    <w:id w:val="-856427346"/>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073F744F" w14:textId="77777777" w:rsidR="00F44EA3" w:rsidRDefault="00F44EA3" w:rsidP="0077721C">
                        <w:pPr>
                          <w:ind w:firstLineChars="300" w:firstLine="630"/>
                          <w:rPr>
                            <w:szCs w:val="21"/>
                          </w:rPr>
                        </w:pPr>
                        <w:r>
                          <w:rPr>
                            <w:rFonts w:hint="eastAsia"/>
                            <w:szCs w:val="21"/>
                          </w:rPr>
                          <w:t>资产减值损失（损失以“</w:t>
                        </w:r>
                        <w:r>
                          <w:rPr>
                            <w:szCs w:val="21"/>
                          </w:rPr>
                          <w:t>-”</w:t>
                        </w:r>
                        <w:r>
                          <w:rPr>
                            <w:szCs w:val="21"/>
                          </w:rPr>
                          <w:t>号填列）</w:t>
                        </w:r>
                      </w:p>
                    </w:tc>
                  </w:sdtContent>
                </w:sdt>
                <w:tc>
                  <w:tcPr>
                    <w:tcW w:w="603" w:type="pct"/>
                    <w:tcBorders>
                      <w:top w:val="outset" w:sz="4" w:space="0" w:color="auto"/>
                      <w:left w:val="outset" w:sz="4" w:space="0" w:color="auto"/>
                      <w:bottom w:val="outset" w:sz="4" w:space="0" w:color="auto"/>
                      <w:right w:val="outset" w:sz="4" w:space="0" w:color="auto"/>
                    </w:tcBorders>
                  </w:tcPr>
                  <w:p w14:paraId="285DAF60"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2D1DC3F4"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69F32574" w14:textId="77777777" w:rsidR="00F44EA3" w:rsidRPr="0045361B" w:rsidRDefault="00F44EA3" w:rsidP="0077721C">
                    <w:pPr>
                      <w:jc w:val="right"/>
                      <w:rPr>
                        <w:rFonts w:asciiTheme="minorEastAsia" w:hAnsiTheme="minorEastAsia"/>
                        <w:szCs w:val="21"/>
                      </w:rPr>
                    </w:pPr>
                  </w:p>
                </w:tc>
              </w:tr>
              <w:tr w:rsidR="00F44EA3" w14:paraId="625EA37D" w14:textId="77777777" w:rsidTr="0077721C">
                <w:sdt>
                  <w:sdtPr>
                    <w:rPr>
                      <w:rFonts w:hint="eastAsia"/>
                    </w:rPr>
                    <w:tag w:val="_PLD_907d21105eff451b99c14b026296e12a"/>
                    <w:id w:val="829260916"/>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44111257" w14:textId="77777777" w:rsidR="00F44EA3" w:rsidRDefault="00F44EA3" w:rsidP="0077721C">
                        <w:pPr>
                          <w:ind w:firstLineChars="300" w:firstLine="630"/>
                        </w:pPr>
                        <w:r>
                          <w:rPr>
                            <w:rFonts w:hint="eastAsia"/>
                          </w:rPr>
                          <w:t>资产处置收益（损失以“－”号填列）</w:t>
                        </w:r>
                      </w:p>
                    </w:tc>
                  </w:sdtContent>
                </w:sdt>
                <w:tc>
                  <w:tcPr>
                    <w:tcW w:w="603" w:type="pct"/>
                    <w:tcBorders>
                      <w:top w:val="outset" w:sz="4" w:space="0" w:color="auto"/>
                      <w:left w:val="outset" w:sz="4" w:space="0" w:color="auto"/>
                      <w:bottom w:val="outset" w:sz="4" w:space="0" w:color="auto"/>
                      <w:right w:val="outset" w:sz="4" w:space="0" w:color="auto"/>
                    </w:tcBorders>
                  </w:tcPr>
                  <w:p w14:paraId="5DF96F2B"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452A9D1D"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0EDA28DF" w14:textId="77777777" w:rsidR="00F44EA3" w:rsidRPr="0045361B" w:rsidRDefault="00F44EA3" w:rsidP="0077721C">
                    <w:pPr>
                      <w:jc w:val="right"/>
                      <w:rPr>
                        <w:rFonts w:asciiTheme="minorEastAsia" w:hAnsiTheme="minorEastAsia"/>
                        <w:szCs w:val="21"/>
                      </w:rPr>
                    </w:pPr>
                  </w:p>
                </w:tc>
              </w:tr>
              <w:tr w:rsidR="00F44EA3" w14:paraId="073B6E79" w14:textId="77777777" w:rsidTr="0077721C">
                <w:sdt>
                  <w:sdtPr>
                    <w:tag w:val="_PLD_107926df9ebd4b039128ab562ec28ff7"/>
                    <w:id w:val="-1248728310"/>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63B2E041" w14:textId="77777777" w:rsidR="00F44EA3" w:rsidRDefault="00F44EA3" w:rsidP="0077721C">
                        <w:pPr>
                          <w:ind w:left="-19"/>
                          <w:rPr>
                            <w:color w:val="000000"/>
                            <w:szCs w:val="21"/>
                          </w:rPr>
                        </w:pPr>
                        <w:r>
                          <w:rPr>
                            <w:rFonts w:hint="eastAsia"/>
                            <w:szCs w:val="21"/>
                          </w:rPr>
                          <w:t>二、营业利润（亏损以“－”号填列）</w:t>
                        </w:r>
                      </w:p>
                    </w:tc>
                  </w:sdtContent>
                </w:sdt>
                <w:tc>
                  <w:tcPr>
                    <w:tcW w:w="603" w:type="pct"/>
                    <w:tcBorders>
                      <w:top w:val="outset" w:sz="4" w:space="0" w:color="auto"/>
                      <w:left w:val="outset" w:sz="4" w:space="0" w:color="auto"/>
                      <w:bottom w:val="outset" w:sz="4" w:space="0" w:color="auto"/>
                      <w:right w:val="outset" w:sz="4" w:space="0" w:color="auto"/>
                    </w:tcBorders>
                  </w:tcPr>
                  <w:p w14:paraId="60520264"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45329BEE"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rPr>
                      <w:t>201,073,407.86</w:t>
                    </w:r>
                  </w:p>
                </w:tc>
                <w:tc>
                  <w:tcPr>
                    <w:tcW w:w="946" w:type="pct"/>
                    <w:tcBorders>
                      <w:top w:val="outset" w:sz="4" w:space="0" w:color="auto"/>
                      <w:left w:val="outset" w:sz="4" w:space="0" w:color="auto"/>
                      <w:bottom w:val="outset" w:sz="4" w:space="0" w:color="auto"/>
                      <w:right w:val="outset" w:sz="4" w:space="0" w:color="auto"/>
                    </w:tcBorders>
                  </w:tcPr>
                  <w:p w14:paraId="4194DEFD"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rPr>
                      <w:t>80,460,592.10</w:t>
                    </w:r>
                  </w:p>
                </w:tc>
              </w:tr>
              <w:tr w:rsidR="00F44EA3" w14:paraId="22B052DD" w14:textId="77777777" w:rsidTr="0077721C">
                <w:sdt>
                  <w:sdtPr>
                    <w:tag w:val="_PLD_279fac843c63467da244e8b49f89e4dc"/>
                    <w:id w:val="1374341996"/>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0E09D447" w14:textId="77777777" w:rsidR="00F44EA3" w:rsidRDefault="00F44EA3" w:rsidP="0077721C">
                        <w:pPr>
                          <w:ind w:firstLineChars="100" w:firstLine="210"/>
                          <w:rPr>
                            <w:color w:val="000000"/>
                            <w:szCs w:val="21"/>
                          </w:rPr>
                        </w:pPr>
                        <w:r>
                          <w:rPr>
                            <w:rFonts w:hint="eastAsia"/>
                            <w:szCs w:val="21"/>
                          </w:rPr>
                          <w:t>加：营业外收入</w:t>
                        </w:r>
                      </w:p>
                    </w:tc>
                  </w:sdtContent>
                </w:sdt>
                <w:tc>
                  <w:tcPr>
                    <w:tcW w:w="603" w:type="pct"/>
                    <w:tcBorders>
                      <w:top w:val="outset" w:sz="4" w:space="0" w:color="auto"/>
                      <w:left w:val="outset" w:sz="4" w:space="0" w:color="auto"/>
                      <w:bottom w:val="outset" w:sz="4" w:space="0" w:color="auto"/>
                      <w:right w:val="outset" w:sz="4" w:space="0" w:color="auto"/>
                    </w:tcBorders>
                  </w:tcPr>
                  <w:p w14:paraId="2A2163BD"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5DFC091F"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39,865.80</w:t>
                    </w:r>
                  </w:p>
                </w:tc>
                <w:tc>
                  <w:tcPr>
                    <w:tcW w:w="946" w:type="pct"/>
                    <w:tcBorders>
                      <w:top w:val="outset" w:sz="4" w:space="0" w:color="auto"/>
                      <w:left w:val="outset" w:sz="4" w:space="0" w:color="auto"/>
                      <w:bottom w:val="outset" w:sz="4" w:space="0" w:color="auto"/>
                      <w:right w:val="outset" w:sz="4" w:space="0" w:color="auto"/>
                    </w:tcBorders>
                  </w:tcPr>
                  <w:p w14:paraId="28F6E4B2"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32,203.15</w:t>
                    </w:r>
                  </w:p>
                </w:tc>
              </w:tr>
              <w:tr w:rsidR="00F44EA3" w14:paraId="6905D1F9" w14:textId="77777777" w:rsidTr="0077721C">
                <w:sdt>
                  <w:sdtPr>
                    <w:tag w:val="_PLD_f7c3a61b735644a1a4b866e88cef247a"/>
                    <w:id w:val="1502939403"/>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6167A5BA" w14:textId="77777777" w:rsidR="00F44EA3" w:rsidRDefault="00F44EA3" w:rsidP="0077721C">
                        <w:pPr>
                          <w:ind w:firstLineChars="100" w:firstLine="210"/>
                          <w:rPr>
                            <w:color w:val="000000"/>
                            <w:szCs w:val="21"/>
                          </w:rPr>
                        </w:pPr>
                        <w:r>
                          <w:rPr>
                            <w:rFonts w:hint="eastAsia"/>
                            <w:szCs w:val="21"/>
                          </w:rPr>
                          <w:t>减：营业外支出</w:t>
                        </w:r>
                      </w:p>
                    </w:tc>
                  </w:sdtContent>
                </w:sdt>
                <w:tc>
                  <w:tcPr>
                    <w:tcW w:w="603" w:type="pct"/>
                    <w:tcBorders>
                      <w:top w:val="outset" w:sz="4" w:space="0" w:color="auto"/>
                      <w:left w:val="outset" w:sz="4" w:space="0" w:color="auto"/>
                      <w:bottom w:val="outset" w:sz="4" w:space="0" w:color="auto"/>
                      <w:right w:val="outset" w:sz="4" w:space="0" w:color="auto"/>
                    </w:tcBorders>
                  </w:tcPr>
                  <w:p w14:paraId="604DA84F"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1E3ED371"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804,508.89</w:t>
                    </w:r>
                  </w:p>
                </w:tc>
                <w:tc>
                  <w:tcPr>
                    <w:tcW w:w="946" w:type="pct"/>
                    <w:tcBorders>
                      <w:top w:val="outset" w:sz="4" w:space="0" w:color="auto"/>
                      <w:left w:val="outset" w:sz="4" w:space="0" w:color="auto"/>
                      <w:bottom w:val="outset" w:sz="4" w:space="0" w:color="auto"/>
                      <w:right w:val="outset" w:sz="4" w:space="0" w:color="auto"/>
                    </w:tcBorders>
                  </w:tcPr>
                  <w:p w14:paraId="6B424960"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6,968.30</w:t>
                    </w:r>
                  </w:p>
                </w:tc>
              </w:tr>
              <w:tr w:rsidR="00F44EA3" w14:paraId="5203661F" w14:textId="77777777" w:rsidTr="0077721C">
                <w:sdt>
                  <w:sdtPr>
                    <w:tag w:val="_PLD_5956406fbb5b47029f2bca13fce9359e"/>
                    <w:id w:val="910811183"/>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1F551F17" w14:textId="77777777" w:rsidR="00F44EA3" w:rsidRDefault="00F44EA3" w:rsidP="0077721C">
                        <w:pPr>
                          <w:ind w:left="-19"/>
                          <w:rPr>
                            <w:color w:val="000000"/>
                            <w:szCs w:val="21"/>
                          </w:rPr>
                        </w:pPr>
                        <w:r>
                          <w:rPr>
                            <w:rFonts w:hint="eastAsia"/>
                            <w:szCs w:val="21"/>
                          </w:rPr>
                          <w:t>三、利润总额（亏损总额以“－”号填列）</w:t>
                        </w:r>
                      </w:p>
                    </w:tc>
                  </w:sdtContent>
                </w:sdt>
                <w:tc>
                  <w:tcPr>
                    <w:tcW w:w="603" w:type="pct"/>
                    <w:tcBorders>
                      <w:top w:val="outset" w:sz="4" w:space="0" w:color="auto"/>
                      <w:left w:val="outset" w:sz="4" w:space="0" w:color="auto"/>
                      <w:bottom w:val="outset" w:sz="4" w:space="0" w:color="auto"/>
                      <w:right w:val="outset" w:sz="4" w:space="0" w:color="auto"/>
                    </w:tcBorders>
                  </w:tcPr>
                  <w:p w14:paraId="1F9682D5"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6C25F82C"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200,308,764.77</w:t>
                    </w:r>
                  </w:p>
                </w:tc>
                <w:tc>
                  <w:tcPr>
                    <w:tcW w:w="946" w:type="pct"/>
                    <w:tcBorders>
                      <w:top w:val="outset" w:sz="4" w:space="0" w:color="auto"/>
                      <w:left w:val="outset" w:sz="4" w:space="0" w:color="auto"/>
                      <w:bottom w:val="outset" w:sz="4" w:space="0" w:color="auto"/>
                      <w:right w:val="outset" w:sz="4" w:space="0" w:color="auto"/>
                    </w:tcBorders>
                  </w:tcPr>
                  <w:p w14:paraId="07AEA52D"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80,485,826.95</w:t>
                    </w:r>
                  </w:p>
                </w:tc>
              </w:tr>
              <w:tr w:rsidR="00F44EA3" w14:paraId="770EE64D" w14:textId="77777777" w:rsidTr="0077721C">
                <w:sdt>
                  <w:sdtPr>
                    <w:tag w:val="_PLD_6de0aad305fe4960b4c088f68ada351b"/>
                    <w:id w:val="-987862065"/>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677184A2" w14:textId="77777777" w:rsidR="00F44EA3" w:rsidRDefault="00F44EA3" w:rsidP="0077721C">
                        <w:pPr>
                          <w:ind w:left="-19" w:firstLineChars="200" w:firstLine="420"/>
                          <w:rPr>
                            <w:color w:val="000000"/>
                            <w:szCs w:val="21"/>
                          </w:rPr>
                        </w:pPr>
                        <w:r>
                          <w:rPr>
                            <w:rFonts w:hint="eastAsia"/>
                            <w:szCs w:val="21"/>
                          </w:rPr>
                          <w:t>减：所得税费用</w:t>
                        </w:r>
                      </w:p>
                    </w:tc>
                  </w:sdtContent>
                </w:sdt>
                <w:tc>
                  <w:tcPr>
                    <w:tcW w:w="603" w:type="pct"/>
                    <w:tcBorders>
                      <w:top w:val="outset" w:sz="4" w:space="0" w:color="auto"/>
                      <w:left w:val="outset" w:sz="4" w:space="0" w:color="auto"/>
                      <w:bottom w:val="outset" w:sz="4" w:space="0" w:color="auto"/>
                      <w:right w:val="outset" w:sz="4" w:space="0" w:color="auto"/>
                    </w:tcBorders>
                  </w:tcPr>
                  <w:p w14:paraId="08FA1EBC"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7E79CAA4"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19,147,819.18</w:t>
                    </w:r>
                  </w:p>
                </w:tc>
                <w:tc>
                  <w:tcPr>
                    <w:tcW w:w="946" w:type="pct"/>
                    <w:tcBorders>
                      <w:top w:val="outset" w:sz="4" w:space="0" w:color="auto"/>
                      <w:left w:val="outset" w:sz="4" w:space="0" w:color="auto"/>
                      <w:bottom w:val="outset" w:sz="4" w:space="0" w:color="auto"/>
                      <w:right w:val="outset" w:sz="4" w:space="0" w:color="auto"/>
                    </w:tcBorders>
                  </w:tcPr>
                  <w:p w14:paraId="215FE633"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szCs w:val="21"/>
                      </w:rPr>
                      <w:t>7,661,898.48</w:t>
                    </w:r>
                  </w:p>
                </w:tc>
              </w:tr>
              <w:tr w:rsidR="00F44EA3" w14:paraId="44EF4C09" w14:textId="77777777" w:rsidTr="0077721C">
                <w:sdt>
                  <w:sdtPr>
                    <w:tag w:val="_PLD_7ab8a9f66eb1439ab50e43a032c9541e"/>
                    <w:id w:val="1015890200"/>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11A60585" w14:textId="77777777" w:rsidR="00F44EA3" w:rsidRDefault="00F44EA3" w:rsidP="0077721C">
                        <w:pPr>
                          <w:ind w:left="-19"/>
                          <w:rPr>
                            <w:color w:val="000000"/>
                            <w:szCs w:val="21"/>
                          </w:rPr>
                        </w:pPr>
                        <w:r>
                          <w:rPr>
                            <w:rFonts w:hint="eastAsia"/>
                            <w:szCs w:val="21"/>
                          </w:rPr>
                          <w:t>四、净利润（净亏损以“－”号填列）</w:t>
                        </w:r>
                      </w:p>
                    </w:tc>
                  </w:sdtContent>
                </w:sdt>
                <w:tc>
                  <w:tcPr>
                    <w:tcW w:w="603" w:type="pct"/>
                    <w:tcBorders>
                      <w:top w:val="outset" w:sz="4" w:space="0" w:color="auto"/>
                      <w:left w:val="outset" w:sz="4" w:space="0" w:color="auto"/>
                      <w:bottom w:val="outset" w:sz="4" w:space="0" w:color="auto"/>
                      <w:right w:val="outset" w:sz="4" w:space="0" w:color="auto"/>
                    </w:tcBorders>
                  </w:tcPr>
                  <w:p w14:paraId="292E8860"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7932822B"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rPr>
                      <w:t>181,160,945.59</w:t>
                    </w:r>
                  </w:p>
                </w:tc>
                <w:tc>
                  <w:tcPr>
                    <w:tcW w:w="946" w:type="pct"/>
                    <w:tcBorders>
                      <w:top w:val="outset" w:sz="4" w:space="0" w:color="auto"/>
                      <w:left w:val="outset" w:sz="4" w:space="0" w:color="auto"/>
                      <w:bottom w:val="outset" w:sz="4" w:space="0" w:color="auto"/>
                      <w:right w:val="outset" w:sz="4" w:space="0" w:color="auto"/>
                    </w:tcBorders>
                  </w:tcPr>
                  <w:p w14:paraId="21B8ADC6"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rPr>
                      <w:t>72,823,928.47</w:t>
                    </w:r>
                  </w:p>
                </w:tc>
              </w:tr>
              <w:tr w:rsidR="00F44EA3" w14:paraId="339806C6" w14:textId="77777777" w:rsidTr="0077721C">
                <w:sdt>
                  <w:sdtPr>
                    <w:tag w:val="_PLD_289ca01a050e4d34aae7f623dfff6058"/>
                    <w:id w:val="-2093847451"/>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2B44DD92" w14:textId="77777777" w:rsidR="00F44EA3" w:rsidRDefault="00F44EA3" w:rsidP="0077721C">
                        <w:pPr>
                          <w:ind w:firstLineChars="108" w:firstLine="227"/>
                        </w:pPr>
                        <w:r>
                          <w:rPr>
                            <w:rFonts w:hint="eastAsia"/>
                            <w:szCs w:val="21"/>
                          </w:rPr>
                          <w:t>（一）</w:t>
                        </w:r>
                        <w:r>
                          <w:t>持续经营净利润（净亏损以</w:t>
                        </w:r>
                        <w:r>
                          <w:t>“</w:t>
                        </w:r>
                        <w:r>
                          <w:t>－</w:t>
                        </w:r>
                        <w:r>
                          <w:t>”</w:t>
                        </w:r>
                        <w:r>
                          <w:t>号填列）</w:t>
                        </w:r>
                      </w:p>
                    </w:tc>
                  </w:sdtContent>
                </w:sdt>
                <w:tc>
                  <w:tcPr>
                    <w:tcW w:w="603" w:type="pct"/>
                    <w:tcBorders>
                      <w:top w:val="outset" w:sz="4" w:space="0" w:color="auto"/>
                      <w:left w:val="outset" w:sz="4" w:space="0" w:color="auto"/>
                      <w:bottom w:val="outset" w:sz="4" w:space="0" w:color="auto"/>
                      <w:right w:val="outset" w:sz="4" w:space="0" w:color="auto"/>
                    </w:tcBorders>
                  </w:tcPr>
                  <w:p w14:paraId="0BF4FDE3"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50BCAAC1"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rPr>
                      <w:t>181,160,945.59</w:t>
                    </w:r>
                  </w:p>
                </w:tc>
                <w:tc>
                  <w:tcPr>
                    <w:tcW w:w="946" w:type="pct"/>
                    <w:tcBorders>
                      <w:top w:val="outset" w:sz="4" w:space="0" w:color="auto"/>
                      <w:left w:val="outset" w:sz="4" w:space="0" w:color="auto"/>
                      <w:bottom w:val="outset" w:sz="4" w:space="0" w:color="auto"/>
                      <w:right w:val="outset" w:sz="4" w:space="0" w:color="auto"/>
                    </w:tcBorders>
                  </w:tcPr>
                  <w:p w14:paraId="70EF9E47" w14:textId="77777777" w:rsidR="00F44EA3" w:rsidRPr="0045361B" w:rsidRDefault="00F44EA3" w:rsidP="0077721C">
                    <w:pPr>
                      <w:jc w:val="right"/>
                      <w:rPr>
                        <w:rFonts w:asciiTheme="minorEastAsia" w:hAnsiTheme="minorEastAsia"/>
                        <w:szCs w:val="21"/>
                      </w:rPr>
                    </w:pPr>
                    <w:r w:rsidRPr="0045361B">
                      <w:rPr>
                        <w:rFonts w:asciiTheme="minorEastAsia" w:hAnsiTheme="minorEastAsia" w:hint="eastAsia"/>
                      </w:rPr>
                      <w:t>72,823,928.47</w:t>
                    </w:r>
                  </w:p>
                </w:tc>
              </w:tr>
              <w:tr w:rsidR="00F44EA3" w14:paraId="2999541B" w14:textId="77777777" w:rsidTr="0077721C">
                <w:sdt>
                  <w:sdtPr>
                    <w:rPr>
                      <w:rFonts w:hint="eastAsia"/>
                    </w:rPr>
                    <w:tag w:val="_PLD_3b2e8ef21ec246eaabe42c7024d8ce19"/>
                    <w:id w:val="-1071960956"/>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6A48B2DE" w14:textId="77777777" w:rsidR="00F44EA3" w:rsidRDefault="00F44EA3" w:rsidP="0077721C">
                        <w:pPr>
                          <w:ind w:firstLineChars="108" w:firstLine="227"/>
                        </w:pPr>
                        <w:r>
                          <w:rPr>
                            <w:rFonts w:hint="eastAsia"/>
                          </w:rPr>
                          <w:t>（二）终止经营净利润（净亏损以“－”号填列）</w:t>
                        </w:r>
                      </w:p>
                    </w:tc>
                  </w:sdtContent>
                </w:sdt>
                <w:tc>
                  <w:tcPr>
                    <w:tcW w:w="603" w:type="pct"/>
                    <w:tcBorders>
                      <w:top w:val="outset" w:sz="4" w:space="0" w:color="auto"/>
                      <w:left w:val="outset" w:sz="4" w:space="0" w:color="auto"/>
                      <w:bottom w:val="outset" w:sz="4" w:space="0" w:color="auto"/>
                      <w:right w:val="outset" w:sz="4" w:space="0" w:color="auto"/>
                    </w:tcBorders>
                  </w:tcPr>
                  <w:p w14:paraId="0202DFCB"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43502CDD"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75D5E404" w14:textId="77777777" w:rsidR="00F44EA3" w:rsidRPr="0045361B" w:rsidRDefault="00F44EA3" w:rsidP="0077721C">
                    <w:pPr>
                      <w:jc w:val="right"/>
                      <w:rPr>
                        <w:rFonts w:asciiTheme="minorEastAsia" w:hAnsiTheme="minorEastAsia"/>
                        <w:szCs w:val="21"/>
                      </w:rPr>
                    </w:pPr>
                  </w:p>
                </w:tc>
              </w:tr>
              <w:tr w:rsidR="00F44EA3" w14:paraId="36B81CD5" w14:textId="77777777" w:rsidTr="0077721C">
                <w:sdt>
                  <w:sdtPr>
                    <w:tag w:val="_PLD_843a2fab84a848319e89b43f4f5f13af"/>
                    <w:id w:val="365416850"/>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7A3C63F3" w14:textId="77777777" w:rsidR="00F44EA3" w:rsidRDefault="00F44EA3" w:rsidP="0077721C">
                        <w:pPr>
                          <w:ind w:leftChars="-19" w:hangingChars="19" w:hanging="40"/>
                          <w:rPr>
                            <w:szCs w:val="21"/>
                          </w:rPr>
                        </w:pPr>
                        <w:r>
                          <w:rPr>
                            <w:rFonts w:hint="eastAsia"/>
                            <w:szCs w:val="21"/>
                          </w:rPr>
                          <w:t>五、其他综合收益的税后净额</w:t>
                        </w:r>
                      </w:p>
                    </w:tc>
                  </w:sdtContent>
                </w:sdt>
                <w:tc>
                  <w:tcPr>
                    <w:tcW w:w="603" w:type="pct"/>
                    <w:tcBorders>
                      <w:top w:val="outset" w:sz="4" w:space="0" w:color="auto"/>
                      <w:left w:val="outset" w:sz="4" w:space="0" w:color="auto"/>
                      <w:bottom w:val="outset" w:sz="4" w:space="0" w:color="auto"/>
                      <w:right w:val="outset" w:sz="4" w:space="0" w:color="auto"/>
                    </w:tcBorders>
                  </w:tcPr>
                  <w:p w14:paraId="79D360CD"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3D359EAB"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4D14EC3F" w14:textId="77777777" w:rsidR="00F44EA3" w:rsidRPr="0045361B" w:rsidRDefault="00F44EA3" w:rsidP="0077721C">
                    <w:pPr>
                      <w:jc w:val="right"/>
                      <w:rPr>
                        <w:rFonts w:asciiTheme="minorEastAsia" w:hAnsiTheme="minorEastAsia"/>
                        <w:szCs w:val="21"/>
                      </w:rPr>
                    </w:pPr>
                  </w:p>
                </w:tc>
              </w:tr>
              <w:tr w:rsidR="00F44EA3" w14:paraId="64EDE099" w14:textId="77777777" w:rsidTr="0077721C">
                <w:sdt>
                  <w:sdtPr>
                    <w:tag w:val="_PLD_b8aa6d052de04d1a947a8cf96dde3fef"/>
                    <w:id w:val="1214614537"/>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5036D917" w14:textId="77777777" w:rsidR="00F44EA3" w:rsidRDefault="00F44EA3" w:rsidP="0077721C">
                        <w:pPr>
                          <w:ind w:firstLineChars="100" w:firstLine="210"/>
                          <w:rPr>
                            <w:szCs w:val="21"/>
                          </w:rPr>
                        </w:pPr>
                        <w:r>
                          <w:rPr>
                            <w:rFonts w:hint="eastAsia"/>
                            <w:szCs w:val="21"/>
                          </w:rPr>
                          <w:t>（一）不能重分类进损益的其他综合收益</w:t>
                        </w:r>
                      </w:p>
                    </w:tc>
                  </w:sdtContent>
                </w:sdt>
                <w:tc>
                  <w:tcPr>
                    <w:tcW w:w="603" w:type="pct"/>
                    <w:tcBorders>
                      <w:top w:val="outset" w:sz="4" w:space="0" w:color="auto"/>
                      <w:left w:val="outset" w:sz="4" w:space="0" w:color="auto"/>
                      <w:bottom w:val="outset" w:sz="4" w:space="0" w:color="auto"/>
                      <w:right w:val="outset" w:sz="4" w:space="0" w:color="auto"/>
                    </w:tcBorders>
                  </w:tcPr>
                  <w:p w14:paraId="63332CA8"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3D45190D"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1EDED068" w14:textId="77777777" w:rsidR="00F44EA3" w:rsidRPr="0045361B" w:rsidRDefault="00F44EA3" w:rsidP="0077721C">
                    <w:pPr>
                      <w:jc w:val="right"/>
                      <w:rPr>
                        <w:rFonts w:asciiTheme="minorEastAsia" w:hAnsiTheme="minorEastAsia"/>
                        <w:szCs w:val="21"/>
                      </w:rPr>
                    </w:pPr>
                  </w:p>
                </w:tc>
              </w:tr>
              <w:tr w:rsidR="00F44EA3" w14:paraId="1D1C2BF1" w14:textId="77777777" w:rsidTr="0077721C">
                <w:sdt>
                  <w:sdtPr>
                    <w:tag w:val="_PLD_2f95025f3e0f4c69b258974fe8486517"/>
                    <w:id w:val="-2072875803"/>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14CE3DFA" w14:textId="77777777" w:rsidR="00F44EA3" w:rsidRDefault="00F44EA3" w:rsidP="0077721C">
                        <w:pPr>
                          <w:ind w:firstLineChars="200" w:firstLine="420"/>
                          <w:rPr>
                            <w:szCs w:val="21"/>
                          </w:rPr>
                        </w:pPr>
                        <w:r>
                          <w:rPr>
                            <w:szCs w:val="21"/>
                          </w:rPr>
                          <w:t>1.</w:t>
                        </w:r>
                        <w:r>
                          <w:rPr>
                            <w:szCs w:val="21"/>
                          </w:rPr>
                          <w:t>重新计量设定受益计划变动额</w:t>
                        </w:r>
                      </w:p>
                    </w:tc>
                  </w:sdtContent>
                </w:sdt>
                <w:tc>
                  <w:tcPr>
                    <w:tcW w:w="603" w:type="pct"/>
                    <w:tcBorders>
                      <w:top w:val="outset" w:sz="4" w:space="0" w:color="auto"/>
                      <w:left w:val="outset" w:sz="4" w:space="0" w:color="auto"/>
                      <w:bottom w:val="outset" w:sz="4" w:space="0" w:color="auto"/>
                      <w:right w:val="outset" w:sz="4" w:space="0" w:color="auto"/>
                    </w:tcBorders>
                  </w:tcPr>
                  <w:p w14:paraId="472C64FB"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0D2ABDC4"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3BBEADBE" w14:textId="77777777" w:rsidR="00F44EA3" w:rsidRPr="0045361B" w:rsidRDefault="00F44EA3" w:rsidP="0077721C">
                    <w:pPr>
                      <w:jc w:val="right"/>
                      <w:rPr>
                        <w:rFonts w:asciiTheme="minorEastAsia" w:hAnsiTheme="minorEastAsia"/>
                        <w:szCs w:val="21"/>
                      </w:rPr>
                    </w:pPr>
                  </w:p>
                </w:tc>
              </w:tr>
              <w:tr w:rsidR="00F44EA3" w14:paraId="3645FF75" w14:textId="77777777" w:rsidTr="0077721C">
                <w:sdt>
                  <w:sdtPr>
                    <w:tag w:val="_PLD_a1dd2af1863b4e3d917020633c99734c"/>
                    <w:id w:val="-522868688"/>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5CCE6ED4" w14:textId="77777777" w:rsidR="00F44EA3" w:rsidRDefault="00F44EA3" w:rsidP="0077721C">
                        <w:pPr>
                          <w:ind w:firstLineChars="200" w:firstLine="420"/>
                          <w:rPr>
                            <w:szCs w:val="21"/>
                          </w:rPr>
                        </w:pPr>
                        <w:r>
                          <w:rPr>
                            <w:szCs w:val="21"/>
                          </w:rPr>
                          <w:t>2.</w:t>
                        </w:r>
                        <w:r>
                          <w:rPr>
                            <w:szCs w:val="21"/>
                          </w:rPr>
                          <w:t>权益法下不能转损益的其他综合收益</w:t>
                        </w:r>
                      </w:p>
                    </w:tc>
                  </w:sdtContent>
                </w:sdt>
                <w:tc>
                  <w:tcPr>
                    <w:tcW w:w="603" w:type="pct"/>
                    <w:tcBorders>
                      <w:top w:val="outset" w:sz="4" w:space="0" w:color="auto"/>
                      <w:left w:val="outset" w:sz="4" w:space="0" w:color="auto"/>
                      <w:bottom w:val="outset" w:sz="4" w:space="0" w:color="auto"/>
                      <w:right w:val="outset" w:sz="4" w:space="0" w:color="auto"/>
                    </w:tcBorders>
                  </w:tcPr>
                  <w:p w14:paraId="767E9048"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70720F1E"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62BAE091" w14:textId="77777777" w:rsidR="00F44EA3" w:rsidRPr="0045361B" w:rsidRDefault="00F44EA3" w:rsidP="0077721C">
                    <w:pPr>
                      <w:jc w:val="right"/>
                      <w:rPr>
                        <w:rFonts w:asciiTheme="minorEastAsia" w:hAnsiTheme="minorEastAsia"/>
                        <w:szCs w:val="21"/>
                      </w:rPr>
                    </w:pPr>
                  </w:p>
                </w:tc>
              </w:tr>
              <w:tr w:rsidR="00F44EA3" w14:paraId="7BC02B49" w14:textId="77777777" w:rsidTr="0077721C">
                <w:tc>
                  <w:tcPr>
                    <w:tcW w:w="2470" w:type="pct"/>
                    <w:tcBorders>
                      <w:top w:val="outset" w:sz="4" w:space="0" w:color="auto"/>
                      <w:left w:val="outset" w:sz="4" w:space="0" w:color="auto"/>
                      <w:bottom w:val="outset" w:sz="4" w:space="0" w:color="auto"/>
                      <w:right w:val="outset" w:sz="4" w:space="0" w:color="auto"/>
                    </w:tcBorders>
                    <w:vAlign w:val="center"/>
                  </w:tcPr>
                  <w:sdt>
                    <w:sdtPr>
                      <w:tag w:val="_PLD_db2b7892b44f4f818af9a0a288171043"/>
                      <w:id w:val="-1936115092"/>
                      <w:lock w:val="sdtLocked"/>
                    </w:sdtPr>
                    <w:sdtEndPr/>
                    <w:sdtContent>
                      <w:p w14:paraId="3665EABF" w14:textId="77777777" w:rsidR="00F44EA3" w:rsidRDefault="00F44EA3" w:rsidP="0077721C">
                        <w:pPr>
                          <w:ind w:firstLineChars="200" w:firstLine="420"/>
                        </w:pPr>
                        <w:r>
                          <w:t>3.</w:t>
                        </w:r>
                        <w:r>
                          <w:t>其他权益工具投资公允价值变动</w:t>
                        </w:r>
                      </w:p>
                    </w:sdtContent>
                  </w:sdt>
                </w:tc>
                <w:tc>
                  <w:tcPr>
                    <w:tcW w:w="603" w:type="pct"/>
                    <w:tcBorders>
                      <w:top w:val="outset" w:sz="4" w:space="0" w:color="auto"/>
                      <w:left w:val="outset" w:sz="4" w:space="0" w:color="auto"/>
                      <w:bottom w:val="outset" w:sz="4" w:space="0" w:color="auto"/>
                      <w:right w:val="outset" w:sz="4" w:space="0" w:color="auto"/>
                    </w:tcBorders>
                  </w:tcPr>
                  <w:p w14:paraId="7EEB608C"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26E3DFC9"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0F0CDE7D" w14:textId="77777777" w:rsidR="00F44EA3" w:rsidRPr="0045361B" w:rsidRDefault="00F44EA3" w:rsidP="0077721C">
                    <w:pPr>
                      <w:jc w:val="right"/>
                      <w:rPr>
                        <w:rFonts w:asciiTheme="minorEastAsia" w:hAnsiTheme="minorEastAsia"/>
                        <w:szCs w:val="21"/>
                      </w:rPr>
                    </w:pPr>
                  </w:p>
                </w:tc>
              </w:tr>
              <w:tr w:rsidR="00F44EA3" w14:paraId="658C7462" w14:textId="77777777" w:rsidTr="0077721C">
                <w:tc>
                  <w:tcPr>
                    <w:tcW w:w="2470" w:type="pct"/>
                    <w:tcBorders>
                      <w:top w:val="outset" w:sz="4" w:space="0" w:color="auto"/>
                      <w:left w:val="outset" w:sz="4" w:space="0" w:color="auto"/>
                      <w:bottom w:val="outset" w:sz="4" w:space="0" w:color="auto"/>
                      <w:right w:val="outset" w:sz="4" w:space="0" w:color="auto"/>
                    </w:tcBorders>
                    <w:vAlign w:val="center"/>
                  </w:tcPr>
                  <w:sdt>
                    <w:sdtPr>
                      <w:tag w:val="_PLD_2a0fa7e33fb34cd1bed8ba1525721e1e"/>
                      <w:id w:val="-2032944179"/>
                      <w:lock w:val="sdtLocked"/>
                    </w:sdtPr>
                    <w:sdtEndPr/>
                    <w:sdtContent>
                      <w:p w14:paraId="16499379" w14:textId="77777777" w:rsidR="00F44EA3" w:rsidRDefault="00F44EA3" w:rsidP="0077721C">
                        <w:pPr>
                          <w:ind w:firstLineChars="200" w:firstLine="420"/>
                        </w:pPr>
                        <w:r>
                          <w:t>4.</w:t>
                        </w:r>
                        <w:r>
                          <w:t>企业自身信用风险公允价值变动</w:t>
                        </w:r>
                      </w:p>
                    </w:sdtContent>
                  </w:sdt>
                </w:tc>
                <w:tc>
                  <w:tcPr>
                    <w:tcW w:w="603" w:type="pct"/>
                    <w:tcBorders>
                      <w:top w:val="outset" w:sz="4" w:space="0" w:color="auto"/>
                      <w:left w:val="outset" w:sz="4" w:space="0" w:color="auto"/>
                      <w:bottom w:val="outset" w:sz="4" w:space="0" w:color="auto"/>
                      <w:right w:val="outset" w:sz="4" w:space="0" w:color="auto"/>
                    </w:tcBorders>
                  </w:tcPr>
                  <w:p w14:paraId="1FAB377D"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067C8889"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728EA63D" w14:textId="77777777" w:rsidR="00F44EA3" w:rsidRPr="0045361B" w:rsidRDefault="00F44EA3" w:rsidP="0077721C">
                    <w:pPr>
                      <w:jc w:val="right"/>
                      <w:rPr>
                        <w:rFonts w:asciiTheme="minorEastAsia" w:hAnsiTheme="minorEastAsia"/>
                        <w:szCs w:val="21"/>
                      </w:rPr>
                    </w:pPr>
                  </w:p>
                </w:tc>
              </w:tr>
              <w:tr w:rsidR="00F44EA3" w14:paraId="0C9EDE51" w14:textId="77777777" w:rsidTr="0077721C">
                <w:sdt>
                  <w:sdtPr>
                    <w:tag w:val="_PLD_37e542b34b764230a84886c730eceb4b"/>
                    <w:id w:val="122432246"/>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5859C81D" w14:textId="77777777" w:rsidR="00F44EA3" w:rsidRDefault="00F44EA3" w:rsidP="0077721C">
                        <w:pPr>
                          <w:ind w:firstLineChars="100" w:firstLine="210"/>
                          <w:rPr>
                            <w:szCs w:val="21"/>
                          </w:rPr>
                        </w:pPr>
                        <w:r>
                          <w:rPr>
                            <w:rFonts w:hint="eastAsia"/>
                            <w:szCs w:val="21"/>
                          </w:rPr>
                          <w:t>（二）将重分类进损益的其他综合收益</w:t>
                        </w:r>
                      </w:p>
                    </w:tc>
                  </w:sdtContent>
                </w:sdt>
                <w:tc>
                  <w:tcPr>
                    <w:tcW w:w="603" w:type="pct"/>
                    <w:tcBorders>
                      <w:top w:val="outset" w:sz="4" w:space="0" w:color="auto"/>
                      <w:left w:val="outset" w:sz="4" w:space="0" w:color="auto"/>
                      <w:bottom w:val="outset" w:sz="4" w:space="0" w:color="auto"/>
                      <w:right w:val="outset" w:sz="4" w:space="0" w:color="auto"/>
                    </w:tcBorders>
                  </w:tcPr>
                  <w:p w14:paraId="075EEBB0"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5F8468AC"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75B06EFD" w14:textId="77777777" w:rsidR="00F44EA3" w:rsidRPr="0045361B" w:rsidRDefault="00F44EA3" w:rsidP="0077721C">
                    <w:pPr>
                      <w:jc w:val="right"/>
                      <w:rPr>
                        <w:rFonts w:asciiTheme="minorEastAsia" w:hAnsiTheme="minorEastAsia"/>
                        <w:szCs w:val="21"/>
                      </w:rPr>
                    </w:pPr>
                  </w:p>
                </w:tc>
              </w:tr>
              <w:tr w:rsidR="00F44EA3" w14:paraId="26CA2D57" w14:textId="77777777" w:rsidTr="0077721C">
                <w:sdt>
                  <w:sdtPr>
                    <w:tag w:val="_PLD_d4ccf04d8d17419faa79e993ba558b97"/>
                    <w:id w:val="2134505258"/>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45C38D63" w14:textId="77777777" w:rsidR="00F44EA3" w:rsidRDefault="00F44EA3" w:rsidP="0077721C">
                        <w:pPr>
                          <w:ind w:firstLineChars="200" w:firstLine="420"/>
                          <w:rPr>
                            <w:szCs w:val="21"/>
                          </w:rPr>
                        </w:pPr>
                        <w:r>
                          <w:rPr>
                            <w:szCs w:val="21"/>
                          </w:rPr>
                          <w:t>1.</w:t>
                        </w:r>
                        <w:r>
                          <w:rPr>
                            <w:szCs w:val="21"/>
                          </w:rPr>
                          <w:t>权益法下可转损益的其他综合收益</w:t>
                        </w:r>
                      </w:p>
                    </w:tc>
                  </w:sdtContent>
                </w:sdt>
                <w:tc>
                  <w:tcPr>
                    <w:tcW w:w="603" w:type="pct"/>
                    <w:tcBorders>
                      <w:top w:val="outset" w:sz="4" w:space="0" w:color="auto"/>
                      <w:left w:val="outset" w:sz="4" w:space="0" w:color="auto"/>
                      <w:bottom w:val="outset" w:sz="4" w:space="0" w:color="auto"/>
                      <w:right w:val="outset" w:sz="4" w:space="0" w:color="auto"/>
                    </w:tcBorders>
                  </w:tcPr>
                  <w:p w14:paraId="7A13DF23"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67642930"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088D10CD" w14:textId="77777777" w:rsidR="00F44EA3" w:rsidRPr="0045361B" w:rsidRDefault="00F44EA3" w:rsidP="0077721C">
                    <w:pPr>
                      <w:jc w:val="right"/>
                      <w:rPr>
                        <w:rFonts w:asciiTheme="minorEastAsia" w:hAnsiTheme="minorEastAsia"/>
                        <w:szCs w:val="21"/>
                      </w:rPr>
                    </w:pPr>
                  </w:p>
                </w:tc>
              </w:tr>
              <w:tr w:rsidR="00F44EA3" w14:paraId="16E0F237" w14:textId="77777777" w:rsidTr="0077721C">
                <w:tc>
                  <w:tcPr>
                    <w:tcW w:w="2470" w:type="pct"/>
                    <w:tcBorders>
                      <w:top w:val="outset" w:sz="4" w:space="0" w:color="auto"/>
                      <w:left w:val="outset" w:sz="4" w:space="0" w:color="auto"/>
                      <w:bottom w:val="outset" w:sz="4" w:space="0" w:color="auto"/>
                      <w:right w:val="outset" w:sz="4" w:space="0" w:color="auto"/>
                    </w:tcBorders>
                    <w:vAlign w:val="center"/>
                  </w:tcPr>
                  <w:sdt>
                    <w:sdtPr>
                      <w:rPr>
                        <w:szCs w:val="21"/>
                      </w:rPr>
                      <w:tag w:val="_PLD_93132456e42c443bbad89584529b2f0a"/>
                      <w:id w:val="1779065460"/>
                      <w:lock w:val="sdtLocked"/>
                    </w:sdtPr>
                    <w:sdtEndPr>
                      <w:rPr>
                        <w:szCs w:val="22"/>
                      </w:rPr>
                    </w:sdtEndPr>
                    <w:sdtContent>
                      <w:p w14:paraId="353A242B" w14:textId="77777777" w:rsidR="00F44EA3" w:rsidRDefault="00F44EA3" w:rsidP="0077721C">
                        <w:pPr>
                          <w:ind w:firstLineChars="200" w:firstLine="420"/>
                        </w:pPr>
                        <w:r>
                          <w:rPr>
                            <w:szCs w:val="21"/>
                          </w:rPr>
                          <w:t>2.</w:t>
                        </w:r>
                        <w:r>
                          <w:t>其他债权投资公允价值变动</w:t>
                        </w:r>
                      </w:p>
                    </w:sdtContent>
                  </w:sdt>
                </w:tc>
                <w:tc>
                  <w:tcPr>
                    <w:tcW w:w="603" w:type="pct"/>
                    <w:tcBorders>
                      <w:top w:val="outset" w:sz="4" w:space="0" w:color="auto"/>
                      <w:left w:val="outset" w:sz="4" w:space="0" w:color="auto"/>
                      <w:bottom w:val="outset" w:sz="4" w:space="0" w:color="auto"/>
                      <w:right w:val="outset" w:sz="4" w:space="0" w:color="auto"/>
                    </w:tcBorders>
                  </w:tcPr>
                  <w:p w14:paraId="128A5CFE"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611E27CE"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5CE9F821" w14:textId="77777777" w:rsidR="00F44EA3" w:rsidRPr="0045361B" w:rsidRDefault="00F44EA3" w:rsidP="0077721C">
                    <w:pPr>
                      <w:jc w:val="right"/>
                      <w:rPr>
                        <w:rFonts w:asciiTheme="minorEastAsia" w:hAnsiTheme="minorEastAsia"/>
                        <w:szCs w:val="21"/>
                      </w:rPr>
                    </w:pPr>
                  </w:p>
                </w:tc>
              </w:tr>
              <w:tr w:rsidR="00F44EA3" w14:paraId="2DA8BE4F" w14:textId="77777777" w:rsidTr="0077721C">
                <w:tc>
                  <w:tcPr>
                    <w:tcW w:w="2470" w:type="pct"/>
                    <w:tcBorders>
                      <w:top w:val="outset" w:sz="4" w:space="0" w:color="auto"/>
                      <w:left w:val="outset" w:sz="4" w:space="0" w:color="auto"/>
                      <w:bottom w:val="outset" w:sz="4" w:space="0" w:color="auto"/>
                      <w:right w:val="outset" w:sz="4" w:space="0" w:color="auto"/>
                    </w:tcBorders>
                    <w:vAlign w:val="center"/>
                  </w:tcPr>
                  <w:sdt>
                    <w:sdtPr>
                      <w:tag w:val="_PLD_a743db4ee3c74304b756c0773ac46b11"/>
                      <w:id w:val="1496220306"/>
                      <w:lock w:val="sdtLocked"/>
                    </w:sdtPr>
                    <w:sdtEndPr/>
                    <w:sdtContent>
                      <w:p w14:paraId="4EB8F4DB" w14:textId="77777777" w:rsidR="00F44EA3" w:rsidRDefault="00F44EA3" w:rsidP="0077721C">
                        <w:pPr>
                          <w:ind w:firstLineChars="200" w:firstLine="420"/>
                        </w:pPr>
                        <w:r>
                          <w:t>3.</w:t>
                        </w:r>
                        <w:r>
                          <w:t>金融资产重分类计入其他综合收益的金额</w:t>
                        </w:r>
                      </w:p>
                    </w:sdtContent>
                  </w:sdt>
                </w:tc>
                <w:tc>
                  <w:tcPr>
                    <w:tcW w:w="603" w:type="pct"/>
                    <w:tcBorders>
                      <w:top w:val="outset" w:sz="4" w:space="0" w:color="auto"/>
                      <w:left w:val="outset" w:sz="4" w:space="0" w:color="auto"/>
                      <w:bottom w:val="outset" w:sz="4" w:space="0" w:color="auto"/>
                      <w:right w:val="outset" w:sz="4" w:space="0" w:color="auto"/>
                    </w:tcBorders>
                  </w:tcPr>
                  <w:p w14:paraId="28965D56"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2B8775AC"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06BA21A0" w14:textId="77777777" w:rsidR="00F44EA3" w:rsidRPr="0045361B" w:rsidRDefault="00F44EA3" w:rsidP="0077721C">
                    <w:pPr>
                      <w:jc w:val="right"/>
                      <w:rPr>
                        <w:rFonts w:asciiTheme="minorEastAsia" w:hAnsiTheme="minorEastAsia"/>
                        <w:szCs w:val="21"/>
                      </w:rPr>
                    </w:pPr>
                  </w:p>
                </w:tc>
              </w:tr>
              <w:tr w:rsidR="00F44EA3" w14:paraId="6F85B9F7" w14:textId="77777777" w:rsidTr="0077721C">
                <w:tc>
                  <w:tcPr>
                    <w:tcW w:w="2470" w:type="pct"/>
                    <w:tcBorders>
                      <w:top w:val="outset" w:sz="4" w:space="0" w:color="auto"/>
                      <w:left w:val="outset" w:sz="4" w:space="0" w:color="auto"/>
                      <w:bottom w:val="outset" w:sz="4" w:space="0" w:color="auto"/>
                      <w:right w:val="outset" w:sz="4" w:space="0" w:color="auto"/>
                    </w:tcBorders>
                    <w:vAlign w:val="center"/>
                  </w:tcPr>
                  <w:sdt>
                    <w:sdtPr>
                      <w:tag w:val="_PLD_14b4f884fa314ceab81d81f32b566281"/>
                      <w:id w:val="-2025938641"/>
                      <w:lock w:val="sdtLocked"/>
                    </w:sdtPr>
                    <w:sdtEndPr/>
                    <w:sdtContent>
                      <w:p w14:paraId="3D99A59B" w14:textId="77777777" w:rsidR="00F44EA3" w:rsidRDefault="00F44EA3" w:rsidP="0077721C">
                        <w:pPr>
                          <w:ind w:firstLineChars="200" w:firstLine="420"/>
                        </w:pPr>
                        <w:r>
                          <w:t>4.</w:t>
                        </w:r>
                        <w:r>
                          <w:t>其他债权投资信用减值准备</w:t>
                        </w:r>
                      </w:p>
                    </w:sdtContent>
                  </w:sdt>
                </w:tc>
                <w:tc>
                  <w:tcPr>
                    <w:tcW w:w="603" w:type="pct"/>
                    <w:tcBorders>
                      <w:top w:val="outset" w:sz="4" w:space="0" w:color="auto"/>
                      <w:left w:val="outset" w:sz="4" w:space="0" w:color="auto"/>
                      <w:bottom w:val="outset" w:sz="4" w:space="0" w:color="auto"/>
                      <w:right w:val="outset" w:sz="4" w:space="0" w:color="auto"/>
                    </w:tcBorders>
                  </w:tcPr>
                  <w:p w14:paraId="4A72FB08"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381545F0"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2328CE79" w14:textId="77777777" w:rsidR="00F44EA3" w:rsidRPr="0045361B" w:rsidRDefault="00F44EA3" w:rsidP="0077721C">
                    <w:pPr>
                      <w:jc w:val="right"/>
                      <w:rPr>
                        <w:rFonts w:asciiTheme="minorEastAsia" w:hAnsiTheme="minorEastAsia"/>
                        <w:szCs w:val="21"/>
                      </w:rPr>
                    </w:pPr>
                  </w:p>
                </w:tc>
              </w:tr>
              <w:tr w:rsidR="00F44EA3" w14:paraId="46384CA8" w14:textId="77777777" w:rsidTr="0077721C">
                <w:tc>
                  <w:tcPr>
                    <w:tcW w:w="2470" w:type="pct"/>
                    <w:tcBorders>
                      <w:top w:val="outset" w:sz="4" w:space="0" w:color="auto"/>
                      <w:left w:val="outset" w:sz="4" w:space="0" w:color="auto"/>
                      <w:bottom w:val="outset" w:sz="4" w:space="0" w:color="auto"/>
                      <w:right w:val="outset" w:sz="4" w:space="0" w:color="auto"/>
                    </w:tcBorders>
                    <w:vAlign w:val="center"/>
                  </w:tcPr>
                  <w:sdt>
                    <w:sdtPr>
                      <w:tag w:val="_PLD_796032270909454aa844e29f93af9bfd"/>
                      <w:id w:val="-157999439"/>
                      <w:lock w:val="sdtLocked"/>
                    </w:sdtPr>
                    <w:sdtEndPr/>
                    <w:sdtContent>
                      <w:p w14:paraId="783C39E7" w14:textId="77777777" w:rsidR="00F44EA3" w:rsidRDefault="00F44EA3" w:rsidP="0077721C">
                        <w:pPr>
                          <w:ind w:firstLineChars="200" w:firstLine="420"/>
                        </w:pPr>
                        <w:r>
                          <w:t>5.</w:t>
                        </w:r>
                        <w:r>
                          <w:t>现金流量套期储备</w:t>
                        </w:r>
                      </w:p>
                    </w:sdtContent>
                  </w:sdt>
                </w:tc>
                <w:tc>
                  <w:tcPr>
                    <w:tcW w:w="603" w:type="pct"/>
                    <w:tcBorders>
                      <w:top w:val="outset" w:sz="4" w:space="0" w:color="auto"/>
                      <w:left w:val="outset" w:sz="4" w:space="0" w:color="auto"/>
                      <w:bottom w:val="outset" w:sz="4" w:space="0" w:color="auto"/>
                      <w:right w:val="outset" w:sz="4" w:space="0" w:color="auto"/>
                    </w:tcBorders>
                  </w:tcPr>
                  <w:p w14:paraId="398658D1"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720A142D"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07B502C7" w14:textId="77777777" w:rsidR="00F44EA3" w:rsidRPr="0045361B" w:rsidRDefault="00F44EA3" w:rsidP="0077721C">
                    <w:pPr>
                      <w:jc w:val="right"/>
                      <w:rPr>
                        <w:rFonts w:asciiTheme="minorEastAsia" w:hAnsiTheme="minorEastAsia"/>
                        <w:szCs w:val="21"/>
                      </w:rPr>
                    </w:pPr>
                  </w:p>
                </w:tc>
              </w:tr>
              <w:tr w:rsidR="00F44EA3" w14:paraId="1E25082F" w14:textId="77777777" w:rsidTr="0077721C">
                <w:tc>
                  <w:tcPr>
                    <w:tcW w:w="2470" w:type="pct"/>
                    <w:tcBorders>
                      <w:top w:val="outset" w:sz="4" w:space="0" w:color="auto"/>
                      <w:left w:val="outset" w:sz="4" w:space="0" w:color="auto"/>
                      <w:bottom w:val="outset" w:sz="4" w:space="0" w:color="auto"/>
                      <w:right w:val="outset" w:sz="4" w:space="0" w:color="auto"/>
                    </w:tcBorders>
                    <w:vAlign w:val="center"/>
                  </w:tcPr>
                  <w:sdt>
                    <w:sdtPr>
                      <w:tag w:val="_PLD_323d275a987c439884f3d362a19ee65f"/>
                      <w:id w:val="-1471748331"/>
                      <w:lock w:val="sdtLocked"/>
                    </w:sdtPr>
                    <w:sdtEndPr/>
                    <w:sdtContent>
                      <w:p w14:paraId="78E1A3FE" w14:textId="77777777" w:rsidR="00F44EA3" w:rsidRDefault="00F44EA3" w:rsidP="0077721C">
                        <w:pPr>
                          <w:ind w:firstLineChars="200" w:firstLine="420"/>
                        </w:pPr>
                        <w:r>
                          <w:t>6.</w:t>
                        </w:r>
                        <w:r>
                          <w:t>外币财务报表折算差额</w:t>
                        </w:r>
                      </w:p>
                    </w:sdtContent>
                  </w:sdt>
                </w:tc>
                <w:tc>
                  <w:tcPr>
                    <w:tcW w:w="603" w:type="pct"/>
                    <w:tcBorders>
                      <w:top w:val="outset" w:sz="4" w:space="0" w:color="auto"/>
                      <w:left w:val="outset" w:sz="4" w:space="0" w:color="auto"/>
                      <w:bottom w:val="outset" w:sz="4" w:space="0" w:color="auto"/>
                      <w:right w:val="outset" w:sz="4" w:space="0" w:color="auto"/>
                    </w:tcBorders>
                  </w:tcPr>
                  <w:p w14:paraId="035D34BF"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29BD4566"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5D1C34DE" w14:textId="77777777" w:rsidR="00F44EA3" w:rsidRPr="0045361B" w:rsidRDefault="00F44EA3" w:rsidP="0077721C">
                    <w:pPr>
                      <w:jc w:val="right"/>
                      <w:rPr>
                        <w:rFonts w:asciiTheme="minorEastAsia" w:hAnsiTheme="minorEastAsia"/>
                        <w:szCs w:val="21"/>
                      </w:rPr>
                    </w:pPr>
                  </w:p>
                </w:tc>
              </w:tr>
              <w:tr w:rsidR="00F44EA3" w14:paraId="5FC4EB9D" w14:textId="77777777" w:rsidTr="0077721C">
                <w:tc>
                  <w:tcPr>
                    <w:tcW w:w="2470" w:type="pct"/>
                    <w:tcBorders>
                      <w:top w:val="outset" w:sz="4" w:space="0" w:color="auto"/>
                      <w:left w:val="outset" w:sz="4" w:space="0" w:color="auto"/>
                      <w:bottom w:val="outset" w:sz="4" w:space="0" w:color="auto"/>
                      <w:right w:val="outset" w:sz="4" w:space="0" w:color="auto"/>
                    </w:tcBorders>
                    <w:vAlign w:val="center"/>
                  </w:tcPr>
                  <w:sdt>
                    <w:sdtPr>
                      <w:tag w:val="_PLD_4762e9ad5d4d4b7c9fc8455f2f975e7d"/>
                      <w:id w:val="1891604293"/>
                      <w:lock w:val="sdtLocked"/>
                    </w:sdtPr>
                    <w:sdtEndPr/>
                    <w:sdtContent>
                      <w:p w14:paraId="0DB7BD42" w14:textId="77777777" w:rsidR="00F44EA3" w:rsidRDefault="00F44EA3" w:rsidP="0077721C">
                        <w:pPr>
                          <w:ind w:firstLineChars="200" w:firstLine="420"/>
                        </w:pPr>
                        <w:r>
                          <w:t>7.</w:t>
                        </w:r>
                        <w:r>
                          <w:t>其他</w:t>
                        </w:r>
                      </w:p>
                    </w:sdtContent>
                  </w:sdt>
                </w:tc>
                <w:tc>
                  <w:tcPr>
                    <w:tcW w:w="603" w:type="pct"/>
                    <w:tcBorders>
                      <w:top w:val="outset" w:sz="4" w:space="0" w:color="auto"/>
                      <w:left w:val="outset" w:sz="4" w:space="0" w:color="auto"/>
                      <w:bottom w:val="outset" w:sz="4" w:space="0" w:color="auto"/>
                      <w:right w:val="outset" w:sz="4" w:space="0" w:color="auto"/>
                    </w:tcBorders>
                  </w:tcPr>
                  <w:p w14:paraId="5CE439B5"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3A86BF74"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5E6B91CA" w14:textId="77777777" w:rsidR="00F44EA3" w:rsidRPr="0045361B" w:rsidRDefault="00F44EA3" w:rsidP="0077721C">
                    <w:pPr>
                      <w:jc w:val="right"/>
                      <w:rPr>
                        <w:rFonts w:asciiTheme="minorEastAsia" w:hAnsiTheme="minorEastAsia"/>
                        <w:szCs w:val="21"/>
                      </w:rPr>
                    </w:pPr>
                  </w:p>
                </w:tc>
              </w:tr>
              <w:tr w:rsidR="00F44EA3" w14:paraId="53A46392" w14:textId="77777777" w:rsidTr="0077721C">
                <w:sdt>
                  <w:sdtPr>
                    <w:tag w:val="_PLD_28547dbb231643aebb7e2c7f824bc757"/>
                    <w:id w:val="-1826120200"/>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208FE232" w14:textId="77777777" w:rsidR="00F44EA3" w:rsidRDefault="00F44EA3" w:rsidP="0077721C">
                        <w:pPr>
                          <w:ind w:left="-19"/>
                          <w:rPr>
                            <w:szCs w:val="21"/>
                          </w:rPr>
                        </w:pPr>
                        <w:r>
                          <w:rPr>
                            <w:rFonts w:hint="eastAsia"/>
                            <w:szCs w:val="21"/>
                          </w:rPr>
                          <w:t>六、综合收益总额</w:t>
                        </w:r>
                      </w:p>
                    </w:tc>
                  </w:sdtContent>
                </w:sdt>
                <w:tc>
                  <w:tcPr>
                    <w:tcW w:w="603" w:type="pct"/>
                    <w:tcBorders>
                      <w:top w:val="outset" w:sz="4" w:space="0" w:color="auto"/>
                      <w:left w:val="outset" w:sz="4" w:space="0" w:color="auto"/>
                      <w:bottom w:val="outset" w:sz="4" w:space="0" w:color="auto"/>
                      <w:right w:val="outset" w:sz="4" w:space="0" w:color="auto"/>
                    </w:tcBorders>
                  </w:tcPr>
                  <w:p w14:paraId="4AE54AD1"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597405AC" w14:textId="77777777" w:rsidR="00F44EA3" w:rsidRPr="0045361B" w:rsidRDefault="00F44EA3" w:rsidP="0077721C">
                    <w:pPr>
                      <w:jc w:val="right"/>
                      <w:rPr>
                        <w:rFonts w:asciiTheme="minorEastAsia" w:hAnsiTheme="minorEastAsia"/>
                        <w:szCs w:val="21"/>
                      </w:rPr>
                    </w:pPr>
                    <w:r>
                      <w:t>181,160,945.59</w:t>
                    </w:r>
                  </w:p>
                </w:tc>
                <w:tc>
                  <w:tcPr>
                    <w:tcW w:w="946" w:type="pct"/>
                    <w:tcBorders>
                      <w:top w:val="outset" w:sz="4" w:space="0" w:color="auto"/>
                      <w:left w:val="outset" w:sz="4" w:space="0" w:color="auto"/>
                      <w:bottom w:val="outset" w:sz="4" w:space="0" w:color="auto"/>
                      <w:right w:val="outset" w:sz="4" w:space="0" w:color="auto"/>
                    </w:tcBorders>
                  </w:tcPr>
                  <w:p w14:paraId="530A77D7" w14:textId="77777777" w:rsidR="00F44EA3" w:rsidRPr="0045361B" w:rsidRDefault="00F44EA3" w:rsidP="0077721C">
                    <w:pPr>
                      <w:jc w:val="right"/>
                      <w:rPr>
                        <w:rFonts w:asciiTheme="minorEastAsia" w:hAnsiTheme="minorEastAsia"/>
                        <w:szCs w:val="21"/>
                      </w:rPr>
                    </w:pPr>
                    <w:r>
                      <w:t>72,823,928.47</w:t>
                    </w:r>
                  </w:p>
                </w:tc>
              </w:tr>
              <w:tr w:rsidR="00F44EA3" w14:paraId="1C17D6DE" w14:textId="77777777" w:rsidTr="0077721C">
                <w:sdt>
                  <w:sdtPr>
                    <w:tag w:val="_PLD_302a225367d84b88a766d8daaf22e468"/>
                    <w:id w:val="-1698538699"/>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648CCA87" w14:textId="77777777" w:rsidR="00F44EA3" w:rsidRDefault="00F44EA3" w:rsidP="0077721C">
                        <w:pPr>
                          <w:ind w:leftChars="-19" w:hangingChars="19" w:hanging="40"/>
                          <w:rPr>
                            <w:szCs w:val="21"/>
                          </w:rPr>
                        </w:pPr>
                        <w:r>
                          <w:rPr>
                            <w:rFonts w:hint="eastAsia"/>
                            <w:szCs w:val="21"/>
                          </w:rPr>
                          <w:t>七</w:t>
                        </w:r>
                        <w:r>
                          <w:rPr>
                            <w:szCs w:val="21"/>
                          </w:rPr>
                          <w:t>、每股收益：</w:t>
                        </w:r>
                      </w:p>
                    </w:tc>
                  </w:sdtContent>
                </w:sdt>
                <w:tc>
                  <w:tcPr>
                    <w:tcW w:w="603" w:type="pct"/>
                    <w:tcBorders>
                      <w:top w:val="outset" w:sz="4" w:space="0" w:color="auto"/>
                      <w:left w:val="outset" w:sz="4" w:space="0" w:color="auto"/>
                      <w:bottom w:val="outset" w:sz="4" w:space="0" w:color="auto"/>
                      <w:right w:val="outset" w:sz="4" w:space="0" w:color="auto"/>
                    </w:tcBorders>
                  </w:tcPr>
                  <w:p w14:paraId="08428BDE"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7BFC698F"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1D6A8FB5" w14:textId="77777777" w:rsidR="00F44EA3" w:rsidRPr="0045361B" w:rsidRDefault="00F44EA3" w:rsidP="0077721C">
                    <w:pPr>
                      <w:jc w:val="right"/>
                      <w:rPr>
                        <w:rFonts w:asciiTheme="minorEastAsia" w:hAnsiTheme="minorEastAsia"/>
                        <w:szCs w:val="21"/>
                      </w:rPr>
                    </w:pPr>
                  </w:p>
                </w:tc>
              </w:tr>
              <w:tr w:rsidR="00F44EA3" w14:paraId="54B9D2EE" w14:textId="77777777" w:rsidTr="0077721C">
                <w:sdt>
                  <w:sdtPr>
                    <w:tag w:val="_PLD_02c58dc4adaa4ac0a7ec8d49dda16ebf"/>
                    <w:id w:val="1284687317"/>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599ABA65" w14:textId="77777777" w:rsidR="00F44EA3" w:rsidRDefault="00F44EA3" w:rsidP="0077721C">
                        <w:pPr>
                          <w:ind w:left="-19" w:firstLineChars="200" w:firstLine="420"/>
                          <w:rPr>
                            <w:szCs w:val="21"/>
                          </w:rPr>
                        </w:pPr>
                        <w:r>
                          <w:rPr>
                            <w:szCs w:val="21"/>
                          </w:rPr>
                          <w:t>（一）基本每股收益</w:t>
                        </w:r>
                        <w:r>
                          <w:rPr>
                            <w:rFonts w:hint="eastAsia"/>
                            <w:szCs w:val="21"/>
                          </w:rPr>
                          <w:t>(</w:t>
                        </w:r>
                        <w:r>
                          <w:rPr>
                            <w:rFonts w:hint="eastAsia"/>
                            <w:szCs w:val="21"/>
                          </w:rPr>
                          <w:t>元</w:t>
                        </w:r>
                        <w:r>
                          <w:rPr>
                            <w:rFonts w:hint="eastAsia"/>
                            <w:szCs w:val="21"/>
                          </w:rPr>
                          <w:t>/</w:t>
                        </w:r>
                        <w:r>
                          <w:rPr>
                            <w:rFonts w:hint="eastAsia"/>
                            <w:szCs w:val="21"/>
                          </w:rPr>
                          <w:t>股</w:t>
                        </w:r>
                        <w:r>
                          <w:rPr>
                            <w:rFonts w:hint="eastAsia"/>
                            <w:szCs w:val="21"/>
                          </w:rPr>
                          <w:t>)</w:t>
                        </w:r>
                      </w:p>
                    </w:tc>
                  </w:sdtContent>
                </w:sdt>
                <w:tc>
                  <w:tcPr>
                    <w:tcW w:w="603" w:type="pct"/>
                    <w:tcBorders>
                      <w:top w:val="outset" w:sz="4" w:space="0" w:color="auto"/>
                      <w:left w:val="outset" w:sz="4" w:space="0" w:color="auto"/>
                      <w:bottom w:val="outset" w:sz="4" w:space="0" w:color="auto"/>
                      <w:right w:val="outset" w:sz="4" w:space="0" w:color="auto"/>
                    </w:tcBorders>
                  </w:tcPr>
                  <w:p w14:paraId="1FED93ED"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7850BFC3"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4CD9A5C8" w14:textId="77777777" w:rsidR="00F44EA3" w:rsidRPr="0045361B" w:rsidRDefault="00F44EA3" w:rsidP="0077721C">
                    <w:pPr>
                      <w:jc w:val="right"/>
                      <w:rPr>
                        <w:rFonts w:asciiTheme="minorEastAsia" w:hAnsiTheme="minorEastAsia"/>
                        <w:szCs w:val="21"/>
                      </w:rPr>
                    </w:pPr>
                  </w:p>
                </w:tc>
              </w:tr>
              <w:tr w:rsidR="00F44EA3" w14:paraId="08C97633" w14:textId="77777777" w:rsidTr="0077721C">
                <w:sdt>
                  <w:sdtPr>
                    <w:tag w:val="_PLD_59e8f40ed93e41f8a25596a736bf29e0"/>
                    <w:id w:val="-399990773"/>
                    <w:lock w:val="sdtLocked"/>
                  </w:sdtPr>
                  <w:sdtEndPr/>
                  <w:sdtContent>
                    <w:tc>
                      <w:tcPr>
                        <w:tcW w:w="2470" w:type="pct"/>
                        <w:tcBorders>
                          <w:top w:val="outset" w:sz="4" w:space="0" w:color="auto"/>
                          <w:left w:val="outset" w:sz="4" w:space="0" w:color="auto"/>
                          <w:bottom w:val="outset" w:sz="4" w:space="0" w:color="auto"/>
                          <w:right w:val="outset" w:sz="4" w:space="0" w:color="auto"/>
                        </w:tcBorders>
                        <w:vAlign w:val="center"/>
                      </w:tcPr>
                      <w:p w14:paraId="77DDD62A" w14:textId="77777777" w:rsidR="00F44EA3" w:rsidRDefault="00F44EA3" w:rsidP="0077721C">
                        <w:pPr>
                          <w:ind w:left="-19" w:firstLineChars="200" w:firstLine="420"/>
                          <w:rPr>
                            <w:szCs w:val="21"/>
                          </w:rPr>
                        </w:pPr>
                        <w:r>
                          <w:rPr>
                            <w:szCs w:val="21"/>
                          </w:rPr>
                          <w:t>（二）稀释每股收益</w:t>
                        </w:r>
                        <w:r>
                          <w:rPr>
                            <w:rFonts w:hint="eastAsia"/>
                            <w:szCs w:val="21"/>
                          </w:rPr>
                          <w:t>(</w:t>
                        </w:r>
                        <w:r>
                          <w:rPr>
                            <w:rFonts w:hint="eastAsia"/>
                            <w:szCs w:val="21"/>
                          </w:rPr>
                          <w:t>元</w:t>
                        </w:r>
                        <w:r>
                          <w:rPr>
                            <w:rFonts w:hint="eastAsia"/>
                            <w:szCs w:val="21"/>
                          </w:rPr>
                          <w:t>/</w:t>
                        </w:r>
                        <w:r>
                          <w:rPr>
                            <w:rFonts w:hint="eastAsia"/>
                            <w:szCs w:val="21"/>
                          </w:rPr>
                          <w:t>股</w:t>
                        </w:r>
                        <w:r>
                          <w:rPr>
                            <w:rFonts w:hint="eastAsia"/>
                            <w:szCs w:val="21"/>
                          </w:rPr>
                          <w:t>)</w:t>
                        </w:r>
                      </w:p>
                    </w:tc>
                  </w:sdtContent>
                </w:sdt>
                <w:tc>
                  <w:tcPr>
                    <w:tcW w:w="603" w:type="pct"/>
                    <w:tcBorders>
                      <w:top w:val="outset" w:sz="4" w:space="0" w:color="auto"/>
                      <w:left w:val="outset" w:sz="4" w:space="0" w:color="auto"/>
                      <w:bottom w:val="outset" w:sz="4" w:space="0" w:color="auto"/>
                      <w:right w:val="outset" w:sz="4" w:space="0" w:color="auto"/>
                    </w:tcBorders>
                  </w:tcPr>
                  <w:p w14:paraId="146E0411" w14:textId="77777777" w:rsidR="00F44EA3" w:rsidRPr="0045361B" w:rsidRDefault="00F44EA3" w:rsidP="0077721C">
                    <w:pPr>
                      <w:rPr>
                        <w:rFonts w:asciiTheme="minorEastAsia" w:hAnsiTheme="minorEastAsia"/>
                        <w:szCs w:val="21"/>
                      </w:rPr>
                    </w:pPr>
                  </w:p>
                </w:tc>
                <w:tc>
                  <w:tcPr>
                    <w:tcW w:w="981" w:type="pct"/>
                    <w:tcBorders>
                      <w:top w:val="outset" w:sz="4" w:space="0" w:color="auto"/>
                      <w:left w:val="outset" w:sz="4" w:space="0" w:color="auto"/>
                      <w:bottom w:val="outset" w:sz="4" w:space="0" w:color="auto"/>
                      <w:right w:val="outset" w:sz="4" w:space="0" w:color="auto"/>
                    </w:tcBorders>
                  </w:tcPr>
                  <w:p w14:paraId="5B9ECEED" w14:textId="77777777" w:rsidR="00F44EA3" w:rsidRPr="0045361B" w:rsidRDefault="00F44EA3" w:rsidP="0077721C">
                    <w:pPr>
                      <w:jc w:val="right"/>
                      <w:rPr>
                        <w:rFonts w:asciiTheme="minorEastAsia" w:hAnsiTheme="minorEastAsia"/>
                        <w:szCs w:val="21"/>
                      </w:rPr>
                    </w:pPr>
                  </w:p>
                </w:tc>
                <w:tc>
                  <w:tcPr>
                    <w:tcW w:w="946" w:type="pct"/>
                    <w:tcBorders>
                      <w:top w:val="outset" w:sz="4" w:space="0" w:color="auto"/>
                      <w:left w:val="outset" w:sz="4" w:space="0" w:color="auto"/>
                      <w:bottom w:val="outset" w:sz="4" w:space="0" w:color="auto"/>
                      <w:right w:val="outset" w:sz="4" w:space="0" w:color="auto"/>
                    </w:tcBorders>
                  </w:tcPr>
                  <w:p w14:paraId="76753043" w14:textId="77777777" w:rsidR="00F44EA3" w:rsidRPr="0045361B" w:rsidRDefault="00F44EA3" w:rsidP="0077721C">
                    <w:pPr>
                      <w:jc w:val="right"/>
                      <w:rPr>
                        <w:rFonts w:asciiTheme="minorEastAsia" w:hAnsiTheme="minorEastAsia"/>
                        <w:szCs w:val="21"/>
                      </w:rPr>
                    </w:pPr>
                  </w:p>
                </w:tc>
              </w:tr>
            </w:tbl>
            <w:p w14:paraId="33C83FBF" w14:textId="77777777" w:rsidR="00F44EA3" w:rsidRDefault="00F44EA3"/>
            <w:p w14:paraId="1B04E92C" w14:textId="77777777" w:rsidR="0045361B" w:rsidRDefault="0045361B">
              <w:pPr>
                <w:snapToGrid w:val="0"/>
                <w:spacing w:line="240" w:lineRule="atLeast"/>
                <w:ind w:rightChars="-73" w:right="-153"/>
                <w:rPr>
                  <w:rFonts w:cs="宋体-方正超大字符集"/>
                  <w:szCs w:val="21"/>
                </w:rPr>
              </w:pPr>
              <w:r>
                <w:rPr>
                  <w:szCs w:val="21"/>
                </w:rPr>
                <w:t>法定代表人</w:t>
              </w:r>
              <w:r>
                <w:rPr>
                  <w:rFonts w:hint="eastAsia"/>
                  <w:szCs w:val="21"/>
                </w:rPr>
                <w:t>：</w:t>
              </w:r>
              <w:sdt>
                <w:sdtPr>
                  <w:rPr>
                    <w:rFonts w:hint="eastAsia"/>
                    <w:szCs w:val="21"/>
                  </w:rPr>
                  <w:alias w:val="公司法定代表人"/>
                  <w:tag w:val="_GBC_6be9c51ef68a40f0b60486f4414f2413"/>
                  <w:id w:val="1674073291"/>
                  <w:lock w:val="sdtLocked"/>
                  <w:dataBinding w:prefixMappings="xmlns:clcid-cgi='clcid-cgi'" w:xpath="/*/clcid-cgi:GongSiFaDingDaiBiaoRen[not(@periodRef)]" w:storeItemID="{89EBAB94-44A0-46A2-B712-30D997D04A6D}"/>
                  <w:text/>
                </w:sdtPr>
                <w:sdtEndPr/>
                <w:sdtContent>
                  <w:r>
                    <w:rPr>
                      <w:rFonts w:hint="eastAsia"/>
                      <w:szCs w:val="21"/>
                    </w:rPr>
                    <w:t>陈达彬</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ac91a6c67f0a401ab312a449bd87b833"/>
                  <w:id w:val="1431546115"/>
                  <w:lock w:val="sdtLocked"/>
                  <w:dataBinding w:prefixMappings="xmlns:clcid-mr='clcid-mr'" w:xpath="/*/clcid-mr:ZhuGuanKuaiJiGongZuoFuZeRenXingMing[not(@periodRef)]" w:storeItemID="{89EBAB94-44A0-46A2-B712-30D997D04A6D}"/>
                  <w:text/>
                </w:sdtPr>
                <w:sdtEndPr/>
                <w:sdtContent>
                  <w:proofErr w:type="gramStart"/>
                  <w:r>
                    <w:rPr>
                      <w:rFonts w:hint="eastAsia"/>
                      <w:szCs w:val="21"/>
                    </w:rPr>
                    <w:t>郭远东</w:t>
                  </w:r>
                  <w:proofErr w:type="gramEnd"/>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0f6b900783346cfad817de4d84acf5e"/>
                  <w:id w:val="694896738"/>
                  <w:lock w:val="sdtLocked"/>
                  <w:dataBinding w:prefixMappings="xmlns:clcid-mr='clcid-mr'" w:xpath="/*/clcid-mr:KuaiJiJiGouFuZeRenXingMing[not(@periodRef)]" w:storeItemID="{89EBAB94-44A0-46A2-B712-30D997D04A6D}"/>
                  <w:text/>
                </w:sdtPr>
                <w:sdtEndPr/>
                <w:sdtContent>
                  <w:r>
                    <w:rPr>
                      <w:rFonts w:hint="eastAsia"/>
                      <w:szCs w:val="21"/>
                    </w:rPr>
                    <w:t>陈俊</w:t>
                  </w:r>
                </w:sdtContent>
              </w:sdt>
            </w:p>
          </w:sdtContent>
        </w:sdt>
        <w:p w14:paraId="2671ECCA" w14:textId="77777777" w:rsidR="001814CF" w:rsidRPr="00A71BC5" w:rsidRDefault="009468AC" w:rsidP="00A71BC5">
          <w:pPr>
            <w:snapToGrid w:val="0"/>
            <w:spacing w:line="240" w:lineRule="atLeast"/>
            <w:ind w:rightChars="-73" w:right="-153"/>
            <w:rPr>
              <w:b/>
              <w:bCs/>
              <w:color w:val="FF0000"/>
              <w:szCs w:val="21"/>
            </w:rPr>
          </w:pPr>
        </w:p>
      </w:sdtContent>
    </w:sdt>
    <w:bookmarkEnd w:id="54" w:displacedByCustomXml="prev"/>
    <w:bookmarkStart w:id="55" w:name="_Hlk10211590" w:displacedByCustomXml="next"/>
    <w:sdt>
      <w:sdtPr>
        <w:rPr>
          <w:rFonts w:ascii="宋体" w:hAnsi="宋体" w:cs="宋体" w:hint="eastAsia"/>
          <w:b w:val="0"/>
          <w:bCs w:val="0"/>
          <w:kern w:val="0"/>
          <w:sz w:val="24"/>
          <w:szCs w:val="24"/>
        </w:rPr>
        <w:alias w:val="选项模块:需要编制合并报表"/>
        <w:tag w:val="_GBC_d6533048a32749eaa7738390457b7f24"/>
        <w:id w:val="-1672328928"/>
        <w:lock w:val="sdtLocked"/>
        <w:placeholder>
          <w:docPart w:val="GBC22222222222222222222222222222"/>
        </w:placeholder>
      </w:sdtPr>
      <w:sdtEndPr>
        <w:rPr>
          <w:rFonts w:asciiTheme="minorHAnsi" w:hAnsiTheme="minorHAnsi" w:cstheme="minorBidi"/>
          <w:kern w:val="2"/>
          <w:sz w:val="21"/>
          <w:szCs w:val="21"/>
        </w:rPr>
      </w:sdtEndPr>
      <w:sdtContent>
        <w:sdt>
          <w:sdtPr>
            <w:rPr>
              <w:rFonts w:ascii="宋体" w:hAnsi="宋体" w:cs="宋体" w:hint="eastAsia"/>
              <w:b w:val="0"/>
              <w:bCs w:val="0"/>
              <w:kern w:val="0"/>
              <w:sz w:val="24"/>
              <w:szCs w:val="24"/>
            </w:rPr>
            <w:tag w:val="_GBC_17c43da24c7845d3aa093910aeaf2348"/>
            <w:id w:val="1382902676"/>
            <w:lock w:val="sdtLocked"/>
            <w:placeholder>
              <w:docPart w:val="GBC22222222222222222222222222222"/>
            </w:placeholder>
          </w:sdtPr>
          <w:sdtEndPr>
            <w:rPr>
              <w:rFonts w:asciiTheme="minorHAnsi" w:hAnsiTheme="minorHAnsi" w:cstheme="minorBidi"/>
              <w:kern w:val="2"/>
              <w:sz w:val="21"/>
              <w:szCs w:val="21"/>
            </w:rPr>
          </w:sdtEndPr>
          <w:sdtContent>
            <w:p w14:paraId="7B95D6DF" w14:textId="77777777" w:rsidR="001814CF" w:rsidRDefault="00147735">
              <w:pPr>
                <w:pStyle w:val="3"/>
                <w:jc w:val="center"/>
              </w:pPr>
              <w:r>
                <w:rPr>
                  <w:rFonts w:hint="eastAsia"/>
                </w:rPr>
                <w:t>合并</w:t>
              </w:r>
              <w:r>
                <w:t>现金流量表</w:t>
              </w:r>
            </w:p>
            <w:p w14:paraId="3E6132E1" w14:textId="77777777" w:rsidR="001814CF" w:rsidRDefault="00147735">
              <w:pPr>
                <w:jc w:val="center"/>
                <w:rPr>
                  <w:b/>
                  <w:bCs/>
                  <w:szCs w:val="21"/>
                </w:rPr>
              </w:pPr>
              <w:r>
                <w:rPr>
                  <w:szCs w:val="21"/>
                </w:rPr>
                <w:t>2020</w:t>
              </w:r>
              <w:r>
                <w:rPr>
                  <w:szCs w:val="21"/>
                </w:rPr>
                <w:t>年</w:t>
              </w:r>
              <w:r>
                <w:rPr>
                  <w:rFonts w:hint="eastAsia"/>
                  <w:szCs w:val="21"/>
                </w:rPr>
                <w:t>1</w:t>
              </w:r>
              <w:r>
                <w:rPr>
                  <w:rFonts w:hint="eastAsia"/>
                  <w:szCs w:val="21"/>
                </w:rPr>
                <w:t>—</w:t>
              </w:r>
              <w:r>
                <w:rPr>
                  <w:rFonts w:hint="eastAsia"/>
                  <w:szCs w:val="21"/>
                </w:rPr>
                <w:t>6</w:t>
              </w:r>
              <w:r>
                <w:rPr>
                  <w:szCs w:val="21"/>
                </w:rPr>
                <w:t>月</w:t>
              </w:r>
            </w:p>
            <w:p w14:paraId="31E9C3F8" w14:textId="77777777" w:rsidR="001814CF" w:rsidRDefault="00147735">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w:t>
              </w:r>
              <w:r>
                <w:rPr>
                  <w:szCs w:val="21"/>
                </w:rPr>
                <w:t>币种</w:t>
              </w:r>
              <w:r>
                <w:rPr>
                  <w:rFonts w:hint="eastAsia"/>
                  <w:szCs w:val="21"/>
                </w:rPr>
                <w:t>：</w:t>
              </w:r>
              <w:sdt>
                <w:sdtPr>
                  <w:rPr>
                    <w:rFonts w:hint="eastAsia"/>
                    <w:szCs w:val="21"/>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2"/>
                <w:gridCol w:w="1277"/>
                <w:gridCol w:w="1829"/>
                <w:gridCol w:w="1792"/>
              </w:tblGrid>
              <w:tr w:rsidR="00D12568" w14:paraId="661AFC6E" w14:textId="77777777" w:rsidTr="009D008C">
                <w:sdt>
                  <w:sdtPr>
                    <w:tag w:val="_PLD_2a3b6af3ab824e2db1022630f7a58e18"/>
                    <w:id w:val="-668020094"/>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700FDFF3" w14:textId="77777777" w:rsidR="00D12568" w:rsidRDefault="00D12568" w:rsidP="009D008C">
                        <w:pPr>
                          <w:jc w:val="center"/>
                          <w:rPr>
                            <w:b/>
                            <w:bCs/>
                            <w:szCs w:val="21"/>
                          </w:rPr>
                        </w:pPr>
                        <w:r>
                          <w:rPr>
                            <w:b/>
                            <w:szCs w:val="21"/>
                          </w:rPr>
                          <w:t>项目</w:t>
                        </w:r>
                      </w:p>
                    </w:tc>
                  </w:sdtContent>
                </w:sdt>
                <w:sdt>
                  <w:sdtPr>
                    <w:tag w:val="_PLD_49df1a6f5a224085bdcd56671a898d47"/>
                    <w:id w:val="553821266"/>
                    <w:lock w:val="sdtLocked"/>
                  </w:sdtPr>
                  <w:sdtEndPr/>
                  <w:sdtContent>
                    <w:tc>
                      <w:tcPr>
                        <w:tcW w:w="679" w:type="pct"/>
                        <w:tcBorders>
                          <w:top w:val="outset" w:sz="4" w:space="0" w:color="auto"/>
                          <w:left w:val="outset" w:sz="4" w:space="0" w:color="auto"/>
                          <w:bottom w:val="outset" w:sz="4" w:space="0" w:color="auto"/>
                          <w:right w:val="outset" w:sz="4" w:space="0" w:color="auto"/>
                        </w:tcBorders>
                      </w:tcPr>
                      <w:p w14:paraId="2C0F6BD5" w14:textId="77777777" w:rsidR="00D12568" w:rsidRDefault="00D12568" w:rsidP="009D008C">
                        <w:pPr>
                          <w:jc w:val="center"/>
                          <w:rPr>
                            <w:b/>
                            <w:szCs w:val="21"/>
                          </w:rPr>
                        </w:pPr>
                        <w:r>
                          <w:rPr>
                            <w:b/>
                            <w:szCs w:val="21"/>
                          </w:rPr>
                          <w:t>附注</w:t>
                        </w:r>
                      </w:p>
                    </w:tc>
                  </w:sdtContent>
                </w:sdt>
                <w:sdt>
                  <w:sdtPr>
                    <w:tag w:val="_PLD_aba5e14092764f689b78fdbe9892bc51"/>
                    <w:id w:val="1062908777"/>
                    <w:lock w:val="sdtLocked"/>
                  </w:sdtPr>
                  <w:sdtEndPr/>
                  <w:sdtContent>
                    <w:tc>
                      <w:tcPr>
                        <w:tcW w:w="973" w:type="pct"/>
                        <w:tcBorders>
                          <w:top w:val="outset" w:sz="4" w:space="0" w:color="auto"/>
                          <w:left w:val="outset" w:sz="4" w:space="0" w:color="auto"/>
                          <w:bottom w:val="outset" w:sz="4" w:space="0" w:color="auto"/>
                          <w:right w:val="outset" w:sz="4" w:space="0" w:color="auto"/>
                        </w:tcBorders>
                      </w:tcPr>
                      <w:p w14:paraId="66A89C46" w14:textId="77777777" w:rsidR="00D12568" w:rsidRDefault="00D12568" w:rsidP="009D008C">
                        <w:pPr>
                          <w:autoSpaceDE w:val="0"/>
                          <w:autoSpaceDN w:val="0"/>
                          <w:adjustRightInd w:val="0"/>
                          <w:jc w:val="center"/>
                          <w:rPr>
                            <w:b/>
                            <w:szCs w:val="21"/>
                          </w:rPr>
                        </w:pPr>
                        <w:r>
                          <w:rPr>
                            <w:rFonts w:hint="eastAsia"/>
                            <w:b/>
                            <w:szCs w:val="21"/>
                          </w:rPr>
                          <w:t>20</w:t>
                        </w:r>
                        <w:r>
                          <w:rPr>
                            <w:b/>
                            <w:szCs w:val="21"/>
                          </w:rPr>
                          <w:t>20</w:t>
                        </w:r>
                        <w:r>
                          <w:rPr>
                            <w:rFonts w:hint="eastAsia"/>
                            <w:b/>
                            <w:szCs w:val="21"/>
                          </w:rPr>
                          <w:t>年半年度</w:t>
                        </w:r>
                      </w:p>
                    </w:tc>
                  </w:sdtContent>
                </w:sdt>
                <w:sdt>
                  <w:sdtPr>
                    <w:tag w:val="_PLD_8cac70c6f00c4266a9b8cff482cc71cc"/>
                    <w:id w:val="832344224"/>
                    <w:lock w:val="sdtLocked"/>
                  </w:sdtPr>
                  <w:sdtEndPr/>
                  <w:sdtContent>
                    <w:tc>
                      <w:tcPr>
                        <w:tcW w:w="953" w:type="pct"/>
                        <w:tcBorders>
                          <w:top w:val="outset" w:sz="4" w:space="0" w:color="auto"/>
                          <w:left w:val="outset" w:sz="4" w:space="0" w:color="auto"/>
                          <w:bottom w:val="outset" w:sz="4" w:space="0" w:color="auto"/>
                          <w:right w:val="outset" w:sz="4" w:space="0" w:color="auto"/>
                        </w:tcBorders>
                      </w:tcPr>
                      <w:p w14:paraId="6D8017B9" w14:textId="77777777" w:rsidR="00D12568" w:rsidRDefault="00D12568" w:rsidP="009D008C">
                        <w:pPr>
                          <w:autoSpaceDE w:val="0"/>
                          <w:autoSpaceDN w:val="0"/>
                          <w:adjustRightInd w:val="0"/>
                          <w:jc w:val="center"/>
                          <w:rPr>
                            <w:b/>
                            <w:szCs w:val="21"/>
                          </w:rPr>
                        </w:pPr>
                        <w:r>
                          <w:rPr>
                            <w:rFonts w:hint="eastAsia"/>
                            <w:b/>
                            <w:szCs w:val="21"/>
                          </w:rPr>
                          <w:t>201</w:t>
                        </w:r>
                        <w:r>
                          <w:rPr>
                            <w:b/>
                            <w:szCs w:val="21"/>
                          </w:rPr>
                          <w:t>9</w:t>
                        </w:r>
                        <w:r>
                          <w:rPr>
                            <w:rFonts w:hint="eastAsia"/>
                            <w:b/>
                            <w:szCs w:val="21"/>
                          </w:rPr>
                          <w:t>年半年度</w:t>
                        </w:r>
                      </w:p>
                    </w:tc>
                  </w:sdtContent>
                </w:sdt>
              </w:tr>
              <w:tr w:rsidR="00D12568" w14:paraId="56990B64" w14:textId="77777777" w:rsidTr="009D008C">
                <w:sdt>
                  <w:sdtPr>
                    <w:tag w:val="_PLD_ffd119a1ffa641c1a00397806a78ee23"/>
                    <w:id w:val="-1293293033"/>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3452FB47" w14:textId="77777777" w:rsidR="00D12568" w:rsidRDefault="00D12568" w:rsidP="009D008C">
                        <w:pPr>
                          <w:rPr>
                            <w:color w:val="000000"/>
                            <w:szCs w:val="21"/>
                          </w:rPr>
                        </w:pPr>
                        <w:r>
                          <w:rPr>
                            <w:rFonts w:hint="eastAsia"/>
                            <w:b/>
                            <w:bCs/>
                            <w:szCs w:val="21"/>
                          </w:rPr>
                          <w:t>一、经营活动产生的现金流量：</w:t>
                        </w:r>
                      </w:p>
                    </w:tc>
                  </w:sdtContent>
                </w:sdt>
                <w:tc>
                  <w:tcPr>
                    <w:tcW w:w="679" w:type="pct"/>
                    <w:tcBorders>
                      <w:top w:val="outset" w:sz="4" w:space="0" w:color="auto"/>
                      <w:left w:val="outset" w:sz="4" w:space="0" w:color="auto"/>
                      <w:bottom w:val="outset" w:sz="4" w:space="0" w:color="auto"/>
                      <w:right w:val="outset" w:sz="4" w:space="0" w:color="auto"/>
                    </w:tcBorders>
                  </w:tcPr>
                  <w:p w14:paraId="6E7E9B2C"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0A13D2A9" w14:textId="77777777" w:rsidR="00D12568" w:rsidRDefault="00D12568" w:rsidP="009D008C">
                    <w:pPr>
                      <w:rPr>
                        <w:szCs w:val="21"/>
                      </w:rPr>
                    </w:pPr>
                  </w:p>
                </w:tc>
                <w:tc>
                  <w:tcPr>
                    <w:tcW w:w="953" w:type="pct"/>
                    <w:tcBorders>
                      <w:top w:val="outset" w:sz="4" w:space="0" w:color="auto"/>
                      <w:left w:val="outset" w:sz="4" w:space="0" w:color="auto"/>
                      <w:bottom w:val="outset" w:sz="4" w:space="0" w:color="auto"/>
                      <w:right w:val="outset" w:sz="4" w:space="0" w:color="auto"/>
                    </w:tcBorders>
                  </w:tcPr>
                  <w:p w14:paraId="3585519F" w14:textId="77777777" w:rsidR="00D12568" w:rsidRDefault="00D12568" w:rsidP="009D008C">
                    <w:pPr>
                      <w:rPr>
                        <w:szCs w:val="21"/>
                      </w:rPr>
                    </w:pPr>
                  </w:p>
                </w:tc>
              </w:tr>
              <w:tr w:rsidR="00D12568" w14:paraId="3E379F91" w14:textId="77777777" w:rsidTr="009D008C">
                <w:sdt>
                  <w:sdtPr>
                    <w:tag w:val="_PLD_3737bef37bc541e2b41571186e0af02f"/>
                    <w:id w:val="-774713868"/>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4856D1DF" w14:textId="77777777" w:rsidR="00D12568" w:rsidRDefault="00D12568" w:rsidP="009D008C">
                        <w:pPr>
                          <w:ind w:firstLineChars="100" w:firstLine="210"/>
                          <w:rPr>
                            <w:color w:val="000000"/>
                            <w:szCs w:val="21"/>
                          </w:rPr>
                        </w:pPr>
                        <w:r>
                          <w:rPr>
                            <w:rFonts w:hint="eastAsia"/>
                            <w:szCs w:val="21"/>
                          </w:rPr>
                          <w:t>销售商品、提供劳务收到的现金</w:t>
                        </w:r>
                      </w:p>
                    </w:tc>
                  </w:sdtContent>
                </w:sdt>
                <w:tc>
                  <w:tcPr>
                    <w:tcW w:w="679" w:type="pct"/>
                    <w:tcBorders>
                      <w:top w:val="outset" w:sz="4" w:space="0" w:color="auto"/>
                      <w:left w:val="outset" w:sz="4" w:space="0" w:color="auto"/>
                      <w:bottom w:val="outset" w:sz="4" w:space="0" w:color="auto"/>
                      <w:right w:val="outset" w:sz="4" w:space="0" w:color="auto"/>
                    </w:tcBorders>
                  </w:tcPr>
                  <w:p w14:paraId="45BE29FC"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2B5D7773"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732,069,905.72</w:t>
                    </w:r>
                  </w:p>
                </w:tc>
                <w:tc>
                  <w:tcPr>
                    <w:tcW w:w="953" w:type="pct"/>
                    <w:tcBorders>
                      <w:top w:val="outset" w:sz="4" w:space="0" w:color="auto"/>
                      <w:left w:val="outset" w:sz="4" w:space="0" w:color="auto"/>
                      <w:bottom w:val="outset" w:sz="4" w:space="0" w:color="auto"/>
                      <w:right w:val="outset" w:sz="4" w:space="0" w:color="auto"/>
                    </w:tcBorders>
                  </w:tcPr>
                  <w:p w14:paraId="3BBC3485"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845,752,134.89</w:t>
                    </w:r>
                  </w:p>
                </w:tc>
              </w:tr>
              <w:tr w:rsidR="00D12568" w14:paraId="6FAE37A4" w14:textId="77777777" w:rsidTr="009D008C">
                <w:sdt>
                  <w:sdtPr>
                    <w:tag w:val="_PLD_0e165cb86e9e42a0b268845ab2bfbc62"/>
                    <w:id w:val="2096898048"/>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76F161ED" w14:textId="77777777" w:rsidR="00D12568" w:rsidRDefault="00D12568" w:rsidP="009D008C">
                        <w:pPr>
                          <w:ind w:firstLineChars="100" w:firstLine="210"/>
                          <w:rPr>
                            <w:szCs w:val="21"/>
                          </w:rPr>
                        </w:pPr>
                        <w:r>
                          <w:rPr>
                            <w:rFonts w:hint="eastAsia"/>
                            <w:szCs w:val="21"/>
                          </w:rPr>
                          <w:t>客户存款和同业存放款项净增加额</w:t>
                        </w:r>
                      </w:p>
                    </w:tc>
                  </w:sdtContent>
                </w:sdt>
                <w:tc>
                  <w:tcPr>
                    <w:tcW w:w="679" w:type="pct"/>
                    <w:tcBorders>
                      <w:top w:val="outset" w:sz="4" w:space="0" w:color="auto"/>
                      <w:left w:val="outset" w:sz="4" w:space="0" w:color="auto"/>
                      <w:bottom w:val="outset" w:sz="4" w:space="0" w:color="auto"/>
                      <w:right w:val="outset" w:sz="4" w:space="0" w:color="auto"/>
                    </w:tcBorders>
                  </w:tcPr>
                  <w:p w14:paraId="2546C2A7"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26A63665"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51817D3C" w14:textId="77777777" w:rsidR="00D12568" w:rsidRPr="00391B38" w:rsidRDefault="00D12568" w:rsidP="009D008C">
                    <w:pPr>
                      <w:jc w:val="right"/>
                      <w:rPr>
                        <w:rFonts w:asciiTheme="minorEastAsia" w:hAnsiTheme="minorEastAsia"/>
                        <w:szCs w:val="21"/>
                      </w:rPr>
                    </w:pPr>
                  </w:p>
                </w:tc>
              </w:tr>
              <w:tr w:rsidR="00D12568" w14:paraId="2198C38B" w14:textId="77777777" w:rsidTr="009D008C">
                <w:sdt>
                  <w:sdtPr>
                    <w:tag w:val="_PLD_53ac9ac9881c4fd7a23a964afe0f5ab9"/>
                    <w:id w:val="-293982096"/>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09998E69" w14:textId="77777777" w:rsidR="00D12568" w:rsidRDefault="00D12568" w:rsidP="009D008C">
                        <w:pPr>
                          <w:ind w:firstLineChars="100" w:firstLine="210"/>
                          <w:rPr>
                            <w:szCs w:val="21"/>
                          </w:rPr>
                        </w:pPr>
                        <w:r>
                          <w:rPr>
                            <w:rFonts w:hint="eastAsia"/>
                            <w:szCs w:val="21"/>
                          </w:rPr>
                          <w:t>向中央银行借款净增加额</w:t>
                        </w:r>
                      </w:p>
                    </w:tc>
                  </w:sdtContent>
                </w:sdt>
                <w:tc>
                  <w:tcPr>
                    <w:tcW w:w="679" w:type="pct"/>
                    <w:tcBorders>
                      <w:top w:val="outset" w:sz="4" w:space="0" w:color="auto"/>
                      <w:left w:val="outset" w:sz="4" w:space="0" w:color="auto"/>
                      <w:bottom w:val="outset" w:sz="4" w:space="0" w:color="auto"/>
                      <w:right w:val="outset" w:sz="4" w:space="0" w:color="auto"/>
                    </w:tcBorders>
                  </w:tcPr>
                  <w:p w14:paraId="62F9011F"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05ACFE32"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58A08846" w14:textId="77777777" w:rsidR="00D12568" w:rsidRPr="00391B38" w:rsidRDefault="00D12568" w:rsidP="009D008C">
                    <w:pPr>
                      <w:jc w:val="right"/>
                      <w:rPr>
                        <w:rFonts w:asciiTheme="minorEastAsia" w:hAnsiTheme="minorEastAsia"/>
                        <w:szCs w:val="21"/>
                      </w:rPr>
                    </w:pPr>
                  </w:p>
                </w:tc>
              </w:tr>
              <w:tr w:rsidR="00D12568" w14:paraId="25736D7C" w14:textId="77777777" w:rsidTr="009D008C">
                <w:sdt>
                  <w:sdtPr>
                    <w:tag w:val="_PLD_4fa5cd7231084d5e8d16a86dececd3b2"/>
                    <w:id w:val="-2072731212"/>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7C92645D" w14:textId="77777777" w:rsidR="00D12568" w:rsidRDefault="00D12568" w:rsidP="009D008C">
                        <w:pPr>
                          <w:ind w:firstLineChars="100" w:firstLine="210"/>
                          <w:rPr>
                            <w:szCs w:val="21"/>
                          </w:rPr>
                        </w:pPr>
                        <w:r>
                          <w:rPr>
                            <w:rFonts w:hint="eastAsia"/>
                            <w:szCs w:val="21"/>
                          </w:rPr>
                          <w:t>向其他金融机构拆入资金净增加额</w:t>
                        </w:r>
                      </w:p>
                    </w:tc>
                  </w:sdtContent>
                </w:sdt>
                <w:tc>
                  <w:tcPr>
                    <w:tcW w:w="679" w:type="pct"/>
                    <w:tcBorders>
                      <w:top w:val="outset" w:sz="4" w:space="0" w:color="auto"/>
                      <w:left w:val="outset" w:sz="4" w:space="0" w:color="auto"/>
                      <w:bottom w:val="outset" w:sz="4" w:space="0" w:color="auto"/>
                      <w:right w:val="outset" w:sz="4" w:space="0" w:color="auto"/>
                    </w:tcBorders>
                  </w:tcPr>
                  <w:p w14:paraId="17213ED2"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7173BBA7"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7FF2ECCD" w14:textId="77777777" w:rsidR="00D12568" w:rsidRPr="00391B38" w:rsidRDefault="00D12568" w:rsidP="009D008C">
                    <w:pPr>
                      <w:jc w:val="right"/>
                      <w:rPr>
                        <w:rFonts w:asciiTheme="minorEastAsia" w:hAnsiTheme="minorEastAsia"/>
                        <w:szCs w:val="21"/>
                      </w:rPr>
                    </w:pPr>
                  </w:p>
                </w:tc>
              </w:tr>
              <w:tr w:rsidR="00D12568" w14:paraId="6DCBC583" w14:textId="77777777" w:rsidTr="009D008C">
                <w:sdt>
                  <w:sdtPr>
                    <w:tag w:val="_PLD_ca0d502c0b574483ab47d4c8173169f9"/>
                    <w:id w:val="-506444946"/>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583BEF02" w14:textId="77777777" w:rsidR="00D12568" w:rsidRDefault="00D12568" w:rsidP="009D008C">
                        <w:pPr>
                          <w:ind w:firstLineChars="100" w:firstLine="210"/>
                          <w:rPr>
                            <w:szCs w:val="21"/>
                          </w:rPr>
                        </w:pPr>
                        <w:r>
                          <w:rPr>
                            <w:rFonts w:hint="eastAsia"/>
                            <w:szCs w:val="21"/>
                          </w:rPr>
                          <w:t>收到原保险合同保费取得的现金</w:t>
                        </w:r>
                      </w:p>
                    </w:tc>
                  </w:sdtContent>
                </w:sdt>
                <w:tc>
                  <w:tcPr>
                    <w:tcW w:w="679" w:type="pct"/>
                    <w:tcBorders>
                      <w:top w:val="outset" w:sz="4" w:space="0" w:color="auto"/>
                      <w:left w:val="outset" w:sz="4" w:space="0" w:color="auto"/>
                      <w:bottom w:val="outset" w:sz="4" w:space="0" w:color="auto"/>
                      <w:right w:val="outset" w:sz="4" w:space="0" w:color="auto"/>
                    </w:tcBorders>
                  </w:tcPr>
                  <w:p w14:paraId="0E4D0C14"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3CD50168"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52A3B7B7" w14:textId="77777777" w:rsidR="00D12568" w:rsidRPr="00391B38" w:rsidRDefault="00D12568" w:rsidP="009D008C">
                    <w:pPr>
                      <w:jc w:val="right"/>
                      <w:rPr>
                        <w:rFonts w:asciiTheme="minorEastAsia" w:hAnsiTheme="minorEastAsia"/>
                        <w:szCs w:val="21"/>
                      </w:rPr>
                    </w:pPr>
                  </w:p>
                </w:tc>
              </w:tr>
              <w:tr w:rsidR="00D12568" w14:paraId="39AF28D4" w14:textId="77777777" w:rsidTr="009D008C">
                <w:sdt>
                  <w:sdtPr>
                    <w:tag w:val="_PLD_27d3854b584b426e821112162a2315b7"/>
                    <w:id w:val="625365055"/>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3D653138" w14:textId="77777777" w:rsidR="00D12568" w:rsidRDefault="00D12568" w:rsidP="009D008C">
                        <w:pPr>
                          <w:ind w:firstLineChars="100" w:firstLine="210"/>
                          <w:rPr>
                            <w:szCs w:val="21"/>
                          </w:rPr>
                        </w:pPr>
                        <w:r>
                          <w:rPr>
                            <w:rFonts w:hint="eastAsia"/>
                            <w:szCs w:val="21"/>
                          </w:rPr>
                          <w:t>收到再保业务现金净额</w:t>
                        </w:r>
                      </w:p>
                    </w:tc>
                  </w:sdtContent>
                </w:sdt>
                <w:tc>
                  <w:tcPr>
                    <w:tcW w:w="679" w:type="pct"/>
                    <w:tcBorders>
                      <w:top w:val="outset" w:sz="4" w:space="0" w:color="auto"/>
                      <w:left w:val="outset" w:sz="4" w:space="0" w:color="auto"/>
                      <w:bottom w:val="outset" w:sz="4" w:space="0" w:color="auto"/>
                      <w:right w:val="outset" w:sz="4" w:space="0" w:color="auto"/>
                    </w:tcBorders>
                  </w:tcPr>
                  <w:p w14:paraId="6E1E0A48"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117D5D4D"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1171113E" w14:textId="77777777" w:rsidR="00D12568" w:rsidRPr="00391B38" w:rsidRDefault="00D12568" w:rsidP="009D008C">
                    <w:pPr>
                      <w:jc w:val="right"/>
                      <w:rPr>
                        <w:rFonts w:asciiTheme="minorEastAsia" w:hAnsiTheme="minorEastAsia"/>
                        <w:szCs w:val="21"/>
                      </w:rPr>
                    </w:pPr>
                  </w:p>
                </w:tc>
              </w:tr>
              <w:tr w:rsidR="00D12568" w14:paraId="6E852FB7" w14:textId="77777777" w:rsidTr="009D008C">
                <w:sdt>
                  <w:sdtPr>
                    <w:tag w:val="_PLD_9042657b6c95463292e1d70a9dcb4339"/>
                    <w:id w:val="-503673468"/>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0FBE146D" w14:textId="77777777" w:rsidR="00D12568" w:rsidRDefault="00D12568" w:rsidP="009D008C">
                        <w:pPr>
                          <w:ind w:firstLineChars="100" w:firstLine="210"/>
                          <w:rPr>
                            <w:szCs w:val="21"/>
                          </w:rPr>
                        </w:pPr>
                        <w:r>
                          <w:rPr>
                            <w:rFonts w:hint="eastAsia"/>
                            <w:szCs w:val="21"/>
                          </w:rPr>
                          <w:t>保户储金及投资款净增加额</w:t>
                        </w:r>
                      </w:p>
                    </w:tc>
                  </w:sdtContent>
                </w:sdt>
                <w:tc>
                  <w:tcPr>
                    <w:tcW w:w="679" w:type="pct"/>
                    <w:tcBorders>
                      <w:top w:val="outset" w:sz="4" w:space="0" w:color="auto"/>
                      <w:left w:val="outset" w:sz="4" w:space="0" w:color="auto"/>
                      <w:bottom w:val="outset" w:sz="4" w:space="0" w:color="auto"/>
                      <w:right w:val="outset" w:sz="4" w:space="0" w:color="auto"/>
                    </w:tcBorders>
                  </w:tcPr>
                  <w:p w14:paraId="0A22510C"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618BFCB8"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526B03FF" w14:textId="77777777" w:rsidR="00D12568" w:rsidRPr="00391B38" w:rsidRDefault="00D12568" w:rsidP="009D008C">
                    <w:pPr>
                      <w:jc w:val="right"/>
                      <w:rPr>
                        <w:rFonts w:asciiTheme="minorEastAsia" w:hAnsiTheme="minorEastAsia"/>
                        <w:szCs w:val="21"/>
                      </w:rPr>
                    </w:pPr>
                  </w:p>
                </w:tc>
              </w:tr>
              <w:tr w:rsidR="00D12568" w14:paraId="627BD8A8" w14:textId="77777777" w:rsidTr="009D008C">
                <w:sdt>
                  <w:sdtPr>
                    <w:tag w:val="_PLD_f2b940928e9a441385d0fbc1e03e9847"/>
                    <w:id w:val="1918443079"/>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068476C5" w14:textId="77777777" w:rsidR="00D12568" w:rsidRDefault="00D12568" w:rsidP="009D008C">
                        <w:pPr>
                          <w:ind w:firstLineChars="100" w:firstLine="210"/>
                          <w:rPr>
                            <w:szCs w:val="21"/>
                          </w:rPr>
                        </w:pPr>
                        <w:r>
                          <w:rPr>
                            <w:rFonts w:hint="eastAsia"/>
                            <w:szCs w:val="21"/>
                          </w:rPr>
                          <w:t>收取利息、手续费及佣金的现金</w:t>
                        </w:r>
                      </w:p>
                    </w:tc>
                  </w:sdtContent>
                </w:sdt>
                <w:tc>
                  <w:tcPr>
                    <w:tcW w:w="679" w:type="pct"/>
                    <w:tcBorders>
                      <w:top w:val="outset" w:sz="4" w:space="0" w:color="auto"/>
                      <w:left w:val="outset" w:sz="4" w:space="0" w:color="auto"/>
                      <w:bottom w:val="outset" w:sz="4" w:space="0" w:color="auto"/>
                      <w:right w:val="outset" w:sz="4" w:space="0" w:color="auto"/>
                    </w:tcBorders>
                  </w:tcPr>
                  <w:p w14:paraId="22CD1DA3"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31F6C74A"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634829E3" w14:textId="77777777" w:rsidR="00D12568" w:rsidRPr="00391B38" w:rsidRDefault="00D12568" w:rsidP="009D008C">
                    <w:pPr>
                      <w:jc w:val="right"/>
                      <w:rPr>
                        <w:rFonts w:asciiTheme="minorEastAsia" w:hAnsiTheme="minorEastAsia"/>
                        <w:szCs w:val="21"/>
                      </w:rPr>
                    </w:pPr>
                  </w:p>
                </w:tc>
              </w:tr>
              <w:tr w:rsidR="00D12568" w14:paraId="1439888E" w14:textId="77777777" w:rsidTr="009D008C">
                <w:sdt>
                  <w:sdtPr>
                    <w:tag w:val="_PLD_fb8a102c0adb420b81df819e96f35605"/>
                    <w:id w:val="-721443471"/>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44339426" w14:textId="77777777" w:rsidR="00D12568" w:rsidRDefault="00D12568" w:rsidP="009D008C">
                        <w:pPr>
                          <w:ind w:firstLineChars="100" w:firstLine="210"/>
                          <w:rPr>
                            <w:szCs w:val="21"/>
                          </w:rPr>
                        </w:pPr>
                        <w:r>
                          <w:rPr>
                            <w:rFonts w:hint="eastAsia"/>
                            <w:szCs w:val="21"/>
                          </w:rPr>
                          <w:t>拆入资金净增加额</w:t>
                        </w:r>
                      </w:p>
                    </w:tc>
                  </w:sdtContent>
                </w:sdt>
                <w:tc>
                  <w:tcPr>
                    <w:tcW w:w="679" w:type="pct"/>
                    <w:tcBorders>
                      <w:top w:val="outset" w:sz="4" w:space="0" w:color="auto"/>
                      <w:left w:val="outset" w:sz="4" w:space="0" w:color="auto"/>
                      <w:bottom w:val="outset" w:sz="4" w:space="0" w:color="auto"/>
                      <w:right w:val="outset" w:sz="4" w:space="0" w:color="auto"/>
                    </w:tcBorders>
                  </w:tcPr>
                  <w:p w14:paraId="09C75DF5"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406C45EA"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14C2E78B" w14:textId="77777777" w:rsidR="00D12568" w:rsidRPr="00391B38" w:rsidRDefault="00D12568" w:rsidP="009D008C">
                    <w:pPr>
                      <w:jc w:val="right"/>
                      <w:rPr>
                        <w:rFonts w:asciiTheme="minorEastAsia" w:hAnsiTheme="minorEastAsia"/>
                        <w:szCs w:val="21"/>
                      </w:rPr>
                    </w:pPr>
                  </w:p>
                </w:tc>
              </w:tr>
              <w:tr w:rsidR="00D12568" w14:paraId="0689F079" w14:textId="77777777" w:rsidTr="009D008C">
                <w:sdt>
                  <w:sdtPr>
                    <w:tag w:val="_PLD_ed524170a3b440c494db2f51afa02dae"/>
                    <w:id w:val="1354850468"/>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7E3866E1" w14:textId="77777777" w:rsidR="00D12568" w:rsidRDefault="00D12568" w:rsidP="009D008C">
                        <w:pPr>
                          <w:ind w:firstLineChars="100" w:firstLine="210"/>
                          <w:rPr>
                            <w:szCs w:val="21"/>
                          </w:rPr>
                        </w:pPr>
                        <w:r>
                          <w:rPr>
                            <w:rFonts w:hint="eastAsia"/>
                            <w:szCs w:val="21"/>
                          </w:rPr>
                          <w:t>回购业务资金净增加额</w:t>
                        </w:r>
                      </w:p>
                    </w:tc>
                  </w:sdtContent>
                </w:sdt>
                <w:tc>
                  <w:tcPr>
                    <w:tcW w:w="679" w:type="pct"/>
                    <w:tcBorders>
                      <w:top w:val="outset" w:sz="4" w:space="0" w:color="auto"/>
                      <w:left w:val="outset" w:sz="4" w:space="0" w:color="auto"/>
                      <w:bottom w:val="outset" w:sz="4" w:space="0" w:color="auto"/>
                      <w:right w:val="outset" w:sz="4" w:space="0" w:color="auto"/>
                    </w:tcBorders>
                  </w:tcPr>
                  <w:p w14:paraId="54CFC7E3"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42343CEF"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6912851F" w14:textId="77777777" w:rsidR="00D12568" w:rsidRPr="00391B38" w:rsidRDefault="00D12568" w:rsidP="009D008C">
                    <w:pPr>
                      <w:jc w:val="right"/>
                      <w:rPr>
                        <w:rFonts w:asciiTheme="minorEastAsia" w:hAnsiTheme="minorEastAsia"/>
                        <w:szCs w:val="21"/>
                      </w:rPr>
                    </w:pPr>
                  </w:p>
                </w:tc>
              </w:tr>
              <w:tr w:rsidR="00D12568" w14:paraId="4648068C" w14:textId="77777777" w:rsidTr="009D008C">
                <w:tc>
                  <w:tcPr>
                    <w:tcW w:w="2395" w:type="pct"/>
                    <w:tcBorders>
                      <w:top w:val="outset" w:sz="4" w:space="0" w:color="auto"/>
                      <w:left w:val="outset" w:sz="4" w:space="0" w:color="auto"/>
                      <w:bottom w:val="outset" w:sz="4" w:space="0" w:color="auto"/>
                      <w:right w:val="outset" w:sz="4" w:space="0" w:color="auto"/>
                    </w:tcBorders>
                  </w:tcPr>
                  <w:sdt>
                    <w:sdtPr>
                      <w:rPr>
                        <w:rFonts w:hint="eastAsia"/>
                      </w:rPr>
                      <w:tag w:val="_PLD_92047b241c2a4992afcdac105b616305"/>
                      <w:id w:val="-962256909"/>
                      <w:lock w:val="sdtLocked"/>
                    </w:sdtPr>
                    <w:sdtEndPr/>
                    <w:sdtContent>
                      <w:p w14:paraId="74DB0F3F" w14:textId="77777777" w:rsidR="00D12568" w:rsidRDefault="00D12568" w:rsidP="009D008C">
                        <w:pPr>
                          <w:ind w:firstLineChars="100" w:firstLine="210"/>
                        </w:pPr>
                        <w:r>
                          <w:rPr>
                            <w:rFonts w:hint="eastAsia"/>
                          </w:rPr>
                          <w:t>代理买卖证券收到的现金净额</w:t>
                        </w:r>
                      </w:p>
                    </w:sdtContent>
                  </w:sdt>
                </w:tc>
                <w:tc>
                  <w:tcPr>
                    <w:tcW w:w="679" w:type="pct"/>
                    <w:tcBorders>
                      <w:top w:val="outset" w:sz="4" w:space="0" w:color="auto"/>
                      <w:left w:val="outset" w:sz="4" w:space="0" w:color="auto"/>
                      <w:bottom w:val="outset" w:sz="4" w:space="0" w:color="auto"/>
                      <w:right w:val="outset" w:sz="4" w:space="0" w:color="auto"/>
                    </w:tcBorders>
                  </w:tcPr>
                  <w:p w14:paraId="12E4D40F"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6FA7F3C6"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193FF934" w14:textId="77777777" w:rsidR="00D12568" w:rsidRPr="00391B38" w:rsidRDefault="00D12568" w:rsidP="009D008C">
                    <w:pPr>
                      <w:jc w:val="right"/>
                      <w:rPr>
                        <w:rFonts w:asciiTheme="minorEastAsia" w:hAnsiTheme="minorEastAsia"/>
                        <w:szCs w:val="21"/>
                      </w:rPr>
                    </w:pPr>
                  </w:p>
                </w:tc>
              </w:tr>
              <w:tr w:rsidR="00D12568" w14:paraId="72D83313" w14:textId="77777777" w:rsidTr="009D008C">
                <w:sdt>
                  <w:sdtPr>
                    <w:tag w:val="_PLD_64653926f1d7432aafc100b141947533"/>
                    <w:id w:val="-155004625"/>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54300DB6" w14:textId="77777777" w:rsidR="00D12568" w:rsidRDefault="00D12568" w:rsidP="009D008C">
                        <w:pPr>
                          <w:ind w:firstLineChars="100" w:firstLine="210"/>
                          <w:rPr>
                            <w:szCs w:val="21"/>
                          </w:rPr>
                        </w:pPr>
                        <w:r>
                          <w:rPr>
                            <w:rFonts w:hint="eastAsia"/>
                            <w:szCs w:val="21"/>
                          </w:rPr>
                          <w:t>收到的税费返还</w:t>
                        </w:r>
                      </w:p>
                    </w:tc>
                  </w:sdtContent>
                </w:sdt>
                <w:tc>
                  <w:tcPr>
                    <w:tcW w:w="679" w:type="pct"/>
                    <w:tcBorders>
                      <w:top w:val="outset" w:sz="4" w:space="0" w:color="auto"/>
                      <w:left w:val="outset" w:sz="4" w:space="0" w:color="auto"/>
                      <w:bottom w:val="outset" w:sz="4" w:space="0" w:color="auto"/>
                      <w:right w:val="outset" w:sz="4" w:space="0" w:color="auto"/>
                    </w:tcBorders>
                  </w:tcPr>
                  <w:p w14:paraId="528AEBB0"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3680A058"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7F942EE6" w14:textId="77777777" w:rsidR="00D12568" w:rsidRPr="00391B38" w:rsidRDefault="00D12568" w:rsidP="009D008C">
                    <w:pPr>
                      <w:jc w:val="right"/>
                      <w:rPr>
                        <w:rFonts w:asciiTheme="minorEastAsia" w:hAnsiTheme="minorEastAsia"/>
                        <w:szCs w:val="21"/>
                      </w:rPr>
                    </w:pPr>
                  </w:p>
                </w:tc>
              </w:tr>
              <w:tr w:rsidR="00D12568" w14:paraId="6025C0CB" w14:textId="77777777" w:rsidTr="009D008C">
                <w:sdt>
                  <w:sdtPr>
                    <w:tag w:val="_PLD_a5a847bd8381445cacfacf3bd061b567"/>
                    <w:id w:val="1834023525"/>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6B2C541D" w14:textId="77777777" w:rsidR="00D12568" w:rsidRDefault="00D12568" w:rsidP="009D008C">
                        <w:pPr>
                          <w:ind w:firstLineChars="100" w:firstLine="210"/>
                          <w:rPr>
                            <w:szCs w:val="21"/>
                          </w:rPr>
                        </w:pPr>
                        <w:r>
                          <w:rPr>
                            <w:rFonts w:hint="eastAsia"/>
                            <w:szCs w:val="21"/>
                          </w:rPr>
                          <w:t>收到其他与经营活动有关的现金</w:t>
                        </w:r>
                      </w:p>
                    </w:tc>
                  </w:sdtContent>
                </w:sdt>
                <w:tc>
                  <w:tcPr>
                    <w:tcW w:w="679" w:type="pct"/>
                    <w:tcBorders>
                      <w:top w:val="outset" w:sz="4" w:space="0" w:color="auto"/>
                      <w:left w:val="outset" w:sz="4" w:space="0" w:color="auto"/>
                      <w:bottom w:val="outset" w:sz="4" w:space="0" w:color="auto"/>
                      <w:right w:val="outset" w:sz="4" w:space="0" w:color="auto"/>
                    </w:tcBorders>
                  </w:tcPr>
                  <w:p w14:paraId="1EA3D240" w14:textId="77777777" w:rsidR="00D12568" w:rsidRDefault="00D12568" w:rsidP="009D008C">
                    <w:pPr>
                      <w:rPr>
                        <w:szCs w:val="21"/>
                      </w:rPr>
                    </w:pPr>
                    <w:r>
                      <w:t>七、</w:t>
                    </w:r>
                    <w:r>
                      <w:t>54</w:t>
                    </w:r>
                    <w:r>
                      <w:t>（</w:t>
                    </w:r>
                    <w:r>
                      <w:t>1</w:t>
                    </w:r>
                    <w:r>
                      <w:t>）</w:t>
                    </w:r>
                  </w:p>
                </w:tc>
                <w:tc>
                  <w:tcPr>
                    <w:tcW w:w="973" w:type="pct"/>
                    <w:tcBorders>
                      <w:top w:val="outset" w:sz="4" w:space="0" w:color="auto"/>
                      <w:left w:val="outset" w:sz="4" w:space="0" w:color="auto"/>
                      <w:bottom w:val="outset" w:sz="4" w:space="0" w:color="auto"/>
                      <w:right w:val="outset" w:sz="4" w:space="0" w:color="auto"/>
                    </w:tcBorders>
                  </w:tcPr>
                  <w:p w14:paraId="0DC5A284"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61,837,424.76</w:t>
                    </w:r>
                  </w:p>
                </w:tc>
                <w:tc>
                  <w:tcPr>
                    <w:tcW w:w="953" w:type="pct"/>
                    <w:tcBorders>
                      <w:top w:val="outset" w:sz="4" w:space="0" w:color="auto"/>
                      <w:left w:val="outset" w:sz="4" w:space="0" w:color="auto"/>
                      <w:bottom w:val="outset" w:sz="4" w:space="0" w:color="auto"/>
                      <w:right w:val="outset" w:sz="4" w:space="0" w:color="auto"/>
                    </w:tcBorders>
                  </w:tcPr>
                  <w:p w14:paraId="71F85D72"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4,455,096.05</w:t>
                    </w:r>
                  </w:p>
                </w:tc>
              </w:tr>
              <w:tr w:rsidR="00D12568" w14:paraId="14EFE809" w14:textId="77777777" w:rsidTr="009D008C">
                <w:sdt>
                  <w:sdtPr>
                    <w:tag w:val="_PLD_99ee67e244574f82a472dc4db883c019"/>
                    <w:id w:val="1930002290"/>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2362189E" w14:textId="77777777" w:rsidR="00D12568" w:rsidRDefault="00D12568" w:rsidP="009D008C">
                        <w:pPr>
                          <w:ind w:firstLineChars="200" w:firstLine="420"/>
                          <w:rPr>
                            <w:color w:val="000000"/>
                            <w:szCs w:val="21"/>
                          </w:rPr>
                        </w:pPr>
                        <w:r>
                          <w:rPr>
                            <w:rFonts w:hint="eastAsia"/>
                            <w:szCs w:val="21"/>
                          </w:rPr>
                          <w:t>经营活动现金流入小计</w:t>
                        </w:r>
                      </w:p>
                    </w:tc>
                  </w:sdtContent>
                </w:sdt>
                <w:tc>
                  <w:tcPr>
                    <w:tcW w:w="679" w:type="pct"/>
                    <w:tcBorders>
                      <w:top w:val="outset" w:sz="4" w:space="0" w:color="auto"/>
                      <w:left w:val="outset" w:sz="4" w:space="0" w:color="auto"/>
                      <w:bottom w:val="outset" w:sz="4" w:space="0" w:color="auto"/>
                      <w:right w:val="outset" w:sz="4" w:space="0" w:color="auto"/>
                    </w:tcBorders>
                  </w:tcPr>
                  <w:p w14:paraId="05573C52"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7EB1BDDF"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793,907,330.48</w:t>
                    </w:r>
                  </w:p>
                </w:tc>
                <w:tc>
                  <w:tcPr>
                    <w:tcW w:w="953" w:type="pct"/>
                    <w:tcBorders>
                      <w:top w:val="outset" w:sz="4" w:space="0" w:color="auto"/>
                      <w:left w:val="outset" w:sz="4" w:space="0" w:color="auto"/>
                      <w:bottom w:val="outset" w:sz="4" w:space="0" w:color="auto"/>
                      <w:right w:val="outset" w:sz="4" w:space="0" w:color="auto"/>
                    </w:tcBorders>
                  </w:tcPr>
                  <w:p w14:paraId="03CE1B09"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850,207,230.94</w:t>
                    </w:r>
                  </w:p>
                </w:tc>
              </w:tr>
              <w:tr w:rsidR="00D12568" w14:paraId="211F857D" w14:textId="77777777" w:rsidTr="009D008C">
                <w:sdt>
                  <w:sdtPr>
                    <w:tag w:val="_PLD_7c898111c7fa4c2db82bbfa4cfade7b1"/>
                    <w:id w:val="-1590766235"/>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52A56AD9" w14:textId="77777777" w:rsidR="00D12568" w:rsidRDefault="00D12568" w:rsidP="009D008C">
                        <w:pPr>
                          <w:ind w:firstLineChars="100" w:firstLine="210"/>
                          <w:rPr>
                            <w:szCs w:val="21"/>
                          </w:rPr>
                        </w:pPr>
                        <w:r>
                          <w:rPr>
                            <w:rFonts w:hint="eastAsia"/>
                            <w:szCs w:val="21"/>
                          </w:rPr>
                          <w:t>购买商品、接受劳务支付的现金</w:t>
                        </w:r>
                      </w:p>
                    </w:tc>
                  </w:sdtContent>
                </w:sdt>
                <w:tc>
                  <w:tcPr>
                    <w:tcW w:w="679" w:type="pct"/>
                    <w:tcBorders>
                      <w:top w:val="outset" w:sz="4" w:space="0" w:color="auto"/>
                      <w:left w:val="outset" w:sz="4" w:space="0" w:color="auto"/>
                      <w:bottom w:val="outset" w:sz="4" w:space="0" w:color="auto"/>
                      <w:right w:val="outset" w:sz="4" w:space="0" w:color="auto"/>
                    </w:tcBorders>
                  </w:tcPr>
                  <w:p w14:paraId="2F00EEE9"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51DA1F95"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139,403,820.59</w:t>
                    </w:r>
                  </w:p>
                </w:tc>
                <w:tc>
                  <w:tcPr>
                    <w:tcW w:w="953" w:type="pct"/>
                    <w:tcBorders>
                      <w:top w:val="outset" w:sz="4" w:space="0" w:color="auto"/>
                      <w:left w:val="outset" w:sz="4" w:space="0" w:color="auto"/>
                      <w:bottom w:val="outset" w:sz="4" w:space="0" w:color="auto"/>
                      <w:right w:val="outset" w:sz="4" w:space="0" w:color="auto"/>
                    </w:tcBorders>
                  </w:tcPr>
                  <w:p w14:paraId="37FA8726"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96,619,633.52</w:t>
                    </w:r>
                  </w:p>
                </w:tc>
              </w:tr>
              <w:tr w:rsidR="00D12568" w14:paraId="3FE7BE2F" w14:textId="77777777" w:rsidTr="009D008C">
                <w:sdt>
                  <w:sdtPr>
                    <w:tag w:val="_PLD_f94c31d02a6a46e28ef866c8d8b1eb4f"/>
                    <w:id w:val="-504831550"/>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5150C73A" w14:textId="77777777" w:rsidR="00D12568" w:rsidRDefault="00D12568" w:rsidP="009D008C">
                        <w:pPr>
                          <w:ind w:firstLineChars="100" w:firstLine="210"/>
                          <w:rPr>
                            <w:szCs w:val="21"/>
                          </w:rPr>
                        </w:pPr>
                        <w:r>
                          <w:rPr>
                            <w:rFonts w:hint="eastAsia"/>
                            <w:szCs w:val="21"/>
                          </w:rPr>
                          <w:t>客户贷款及垫款净增加额</w:t>
                        </w:r>
                      </w:p>
                    </w:tc>
                  </w:sdtContent>
                </w:sdt>
                <w:tc>
                  <w:tcPr>
                    <w:tcW w:w="679" w:type="pct"/>
                    <w:tcBorders>
                      <w:top w:val="outset" w:sz="4" w:space="0" w:color="auto"/>
                      <w:left w:val="outset" w:sz="4" w:space="0" w:color="auto"/>
                      <w:bottom w:val="outset" w:sz="4" w:space="0" w:color="auto"/>
                      <w:right w:val="outset" w:sz="4" w:space="0" w:color="auto"/>
                    </w:tcBorders>
                  </w:tcPr>
                  <w:p w14:paraId="22F7EC77"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1C375664"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11FA06E8" w14:textId="77777777" w:rsidR="00D12568" w:rsidRPr="00391B38" w:rsidRDefault="00D12568" w:rsidP="009D008C">
                    <w:pPr>
                      <w:jc w:val="right"/>
                      <w:rPr>
                        <w:rFonts w:asciiTheme="minorEastAsia" w:hAnsiTheme="minorEastAsia"/>
                        <w:szCs w:val="21"/>
                      </w:rPr>
                    </w:pPr>
                  </w:p>
                </w:tc>
              </w:tr>
              <w:tr w:rsidR="00D12568" w14:paraId="42A5D4EC" w14:textId="77777777" w:rsidTr="009D008C">
                <w:sdt>
                  <w:sdtPr>
                    <w:tag w:val="_PLD_c930b8bdc14d4d048d2b903bf85928a6"/>
                    <w:id w:val="945197510"/>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3877EAFD" w14:textId="77777777" w:rsidR="00D12568" w:rsidRDefault="00D12568" w:rsidP="009D008C">
                        <w:pPr>
                          <w:ind w:firstLineChars="100" w:firstLine="210"/>
                          <w:rPr>
                            <w:szCs w:val="21"/>
                          </w:rPr>
                        </w:pPr>
                        <w:r>
                          <w:rPr>
                            <w:rFonts w:hint="eastAsia"/>
                            <w:szCs w:val="21"/>
                          </w:rPr>
                          <w:t>存放中央银行和同业款项净增加额</w:t>
                        </w:r>
                      </w:p>
                    </w:tc>
                  </w:sdtContent>
                </w:sdt>
                <w:tc>
                  <w:tcPr>
                    <w:tcW w:w="679" w:type="pct"/>
                    <w:tcBorders>
                      <w:top w:val="outset" w:sz="4" w:space="0" w:color="auto"/>
                      <w:left w:val="outset" w:sz="4" w:space="0" w:color="auto"/>
                      <w:bottom w:val="outset" w:sz="4" w:space="0" w:color="auto"/>
                      <w:right w:val="outset" w:sz="4" w:space="0" w:color="auto"/>
                    </w:tcBorders>
                  </w:tcPr>
                  <w:p w14:paraId="6B7EC48C"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79472A7D"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3A35F286" w14:textId="77777777" w:rsidR="00D12568" w:rsidRPr="00391B38" w:rsidRDefault="00D12568" w:rsidP="009D008C">
                    <w:pPr>
                      <w:jc w:val="right"/>
                      <w:rPr>
                        <w:rFonts w:asciiTheme="minorEastAsia" w:hAnsiTheme="minorEastAsia"/>
                        <w:szCs w:val="21"/>
                      </w:rPr>
                    </w:pPr>
                  </w:p>
                </w:tc>
              </w:tr>
              <w:tr w:rsidR="00D12568" w14:paraId="2666F284" w14:textId="77777777" w:rsidTr="009D008C">
                <w:sdt>
                  <w:sdtPr>
                    <w:tag w:val="_PLD_eb41952abbe741389032345de9aedbff"/>
                    <w:id w:val="-1455086268"/>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6EE63E31" w14:textId="77777777" w:rsidR="00D12568" w:rsidRDefault="00D12568" w:rsidP="009D008C">
                        <w:pPr>
                          <w:ind w:firstLineChars="100" w:firstLine="210"/>
                          <w:rPr>
                            <w:szCs w:val="21"/>
                          </w:rPr>
                        </w:pPr>
                        <w:r>
                          <w:rPr>
                            <w:rFonts w:hint="eastAsia"/>
                            <w:szCs w:val="21"/>
                          </w:rPr>
                          <w:t>支付原保险合同赔付款项的现金</w:t>
                        </w:r>
                      </w:p>
                    </w:tc>
                  </w:sdtContent>
                </w:sdt>
                <w:tc>
                  <w:tcPr>
                    <w:tcW w:w="679" w:type="pct"/>
                    <w:tcBorders>
                      <w:top w:val="outset" w:sz="4" w:space="0" w:color="auto"/>
                      <w:left w:val="outset" w:sz="4" w:space="0" w:color="auto"/>
                      <w:bottom w:val="outset" w:sz="4" w:space="0" w:color="auto"/>
                      <w:right w:val="outset" w:sz="4" w:space="0" w:color="auto"/>
                    </w:tcBorders>
                  </w:tcPr>
                  <w:p w14:paraId="11ECE38D"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47E2548A"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50D21470" w14:textId="77777777" w:rsidR="00D12568" w:rsidRPr="00391B38" w:rsidRDefault="00D12568" w:rsidP="009D008C">
                    <w:pPr>
                      <w:jc w:val="right"/>
                      <w:rPr>
                        <w:rFonts w:asciiTheme="minorEastAsia" w:hAnsiTheme="minorEastAsia"/>
                        <w:szCs w:val="21"/>
                      </w:rPr>
                    </w:pPr>
                  </w:p>
                </w:tc>
              </w:tr>
              <w:tr w:rsidR="00D12568" w14:paraId="32966C05" w14:textId="77777777" w:rsidTr="009D008C">
                <w:tc>
                  <w:tcPr>
                    <w:tcW w:w="2395" w:type="pct"/>
                    <w:tcBorders>
                      <w:top w:val="outset" w:sz="4" w:space="0" w:color="auto"/>
                      <w:left w:val="outset" w:sz="4" w:space="0" w:color="auto"/>
                      <w:bottom w:val="outset" w:sz="4" w:space="0" w:color="auto"/>
                      <w:right w:val="outset" w:sz="4" w:space="0" w:color="auto"/>
                    </w:tcBorders>
                  </w:tcPr>
                  <w:sdt>
                    <w:sdtPr>
                      <w:rPr>
                        <w:rFonts w:hint="eastAsia"/>
                      </w:rPr>
                      <w:tag w:val="_PLD_22a8c5b88fa84ee5bb2a7df3c08dff78"/>
                      <w:id w:val="-567349603"/>
                      <w:lock w:val="sdtLocked"/>
                    </w:sdtPr>
                    <w:sdtEndPr/>
                    <w:sdtContent>
                      <w:p w14:paraId="56728606" w14:textId="77777777" w:rsidR="00D12568" w:rsidRDefault="00D12568" w:rsidP="009D008C">
                        <w:pPr>
                          <w:ind w:firstLineChars="100" w:firstLine="210"/>
                        </w:pPr>
                        <w:r>
                          <w:rPr>
                            <w:rFonts w:hint="eastAsia"/>
                          </w:rPr>
                          <w:t>拆出资金净增加额</w:t>
                        </w:r>
                      </w:p>
                    </w:sdtContent>
                  </w:sdt>
                </w:tc>
                <w:tc>
                  <w:tcPr>
                    <w:tcW w:w="679" w:type="pct"/>
                    <w:tcBorders>
                      <w:top w:val="outset" w:sz="4" w:space="0" w:color="auto"/>
                      <w:left w:val="outset" w:sz="4" w:space="0" w:color="auto"/>
                      <w:bottom w:val="outset" w:sz="4" w:space="0" w:color="auto"/>
                      <w:right w:val="outset" w:sz="4" w:space="0" w:color="auto"/>
                    </w:tcBorders>
                  </w:tcPr>
                  <w:p w14:paraId="028C6661"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5F4054AE"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41FD6EF4" w14:textId="77777777" w:rsidR="00D12568" w:rsidRPr="00391B38" w:rsidRDefault="00D12568" w:rsidP="009D008C">
                    <w:pPr>
                      <w:jc w:val="right"/>
                      <w:rPr>
                        <w:rFonts w:asciiTheme="minorEastAsia" w:hAnsiTheme="minorEastAsia"/>
                        <w:szCs w:val="21"/>
                      </w:rPr>
                    </w:pPr>
                  </w:p>
                </w:tc>
              </w:tr>
              <w:tr w:rsidR="00D12568" w14:paraId="7D8BDA77" w14:textId="77777777" w:rsidTr="009D008C">
                <w:sdt>
                  <w:sdtPr>
                    <w:tag w:val="_PLD_182352293eb948718bd2d2895af0d012"/>
                    <w:id w:val="1881659541"/>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4FBACC70" w14:textId="77777777" w:rsidR="00D12568" w:rsidRDefault="00D12568" w:rsidP="009D008C">
                        <w:pPr>
                          <w:ind w:firstLineChars="100" w:firstLine="210"/>
                          <w:rPr>
                            <w:szCs w:val="21"/>
                          </w:rPr>
                        </w:pPr>
                        <w:r>
                          <w:rPr>
                            <w:rFonts w:hint="eastAsia"/>
                            <w:szCs w:val="21"/>
                          </w:rPr>
                          <w:t>支付利息、手续费及佣金的现金</w:t>
                        </w:r>
                      </w:p>
                    </w:tc>
                  </w:sdtContent>
                </w:sdt>
                <w:tc>
                  <w:tcPr>
                    <w:tcW w:w="679" w:type="pct"/>
                    <w:tcBorders>
                      <w:top w:val="outset" w:sz="4" w:space="0" w:color="auto"/>
                      <w:left w:val="outset" w:sz="4" w:space="0" w:color="auto"/>
                      <w:bottom w:val="outset" w:sz="4" w:space="0" w:color="auto"/>
                      <w:right w:val="outset" w:sz="4" w:space="0" w:color="auto"/>
                    </w:tcBorders>
                  </w:tcPr>
                  <w:p w14:paraId="4C41CF9C"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13C6753B"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3F8C1EF1" w14:textId="77777777" w:rsidR="00D12568" w:rsidRPr="00391B38" w:rsidRDefault="00D12568" w:rsidP="009D008C">
                    <w:pPr>
                      <w:jc w:val="right"/>
                      <w:rPr>
                        <w:rFonts w:asciiTheme="minorEastAsia" w:hAnsiTheme="minorEastAsia"/>
                        <w:szCs w:val="21"/>
                      </w:rPr>
                    </w:pPr>
                  </w:p>
                </w:tc>
              </w:tr>
              <w:tr w:rsidR="00D12568" w14:paraId="1666C333" w14:textId="77777777" w:rsidTr="009D008C">
                <w:sdt>
                  <w:sdtPr>
                    <w:tag w:val="_PLD_c4e139d97f004b09b9ef784db1d19d92"/>
                    <w:id w:val="999928553"/>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7948FC0A" w14:textId="77777777" w:rsidR="00D12568" w:rsidRDefault="00D12568" w:rsidP="009D008C">
                        <w:pPr>
                          <w:ind w:firstLineChars="100" w:firstLine="210"/>
                          <w:rPr>
                            <w:szCs w:val="21"/>
                          </w:rPr>
                        </w:pPr>
                        <w:r>
                          <w:rPr>
                            <w:rFonts w:hint="eastAsia"/>
                            <w:szCs w:val="21"/>
                          </w:rPr>
                          <w:t>支付保单红利的现金</w:t>
                        </w:r>
                      </w:p>
                    </w:tc>
                  </w:sdtContent>
                </w:sdt>
                <w:tc>
                  <w:tcPr>
                    <w:tcW w:w="679" w:type="pct"/>
                    <w:tcBorders>
                      <w:top w:val="outset" w:sz="4" w:space="0" w:color="auto"/>
                      <w:left w:val="outset" w:sz="4" w:space="0" w:color="auto"/>
                      <w:bottom w:val="outset" w:sz="4" w:space="0" w:color="auto"/>
                      <w:right w:val="outset" w:sz="4" w:space="0" w:color="auto"/>
                    </w:tcBorders>
                  </w:tcPr>
                  <w:p w14:paraId="7FFA12BA"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37AD5698"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0FDFC3CA" w14:textId="77777777" w:rsidR="00D12568" w:rsidRPr="00391B38" w:rsidRDefault="00D12568" w:rsidP="009D008C">
                    <w:pPr>
                      <w:jc w:val="right"/>
                      <w:rPr>
                        <w:rFonts w:asciiTheme="minorEastAsia" w:hAnsiTheme="minorEastAsia"/>
                        <w:szCs w:val="21"/>
                      </w:rPr>
                    </w:pPr>
                  </w:p>
                </w:tc>
              </w:tr>
              <w:tr w:rsidR="00D12568" w14:paraId="7335C87C" w14:textId="77777777" w:rsidTr="009D008C">
                <w:sdt>
                  <w:sdtPr>
                    <w:tag w:val="_PLD_1706e75cd4ec4004b26be27bc8d7bb92"/>
                    <w:id w:val="109627486"/>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7F5B3272" w14:textId="77777777" w:rsidR="00D12568" w:rsidRDefault="00D12568" w:rsidP="009D008C">
                        <w:pPr>
                          <w:ind w:firstLineChars="100" w:firstLine="210"/>
                          <w:rPr>
                            <w:szCs w:val="21"/>
                          </w:rPr>
                        </w:pPr>
                        <w:r>
                          <w:rPr>
                            <w:rFonts w:hint="eastAsia"/>
                            <w:szCs w:val="21"/>
                          </w:rPr>
                          <w:t>支付给职工及为职工支付的现金</w:t>
                        </w:r>
                      </w:p>
                    </w:tc>
                  </w:sdtContent>
                </w:sdt>
                <w:tc>
                  <w:tcPr>
                    <w:tcW w:w="679" w:type="pct"/>
                    <w:tcBorders>
                      <w:top w:val="outset" w:sz="4" w:space="0" w:color="auto"/>
                      <w:left w:val="outset" w:sz="4" w:space="0" w:color="auto"/>
                      <w:bottom w:val="outset" w:sz="4" w:space="0" w:color="auto"/>
                      <w:right w:val="outset" w:sz="4" w:space="0" w:color="auto"/>
                    </w:tcBorders>
                  </w:tcPr>
                  <w:p w14:paraId="68AB4515"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0D8638A2"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31,916,607.61</w:t>
                    </w:r>
                  </w:p>
                </w:tc>
                <w:tc>
                  <w:tcPr>
                    <w:tcW w:w="953" w:type="pct"/>
                    <w:tcBorders>
                      <w:top w:val="outset" w:sz="4" w:space="0" w:color="auto"/>
                      <w:left w:val="outset" w:sz="4" w:space="0" w:color="auto"/>
                      <w:bottom w:val="outset" w:sz="4" w:space="0" w:color="auto"/>
                      <w:right w:val="outset" w:sz="4" w:space="0" w:color="auto"/>
                    </w:tcBorders>
                  </w:tcPr>
                  <w:p w14:paraId="713757F2"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27,875,161.33</w:t>
                    </w:r>
                  </w:p>
                </w:tc>
              </w:tr>
              <w:tr w:rsidR="00D12568" w14:paraId="6A0A2F7E" w14:textId="77777777" w:rsidTr="009D008C">
                <w:sdt>
                  <w:sdtPr>
                    <w:tag w:val="_PLD_afa9119929c34433add5e6feaff13661"/>
                    <w:id w:val="439188764"/>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71593AB3" w14:textId="77777777" w:rsidR="00D12568" w:rsidRDefault="00D12568" w:rsidP="009D008C">
                        <w:pPr>
                          <w:ind w:firstLineChars="100" w:firstLine="210"/>
                          <w:rPr>
                            <w:szCs w:val="21"/>
                          </w:rPr>
                        </w:pPr>
                        <w:r>
                          <w:rPr>
                            <w:rFonts w:hint="eastAsia"/>
                            <w:szCs w:val="21"/>
                          </w:rPr>
                          <w:t>支付的各项税费</w:t>
                        </w:r>
                      </w:p>
                    </w:tc>
                  </w:sdtContent>
                </w:sdt>
                <w:tc>
                  <w:tcPr>
                    <w:tcW w:w="679" w:type="pct"/>
                    <w:tcBorders>
                      <w:top w:val="outset" w:sz="4" w:space="0" w:color="auto"/>
                      <w:left w:val="outset" w:sz="4" w:space="0" w:color="auto"/>
                      <w:bottom w:val="outset" w:sz="4" w:space="0" w:color="auto"/>
                      <w:right w:val="outset" w:sz="4" w:space="0" w:color="auto"/>
                    </w:tcBorders>
                  </w:tcPr>
                  <w:p w14:paraId="072DD666"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0486B3CA"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91,074,021.86</w:t>
                    </w:r>
                  </w:p>
                </w:tc>
                <w:tc>
                  <w:tcPr>
                    <w:tcW w:w="953" w:type="pct"/>
                    <w:tcBorders>
                      <w:top w:val="outset" w:sz="4" w:space="0" w:color="auto"/>
                      <w:left w:val="outset" w:sz="4" w:space="0" w:color="auto"/>
                      <w:bottom w:val="outset" w:sz="4" w:space="0" w:color="auto"/>
                      <w:right w:val="outset" w:sz="4" w:space="0" w:color="auto"/>
                    </w:tcBorders>
                  </w:tcPr>
                  <w:p w14:paraId="3EAC10B8"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85,101,988.24</w:t>
                    </w:r>
                  </w:p>
                </w:tc>
              </w:tr>
              <w:tr w:rsidR="00D12568" w14:paraId="750AA77B" w14:textId="77777777" w:rsidTr="009D008C">
                <w:sdt>
                  <w:sdtPr>
                    <w:tag w:val="_PLD_32d29e7e43cb4df78fb5562eda7075c6"/>
                    <w:id w:val="147561528"/>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23CCEE02" w14:textId="77777777" w:rsidR="00D12568" w:rsidRDefault="00D12568" w:rsidP="009D008C">
                        <w:pPr>
                          <w:ind w:firstLineChars="100" w:firstLine="210"/>
                          <w:rPr>
                            <w:szCs w:val="21"/>
                          </w:rPr>
                        </w:pPr>
                        <w:r>
                          <w:rPr>
                            <w:rFonts w:hint="eastAsia"/>
                            <w:szCs w:val="21"/>
                          </w:rPr>
                          <w:t>支付其他与经营活动有关的现金</w:t>
                        </w:r>
                      </w:p>
                    </w:tc>
                  </w:sdtContent>
                </w:sdt>
                <w:tc>
                  <w:tcPr>
                    <w:tcW w:w="679" w:type="pct"/>
                    <w:tcBorders>
                      <w:top w:val="outset" w:sz="4" w:space="0" w:color="auto"/>
                      <w:left w:val="outset" w:sz="4" w:space="0" w:color="auto"/>
                      <w:bottom w:val="outset" w:sz="4" w:space="0" w:color="auto"/>
                      <w:right w:val="outset" w:sz="4" w:space="0" w:color="auto"/>
                    </w:tcBorders>
                  </w:tcPr>
                  <w:p w14:paraId="07D39886" w14:textId="77777777" w:rsidR="00D12568" w:rsidRDefault="00D12568" w:rsidP="009D008C">
                    <w:pPr>
                      <w:rPr>
                        <w:szCs w:val="21"/>
                      </w:rPr>
                    </w:pPr>
                    <w:r>
                      <w:t>七、</w:t>
                    </w:r>
                    <w:r>
                      <w:t>54</w:t>
                    </w:r>
                    <w:r>
                      <w:t>（</w:t>
                    </w:r>
                    <w:r>
                      <w:t>2</w:t>
                    </w:r>
                    <w:r>
                      <w:t>）</w:t>
                    </w:r>
                  </w:p>
                </w:tc>
                <w:tc>
                  <w:tcPr>
                    <w:tcW w:w="973" w:type="pct"/>
                    <w:tcBorders>
                      <w:top w:val="outset" w:sz="4" w:space="0" w:color="auto"/>
                      <w:left w:val="outset" w:sz="4" w:space="0" w:color="auto"/>
                      <w:bottom w:val="outset" w:sz="4" w:space="0" w:color="auto"/>
                      <w:right w:val="outset" w:sz="4" w:space="0" w:color="auto"/>
                    </w:tcBorders>
                  </w:tcPr>
                  <w:p w14:paraId="5B8EFF54"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344,554,554.85</w:t>
                    </w:r>
                  </w:p>
                </w:tc>
                <w:tc>
                  <w:tcPr>
                    <w:tcW w:w="953" w:type="pct"/>
                    <w:tcBorders>
                      <w:top w:val="outset" w:sz="4" w:space="0" w:color="auto"/>
                      <w:left w:val="outset" w:sz="4" w:space="0" w:color="auto"/>
                      <w:bottom w:val="outset" w:sz="4" w:space="0" w:color="auto"/>
                      <w:right w:val="outset" w:sz="4" w:space="0" w:color="auto"/>
                    </w:tcBorders>
                  </w:tcPr>
                  <w:p w14:paraId="17E631A1"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271,888,085.11</w:t>
                    </w:r>
                  </w:p>
                </w:tc>
              </w:tr>
              <w:tr w:rsidR="00D12568" w14:paraId="43576ABC" w14:textId="77777777" w:rsidTr="009D008C">
                <w:sdt>
                  <w:sdtPr>
                    <w:tag w:val="_PLD_1898b9e3495c4369a548071a900462f2"/>
                    <w:id w:val="2036308626"/>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34C80A27" w14:textId="77777777" w:rsidR="00D12568" w:rsidRDefault="00D12568" w:rsidP="009D008C">
                        <w:pPr>
                          <w:ind w:firstLineChars="200" w:firstLine="420"/>
                          <w:rPr>
                            <w:color w:val="000000"/>
                            <w:szCs w:val="21"/>
                          </w:rPr>
                        </w:pPr>
                        <w:r>
                          <w:rPr>
                            <w:rFonts w:hint="eastAsia"/>
                            <w:szCs w:val="21"/>
                          </w:rPr>
                          <w:t>经营活动现金流出小计</w:t>
                        </w:r>
                      </w:p>
                    </w:tc>
                  </w:sdtContent>
                </w:sdt>
                <w:tc>
                  <w:tcPr>
                    <w:tcW w:w="679" w:type="pct"/>
                    <w:tcBorders>
                      <w:top w:val="outset" w:sz="4" w:space="0" w:color="auto"/>
                      <w:left w:val="outset" w:sz="4" w:space="0" w:color="auto"/>
                      <w:bottom w:val="outset" w:sz="4" w:space="0" w:color="auto"/>
                      <w:right w:val="outset" w:sz="4" w:space="0" w:color="auto"/>
                    </w:tcBorders>
                  </w:tcPr>
                  <w:p w14:paraId="793A465E"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4BAA79EF"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606,949,004.91</w:t>
                    </w:r>
                  </w:p>
                </w:tc>
                <w:tc>
                  <w:tcPr>
                    <w:tcW w:w="953" w:type="pct"/>
                    <w:tcBorders>
                      <w:top w:val="outset" w:sz="4" w:space="0" w:color="auto"/>
                      <w:left w:val="outset" w:sz="4" w:space="0" w:color="auto"/>
                      <w:bottom w:val="outset" w:sz="4" w:space="0" w:color="auto"/>
                      <w:right w:val="outset" w:sz="4" w:space="0" w:color="auto"/>
                    </w:tcBorders>
                  </w:tcPr>
                  <w:p w14:paraId="6614B457"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481,484,868.20</w:t>
                    </w:r>
                  </w:p>
                </w:tc>
              </w:tr>
              <w:tr w:rsidR="00D12568" w14:paraId="0341EA7B" w14:textId="77777777" w:rsidTr="009D008C">
                <w:sdt>
                  <w:sdtPr>
                    <w:tag w:val="_PLD_3668436c46fe4d03bca9e7585b314b78"/>
                    <w:id w:val="881981388"/>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0BA6952D" w14:textId="77777777" w:rsidR="00D12568" w:rsidRDefault="00D12568" w:rsidP="009D008C">
                        <w:pPr>
                          <w:ind w:firstLineChars="300" w:firstLine="630"/>
                          <w:rPr>
                            <w:color w:val="000000"/>
                            <w:szCs w:val="21"/>
                          </w:rPr>
                        </w:pPr>
                        <w:r>
                          <w:rPr>
                            <w:rFonts w:hint="eastAsia"/>
                            <w:szCs w:val="21"/>
                          </w:rPr>
                          <w:t>经营活动产生的现金流量净额</w:t>
                        </w:r>
                      </w:p>
                    </w:tc>
                  </w:sdtContent>
                </w:sdt>
                <w:tc>
                  <w:tcPr>
                    <w:tcW w:w="679" w:type="pct"/>
                    <w:tcBorders>
                      <w:top w:val="outset" w:sz="4" w:space="0" w:color="auto"/>
                      <w:left w:val="outset" w:sz="4" w:space="0" w:color="auto"/>
                      <w:bottom w:val="outset" w:sz="4" w:space="0" w:color="auto"/>
                      <w:right w:val="outset" w:sz="4" w:space="0" w:color="auto"/>
                    </w:tcBorders>
                  </w:tcPr>
                  <w:p w14:paraId="10B5A1E3"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23104055"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186,958,325.57</w:t>
                    </w:r>
                  </w:p>
                </w:tc>
                <w:tc>
                  <w:tcPr>
                    <w:tcW w:w="953" w:type="pct"/>
                    <w:tcBorders>
                      <w:top w:val="outset" w:sz="4" w:space="0" w:color="auto"/>
                      <w:left w:val="outset" w:sz="4" w:space="0" w:color="auto"/>
                      <w:bottom w:val="outset" w:sz="4" w:space="0" w:color="auto"/>
                      <w:right w:val="outset" w:sz="4" w:space="0" w:color="auto"/>
                    </w:tcBorders>
                  </w:tcPr>
                  <w:p w14:paraId="4180BF91"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368,722,362.74</w:t>
                    </w:r>
                  </w:p>
                </w:tc>
              </w:tr>
              <w:tr w:rsidR="00D12568" w14:paraId="1BDA8CEC" w14:textId="77777777" w:rsidTr="009D008C">
                <w:sdt>
                  <w:sdtPr>
                    <w:tag w:val="_PLD_95b1c638e8714129b03173a0758b863f"/>
                    <w:id w:val="-1282643962"/>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12CD2B21" w14:textId="77777777" w:rsidR="00D12568" w:rsidRDefault="00D12568" w:rsidP="009D008C">
                        <w:pPr>
                          <w:rPr>
                            <w:color w:val="000000"/>
                            <w:szCs w:val="21"/>
                          </w:rPr>
                        </w:pPr>
                        <w:r>
                          <w:rPr>
                            <w:rFonts w:hint="eastAsia"/>
                            <w:b/>
                            <w:bCs/>
                            <w:szCs w:val="21"/>
                          </w:rPr>
                          <w:t>二、投资活动产生的现金流量：</w:t>
                        </w:r>
                      </w:p>
                    </w:tc>
                  </w:sdtContent>
                </w:sdt>
                <w:tc>
                  <w:tcPr>
                    <w:tcW w:w="679" w:type="pct"/>
                    <w:tcBorders>
                      <w:top w:val="outset" w:sz="4" w:space="0" w:color="auto"/>
                      <w:left w:val="outset" w:sz="4" w:space="0" w:color="auto"/>
                      <w:bottom w:val="outset" w:sz="4" w:space="0" w:color="auto"/>
                      <w:right w:val="outset" w:sz="4" w:space="0" w:color="auto"/>
                    </w:tcBorders>
                  </w:tcPr>
                  <w:p w14:paraId="63FC5E8A"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63C3C4E6"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 xml:space="preserve">　</w:t>
                    </w:r>
                  </w:p>
                </w:tc>
                <w:tc>
                  <w:tcPr>
                    <w:tcW w:w="953" w:type="pct"/>
                    <w:tcBorders>
                      <w:top w:val="outset" w:sz="4" w:space="0" w:color="auto"/>
                      <w:left w:val="outset" w:sz="4" w:space="0" w:color="auto"/>
                      <w:bottom w:val="outset" w:sz="4" w:space="0" w:color="auto"/>
                      <w:right w:val="outset" w:sz="4" w:space="0" w:color="auto"/>
                    </w:tcBorders>
                  </w:tcPr>
                  <w:p w14:paraId="6865938E"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 xml:space="preserve">　</w:t>
                    </w:r>
                  </w:p>
                </w:tc>
              </w:tr>
              <w:tr w:rsidR="00D12568" w14:paraId="01E9FC61" w14:textId="77777777" w:rsidTr="009D008C">
                <w:sdt>
                  <w:sdtPr>
                    <w:tag w:val="_PLD_95fbf0328fd24ef59c8541003255b0f4"/>
                    <w:id w:val="-80300011"/>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2A5D0783" w14:textId="77777777" w:rsidR="00D12568" w:rsidRDefault="00D12568" w:rsidP="009D008C">
                        <w:pPr>
                          <w:ind w:firstLineChars="100" w:firstLine="210"/>
                          <w:rPr>
                            <w:szCs w:val="21"/>
                          </w:rPr>
                        </w:pPr>
                        <w:r>
                          <w:rPr>
                            <w:rFonts w:hint="eastAsia"/>
                            <w:szCs w:val="21"/>
                          </w:rPr>
                          <w:t>收回投资收到的现金</w:t>
                        </w:r>
                      </w:p>
                    </w:tc>
                  </w:sdtContent>
                </w:sdt>
                <w:tc>
                  <w:tcPr>
                    <w:tcW w:w="679" w:type="pct"/>
                    <w:tcBorders>
                      <w:top w:val="outset" w:sz="4" w:space="0" w:color="auto"/>
                      <w:left w:val="outset" w:sz="4" w:space="0" w:color="auto"/>
                      <w:bottom w:val="outset" w:sz="4" w:space="0" w:color="auto"/>
                      <w:right w:val="outset" w:sz="4" w:space="0" w:color="auto"/>
                    </w:tcBorders>
                  </w:tcPr>
                  <w:p w14:paraId="4DF5F4E5"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6FC0D9E4"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820,100,000.00</w:t>
                    </w:r>
                  </w:p>
                </w:tc>
                <w:tc>
                  <w:tcPr>
                    <w:tcW w:w="953" w:type="pct"/>
                    <w:tcBorders>
                      <w:top w:val="outset" w:sz="4" w:space="0" w:color="auto"/>
                      <w:left w:val="outset" w:sz="4" w:space="0" w:color="auto"/>
                      <w:bottom w:val="outset" w:sz="4" w:space="0" w:color="auto"/>
                      <w:right w:val="outset" w:sz="4" w:space="0" w:color="auto"/>
                    </w:tcBorders>
                  </w:tcPr>
                  <w:p w14:paraId="547404D3"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360,000,000.00</w:t>
                    </w:r>
                  </w:p>
                </w:tc>
              </w:tr>
              <w:tr w:rsidR="00D12568" w14:paraId="4D92F110" w14:textId="77777777" w:rsidTr="009D008C">
                <w:sdt>
                  <w:sdtPr>
                    <w:tag w:val="_PLD_35e4982400d84c73b6fc0f506a5d5376"/>
                    <w:id w:val="1648158746"/>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0883D408" w14:textId="77777777" w:rsidR="00D12568" w:rsidRDefault="00D12568" w:rsidP="009D008C">
                        <w:pPr>
                          <w:ind w:firstLineChars="100" w:firstLine="210"/>
                          <w:rPr>
                            <w:szCs w:val="21"/>
                          </w:rPr>
                        </w:pPr>
                        <w:r>
                          <w:rPr>
                            <w:rFonts w:hint="eastAsia"/>
                            <w:szCs w:val="21"/>
                          </w:rPr>
                          <w:t>取得投资收益收到的现金</w:t>
                        </w:r>
                      </w:p>
                    </w:tc>
                  </w:sdtContent>
                </w:sdt>
                <w:tc>
                  <w:tcPr>
                    <w:tcW w:w="679" w:type="pct"/>
                    <w:tcBorders>
                      <w:top w:val="outset" w:sz="4" w:space="0" w:color="auto"/>
                      <w:left w:val="outset" w:sz="4" w:space="0" w:color="auto"/>
                      <w:bottom w:val="outset" w:sz="4" w:space="0" w:color="auto"/>
                      <w:right w:val="outset" w:sz="4" w:space="0" w:color="auto"/>
                    </w:tcBorders>
                  </w:tcPr>
                  <w:p w14:paraId="4469F2A0"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2F8DCC0B"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5,639,228.79</w:t>
                    </w:r>
                  </w:p>
                </w:tc>
                <w:tc>
                  <w:tcPr>
                    <w:tcW w:w="953" w:type="pct"/>
                    <w:tcBorders>
                      <w:top w:val="outset" w:sz="4" w:space="0" w:color="auto"/>
                      <w:left w:val="outset" w:sz="4" w:space="0" w:color="auto"/>
                      <w:bottom w:val="outset" w:sz="4" w:space="0" w:color="auto"/>
                      <w:right w:val="outset" w:sz="4" w:space="0" w:color="auto"/>
                    </w:tcBorders>
                  </w:tcPr>
                  <w:p w14:paraId="6DD98A13"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3,996,845.46</w:t>
                    </w:r>
                  </w:p>
                </w:tc>
              </w:tr>
              <w:tr w:rsidR="00D12568" w14:paraId="474A12E8" w14:textId="77777777" w:rsidTr="009D008C">
                <w:sdt>
                  <w:sdtPr>
                    <w:tag w:val="_PLD_7070e73d5e4b4f3ab454e8266545ce2f"/>
                    <w:id w:val="-1612887887"/>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1936DDE3" w14:textId="77777777" w:rsidR="00D12568" w:rsidRDefault="00D12568" w:rsidP="009D008C">
                        <w:pPr>
                          <w:ind w:firstLineChars="100" w:firstLine="210"/>
                          <w:rPr>
                            <w:szCs w:val="21"/>
                          </w:rPr>
                        </w:pPr>
                        <w:r>
                          <w:rPr>
                            <w:rFonts w:hint="eastAsia"/>
                            <w:szCs w:val="21"/>
                          </w:rPr>
                          <w:t>处置固定资产、无形资产和其他长期资产收回的现金净额</w:t>
                        </w:r>
                      </w:p>
                    </w:tc>
                  </w:sdtContent>
                </w:sdt>
                <w:tc>
                  <w:tcPr>
                    <w:tcW w:w="679" w:type="pct"/>
                    <w:tcBorders>
                      <w:top w:val="outset" w:sz="4" w:space="0" w:color="auto"/>
                      <w:left w:val="outset" w:sz="4" w:space="0" w:color="auto"/>
                      <w:bottom w:val="outset" w:sz="4" w:space="0" w:color="auto"/>
                      <w:right w:val="outset" w:sz="4" w:space="0" w:color="auto"/>
                    </w:tcBorders>
                  </w:tcPr>
                  <w:p w14:paraId="68EB1698"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1DCEA9DA"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14,301.74</w:t>
                    </w:r>
                  </w:p>
                </w:tc>
                <w:tc>
                  <w:tcPr>
                    <w:tcW w:w="953" w:type="pct"/>
                    <w:tcBorders>
                      <w:top w:val="outset" w:sz="4" w:space="0" w:color="auto"/>
                      <w:left w:val="outset" w:sz="4" w:space="0" w:color="auto"/>
                      <w:bottom w:val="outset" w:sz="4" w:space="0" w:color="auto"/>
                      <w:right w:val="outset" w:sz="4" w:space="0" w:color="auto"/>
                    </w:tcBorders>
                  </w:tcPr>
                  <w:p w14:paraId="1C56C180"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27,108.07</w:t>
                    </w:r>
                  </w:p>
                </w:tc>
              </w:tr>
              <w:tr w:rsidR="00D12568" w14:paraId="24908975" w14:textId="77777777" w:rsidTr="009D008C">
                <w:sdt>
                  <w:sdtPr>
                    <w:tag w:val="_PLD_c759f863222a4b86a2bd00d28adee545"/>
                    <w:id w:val="125439640"/>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7FC42C17" w14:textId="77777777" w:rsidR="00D12568" w:rsidRDefault="00D12568" w:rsidP="009D008C">
                        <w:pPr>
                          <w:ind w:firstLineChars="100" w:firstLine="210"/>
                          <w:rPr>
                            <w:szCs w:val="21"/>
                          </w:rPr>
                        </w:pPr>
                        <w:r>
                          <w:rPr>
                            <w:rFonts w:hint="eastAsia"/>
                            <w:szCs w:val="21"/>
                          </w:rPr>
                          <w:t>处置子公司及其他营业单位收到的现金净额</w:t>
                        </w:r>
                      </w:p>
                    </w:tc>
                  </w:sdtContent>
                </w:sdt>
                <w:tc>
                  <w:tcPr>
                    <w:tcW w:w="679" w:type="pct"/>
                    <w:tcBorders>
                      <w:top w:val="outset" w:sz="4" w:space="0" w:color="auto"/>
                      <w:left w:val="outset" w:sz="4" w:space="0" w:color="auto"/>
                      <w:bottom w:val="outset" w:sz="4" w:space="0" w:color="auto"/>
                      <w:right w:val="outset" w:sz="4" w:space="0" w:color="auto"/>
                    </w:tcBorders>
                  </w:tcPr>
                  <w:p w14:paraId="23DC5815"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572BDC7E"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48B6B6D3" w14:textId="77777777" w:rsidR="00D12568" w:rsidRPr="00391B38" w:rsidRDefault="00D12568" w:rsidP="009D008C">
                    <w:pPr>
                      <w:jc w:val="right"/>
                      <w:rPr>
                        <w:rFonts w:asciiTheme="minorEastAsia" w:hAnsiTheme="minorEastAsia"/>
                        <w:szCs w:val="21"/>
                      </w:rPr>
                    </w:pPr>
                  </w:p>
                </w:tc>
              </w:tr>
              <w:tr w:rsidR="00D12568" w14:paraId="77DE55EE" w14:textId="77777777" w:rsidTr="009D008C">
                <w:sdt>
                  <w:sdtPr>
                    <w:tag w:val="_PLD_952d04204f8a403a94876043b8095de0"/>
                    <w:id w:val="665976341"/>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57F607F2" w14:textId="77777777" w:rsidR="00D12568" w:rsidRDefault="00D12568" w:rsidP="009D008C">
                        <w:pPr>
                          <w:ind w:firstLineChars="100" w:firstLine="210"/>
                          <w:rPr>
                            <w:szCs w:val="21"/>
                          </w:rPr>
                        </w:pPr>
                        <w:r>
                          <w:rPr>
                            <w:rFonts w:hint="eastAsia"/>
                            <w:szCs w:val="21"/>
                          </w:rPr>
                          <w:t>收到其他与投资活动有关的现金</w:t>
                        </w:r>
                      </w:p>
                    </w:tc>
                  </w:sdtContent>
                </w:sdt>
                <w:tc>
                  <w:tcPr>
                    <w:tcW w:w="679" w:type="pct"/>
                    <w:tcBorders>
                      <w:top w:val="outset" w:sz="4" w:space="0" w:color="auto"/>
                      <w:left w:val="outset" w:sz="4" w:space="0" w:color="auto"/>
                      <w:bottom w:val="outset" w:sz="4" w:space="0" w:color="auto"/>
                      <w:right w:val="outset" w:sz="4" w:space="0" w:color="auto"/>
                    </w:tcBorders>
                  </w:tcPr>
                  <w:p w14:paraId="149BC2D5" w14:textId="77777777" w:rsidR="00D12568" w:rsidRDefault="00D12568" w:rsidP="009D008C">
                    <w:pPr>
                      <w:rPr>
                        <w:szCs w:val="21"/>
                      </w:rPr>
                    </w:pPr>
                    <w:r>
                      <w:t>七、</w:t>
                    </w:r>
                    <w:r>
                      <w:t>54</w:t>
                    </w:r>
                    <w:r>
                      <w:t>（</w:t>
                    </w:r>
                    <w:r>
                      <w:t>3</w:t>
                    </w:r>
                    <w:r>
                      <w:t>）</w:t>
                    </w:r>
                  </w:p>
                </w:tc>
                <w:tc>
                  <w:tcPr>
                    <w:tcW w:w="973" w:type="pct"/>
                    <w:tcBorders>
                      <w:top w:val="outset" w:sz="4" w:space="0" w:color="auto"/>
                      <w:left w:val="outset" w:sz="4" w:space="0" w:color="auto"/>
                      <w:bottom w:val="outset" w:sz="4" w:space="0" w:color="auto"/>
                      <w:right w:val="outset" w:sz="4" w:space="0" w:color="auto"/>
                    </w:tcBorders>
                  </w:tcPr>
                  <w:p w14:paraId="368E18C8"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5,128,256.67</w:t>
                    </w:r>
                  </w:p>
                </w:tc>
                <w:tc>
                  <w:tcPr>
                    <w:tcW w:w="953" w:type="pct"/>
                    <w:tcBorders>
                      <w:top w:val="outset" w:sz="4" w:space="0" w:color="auto"/>
                      <w:left w:val="outset" w:sz="4" w:space="0" w:color="auto"/>
                      <w:bottom w:val="outset" w:sz="4" w:space="0" w:color="auto"/>
                      <w:right w:val="outset" w:sz="4" w:space="0" w:color="auto"/>
                    </w:tcBorders>
                  </w:tcPr>
                  <w:p w14:paraId="04597B5D" w14:textId="77777777" w:rsidR="00D12568" w:rsidRPr="00391B38" w:rsidRDefault="00D12568" w:rsidP="009D008C">
                    <w:pPr>
                      <w:jc w:val="right"/>
                      <w:rPr>
                        <w:rFonts w:asciiTheme="minorEastAsia" w:hAnsiTheme="minorEastAsia"/>
                        <w:szCs w:val="21"/>
                      </w:rPr>
                    </w:pPr>
                  </w:p>
                </w:tc>
              </w:tr>
              <w:tr w:rsidR="00D12568" w14:paraId="66006FB9" w14:textId="77777777" w:rsidTr="009D008C">
                <w:sdt>
                  <w:sdtPr>
                    <w:tag w:val="_PLD_64f8da16e041496994b857c4c1889283"/>
                    <w:id w:val="-365521373"/>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27937FAD" w14:textId="77777777" w:rsidR="00D12568" w:rsidRDefault="00D12568" w:rsidP="009D008C">
                        <w:pPr>
                          <w:ind w:firstLineChars="200" w:firstLine="420"/>
                          <w:rPr>
                            <w:color w:val="000000"/>
                            <w:szCs w:val="21"/>
                          </w:rPr>
                        </w:pPr>
                        <w:r>
                          <w:rPr>
                            <w:rFonts w:hint="eastAsia"/>
                            <w:szCs w:val="21"/>
                          </w:rPr>
                          <w:t>投资活动现金流入小计</w:t>
                        </w:r>
                      </w:p>
                    </w:tc>
                  </w:sdtContent>
                </w:sdt>
                <w:tc>
                  <w:tcPr>
                    <w:tcW w:w="679" w:type="pct"/>
                    <w:tcBorders>
                      <w:top w:val="outset" w:sz="4" w:space="0" w:color="auto"/>
                      <w:left w:val="outset" w:sz="4" w:space="0" w:color="auto"/>
                      <w:bottom w:val="outset" w:sz="4" w:space="0" w:color="auto"/>
                      <w:right w:val="outset" w:sz="4" w:space="0" w:color="auto"/>
                    </w:tcBorders>
                  </w:tcPr>
                  <w:p w14:paraId="6095DF32"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70A068B6"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830,881,787.20</w:t>
                    </w:r>
                  </w:p>
                </w:tc>
                <w:tc>
                  <w:tcPr>
                    <w:tcW w:w="953" w:type="pct"/>
                    <w:tcBorders>
                      <w:top w:val="outset" w:sz="4" w:space="0" w:color="auto"/>
                      <w:left w:val="outset" w:sz="4" w:space="0" w:color="auto"/>
                      <w:bottom w:val="outset" w:sz="4" w:space="0" w:color="auto"/>
                      <w:right w:val="outset" w:sz="4" w:space="0" w:color="auto"/>
                    </w:tcBorders>
                  </w:tcPr>
                  <w:p w14:paraId="54DE0F5E"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364,023,953.53</w:t>
                    </w:r>
                  </w:p>
                </w:tc>
              </w:tr>
              <w:tr w:rsidR="00D12568" w14:paraId="2D47D353" w14:textId="77777777" w:rsidTr="009D008C">
                <w:sdt>
                  <w:sdtPr>
                    <w:tag w:val="_PLD_8ec533e5ae47447ca845ccd778baf9d2"/>
                    <w:id w:val="722023745"/>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39CAFF99" w14:textId="77777777" w:rsidR="00D12568" w:rsidRDefault="00D12568" w:rsidP="009D008C">
                        <w:pPr>
                          <w:ind w:firstLineChars="100" w:firstLine="210"/>
                          <w:rPr>
                            <w:color w:val="000000"/>
                            <w:szCs w:val="21"/>
                          </w:rPr>
                        </w:pPr>
                        <w:r>
                          <w:rPr>
                            <w:rFonts w:hint="eastAsia"/>
                            <w:szCs w:val="21"/>
                          </w:rPr>
                          <w:t>购建固定资产、无形资产和其他长期资产支付的现金</w:t>
                        </w:r>
                      </w:p>
                    </w:tc>
                  </w:sdtContent>
                </w:sdt>
                <w:tc>
                  <w:tcPr>
                    <w:tcW w:w="679" w:type="pct"/>
                    <w:tcBorders>
                      <w:top w:val="outset" w:sz="4" w:space="0" w:color="auto"/>
                      <w:left w:val="outset" w:sz="4" w:space="0" w:color="auto"/>
                      <w:bottom w:val="outset" w:sz="4" w:space="0" w:color="auto"/>
                      <w:right w:val="outset" w:sz="4" w:space="0" w:color="auto"/>
                    </w:tcBorders>
                  </w:tcPr>
                  <w:p w14:paraId="3BBC5FEF"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44B91503"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46,345,502.26</w:t>
                    </w:r>
                  </w:p>
                </w:tc>
                <w:tc>
                  <w:tcPr>
                    <w:tcW w:w="953" w:type="pct"/>
                    <w:tcBorders>
                      <w:top w:val="outset" w:sz="4" w:space="0" w:color="auto"/>
                      <w:left w:val="outset" w:sz="4" w:space="0" w:color="auto"/>
                      <w:bottom w:val="outset" w:sz="4" w:space="0" w:color="auto"/>
                      <w:right w:val="outset" w:sz="4" w:space="0" w:color="auto"/>
                    </w:tcBorders>
                  </w:tcPr>
                  <w:p w14:paraId="0B67EEFB"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31,616,287.46</w:t>
                    </w:r>
                  </w:p>
                </w:tc>
              </w:tr>
              <w:tr w:rsidR="00D12568" w14:paraId="3A1326A7" w14:textId="77777777" w:rsidTr="009D008C">
                <w:sdt>
                  <w:sdtPr>
                    <w:tag w:val="_PLD_6cfa06cfb65e431588ea9f9c8c72d193"/>
                    <w:id w:val="1136372201"/>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3782DD36" w14:textId="77777777" w:rsidR="00D12568" w:rsidRDefault="00D12568" w:rsidP="009D008C">
                        <w:pPr>
                          <w:ind w:firstLineChars="100" w:firstLine="210"/>
                          <w:rPr>
                            <w:szCs w:val="21"/>
                          </w:rPr>
                        </w:pPr>
                        <w:r>
                          <w:rPr>
                            <w:rFonts w:hint="eastAsia"/>
                            <w:szCs w:val="21"/>
                          </w:rPr>
                          <w:t>投资支付的现金</w:t>
                        </w:r>
                      </w:p>
                    </w:tc>
                  </w:sdtContent>
                </w:sdt>
                <w:tc>
                  <w:tcPr>
                    <w:tcW w:w="679" w:type="pct"/>
                    <w:tcBorders>
                      <w:top w:val="outset" w:sz="4" w:space="0" w:color="auto"/>
                      <w:left w:val="outset" w:sz="4" w:space="0" w:color="auto"/>
                      <w:bottom w:val="outset" w:sz="4" w:space="0" w:color="auto"/>
                      <w:right w:val="outset" w:sz="4" w:space="0" w:color="auto"/>
                    </w:tcBorders>
                  </w:tcPr>
                  <w:p w14:paraId="326D3417"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2274172C"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769,100,000.00</w:t>
                    </w:r>
                  </w:p>
                </w:tc>
                <w:tc>
                  <w:tcPr>
                    <w:tcW w:w="953" w:type="pct"/>
                    <w:tcBorders>
                      <w:top w:val="outset" w:sz="4" w:space="0" w:color="auto"/>
                      <w:left w:val="outset" w:sz="4" w:space="0" w:color="auto"/>
                      <w:bottom w:val="outset" w:sz="4" w:space="0" w:color="auto"/>
                      <w:right w:val="outset" w:sz="4" w:space="0" w:color="auto"/>
                    </w:tcBorders>
                  </w:tcPr>
                  <w:p w14:paraId="5AA9AB08"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380,000,000.00</w:t>
                    </w:r>
                  </w:p>
                </w:tc>
              </w:tr>
              <w:tr w:rsidR="00D12568" w14:paraId="34E3F331" w14:textId="77777777" w:rsidTr="009D008C">
                <w:sdt>
                  <w:sdtPr>
                    <w:tag w:val="_PLD_40c2de7357364683ba4aa78c10d20704"/>
                    <w:id w:val="-1426494972"/>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0BBE98DB" w14:textId="77777777" w:rsidR="00D12568" w:rsidRDefault="00D12568" w:rsidP="009D008C">
                        <w:pPr>
                          <w:ind w:firstLineChars="100" w:firstLine="210"/>
                          <w:rPr>
                            <w:szCs w:val="21"/>
                          </w:rPr>
                        </w:pPr>
                        <w:r>
                          <w:rPr>
                            <w:rFonts w:hint="eastAsia"/>
                            <w:szCs w:val="21"/>
                          </w:rPr>
                          <w:t>质押贷款净增加额</w:t>
                        </w:r>
                      </w:p>
                    </w:tc>
                  </w:sdtContent>
                </w:sdt>
                <w:tc>
                  <w:tcPr>
                    <w:tcW w:w="679" w:type="pct"/>
                    <w:tcBorders>
                      <w:top w:val="outset" w:sz="4" w:space="0" w:color="auto"/>
                      <w:left w:val="outset" w:sz="4" w:space="0" w:color="auto"/>
                      <w:bottom w:val="outset" w:sz="4" w:space="0" w:color="auto"/>
                      <w:right w:val="outset" w:sz="4" w:space="0" w:color="auto"/>
                    </w:tcBorders>
                  </w:tcPr>
                  <w:p w14:paraId="29FAC846"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14E2008C"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3D3BA98A" w14:textId="77777777" w:rsidR="00D12568" w:rsidRPr="00391B38" w:rsidRDefault="00D12568" w:rsidP="009D008C">
                    <w:pPr>
                      <w:jc w:val="right"/>
                      <w:rPr>
                        <w:rFonts w:asciiTheme="minorEastAsia" w:hAnsiTheme="minorEastAsia"/>
                        <w:szCs w:val="21"/>
                      </w:rPr>
                    </w:pPr>
                  </w:p>
                </w:tc>
              </w:tr>
              <w:tr w:rsidR="00D12568" w14:paraId="79CAE4E8" w14:textId="77777777" w:rsidTr="009D008C">
                <w:sdt>
                  <w:sdtPr>
                    <w:tag w:val="_PLD_4d1b57b8ea74470da0c4e250ba5ee9ce"/>
                    <w:id w:val="2002227894"/>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27F57366" w14:textId="77777777" w:rsidR="00D12568" w:rsidRDefault="00D12568" w:rsidP="009D008C">
                        <w:pPr>
                          <w:ind w:firstLineChars="100" w:firstLine="210"/>
                          <w:rPr>
                            <w:szCs w:val="21"/>
                          </w:rPr>
                        </w:pPr>
                        <w:r>
                          <w:rPr>
                            <w:rFonts w:hint="eastAsia"/>
                            <w:szCs w:val="21"/>
                          </w:rPr>
                          <w:t>取得子公司及其他营业单位支付的现金净额</w:t>
                        </w:r>
                      </w:p>
                    </w:tc>
                  </w:sdtContent>
                </w:sdt>
                <w:tc>
                  <w:tcPr>
                    <w:tcW w:w="679" w:type="pct"/>
                    <w:tcBorders>
                      <w:top w:val="outset" w:sz="4" w:space="0" w:color="auto"/>
                      <w:left w:val="outset" w:sz="4" w:space="0" w:color="auto"/>
                      <w:bottom w:val="outset" w:sz="4" w:space="0" w:color="auto"/>
                      <w:right w:val="outset" w:sz="4" w:space="0" w:color="auto"/>
                    </w:tcBorders>
                  </w:tcPr>
                  <w:p w14:paraId="0E58C64E"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7EBC654A"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1C86C89D" w14:textId="77777777" w:rsidR="00D12568" w:rsidRPr="00391B38" w:rsidRDefault="00D12568" w:rsidP="009D008C">
                    <w:pPr>
                      <w:jc w:val="right"/>
                      <w:rPr>
                        <w:rFonts w:asciiTheme="minorEastAsia" w:hAnsiTheme="minorEastAsia"/>
                        <w:szCs w:val="21"/>
                      </w:rPr>
                    </w:pPr>
                  </w:p>
                </w:tc>
              </w:tr>
              <w:tr w:rsidR="00D12568" w14:paraId="563943BC" w14:textId="77777777" w:rsidTr="009D008C">
                <w:sdt>
                  <w:sdtPr>
                    <w:tag w:val="_PLD_f53ecab3f93149519a6b0b08b3adf953"/>
                    <w:id w:val="-1339698669"/>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77BC891F" w14:textId="77777777" w:rsidR="00D12568" w:rsidRDefault="00D12568" w:rsidP="009D008C">
                        <w:pPr>
                          <w:ind w:firstLineChars="100" w:firstLine="210"/>
                          <w:rPr>
                            <w:szCs w:val="21"/>
                          </w:rPr>
                        </w:pPr>
                        <w:r>
                          <w:rPr>
                            <w:rFonts w:hint="eastAsia"/>
                            <w:szCs w:val="21"/>
                          </w:rPr>
                          <w:t>支付其他与投资活动有关的现金</w:t>
                        </w:r>
                      </w:p>
                    </w:tc>
                  </w:sdtContent>
                </w:sdt>
                <w:tc>
                  <w:tcPr>
                    <w:tcW w:w="679" w:type="pct"/>
                    <w:tcBorders>
                      <w:top w:val="outset" w:sz="4" w:space="0" w:color="auto"/>
                      <w:left w:val="outset" w:sz="4" w:space="0" w:color="auto"/>
                      <w:bottom w:val="outset" w:sz="4" w:space="0" w:color="auto"/>
                      <w:right w:val="outset" w:sz="4" w:space="0" w:color="auto"/>
                    </w:tcBorders>
                  </w:tcPr>
                  <w:p w14:paraId="16E55962" w14:textId="77777777" w:rsidR="00D12568" w:rsidRDefault="00D12568" w:rsidP="009D008C">
                    <w:pPr>
                      <w:rPr>
                        <w:szCs w:val="21"/>
                      </w:rPr>
                    </w:pPr>
                    <w:r>
                      <w:t>七、</w:t>
                    </w:r>
                    <w:r>
                      <w:t>54</w:t>
                    </w:r>
                    <w:r>
                      <w:t>（</w:t>
                    </w:r>
                    <w:r>
                      <w:t>4</w:t>
                    </w:r>
                    <w:r>
                      <w:t>）</w:t>
                    </w:r>
                  </w:p>
                </w:tc>
                <w:tc>
                  <w:tcPr>
                    <w:tcW w:w="973" w:type="pct"/>
                    <w:tcBorders>
                      <w:top w:val="outset" w:sz="4" w:space="0" w:color="auto"/>
                      <w:left w:val="outset" w:sz="4" w:space="0" w:color="auto"/>
                      <w:bottom w:val="outset" w:sz="4" w:space="0" w:color="auto"/>
                      <w:right w:val="outset" w:sz="4" w:space="0" w:color="auto"/>
                    </w:tcBorders>
                  </w:tcPr>
                  <w:p w14:paraId="77A2C676"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2,183,438.20</w:t>
                    </w:r>
                  </w:p>
                </w:tc>
                <w:tc>
                  <w:tcPr>
                    <w:tcW w:w="953" w:type="pct"/>
                    <w:tcBorders>
                      <w:top w:val="outset" w:sz="4" w:space="0" w:color="auto"/>
                      <w:left w:val="outset" w:sz="4" w:space="0" w:color="auto"/>
                      <w:bottom w:val="outset" w:sz="4" w:space="0" w:color="auto"/>
                      <w:right w:val="outset" w:sz="4" w:space="0" w:color="auto"/>
                    </w:tcBorders>
                  </w:tcPr>
                  <w:p w14:paraId="3AA4901C" w14:textId="77777777" w:rsidR="00D12568" w:rsidRPr="00391B38" w:rsidRDefault="00D12568" w:rsidP="009D008C">
                    <w:pPr>
                      <w:jc w:val="right"/>
                      <w:rPr>
                        <w:rFonts w:asciiTheme="minorEastAsia" w:hAnsiTheme="minorEastAsia"/>
                        <w:szCs w:val="21"/>
                      </w:rPr>
                    </w:pPr>
                  </w:p>
                </w:tc>
              </w:tr>
              <w:tr w:rsidR="00D12568" w14:paraId="69EC13FC" w14:textId="77777777" w:rsidTr="009D008C">
                <w:sdt>
                  <w:sdtPr>
                    <w:tag w:val="_PLD_00f03153fc624284b3402147ccc07698"/>
                    <w:id w:val="-1737150115"/>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6DE85AA9" w14:textId="77777777" w:rsidR="00D12568" w:rsidRDefault="00D12568" w:rsidP="009D008C">
                        <w:pPr>
                          <w:ind w:firstLineChars="200" w:firstLine="420"/>
                          <w:rPr>
                            <w:color w:val="000000"/>
                            <w:szCs w:val="21"/>
                          </w:rPr>
                        </w:pPr>
                        <w:r>
                          <w:rPr>
                            <w:rFonts w:hint="eastAsia"/>
                            <w:szCs w:val="21"/>
                          </w:rPr>
                          <w:t>投资活动现金流出小计</w:t>
                        </w:r>
                      </w:p>
                    </w:tc>
                  </w:sdtContent>
                </w:sdt>
                <w:tc>
                  <w:tcPr>
                    <w:tcW w:w="679" w:type="pct"/>
                    <w:tcBorders>
                      <w:top w:val="outset" w:sz="4" w:space="0" w:color="auto"/>
                      <w:left w:val="outset" w:sz="4" w:space="0" w:color="auto"/>
                      <w:bottom w:val="outset" w:sz="4" w:space="0" w:color="auto"/>
                      <w:right w:val="outset" w:sz="4" w:space="0" w:color="auto"/>
                    </w:tcBorders>
                  </w:tcPr>
                  <w:p w14:paraId="05EAFDA9"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2311DE0A"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817,628,940.46</w:t>
                    </w:r>
                  </w:p>
                </w:tc>
                <w:tc>
                  <w:tcPr>
                    <w:tcW w:w="953" w:type="pct"/>
                    <w:tcBorders>
                      <w:top w:val="outset" w:sz="4" w:space="0" w:color="auto"/>
                      <w:left w:val="outset" w:sz="4" w:space="0" w:color="auto"/>
                      <w:bottom w:val="outset" w:sz="4" w:space="0" w:color="auto"/>
                      <w:right w:val="outset" w:sz="4" w:space="0" w:color="auto"/>
                    </w:tcBorders>
                  </w:tcPr>
                  <w:p w14:paraId="7F7FEE76"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411,616,287.46</w:t>
                    </w:r>
                  </w:p>
                </w:tc>
              </w:tr>
              <w:tr w:rsidR="00D12568" w14:paraId="27FCBF5F" w14:textId="77777777" w:rsidTr="009D008C">
                <w:sdt>
                  <w:sdtPr>
                    <w:tag w:val="_PLD_42db552946874e118fb4a5282ca23bcb"/>
                    <w:id w:val="432713553"/>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20C792C6" w14:textId="77777777" w:rsidR="00D12568" w:rsidRDefault="00D12568" w:rsidP="009D008C">
                        <w:pPr>
                          <w:ind w:firstLineChars="300" w:firstLine="630"/>
                          <w:rPr>
                            <w:color w:val="000000"/>
                            <w:szCs w:val="21"/>
                          </w:rPr>
                        </w:pPr>
                        <w:r>
                          <w:rPr>
                            <w:rFonts w:hint="eastAsia"/>
                            <w:szCs w:val="21"/>
                          </w:rPr>
                          <w:t>投资活动产生的现金流量净额</w:t>
                        </w:r>
                      </w:p>
                    </w:tc>
                  </w:sdtContent>
                </w:sdt>
                <w:tc>
                  <w:tcPr>
                    <w:tcW w:w="679" w:type="pct"/>
                    <w:tcBorders>
                      <w:top w:val="outset" w:sz="4" w:space="0" w:color="auto"/>
                      <w:left w:val="outset" w:sz="4" w:space="0" w:color="auto"/>
                      <w:bottom w:val="outset" w:sz="4" w:space="0" w:color="auto"/>
                      <w:right w:val="outset" w:sz="4" w:space="0" w:color="auto"/>
                    </w:tcBorders>
                  </w:tcPr>
                  <w:p w14:paraId="235682CF"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48E5009D"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13,252,846.74</w:t>
                    </w:r>
                  </w:p>
                </w:tc>
                <w:tc>
                  <w:tcPr>
                    <w:tcW w:w="953" w:type="pct"/>
                    <w:tcBorders>
                      <w:top w:val="outset" w:sz="4" w:space="0" w:color="auto"/>
                      <w:left w:val="outset" w:sz="4" w:space="0" w:color="auto"/>
                      <w:bottom w:val="outset" w:sz="4" w:space="0" w:color="auto"/>
                      <w:right w:val="outset" w:sz="4" w:space="0" w:color="auto"/>
                    </w:tcBorders>
                  </w:tcPr>
                  <w:p w14:paraId="14555078"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-47,592,333.93</w:t>
                    </w:r>
                  </w:p>
                </w:tc>
              </w:tr>
              <w:tr w:rsidR="00D12568" w14:paraId="107F1C5F" w14:textId="77777777" w:rsidTr="009D008C">
                <w:sdt>
                  <w:sdtPr>
                    <w:tag w:val="_PLD_0ebd9a8b5d8e4227a6bc3b0738379ef1"/>
                    <w:id w:val="735903904"/>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264666B2" w14:textId="77777777" w:rsidR="00D12568" w:rsidRDefault="00D12568" w:rsidP="009D008C">
                        <w:pPr>
                          <w:rPr>
                            <w:color w:val="000000"/>
                            <w:szCs w:val="21"/>
                          </w:rPr>
                        </w:pPr>
                        <w:r>
                          <w:rPr>
                            <w:rFonts w:hint="eastAsia"/>
                            <w:b/>
                            <w:bCs/>
                            <w:szCs w:val="21"/>
                          </w:rPr>
                          <w:t>三、筹资活动产生的现金流量：</w:t>
                        </w:r>
                      </w:p>
                    </w:tc>
                  </w:sdtContent>
                </w:sdt>
                <w:tc>
                  <w:tcPr>
                    <w:tcW w:w="679" w:type="pct"/>
                    <w:tcBorders>
                      <w:top w:val="outset" w:sz="4" w:space="0" w:color="auto"/>
                      <w:left w:val="outset" w:sz="4" w:space="0" w:color="auto"/>
                      <w:bottom w:val="outset" w:sz="4" w:space="0" w:color="auto"/>
                      <w:right w:val="outset" w:sz="4" w:space="0" w:color="auto"/>
                    </w:tcBorders>
                  </w:tcPr>
                  <w:p w14:paraId="75DE8391"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746A47C3"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 xml:space="preserve">　</w:t>
                    </w:r>
                  </w:p>
                </w:tc>
                <w:tc>
                  <w:tcPr>
                    <w:tcW w:w="953" w:type="pct"/>
                    <w:tcBorders>
                      <w:top w:val="outset" w:sz="4" w:space="0" w:color="auto"/>
                      <w:left w:val="outset" w:sz="4" w:space="0" w:color="auto"/>
                      <w:bottom w:val="outset" w:sz="4" w:space="0" w:color="auto"/>
                      <w:right w:val="outset" w:sz="4" w:space="0" w:color="auto"/>
                    </w:tcBorders>
                  </w:tcPr>
                  <w:p w14:paraId="2C4FE7DF"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 xml:space="preserve">　</w:t>
                    </w:r>
                  </w:p>
                </w:tc>
              </w:tr>
              <w:tr w:rsidR="00D12568" w14:paraId="50D5D00A" w14:textId="77777777" w:rsidTr="009D008C">
                <w:sdt>
                  <w:sdtPr>
                    <w:tag w:val="_PLD_d87e16dcff524c8fab8d4804bc3560eb"/>
                    <w:id w:val="1350993386"/>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7770317D" w14:textId="77777777" w:rsidR="00D12568" w:rsidRDefault="00D12568" w:rsidP="009D008C">
                        <w:pPr>
                          <w:ind w:firstLineChars="100" w:firstLine="210"/>
                          <w:rPr>
                            <w:color w:val="000000"/>
                            <w:szCs w:val="21"/>
                          </w:rPr>
                        </w:pPr>
                        <w:r>
                          <w:rPr>
                            <w:rFonts w:hint="eastAsia"/>
                            <w:szCs w:val="21"/>
                          </w:rPr>
                          <w:t>吸收投资收到的现金</w:t>
                        </w:r>
                      </w:p>
                    </w:tc>
                  </w:sdtContent>
                </w:sdt>
                <w:tc>
                  <w:tcPr>
                    <w:tcW w:w="679" w:type="pct"/>
                    <w:tcBorders>
                      <w:top w:val="outset" w:sz="4" w:space="0" w:color="auto"/>
                      <w:left w:val="outset" w:sz="4" w:space="0" w:color="auto"/>
                      <w:bottom w:val="outset" w:sz="4" w:space="0" w:color="auto"/>
                      <w:right w:val="outset" w:sz="4" w:space="0" w:color="auto"/>
                    </w:tcBorders>
                  </w:tcPr>
                  <w:p w14:paraId="26278578"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55380636"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6153399B" w14:textId="77777777" w:rsidR="00D12568" w:rsidRPr="00391B38" w:rsidRDefault="00D12568" w:rsidP="009D008C">
                    <w:pPr>
                      <w:jc w:val="right"/>
                      <w:rPr>
                        <w:rFonts w:asciiTheme="minorEastAsia" w:hAnsiTheme="minorEastAsia"/>
                        <w:szCs w:val="21"/>
                      </w:rPr>
                    </w:pPr>
                  </w:p>
                </w:tc>
              </w:tr>
              <w:tr w:rsidR="00D12568" w14:paraId="15932094" w14:textId="77777777" w:rsidTr="009D008C">
                <w:sdt>
                  <w:sdtPr>
                    <w:tag w:val="_PLD_58fd8ee113014f9584611dc39886caf7"/>
                    <w:id w:val="-1256522523"/>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359AFC94" w14:textId="77777777" w:rsidR="00D12568" w:rsidRDefault="00D12568" w:rsidP="009D008C">
                        <w:pPr>
                          <w:ind w:firstLineChars="100" w:firstLine="210"/>
                          <w:rPr>
                            <w:color w:val="000000"/>
                            <w:szCs w:val="21"/>
                          </w:rPr>
                        </w:pPr>
                        <w:r>
                          <w:rPr>
                            <w:rFonts w:hint="eastAsia"/>
                            <w:szCs w:val="21"/>
                          </w:rPr>
                          <w:t>其中：子公司吸收少数股东投资收到的现金</w:t>
                        </w:r>
                      </w:p>
                    </w:tc>
                  </w:sdtContent>
                </w:sdt>
                <w:tc>
                  <w:tcPr>
                    <w:tcW w:w="679" w:type="pct"/>
                    <w:tcBorders>
                      <w:top w:val="outset" w:sz="4" w:space="0" w:color="auto"/>
                      <w:left w:val="outset" w:sz="4" w:space="0" w:color="auto"/>
                      <w:bottom w:val="outset" w:sz="4" w:space="0" w:color="auto"/>
                      <w:right w:val="outset" w:sz="4" w:space="0" w:color="auto"/>
                    </w:tcBorders>
                  </w:tcPr>
                  <w:p w14:paraId="15D897A7"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313EAC00"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4C5936AB" w14:textId="77777777" w:rsidR="00D12568" w:rsidRPr="00391B38" w:rsidRDefault="00D12568" w:rsidP="009D008C">
                    <w:pPr>
                      <w:jc w:val="right"/>
                      <w:rPr>
                        <w:rFonts w:asciiTheme="minorEastAsia" w:hAnsiTheme="minorEastAsia"/>
                        <w:szCs w:val="21"/>
                      </w:rPr>
                    </w:pPr>
                  </w:p>
                </w:tc>
              </w:tr>
              <w:tr w:rsidR="00D12568" w14:paraId="2145DA24" w14:textId="77777777" w:rsidTr="009D008C">
                <w:sdt>
                  <w:sdtPr>
                    <w:tag w:val="_PLD_10190b07f720484f9e0102359e7978d3"/>
                    <w:id w:val="1567688691"/>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48559B2B" w14:textId="77777777" w:rsidR="00D12568" w:rsidRDefault="00D12568" w:rsidP="009D008C">
                        <w:pPr>
                          <w:ind w:firstLineChars="100" w:firstLine="210"/>
                          <w:rPr>
                            <w:color w:val="000000"/>
                            <w:szCs w:val="21"/>
                          </w:rPr>
                        </w:pPr>
                        <w:r>
                          <w:rPr>
                            <w:rFonts w:hint="eastAsia"/>
                            <w:szCs w:val="21"/>
                          </w:rPr>
                          <w:t>取得借款收到的现金</w:t>
                        </w:r>
                      </w:p>
                    </w:tc>
                  </w:sdtContent>
                </w:sdt>
                <w:tc>
                  <w:tcPr>
                    <w:tcW w:w="679" w:type="pct"/>
                    <w:tcBorders>
                      <w:top w:val="outset" w:sz="4" w:space="0" w:color="auto"/>
                      <w:left w:val="outset" w:sz="4" w:space="0" w:color="auto"/>
                      <w:bottom w:val="outset" w:sz="4" w:space="0" w:color="auto"/>
                      <w:right w:val="outset" w:sz="4" w:space="0" w:color="auto"/>
                    </w:tcBorders>
                  </w:tcPr>
                  <w:p w14:paraId="172E8C74"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6FCEEAB8" w14:textId="77777777" w:rsidR="00D12568" w:rsidRPr="00391B38" w:rsidRDefault="00D12568" w:rsidP="009D008C">
                    <w:pPr>
                      <w:jc w:val="right"/>
                      <w:rPr>
                        <w:rFonts w:asciiTheme="minorEastAsia" w:hAnsiTheme="minorEastAsia"/>
                        <w:szCs w:val="21"/>
                      </w:rPr>
                    </w:pPr>
                    <w:r>
                      <w:rPr>
                        <w:rFonts w:asciiTheme="minorEastAsia" w:hAnsiTheme="minorEastAsia"/>
                        <w:szCs w:val="21"/>
                      </w:rPr>
                      <w:t>50,000,000.00</w:t>
                    </w:r>
                  </w:p>
                </w:tc>
                <w:tc>
                  <w:tcPr>
                    <w:tcW w:w="953" w:type="pct"/>
                    <w:tcBorders>
                      <w:top w:val="outset" w:sz="4" w:space="0" w:color="auto"/>
                      <w:left w:val="outset" w:sz="4" w:space="0" w:color="auto"/>
                      <w:bottom w:val="outset" w:sz="4" w:space="0" w:color="auto"/>
                      <w:right w:val="outset" w:sz="4" w:space="0" w:color="auto"/>
                    </w:tcBorders>
                  </w:tcPr>
                  <w:p w14:paraId="700F97F7" w14:textId="77777777" w:rsidR="00D12568" w:rsidRPr="00391B38" w:rsidRDefault="00D12568" w:rsidP="009D008C">
                    <w:pPr>
                      <w:jc w:val="right"/>
                      <w:rPr>
                        <w:rFonts w:asciiTheme="minorEastAsia" w:hAnsiTheme="minorEastAsia"/>
                        <w:szCs w:val="21"/>
                      </w:rPr>
                    </w:pPr>
                  </w:p>
                </w:tc>
              </w:tr>
              <w:tr w:rsidR="00D12568" w14:paraId="1D47D97F" w14:textId="77777777" w:rsidTr="009D008C">
                <w:sdt>
                  <w:sdtPr>
                    <w:tag w:val="_PLD_a7831604962849fb93fa8d17ab106c5b"/>
                    <w:id w:val="871039643"/>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0FCE50DA" w14:textId="77777777" w:rsidR="00D12568" w:rsidRDefault="00D12568" w:rsidP="009D008C">
                        <w:pPr>
                          <w:ind w:firstLineChars="100" w:firstLine="210"/>
                          <w:rPr>
                            <w:color w:val="000000"/>
                            <w:szCs w:val="21"/>
                          </w:rPr>
                        </w:pPr>
                        <w:r>
                          <w:rPr>
                            <w:rFonts w:hint="eastAsia"/>
                            <w:szCs w:val="21"/>
                          </w:rPr>
                          <w:t>收到其他与筹资活动有关的现金</w:t>
                        </w:r>
                      </w:p>
                    </w:tc>
                  </w:sdtContent>
                </w:sdt>
                <w:tc>
                  <w:tcPr>
                    <w:tcW w:w="679" w:type="pct"/>
                    <w:tcBorders>
                      <w:top w:val="outset" w:sz="4" w:space="0" w:color="auto"/>
                      <w:left w:val="outset" w:sz="4" w:space="0" w:color="auto"/>
                      <w:bottom w:val="outset" w:sz="4" w:space="0" w:color="auto"/>
                      <w:right w:val="outset" w:sz="4" w:space="0" w:color="auto"/>
                    </w:tcBorders>
                  </w:tcPr>
                  <w:p w14:paraId="79007064"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20E4AB2F"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7F87F17A" w14:textId="77777777" w:rsidR="00D12568" w:rsidRPr="00391B38" w:rsidRDefault="00D12568" w:rsidP="009D008C">
                    <w:pPr>
                      <w:jc w:val="right"/>
                      <w:rPr>
                        <w:rFonts w:asciiTheme="minorEastAsia" w:hAnsiTheme="minorEastAsia"/>
                        <w:szCs w:val="21"/>
                      </w:rPr>
                    </w:pPr>
                  </w:p>
                </w:tc>
              </w:tr>
              <w:tr w:rsidR="00D12568" w14:paraId="5DEAE419" w14:textId="77777777" w:rsidTr="009D008C">
                <w:sdt>
                  <w:sdtPr>
                    <w:tag w:val="_PLD_c926a46349eb4b56bdbb2f2f944e8881"/>
                    <w:id w:val="1235436033"/>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686FA07F" w14:textId="77777777" w:rsidR="00D12568" w:rsidRDefault="00D12568" w:rsidP="009D008C">
                        <w:pPr>
                          <w:ind w:firstLineChars="200" w:firstLine="420"/>
                          <w:rPr>
                            <w:color w:val="000000"/>
                            <w:szCs w:val="21"/>
                          </w:rPr>
                        </w:pPr>
                        <w:r>
                          <w:rPr>
                            <w:rFonts w:hint="eastAsia"/>
                            <w:szCs w:val="21"/>
                          </w:rPr>
                          <w:t>筹资活动现金流入小计</w:t>
                        </w:r>
                      </w:p>
                    </w:tc>
                  </w:sdtContent>
                </w:sdt>
                <w:tc>
                  <w:tcPr>
                    <w:tcW w:w="679" w:type="pct"/>
                    <w:tcBorders>
                      <w:top w:val="outset" w:sz="4" w:space="0" w:color="auto"/>
                      <w:left w:val="outset" w:sz="4" w:space="0" w:color="auto"/>
                      <w:bottom w:val="outset" w:sz="4" w:space="0" w:color="auto"/>
                      <w:right w:val="outset" w:sz="4" w:space="0" w:color="auto"/>
                    </w:tcBorders>
                  </w:tcPr>
                  <w:p w14:paraId="1D6D0D4B"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7BA3B1F6"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50,000,000.00</w:t>
                    </w:r>
                  </w:p>
                </w:tc>
                <w:tc>
                  <w:tcPr>
                    <w:tcW w:w="953" w:type="pct"/>
                    <w:tcBorders>
                      <w:top w:val="outset" w:sz="4" w:space="0" w:color="auto"/>
                      <w:left w:val="outset" w:sz="4" w:space="0" w:color="auto"/>
                      <w:bottom w:val="outset" w:sz="4" w:space="0" w:color="auto"/>
                      <w:right w:val="outset" w:sz="4" w:space="0" w:color="auto"/>
                    </w:tcBorders>
                  </w:tcPr>
                  <w:p w14:paraId="51EF21A7" w14:textId="77777777" w:rsidR="00D12568" w:rsidRPr="00391B38" w:rsidRDefault="00D12568" w:rsidP="009D008C">
                    <w:pPr>
                      <w:jc w:val="right"/>
                      <w:rPr>
                        <w:rFonts w:asciiTheme="minorEastAsia" w:hAnsiTheme="minorEastAsia"/>
                        <w:szCs w:val="21"/>
                      </w:rPr>
                    </w:pPr>
                  </w:p>
                </w:tc>
              </w:tr>
              <w:tr w:rsidR="00D12568" w14:paraId="3DF97E33" w14:textId="77777777" w:rsidTr="009D008C">
                <w:sdt>
                  <w:sdtPr>
                    <w:tag w:val="_PLD_7137864a3db342b2affb93d91fc42d1a"/>
                    <w:id w:val="-2063401699"/>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173D8A85" w14:textId="77777777" w:rsidR="00D12568" w:rsidRDefault="00D12568" w:rsidP="009D008C">
                        <w:pPr>
                          <w:ind w:firstLineChars="100" w:firstLine="210"/>
                          <w:rPr>
                            <w:color w:val="000000"/>
                            <w:szCs w:val="21"/>
                          </w:rPr>
                        </w:pPr>
                        <w:r>
                          <w:rPr>
                            <w:rFonts w:hint="eastAsia"/>
                            <w:szCs w:val="21"/>
                          </w:rPr>
                          <w:t>偿还债务支付的现金</w:t>
                        </w:r>
                      </w:p>
                    </w:tc>
                  </w:sdtContent>
                </w:sdt>
                <w:tc>
                  <w:tcPr>
                    <w:tcW w:w="679" w:type="pct"/>
                    <w:tcBorders>
                      <w:top w:val="outset" w:sz="4" w:space="0" w:color="auto"/>
                      <w:left w:val="outset" w:sz="4" w:space="0" w:color="auto"/>
                      <w:bottom w:val="outset" w:sz="4" w:space="0" w:color="auto"/>
                      <w:right w:val="outset" w:sz="4" w:space="0" w:color="auto"/>
                    </w:tcBorders>
                  </w:tcPr>
                  <w:p w14:paraId="2EF7D853"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7532B0FB"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34BC7C4E" w14:textId="77777777" w:rsidR="00D12568" w:rsidRPr="00391B38" w:rsidRDefault="00D12568" w:rsidP="009D008C">
                    <w:pPr>
                      <w:jc w:val="right"/>
                      <w:rPr>
                        <w:rFonts w:asciiTheme="minorEastAsia" w:hAnsiTheme="minorEastAsia"/>
                        <w:szCs w:val="21"/>
                      </w:rPr>
                    </w:pPr>
                  </w:p>
                </w:tc>
              </w:tr>
              <w:tr w:rsidR="00D12568" w14:paraId="0777669C" w14:textId="77777777" w:rsidTr="009D008C">
                <w:sdt>
                  <w:sdtPr>
                    <w:tag w:val="_PLD_32a887dda27749eebf9088b00cfe1966"/>
                    <w:id w:val="-1638412656"/>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276B3768" w14:textId="77777777" w:rsidR="00D12568" w:rsidRDefault="00D12568" w:rsidP="009D008C">
                        <w:pPr>
                          <w:ind w:firstLineChars="100" w:firstLine="210"/>
                          <w:rPr>
                            <w:szCs w:val="21"/>
                          </w:rPr>
                        </w:pPr>
                        <w:r>
                          <w:rPr>
                            <w:rFonts w:hint="eastAsia"/>
                            <w:szCs w:val="21"/>
                          </w:rPr>
                          <w:t>分配股利、利润或偿付利息支付的现金</w:t>
                        </w:r>
                      </w:p>
                    </w:tc>
                  </w:sdtContent>
                </w:sdt>
                <w:tc>
                  <w:tcPr>
                    <w:tcW w:w="679" w:type="pct"/>
                    <w:tcBorders>
                      <w:top w:val="outset" w:sz="4" w:space="0" w:color="auto"/>
                      <w:left w:val="outset" w:sz="4" w:space="0" w:color="auto"/>
                      <w:bottom w:val="outset" w:sz="4" w:space="0" w:color="auto"/>
                      <w:right w:val="outset" w:sz="4" w:space="0" w:color="auto"/>
                    </w:tcBorders>
                  </w:tcPr>
                  <w:p w14:paraId="57395231"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4D131198"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188,474,720.57</w:t>
                    </w:r>
                  </w:p>
                </w:tc>
                <w:tc>
                  <w:tcPr>
                    <w:tcW w:w="953" w:type="pct"/>
                    <w:tcBorders>
                      <w:top w:val="outset" w:sz="4" w:space="0" w:color="auto"/>
                      <w:left w:val="outset" w:sz="4" w:space="0" w:color="auto"/>
                      <w:bottom w:val="outset" w:sz="4" w:space="0" w:color="auto"/>
                      <w:right w:val="outset" w:sz="4" w:space="0" w:color="auto"/>
                    </w:tcBorders>
                  </w:tcPr>
                  <w:p w14:paraId="6F96CE5B"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66,459,105.85</w:t>
                    </w:r>
                  </w:p>
                </w:tc>
              </w:tr>
              <w:tr w:rsidR="00D12568" w14:paraId="145BE6F1" w14:textId="77777777" w:rsidTr="009D008C">
                <w:sdt>
                  <w:sdtPr>
                    <w:tag w:val="_PLD_0b8d07de199a4a5dbc96c42e4c1ed665"/>
                    <w:id w:val="-653068581"/>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0AA8115E" w14:textId="77777777" w:rsidR="00D12568" w:rsidRDefault="00D12568" w:rsidP="009D008C">
                        <w:pPr>
                          <w:ind w:firstLineChars="100" w:firstLine="210"/>
                          <w:rPr>
                            <w:szCs w:val="21"/>
                          </w:rPr>
                        </w:pPr>
                        <w:r>
                          <w:rPr>
                            <w:rFonts w:hint="eastAsia"/>
                            <w:szCs w:val="21"/>
                          </w:rPr>
                          <w:t>其中：子公司支付给少数股东的股利、利润</w:t>
                        </w:r>
                      </w:p>
                    </w:tc>
                  </w:sdtContent>
                </w:sdt>
                <w:tc>
                  <w:tcPr>
                    <w:tcW w:w="679" w:type="pct"/>
                    <w:tcBorders>
                      <w:top w:val="outset" w:sz="4" w:space="0" w:color="auto"/>
                      <w:left w:val="outset" w:sz="4" w:space="0" w:color="auto"/>
                      <w:bottom w:val="outset" w:sz="4" w:space="0" w:color="auto"/>
                      <w:right w:val="outset" w:sz="4" w:space="0" w:color="auto"/>
                    </w:tcBorders>
                  </w:tcPr>
                  <w:p w14:paraId="6CAEFA71"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0FCAC334"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70AF68FF" w14:textId="77777777" w:rsidR="00D12568" w:rsidRPr="00391B38" w:rsidRDefault="00D12568" w:rsidP="009D008C">
                    <w:pPr>
                      <w:jc w:val="right"/>
                      <w:rPr>
                        <w:rFonts w:asciiTheme="minorEastAsia" w:hAnsiTheme="minorEastAsia"/>
                        <w:szCs w:val="21"/>
                      </w:rPr>
                    </w:pPr>
                  </w:p>
                </w:tc>
              </w:tr>
              <w:tr w:rsidR="00D12568" w14:paraId="5B6166E4" w14:textId="77777777" w:rsidTr="009D008C">
                <w:sdt>
                  <w:sdtPr>
                    <w:tag w:val="_PLD_3fb96c1bc59a47a4b30f74aabd8d3bc1"/>
                    <w:id w:val="-1903741315"/>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24B75909" w14:textId="77777777" w:rsidR="00D12568" w:rsidRDefault="00D12568" w:rsidP="009D008C">
                        <w:pPr>
                          <w:ind w:firstLineChars="100" w:firstLine="210"/>
                          <w:rPr>
                            <w:szCs w:val="21"/>
                          </w:rPr>
                        </w:pPr>
                        <w:r>
                          <w:rPr>
                            <w:rFonts w:hint="eastAsia"/>
                            <w:szCs w:val="21"/>
                          </w:rPr>
                          <w:t>支付其他与筹资活动有关的现金</w:t>
                        </w:r>
                      </w:p>
                    </w:tc>
                  </w:sdtContent>
                </w:sdt>
                <w:tc>
                  <w:tcPr>
                    <w:tcW w:w="679" w:type="pct"/>
                    <w:tcBorders>
                      <w:top w:val="outset" w:sz="4" w:space="0" w:color="auto"/>
                      <w:left w:val="outset" w:sz="4" w:space="0" w:color="auto"/>
                      <w:bottom w:val="outset" w:sz="4" w:space="0" w:color="auto"/>
                      <w:right w:val="outset" w:sz="4" w:space="0" w:color="auto"/>
                    </w:tcBorders>
                  </w:tcPr>
                  <w:p w14:paraId="28DF6B90" w14:textId="77777777" w:rsidR="00D12568" w:rsidRDefault="00D12568" w:rsidP="009D008C">
                    <w:pPr>
                      <w:rPr>
                        <w:szCs w:val="21"/>
                      </w:rPr>
                    </w:pPr>
                    <w:r>
                      <w:t xml:space="preserve">　</w:t>
                    </w:r>
                  </w:p>
                </w:tc>
                <w:tc>
                  <w:tcPr>
                    <w:tcW w:w="973" w:type="pct"/>
                    <w:tcBorders>
                      <w:top w:val="outset" w:sz="4" w:space="0" w:color="auto"/>
                      <w:left w:val="outset" w:sz="4" w:space="0" w:color="auto"/>
                      <w:bottom w:val="outset" w:sz="4" w:space="0" w:color="auto"/>
                      <w:right w:val="outset" w:sz="4" w:space="0" w:color="auto"/>
                    </w:tcBorders>
                  </w:tcPr>
                  <w:p w14:paraId="1E2E3D1F" w14:textId="77777777" w:rsidR="00D12568" w:rsidRPr="00391B38" w:rsidRDefault="00D12568" w:rsidP="009D008C">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6EEB7E83"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85,005,429.97</w:t>
                    </w:r>
                  </w:p>
                </w:tc>
              </w:tr>
              <w:tr w:rsidR="00D12568" w14:paraId="3791D46E" w14:textId="77777777" w:rsidTr="009D008C">
                <w:sdt>
                  <w:sdtPr>
                    <w:tag w:val="_PLD_b2e28ae5b48f44edbae325bc7a025b65"/>
                    <w:id w:val="-1737152784"/>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42B52A0C" w14:textId="77777777" w:rsidR="00D12568" w:rsidRDefault="00D12568" w:rsidP="009D008C">
                        <w:pPr>
                          <w:ind w:firstLineChars="200" w:firstLine="420"/>
                          <w:rPr>
                            <w:color w:val="000000"/>
                            <w:szCs w:val="21"/>
                          </w:rPr>
                        </w:pPr>
                        <w:r>
                          <w:rPr>
                            <w:rFonts w:hint="eastAsia"/>
                            <w:szCs w:val="21"/>
                          </w:rPr>
                          <w:t>筹资活动现金流出小计</w:t>
                        </w:r>
                      </w:p>
                    </w:tc>
                  </w:sdtContent>
                </w:sdt>
                <w:tc>
                  <w:tcPr>
                    <w:tcW w:w="679" w:type="pct"/>
                    <w:tcBorders>
                      <w:top w:val="outset" w:sz="4" w:space="0" w:color="auto"/>
                      <w:left w:val="outset" w:sz="4" w:space="0" w:color="auto"/>
                      <w:bottom w:val="outset" w:sz="4" w:space="0" w:color="auto"/>
                      <w:right w:val="outset" w:sz="4" w:space="0" w:color="auto"/>
                    </w:tcBorders>
                  </w:tcPr>
                  <w:p w14:paraId="3B1AD372"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0F2E8207"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188,474,720.57</w:t>
                    </w:r>
                  </w:p>
                </w:tc>
                <w:tc>
                  <w:tcPr>
                    <w:tcW w:w="953" w:type="pct"/>
                    <w:tcBorders>
                      <w:top w:val="outset" w:sz="4" w:space="0" w:color="auto"/>
                      <w:left w:val="outset" w:sz="4" w:space="0" w:color="auto"/>
                      <w:bottom w:val="outset" w:sz="4" w:space="0" w:color="auto"/>
                      <w:right w:val="outset" w:sz="4" w:space="0" w:color="auto"/>
                    </w:tcBorders>
                  </w:tcPr>
                  <w:p w14:paraId="063EF035"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151,464,535.82</w:t>
                    </w:r>
                  </w:p>
                </w:tc>
              </w:tr>
              <w:tr w:rsidR="00D12568" w14:paraId="465E9864" w14:textId="77777777" w:rsidTr="009D008C">
                <w:sdt>
                  <w:sdtPr>
                    <w:tag w:val="_PLD_dacfeaab1df34490bc35dfb823671d84"/>
                    <w:id w:val="95994094"/>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708F5C1F" w14:textId="77777777" w:rsidR="00D12568" w:rsidRDefault="00D12568" w:rsidP="009D008C">
                        <w:pPr>
                          <w:ind w:firstLineChars="300" w:firstLine="630"/>
                          <w:rPr>
                            <w:color w:val="000000"/>
                            <w:szCs w:val="21"/>
                          </w:rPr>
                        </w:pPr>
                        <w:r>
                          <w:rPr>
                            <w:rFonts w:hint="eastAsia"/>
                            <w:szCs w:val="21"/>
                          </w:rPr>
                          <w:t>筹资活动产生的现金流量净额</w:t>
                        </w:r>
                      </w:p>
                    </w:tc>
                  </w:sdtContent>
                </w:sdt>
                <w:tc>
                  <w:tcPr>
                    <w:tcW w:w="679" w:type="pct"/>
                    <w:tcBorders>
                      <w:top w:val="outset" w:sz="4" w:space="0" w:color="auto"/>
                      <w:left w:val="outset" w:sz="4" w:space="0" w:color="auto"/>
                      <w:bottom w:val="outset" w:sz="4" w:space="0" w:color="auto"/>
                      <w:right w:val="outset" w:sz="4" w:space="0" w:color="auto"/>
                    </w:tcBorders>
                  </w:tcPr>
                  <w:p w14:paraId="46CDFB23"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67283A84"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-138,474,720.57</w:t>
                    </w:r>
                  </w:p>
                </w:tc>
                <w:tc>
                  <w:tcPr>
                    <w:tcW w:w="953" w:type="pct"/>
                    <w:tcBorders>
                      <w:top w:val="outset" w:sz="4" w:space="0" w:color="auto"/>
                      <w:left w:val="outset" w:sz="4" w:space="0" w:color="auto"/>
                      <w:bottom w:val="outset" w:sz="4" w:space="0" w:color="auto"/>
                      <w:right w:val="outset" w:sz="4" w:space="0" w:color="auto"/>
                    </w:tcBorders>
                  </w:tcPr>
                  <w:p w14:paraId="0D59BAC4"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-151,464,535.82</w:t>
                    </w:r>
                  </w:p>
                </w:tc>
              </w:tr>
              <w:tr w:rsidR="00D12568" w14:paraId="3EAB5582" w14:textId="77777777" w:rsidTr="009D008C">
                <w:sdt>
                  <w:sdtPr>
                    <w:tag w:val="_PLD_88d125642e41419d9843a71dc9472f51"/>
                    <w:id w:val="-755370022"/>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36090E18" w14:textId="77777777" w:rsidR="00D12568" w:rsidRDefault="00D12568" w:rsidP="009D008C">
                        <w:pPr>
                          <w:rPr>
                            <w:color w:val="000000"/>
                            <w:szCs w:val="21"/>
                          </w:rPr>
                        </w:pPr>
                        <w:r>
                          <w:rPr>
                            <w:rFonts w:hint="eastAsia"/>
                            <w:b/>
                            <w:bCs/>
                            <w:szCs w:val="21"/>
                          </w:rPr>
                          <w:t>四、汇率变动对现金及现金等价物的影响</w:t>
                        </w:r>
                      </w:p>
                    </w:tc>
                  </w:sdtContent>
                </w:sdt>
                <w:tc>
                  <w:tcPr>
                    <w:tcW w:w="679" w:type="pct"/>
                    <w:tcBorders>
                      <w:top w:val="outset" w:sz="4" w:space="0" w:color="auto"/>
                      <w:left w:val="outset" w:sz="4" w:space="0" w:color="auto"/>
                      <w:bottom w:val="outset" w:sz="4" w:space="0" w:color="auto"/>
                      <w:right w:val="outset" w:sz="4" w:space="0" w:color="auto"/>
                    </w:tcBorders>
                  </w:tcPr>
                  <w:p w14:paraId="146E796D"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6D3501BE"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6,676,305.50</w:t>
                    </w:r>
                  </w:p>
                </w:tc>
                <w:tc>
                  <w:tcPr>
                    <w:tcW w:w="953" w:type="pct"/>
                    <w:tcBorders>
                      <w:top w:val="outset" w:sz="4" w:space="0" w:color="auto"/>
                      <w:left w:val="outset" w:sz="4" w:space="0" w:color="auto"/>
                      <w:bottom w:val="outset" w:sz="4" w:space="0" w:color="auto"/>
                      <w:right w:val="outset" w:sz="4" w:space="0" w:color="auto"/>
                    </w:tcBorders>
                  </w:tcPr>
                  <w:p w14:paraId="2590CA3D"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465,186.56</w:t>
                    </w:r>
                  </w:p>
                </w:tc>
              </w:tr>
              <w:tr w:rsidR="00D12568" w14:paraId="64973E1A" w14:textId="77777777" w:rsidTr="009D008C">
                <w:sdt>
                  <w:sdtPr>
                    <w:tag w:val="_PLD_fd66e1d9937544d090d0b7529065ff9b"/>
                    <w:id w:val="-760213589"/>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4DFC43C7" w14:textId="77777777" w:rsidR="00D12568" w:rsidRDefault="00D12568" w:rsidP="009D008C">
                        <w:pPr>
                          <w:rPr>
                            <w:color w:val="000000"/>
                            <w:szCs w:val="21"/>
                          </w:rPr>
                        </w:pPr>
                        <w:r>
                          <w:rPr>
                            <w:rFonts w:hint="eastAsia"/>
                            <w:b/>
                            <w:bCs/>
                            <w:szCs w:val="21"/>
                          </w:rPr>
                          <w:t>五、现金及现金等价物净增加额</w:t>
                        </w:r>
                      </w:p>
                    </w:tc>
                  </w:sdtContent>
                </w:sdt>
                <w:tc>
                  <w:tcPr>
                    <w:tcW w:w="679" w:type="pct"/>
                    <w:tcBorders>
                      <w:top w:val="outset" w:sz="4" w:space="0" w:color="auto"/>
                      <w:left w:val="outset" w:sz="4" w:space="0" w:color="auto"/>
                      <w:bottom w:val="outset" w:sz="4" w:space="0" w:color="auto"/>
                      <w:right w:val="outset" w:sz="4" w:space="0" w:color="auto"/>
                    </w:tcBorders>
                  </w:tcPr>
                  <w:p w14:paraId="61C1042E"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44CA3F36"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68,412,757.24</w:t>
                    </w:r>
                  </w:p>
                </w:tc>
                <w:tc>
                  <w:tcPr>
                    <w:tcW w:w="953" w:type="pct"/>
                    <w:tcBorders>
                      <w:top w:val="outset" w:sz="4" w:space="0" w:color="auto"/>
                      <w:left w:val="outset" w:sz="4" w:space="0" w:color="auto"/>
                      <w:bottom w:val="outset" w:sz="4" w:space="0" w:color="auto"/>
                      <w:right w:val="outset" w:sz="4" w:space="0" w:color="auto"/>
                    </w:tcBorders>
                  </w:tcPr>
                  <w:p w14:paraId="1DE7E70A"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170,130,679.55</w:t>
                    </w:r>
                  </w:p>
                </w:tc>
              </w:tr>
              <w:tr w:rsidR="00D12568" w14:paraId="4CF8FE20" w14:textId="77777777" w:rsidTr="009D008C">
                <w:sdt>
                  <w:sdtPr>
                    <w:tag w:val="_PLD_c384e472db4a44618443173a520a565b"/>
                    <w:id w:val="1759172845"/>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193652A0" w14:textId="77777777" w:rsidR="00D12568" w:rsidRDefault="00D12568" w:rsidP="009D008C">
                        <w:pPr>
                          <w:ind w:firstLineChars="100" w:firstLine="210"/>
                          <w:rPr>
                            <w:color w:val="000000"/>
                            <w:szCs w:val="21"/>
                          </w:rPr>
                        </w:pPr>
                        <w:r>
                          <w:rPr>
                            <w:rFonts w:hint="eastAsia"/>
                            <w:szCs w:val="21"/>
                          </w:rPr>
                          <w:t>加：期初现金及现金等价物余额</w:t>
                        </w:r>
                      </w:p>
                    </w:tc>
                  </w:sdtContent>
                </w:sdt>
                <w:tc>
                  <w:tcPr>
                    <w:tcW w:w="679" w:type="pct"/>
                    <w:tcBorders>
                      <w:top w:val="outset" w:sz="4" w:space="0" w:color="auto"/>
                      <w:left w:val="outset" w:sz="4" w:space="0" w:color="auto"/>
                      <w:bottom w:val="outset" w:sz="4" w:space="0" w:color="auto"/>
                      <w:right w:val="outset" w:sz="4" w:space="0" w:color="auto"/>
                    </w:tcBorders>
                  </w:tcPr>
                  <w:p w14:paraId="540C7C2C"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7E0478BA"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477,398,303.09</w:t>
                    </w:r>
                  </w:p>
                </w:tc>
                <w:tc>
                  <w:tcPr>
                    <w:tcW w:w="953" w:type="pct"/>
                    <w:tcBorders>
                      <w:top w:val="outset" w:sz="4" w:space="0" w:color="auto"/>
                      <w:left w:val="outset" w:sz="4" w:space="0" w:color="auto"/>
                      <w:bottom w:val="outset" w:sz="4" w:space="0" w:color="auto"/>
                      <w:right w:val="outset" w:sz="4" w:space="0" w:color="auto"/>
                    </w:tcBorders>
                  </w:tcPr>
                  <w:p w14:paraId="0C98621F"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359,333,993.39</w:t>
                    </w:r>
                  </w:p>
                </w:tc>
              </w:tr>
              <w:tr w:rsidR="00D12568" w14:paraId="684533C1" w14:textId="77777777" w:rsidTr="009D008C">
                <w:sdt>
                  <w:sdtPr>
                    <w:tag w:val="_PLD_bb83b8f9db734a7cb83175f4e64ae363"/>
                    <w:id w:val="1774582313"/>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0739FAAE" w14:textId="77777777" w:rsidR="00D12568" w:rsidRDefault="00D12568" w:rsidP="009D008C">
                        <w:pPr>
                          <w:rPr>
                            <w:color w:val="000000"/>
                            <w:szCs w:val="21"/>
                          </w:rPr>
                        </w:pPr>
                        <w:r>
                          <w:rPr>
                            <w:rFonts w:hint="eastAsia"/>
                            <w:b/>
                            <w:bCs/>
                            <w:szCs w:val="21"/>
                          </w:rPr>
                          <w:t>六、期末现金及现金等价物余额</w:t>
                        </w:r>
                      </w:p>
                    </w:tc>
                  </w:sdtContent>
                </w:sdt>
                <w:tc>
                  <w:tcPr>
                    <w:tcW w:w="679" w:type="pct"/>
                    <w:tcBorders>
                      <w:top w:val="outset" w:sz="4" w:space="0" w:color="auto"/>
                      <w:left w:val="outset" w:sz="4" w:space="0" w:color="auto"/>
                      <w:bottom w:val="outset" w:sz="4" w:space="0" w:color="auto"/>
                      <w:right w:val="outset" w:sz="4" w:space="0" w:color="auto"/>
                    </w:tcBorders>
                  </w:tcPr>
                  <w:p w14:paraId="56528BA6" w14:textId="77777777" w:rsidR="00D12568" w:rsidRDefault="00D12568" w:rsidP="009D008C">
                    <w:pPr>
                      <w:rPr>
                        <w:szCs w:val="21"/>
                      </w:rPr>
                    </w:pPr>
                  </w:p>
                </w:tc>
                <w:tc>
                  <w:tcPr>
                    <w:tcW w:w="973" w:type="pct"/>
                    <w:tcBorders>
                      <w:top w:val="outset" w:sz="4" w:space="0" w:color="auto"/>
                      <w:left w:val="outset" w:sz="4" w:space="0" w:color="auto"/>
                      <w:bottom w:val="outset" w:sz="4" w:space="0" w:color="auto"/>
                      <w:right w:val="outset" w:sz="4" w:space="0" w:color="auto"/>
                    </w:tcBorders>
                  </w:tcPr>
                  <w:p w14:paraId="37C4401D"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545,811,060.33</w:t>
                    </w:r>
                  </w:p>
                </w:tc>
                <w:tc>
                  <w:tcPr>
                    <w:tcW w:w="953" w:type="pct"/>
                    <w:tcBorders>
                      <w:top w:val="outset" w:sz="4" w:space="0" w:color="auto"/>
                      <w:left w:val="outset" w:sz="4" w:space="0" w:color="auto"/>
                      <w:bottom w:val="outset" w:sz="4" w:space="0" w:color="auto"/>
                      <w:right w:val="outset" w:sz="4" w:space="0" w:color="auto"/>
                    </w:tcBorders>
                  </w:tcPr>
                  <w:p w14:paraId="7EDC6615" w14:textId="77777777" w:rsidR="00D12568" w:rsidRPr="00391B38" w:rsidRDefault="00D12568" w:rsidP="009D008C">
                    <w:pPr>
                      <w:jc w:val="right"/>
                      <w:rPr>
                        <w:rFonts w:asciiTheme="minorEastAsia" w:hAnsiTheme="minorEastAsia"/>
                        <w:szCs w:val="21"/>
                      </w:rPr>
                    </w:pPr>
                    <w:r w:rsidRPr="00391B38">
                      <w:rPr>
                        <w:rFonts w:asciiTheme="minorEastAsia" w:hAnsiTheme="minorEastAsia"/>
                      </w:rPr>
                      <w:t>529,464,672.94</w:t>
                    </w:r>
                  </w:p>
                </w:tc>
              </w:tr>
            </w:tbl>
            <w:p w14:paraId="41DF6455" w14:textId="77777777" w:rsidR="00D12568" w:rsidRDefault="00D12568"/>
            <w:p w14:paraId="3218D5F7" w14:textId="77777777" w:rsidR="001814CF" w:rsidRDefault="00147735" w:rsidP="00D51897">
              <w:pPr>
                <w:snapToGrid w:val="0"/>
                <w:spacing w:line="240" w:lineRule="atLeast"/>
                <w:ind w:rightChars="12" w:right="25"/>
                <w:rPr>
                  <w:b/>
                  <w:bCs/>
                  <w:color w:val="FF0000"/>
                  <w:szCs w:val="21"/>
                </w:rPr>
              </w:pPr>
              <w:r>
                <w:rPr>
                  <w:szCs w:val="21"/>
                </w:rPr>
                <w:t>法定代表人</w:t>
              </w:r>
              <w:r>
                <w:rPr>
                  <w:rFonts w:hint="eastAsia"/>
                  <w:szCs w:val="21"/>
                </w:rPr>
                <w:t>：</w:t>
              </w:r>
              <w:sdt>
                <w:sdtPr>
                  <w:rPr>
                    <w:rFonts w:hint="eastAsia"/>
                    <w:szCs w:val="21"/>
                  </w:rPr>
                  <w:alias w:val="公司法定代表人"/>
                  <w:tag w:val="_GBC_d1f7cb193ab444ff8482a06aad12f0db"/>
                  <w:id w:val="-1458486580"/>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820CA1">
                    <w:rPr>
                      <w:rFonts w:hint="eastAsia"/>
                      <w:szCs w:val="21"/>
                    </w:rPr>
                    <w:t>陈达彬</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proofErr w:type="gramStart"/>
                  <w:r w:rsidR="00E364B2">
                    <w:rPr>
                      <w:rFonts w:hint="eastAsia"/>
                      <w:szCs w:val="21"/>
                    </w:rPr>
                    <w:t>郭远东</w:t>
                  </w:r>
                  <w:proofErr w:type="gramEnd"/>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E364B2">
                    <w:rPr>
                      <w:rFonts w:hint="eastAsia"/>
                      <w:szCs w:val="21"/>
                    </w:rPr>
                    <w:t>陈俊</w:t>
                  </w:r>
                </w:sdtContent>
              </w:sdt>
            </w:p>
          </w:sdtContent>
        </w:sdt>
        <w:p w14:paraId="7DD52A56" w14:textId="77777777" w:rsidR="001814CF" w:rsidRDefault="001814CF">
          <w:pPr>
            <w:rPr>
              <w:szCs w:val="21"/>
            </w:rPr>
          </w:pPr>
        </w:p>
        <w:p w14:paraId="75C61BA0" w14:textId="77777777" w:rsidR="001814CF" w:rsidRDefault="001814CF">
          <w:pPr>
            <w:jc w:val="center"/>
            <w:rPr>
              <w:b/>
              <w:bCs/>
              <w:szCs w:val="21"/>
            </w:rPr>
          </w:pPr>
        </w:p>
        <w:sdt>
          <w:sdtPr>
            <w:rPr>
              <w:rFonts w:ascii="宋体" w:hAnsi="宋体" w:cs="宋体" w:hint="eastAsia"/>
              <w:b w:val="0"/>
              <w:bCs w:val="0"/>
              <w:kern w:val="0"/>
              <w:sz w:val="24"/>
              <w:szCs w:val="24"/>
            </w:rPr>
            <w:tag w:val="_GBC_fa07832b39b14b348ba105d6cedbd7b8"/>
            <w:id w:val="1228189524"/>
            <w:lock w:val="sdtLocked"/>
            <w:placeholder>
              <w:docPart w:val="GBC22222222222222222222222222222"/>
            </w:placeholder>
          </w:sdtPr>
          <w:sdtEndPr>
            <w:rPr>
              <w:rFonts w:asciiTheme="minorHAnsi" w:hAnsiTheme="minorHAnsi" w:cstheme="minorBidi"/>
              <w:kern w:val="2"/>
              <w:sz w:val="21"/>
              <w:szCs w:val="21"/>
            </w:rPr>
          </w:sdtEndPr>
          <w:sdtContent>
            <w:p w14:paraId="4C1EC907" w14:textId="77777777" w:rsidR="001814CF" w:rsidRDefault="00147735">
              <w:pPr>
                <w:pStyle w:val="3"/>
                <w:jc w:val="center"/>
              </w:pPr>
              <w:r>
                <w:rPr>
                  <w:rFonts w:hint="eastAsia"/>
                </w:rPr>
                <w:t>母公司</w:t>
              </w:r>
              <w:r>
                <w:t>现金流量表</w:t>
              </w:r>
            </w:p>
            <w:p w14:paraId="5412EDC7" w14:textId="77777777" w:rsidR="001814CF" w:rsidRDefault="00147735">
              <w:pPr>
                <w:jc w:val="center"/>
                <w:rPr>
                  <w:b/>
                  <w:bCs/>
                  <w:szCs w:val="21"/>
                </w:rPr>
              </w:pPr>
              <w:r>
                <w:rPr>
                  <w:szCs w:val="21"/>
                </w:rPr>
                <w:t>2020</w:t>
              </w:r>
              <w:r>
                <w:rPr>
                  <w:szCs w:val="21"/>
                </w:rPr>
                <w:t>年</w:t>
              </w:r>
              <w:r>
                <w:rPr>
                  <w:rFonts w:hint="eastAsia"/>
                  <w:szCs w:val="21"/>
                </w:rPr>
                <w:t>1</w:t>
              </w:r>
              <w:r>
                <w:rPr>
                  <w:rFonts w:hint="eastAsia"/>
                  <w:szCs w:val="21"/>
                </w:rPr>
                <w:t>—</w:t>
              </w:r>
              <w:r>
                <w:rPr>
                  <w:rFonts w:hint="eastAsia"/>
                  <w:szCs w:val="21"/>
                </w:rPr>
                <w:t>6</w:t>
              </w:r>
              <w:r>
                <w:rPr>
                  <w:szCs w:val="21"/>
                </w:rPr>
                <w:t>月</w:t>
              </w:r>
            </w:p>
            <w:p w14:paraId="7538DC22" w14:textId="77777777" w:rsidR="001814CF" w:rsidRDefault="00147735">
              <w:pPr>
                <w:jc w:val="right"/>
                <w:rPr>
                  <w:szCs w:val="21"/>
                </w:rPr>
              </w:pPr>
              <w:r>
                <w:rPr>
                  <w:szCs w:val="21"/>
                </w:rPr>
                <w:t>单位</w:t>
              </w:r>
              <w:r>
                <w:rPr>
                  <w:szCs w:val="21"/>
                </w:rPr>
                <w:t>:</w:t>
              </w:r>
              <w:sdt>
                <w:sdtPr>
                  <w:rPr>
                    <w:szCs w:val="21"/>
                  </w:r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w:t>
              </w:r>
              <w:r>
                <w:rPr>
                  <w:szCs w:val="21"/>
                </w:rPr>
                <w:t>币种</w:t>
              </w:r>
              <w:r>
                <w:rPr>
                  <w:szCs w:val="21"/>
                </w:rPr>
                <w:t>:</w:t>
              </w:r>
              <w:sdt>
                <w:sdtPr>
                  <w:rPr>
                    <w:szCs w:val="21"/>
                  </w:r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2"/>
                <w:gridCol w:w="1277"/>
                <w:gridCol w:w="1829"/>
                <w:gridCol w:w="1792"/>
              </w:tblGrid>
              <w:tr w:rsidR="00FF5F72" w14:paraId="08B9F9F8" w14:textId="77777777" w:rsidTr="00FE16BE">
                <w:sdt>
                  <w:sdtPr>
                    <w:tag w:val="_PLD_20ae0904ed714106892a5beddfe5846a"/>
                    <w:id w:val="-988779341"/>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2161F353" w14:textId="77777777" w:rsidR="00FF5F72" w:rsidRDefault="00FF5F72" w:rsidP="00FE16BE">
                        <w:pPr>
                          <w:jc w:val="center"/>
                          <w:rPr>
                            <w:b/>
                            <w:bCs/>
                            <w:szCs w:val="21"/>
                          </w:rPr>
                        </w:pPr>
                        <w:r>
                          <w:rPr>
                            <w:b/>
                            <w:bCs/>
                            <w:szCs w:val="21"/>
                          </w:rPr>
                          <w:t>项目</w:t>
                        </w:r>
                      </w:p>
                    </w:tc>
                  </w:sdtContent>
                </w:sdt>
                <w:sdt>
                  <w:sdtPr>
                    <w:tag w:val="_PLD_9cb87427e0de42d2b7e58a286ff58290"/>
                    <w:id w:val="1904325345"/>
                    <w:lock w:val="sdtLocked"/>
                  </w:sdtPr>
                  <w:sdtEndPr/>
                  <w:sdtContent>
                    <w:tc>
                      <w:tcPr>
                        <w:tcW w:w="679" w:type="pct"/>
                        <w:tcBorders>
                          <w:top w:val="outset" w:sz="4" w:space="0" w:color="auto"/>
                          <w:left w:val="outset" w:sz="4" w:space="0" w:color="auto"/>
                          <w:bottom w:val="outset" w:sz="4" w:space="0" w:color="auto"/>
                          <w:right w:val="outset" w:sz="4" w:space="0" w:color="auto"/>
                        </w:tcBorders>
                      </w:tcPr>
                      <w:p w14:paraId="45C06B14" w14:textId="77777777" w:rsidR="00FF5F72" w:rsidRDefault="00FF5F72" w:rsidP="00FE16BE">
                        <w:pPr>
                          <w:autoSpaceDE w:val="0"/>
                          <w:autoSpaceDN w:val="0"/>
                          <w:adjustRightInd w:val="0"/>
                          <w:jc w:val="center"/>
                          <w:rPr>
                            <w:b/>
                            <w:szCs w:val="21"/>
                          </w:rPr>
                        </w:pPr>
                        <w:r>
                          <w:rPr>
                            <w:b/>
                            <w:szCs w:val="21"/>
                          </w:rPr>
                          <w:t>附注</w:t>
                        </w:r>
                      </w:p>
                    </w:tc>
                  </w:sdtContent>
                </w:sdt>
                <w:sdt>
                  <w:sdtPr>
                    <w:tag w:val="_PLD_514bbce28b6040e393e59c5ec50c3820"/>
                    <w:id w:val="-970129281"/>
                    <w:lock w:val="sdtLocked"/>
                  </w:sdtPr>
                  <w:sdtEndPr/>
                  <w:sdtContent>
                    <w:tc>
                      <w:tcPr>
                        <w:tcW w:w="973" w:type="pct"/>
                        <w:tcBorders>
                          <w:top w:val="outset" w:sz="4" w:space="0" w:color="auto"/>
                          <w:left w:val="outset" w:sz="4" w:space="0" w:color="auto"/>
                          <w:bottom w:val="outset" w:sz="4" w:space="0" w:color="auto"/>
                          <w:right w:val="outset" w:sz="4" w:space="0" w:color="auto"/>
                        </w:tcBorders>
                      </w:tcPr>
                      <w:p w14:paraId="01D8B363" w14:textId="77777777" w:rsidR="00FF5F72" w:rsidRDefault="00FF5F72" w:rsidP="00FE16BE">
                        <w:pPr>
                          <w:autoSpaceDE w:val="0"/>
                          <w:autoSpaceDN w:val="0"/>
                          <w:adjustRightInd w:val="0"/>
                          <w:jc w:val="center"/>
                          <w:rPr>
                            <w:b/>
                            <w:szCs w:val="21"/>
                          </w:rPr>
                        </w:pPr>
                        <w:r>
                          <w:rPr>
                            <w:rFonts w:hint="eastAsia"/>
                            <w:b/>
                            <w:szCs w:val="21"/>
                          </w:rPr>
                          <w:t>2</w:t>
                        </w:r>
                        <w:r>
                          <w:rPr>
                            <w:b/>
                            <w:szCs w:val="21"/>
                          </w:rPr>
                          <w:t>020</w:t>
                        </w:r>
                        <w:r>
                          <w:rPr>
                            <w:rFonts w:hint="eastAsia"/>
                            <w:b/>
                            <w:szCs w:val="21"/>
                          </w:rPr>
                          <w:t>年半年度</w:t>
                        </w:r>
                      </w:p>
                    </w:tc>
                  </w:sdtContent>
                </w:sdt>
                <w:sdt>
                  <w:sdtPr>
                    <w:tag w:val="_PLD_de39c3f730c74ecca3c9a890bc08a2c1"/>
                    <w:id w:val="1119800397"/>
                    <w:lock w:val="sdtLocked"/>
                  </w:sdtPr>
                  <w:sdtEndPr/>
                  <w:sdtContent>
                    <w:tc>
                      <w:tcPr>
                        <w:tcW w:w="953" w:type="pct"/>
                        <w:tcBorders>
                          <w:top w:val="outset" w:sz="4" w:space="0" w:color="auto"/>
                          <w:left w:val="outset" w:sz="4" w:space="0" w:color="auto"/>
                          <w:bottom w:val="outset" w:sz="4" w:space="0" w:color="auto"/>
                          <w:right w:val="outset" w:sz="4" w:space="0" w:color="auto"/>
                        </w:tcBorders>
                      </w:tcPr>
                      <w:p w14:paraId="71669DA0" w14:textId="77777777" w:rsidR="00FF5F72" w:rsidRDefault="00FF5F72" w:rsidP="00FE16BE">
                        <w:pPr>
                          <w:autoSpaceDE w:val="0"/>
                          <w:autoSpaceDN w:val="0"/>
                          <w:adjustRightInd w:val="0"/>
                          <w:jc w:val="center"/>
                          <w:rPr>
                            <w:b/>
                            <w:szCs w:val="21"/>
                          </w:rPr>
                        </w:pPr>
                        <w:r>
                          <w:rPr>
                            <w:rFonts w:hint="eastAsia"/>
                            <w:b/>
                            <w:szCs w:val="21"/>
                          </w:rPr>
                          <w:t>201</w:t>
                        </w:r>
                        <w:r>
                          <w:rPr>
                            <w:b/>
                            <w:szCs w:val="21"/>
                          </w:rPr>
                          <w:t>9</w:t>
                        </w:r>
                        <w:r>
                          <w:rPr>
                            <w:rFonts w:hint="eastAsia"/>
                            <w:b/>
                            <w:szCs w:val="21"/>
                          </w:rPr>
                          <w:t>年半年度</w:t>
                        </w:r>
                      </w:p>
                    </w:tc>
                  </w:sdtContent>
                </w:sdt>
              </w:tr>
              <w:tr w:rsidR="00FF5F72" w14:paraId="42AF2C1E" w14:textId="77777777" w:rsidTr="00FE16BE">
                <w:sdt>
                  <w:sdtPr>
                    <w:tag w:val="_PLD_575fd724a7cb4261a6c80660162ce2fb"/>
                    <w:id w:val="86204124"/>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61B7466E" w14:textId="77777777" w:rsidR="00FF5F72" w:rsidRDefault="00FF5F72" w:rsidP="00FE16BE">
                        <w:pPr>
                          <w:rPr>
                            <w:color w:val="000000"/>
                            <w:szCs w:val="21"/>
                          </w:rPr>
                        </w:pPr>
                        <w:r>
                          <w:rPr>
                            <w:rFonts w:hint="eastAsia"/>
                            <w:b/>
                            <w:bCs/>
                            <w:szCs w:val="21"/>
                          </w:rPr>
                          <w:t>一、经营活动产生的现金流量：</w:t>
                        </w:r>
                      </w:p>
                    </w:tc>
                  </w:sdtContent>
                </w:sdt>
                <w:tc>
                  <w:tcPr>
                    <w:tcW w:w="679" w:type="pct"/>
                    <w:tcBorders>
                      <w:top w:val="outset" w:sz="4" w:space="0" w:color="auto"/>
                      <w:left w:val="outset" w:sz="4" w:space="0" w:color="auto"/>
                      <w:bottom w:val="outset" w:sz="4" w:space="0" w:color="auto"/>
                      <w:right w:val="outset" w:sz="4" w:space="0" w:color="auto"/>
                    </w:tcBorders>
                  </w:tcPr>
                  <w:p w14:paraId="4F15D1A9"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13192939" w14:textId="77777777" w:rsidR="00FF5F72" w:rsidRDefault="00FF5F72" w:rsidP="00FE16BE">
                    <w:pPr>
                      <w:rPr>
                        <w:szCs w:val="21"/>
                      </w:rPr>
                    </w:pPr>
                  </w:p>
                </w:tc>
                <w:tc>
                  <w:tcPr>
                    <w:tcW w:w="953" w:type="pct"/>
                    <w:tcBorders>
                      <w:top w:val="outset" w:sz="4" w:space="0" w:color="auto"/>
                      <w:left w:val="outset" w:sz="4" w:space="0" w:color="auto"/>
                      <w:bottom w:val="outset" w:sz="4" w:space="0" w:color="auto"/>
                      <w:right w:val="outset" w:sz="4" w:space="0" w:color="auto"/>
                    </w:tcBorders>
                  </w:tcPr>
                  <w:p w14:paraId="474F279A" w14:textId="77777777" w:rsidR="00FF5F72" w:rsidRDefault="00FF5F72" w:rsidP="00FE16BE">
                    <w:pPr>
                      <w:rPr>
                        <w:szCs w:val="21"/>
                      </w:rPr>
                    </w:pPr>
                  </w:p>
                </w:tc>
              </w:tr>
              <w:tr w:rsidR="00FF5F72" w14:paraId="0856F0F4" w14:textId="77777777" w:rsidTr="00FE16BE">
                <w:sdt>
                  <w:sdtPr>
                    <w:tag w:val="_PLD_82863635c2aa4636ad77b92e44fbd77d"/>
                    <w:id w:val="1690413734"/>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553C4753" w14:textId="77777777" w:rsidR="00FF5F72" w:rsidRDefault="00FF5F72" w:rsidP="00FE16BE">
                        <w:pPr>
                          <w:ind w:firstLineChars="100" w:firstLine="210"/>
                          <w:rPr>
                            <w:color w:val="000000"/>
                            <w:szCs w:val="21"/>
                          </w:rPr>
                        </w:pPr>
                        <w:r>
                          <w:rPr>
                            <w:rFonts w:hint="eastAsia"/>
                            <w:szCs w:val="21"/>
                          </w:rPr>
                          <w:t>销售商品、提供劳务收到的现金</w:t>
                        </w:r>
                      </w:p>
                    </w:tc>
                  </w:sdtContent>
                </w:sdt>
                <w:tc>
                  <w:tcPr>
                    <w:tcW w:w="679" w:type="pct"/>
                    <w:tcBorders>
                      <w:top w:val="outset" w:sz="4" w:space="0" w:color="auto"/>
                      <w:left w:val="outset" w:sz="4" w:space="0" w:color="auto"/>
                      <w:bottom w:val="outset" w:sz="4" w:space="0" w:color="auto"/>
                      <w:right w:val="outset" w:sz="4" w:space="0" w:color="auto"/>
                    </w:tcBorders>
                  </w:tcPr>
                  <w:p w14:paraId="04891F7C"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1B8993D8"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148,215,180.99</w:t>
                    </w:r>
                  </w:p>
                </w:tc>
                <w:tc>
                  <w:tcPr>
                    <w:tcW w:w="953" w:type="pct"/>
                    <w:tcBorders>
                      <w:top w:val="outset" w:sz="4" w:space="0" w:color="auto"/>
                      <w:left w:val="outset" w:sz="4" w:space="0" w:color="auto"/>
                      <w:bottom w:val="outset" w:sz="4" w:space="0" w:color="auto"/>
                      <w:right w:val="outset" w:sz="4" w:space="0" w:color="auto"/>
                    </w:tcBorders>
                  </w:tcPr>
                  <w:p w14:paraId="07F97700"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177,112,175.89</w:t>
                    </w:r>
                  </w:p>
                </w:tc>
              </w:tr>
              <w:tr w:rsidR="00FF5F72" w14:paraId="5312F3DD" w14:textId="77777777" w:rsidTr="00FE16BE">
                <w:sdt>
                  <w:sdtPr>
                    <w:tag w:val="_PLD_6f6ba49a98924345bef562f06bfcb294"/>
                    <w:id w:val="49118937"/>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0A666BBA" w14:textId="77777777" w:rsidR="00FF5F72" w:rsidRDefault="00FF5F72" w:rsidP="00FE16BE">
                        <w:pPr>
                          <w:ind w:firstLineChars="100" w:firstLine="210"/>
                          <w:rPr>
                            <w:color w:val="000000"/>
                            <w:szCs w:val="21"/>
                          </w:rPr>
                        </w:pPr>
                        <w:r>
                          <w:rPr>
                            <w:rFonts w:hint="eastAsia"/>
                            <w:szCs w:val="21"/>
                          </w:rPr>
                          <w:t>收到的税费返还</w:t>
                        </w:r>
                      </w:p>
                    </w:tc>
                  </w:sdtContent>
                </w:sdt>
                <w:tc>
                  <w:tcPr>
                    <w:tcW w:w="679" w:type="pct"/>
                    <w:tcBorders>
                      <w:top w:val="outset" w:sz="4" w:space="0" w:color="auto"/>
                      <w:left w:val="outset" w:sz="4" w:space="0" w:color="auto"/>
                      <w:bottom w:val="outset" w:sz="4" w:space="0" w:color="auto"/>
                      <w:right w:val="outset" w:sz="4" w:space="0" w:color="auto"/>
                    </w:tcBorders>
                  </w:tcPr>
                  <w:p w14:paraId="163F830F"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1D938AAD" w14:textId="77777777" w:rsidR="00FF5F72" w:rsidRPr="00773EA0" w:rsidRDefault="00FF5F72" w:rsidP="00FE16BE">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403BD97A" w14:textId="77777777" w:rsidR="00FF5F72" w:rsidRPr="00773EA0" w:rsidRDefault="00FF5F72" w:rsidP="00FE16BE">
                    <w:pPr>
                      <w:jc w:val="right"/>
                      <w:rPr>
                        <w:rFonts w:asciiTheme="minorEastAsia" w:hAnsiTheme="minorEastAsia"/>
                        <w:szCs w:val="21"/>
                      </w:rPr>
                    </w:pPr>
                  </w:p>
                </w:tc>
              </w:tr>
              <w:tr w:rsidR="00FF5F72" w14:paraId="28B76214" w14:textId="77777777" w:rsidTr="00FE16BE">
                <w:sdt>
                  <w:sdtPr>
                    <w:tag w:val="_PLD_06639b4a021d45c5a9c028b0a988399d"/>
                    <w:id w:val="-1785808162"/>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19223742" w14:textId="77777777" w:rsidR="00FF5F72" w:rsidRDefault="00FF5F72" w:rsidP="00FE16BE">
                        <w:pPr>
                          <w:ind w:firstLineChars="100" w:firstLine="210"/>
                          <w:rPr>
                            <w:color w:val="000000"/>
                            <w:szCs w:val="21"/>
                          </w:rPr>
                        </w:pPr>
                        <w:r>
                          <w:rPr>
                            <w:rFonts w:hint="eastAsia"/>
                            <w:szCs w:val="21"/>
                          </w:rPr>
                          <w:t>收到其他与经营活动有关的现金</w:t>
                        </w:r>
                      </w:p>
                    </w:tc>
                  </w:sdtContent>
                </w:sdt>
                <w:tc>
                  <w:tcPr>
                    <w:tcW w:w="679" w:type="pct"/>
                    <w:tcBorders>
                      <w:top w:val="outset" w:sz="4" w:space="0" w:color="auto"/>
                      <w:left w:val="outset" w:sz="4" w:space="0" w:color="auto"/>
                      <w:bottom w:val="outset" w:sz="4" w:space="0" w:color="auto"/>
                      <w:right w:val="outset" w:sz="4" w:space="0" w:color="auto"/>
                    </w:tcBorders>
                  </w:tcPr>
                  <w:p w14:paraId="50AEADE0"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58514E7A"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55,531,612.46</w:t>
                    </w:r>
                  </w:p>
                </w:tc>
                <w:tc>
                  <w:tcPr>
                    <w:tcW w:w="953" w:type="pct"/>
                    <w:tcBorders>
                      <w:top w:val="outset" w:sz="4" w:space="0" w:color="auto"/>
                      <w:left w:val="outset" w:sz="4" w:space="0" w:color="auto"/>
                      <w:bottom w:val="outset" w:sz="4" w:space="0" w:color="auto"/>
                      <w:right w:val="outset" w:sz="4" w:space="0" w:color="auto"/>
                    </w:tcBorders>
                  </w:tcPr>
                  <w:p w14:paraId="423C91EF"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2,301,044.65</w:t>
                    </w:r>
                  </w:p>
                </w:tc>
              </w:tr>
              <w:tr w:rsidR="00FF5F72" w14:paraId="428B4962" w14:textId="77777777" w:rsidTr="00FE16BE">
                <w:sdt>
                  <w:sdtPr>
                    <w:tag w:val="_PLD_64de81055bc940a3b2e810f08ea30cd0"/>
                    <w:id w:val="1030067026"/>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1E3A7475" w14:textId="77777777" w:rsidR="00FF5F72" w:rsidRDefault="00FF5F72" w:rsidP="00FE16BE">
                        <w:pPr>
                          <w:ind w:firstLineChars="200" w:firstLine="420"/>
                          <w:rPr>
                            <w:color w:val="000000"/>
                            <w:szCs w:val="21"/>
                          </w:rPr>
                        </w:pPr>
                        <w:r>
                          <w:rPr>
                            <w:rFonts w:hint="eastAsia"/>
                            <w:szCs w:val="21"/>
                          </w:rPr>
                          <w:t>经营活动现金流入小计</w:t>
                        </w:r>
                      </w:p>
                    </w:tc>
                  </w:sdtContent>
                </w:sdt>
                <w:tc>
                  <w:tcPr>
                    <w:tcW w:w="679" w:type="pct"/>
                    <w:tcBorders>
                      <w:top w:val="outset" w:sz="4" w:space="0" w:color="auto"/>
                      <w:left w:val="outset" w:sz="4" w:space="0" w:color="auto"/>
                      <w:bottom w:val="outset" w:sz="4" w:space="0" w:color="auto"/>
                      <w:right w:val="outset" w:sz="4" w:space="0" w:color="auto"/>
                    </w:tcBorders>
                  </w:tcPr>
                  <w:p w14:paraId="43926227"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61CC4E1A"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203,746,793.45</w:t>
                    </w:r>
                  </w:p>
                </w:tc>
                <w:tc>
                  <w:tcPr>
                    <w:tcW w:w="953" w:type="pct"/>
                    <w:tcBorders>
                      <w:top w:val="outset" w:sz="4" w:space="0" w:color="auto"/>
                      <w:left w:val="outset" w:sz="4" w:space="0" w:color="auto"/>
                      <w:bottom w:val="outset" w:sz="4" w:space="0" w:color="auto"/>
                      <w:right w:val="outset" w:sz="4" w:space="0" w:color="auto"/>
                    </w:tcBorders>
                  </w:tcPr>
                  <w:p w14:paraId="75DD36C6"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179,413,220.54</w:t>
                    </w:r>
                  </w:p>
                </w:tc>
              </w:tr>
              <w:tr w:rsidR="00FF5F72" w14:paraId="7A7EC8EF" w14:textId="77777777" w:rsidTr="00FE16BE">
                <w:sdt>
                  <w:sdtPr>
                    <w:tag w:val="_PLD_9225a8e3c0d04e74be5259e8c6d2c503"/>
                    <w:id w:val="-23943977"/>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748B0D64" w14:textId="77777777" w:rsidR="00FF5F72" w:rsidRDefault="00FF5F72" w:rsidP="00FE16BE">
                        <w:pPr>
                          <w:ind w:firstLineChars="100" w:firstLine="210"/>
                          <w:rPr>
                            <w:szCs w:val="21"/>
                          </w:rPr>
                        </w:pPr>
                        <w:r>
                          <w:rPr>
                            <w:rFonts w:hint="eastAsia"/>
                            <w:szCs w:val="21"/>
                          </w:rPr>
                          <w:t>购买商品、接受劳务支付的现金</w:t>
                        </w:r>
                      </w:p>
                    </w:tc>
                  </w:sdtContent>
                </w:sdt>
                <w:tc>
                  <w:tcPr>
                    <w:tcW w:w="679" w:type="pct"/>
                    <w:tcBorders>
                      <w:top w:val="outset" w:sz="4" w:space="0" w:color="auto"/>
                      <w:left w:val="outset" w:sz="4" w:space="0" w:color="auto"/>
                      <w:bottom w:val="outset" w:sz="4" w:space="0" w:color="auto"/>
                      <w:right w:val="outset" w:sz="4" w:space="0" w:color="auto"/>
                    </w:tcBorders>
                  </w:tcPr>
                  <w:p w14:paraId="158D9889"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74218620"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13,955,692.24</w:t>
                    </w:r>
                  </w:p>
                </w:tc>
                <w:tc>
                  <w:tcPr>
                    <w:tcW w:w="953" w:type="pct"/>
                    <w:tcBorders>
                      <w:top w:val="outset" w:sz="4" w:space="0" w:color="auto"/>
                      <w:left w:val="outset" w:sz="4" w:space="0" w:color="auto"/>
                      <w:bottom w:val="outset" w:sz="4" w:space="0" w:color="auto"/>
                      <w:right w:val="outset" w:sz="4" w:space="0" w:color="auto"/>
                    </w:tcBorders>
                  </w:tcPr>
                  <w:p w14:paraId="452368F8"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9,532,246.95</w:t>
                    </w:r>
                  </w:p>
                </w:tc>
              </w:tr>
              <w:tr w:rsidR="00FF5F72" w14:paraId="52D8DB4E" w14:textId="77777777" w:rsidTr="00FE16BE">
                <w:sdt>
                  <w:sdtPr>
                    <w:tag w:val="_PLD_3bc74c61fa7a4ba98c9b2ee5eb59820e"/>
                    <w:id w:val="1012806573"/>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6CEF66AB" w14:textId="77777777" w:rsidR="00FF5F72" w:rsidRDefault="00FF5F72" w:rsidP="00FE16BE">
                        <w:pPr>
                          <w:ind w:firstLineChars="100" w:firstLine="210"/>
                          <w:rPr>
                            <w:szCs w:val="21"/>
                          </w:rPr>
                        </w:pPr>
                        <w:r>
                          <w:rPr>
                            <w:rFonts w:hint="eastAsia"/>
                            <w:szCs w:val="21"/>
                          </w:rPr>
                          <w:t>支付给职工及为职工支付的现金</w:t>
                        </w:r>
                      </w:p>
                    </w:tc>
                  </w:sdtContent>
                </w:sdt>
                <w:tc>
                  <w:tcPr>
                    <w:tcW w:w="679" w:type="pct"/>
                    <w:tcBorders>
                      <w:top w:val="outset" w:sz="4" w:space="0" w:color="auto"/>
                      <w:left w:val="outset" w:sz="4" w:space="0" w:color="auto"/>
                      <w:bottom w:val="outset" w:sz="4" w:space="0" w:color="auto"/>
                      <w:right w:val="outset" w:sz="4" w:space="0" w:color="auto"/>
                    </w:tcBorders>
                  </w:tcPr>
                  <w:p w14:paraId="3742930D"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101026FA"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15,314,399.17</w:t>
                    </w:r>
                  </w:p>
                </w:tc>
                <w:tc>
                  <w:tcPr>
                    <w:tcW w:w="953" w:type="pct"/>
                    <w:tcBorders>
                      <w:top w:val="outset" w:sz="4" w:space="0" w:color="auto"/>
                      <w:left w:val="outset" w:sz="4" w:space="0" w:color="auto"/>
                      <w:bottom w:val="outset" w:sz="4" w:space="0" w:color="auto"/>
                      <w:right w:val="outset" w:sz="4" w:space="0" w:color="auto"/>
                    </w:tcBorders>
                  </w:tcPr>
                  <w:p w14:paraId="56B402B6"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15,307,013.99</w:t>
                    </w:r>
                  </w:p>
                </w:tc>
              </w:tr>
              <w:tr w:rsidR="00FF5F72" w14:paraId="40E45D23" w14:textId="77777777" w:rsidTr="00FE16BE">
                <w:sdt>
                  <w:sdtPr>
                    <w:tag w:val="_PLD_336b8ff4ff8840c58c0c9f99f358310c"/>
                    <w:id w:val="-1026950389"/>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64621B59" w14:textId="77777777" w:rsidR="00FF5F72" w:rsidRDefault="00FF5F72" w:rsidP="00FE16BE">
                        <w:pPr>
                          <w:ind w:firstLineChars="100" w:firstLine="210"/>
                          <w:rPr>
                            <w:szCs w:val="21"/>
                          </w:rPr>
                        </w:pPr>
                        <w:r>
                          <w:rPr>
                            <w:rFonts w:hint="eastAsia"/>
                            <w:szCs w:val="21"/>
                          </w:rPr>
                          <w:t>支付的各项税费</w:t>
                        </w:r>
                      </w:p>
                    </w:tc>
                  </w:sdtContent>
                </w:sdt>
                <w:tc>
                  <w:tcPr>
                    <w:tcW w:w="679" w:type="pct"/>
                    <w:tcBorders>
                      <w:top w:val="outset" w:sz="4" w:space="0" w:color="auto"/>
                      <w:left w:val="outset" w:sz="4" w:space="0" w:color="auto"/>
                      <w:bottom w:val="outset" w:sz="4" w:space="0" w:color="auto"/>
                      <w:right w:val="outset" w:sz="4" w:space="0" w:color="auto"/>
                    </w:tcBorders>
                  </w:tcPr>
                  <w:p w14:paraId="22C00145"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3AFD8909"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48,558,077.29</w:t>
                    </w:r>
                  </w:p>
                </w:tc>
                <w:tc>
                  <w:tcPr>
                    <w:tcW w:w="953" w:type="pct"/>
                    <w:tcBorders>
                      <w:top w:val="outset" w:sz="4" w:space="0" w:color="auto"/>
                      <w:left w:val="outset" w:sz="4" w:space="0" w:color="auto"/>
                      <w:bottom w:val="outset" w:sz="4" w:space="0" w:color="auto"/>
                      <w:right w:val="outset" w:sz="4" w:space="0" w:color="auto"/>
                    </w:tcBorders>
                  </w:tcPr>
                  <w:p w14:paraId="2B7EF75C"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23,474,304.88</w:t>
                    </w:r>
                  </w:p>
                </w:tc>
              </w:tr>
              <w:tr w:rsidR="00FF5F72" w14:paraId="7C8C816F" w14:textId="77777777" w:rsidTr="00FE16BE">
                <w:sdt>
                  <w:sdtPr>
                    <w:tag w:val="_PLD_6ca36b1e8aed4dcf8f2b3a0daeff07e6"/>
                    <w:id w:val="1390530805"/>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13D5E3F4" w14:textId="77777777" w:rsidR="00FF5F72" w:rsidRDefault="00FF5F72" w:rsidP="00FE16BE">
                        <w:pPr>
                          <w:ind w:firstLineChars="100" w:firstLine="210"/>
                          <w:rPr>
                            <w:szCs w:val="21"/>
                          </w:rPr>
                        </w:pPr>
                        <w:r>
                          <w:rPr>
                            <w:rFonts w:hint="eastAsia"/>
                            <w:szCs w:val="21"/>
                          </w:rPr>
                          <w:t>支付其他与经营活动有关的现金</w:t>
                        </w:r>
                      </w:p>
                    </w:tc>
                  </w:sdtContent>
                </w:sdt>
                <w:tc>
                  <w:tcPr>
                    <w:tcW w:w="679" w:type="pct"/>
                    <w:tcBorders>
                      <w:top w:val="outset" w:sz="4" w:space="0" w:color="auto"/>
                      <w:left w:val="outset" w:sz="4" w:space="0" w:color="auto"/>
                      <w:bottom w:val="outset" w:sz="4" w:space="0" w:color="auto"/>
                      <w:right w:val="outset" w:sz="4" w:space="0" w:color="auto"/>
                    </w:tcBorders>
                  </w:tcPr>
                  <w:p w14:paraId="0F96D21F"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2807B7DE"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11,427,646.69</w:t>
                    </w:r>
                  </w:p>
                </w:tc>
                <w:tc>
                  <w:tcPr>
                    <w:tcW w:w="953" w:type="pct"/>
                    <w:tcBorders>
                      <w:top w:val="outset" w:sz="4" w:space="0" w:color="auto"/>
                      <w:left w:val="outset" w:sz="4" w:space="0" w:color="auto"/>
                      <w:bottom w:val="outset" w:sz="4" w:space="0" w:color="auto"/>
                      <w:right w:val="outset" w:sz="4" w:space="0" w:color="auto"/>
                    </w:tcBorders>
                  </w:tcPr>
                  <w:p w14:paraId="4B2599DD"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16,338,786.63</w:t>
                    </w:r>
                  </w:p>
                </w:tc>
              </w:tr>
              <w:tr w:rsidR="00FF5F72" w14:paraId="5725F6A1" w14:textId="77777777" w:rsidTr="00FE16BE">
                <w:sdt>
                  <w:sdtPr>
                    <w:tag w:val="_PLD_340429c1d7014fa58e9b7238e10cefc6"/>
                    <w:id w:val="-1419715045"/>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354E6A79" w14:textId="77777777" w:rsidR="00FF5F72" w:rsidRDefault="00FF5F72" w:rsidP="00FE16BE">
                        <w:pPr>
                          <w:ind w:firstLineChars="200" w:firstLine="420"/>
                          <w:rPr>
                            <w:color w:val="000000"/>
                            <w:szCs w:val="21"/>
                          </w:rPr>
                        </w:pPr>
                        <w:r>
                          <w:rPr>
                            <w:rFonts w:hint="eastAsia"/>
                            <w:szCs w:val="21"/>
                          </w:rPr>
                          <w:t>经营活动现金流出小计</w:t>
                        </w:r>
                      </w:p>
                    </w:tc>
                  </w:sdtContent>
                </w:sdt>
                <w:tc>
                  <w:tcPr>
                    <w:tcW w:w="679" w:type="pct"/>
                    <w:tcBorders>
                      <w:top w:val="outset" w:sz="4" w:space="0" w:color="auto"/>
                      <w:left w:val="outset" w:sz="4" w:space="0" w:color="auto"/>
                      <w:bottom w:val="outset" w:sz="4" w:space="0" w:color="auto"/>
                      <w:right w:val="outset" w:sz="4" w:space="0" w:color="auto"/>
                    </w:tcBorders>
                  </w:tcPr>
                  <w:p w14:paraId="1C577435"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6211DD55"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89,255,815.39</w:t>
                    </w:r>
                  </w:p>
                </w:tc>
                <w:tc>
                  <w:tcPr>
                    <w:tcW w:w="953" w:type="pct"/>
                    <w:tcBorders>
                      <w:top w:val="outset" w:sz="4" w:space="0" w:color="auto"/>
                      <w:left w:val="outset" w:sz="4" w:space="0" w:color="auto"/>
                      <w:bottom w:val="outset" w:sz="4" w:space="0" w:color="auto"/>
                      <w:right w:val="outset" w:sz="4" w:space="0" w:color="auto"/>
                    </w:tcBorders>
                  </w:tcPr>
                  <w:p w14:paraId="6264FC0A"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64,652,352.45</w:t>
                    </w:r>
                  </w:p>
                </w:tc>
              </w:tr>
              <w:tr w:rsidR="00FF5F72" w14:paraId="54B0FB78" w14:textId="77777777" w:rsidTr="00FE16BE">
                <w:sdt>
                  <w:sdtPr>
                    <w:tag w:val="_PLD_61f55569c4e04d6a8c94438f8ecb1122"/>
                    <w:id w:val="461858070"/>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66736703" w14:textId="77777777" w:rsidR="00FF5F72" w:rsidRDefault="00FF5F72" w:rsidP="00FE16BE">
                        <w:pPr>
                          <w:ind w:firstLineChars="100" w:firstLine="210"/>
                          <w:rPr>
                            <w:color w:val="000000"/>
                            <w:szCs w:val="21"/>
                          </w:rPr>
                        </w:pPr>
                        <w:r>
                          <w:rPr>
                            <w:rFonts w:hint="eastAsia"/>
                            <w:szCs w:val="21"/>
                          </w:rPr>
                          <w:t>经营活动产生的现金流量净额</w:t>
                        </w:r>
                      </w:p>
                    </w:tc>
                  </w:sdtContent>
                </w:sdt>
                <w:tc>
                  <w:tcPr>
                    <w:tcW w:w="679" w:type="pct"/>
                    <w:tcBorders>
                      <w:top w:val="outset" w:sz="4" w:space="0" w:color="auto"/>
                      <w:left w:val="outset" w:sz="4" w:space="0" w:color="auto"/>
                      <w:bottom w:val="outset" w:sz="4" w:space="0" w:color="auto"/>
                      <w:right w:val="outset" w:sz="4" w:space="0" w:color="auto"/>
                    </w:tcBorders>
                  </w:tcPr>
                  <w:p w14:paraId="7443C6D6"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672FFD65"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114,490,978.06</w:t>
                    </w:r>
                  </w:p>
                </w:tc>
                <w:tc>
                  <w:tcPr>
                    <w:tcW w:w="953" w:type="pct"/>
                    <w:tcBorders>
                      <w:top w:val="outset" w:sz="4" w:space="0" w:color="auto"/>
                      <w:left w:val="outset" w:sz="4" w:space="0" w:color="auto"/>
                      <w:bottom w:val="outset" w:sz="4" w:space="0" w:color="auto"/>
                      <w:right w:val="outset" w:sz="4" w:space="0" w:color="auto"/>
                    </w:tcBorders>
                  </w:tcPr>
                  <w:p w14:paraId="3718FD0F"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114,760,868.09</w:t>
                    </w:r>
                  </w:p>
                </w:tc>
              </w:tr>
              <w:tr w:rsidR="00FF5F72" w14:paraId="5EDE82F8" w14:textId="77777777" w:rsidTr="00FE16BE">
                <w:sdt>
                  <w:sdtPr>
                    <w:tag w:val="_PLD_8f9190ce4227402ab02ac6431a00b46e"/>
                    <w:id w:val="1508243651"/>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24AC0E53" w14:textId="77777777" w:rsidR="00FF5F72" w:rsidRDefault="00FF5F72" w:rsidP="00FE16BE">
                        <w:pPr>
                          <w:rPr>
                            <w:color w:val="000000"/>
                            <w:szCs w:val="21"/>
                          </w:rPr>
                        </w:pPr>
                        <w:r>
                          <w:rPr>
                            <w:rFonts w:hint="eastAsia"/>
                            <w:b/>
                            <w:bCs/>
                            <w:szCs w:val="21"/>
                          </w:rPr>
                          <w:t>二、投资活动产生的现金流量：</w:t>
                        </w:r>
                      </w:p>
                    </w:tc>
                  </w:sdtContent>
                </w:sdt>
                <w:tc>
                  <w:tcPr>
                    <w:tcW w:w="679" w:type="pct"/>
                    <w:tcBorders>
                      <w:top w:val="outset" w:sz="4" w:space="0" w:color="auto"/>
                      <w:left w:val="outset" w:sz="4" w:space="0" w:color="auto"/>
                      <w:bottom w:val="outset" w:sz="4" w:space="0" w:color="auto"/>
                      <w:right w:val="outset" w:sz="4" w:space="0" w:color="auto"/>
                    </w:tcBorders>
                  </w:tcPr>
                  <w:p w14:paraId="77AE56EC" w14:textId="77777777" w:rsidR="00FF5F72" w:rsidRDefault="00FF5F72" w:rsidP="00FE16BE">
                    <w:pPr>
                      <w:rPr>
                        <w:color w:val="008000"/>
                        <w:szCs w:val="21"/>
                      </w:rPr>
                    </w:pPr>
                  </w:p>
                </w:tc>
                <w:tc>
                  <w:tcPr>
                    <w:tcW w:w="973" w:type="pct"/>
                    <w:tcBorders>
                      <w:top w:val="outset" w:sz="4" w:space="0" w:color="auto"/>
                      <w:left w:val="outset" w:sz="4" w:space="0" w:color="auto"/>
                      <w:bottom w:val="outset" w:sz="4" w:space="0" w:color="auto"/>
                      <w:right w:val="outset" w:sz="4" w:space="0" w:color="auto"/>
                    </w:tcBorders>
                  </w:tcPr>
                  <w:p w14:paraId="76499497"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 xml:space="preserve">　</w:t>
                    </w:r>
                  </w:p>
                </w:tc>
                <w:tc>
                  <w:tcPr>
                    <w:tcW w:w="953" w:type="pct"/>
                    <w:tcBorders>
                      <w:top w:val="outset" w:sz="4" w:space="0" w:color="auto"/>
                      <w:left w:val="outset" w:sz="4" w:space="0" w:color="auto"/>
                      <w:bottom w:val="outset" w:sz="4" w:space="0" w:color="auto"/>
                      <w:right w:val="outset" w:sz="4" w:space="0" w:color="auto"/>
                    </w:tcBorders>
                  </w:tcPr>
                  <w:p w14:paraId="7FD6649B"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 xml:space="preserve">　</w:t>
                    </w:r>
                  </w:p>
                </w:tc>
              </w:tr>
              <w:tr w:rsidR="00FF5F72" w14:paraId="3B34B00F" w14:textId="77777777" w:rsidTr="00FE16BE">
                <w:sdt>
                  <w:sdtPr>
                    <w:tag w:val="_PLD_beb5ade569574a3c87ebe15ef758047a"/>
                    <w:id w:val="-819035047"/>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19535D41" w14:textId="77777777" w:rsidR="00FF5F72" w:rsidRDefault="00FF5F72" w:rsidP="00FE16BE">
                        <w:pPr>
                          <w:ind w:firstLineChars="100" w:firstLine="210"/>
                          <w:rPr>
                            <w:szCs w:val="21"/>
                          </w:rPr>
                        </w:pPr>
                        <w:r>
                          <w:rPr>
                            <w:rFonts w:hint="eastAsia"/>
                            <w:szCs w:val="21"/>
                          </w:rPr>
                          <w:t>收回投资收到的现金</w:t>
                        </w:r>
                      </w:p>
                    </w:tc>
                  </w:sdtContent>
                </w:sdt>
                <w:tc>
                  <w:tcPr>
                    <w:tcW w:w="679" w:type="pct"/>
                    <w:tcBorders>
                      <w:top w:val="outset" w:sz="4" w:space="0" w:color="auto"/>
                      <w:left w:val="outset" w:sz="4" w:space="0" w:color="auto"/>
                      <w:bottom w:val="outset" w:sz="4" w:space="0" w:color="auto"/>
                      <w:right w:val="outset" w:sz="4" w:space="0" w:color="auto"/>
                    </w:tcBorders>
                  </w:tcPr>
                  <w:p w14:paraId="2E2D5570"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1C3386D3"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680,100,000.00</w:t>
                    </w:r>
                  </w:p>
                </w:tc>
                <w:tc>
                  <w:tcPr>
                    <w:tcW w:w="953" w:type="pct"/>
                    <w:tcBorders>
                      <w:top w:val="outset" w:sz="4" w:space="0" w:color="auto"/>
                      <w:left w:val="outset" w:sz="4" w:space="0" w:color="auto"/>
                      <w:bottom w:val="outset" w:sz="4" w:space="0" w:color="auto"/>
                      <w:right w:val="outset" w:sz="4" w:space="0" w:color="auto"/>
                    </w:tcBorders>
                  </w:tcPr>
                  <w:p w14:paraId="7FC81E05"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360,000,000.00</w:t>
                    </w:r>
                  </w:p>
                </w:tc>
              </w:tr>
              <w:tr w:rsidR="00FF5F72" w14:paraId="5F933077" w14:textId="77777777" w:rsidTr="00FE16BE">
                <w:sdt>
                  <w:sdtPr>
                    <w:tag w:val="_PLD_3a0ffc6a5d6f4279bf5f479f6d37fa63"/>
                    <w:id w:val="-1695686041"/>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6F530E3B" w14:textId="77777777" w:rsidR="00FF5F72" w:rsidRDefault="00FF5F72" w:rsidP="00FE16BE">
                        <w:pPr>
                          <w:ind w:firstLineChars="100" w:firstLine="210"/>
                          <w:rPr>
                            <w:szCs w:val="21"/>
                          </w:rPr>
                        </w:pPr>
                        <w:r>
                          <w:rPr>
                            <w:rFonts w:hint="eastAsia"/>
                            <w:szCs w:val="21"/>
                          </w:rPr>
                          <w:t>取得投资收益收到的现金</w:t>
                        </w:r>
                      </w:p>
                    </w:tc>
                  </w:sdtContent>
                </w:sdt>
                <w:tc>
                  <w:tcPr>
                    <w:tcW w:w="679" w:type="pct"/>
                    <w:tcBorders>
                      <w:top w:val="outset" w:sz="4" w:space="0" w:color="auto"/>
                      <w:left w:val="outset" w:sz="4" w:space="0" w:color="auto"/>
                      <w:bottom w:val="outset" w:sz="4" w:space="0" w:color="auto"/>
                      <w:right w:val="outset" w:sz="4" w:space="0" w:color="auto"/>
                    </w:tcBorders>
                  </w:tcPr>
                  <w:p w14:paraId="6055E504"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5A3FC6C2"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4,342,037.01</w:t>
                    </w:r>
                  </w:p>
                </w:tc>
                <w:tc>
                  <w:tcPr>
                    <w:tcW w:w="953" w:type="pct"/>
                    <w:tcBorders>
                      <w:top w:val="outset" w:sz="4" w:space="0" w:color="auto"/>
                      <w:left w:val="outset" w:sz="4" w:space="0" w:color="auto"/>
                      <w:bottom w:val="outset" w:sz="4" w:space="0" w:color="auto"/>
                      <w:right w:val="outset" w:sz="4" w:space="0" w:color="auto"/>
                    </w:tcBorders>
                  </w:tcPr>
                  <w:p w14:paraId="5BB8E76D"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3,996,845.46</w:t>
                    </w:r>
                  </w:p>
                </w:tc>
              </w:tr>
              <w:tr w:rsidR="00FF5F72" w14:paraId="6D868542" w14:textId="77777777" w:rsidTr="00FE16BE">
                <w:sdt>
                  <w:sdtPr>
                    <w:tag w:val="_PLD_ab86d628c73648de84f4c45b64cce1a7"/>
                    <w:id w:val="-221526609"/>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2CB72657" w14:textId="77777777" w:rsidR="00FF5F72" w:rsidRDefault="00FF5F72" w:rsidP="00FE16BE">
                        <w:pPr>
                          <w:ind w:firstLineChars="100" w:firstLine="210"/>
                          <w:rPr>
                            <w:szCs w:val="21"/>
                          </w:rPr>
                        </w:pPr>
                        <w:r>
                          <w:rPr>
                            <w:rFonts w:hint="eastAsia"/>
                            <w:szCs w:val="21"/>
                          </w:rPr>
                          <w:t>处置固定资产、无形资产和其他长期资产收回的现金净额</w:t>
                        </w:r>
                      </w:p>
                    </w:tc>
                  </w:sdtContent>
                </w:sdt>
                <w:tc>
                  <w:tcPr>
                    <w:tcW w:w="679" w:type="pct"/>
                    <w:tcBorders>
                      <w:top w:val="outset" w:sz="4" w:space="0" w:color="auto"/>
                      <w:left w:val="outset" w:sz="4" w:space="0" w:color="auto"/>
                      <w:bottom w:val="outset" w:sz="4" w:space="0" w:color="auto"/>
                      <w:right w:val="outset" w:sz="4" w:space="0" w:color="auto"/>
                    </w:tcBorders>
                  </w:tcPr>
                  <w:p w14:paraId="09469AAC"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74A85B66"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13,661.74</w:t>
                    </w:r>
                  </w:p>
                </w:tc>
                <w:tc>
                  <w:tcPr>
                    <w:tcW w:w="953" w:type="pct"/>
                    <w:tcBorders>
                      <w:top w:val="outset" w:sz="4" w:space="0" w:color="auto"/>
                      <w:left w:val="outset" w:sz="4" w:space="0" w:color="auto"/>
                      <w:bottom w:val="outset" w:sz="4" w:space="0" w:color="auto"/>
                      <w:right w:val="outset" w:sz="4" w:space="0" w:color="auto"/>
                    </w:tcBorders>
                  </w:tcPr>
                  <w:p w14:paraId="79C74A9E" w14:textId="77777777" w:rsidR="00FF5F72" w:rsidRPr="00773EA0" w:rsidRDefault="00FF5F72" w:rsidP="00FE16BE">
                    <w:pPr>
                      <w:jc w:val="right"/>
                      <w:rPr>
                        <w:rFonts w:asciiTheme="minorEastAsia" w:hAnsiTheme="minorEastAsia"/>
                        <w:szCs w:val="21"/>
                      </w:rPr>
                    </w:pPr>
                  </w:p>
                </w:tc>
              </w:tr>
              <w:tr w:rsidR="00FF5F72" w14:paraId="4BDD150F" w14:textId="77777777" w:rsidTr="00FE16BE">
                <w:sdt>
                  <w:sdtPr>
                    <w:tag w:val="_PLD_21334c9538694cfcadc2b7850ff168f3"/>
                    <w:id w:val="628592362"/>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5CB32A8A" w14:textId="77777777" w:rsidR="00FF5F72" w:rsidRDefault="00FF5F72" w:rsidP="00FE16BE">
                        <w:pPr>
                          <w:ind w:firstLineChars="100" w:firstLine="210"/>
                          <w:rPr>
                            <w:szCs w:val="21"/>
                          </w:rPr>
                        </w:pPr>
                        <w:r>
                          <w:rPr>
                            <w:rFonts w:hint="eastAsia"/>
                            <w:szCs w:val="21"/>
                          </w:rPr>
                          <w:t>处置子公司及其他营业单位收到的现金净额</w:t>
                        </w:r>
                      </w:p>
                    </w:tc>
                  </w:sdtContent>
                </w:sdt>
                <w:tc>
                  <w:tcPr>
                    <w:tcW w:w="679" w:type="pct"/>
                    <w:tcBorders>
                      <w:top w:val="outset" w:sz="4" w:space="0" w:color="auto"/>
                      <w:left w:val="outset" w:sz="4" w:space="0" w:color="auto"/>
                      <w:bottom w:val="outset" w:sz="4" w:space="0" w:color="auto"/>
                      <w:right w:val="outset" w:sz="4" w:space="0" w:color="auto"/>
                    </w:tcBorders>
                  </w:tcPr>
                  <w:p w14:paraId="6073C9D2"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55126763" w14:textId="77777777" w:rsidR="00FF5F72" w:rsidRPr="00773EA0" w:rsidRDefault="00FF5F72" w:rsidP="00FE16BE">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3E152299" w14:textId="77777777" w:rsidR="00FF5F72" w:rsidRPr="00773EA0" w:rsidRDefault="00FF5F72" w:rsidP="00FE16BE">
                    <w:pPr>
                      <w:jc w:val="right"/>
                      <w:rPr>
                        <w:rFonts w:asciiTheme="minorEastAsia" w:hAnsiTheme="minorEastAsia"/>
                        <w:szCs w:val="21"/>
                      </w:rPr>
                    </w:pPr>
                  </w:p>
                </w:tc>
              </w:tr>
              <w:tr w:rsidR="00FF5F72" w14:paraId="771E166C" w14:textId="77777777" w:rsidTr="00FE16BE">
                <w:sdt>
                  <w:sdtPr>
                    <w:tag w:val="_PLD_1bbc06129d1649f69097b53902bcb183"/>
                    <w:id w:val="36239408"/>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7B7DB33E" w14:textId="77777777" w:rsidR="00FF5F72" w:rsidRDefault="00FF5F72" w:rsidP="00FE16BE">
                        <w:pPr>
                          <w:ind w:firstLineChars="100" w:firstLine="210"/>
                          <w:rPr>
                            <w:szCs w:val="21"/>
                          </w:rPr>
                        </w:pPr>
                        <w:r>
                          <w:rPr>
                            <w:rFonts w:hint="eastAsia"/>
                            <w:szCs w:val="21"/>
                          </w:rPr>
                          <w:t>收到其他与投资活动有关的现金</w:t>
                        </w:r>
                      </w:p>
                    </w:tc>
                  </w:sdtContent>
                </w:sdt>
                <w:tc>
                  <w:tcPr>
                    <w:tcW w:w="679" w:type="pct"/>
                    <w:tcBorders>
                      <w:top w:val="outset" w:sz="4" w:space="0" w:color="auto"/>
                      <w:left w:val="outset" w:sz="4" w:space="0" w:color="auto"/>
                      <w:bottom w:val="outset" w:sz="4" w:space="0" w:color="auto"/>
                      <w:right w:val="outset" w:sz="4" w:space="0" w:color="auto"/>
                    </w:tcBorders>
                  </w:tcPr>
                  <w:p w14:paraId="205246B7"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0F6F9142"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1,103,270.80</w:t>
                    </w:r>
                  </w:p>
                </w:tc>
                <w:tc>
                  <w:tcPr>
                    <w:tcW w:w="953" w:type="pct"/>
                    <w:tcBorders>
                      <w:top w:val="outset" w:sz="4" w:space="0" w:color="auto"/>
                      <w:left w:val="outset" w:sz="4" w:space="0" w:color="auto"/>
                      <w:bottom w:val="outset" w:sz="4" w:space="0" w:color="auto"/>
                      <w:right w:val="outset" w:sz="4" w:space="0" w:color="auto"/>
                    </w:tcBorders>
                  </w:tcPr>
                  <w:p w14:paraId="46243BFC" w14:textId="77777777" w:rsidR="00FF5F72" w:rsidRPr="00773EA0" w:rsidRDefault="00FF5F72" w:rsidP="00FE16BE">
                    <w:pPr>
                      <w:jc w:val="right"/>
                      <w:rPr>
                        <w:rFonts w:asciiTheme="minorEastAsia" w:hAnsiTheme="minorEastAsia"/>
                        <w:szCs w:val="21"/>
                      </w:rPr>
                    </w:pPr>
                  </w:p>
                </w:tc>
              </w:tr>
              <w:tr w:rsidR="00FF5F72" w14:paraId="291CE5DD" w14:textId="77777777" w:rsidTr="00FE16BE">
                <w:sdt>
                  <w:sdtPr>
                    <w:tag w:val="_PLD_7d740284844e4f809679ef6bb77b25bc"/>
                    <w:id w:val="-896287034"/>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584F324E" w14:textId="77777777" w:rsidR="00FF5F72" w:rsidRDefault="00FF5F72" w:rsidP="00FE16BE">
                        <w:pPr>
                          <w:ind w:firstLineChars="200" w:firstLine="420"/>
                          <w:rPr>
                            <w:color w:val="000000"/>
                            <w:szCs w:val="21"/>
                          </w:rPr>
                        </w:pPr>
                        <w:r>
                          <w:rPr>
                            <w:rFonts w:hint="eastAsia"/>
                            <w:szCs w:val="21"/>
                          </w:rPr>
                          <w:t>投资活动现金流入小计</w:t>
                        </w:r>
                      </w:p>
                    </w:tc>
                  </w:sdtContent>
                </w:sdt>
                <w:tc>
                  <w:tcPr>
                    <w:tcW w:w="679" w:type="pct"/>
                    <w:tcBorders>
                      <w:top w:val="outset" w:sz="4" w:space="0" w:color="auto"/>
                      <w:left w:val="outset" w:sz="4" w:space="0" w:color="auto"/>
                      <w:bottom w:val="outset" w:sz="4" w:space="0" w:color="auto"/>
                      <w:right w:val="outset" w:sz="4" w:space="0" w:color="auto"/>
                    </w:tcBorders>
                  </w:tcPr>
                  <w:p w14:paraId="7149CAF3"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36FBCCB5"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685,558,969.55</w:t>
                    </w:r>
                  </w:p>
                </w:tc>
                <w:tc>
                  <w:tcPr>
                    <w:tcW w:w="953" w:type="pct"/>
                    <w:tcBorders>
                      <w:top w:val="outset" w:sz="4" w:space="0" w:color="auto"/>
                      <w:left w:val="outset" w:sz="4" w:space="0" w:color="auto"/>
                      <w:bottom w:val="outset" w:sz="4" w:space="0" w:color="auto"/>
                      <w:right w:val="outset" w:sz="4" w:space="0" w:color="auto"/>
                    </w:tcBorders>
                  </w:tcPr>
                  <w:p w14:paraId="74E8FC1D"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363,996,845.46</w:t>
                    </w:r>
                  </w:p>
                </w:tc>
              </w:tr>
              <w:tr w:rsidR="00FF5F72" w14:paraId="65CC1E4F" w14:textId="77777777" w:rsidTr="00FE16BE">
                <w:sdt>
                  <w:sdtPr>
                    <w:tag w:val="_PLD_62fef635400a49fdab7a94e37c70f56f"/>
                    <w:id w:val="412293610"/>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54AB168B" w14:textId="77777777" w:rsidR="00FF5F72" w:rsidRDefault="00FF5F72" w:rsidP="00FE16BE">
                        <w:pPr>
                          <w:ind w:firstLineChars="100" w:firstLine="210"/>
                          <w:rPr>
                            <w:szCs w:val="21"/>
                          </w:rPr>
                        </w:pPr>
                        <w:r>
                          <w:rPr>
                            <w:rFonts w:hint="eastAsia"/>
                            <w:szCs w:val="21"/>
                          </w:rPr>
                          <w:t>购建固定资产、无形资产和其他长期资产支付的现金</w:t>
                        </w:r>
                      </w:p>
                    </w:tc>
                  </w:sdtContent>
                </w:sdt>
                <w:tc>
                  <w:tcPr>
                    <w:tcW w:w="679" w:type="pct"/>
                    <w:tcBorders>
                      <w:top w:val="outset" w:sz="4" w:space="0" w:color="auto"/>
                      <w:left w:val="outset" w:sz="4" w:space="0" w:color="auto"/>
                      <w:bottom w:val="outset" w:sz="4" w:space="0" w:color="auto"/>
                      <w:right w:val="outset" w:sz="4" w:space="0" w:color="auto"/>
                    </w:tcBorders>
                  </w:tcPr>
                  <w:p w14:paraId="428CA25F"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283DE21E"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45,364,534.06</w:t>
                    </w:r>
                  </w:p>
                </w:tc>
                <w:tc>
                  <w:tcPr>
                    <w:tcW w:w="953" w:type="pct"/>
                    <w:tcBorders>
                      <w:top w:val="outset" w:sz="4" w:space="0" w:color="auto"/>
                      <w:left w:val="outset" w:sz="4" w:space="0" w:color="auto"/>
                      <w:bottom w:val="outset" w:sz="4" w:space="0" w:color="auto"/>
                      <w:right w:val="outset" w:sz="4" w:space="0" w:color="auto"/>
                    </w:tcBorders>
                  </w:tcPr>
                  <w:p w14:paraId="691856F0"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10,598,038.47</w:t>
                    </w:r>
                  </w:p>
                </w:tc>
              </w:tr>
              <w:tr w:rsidR="00FF5F72" w14:paraId="258E5367" w14:textId="77777777" w:rsidTr="00FE16BE">
                <w:sdt>
                  <w:sdtPr>
                    <w:tag w:val="_PLD_1ef5a0eb21854c7a9b13f6f3b7a8ebcc"/>
                    <w:id w:val="1798793200"/>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62B3B6D5" w14:textId="77777777" w:rsidR="00FF5F72" w:rsidRDefault="00FF5F72" w:rsidP="00FE16BE">
                        <w:pPr>
                          <w:ind w:firstLineChars="100" w:firstLine="210"/>
                          <w:rPr>
                            <w:szCs w:val="21"/>
                          </w:rPr>
                        </w:pPr>
                        <w:r>
                          <w:rPr>
                            <w:rFonts w:hint="eastAsia"/>
                            <w:szCs w:val="21"/>
                          </w:rPr>
                          <w:t>投资支付的现金</w:t>
                        </w:r>
                      </w:p>
                    </w:tc>
                  </w:sdtContent>
                </w:sdt>
                <w:tc>
                  <w:tcPr>
                    <w:tcW w:w="679" w:type="pct"/>
                    <w:tcBorders>
                      <w:top w:val="outset" w:sz="4" w:space="0" w:color="auto"/>
                      <w:left w:val="outset" w:sz="4" w:space="0" w:color="auto"/>
                      <w:bottom w:val="outset" w:sz="4" w:space="0" w:color="auto"/>
                      <w:right w:val="outset" w:sz="4" w:space="0" w:color="auto"/>
                    </w:tcBorders>
                  </w:tcPr>
                  <w:p w14:paraId="2379E611"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167BE81B"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579,600,000.00</w:t>
                    </w:r>
                  </w:p>
                </w:tc>
                <w:tc>
                  <w:tcPr>
                    <w:tcW w:w="953" w:type="pct"/>
                    <w:tcBorders>
                      <w:top w:val="outset" w:sz="4" w:space="0" w:color="auto"/>
                      <w:left w:val="outset" w:sz="4" w:space="0" w:color="auto"/>
                      <w:bottom w:val="outset" w:sz="4" w:space="0" w:color="auto"/>
                      <w:right w:val="outset" w:sz="4" w:space="0" w:color="auto"/>
                    </w:tcBorders>
                  </w:tcPr>
                  <w:p w14:paraId="2A8403B0"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380,000,000.00</w:t>
                    </w:r>
                  </w:p>
                </w:tc>
              </w:tr>
              <w:tr w:rsidR="00FF5F72" w14:paraId="79AC06F5" w14:textId="77777777" w:rsidTr="00FE16BE">
                <w:sdt>
                  <w:sdtPr>
                    <w:tag w:val="_PLD_7d0701b5e83d4159a4e201e3bfc27ba1"/>
                    <w:id w:val="-1023465336"/>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60224F70" w14:textId="77777777" w:rsidR="00FF5F72" w:rsidRDefault="00FF5F72" w:rsidP="00FE16BE">
                        <w:pPr>
                          <w:ind w:firstLineChars="100" w:firstLine="210"/>
                          <w:rPr>
                            <w:szCs w:val="21"/>
                          </w:rPr>
                        </w:pPr>
                        <w:r>
                          <w:rPr>
                            <w:rFonts w:hint="eastAsia"/>
                            <w:szCs w:val="21"/>
                          </w:rPr>
                          <w:t>取得子公司及其他营业单位支付的现金净额</w:t>
                        </w:r>
                      </w:p>
                    </w:tc>
                  </w:sdtContent>
                </w:sdt>
                <w:tc>
                  <w:tcPr>
                    <w:tcW w:w="679" w:type="pct"/>
                    <w:tcBorders>
                      <w:top w:val="outset" w:sz="4" w:space="0" w:color="auto"/>
                      <w:left w:val="outset" w:sz="4" w:space="0" w:color="auto"/>
                      <w:bottom w:val="outset" w:sz="4" w:space="0" w:color="auto"/>
                      <w:right w:val="outset" w:sz="4" w:space="0" w:color="auto"/>
                    </w:tcBorders>
                  </w:tcPr>
                  <w:p w14:paraId="1F4E5E4C"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1C843E96" w14:textId="77777777" w:rsidR="00FF5F72" w:rsidRPr="00773EA0" w:rsidRDefault="00FF5F72" w:rsidP="00FE16BE">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1861C415" w14:textId="77777777" w:rsidR="00FF5F72" w:rsidRPr="00773EA0" w:rsidRDefault="00FF5F72" w:rsidP="00FE16BE">
                    <w:pPr>
                      <w:jc w:val="right"/>
                      <w:rPr>
                        <w:rFonts w:asciiTheme="minorEastAsia" w:hAnsiTheme="minorEastAsia"/>
                        <w:szCs w:val="21"/>
                      </w:rPr>
                    </w:pPr>
                  </w:p>
                </w:tc>
              </w:tr>
              <w:tr w:rsidR="00FF5F72" w14:paraId="6DDC7CAC" w14:textId="77777777" w:rsidTr="00FE16BE">
                <w:sdt>
                  <w:sdtPr>
                    <w:tag w:val="_PLD_813ddb5a043d48ffa883eb8db9d86449"/>
                    <w:id w:val="984751502"/>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5793E116" w14:textId="77777777" w:rsidR="00FF5F72" w:rsidRDefault="00FF5F72" w:rsidP="00FE16BE">
                        <w:pPr>
                          <w:ind w:firstLineChars="100" w:firstLine="210"/>
                          <w:rPr>
                            <w:szCs w:val="21"/>
                          </w:rPr>
                        </w:pPr>
                        <w:r>
                          <w:rPr>
                            <w:rFonts w:hint="eastAsia"/>
                            <w:szCs w:val="21"/>
                          </w:rPr>
                          <w:t>支付其他与投资活动有关的现金</w:t>
                        </w:r>
                      </w:p>
                    </w:tc>
                  </w:sdtContent>
                </w:sdt>
                <w:tc>
                  <w:tcPr>
                    <w:tcW w:w="679" w:type="pct"/>
                    <w:tcBorders>
                      <w:top w:val="outset" w:sz="4" w:space="0" w:color="auto"/>
                      <w:left w:val="outset" w:sz="4" w:space="0" w:color="auto"/>
                      <w:bottom w:val="outset" w:sz="4" w:space="0" w:color="auto"/>
                      <w:right w:val="outset" w:sz="4" w:space="0" w:color="auto"/>
                    </w:tcBorders>
                  </w:tcPr>
                  <w:p w14:paraId="5F2EDB09"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2395E481"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982,303.96</w:t>
                    </w:r>
                  </w:p>
                </w:tc>
                <w:tc>
                  <w:tcPr>
                    <w:tcW w:w="953" w:type="pct"/>
                    <w:tcBorders>
                      <w:top w:val="outset" w:sz="4" w:space="0" w:color="auto"/>
                      <w:left w:val="outset" w:sz="4" w:space="0" w:color="auto"/>
                      <w:bottom w:val="outset" w:sz="4" w:space="0" w:color="auto"/>
                      <w:right w:val="outset" w:sz="4" w:space="0" w:color="auto"/>
                    </w:tcBorders>
                  </w:tcPr>
                  <w:p w14:paraId="486BE27C" w14:textId="77777777" w:rsidR="00FF5F72" w:rsidRPr="00773EA0" w:rsidRDefault="00FF5F72" w:rsidP="00FE16BE">
                    <w:pPr>
                      <w:jc w:val="right"/>
                      <w:rPr>
                        <w:rFonts w:asciiTheme="minorEastAsia" w:hAnsiTheme="minorEastAsia"/>
                        <w:szCs w:val="21"/>
                      </w:rPr>
                    </w:pPr>
                  </w:p>
                </w:tc>
              </w:tr>
              <w:tr w:rsidR="00FF5F72" w14:paraId="1E87199D" w14:textId="77777777" w:rsidTr="00FE16BE">
                <w:sdt>
                  <w:sdtPr>
                    <w:tag w:val="_PLD_ebc63f66aafc42e49516dac116f4b4d5"/>
                    <w:id w:val="571166490"/>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3EA7B338" w14:textId="77777777" w:rsidR="00FF5F72" w:rsidRDefault="00FF5F72" w:rsidP="00FE16BE">
                        <w:pPr>
                          <w:ind w:firstLineChars="200" w:firstLine="420"/>
                          <w:rPr>
                            <w:color w:val="000000"/>
                            <w:szCs w:val="21"/>
                          </w:rPr>
                        </w:pPr>
                        <w:r>
                          <w:rPr>
                            <w:rFonts w:hint="eastAsia"/>
                            <w:szCs w:val="21"/>
                          </w:rPr>
                          <w:t>投资活动现金流出小计</w:t>
                        </w:r>
                      </w:p>
                    </w:tc>
                  </w:sdtContent>
                </w:sdt>
                <w:tc>
                  <w:tcPr>
                    <w:tcW w:w="679" w:type="pct"/>
                    <w:tcBorders>
                      <w:top w:val="outset" w:sz="4" w:space="0" w:color="auto"/>
                      <w:left w:val="outset" w:sz="4" w:space="0" w:color="auto"/>
                      <w:bottom w:val="outset" w:sz="4" w:space="0" w:color="auto"/>
                      <w:right w:val="outset" w:sz="4" w:space="0" w:color="auto"/>
                    </w:tcBorders>
                  </w:tcPr>
                  <w:p w14:paraId="42933200"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23F20EDB"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625,946,838.02</w:t>
                    </w:r>
                  </w:p>
                </w:tc>
                <w:tc>
                  <w:tcPr>
                    <w:tcW w:w="953" w:type="pct"/>
                    <w:tcBorders>
                      <w:top w:val="outset" w:sz="4" w:space="0" w:color="auto"/>
                      <w:left w:val="outset" w:sz="4" w:space="0" w:color="auto"/>
                      <w:bottom w:val="outset" w:sz="4" w:space="0" w:color="auto"/>
                      <w:right w:val="outset" w:sz="4" w:space="0" w:color="auto"/>
                    </w:tcBorders>
                  </w:tcPr>
                  <w:p w14:paraId="1830ADC5"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390,598,038.47</w:t>
                    </w:r>
                  </w:p>
                </w:tc>
              </w:tr>
              <w:tr w:rsidR="00FF5F72" w14:paraId="707A22BC" w14:textId="77777777" w:rsidTr="00FE16BE">
                <w:sdt>
                  <w:sdtPr>
                    <w:tag w:val="_PLD_616b02a522724a558ecbae77fe729bdb"/>
                    <w:id w:val="-375693630"/>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3FEE549B" w14:textId="77777777" w:rsidR="00FF5F72" w:rsidRDefault="00FF5F72" w:rsidP="00FE16BE">
                        <w:pPr>
                          <w:ind w:firstLineChars="300" w:firstLine="630"/>
                          <w:rPr>
                            <w:color w:val="000000"/>
                            <w:szCs w:val="21"/>
                          </w:rPr>
                        </w:pPr>
                        <w:r>
                          <w:rPr>
                            <w:rFonts w:hint="eastAsia"/>
                            <w:szCs w:val="21"/>
                          </w:rPr>
                          <w:t>投资活动产生的现金流量净额</w:t>
                        </w:r>
                      </w:p>
                    </w:tc>
                  </w:sdtContent>
                </w:sdt>
                <w:tc>
                  <w:tcPr>
                    <w:tcW w:w="679" w:type="pct"/>
                    <w:tcBorders>
                      <w:top w:val="outset" w:sz="4" w:space="0" w:color="auto"/>
                      <w:left w:val="outset" w:sz="4" w:space="0" w:color="auto"/>
                      <w:bottom w:val="outset" w:sz="4" w:space="0" w:color="auto"/>
                      <w:right w:val="outset" w:sz="4" w:space="0" w:color="auto"/>
                    </w:tcBorders>
                  </w:tcPr>
                  <w:p w14:paraId="35309D78"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2515D24C"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59,612,131.53</w:t>
                    </w:r>
                  </w:p>
                </w:tc>
                <w:tc>
                  <w:tcPr>
                    <w:tcW w:w="953" w:type="pct"/>
                    <w:tcBorders>
                      <w:top w:val="outset" w:sz="4" w:space="0" w:color="auto"/>
                      <w:left w:val="outset" w:sz="4" w:space="0" w:color="auto"/>
                      <w:bottom w:val="outset" w:sz="4" w:space="0" w:color="auto"/>
                      <w:right w:val="outset" w:sz="4" w:space="0" w:color="auto"/>
                    </w:tcBorders>
                  </w:tcPr>
                  <w:p w14:paraId="51316EF2"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-26,601,193.01</w:t>
                    </w:r>
                  </w:p>
                </w:tc>
              </w:tr>
              <w:tr w:rsidR="00FF5F72" w14:paraId="2992A01E" w14:textId="77777777" w:rsidTr="00FE16BE">
                <w:sdt>
                  <w:sdtPr>
                    <w:tag w:val="_PLD_7d68e34216d04af0934267b3078d3c35"/>
                    <w:id w:val="-1663543101"/>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18938AEC" w14:textId="77777777" w:rsidR="00FF5F72" w:rsidRDefault="00FF5F72" w:rsidP="00FE16BE">
                        <w:pPr>
                          <w:rPr>
                            <w:color w:val="000000"/>
                            <w:szCs w:val="21"/>
                          </w:rPr>
                        </w:pPr>
                        <w:r>
                          <w:rPr>
                            <w:rFonts w:hint="eastAsia"/>
                            <w:b/>
                            <w:bCs/>
                            <w:szCs w:val="21"/>
                          </w:rPr>
                          <w:t>三、筹资活动产生的现金流量：</w:t>
                        </w:r>
                      </w:p>
                    </w:tc>
                  </w:sdtContent>
                </w:sdt>
                <w:tc>
                  <w:tcPr>
                    <w:tcW w:w="679" w:type="pct"/>
                    <w:tcBorders>
                      <w:top w:val="outset" w:sz="4" w:space="0" w:color="auto"/>
                      <w:left w:val="outset" w:sz="4" w:space="0" w:color="auto"/>
                      <w:bottom w:val="outset" w:sz="4" w:space="0" w:color="auto"/>
                      <w:right w:val="outset" w:sz="4" w:space="0" w:color="auto"/>
                    </w:tcBorders>
                  </w:tcPr>
                  <w:p w14:paraId="6F4546B0" w14:textId="77777777" w:rsidR="00FF5F72" w:rsidRDefault="00FF5F72" w:rsidP="00FE16BE">
                    <w:pPr>
                      <w:rPr>
                        <w:color w:val="008000"/>
                        <w:szCs w:val="21"/>
                      </w:rPr>
                    </w:pPr>
                  </w:p>
                </w:tc>
                <w:tc>
                  <w:tcPr>
                    <w:tcW w:w="973" w:type="pct"/>
                    <w:tcBorders>
                      <w:top w:val="outset" w:sz="4" w:space="0" w:color="auto"/>
                      <w:left w:val="outset" w:sz="4" w:space="0" w:color="auto"/>
                      <w:bottom w:val="outset" w:sz="4" w:space="0" w:color="auto"/>
                      <w:right w:val="outset" w:sz="4" w:space="0" w:color="auto"/>
                    </w:tcBorders>
                  </w:tcPr>
                  <w:p w14:paraId="4FB5CEAA"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 xml:space="preserve">　</w:t>
                    </w:r>
                  </w:p>
                </w:tc>
                <w:tc>
                  <w:tcPr>
                    <w:tcW w:w="953" w:type="pct"/>
                    <w:tcBorders>
                      <w:top w:val="outset" w:sz="4" w:space="0" w:color="auto"/>
                      <w:left w:val="outset" w:sz="4" w:space="0" w:color="auto"/>
                      <w:bottom w:val="outset" w:sz="4" w:space="0" w:color="auto"/>
                      <w:right w:val="outset" w:sz="4" w:space="0" w:color="auto"/>
                    </w:tcBorders>
                  </w:tcPr>
                  <w:p w14:paraId="0CC62BFF"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 xml:space="preserve">　</w:t>
                    </w:r>
                  </w:p>
                </w:tc>
              </w:tr>
              <w:tr w:rsidR="00FF5F72" w14:paraId="580E6D47" w14:textId="77777777" w:rsidTr="00FE16BE">
                <w:sdt>
                  <w:sdtPr>
                    <w:tag w:val="_PLD_12516ea91b664cd98125761df9d8009e"/>
                    <w:id w:val="-1957322264"/>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79156780" w14:textId="77777777" w:rsidR="00FF5F72" w:rsidRDefault="00FF5F72" w:rsidP="00FE16BE">
                        <w:pPr>
                          <w:ind w:firstLineChars="100" w:firstLine="210"/>
                          <w:rPr>
                            <w:color w:val="000000"/>
                            <w:szCs w:val="21"/>
                          </w:rPr>
                        </w:pPr>
                        <w:r>
                          <w:rPr>
                            <w:rFonts w:hint="eastAsia"/>
                            <w:szCs w:val="21"/>
                          </w:rPr>
                          <w:t>吸收投资收到的现金</w:t>
                        </w:r>
                      </w:p>
                    </w:tc>
                  </w:sdtContent>
                </w:sdt>
                <w:tc>
                  <w:tcPr>
                    <w:tcW w:w="679" w:type="pct"/>
                    <w:tcBorders>
                      <w:top w:val="outset" w:sz="4" w:space="0" w:color="auto"/>
                      <w:left w:val="outset" w:sz="4" w:space="0" w:color="auto"/>
                      <w:bottom w:val="outset" w:sz="4" w:space="0" w:color="auto"/>
                      <w:right w:val="outset" w:sz="4" w:space="0" w:color="auto"/>
                    </w:tcBorders>
                  </w:tcPr>
                  <w:p w14:paraId="45309A14"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7493BF6A" w14:textId="77777777" w:rsidR="00FF5F72" w:rsidRPr="00773EA0" w:rsidRDefault="00FF5F72" w:rsidP="00FE16BE">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632330A7" w14:textId="77777777" w:rsidR="00FF5F72" w:rsidRPr="00773EA0" w:rsidRDefault="00FF5F72" w:rsidP="00FE16BE">
                    <w:pPr>
                      <w:jc w:val="right"/>
                      <w:rPr>
                        <w:rFonts w:asciiTheme="minorEastAsia" w:hAnsiTheme="minorEastAsia"/>
                        <w:szCs w:val="21"/>
                      </w:rPr>
                    </w:pPr>
                  </w:p>
                </w:tc>
              </w:tr>
              <w:tr w:rsidR="00FF5F72" w14:paraId="397C516E" w14:textId="77777777" w:rsidTr="00FE16BE">
                <w:sdt>
                  <w:sdtPr>
                    <w:tag w:val="_PLD_29a78e59f2b441018bc188661adf1a5e"/>
                    <w:id w:val="-1843458788"/>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3C832B3D" w14:textId="77777777" w:rsidR="00FF5F72" w:rsidRDefault="00FF5F72" w:rsidP="00FE16BE">
                        <w:pPr>
                          <w:ind w:firstLineChars="100" w:firstLine="210"/>
                          <w:rPr>
                            <w:color w:val="000000"/>
                            <w:szCs w:val="21"/>
                          </w:rPr>
                        </w:pPr>
                        <w:r>
                          <w:rPr>
                            <w:rFonts w:hint="eastAsia"/>
                            <w:szCs w:val="21"/>
                          </w:rPr>
                          <w:t>取得借款收到的现金</w:t>
                        </w:r>
                      </w:p>
                    </w:tc>
                  </w:sdtContent>
                </w:sdt>
                <w:tc>
                  <w:tcPr>
                    <w:tcW w:w="679" w:type="pct"/>
                    <w:tcBorders>
                      <w:top w:val="outset" w:sz="4" w:space="0" w:color="auto"/>
                      <w:left w:val="outset" w:sz="4" w:space="0" w:color="auto"/>
                      <w:bottom w:val="outset" w:sz="4" w:space="0" w:color="auto"/>
                      <w:right w:val="outset" w:sz="4" w:space="0" w:color="auto"/>
                    </w:tcBorders>
                  </w:tcPr>
                  <w:p w14:paraId="0F1E92F6"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22F8AC01" w14:textId="77777777" w:rsidR="00FF5F72" w:rsidRPr="00773EA0" w:rsidRDefault="00FF5F72" w:rsidP="00FE16BE">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38EB6487" w14:textId="77777777" w:rsidR="00FF5F72" w:rsidRPr="00773EA0" w:rsidRDefault="00FF5F72" w:rsidP="00FE16BE">
                    <w:pPr>
                      <w:jc w:val="right"/>
                      <w:rPr>
                        <w:rFonts w:asciiTheme="minorEastAsia" w:hAnsiTheme="minorEastAsia"/>
                        <w:szCs w:val="21"/>
                      </w:rPr>
                    </w:pPr>
                  </w:p>
                </w:tc>
              </w:tr>
              <w:tr w:rsidR="00FF5F72" w14:paraId="19233885" w14:textId="77777777" w:rsidTr="00FE16BE">
                <w:sdt>
                  <w:sdtPr>
                    <w:tag w:val="_PLD_26d354b07ee94d2e97e821e5194c14a8"/>
                    <w:id w:val="879748877"/>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714CC040" w14:textId="77777777" w:rsidR="00FF5F72" w:rsidRDefault="00FF5F72" w:rsidP="00FE16BE">
                        <w:pPr>
                          <w:ind w:firstLineChars="100" w:firstLine="210"/>
                          <w:rPr>
                            <w:color w:val="000000"/>
                            <w:szCs w:val="21"/>
                          </w:rPr>
                        </w:pPr>
                        <w:r>
                          <w:rPr>
                            <w:rFonts w:hint="eastAsia"/>
                            <w:szCs w:val="21"/>
                          </w:rPr>
                          <w:t>收到其他与筹资活动有关的现金</w:t>
                        </w:r>
                      </w:p>
                    </w:tc>
                  </w:sdtContent>
                </w:sdt>
                <w:tc>
                  <w:tcPr>
                    <w:tcW w:w="679" w:type="pct"/>
                    <w:tcBorders>
                      <w:top w:val="outset" w:sz="4" w:space="0" w:color="auto"/>
                      <w:left w:val="outset" w:sz="4" w:space="0" w:color="auto"/>
                      <w:bottom w:val="outset" w:sz="4" w:space="0" w:color="auto"/>
                      <w:right w:val="outset" w:sz="4" w:space="0" w:color="auto"/>
                    </w:tcBorders>
                  </w:tcPr>
                  <w:p w14:paraId="2878488B"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2983C88D" w14:textId="77777777" w:rsidR="00FF5F72" w:rsidRPr="00773EA0" w:rsidRDefault="00FF5F72" w:rsidP="00FE16BE">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3FB18AB6" w14:textId="77777777" w:rsidR="00FF5F72" w:rsidRPr="00773EA0" w:rsidRDefault="00FF5F72" w:rsidP="00FE16BE">
                    <w:pPr>
                      <w:jc w:val="right"/>
                      <w:rPr>
                        <w:rFonts w:asciiTheme="minorEastAsia" w:hAnsiTheme="minorEastAsia"/>
                        <w:szCs w:val="21"/>
                      </w:rPr>
                    </w:pPr>
                  </w:p>
                </w:tc>
              </w:tr>
              <w:tr w:rsidR="00FF5F72" w14:paraId="5CE76C80" w14:textId="77777777" w:rsidTr="00FE16BE">
                <w:sdt>
                  <w:sdtPr>
                    <w:tag w:val="_PLD_63d48c10d6aa4cf680f8a0d28834aa5a"/>
                    <w:id w:val="1169763630"/>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773BF5F8" w14:textId="77777777" w:rsidR="00FF5F72" w:rsidRDefault="00FF5F72" w:rsidP="00FE16BE">
                        <w:pPr>
                          <w:ind w:firstLineChars="200" w:firstLine="420"/>
                          <w:rPr>
                            <w:color w:val="000000"/>
                            <w:szCs w:val="21"/>
                          </w:rPr>
                        </w:pPr>
                        <w:r>
                          <w:rPr>
                            <w:rFonts w:hint="eastAsia"/>
                            <w:szCs w:val="21"/>
                          </w:rPr>
                          <w:t>筹资活动现金流入小计</w:t>
                        </w:r>
                      </w:p>
                    </w:tc>
                  </w:sdtContent>
                </w:sdt>
                <w:tc>
                  <w:tcPr>
                    <w:tcW w:w="679" w:type="pct"/>
                    <w:tcBorders>
                      <w:top w:val="outset" w:sz="4" w:space="0" w:color="auto"/>
                      <w:left w:val="outset" w:sz="4" w:space="0" w:color="auto"/>
                      <w:bottom w:val="outset" w:sz="4" w:space="0" w:color="auto"/>
                      <w:right w:val="outset" w:sz="4" w:space="0" w:color="auto"/>
                    </w:tcBorders>
                  </w:tcPr>
                  <w:p w14:paraId="52581903"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18C473EA" w14:textId="77777777" w:rsidR="00FF5F72" w:rsidRPr="00773EA0" w:rsidRDefault="00FF5F72" w:rsidP="00FE16BE">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439F9A18" w14:textId="77777777" w:rsidR="00FF5F72" w:rsidRPr="00773EA0" w:rsidRDefault="00FF5F72" w:rsidP="00FE16BE">
                    <w:pPr>
                      <w:tabs>
                        <w:tab w:val="center" w:pos="989"/>
                        <w:tab w:val="right" w:pos="1979"/>
                      </w:tabs>
                      <w:jc w:val="right"/>
                      <w:rPr>
                        <w:rFonts w:asciiTheme="minorEastAsia" w:hAnsiTheme="minorEastAsia"/>
                        <w:szCs w:val="21"/>
                      </w:rPr>
                    </w:pPr>
                  </w:p>
                </w:tc>
              </w:tr>
              <w:tr w:rsidR="00FF5F72" w14:paraId="6FF6C579" w14:textId="77777777" w:rsidTr="00FE16BE">
                <w:sdt>
                  <w:sdtPr>
                    <w:tag w:val="_PLD_8162d7f78ec54a5485f64b75ffbfce7d"/>
                    <w:id w:val="-1809236933"/>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353A45EA" w14:textId="77777777" w:rsidR="00FF5F72" w:rsidRDefault="00FF5F72" w:rsidP="00FE16BE">
                        <w:pPr>
                          <w:ind w:firstLineChars="100" w:firstLine="210"/>
                          <w:rPr>
                            <w:szCs w:val="21"/>
                          </w:rPr>
                        </w:pPr>
                        <w:r>
                          <w:rPr>
                            <w:rFonts w:hint="eastAsia"/>
                            <w:szCs w:val="21"/>
                          </w:rPr>
                          <w:t>偿还债务支付的现金</w:t>
                        </w:r>
                      </w:p>
                    </w:tc>
                  </w:sdtContent>
                </w:sdt>
                <w:tc>
                  <w:tcPr>
                    <w:tcW w:w="679" w:type="pct"/>
                    <w:tcBorders>
                      <w:top w:val="outset" w:sz="4" w:space="0" w:color="auto"/>
                      <w:left w:val="outset" w:sz="4" w:space="0" w:color="auto"/>
                      <w:bottom w:val="outset" w:sz="4" w:space="0" w:color="auto"/>
                      <w:right w:val="outset" w:sz="4" w:space="0" w:color="auto"/>
                    </w:tcBorders>
                  </w:tcPr>
                  <w:p w14:paraId="1798EC90"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60B81FE2" w14:textId="77777777" w:rsidR="00FF5F72" w:rsidRPr="00773EA0" w:rsidRDefault="00FF5F72" w:rsidP="00FE16BE">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12AC1D8F" w14:textId="77777777" w:rsidR="00FF5F72" w:rsidRPr="00773EA0" w:rsidRDefault="00FF5F72" w:rsidP="00FE16BE">
                    <w:pPr>
                      <w:jc w:val="right"/>
                      <w:rPr>
                        <w:rFonts w:asciiTheme="minorEastAsia" w:hAnsiTheme="minorEastAsia"/>
                        <w:szCs w:val="21"/>
                      </w:rPr>
                    </w:pPr>
                  </w:p>
                </w:tc>
              </w:tr>
              <w:tr w:rsidR="00FF5F72" w14:paraId="4876716B" w14:textId="77777777" w:rsidTr="00FE16BE">
                <w:sdt>
                  <w:sdtPr>
                    <w:tag w:val="_PLD_0b61ad2acef9490ba6b84477b3518635"/>
                    <w:id w:val="-199245869"/>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69029A95" w14:textId="77777777" w:rsidR="00FF5F72" w:rsidRDefault="00FF5F72" w:rsidP="00FE16BE">
                        <w:pPr>
                          <w:ind w:firstLineChars="100" w:firstLine="210"/>
                          <w:rPr>
                            <w:szCs w:val="21"/>
                          </w:rPr>
                        </w:pPr>
                        <w:r>
                          <w:rPr>
                            <w:rFonts w:hint="eastAsia"/>
                            <w:szCs w:val="21"/>
                          </w:rPr>
                          <w:t>分配股利、利润或偿付利息支付的现金</w:t>
                        </w:r>
                      </w:p>
                    </w:tc>
                  </w:sdtContent>
                </w:sdt>
                <w:tc>
                  <w:tcPr>
                    <w:tcW w:w="679" w:type="pct"/>
                    <w:tcBorders>
                      <w:top w:val="outset" w:sz="4" w:space="0" w:color="auto"/>
                      <w:left w:val="outset" w:sz="4" w:space="0" w:color="auto"/>
                      <w:bottom w:val="outset" w:sz="4" w:space="0" w:color="auto"/>
                      <w:right w:val="outset" w:sz="4" w:space="0" w:color="auto"/>
                    </w:tcBorders>
                  </w:tcPr>
                  <w:p w14:paraId="23F12810"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759AB0CC"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187,724,366.54</w:t>
                    </w:r>
                  </w:p>
                </w:tc>
                <w:tc>
                  <w:tcPr>
                    <w:tcW w:w="953" w:type="pct"/>
                    <w:tcBorders>
                      <w:top w:val="outset" w:sz="4" w:space="0" w:color="auto"/>
                      <w:left w:val="outset" w:sz="4" w:space="0" w:color="auto"/>
                      <w:bottom w:val="outset" w:sz="4" w:space="0" w:color="auto"/>
                      <w:right w:val="outset" w:sz="4" w:space="0" w:color="auto"/>
                    </w:tcBorders>
                  </w:tcPr>
                  <w:p w14:paraId="4A7D6AC9"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66,459,105.85</w:t>
                    </w:r>
                  </w:p>
                </w:tc>
              </w:tr>
              <w:tr w:rsidR="00FF5F72" w14:paraId="33EACCC3" w14:textId="77777777" w:rsidTr="00FE16BE">
                <w:sdt>
                  <w:sdtPr>
                    <w:tag w:val="_PLD_871424c9704b4bd5aa50d3ae77d051a8"/>
                    <w:id w:val="1869479726"/>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02E9EBE5" w14:textId="77777777" w:rsidR="00FF5F72" w:rsidRDefault="00FF5F72" w:rsidP="00FE16BE">
                        <w:pPr>
                          <w:ind w:firstLineChars="100" w:firstLine="210"/>
                          <w:rPr>
                            <w:color w:val="000000"/>
                            <w:szCs w:val="21"/>
                          </w:rPr>
                        </w:pPr>
                        <w:r>
                          <w:rPr>
                            <w:rFonts w:hint="eastAsia"/>
                            <w:szCs w:val="21"/>
                          </w:rPr>
                          <w:t>支付其他与筹资活动有关的现金</w:t>
                        </w:r>
                      </w:p>
                    </w:tc>
                  </w:sdtContent>
                </w:sdt>
                <w:tc>
                  <w:tcPr>
                    <w:tcW w:w="679" w:type="pct"/>
                    <w:tcBorders>
                      <w:top w:val="outset" w:sz="4" w:space="0" w:color="auto"/>
                      <w:left w:val="outset" w:sz="4" w:space="0" w:color="auto"/>
                      <w:bottom w:val="outset" w:sz="4" w:space="0" w:color="auto"/>
                      <w:right w:val="outset" w:sz="4" w:space="0" w:color="auto"/>
                    </w:tcBorders>
                  </w:tcPr>
                  <w:p w14:paraId="630B5162"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443E085A" w14:textId="77777777" w:rsidR="00FF5F72" w:rsidRPr="00773EA0" w:rsidRDefault="00FF5F72" w:rsidP="00FE16BE">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1AD336D2"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85,005,429.97</w:t>
                    </w:r>
                  </w:p>
                </w:tc>
              </w:tr>
              <w:tr w:rsidR="00FF5F72" w14:paraId="111723B8" w14:textId="77777777" w:rsidTr="00FE16BE">
                <w:sdt>
                  <w:sdtPr>
                    <w:tag w:val="_PLD_9927c735ed5d4c919f65e1a111425aa6"/>
                    <w:id w:val="-222983564"/>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51BE30B4" w14:textId="77777777" w:rsidR="00FF5F72" w:rsidRDefault="00FF5F72" w:rsidP="00FE16BE">
                        <w:pPr>
                          <w:ind w:firstLineChars="200" w:firstLine="420"/>
                          <w:rPr>
                            <w:color w:val="000000"/>
                            <w:szCs w:val="21"/>
                          </w:rPr>
                        </w:pPr>
                        <w:r>
                          <w:rPr>
                            <w:rFonts w:hint="eastAsia"/>
                            <w:szCs w:val="21"/>
                          </w:rPr>
                          <w:t>筹资活动现金流出小计</w:t>
                        </w:r>
                      </w:p>
                    </w:tc>
                  </w:sdtContent>
                </w:sdt>
                <w:tc>
                  <w:tcPr>
                    <w:tcW w:w="679" w:type="pct"/>
                    <w:tcBorders>
                      <w:top w:val="outset" w:sz="4" w:space="0" w:color="auto"/>
                      <w:left w:val="outset" w:sz="4" w:space="0" w:color="auto"/>
                      <w:bottom w:val="outset" w:sz="4" w:space="0" w:color="auto"/>
                      <w:right w:val="outset" w:sz="4" w:space="0" w:color="auto"/>
                    </w:tcBorders>
                  </w:tcPr>
                  <w:p w14:paraId="085F3765"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47DCD48A"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187,724,366.54</w:t>
                    </w:r>
                  </w:p>
                </w:tc>
                <w:tc>
                  <w:tcPr>
                    <w:tcW w:w="953" w:type="pct"/>
                    <w:tcBorders>
                      <w:top w:val="outset" w:sz="4" w:space="0" w:color="auto"/>
                      <w:left w:val="outset" w:sz="4" w:space="0" w:color="auto"/>
                      <w:bottom w:val="outset" w:sz="4" w:space="0" w:color="auto"/>
                      <w:right w:val="outset" w:sz="4" w:space="0" w:color="auto"/>
                    </w:tcBorders>
                  </w:tcPr>
                  <w:p w14:paraId="7DD28A78"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151,464,535.82</w:t>
                    </w:r>
                  </w:p>
                </w:tc>
              </w:tr>
              <w:tr w:rsidR="00FF5F72" w14:paraId="1B1CAF37" w14:textId="77777777" w:rsidTr="00FE16BE">
                <w:sdt>
                  <w:sdtPr>
                    <w:tag w:val="_PLD_19be081a78e64a56ac141df3af5fc043"/>
                    <w:id w:val="-419092225"/>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3FC202B7" w14:textId="77777777" w:rsidR="00FF5F72" w:rsidRDefault="00FF5F72" w:rsidP="00FE16BE">
                        <w:pPr>
                          <w:ind w:firstLineChars="300" w:firstLine="630"/>
                          <w:rPr>
                            <w:color w:val="000000"/>
                            <w:szCs w:val="21"/>
                          </w:rPr>
                        </w:pPr>
                        <w:r>
                          <w:rPr>
                            <w:rFonts w:hint="eastAsia"/>
                            <w:szCs w:val="21"/>
                          </w:rPr>
                          <w:t>筹资活动产生的现金流量净额</w:t>
                        </w:r>
                      </w:p>
                    </w:tc>
                  </w:sdtContent>
                </w:sdt>
                <w:tc>
                  <w:tcPr>
                    <w:tcW w:w="679" w:type="pct"/>
                    <w:tcBorders>
                      <w:top w:val="outset" w:sz="4" w:space="0" w:color="auto"/>
                      <w:left w:val="outset" w:sz="4" w:space="0" w:color="auto"/>
                      <w:bottom w:val="outset" w:sz="4" w:space="0" w:color="auto"/>
                      <w:right w:val="outset" w:sz="4" w:space="0" w:color="auto"/>
                    </w:tcBorders>
                  </w:tcPr>
                  <w:p w14:paraId="10EEFB27"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3B25C463"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-187,724,366.54</w:t>
                    </w:r>
                  </w:p>
                </w:tc>
                <w:tc>
                  <w:tcPr>
                    <w:tcW w:w="953" w:type="pct"/>
                    <w:tcBorders>
                      <w:top w:val="outset" w:sz="4" w:space="0" w:color="auto"/>
                      <w:left w:val="outset" w:sz="4" w:space="0" w:color="auto"/>
                      <w:bottom w:val="outset" w:sz="4" w:space="0" w:color="auto"/>
                      <w:right w:val="outset" w:sz="4" w:space="0" w:color="auto"/>
                    </w:tcBorders>
                  </w:tcPr>
                  <w:p w14:paraId="32EBCCCD"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-151,464,535.82</w:t>
                    </w:r>
                  </w:p>
                </w:tc>
              </w:tr>
              <w:tr w:rsidR="00FF5F72" w14:paraId="361737F2" w14:textId="77777777" w:rsidTr="00FE16BE">
                <w:sdt>
                  <w:sdtPr>
                    <w:tag w:val="_PLD_297da387d2e74132aff7cc22c8d8bb95"/>
                    <w:id w:val="389315841"/>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367A832F" w14:textId="77777777" w:rsidR="00FF5F72" w:rsidRDefault="00FF5F72" w:rsidP="00FE16BE">
                        <w:pPr>
                          <w:rPr>
                            <w:color w:val="000000"/>
                            <w:szCs w:val="21"/>
                          </w:rPr>
                        </w:pPr>
                        <w:r>
                          <w:rPr>
                            <w:rFonts w:hint="eastAsia"/>
                            <w:b/>
                            <w:bCs/>
                            <w:szCs w:val="21"/>
                          </w:rPr>
                          <w:t>四、汇率变动对现金及现金等价物的影响</w:t>
                        </w:r>
                      </w:p>
                    </w:tc>
                  </w:sdtContent>
                </w:sdt>
                <w:tc>
                  <w:tcPr>
                    <w:tcW w:w="679" w:type="pct"/>
                    <w:tcBorders>
                      <w:top w:val="outset" w:sz="4" w:space="0" w:color="auto"/>
                      <w:left w:val="outset" w:sz="4" w:space="0" w:color="auto"/>
                      <w:bottom w:val="outset" w:sz="4" w:space="0" w:color="auto"/>
                      <w:right w:val="outset" w:sz="4" w:space="0" w:color="auto"/>
                    </w:tcBorders>
                  </w:tcPr>
                  <w:p w14:paraId="15077061"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596EE598" w14:textId="77777777" w:rsidR="00FF5F72" w:rsidRPr="00773EA0" w:rsidRDefault="00FF5F72" w:rsidP="00FE16BE">
                    <w:pPr>
                      <w:jc w:val="right"/>
                      <w:rPr>
                        <w:rFonts w:asciiTheme="minorEastAsia" w:hAnsiTheme="minorEastAsia"/>
                        <w:szCs w:val="21"/>
                      </w:rPr>
                    </w:pPr>
                  </w:p>
                </w:tc>
                <w:tc>
                  <w:tcPr>
                    <w:tcW w:w="953" w:type="pct"/>
                    <w:tcBorders>
                      <w:top w:val="outset" w:sz="4" w:space="0" w:color="auto"/>
                      <w:left w:val="outset" w:sz="4" w:space="0" w:color="auto"/>
                      <w:bottom w:val="outset" w:sz="4" w:space="0" w:color="auto"/>
                      <w:right w:val="outset" w:sz="4" w:space="0" w:color="auto"/>
                    </w:tcBorders>
                  </w:tcPr>
                  <w:p w14:paraId="0E6AE671"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-151.34</w:t>
                    </w:r>
                  </w:p>
                </w:tc>
              </w:tr>
              <w:tr w:rsidR="00FF5F72" w14:paraId="3AC4E5B9" w14:textId="77777777" w:rsidTr="00FE16BE">
                <w:sdt>
                  <w:sdtPr>
                    <w:tag w:val="_PLD_088346aec88c4c41a0051140dc375359"/>
                    <w:id w:val="-155921057"/>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33CA0FEA" w14:textId="77777777" w:rsidR="00FF5F72" w:rsidRDefault="00FF5F72" w:rsidP="00FE16BE">
                        <w:pPr>
                          <w:rPr>
                            <w:color w:val="000000"/>
                            <w:szCs w:val="21"/>
                          </w:rPr>
                        </w:pPr>
                        <w:r>
                          <w:rPr>
                            <w:rFonts w:hint="eastAsia"/>
                            <w:b/>
                            <w:bCs/>
                            <w:szCs w:val="21"/>
                          </w:rPr>
                          <w:t>五、现金及现金等价物净增加额</w:t>
                        </w:r>
                      </w:p>
                    </w:tc>
                  </w:sdtContent>
                </w:sdt>
                <w:tc>
                  <w:tcPr>
                    <w:tcW w:w="679" w:type="pct"/>
                    <w:tcBorders>
                      <w:top w:val="outset" w:sz="4" w:space="0" w:color="auto"/>
                      <w:left w:val="outset" w:sz="4" w:space="0" w:color="auto"/>
                      <w:bottom w:val="outset" w:sz="4" w:space="0" w:color="auto"/>
                      <w:right w:val="outset" w:sz="4" w:space="0" w:color="auto"/>
                    </w:tcBorders>
                  </w:tcPr>
                  <w:p w14:paraId="69D1450B"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1C52AA50"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-13,621,256.95</w:t>
                    </w:r>
                  </w:p>
                </w:tc>
                <w:tc>
                  <w:tcPr>
                    <w:tcW w:w="953" w:type="pct"/>
                    <w:tcBorders>
                      <w:top w:val="outset" w:sz="4" w:space="0" w:color="auto"/>
                      <w:left w:val="outset" w:sz="4" w:space="0" w:color="auto"/>
                      <w:bottom w:val="outset" w:sz="4" w:space="0" w:color="auto"/>
                      <w:right w:val="outset" w:sz="4" w:space="0" w:color="auto"/>
                    </w:tcBorders>
                  </w:tcPr>
                  <w:p w14:paraId="2A5C8772"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-63,305,012.08</w:t>
                    </w:r>
                  </w:p>
                </w:tc>
              </w:tr>
              <w:tr w:rsidR="00FF5F72" w14:paraId="0939C2D2" w14:textId="77777777" w:rsidTr="00FE16BE">
                <w:sdt>
                  <w:sdtPr>
                    <w:tag w:val="_PLD_782deef70bc446e795d750d3d14aefbe"/>
                    <w:id w:val="105324819"/>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2EADC4B9" w14:textId="77777777" w:rsidR="00FF5F72" w:rsidRDefault="00FF5F72" w:rsidP="00FE16BE">
                        <w:pPr>
                          <w:ind w:firstLineChars="100" w:firstLine="210"/>
                          <w:rPr>
                            <w:color w:val="000000"/>
                            <w:szCs w:val="21"/>
                          </w:rPr>
                        </w:pPr>
                        <w:r>
                          <w:rPr>
                            <w:rFonts w:hint="eastAsia"/>
                            <w:szCs w:val="21"/>
                          </w:rPr>
                          <w:t>加：期初现金及现金等价物余额</w:t>
                        </w:r>
                      </w:p>
                    </w:tc>
                  </w:sdtContent>
                </w:sdt>
                <w:tc>
                  <w:tcPr>
                    <w:tcW w:w="679" w:type="pct"/>
                    <w:tcBorders>
                      <w:top w:val="outset" w:sz="4" w:space="0" w:color="auto"/>
                      <w:left w:val="outset" w:sz="4" w:space="0" w:color="auto"/>
                      <w:bottom w:val="outset" w:sz="4" w:space="0" w:color="auto"/>
                      <w:right w:val="outset" w:sz="4" w:space="0" w:color="auto"/>
                    </w:tcBorders>
                  </w:tcPr>
                  <w:p w14:paraId="5B60B0DE"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276E0F50"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27,420,578.74</w:t>
                    </w:r>
                  </w:p>
                </w:tc>
                <w:tc>
                  <w:tcPr>
                    <w:tcW w:w="953" w:type="pct"/>
                    <w:tcBorders>
                      <w:top w:val="outset" w:sz="4" w:space="0" w:color="auto"/>
                      <w:left w:val="outset" w:sz="4" w:space="0" w:color="auto"/>
                      <w:bottom w:val="outset" w:sz="4" w:space="0" w:color="auto"/>
                      <w:right w:val="outset" w:sz="4" w:space="0" w:color="auto"/>
                    </w:tcBorders>
                  </w:tcPr>
                  <w:p w14:paraId="444E41A9"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112,181,254.58</w:t>
                    </w:r>
                  </w:p>
                </w:tc>
              </w:tr>
              <w:tr w:rsidR="00FF5F72" w14:paraId="099C5ED1" w14:textId="77777777" w:rsidTr="00FE16BE">
                <w:sdt>
                  <w:sdtPr>
                    <w:tag w:val="_PLD_ec70667dbbb64ee5a6d36588cda942f9"/>
                    <w:id w:val="802201296"/>
                    <w:lock w:val="sdtLocked"/>
                  </w:sdtPr>
                  <w:sdtEndPr/>
                  <w:sdtContent>
                    <w:tc>
                      <w:tcPr>
                        <w:tcW w:w="2395" w:type="pct"/>
                        <w:tcBorders>
                          <w:top w:val="outset" w:sz="4" w:space="0" w:color="auto"/>
                          <w:left w:val="outset" w:sz="4" w:space="0" w:color="auto"/>
                          <w:bottom w:val="outset" w:sz="4" w:space="0" w:color="auto"/>
                          <w:right w:val="outset" w:sz="4" w:space="0" w:color="auto"/>
                        </w:tcBorders>
                      </w:tcPr>
                      <w:p w14:paraId="07F39E47" w14:textId="77777777" w:rsidR="00FF5F72" w:rsidRDefault="00FF5F72" w:rsidP="00FE16BE">
                        <w:pPr>
                          <w:rPr>
                            <w:color w:val="000000"/>
                            <w:szCs w:val="21"/>
                          </w:rPr>
                        </w:pPr>
                        <w:r>
                          <w:rPr>
                            <w:rFonts w:hint="eastAsia"/>
                            <w:b/>
                            <w:bCs/>
                            <w:szCs w:val="21"/>
                          </w:rPr>
                          <w:t>六、期末现金及现金等价物余额</w:t>
                        </w:r>
                      </w:p>
                    </w:tc>
                  </w:sdtContent>
                </w:sdt>
                <w:tc>
                  <w:tcPr>
                    <w:tcW w:w="679" w:type="pct"/>
                    <w:tcBorders>
                      <w:top w:val="outset" w:sz="4" w:space="0" w:color="auto"/>
                      <w:left w:val="outset" w:sz="4" w:space="0" w:color="auto"/>
                      <w:bottom w:val="outset" w:sz="4" w:space="0" w:color="auto"/>
                      <w:right w:val="outset" w:sz="4" w:space="0" w:color="auto"/>
                    </w:tcBorders>
                  </w:tcPr>
                  <w:p w14:paraId="280BAECF" w14:textId="77777777" w:rsidR="00FF5F72" w:rsidRDefault="00FF5F72" w:rsidP="00FE16BE">
                    <w:pPr>
                      <w:rPr>
                        <w:szCs w:val="21"/>
                      </w:rPr>
                    </w:pPr>
                  </w:p>
                </w:tc>
                <w:tc>
                  <w:tcPr>
                    <w:tcW w:w="973" w:type="pct"/>
                    <w:tcBorders>
                      <w:top w:val="outset" w:sz="4" w:space="0" w:color="auto"/>
                      <w:left w:val="outset" w:sz="4" w:space="0" w:color="auto"/>
                      <w:bottom w:val="outset" w:sz="4" w:space="0" w:color="auto"/>
                      <w:right w:val="outset" w:sz="4" w:space="0" w:color="auto"/>
                    </w:tcBorders>
                  </w:tcPr>
                  <w:p w14:paraId="633E0AB2"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13,799,321.79</w:t>
                    </w:r>
                  </w:p>
                </w:tc>
                <w:tc>
                  <w:tcPr>
                    <w:tcW w:w="953" w:type="pct"/>
                    <w:tcBorders>
                      <w:top w:val="outset" w:sz="4" w:space="0" w:color="auto"/>
                      <w:left w:val="outset" w:sz="4" w:space="0" w:color="auto"/>
                      <w:bottom w:val="outset" w:sz="4" w:space="0" w:color="auto"/>
                      <w:right w:val="outset" w:sz="4" w:space="0" w:color="auto"/>
                    </w:tcBorders>
                  </w:tcPr>
                  <w:p w14:paraId="5E2D4426" w14:textId="77777777" w:rsidR="00FF5F72" w:rsidRPr="00773EA0" w:rsidRDefault="00FF5F72" w:rsidP="00FE16BE">
                    <w:pPr>
                      <w:jc w:val="right"/>
                      <w:rPr>
                        <w:rFonts w:asciiTheme="minorEastAsia" w:hAnsiTheme="minorEastAsia"/>
                        <w:szCs w:val="21"/>
                      </w:rPr>
                    </w:pPr>
                    <w:r w:rsidRPr="00773EA0">
                      <w:rPr>
                        <w:rFonts w:asciiTheme="minorEastAsia" w:hAnsiTheme="minorEastAsia"/>
                      </w:rPr>
                      <w:t>48,876,242.50</w:t>
                    </w:r>
                  </w:p>
                </w:tc>
              </w:tr>
            </w:tbl>
            <w:p w14:paraId="4EEE38D0" w14:textId="77777777" w:rsidR="00FF5F72" w:rsidRDefault="00FF5F72"/>
            <w:p w14:paraId="240668F1" w14:textId="77777777" w:rsidR="001814CF" w:rsidRDefault="00147735" w:rsidP="00D51897">
              <w:pPr>
                <w:snapToGrid w:val="0"/>
                <w:spacing w:line="240" w:lineRule="atLeast"/>
                <w:ind w:rightChars="-73" w:right="-153"/>
                <w:rPr>
                  <w:b/>
                  <w:bCs/>
                  <w:color w:val="FF0000"/>
                  <w:szCs w:val="21"/>
                </w:rPr>
              </w:pPr>
              <w:r>
                <w:rPr>
                  <w:szCs w:val="21"/>
                </w:rPr>
                <w:t>法定代表人</w:t>
              </w:r>
              <w:r>
                <w:rPr>
                  <w:rFonts w:hint="eastAsia"/>
                  <w:szCs w:val="21"/>
                </w:rPr>
                <w:t>：</w:t>
              </w:r>
              <w:sdt>
                <w:sdtPr>
                  <w:rPr>
                    <w:rFonts w:hint="eastAsia"/>
                    <w:szCs w:val="21"/>
                  </w:rPr>
                  <w:alias w:val="公司法定代表人"/>
                  <w:tag w:val="_GBC_b872f4b10a12453987b2d73dfe2a5ff9"/>
                  <w:id w:val="-1011674143"/>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820CA1">
                    <w:rPr>
                      <w:rFonts w:hint="eastAsia"/>
                      <w:szCs w:val="21"/>
                    </w:rPr>
                    <w:t>陈达彬</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proofErr w:type="gramStart"/>
                  <w:r w:rsidR="00E364B2">
                    <w:rPr>
                      <w:rFonts w:hint="eastAsia"/>
                      <w:szCs w:val="21"/>
                    </w:rPr>
                    <w:t>郭远东</w:t>
                  </w:r>
                  <w:proofErr w:type="gramEnd"/>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E364B2">
                    <w:rPr>
                      <w:rFonts w:hint="eastAsia"/>
                      <w:szCs w:val="21"/>
                    </w:rPr>
                    <w:t>陈俊</w:t>
                  </w:r>
                </w:sdtContent>
              </w:sdt>
            </w:p>
          </w:sdtContent>
        </w:sdt>
        <w:p w14:paraId="24F4B62D" w14:textId="77777777" w:rsidR="001814CF" w:rsidRDefault="009468AC">
          <w:pPr>
            <w:rPr>
              <w:b/>
              <w:bCs/>
              <w:color w:val="FF0000"/>
              <w:szCs w:val="21"/>
            </w:rPr>
          </w:pPr>
        </w:p>
      </w:sdtContent>
    </w:sdt>
    <w:bookmarkEnd w:id="55" w:displacedByCustomXml="prev"/>
    <w:p w14:paraId="5AFDA0E8" w14:textId="77777777" w:rsidR="001814CF" w:rsidRDefault="001814CF">
      <w:pPr>
        <w:rPr>
          <w:szCs w:val="21"/>
        </w:rPr>
        <w:sectPr w:rsidR="001814CF" w:rsidSect="008110E2">
          <w:pgSz w:w="11906" w:h="16838"/>
          <w:pgMar w:top="1361" w:right="1361" w:bottom="1361" w:left="1361" w:header="851" w:footer="992" w:gutter="0"/>
          <w:cols w:space="425"/>
          <w:docGrid w:linePitch="312"/>
        </w:sectPr>
      </w:pPr>
    </w:p>
    <w:bookmarkStart w:id="56" w:name="_Hlk10211858" w:displacedByCustomXml="next"/>
    <w:sdt>
      <w:sdtPr>
        <w:rPr>
          <w:rFonts w:ascii="宋体" w:hAnsi="宋体" w:cs="宋体"/>
          <w:b w:val="0"/>
          <w:bCs w:val="0"/>
          <w:kern w:val="0"/>
          <w:sz w:val="24"/>
          <w:szCs w:val="24"/>
        </w:rPr>
        <w:alias w:val="选项模块:需要编制合并报表"/>
        <w:tag w:val="_GBC_3b1dcbfa33024cc0a5c2f3d693817342"/>
        <w:id w:val="260110851"/>
        <w:lock w:val="sdtLocked"/>
        <w:placeholder>
          <w:docPart w:val="GBC22222222222222222222222222222"/>
        </w:placeholder>
      </w:sdtPr>
      <w:sdtEndPr>
        <w:rPr>
          <w:rFonts w:asciiTheme="minorHAnsi" w:hAnsiTheme="minorHAnsi" w:cstheme="minorBidi"/>
          <w:color w:val="FF0000"/>
          <w:kern w:val="2"/>
          <w:sz w:val="21"/>
          <w:szCs w:val="22"/>
        </w:rPr>
      </w:sdtEndPr>
      <w:sdtContent>
        <w:sdt>
          <w:sdtPr>
            <w:rPr>
              <w:rFonts w:ascii="宋体" w:hAnsi="宋体" w:cs="宋体"/>
              <w:b w:val="0"/>
              <w:bCs w:val="0"/>
              <w:kern w:val="0"/>
              <w:sz w:val="24"/>
              <w:szCs w:val="24"/>
            </w:rPr>
            <w:tag w:val="_GBC_3eeab460b9b64d53b91f5e0ddcd3030f"/>
            <w:id w:val="-477770253"/>
            <w:lock w:val="sdtLocked"/>
            <w:placeholder>
              <w:docPart w:val="GBC22222222222222222222222222222"/>
            </w:placeholder>
          </w:sdtPr>
          <w:sdtEndPr>
            <w:rPr>
              <w:rFonts w:asciiTheme="minorHAnsi" w:hAnsiTheme="minorHAnsi" w:cstheme="minorBidi" w:hint="eastAsia"/>
              <w:kern w:val="2"/>
              <w:sz w:val="21"/>
              <w:szCs w:val="21"/>
            </w:rPr>
          </w:sdtEndPr>
          <w:sdtContent>
            <w:p w14:paraId="4F12C5D6" w14:textId="77777777" w:rsidR="001814CF" w:rsidRDefault="00147735">
              <w:pPr>
                <w:pStyle w:val="3"/>
                <w:jc w:val="center"/>
              </w:pPr>
              <w:r>
                <w:t>合并</w:t>
              </w:r>
              <w:r>
                <w:rPr>
                  <w:rFonts w:hint="eastAsia"/>
                </w:rPr>
                <w:t>所有者权益变动表</w:t>
              </w:r>
            </w:p>
            <w:p w14:paraId="1E3C8F9E" w14:textId="77777777" w:rsidR="001814CF" w:rsidRDefault="00147735" w:rsidP="00D51897">
              <w:pPr>
                <w:tabs>
                  <w:tab w:val="left" w:pos="10080"/>
                </w:tabs>
                <w:snapToGrid w:val="0"/>
                <w:spacing w:line="240" w:lineRule="atLeast"/>
                <w:ind w:rightChars="12" w:right="25"/>
                <w:jc w:val="center"/>
                <w:rPr>
                  <w:szCs w:val="21"/>
                </w:rPr>
              </w:pPr>
              <w:r>
                <w:rPr>
                  <w:szCs w:val="21"/>
                </w:rPr>
                <w:t>2020</w:t>
              </w:r>
              <w:r>
                <w:rPr>
                  <w:szCs w:val="21"/>
                </w:rPr>
                <w:t>年</w:t>
              </w:r>
              <w:r>
                <w:rPr>
                  <w:rFonts w:hint="eastAsia"/>
                  <w:szCs w:val="21"/>
                </w:rPr>
                <w:t>1</w:t>
              </w:r>
              <w:r>
                <w:rPr>
                  <w:rFonts w:hint="eastAsia"/>
                  <w:szCs w:val="21"/>
                </w:rPr>
                <w:t>—</w:t>
              </w:r>
              <w:r>
                <w:rPr>
                  <w:rFonts w:hint="eastAsia"/>
                  <w:szCs w:val="21"/>
                </w:rPr>
                <w:t>6</w:t>
              </w:r>
              <w:r>
                <w:rPr>
                  <w:rFonts w:hint="eastAsia"/>
                  <w:szCs w:val="21"/>
                </w:rPr>
                <w:t>月</w:t>
              </w:r>
            </w:p>
            <w:p w14:paraId="145E50F4" w14:textId="77777777" w:rsidR="001814CF" w:rsidRDefault="00147735">
              <w:pPr>
                <w:tabs>
                  <w:tab w:val="left" w:pos="10080"/>
                </w:tabs>
                <w:snapToGrid w:val="0"/>
                <w:spacing w:line="240" w:lineRule="atLeast"/>
                <w:jc w:val="right"/>
                <w:rPr>
                  <w:szCs w:val="21"/>
                </w:rPr>
              </w:pPr>
              <w:r>
                <w:rPr>
                  <w:szCs w:val="21"/>
                </w:rPr>
                <w:t>单位</w:t>
              </w:r>
              <w:r>
                <w:rPr>
                  <w:szCs w:val="21"/>
                </w:rPr>
                <w:t>:</w:t>
              </w:r>
              <w:sdt>
                <w:sdtPr>
                  <w:rPr>
                    <w:szCs w:val="21"/>
                  </w:r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w:t>
              </w:r>
              <w:r>
                <w:rPr>
                  <w:szCs w:val="21"/>
                </w:rPr>
                <w:t>币种</w:t>
              </w:r>
              <w:r>
                <w:rPr>
                  <w:szCs w:val="21"/>
                </w:rPr>
                <w:t>:</w:t>
              </w:r>
              <w:sdt>
                <w:sdtPr>
                  <w:rPr>
                    <w:szCs w:val="21"/>
                  </w:r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szCs w:val="21"/>
                    </w:rPr>
                    <w:t>人民币</w:t>
                  </w:r>
                </w:sdtContent>
              </w:sdt>
            </w:p>
            <w:tbl>
              <w:tblPr>
                <w:tblW w:w="553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1419"/>
                <w:gridCol w:w="422"/>
                <w:gridCol w:w="426"/>
                <w:gridCol w:w="429"/>
                <w:gridCol w:w="1702"/>
                <w:gridCol w:w="426"/>
                <w:gridCol w:w="1416"/>
                <w:gridCol w:w="286"/>
                <w:gridCol w:w="1416"/>
                <w:gridCol w:w="279"/>
                <w:gridCol w:w="1565"/>
                <w:gridCol w:w="286"/>
                <w:gridCol w:w="1692"/>
                <w:gridCol w:w="1419"/>
                <w:gridCol w:w="1699"/>
              </w:tblGrid>
              <w:tr w:rsidR="008722D6" w14:paraId="0E8BA712" w14:textId="77777777" w:rsidTr="008722D6">
                <w:trPr>
                  <w:cantSplit/>
                </w:trPr>
                <w:tc>
                  <w:tcPr>
                    <w:tcW w:w="313" w:type="pct"/>
                    <w:vMerge w:val="restart"/>
                    <w:vAlign w:val="center"/>
                  </w:tcPr>
                  <w:sdt>
                    <w:sdtPr>
                      <w:rPr>
                        <w:rFonts w:hint="eastAsia"/>
                        <w:sz w:val="18"/>
                        <w:szCs w:val="18"/>
                      </w:rPr>
                      <w:tag w:val="_PLD_5bd68ed5796041328d1a003c1362ceaf"/>
                      <w:id w:val="2051037125"/>
                      <w:lock w:val="sdtLocked"/>
                    </w:sdtPr>
                    <w:sdtEndPr/>
                    <w:sdtContent>
                      <w:p w14:paraId="01546F18" w14:textId="77777777" w:rsidR="008722D6" w:rsidRDefault="008722D6" w:rsidP="008722D6">
                        <w:pPr>
                          <w:snapToGrid w:val="0"/>
                          <w:spacing w:line="240" w:lineRule="atLeast"/>
                          <w:jc w:val="center"/>
                          <w:rPr>
                            <w:sz w:val="18"/>
                            <w:szCs w:val="18"/>
                          </w:rPr>
                        </w:pPr>
                        <w:r>
                          <w:rPr>
                            <w:rFonts w:hint="eastAsia"/>
                            <w:sz w:val="18"/>
                            <w:szCs w:val="18"/>
                          </w:rPr>
                          <w:t>项目</w:t>
                        </w:r>
                      </w:p>
                    </w:sdtContent>
                  </w:sdt>
                </w:tc>
                <w:tc>
                  <w:tcPr>
                    <w:tcW w:w="4687" w:type="pct"/>
                    <w:gridSpan w:val="15"/>
                    <w:vAlign w:val="center"/>
                  </w:tcPr>
                  <w:p w14:paraId="1F36A604" w14:textId="77777777" w:rsidR="008722D6" w:rsidRDefault="009468AC" w:rsidP="00D51897">
                    <w:pPr>
                      <w:snapToGrid w:val="0"/>
                      <w:spacing w:line="240" w:lineRule="atLeast"/>
                      <w:ind w:rightChars="-759" w:right="-1594"/>
                      <w:jc w:val="center"/>
                    </w:pPr>
                    <w:sdt>
                      <w:sdtPr>
                        <w:tag w:val="_PLD_70c71cd0427542b1b96a0fa943173d3d"/>
                        <w:id w:val="1685791030"/>
                        <w:lock w:val="sdtLocked"/>
                      </w:sdtPr>
                      <w:sdtEndPr/>
                      <w:sdtContent>
                        <w:r w:rsidR="008722D6">
                          <w:rPr>
                            <w:rFonts w:hint="eastAsia"/>
                            <w:sz w:val="18"/>
                            <w:szCs w:val="18"/>
                          </w:rPr>
                          <w:t>20</w:t>
                        </w:r>
                        <w:r w:rsidR="008722D6">
                          <w:rPr>
                            <w:sz w:val="18"/>
                            <w:szCs w:val="18"/>
                          </w:rPr>
                          <w:t>20</w:t>
                        </w:r>
                        <w:r w:rsidR="008722D6">
                          <w:rPr>
                            <w:rFonts w:hint="eastAsia"/>
                            <w:sz w:val="18"/>
                            <w:szCs w:val="18"/>
                          </w:rPr>
                          <w:t>年半年度</w:t>
                        </w:r>
                      </w:sdtContent>
                    </w:sdt>
                  </w:p>
                </w:tc>
              </w:tr>
              <w:tr w:rsidR="008722D6" w14:paraId="604B3563" w14:textId="77777777" w:rsidTr="00635DB2">
                <w:trPr>
                  <w:cantSplit/>
                  <w:trHeight w:val="540"/>
                </w:trPr>
                <w:tc>
                  <w:tcPr>
                    <w:tcW w:w="313" w:type="pct"/>
                    <w:vMerge/>
                  </w:tcPr>
                  <w:p w14:paraId="1E9524B0" w14:textId="77777777" w:rsidR="008722D6" w:rsidRDefault="008722D6" w:rsidP="00D51897">
                    <w:pPr>
                      <w:snapToGrid w:val="0"/>
                      <w:spacing w:line="240" w:lineRule="atLeast"/>
                      <w:ind w:rightChars="-759" w:right="-1594"/>
                      <w:rPr>
                        <w:sz w:val="18"/>
                        <w:szCs w:val="18"/>
                      </w:rPr>
                    </w:pPr>
                  </w:p>
                </w:tc>
                <w:sdt>
                  <w:sdtPr>
                    <w:tag w:val="_PLD_e146ec74496c4c03a714dcef40faa972"/>
                    <w:id w:val="1599516280"/>
                    <w:lock w:val="sdtLocked"/>
                  </w:sdtPr>
                  <w:sdtEndPr/>
                  <w:sdtContent>
                    <w:tc>
                      <w:tcPr>
                        <w:tcW w:w="3705" w:type="pct"/>
                        <w:gridSpan w:val="13"/>
                        <w:vAlign w:val="center"/>
                      </w:tcPr>
                      <w:p w14:paraId="5AAD262D" w14:textId="77777777" w:rsidR="008722D6" w:rsidRDefault="008722D6" w:rsidP="008722D6">
                        <w:pPr>
                          <w:jc w:val="center"/>
                        </w:pPr>
                        <w:r>
                          <w:rPr>
                            <w:sz w:val="18"/>
                            <w:szCs w:val="18"/>
                          </w:rPr>
                          <w:t>归属于母公司所有者权益</w:t>
                        </w:r>
                      </w:p>
                    </w:tc>
                  </w:sdtContent>
                </w:sdt>
                <w:sdt>
                  <w:sdtPr>
                    <w:tag w:val="_PLD_b1ca85c50c1341e59b4b412e92d87f2f"/>
                    <w:id w:val="-1682035027"/>
                    <w:lock w:val="sdtLocked"/>
                  </w:sdtPr>
                  <w:sdtEndPr/>
                  <w:sdtContent>
                    <w:tc>
                      <w:tcPr>
                        <w:tcW w:w="447" w:type="pct"/>
                        <w:vMerge w:val="restart"/>
                        <w:vAlign w:val="center"/>
                      </w:tcPr>
                      <w:p w14:paraId="3F9E7150" w14:textId="77777777" w:rsidR="008722D6" w:rsidRDefault="008722D6" w:rsidP="008722D6">
                        <w:pPr>
                          <w:jc w:val="center"/>
                          <w:rPr>
                            <w:sz w:val="18"/>
                            <w:szCs w:val="18"/>
                          </w:rPr>
                        </w:pPr>
                        <w:r>
                          <w:rPr>
                            <w:sz w:val="18"/>
                            <w:szCs w:val="18"/>
                          </w:rPr>
                          <w:t>少数股东权益</w:t>
                        </w:r>
                      </w:p>
                    </w:tc>
                  </w:sdtContent>
                </w:sdt>
                <w:sdt>
                  <w:sdtPr>
                    <w:tag w:val="_PLD_0e252e0d00f04386b93d4e3064ba423d"/>
                    <w:id w:val="71936308"/>
                    <w:lock w:val="sdtLocked"/>
                  </w:sdtPr>
                  <w:sdtEndPr/>
                  <w:sdtContent>
                    <w:tc>
                      <w:tcPr>
                        <w:tcW w:w="535" w:type="pct"/>
                        <w:vMerge w:val="restart"/>
                        <w:vAlign w:val="center"/>
                      </w:tcPr>
                      <w:p w14:paraId="3C6DEDDE" w14:textId="77777777" w:rsidR="008722D6" w:rsidRDefault="008722D6" w:rsidP="008722D6">
                        <w:pPr>
                          <w:jc w:val="center"/>
                          <w:rPr>
                            <w:sz w:val="18"/>
                            <w:szCs w:val="18"/>
                          </w:rPr>
                        </w:pPr>
                        <w:r>
                          <w:rPr>
                            <w:sz w:val="18"/>
                            <w:szCs w:val="18"/>
                          </w:rPr>
                          <w:t>所有者权益合计</w:t>
                        </w:r>
                      </w:p>
                    </w:tc>
                  </w:sdtContent>
                </w:sdt>
              </w:tr>
              <w:tr w:rsidR="006B2347" w14:paraId="68B92336" w14:textId="77777777" w:rsidTr="00635DB2">
                <w:trPr>
                  <w:cantSplit/>
                  <w:trHeight w:val="352"/>
                </w:trPr>
                <w:tc>
                  <w:tcPr>
                    <w:tcW w:w="313" w:type="pct"/>
                    <w:vMerge/>
                  </w:tcPr>
                  <w:p w14:paraId="404C0BB4" w14:textId="77777777" w:rsidR="008722D6" w:rsidRDefault="008722D6" w:rsidP="00D51897">
                    <w:pPr>
                      <w:snapToGrid w:val="0"/>
                      <w:spacing w:line="240" w:lineRule="atLeast"/>
                      <w:ind w:rightChars="-759" w:right="-1594"/>
                      <w:rPr>
                        <w:sz w:val="18"/>
                        <w:szCs w:val="18"/>
                      </w:rPr>
                    </w:pPr>
                  </w:p>
                </w:tc>
                <w:sdt>
                  <w:sdtPr>
                    <w:tag w:val="_PLD_1605afb5a60946a9ba86cca783d492d3"/>
                    <w:id w:val="-1858184876"/>
                    <w:lock w:val="sdtLocked"/>
                  </w:sdtPr>
                  <w:sdtEndPr/>
                  <w:sdtContent>
                    <w:tc>
                      <w:tcPr>
                        <w:tcW w:w="447" w:type="pct"/>
                        <w:vMerge w:val="restart"/>
                        <w:vAlign w:val="center"/>
                      </w:tcPr>
                      <w:p w14:paraId="4069D215" w14:textId="77777777" w:rsidR="008722D6" w:rsidRDefault="008722D6" w:rsidP="008722D6">
                        <w:pPr>
                          <w:snapToGrid w:val="0"/>
                          <w:spacing w:line="240" w:lineRule="atLeast"/>
                          <w:jc w:val="center"/>
                          <w:rPr>
                            <w:sz w:val="18"/>
                            <w:szCs w:val="18"/>
                          </w:rPr>
                        </w:pPr>
                        <w:r>
                          <w:rPr>
                            <w:rFonts w:hint="eastAsia"/>
                            <w:sz w:val="18"/>
                            <w:szCs w:val="18"/>
                          </w:rPr>
                          <w:t>实收资本</w:t>
                        </w:r>
                        <w:r>
                          <w:rPr>
                            <w:sz w:val="18"/>
                            <w:szCs w:val="18"/>
                          </w:rPr>
                          <w:t xml:space="preserve"> (</w:t>
                        </w:r>
                        <w:r>
                          <w:rPr>
                            <w:sz w:val="18"/>
                            <w:szCs w:val="18"/>
                          </w:rPr>
                          <w:t>或股本</w:t>
                        </w:r>
                        <w:r>
                          <w:rPr>
                            <w:sz w:val="18"/>
                            <w:szCs w:val="18"/>
                          </w:rPr>
                          <w:t>)</w:t>
                        </w:r>
                      </w:p>
                    </w:tc>
                  </w:sdtContent>
                </w:sdt>
                <w:sdt>
                  <w:sdtPr>
                    <w:tag w:val="_PLD_78f5e518a65d422c99d27d23e96afb9e"/>
                    <w:id w:val="865876428"/>
                    <w:lock w:val="sdtLocked"/>
                  </w:sdtPr>
                  <w:sdtEndPr/>
                  <w:sdtContent>
                    <w:tc>
                      <w:tcPr>
                        <w:tcW w:w="402" w:type="pct"/>
                        <w:gridSpan w:val="3"/>
                        <w:vAlign w:val="center"/>
                      </w:tcPr>
                      <w:p w14:paraId="36AD335D" w14:textId="77777777" w:rsidR="008722D6" w:rsidRDefault="008722D6" w:rsidP="008722D6">
                        <w:pPr>
                          <w:snapToGrid w:val="0"/>
                          <w:spacing w:line="240" w:lineRule="atLeast"/>
                          <w:jc w:val="center"/>
                          <w:rPr>
                            <w:sz w:val="18"/>
                            <w:szCs w:val="18"/>
                          </w:rPr>
                        </w:pPr>
                        <w:r>
                          <w:rPr>
                            <w:rFonts w:hint="eastAsia"/>
                            <w:sz w:val="18"/>
                            <w:szCs w:val="18"/>
                          </w:rPr>
                          <w:t>其他权益工具</w:t>
                        </w:r>
                      </w:p>
                    </w:tc>
                  </w:sdtContent>
                </w:sdt>
                <w:sdt>
                  <w:sdtPr>
                    <w:tag w:val="_PLD_f67d05ac9f6f4daaafdf90084911dcee"/>
                    <w:id w:val="-1531171745"/>
                    <w:lock w:val="sdtLocked"/>
                  </w:sdtPr>
                  <w:sdtEndPr/>
                  <w:sdtContent>
                    <w:tc>
                      <w:tcPr>
                        <w:tcW w:w="536" w:type="pct"/>
                        <w:vMerge w:val="restart"/>
                        <w:vAlign w:val="center"/>
                      </w:tcPr>
                      <w:p w14:paraId="2D98586B" w14:textId="77777777" w:rsidR="008722D6" w:rsidRDefault="008722D6" w:rsidP="008722D6">
                        <w:pPr>
                          <w:snapToGrid w:val="0"/>
                          <w:spacing w:line="240" w:lineRule="atLeast"/>
                          <w:jc w:val="center"/>
                          <w:rPr>
                            <w:sz w:val="18"/>
                            <w:szCs w:val="18"/>
                          </w:rPr>
                        </w:pPr>
                        <w:r>
                          <w:rPr>
                            <w:rFonts w:hint="eastAsia"/>
                            <w:sz w:val="18"/>
                            <w:szCs w:val="18"/>
                          </w:rPr>
                          <w:t>资本公积</w:t>
                        </w:r>
                      </w:p>
                    </w:tc>
                  </w:sdtContent>
                </w:sdt>
                <w:sdt>
                  <w:sdtPr>
                    <w:tag w:val="_PLD_21df11f52b3443acacf7dd8421b5cc67"/>
                    <w:id w:val="-2003582587"/>
                    <w:lock w:val="sdtLocked"/>
                  </w:sdtPr>
                  <w:sdtEndPr/>
                  <w:sdtContent>
                    <w:tc>
                      <w:tcPr>
                        <w:tcW w:w="134" w:type="pct"/>
                        <w:vMerge w:val="restart"/>
                        <w:vAlign w:val="center"/>
                      </w:tcPr>
                      <w:p w14:paraId="4884CE59" w14:textId="77777777" w:rsidR="008722D6" w:rsidRDefault="008722D6" w:rsidP="008722D6">
                        <w:pPr>
                          <w:snapToGrid w:val="0"/>
                          <w:spacing w:line="240" w:lineRule="atLeast"/>
                          <w:jc w:val="center"/>
                          <w:rPr>
                            <w:sz w:val="18"/>
                            <w:szCs w:val="18"/>
                          </w:rPr>
                        </w:pPr>
                        <w:r>
                          <w:rPr>
                            <w:rFonts w:hint="eastAsia"/>
                            <w:sz w:val="18"/>
                            <w:szCs w:val="18"/>
                          </w:rPr>
                          <w:t>减：库存股</w:t>
                        </w:r>
                      </w:p>
                    </w:tc>
                  </w:sdtContent>
                </w:sdt>
                <w:sdt>
                  <w:sdtPr>
                    <w:tag w:val="_PLD_bdc12fd277ea4fbe9c90f9480d9ecddb"/>
                    <w:id w:val="1741293933"/>
                    <w:lock w:val="sdtLocked"/>
                  </w:sdtPr>
                  <w:sdtEndPr/>
                  <w:sdtContent>
                    <w:tc>
                      <w:tcPr>
                        <w:tcW w:w="446" w:type="pct"/>
                        <w:vMerge w:val="restart"/>
                        <w:vAlign w:val="center"/>
                      </w:tcPr>
                      <w:p w14:paraId="29ECFF21" w14:textId="77777777" w:rsidR="008722D6" w:rsidRDefault="008722D6" w:rsidP="008722D6">
                        <w:pPr>
                          <w:snapToGrid w:val="0"/>
                          <w:spacing w:line="240" w:lineRule="atLeast"/>
                          <w:jc w:val="center"/>
                          <w:rPr>
                            <w:sz w:val="18"/>
                            <w:szCs w:val="18"/>
                          </w:rPr>
                        </w:pPr>
                        <w:r>
                          <w:rPr>
                            <w:rFonts w:hint="eastAsia"/>
                            <w:sz w:val="18"/>
                            <w:szCs w:val="18"/>
                          </w:rPr>
                          <w:t>其他综合收益</w:t>
                        </w:r>
                      </w:p>
                    </w:tc>
                  </w:sdtContent>
                </w:sdt>
                <w:sdt>
                  <w:sdtPr>
                    <w:tag w:val="_PLD_b4aa95f4be904a02958b77b5542bb78d"/>
                    <w:id w:val="-342083483"/>
                    <w:lock w:val="sdtLocked"/>
                  </w:sdtPr>
                  <w:sdtEndPr/>
                  <w:sdtContent>
                    <w:tc>
                      <w:tcPr>
                        <w:tcW w:w="90" w:type="pct"/>
                        <w:vMerge w:val="restart"/>
                        <w:vAlign w:val="center"/>
                      </w:tcPr>
                      <w:p w14:paraId="040463D1" w14:textId="77777777" w:rsidR="008722D6" w:rsidRDefault="008722D6" w:rsidP="008722D6">
                        <w:pPr>
                          <w:snapToGrid w:val="0"/>
                          <w:spacing w:line="240" w:lineRule="atLeast"/>
                          <w:jc w:val="center"/>
                          <w:rPr>
                            <w:sz w:val="18"/>
                            <w:szCs w:val="18"/>
                          </w:rPr>
                        </w:pPr>
                        <w:r>
                          <w:rPr>
                            <w:rFonts w:hint="eastAsia"/>
                            <w:sz w:val="18"/>
                            <w:szCs w:val="18"/>
                          </w:rPr>
                          <w:t>专项储备</w:t>
                        </w:r>
                      </w:p>
                    </w:tc>
                  </w:sdtContent>
                </w:sdt>
                <w:sdt>
                  <w:sdtPr>
                    <w:tag w:val="_PLD_1ee8f47ee38e4000af64e781a1a0e729"/>
                    <w:id w:val="-784039803"/>
                    <w:lock w:val="sdtLocked"/>
                  </w:sdtPr>
                  <w:sdtEndPr/>
                  <w:sdtContent>
                    <w:tc>
                      <w:tcPr>
                        <w:tcW w:w="446" w:type="pct"/>
                        <w:vMerge w:val="restart"/>
                        <w:vAlign w:val="center"/>
                      </w:tcPr>
                      <w:p w14:paraId="3775FFB3" w14:textId="77777777" w:rsidR="008722D6" w:rsidRDefault="008722D6" w:rsidP="008722D6">
                        <w:pPr>
                          <w:snapToGrid w:val="0"/>
                          <w:spacing w:line="240" w:lineRule="atLeast"/>
                          <w:jc w:val="center"/>
                          <w:rPr>
                            <w:sz w:val="18"/>
                            <w:szCs w:val="18"/>
                          </w:rPr>
                        </w:pPr>
                        <w:r>
                          <w:rPr>
                            <w:rFonts w:hint="eastAsia"/>
                            <w:sz w:val="18"/>
                            <w:szCs w:val="18"/>
                          </w:rPr>
                          <w:t>盈余公积</w:t>
                        </w:r>
                      </w:p>
                    </w:tc>
                  </w:sdtContent>
                </w:sdt>
                <w:sdt>
                  <w:sdtPr>
                    <w:tag w:val="_PLD_b09258af0aa4494b8e88e711ca2dd7b8"/>
                    <w:id w:val="-883403457"/>
                    <w:lock w:val="sdtLocked"/>
                  </w:sdtPr>
                  <w:sdtEndPr/>
                  <w:sdtContent>
                    <w:tc>
                      <w:tcPr>
                        <w:tcW w:w="88" w:type="pct"/>
                        <w:vMerge w:val="restart"/>
                        <w:vAlign w:val="center"/>
                      </w:tcPr>
                      <w:p w14:paraId="44DF4766" w14:textId="77777777" w:rsidR="008722D6" w:rsidRDefault="008722D6" w:rsidP="008722D6">
                        <w:pPr>
                          <w:snapToGrid w:val="0"/>
                          <w:spacing w:line="240" w:lineRule="atLeast"/>
                          <w:jc w:val="center"/>
                          <w:rPr>
                            <w:sz w:val="18"/>
                            <w:szCs w:val="18"/>
                          </w:rPr>
                        </w:pPr>
                        <w:r>
                          <w:rPr>
                            <w:rFonts w:hint="eastAsia"/>
                            <w:sz w:val="18"/>
                            <w:szCs w:val="18"/>
                          </w:rPr>
                          <w:t>一般风险准备</w:t>
                        </w:r>
                      </w:p>
                    </w:tc>
                  </w:sdtContent>
                </w:sdt>
                <w:sdt>
                  <w:sdtPr>
                    <w:tag w:val="_PLD_f20054bead0a491aafe7bb5a5952f48f"/>
                    <w:id w:val="-1360349294"/>
                    <w:lock w:val="sdtLocked"/>
                  </w:sdtPr>
                  <w:sdtEndPr/>
                  <w:sdtContent>
                    <w:tc>
                      <w:tcPr>
                        <w:tcW w:w="493" w:type="pct"/>
                        <w:vMerge w:val="restart"/>
                        <w:vAlign w:val="center"/>
                      </w:tcPr>
                      <w:p w14:paraId="44C2F7EF" w14:textId="77777777" w:rsidR="008722D6" w:rsidRDefault="008722D6" w:rsidP="008722D6">
                        <w:pPr>
                          <w:snapToGrid w:val="0"/>
                          <w:spacing w:line="240" w:lineRule="atLeast"/>
                          <w:jc w:val="center"/>
                          <w:rPr>
                            <w:sz w:val="18"/>
                            <w:szCs w:val="18"/>
                          </w:rPr>
                        </w:pPr>
                        <w:r>
                          <w:rPr>
                            <w:rFonts w:hint="eastAsia"/>
                            <w:sz w:val="18"/>
                            <w:szCs w:val="18"/>
                          </w:rPr>
                          <w:t>未分配利润</w:t>
                        </w:r>
                      </w:p>
                    </w:tc>
                  </w:sdtContent>
                </w:sdt>
                <w:tc>
                  <w:tcPr>
                    <w:tcW w:w="90" w:type="pct"/>
                    <w:vMerge w:val="restart"/>
                    <w:vAlign w:val="center"/>
                  </w:tcPr>
                  <w:sdt>
                    <w:sdtPr>
                      <w:rPr>
                        <w:rFonts w:hint="eastAsia"/>
                        <w:sz w:val="18"/>
                        <w:szCs w:val="18"/>
                      </w:rPr>
                      <w:tag w:val="_PLD_ee763dfa69fd4fa3bec927cefa83eadc"/>
                      <w:id w:val="-1166080388"/>
                      <w:lock w:val="sdtLocked"/>
                    </w:sdtPr>
                    <w:sdtEndPr/>
                    <w:sdtContent>
                      <w:p w14:paraId="06AE6A8A" w14:textId="77777777" w:rsidR="008722D6" w:rsidRDefault="008722D6" w:rsidP="008722D6">
                        <w:pPr>
                          <w:jc w:val="center"/>
                          <w:rPr>
                            <w:sz w:val="18"/>
                            <w:szCs w:val="18"/>
                          </w:rPr>
                        </w:pPr>
                        <w:r>
                          <w:rPr>
                            <w:rFonts w:hint="eastAsia"/>
                            <w:sz w:val="18"/>
                            <w:szCs w:val="18"/>
                          </w:rPr>
                          <w:t>其他</w:t>
                        </w:r>
                      </w:p>
                    </w:sdtContent>
                  </w:sdt>
                </w:tc>
                <w:tc>
                  <w:tcPr>
                    <w:tcW w:w="533" w:type="pct"/>
                    <w:vMerge w:val="restart"/>
                    <w:vAlign w:val="center"/>
                  </w:tcPr>
                  <w:sdt>
                    <w:sdtPr>
                      <w:rPr>
                        <w:rFonts w:hint="eastAsia"/>
                        <w:sz w:val="18"/>
                        <w:szCs w:val="18"/>
                      </w:rPr>
                      <w:tag w:val="_PLD_97c92cf2be1e4f36880a16a2c16704b4"/>
                      <w:id w:val="-97191284"/>
                      <w:lock w:val="sdtLocked"/>
                    </w:sdtPr>
                    <w:sdtEndPr/>
                    <w:sdtContent>
                      <w:p w14:paraId="6C39D405" w14:textId="77777777" w:rsidR="008722D6" w:rsidRDefault="008722D6" w:rsidP="008722D6">
                        <w:pPr>
                          <w:jc w:val="center"/>
                          <w:rPr>
                            <w:sz w:val="18"/>
                            <w:szCs w:val="18"/>
                          </w:rPr>
                        </w:pPr>
                        <w:r>
                          <w:rPr>
                            <w:rFonts w:hint="eastAsia"/>
                            <w:sz w:val="18"/>
                            <w:szCs w:val="18"/>
                          </w:rPr>
                          <w:t>小计</w:t>
                        </w:r>
                      </w:p>
                    </w:sdtContent>
                  </w:sdt>
                </w:tc>
                <w:tc>
                  <w:tcPr>
                    <w:tcW w:w="447" w:type="pct"/>
                    <w:vMerge/>
                  </w:tcPr>
                  <w:p w14:paraId="0187C43F" w14:textId="77777777" w:rsidR="008722D6" w:rsidRDefault="008722D6" w:rsidP="008722D6">
                    <w:pPr>
                      <w:jc w:val="center"/>
                      <w:rPr>
                        <w:sz w:val="18"/>
                        <w:szCs w:val="18"/>
                      </w:rPr>
                    </w:pPr>
                  </w:p>
                </w:tc>
                <w:tc>
                  <w:tcPr>
                    <w:tcW w:w="535" w:type="pct"/>
                    <w:vMerge/>
                  </w:tcPr>
                  <w:p w14:paraId="50806540" w14:textId="77777777" w:rsidR="008722D6" w:rsidRDefault="008722D6" w:rsidP="008722D6">
                    <w:pPr>
                      <w:jc w:val="center"/>
                      <w:rPr>
                        <w:sz w:val="18"/>
                        <w:szCs w:val="18"/>
                      </w:rPr>
                    </w:pPr>
                  </w:p>
                </w:tc>
              </w:tr>
              <w:tr w:rsidR="006B2347" w14:paraId="58C43D6B" w14:textId="77777777" w:rsidTr="00635DB2">
                <w:trPr>
                  <w:cantSplit/>
                  <w:trHeight w:val="345"/>
                </w:trPr>
                <w:tc>
                  <w:tcPr>
                    <w:tcW w:w="313" w:type="pct"/>
                    <w:vMerge/>
                  </w:tcPr>
                  <w:p w14:paraId="2188C78E" w14:textId="77777777" w:rsidR="008722D6" w:rsidRDefault="008722D6" w:rsidP="00D51897">
                    <w:pPr>
                      <w:snapToGrid w:val="0"/>
                      <w:spacing w:line="240" w:lineRule="atLeast"/>
                      <w:ind w:rightChars="-759" w:right="-1594"/>
                      <w:rPr>
                        <w:sz w:val="18"/>
                        <w:szCs w:val="18"/>
                      </w:rPr>
                    </w:pPr>
                  </w:p>
                </w:tc>
                <w:tc>
                  <w:tcPr>
                    <w:tcW w:w="447" w:type="pct"/>
                    <w:vMerge/>
                  </w:tcPr>
                  <w:p w14:paraId="175C4C82" w14:textId="77777777" w:rsidR="008722D6" w:rsidRDefault="008722D6" w:rsidP="008722D6">
                    <w:pPr>
                      <w:snapToGrid w:val="0"/>
                      <w:spacing w:line="240" w:lineRule="atLeast"/>
                      <w:jc w:val="center"/>
                      <w:rPr>
                        <w:sz w:val="18"/>
                        <w:szCs w:val="18"/>
                      </w:rPr>
                    </w:pPr>
                  </w:p>
                </w:tc>
                <w:sdt>
                  <w:sdtPr>
                    <w:tag w:val="_PLD_7b6493af25ff4e3986120f711cb3be4e"/>
                    <w:id w:val="968248968"/>
                    <w:lock w:val="sdtLocked"/>
                  </w:sdtPr>
                  <w:sdtEndPr/>
                  <w:sdtContent>
                    <w:tc>
                      <w:tcPr>
                        <w:tcW w:w="133" w:type="pct"/>
                        <w:vAlign w:val="center"/>
                      </w:tcPr>
                      <w:p w14:paraId="4AEFDA5D" w14:textId="77777777" w:rsidR="008722D6" w:rsidRDefault="008722D6" w:rsidP="008722D6">
                        <w:pPr>
                          <w:snapToGrid w:val="0"/>
                          <w:spacing w:line="240" w:lineRule="atLeast"/>
                          <w:jc w:val="center"/>
                          <w:rPr>
                            <w:sz w:val="18"/>
                            <w:szCs w:val="18"/>
                          </w:rPr>
                        </w:pPr>
                        <w:r>
                          <w:rPr>
                            <w:rFonts w:hint="eastAsia"/>
                            <w:sz w:val="18"/>
                            <w:szCs w:val="18"/>
                          </w:rPr>
                          <w:t>优先股</w:t>
                        </w:r>
                      </w:p>
                    </w:tc>
                  </w:sdtContent>
                </w:sdt>
                <w:sdt>
                  <w:sdtPr>
                    <w:tag w:val="_PLD_446c35c8857c4ad0bb648db82e104141"/>
                    <w:id w:val="241381517"/>
                    <w:lock w:val="sdtLocked"/>
                  </w:sdtPr>
                  <w:sdtEndPr/>
                  <w:sdtContent>
                    <w:tc>
                      <w:tcPr>
                        <w:tcW w:w="134" w:type="pct"/>
                        <w:vAlign w:val="center"/>
                      </w:tcPr>
                      <w:p w14:paraId="6E98F208" w14:textId="77777777" w:rsidR="008722D6" w:rsidRDefault="008722D6" w:rsidP="008722D6">
                        <w:pPr>
                          <w:snapToGrid w:val="0"/>
                          <w:spacing w:line="240" w:lineRule="atLeast"/>
                          <w:jc w:val="center"/>
                          <w:rPr>
                            <w:sz w:val="18"/>
                            <w:szCs w:val="18"/>
                          </w:rPr>
                        </w:pPr>
                        <w:r>
                          <w:rPr>
                            <w:rFonts w:hint="eastAsia"/>
                            <w:sz w:val="18"/>
                            <w:szCs w:val="18"/>
                          </w:rPr>
                          <w:t>永续债</w:t>
                        </w:r>
                      </w:p>
                    </w:tc>
                  </w:sdtContent>
                </w:sdt>
                <w:sdt>
                  <w:sdtPr>
                    <w:tag w:val="_PLD_e8048d05ab294ec8a2a849ca1f70a7c9"/>
                    <w:id w:val="-550925673"/>
                    <w:lock w:val="sdtLocked"/>
                  </w:sdtPr>
                  <w:sdtEndPr/>
                  <w:sdtContent>
                    <w:tc>
                      <w:tcPr>
                        <w:tcW w:w="135" w:type="pct"/>
                        <w:vAlign w:val="center"/>
                      </w:tcPr>
                      <w:p w14:paraId="7C8A0B59" w14:textId="77777777" w:rsidR="008722D6" w:rsidRDefault="008722D6" w:rsidP="008722D6">
                        <w:pPr>
                          <w:snapToGrid w:val="0"/>
                          <w:spacing w:line="240" w:lineRule="atLeast"/>
                          <w:jc w:val="center"/>
                          <w:rPr>
                            <w:sz w:val="18"/>
                            <w:szCs w:val="18"/>
                          </w:rPr>
                        </w:pPr>
                        <w:r>
                          <w:rPr>
                            <w:rFonts w:hint="eastAsia"/>
                            <w:sz w:val="18"/>
                            <w:szCs w:val="18"/>
                          </w:rPr>
                          <w:t>其他</w:t>
                        </w:r>
                      </w:p>
                    </w:tc>
                  </w:sdtContent>
                </w:sdt>
                <w:tc>
                  <w:tcPr>
                    <w:tcW w:w="536" w:type="pct"/>
                    <w:vMerge/>
                  </w:tcPr>
                  <w:p w14:paraId="56E24BA5" w14:textId="77777777" w:rsidR="008722D6" w:rsidRDefault="008722D6" w:rsidP="008722D6">
                    <w:pPr>
                      <w:snapToGrid w:val="0"/>
                      <w:spacing w:line="240" w:lineRule="atLeast"/>
                      <w:jc w:val="center"/>
                      <w:rPr>
                        <w:sz w:val="18"/>
                        <w:szCs w:val="18"/>
                      </w:rPr>
                    </w:pPr>
                  </w:p>
                </w:tc>
                <w:tc>
                  <w:tcPr>
                    <w:tcW w:w="134" w:type="pct"/>
                    <w:vMerge/>
                  </w:tcPr>
                  <w:p w14:paraId="427CCB96" w14:textId="77777777" w:rsidR="008722D6" w:rsidRDefault="008722D6" w:rsidP="008722D6">
                    <w:pPr>
                      <w:snapToGrid w:val="0"/>
                      <w:spacing w:line="240" w:lineRule="atLeast"/>
                      <w:jc w:val="center"/>
                      <w:rPr>
                        <w:sz w:val="18"/>
                        <w:szCs w:val="18"/>
                      </w:rPr>
                    </w:pPr>
                  </w:p>
                </w:tc>
                <w:tc>
                  <w:tcPr>
                    <w:tcW w:w="446" w:type="pct"/>
                    <w:vMerge/>
                  </w:tcPr>
                  <w:p w14:paraId="489B20BE" w14:textId="77777777" w:rsidR="008722D6" w:rsidRDefault="008722D6" w:rsidP="008722D6">
                    <w:pPr>
                      <w:snapToGrid w:val="0"/>
                      <w:spacing w:line="240" w:lineRule="atLeast"/>
                      <w:jc w:val="center"/>
                      <w:rPr>
                        <w:sz w:val="18"/>
                        <w:szCs w:val="18"/>
                      </w:rPr>
                    </w:pPr>
                  </w:p>
                </w:tc>
                <w:tc>
                  <w:tcPr>
                    <w:tcW w:w="90" w:type="pct"/>
                    <w:vMerge/>
                  </w:tcPr>
                  <w:p w14:paraId="0243FE68" w14:textId="77777777" w:rsidR="008722D6" w:rsidRDefault="008722D6" w:rsidP="008722D6">
                    <w:pPr>
                      <w:snapToGrid w:val="0"/>
                      <w:spacing w:line="240" w:lineRule="atLeast"/>
                      <w:jc w:val="center"/>
                      <w:rPr>
                        <w:sz w:val="18"/>
                        <w:szCs w:val="18"/>
                      </w:rPr>
                    </w:pPr>
                  </w:p>
                </w:tc>
                <w:tc>
                  <w:tcPr>
                    <w:tcW w:w="446" w:type="pct"/>
                    <w:vMerge/>
                  </w:tcPr>
                  <w:p w14:paraId="0583860B" w14:textId="77777777" w:rsidR="008722D6" w:rsidRDefault="008722D6" w:rsidP="008722D6">
                    <w:pPr>
                      <w:snapToGrid w:val="0"/>
                      <w:spacing w:line="240" w:lineRule="atLeast"/>
                      <w:jc w:val="center"/>
                      <w:rPr>
                        <w:sz w:val="18"/>
                        <w:szCs w:val="18"/>
                      </w:rPr>
                    </w:pPr>
                  </w:p>
                </w:tc>
                <w:tc>
                  <w:tcPr>
                    <w:tcW w:w="88" w:type="pct"/>
                    <w:vMerge/>
                  </w:tcPr>
                  <w:p w14:paraId="21BA188F" w14:textId="77777777" w:rsidR="008722D6" w:rsidRDefault="008722D6" w:rsidP="008722D6">
                    <w:pPr>
                      <w:snapToGrid w:val="0"/>
                      <w:spacing w:line="240" w:lineRule="atLeast"/>
                      <w:jc w:val="center"/>
                      <w:rPr>
                        <w:sz w:val="18"/>
                        <w:szCs w:val="18"/>
                      </w:rPr>
                    </w:pPr>
                  </w:p>
                </w:tc>
                <w:tc>
                  <w:tcPr>
                    <w:tcW w:w="493" w:type="pct"/>
                    <w:vMerge/>
                  </w:tcPr>
                  <w:p w14:paraId="7B4CF822" w14:textId="77777777" w:rsidR="008722D6" w:rsidRDefault="008722D6" w:rsidP="008722D6">
                    <w:pPr>
                      <w:snapToGrid w:val="0"/>
                      <w:spacing w:line="240" w:lineRule="atLeast"/>
                      <w:jc w:val="center"/>
                      <w:rPr>
                        <w:sz w:val="18"/>
                        <w:szCs w:val="18"/>
                      </w:rPr>
                    </w:pPr>
                  </w:p>
                </w:tc>
                <w:tc>
                  <w:tcPr>
                    <w:tcW w:w="90" w:type="pct"/>
                    <w:vMerge/>
                  </w:tcPr>
                  <w:p w14:paraId="52D82B45" w14:textId="77777777" w:rsidR="008722D6" w:rsidRDefault="008722D6" w:rsidP="008722D6">
                    <w:pPr>
                      <w:jc w:val="center"/>
                      <w:rPr>
                        <w:sz w:val="18"/>
                        <w:szCs w:val="18"/>
                      </w:rPr>
                    </w:pPr>
                  </w:p>
                </w:tc>
                <w:tc>
                  <w:tcPr>
                    <w:tcW w:w="533" w:type="pct"/>
                    <w:vMerge/>
                  </w:tcPr>
                  <w:p w14:paraId="4A00E27D" w14:textId="77777777" w:rsidR="008722D6" w:rsidRDefault="008722D6" w:rsidP="008722D6">
                    <w:pPr>
                      <w:jc w:val="center"/>
                      <w:rPr>
                        <w:sz w:val="18"/>
                        <w:szCs w:val="18"/>
                      </w:rPr>
                    </w:pPr>
                  </w:p>
                </w:tc>
                <w:tc>
                  <w:tcPr>
                    <w:tcW w:w="447" w:type="pct"/>
                    <w:vMerge/>
                  </w:tcPr>
                  <w:p w14:paraId="1EFDA8E2" w14:textId="77777777" w:rsidR="008722D6" w:rsidRDefault="008722D6" w:rsidP="008722D6">
                    <w:pPr>
                      <w:jc w:val="center"/>
                      <w:rPr>
                        <w:sz w:val="18"/>
                        <w:szCs w:val="18"/>
                      </w:rPr>
                    </w:pPr>
                  </w:p>
                </w:tc>
                <w:tc>
                  <w:tcPr>
                    <w:tcW w:w="535" w:type="pct"/>
                    <w:vMerge/>
                    <w:tcBorders>
                      <w:bottom w:val="nil"/>
                    </w:tcBorders>
                  </w:tcPr>
                  <w:p w14:paraId="0444A6EB" w14:textId="77777777" w:rsidR="008722D6" w:rsidRDefault="008722D6" w:rsidP="008722D6">
                    <w:pPr>
                      <w:jc w:val="center"/>
                      <w:rPr>
                        <w:sz w:val="18"/>
                        <w:szCs w:val="18"/>
                      </w:rPr>
                    </w:pPr>
                  </w:p>
                </w:tc>
              </w:tr>
              <w:tr w:rsidR="006B2347" w14:paraId="1E8BBF0A" w14:textId="77777777" w:rsidTr="00635DB2">
                <w:sdt>
                  <w:sdtPr>
                    <w:tag w:val="_PLD_1f22f69e67ea4292afb08dec65f863c7"/>
                    <w:id w:val="812441504"/>
                    <w:lock w:val="sdtLocked"/>
                  </w:sdtPr>
                  <w:sdtEndPr/>
                  <w:sdtContent>
                    <w:tc>
                      <w:tcPr>
                        <w:tcW w:w="313" w:type="pct"/>
                      </w:tcPr>
                      <w:p w14:paraId="7B75069D" w14:textId="77777777" w:rsidR="008722D6" w:rsidRDefault="008722D6" w:rsidP="008722D6">
                        <w:pPr>
                          <w:rPr>
                            <w:sz w:val="18"/>
                            <w:szCs w:val="18"/>
                          </w:rPr>
                        </w:pPr>
                        <w:r>
                          <w:rPr>
                            <w:sz w:val="18"/>
                            <w:szCs w:val="18"/>
                          </w:rPr>
                          <w:t>一、上年</w:t>
                        </w:r>
                        <w:r>
                          <w:rPr>
                            <w:rFonts w:hint="eastAsia"/>
                            <w:sz w:val="18"/>
                            <w:szCs w:val="18"/>
                          </w:rPr>
                          <w:t>期</w:t>
                        </w:r>
                        <w:r>
                          <w:rPr>
                            <w:sz w:val="18"/>
                            <w:szCs w:val="18"/>
                          </w:rPr>
                          <w:t>末余额</w:t>
                        </w:r>
                      </w:p>
                    </w:tc>
                  </w:sdtContent>
                </w:sdt>
                <w:tc>
                  <w:tcPr>
                    <w:tcW w:w="447" w:type="pct"/>
                  </w:tcPr>
                  <w:p w14:paraId="538B9F95"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177,098,459.00</w:t>
                    </w:r>
                  </w:p>
                </w:tc>
                <w:tc>
                  <w:tcPr>
                    <w:tcW w:w="133" w:type="pct"/>
                  </w:tcPr>
                  <w:p w14:paraId="2E75FC5C" w14:textId="77777777" w:rsidR="008722D6" w:rsidRPr="00773EA0" w:rsidRDefault="008722D6" w:rsidP="008722D6">
                    <w:pPr>
                      <w:jc w:val="right"/>
                      <w:rPr>
                        <w:rFonts w:asciiTheme="minorEastAsia" w:hAnsiTheme="minorEastAsia"/>
                        <w:sz w:val="17"/>
                        <w:szCs w:val="17"/>
                      </w:rPr>
                    </w:pPr>
                  </w:p>
                </w:tc>
                <w:tc>
                  <w:tcPr>
                    <w:tcW w:w="134" w:type="pct"/>
                  </w:tcPr>
                  <w:p w14:paraId="7F5F181B" w14:textId="77777777" w:rsidR="008722D6" w:rsidRPr="00773EA0" w:rsidRDefault="008722D6" w:rsidP="008722D6">
                    <w:pPr>
                      <w:jc w:val="right"/>
                      <w:rPr>
                        <w:rFonts w:asciiTheme="minorEastAsia" w:hAnsiTheme="minorEastAsia"/>
                        <w:sz w:val="17"/>
                        <w:szCs w:val="17"/>
                      </w:rPr>
                    </w:pPr>
                  </w:p>
                </w:tc>
                <w:tc>
                  <w:tcPr>
                    <w:tcW w:w="135" w:type="pct"/>
                  </w:tcPr>
                  <w:p w14:paraId="7E2CB6F8" w14:textId="77777777" w:rsidR="008722D6" w:rsidRPr="00773EA0" w:rsidRDefault="008722D6" w:rsidP="008722D6">
                    <w:pPr>
                      <w:jc w:val="right"/>
                      <w:rPr>
                        <w:rFonts w:asciiTheme="minorEastAsia" w:hAnsiTheme="minorEastAsia"/>
                        <w:sz w:val="17"/>
                        <w:szCs w:val="17"/>
                      </w:rPr>
                    </w:pPr>
                  </w:p>
                </w:tc>
                <w:tc>
                  <w:tcPr>
                    <w:tcW w:w="536" w:type="pct"/>
                  </w:tcPr>
                  <w:p w14:paraId="14744F58"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1,326,484,738.07</w:t>
                    </w:r>
                  </w:p>
                </w:tc>
                <w:tc>
                  <w:tcPr>
                    <w:tcW w:w="134" w:type="pct"/>
                  </w:tcPr>
                  <w:p w14:paraId="4D149133" w14:textId="77777777" w:rsidR="008722D6" w:rsidRPr="00773EA0" w:rsidRDefault="008722D6" w:rsidP="008722D6">
                    <w:pPr>
                      <w:jc w:val="right"/>
                      <w:rPr>
                        <w:rFonts w:asciiTheme="minorEastAsia" w:hAnsiTheme="minorEastAsia"/>
                        <w:sz w:val="17"/>
                        <w:szCs w:val="17"/>
                      </w:rPr>
                    </w:pPr>
                  </w:p>
                </w:tc>
                <w:tc>
                  <w:tcPr>
                    <w:tcW w:w="446" w:type="pct"/>
                  </w:tcPr>
                  <w:p w14:paraId="29132E24"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77,656,686.69</w:t>
                    </w:r>
                  </w:p>
                </w:tc>
                <w:tc>
                  <w:tcPr>
                    <w:tcW w:w="90" w:type="pct"/>
                  </w:tcPr>
                  <w:p w14:paraId="5FDDE209" w14:textId="77777777" w:rsidR="008722D6" w:rsidRPr="00773EA0" w:rsidRDefault="008722D6" w:rsidP="008722D6">
                    <w:pPr>
                      <w:jc w:val="right"/>
                      <w:rPr>
                        <w:rFonts w:asciiTheme="minorEastAsia" w:hAnsiTheme="minorEastAsia"/>
                        <w:sz w:val="17"/>
                        <w:szCs w:val="17"/>
                      </w:rPr>
                    </w:pPr>
                  </w:p>
                </w:tc>
                <w:tc>
                  <w:tcPr>
                    <w:tcW w:w="446" w:type="pct"/>
                  </w:tcPr>
                  <w:p w14:paraId="5E354DA2"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90,399,586.99</w:t>
                    </w:r>
                  </w:p>
                </w:tc>
                <w:tc>
                  <w:tcPr>
                    <w:tcW w:w="88" w:type="pct"/>
                  </w:tcPr>
                  <w:p w14:paraId="3DF01BF0" w14:textId="77777777" w:rsidR="008722D6" w:rsidRPr="00773EA0" w:rsidRDefault="008722D6" w:rsidP="008722D6">
                    <w:pPr>
                      <w:jc w:val="right"/>
                      <w:rPr>
                        <w:rFonts w:asciiTheme="minorEastAsia" w:hAnsiTheme="minorEastAsia"/>
                        <w:sz w:val="17"/>
                        <w:szCs w:val="17"/>
                      </w:rPr>
                    </w:pPr>
                  </w:p>
                </w:tc>
                <w:tc>
                  <w:tcPr>
                    <w:tcW w:w="493" w:type="pct"/>
                  </w:tcPr>
                  <w:p w14:paraId="3F6CA918"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765,420,543.06</w:t>
                    </w:r>
                  </w:p>
                </w:tc>
                <w:tc>
                  <w:tcPr>
                    <w:tcW w:w="90" w:type="pct"/>
                  </w:tcPr>
                  <w:p w14:paraId="469FCE91" w14:textId="77777777" w:rsidR="008722D6" w:rsidRPr="00773EA0" w:rsidRDefault="008722D6" w:rsidP="008722D6">
                    <w:pPr>
                      <w:jc w:val="right"/>
                      <w:rPr>
                        <w:rFonts w:asciiTheme="minorEastAsia" w:hAnsiTheme="minorEastAsia"/>
                        <w:sz w:val="17"/>
                        <w:szCs w:val="17"/>
                      </w:rPr>
                    </w:pPr>
                  </w:p>
                </w:tc>
                <w:tc>
                  <w:tcPr>
                    <w:tcW w:w="533" w:type="pct"/>
                  </w:tcPr>
                  <w:p w14:paraId="7BC46A23"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2,437,060,013.81</w:t>
                    </w:r>
                  </w:p>
                </w:tc>
                <w:tc>
                  <w:tcPr>
                    <w:tcW w:w="447" w:type="pct"/>
                  </w:tcPr>
                  <w:p w14:paraId="3928BC46"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9,730,277.45</w:t>
                    </w:r>
                  </w:p>
                </w:tc>
                <w:tc>
                  <w:tcPr>
                    <w:tcW w:w="535" w:type="pct"/>
                  </w:tcPr>
                  <w:p w14:paraId="6ACB9122"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2,446,790,291.26</w:t>
                    </w:r>
                  </w:p>
                </w:tc>
              </w:tr>
              <w:tr w:rsidR="006B2347" w14:paraId="074D019E" w14:textId="77777777" w:rsidTr="00635DB2">
                <w:sdt>
                  <w:sdtPr>
                    <w:tag w:val="_PLD_8753148a28244d68bf92b2fbad32f9b8"/>
                    <w:id w:val="2053412786"/>
                    <w:lock w:val="sdtLocked"/>
                  </w:sdtPr>
                  <w:sdtEndPr/>
                  <w:sdtContent>
                    <w:tc>
                      <w:tcPr>
                        <w:tcW w:w="313" w:type="pct"/>
                      </w:tcPr>
                      <w:p w14:paraId="722C9582" w14:textId="77777777" w:rsidR="008722D6" w:rsidRDefault="008722D6" w:rsidP="008722D6">
                        <w:pPr>
                          <w:rPr>
                            <w:sz w:val="18"/>
                            <w:szCs w:val="18"/>
                          </w:rPr>
                        </w:pPr>
                        <w:r>
                          <w:rPr>
                            <w:rFonts w:hint="eastAsia"/>
                            <w:sz w:val="18"/>
                            <w:szCs w:val="18"/>
                          </w:rPr>
                          <w:t>加：</w:t>
                        </w:r>
                        <w:r>
                          <w:rPr>
                            <w:sz w:val="18"/>
                            <w:szCs w:val="18"/>
                          </w:rPr>
                          <w:t>会计政策变更</w:t>
                        </w:r>
                      </w:p>
                    </w:tc>
                  </w:sdtContent>
                </w:sdt>
                <w:tc>
                  <w:tcPr>
                    <w:tcW w:w="447" w:type="pct"/>
                  </w:tcPr>
                  <w:p w14:paraId="337082E1" w14:textId="77777777" w:rsidR="008722D6" w:rsidRPr="00773EA0" w:rsidRDefault="008722D6" w:rsidP="008722D6">
                    <w:pPr>
                      <w:jc w:val="right"/>
                      <w:rPr>
                        <w:rFonts w:asciiTheme="minorEastAsia" w:hAnsiTheme="minorEastAsia"/>
                        <w:sz w:val="17"/>
                        <w:szCs w:val="17"/>
                      </w:rPr>
                    </w:pPr>
                  </w:p>
                </w:tc>
                <w:tc>
                  <w:tcPr>
                    <w:tcW w:w="133" w:type="pct"/>
                  </w:tcPr>
                  <w:p w14:paraId="7E59C5E1" w14:textId="77777777" w:rsidR="008722D6" w:rsidRPr="00773EA0" w:rsidRDefault="008722D6" w:rsidP="008722D6">
                    <w:pPr>
                      <w:jc w:val="right"/>
                      <w:rPr>
                        <w:rFonts w:asciiTheme="minorEastAsia" w:hAnsiTheme="minorEastAsia"/>
                        <w:sz w:val="17"/>
                        <w:szCs w:val="17"/>
                      </w:rPr>
                    </w:pPr>
                  </w:p>
                </w:tc>
                <w:tc>
                  <w:tcPr>
                    <w:tcW w:w="134" w:type="pct"/>
                  </w:tcPr>
                  <w:p w14:paraId="55094844" w14:textId="77777777" w:rsidR="008722D6" w:rsidRPr="00773EA0" w:rsidRDefault="008722D6" w:rsidP="008722D6">
                    <w:pPr>
                      <w:jc w:val="right"/>
                      <w:rPr>
                        <w:rFonts w:asciiTheme="minorEastAsia" w:hAnsiTheme="minorEastAsia"/>
                        <w:sz w:val="17"/>
                        <w:szCs w:val="17"/>
                      </w:rPr>
                    </w:pPr>
                  </w:p>
                </w:tc>
                <w:tc>
                  <w:tcPr>
                    <w:tcW w:w="135" w:type="pct"/>
                  </w:tcPr>
                  <w:p w14:paraId="60263889" w14:textId="77777777" w:rsidR="008722D6" w:rsidRPr="00773EA0" w:rsidRDefault="008722D6" w:rsidP="008722D6">
                    <w:pPr>
                      <w:jc w:val="right"/>
                      <w:rPr>
                        <w:rFonts w:asciiTheme="minorEastAsia" w:hAnsiTheme="minorEastAsia"/>
                        <w:sz w:val="17"/>
                        <w:szCs w:val="17"/>
                      </w:rPr>
                    </w:pPr>
                  </w:p>
                </w:tc>
                <w:tc>
                  <w:tcPr>
                    <w:tcW w:w="536" w:type="pct"/>
                  </w:tcPr>
                  <w:p w14:paraId="3553C5D3" w14:textId="77777777" w:rsidR="008722D6" w:rsidRPr="00773EA0" w:rsidRDefault="008722D6" w:rsidP="008722D6">
                    <w:pPr>
                      <w:jc w:val="right"/>
                      <w:rPr>
                        <w:rFonts w:asciiTheme="minorEastAsia" w:hAnsiTheme="minorEastAsia"/>
                        <w:sz w:val="17"/>
                        <w:szCs w:val="17"/>
                      </w:rPr>
                    </w:pPr>
                  </w:p>
                </w:tc>
                <w:tc>
                  <w:tcPr>
                    <w:tcW w:w="134" w:type="pct"/>
                  </w:tcPr>
                  <w:p w14:paraId="69D8F243" w14:textId="77777777" w:rsidR="008722D6" w:rsidRPr="00773EA0" w:rsidRDefault="008722D6" w:rsidP="008722D6">
                    <w:pPr>
                      <w:jc w:val="right"/>
                      <w:rPr>
                        <w:rFonts w:asciiTheme="minorEastAsia" w:hAnsiTheme="minorEastAsia"/>
                        <w:sz w:val="17"/>
                        <w:szCs w:val="17"/>
                      </w:rPr>
                    </w:pPr>
                  </w:p>
                </w:tc>
                <w:tc>
                  <w:tcPr>
                    <w:tcW w:w="446" w:type="pct"/>
                  </w:tcPr>
                  <w:p w14:paraId="42D2E089" w14:textId="77777777" w:rsidR="008722D6" w:rsidRPr="00773EA0" w:rsidRDefault="008722D6" w:rsidP="008722D6">
                    <w:pPr>
                      <w:jc w:val="right"/>
                      <w:rPr>
                        <w:rFonts w:asciiTheme="minorEastAsia" w:hAnsiTheme="minorEastAsia"/>
                        <w:sz w:val="17"/>
                        <w:szCs w:val="17"/>
                      </w:rPr>
                    </w:pPr>
                  </w:p>
                </w:tc>
                <w:tc>
                  <w:tcPr>
                    <w:tcW w:w="90" w:type="pct"/>
                  </w:tcPr>
                  <w:p w14:paraId="2EFCCCB3" w14:textId="77777777" w:rsidR="008722D6" w:rsidRPr="00773EA0" w:rsidRDefault="008722D6" w:rsidP="008722D6">
                    <w:pPr>
                      <w:jc w:val="right"/>
                      <w:rPr>
                        <w:rFonts w:asciiTheme="minorEastAsia" w:hAnsiTheme="minorEastAsia"/>
                        <w:sz w:val="17"/>
                        <w:szCs w:val="17"/>
                      </w:rPr>
                    </w:pPr>
                  </w:p>
                </w:tc>
                <w:tc>
                  <w:tcPr>
                    <w:tcW w:w="446" w:type="pct"/>
                  </w:tcPr>
                  <w:p w14:paraId="3345BC34" w14:textId="77777777" w:rsidR="008722D6" w:rsidRPr="00773EA0" w:rsidRDefault="008722D6" w:rsidP="008722D6">
                    <w:pPr>
                      <w:jc w:val="right"/>
                      <w:rPr>
                        <w:rFonts w:asciiTheme="minorEastAsia" w:hAnsiTheme="minorEastAsia"/>
                        <w:sz w:val="17"/>
                        <w:szCs w:val="17"/>
                      </w:rPr>
                    </w:pPr>
                  </w:p>
                </w:tc>
                <w:tc>
                  <w:tcPr>
                    <w:tcW w:w="88" w:type="pct"/>
                  </w:tcPr>
                  <w:p w14:paraId="1551F42E" w14:textId="77777777" w:rsidR="008722D6" w:rsidRPr="00773EA0" w:rsidRDefault="008722D6" w:rsidP="008722D6">
                    <w:pPr>
                      <w:jc w:val="right"/>
                      <w:rPr>
                        <w:rFonts w:asciiTheme="minorEastAsia" w:hAnsiTheme="minorEastAsia"/>
                        <w:sz w:val="17"/>
                        <w:szCs w:val="17"/>
                      </w:rPr>
                    </w:pPr>
                  </w:p>
                </w:tc>
                <w:tc>
                  <w:tcPr>
                    <w:tcW w:w="493" w:type="pct"/>
                  </w:tcPr>
                  <w:p w14:paraId="041141A9" w14:textId="77777777" w:rsidR="008722D6" w:rsidRPr="00773EA0" w:rsidRDefault="008722D6" w:rsidP="008722D6">
                    <w:pPr>
                      <w:jc w:val="right"/>
                      <w:rPr>
                        <w:rFonts w:asciiTheme="minorEastAsia" w:hAnsiTheme="minorEastAsia"/>
                        <w:sz w:val="17"/>
                        <w:szCs w:val="17"/>
                      </w:rPr>
                    </w:pPr>
                  </w:p>
                </w:tc>
                <w:tc>
                  <w:tcPr>
                    <w:tcW w:w="90" w:type="pct"/>
                  </w:tcPr>
                  <w:p w14:paraId="2510A5AC" w14:textId="77777777" w:rsidR="008722D6" w:rsidRPr="00773EA0" w:rsidRDefault="008722D6" w:rsidP="008722D6">
                    <w:pPr>
                      <w:jc w:val="right"/>
                      <w:rPr>
                        <w:rFonts w:asciiTheme="minorEastAsia" w:hAnsiTheme="minorEastAsia"/>
                        <w:sz w:val="17"/>
                        <w:szCs w:val="17"/>
                      </w:rPr>
                    </w:pPr>
                  </w:p>
                </w:tc>
                <w:tc>
                  <w:tcPr>
                    <w:tcW w:w="533" w:type="pct"/>
                  </w:tcPr>
                  <w:p w14:paraId="0AB07095" w14:textId="77777777" w:rsidR="008722D6" w:rsidRPr="00773EA0" w:rsidRDefault="008722D6" w:rsidP="008722D6">
                    <w:pPr>
                      <w:jc w:val="right"/>
                      <w:rPr>
                        <w:rFonts w:asciiTheme="minorEastAsia" w:hAnsiTheme="minorEastAsia"/>
                        <w:sz w:val="17"/>
                        <w:szCs w:val="17"/>
                      </w:rPr>
                    </w:pPr>
                  </w:p>
                </w:tc>
                <w:tc>
                  <w:tcPr>
                    <w:tcW w:w="447" w:type="pct"/>
                  </w:tcPr>
                  <w:p w14:paraId="2DDBC757" w14:textId="77777777" w:rsidR="008722D6" w:rsidRPr="00773EA0" w:rsidRDefault="008722D6" w:rsidP="008722D6">
                    <w:pPr>
                      <w:jc w:val="right"/>
                      <w:rPr>
                        <w:rFonts w:asciiTheme="minorEastAsia" w:hAnsiTheme="minorEastAsia"/>
                        <w:sz w:val="17"/>
                        <w:szCs w:val="17"/>
                      </w:rPr>
                    </w:pPr>
                  </w:p>
                </w:tc>
                <w:tc>
                  <w:tcPr>
                    <w:tcW w:w="535" w:type="pct"/>
                  </w:tcPr>
                  <w:p w14:paraId="637B2BD2" w14:textId="77777777" w:rsidR="008722D6" w:rsidRPr="00773EA0" w:rsidRDefault="008722D6" w:rsidP="008722D6">
                    <w:pPr>
                      <w:jc w:val="right"/>
                      <w:rPr>
                        <w:rFonts w:asciiTheme="minorEastAsia" w:hAnsiTheme="minorEastAsia"/>
                        <w:sz w:val="17"/>
                        <w:szCs w:val="17"/>
                      </w:rPr>
                    </w:pPr>
                  </w:p>
                </w:tc>
              </w:tr>
              <w:tr w:rsidR="006B2347" w14:paraId="2A187594" w14:textId="77777777" w:rsidTr="00635DB2">
                <w:sdt>
                  <w:sdtPr>
                    <w:tag w:val="_PLD_291ece6b974e4962be6cec3c398fd5be"/>
                    <w:id w:val="-353955109"/>
                    <w:lock w:val="sdtLocked"/>
                  </w:sdtPr>
                  <w:sdtEndPr/>
                  <w:sdtContent>
                    <w:tc>
                      <w:tcPr>
                        <w:tcW w:w="313" w:type="pct"/>
                      </w:tcPr>
                      <w:p w14:paraId="3043B436" w14:textId="77777777" w:rsidR="008722D6" w:rsidRDefault="008722D6" w:rsidP="00D51897">
                        <w:pPr>
                          <w:ind w:firstLineChars="200" w:firstLine="420"/>
                          <w:rPr>
                            <w:sz w:val="18"/>
                            <w:szCs w:val="18"/>
                          </w:rPr>
                        </w:pPr>
                        <w:r>
                          <w:rPr>
                            <w:sz w:val="18"/>
                            <w:szCs w:val="18"/>
                          </w:rPr>
                          <w:t>前期差错更正</w:t>
                        </w:r>
                      </w:p>
                    </w:tc>
                  </w:sdtContent>
                </w:sdt>
                <w:tc>
                  <w:tcPr>
                    <w:tcW w:w="447" w:type="pct"/>
                  </w:tcPr>
                  <w:p w14:paraId="30653CBB" w14:textId="77777777" w:rsidR="008722D6" w:rsidRPr="00773EA0" w:rsidRDefault="008722D6" w:rsidP="008722D6">
                    <w:pPr>
                      <w:jc w:val="right"/>
                      <w:rPr>
                        <w:rFonts w:asciiTheme="minorEastAsia" w:hAnsiTheme="minorEastAsia"/>
                        <w:sz w:val="17"/>
                        <w:szCs w:val="17"/>
                      </w:rPr>
                    </w:pPr>
                  </w:p>
                </w:tc>
                <w:tc>
                  <w:tcPr>
                    <w:tcW w:w="133" w:type="pct"/>
                  </w:tcPr>
                  <w:p w14:paraId="36D7A5DB" w14:textId="77777777" w:rsidR="008722D6" w:rsidRPr="00773EA0" w:rsidRDefault="008722D6" w:rsidP="008722D6">
                    <w:pPr>
                      <w:jc w:val="right"/>
                      <w:rPr>
                        <w:rFonts w:asciiTheme="minorEastAsia" w:hAnsiTheme="minorEastAsia"/>
                        <w:sz w:val="17"/>
                        <w:szCs w:val="17"/>
                      </w:rPr>
                    </w:pPr>
                  </w:p>
                </w:tc>
                <w:tc>
                  <w:tcPr>
                    <w:tcW w:w="134" w:type="pct"/>
                  </w:tcPr>
                  <w:p w14:paraId="0A0286D2" w14:textId="77777777" w:rsidR="008722D6" w:rsidRPr="00773EA0" w:rsidRDefault="008722D6" w:rsidP="008722D6">
                    <w:pPr>
                      <w:jc w:val="right"/>
                      <w:rPr>
                        <w:rFonts w:asciiTheme="minorEastAsia" w:hAnsiTheme="minorEastAsia"/>
                        <w:sz w:val="17"/>
                        <w:szCs w:val="17"/>
                      </w:rPr>
                    </w:pPr>
                  </w:p>
                </w:tc>
                <w:tc>
                  <w:tcPr>
                    <w:tcW w:w="135" w:type="pct"/>
                  </w:tcPr>
                  <w:p w14:paraId="1DFAEBFA" w14:textId="77777777" w:rsidR="008722D6" w:rsidRPr="00773EA0" w:rsidRDefault="008722D6" w:rsidP="008722D6">
                    <w:pPr>
                      <w:jc w:val="right"/>
                      <w:rPr>
                        <w:rFonts w:asciiTheme="minorEastAsia" w:hAnsiTheme="minorEastAsia"/>
                        <w:sz w:val="17"/>
                        <w:szCs w:val="17"/>
                      </w:rPr>
                    </w:pPr>
                  </w:p>
                </w:tc>
                <w:tc>
                  <w:tcPr>
                    <w:tcW w:w="536" w:type="pct"/>
                  </w:tcPr>
                  <w:p w14:paraId="3E3B8673" w14:textId="77777777" w:rsidR="008722D6" w:rsidRPr="00773EA0" w:rsidRDefault="008722D6" w:rsidP="008722D6">
                    <w:pPr>
                      <w:jc w:val="right"/>
                      <w:rPr>
                        <w:rFonts w:asciiTheme="minorEastAsia" w:hAnsiTheme="minorEastAsia"/>
                        <w:sz w:val="17"/>
                        <w:szCs w:val="17"/>
                      </w:rPr>
                    </w:pPr>
                  </w:p>
                </w:tc>
                <w:tc>
                  <w:tcPr>
                    <w:tcW w:w="134" w:type="pct"/>
                  </w:tcPr>
                  <w:p w14:paraId="0CA1BF33" w14:textId="77777777" w:rsidR="008722D6" w:rsidRPr="00773EA0" w:rsidRDefault="008722D6" w:rsidP="008722D6">
                    <w:pPr>
                      <w:jc w:val="right"/>
                      <w:rPr>
                        <w:rFonts w:asciiTheme="minorEastAsia" w:hAnsiTheme="minorEastAsia"/>
                        <w:sz w:val="17"/>
                        <w:szCs w:val="17"/>
                      </w:rPr>
                    </w:pPr>
                  </w:p>
                </w:tc>
                <w:tc>
                  <w:tcPr>
                    <w:tcW w:w="446" w:type="pct"/>
                  </w:tcPr>
                  <w:p w14:paraId="3430BDB4" w14:textId="77777777" w:rsidR="008722D6" w:rsidRPr="00773EA0" w:rsidRDefault="008722D6" w:rsidP="008722D6">
                    <w:pPr>
                      <w:jc w:val="right"/>
                      <w:rPr>
                        <w:rFonts w:asciiTheme="minorEastAsia" w:hAnsiTheme="minorEastAsia"/>
                        <w:sz w:val="17"/>
                        <w:szCs w:val="17"/>
                      </w:rPr>
                    </w:pPr>
                  </w:p>
                </w:tc>
                <w:tc>
                  <w:tcPr>
                    <w:tcW w:w="90" w:type="pct"/>
                  </w:tcPr>
                  <w:p w14:paraId="4CEA6261" w14:textId="77777777" w:rsidR="008722D6" w:rsidRPr="00773EA0" w:rsidRDefault="008722D6" w:rsidP="008722D6">
                    <w:pPr>
                      <w:jc w:val="right"/>
                      <w:rPr>
                        <w:rFonts w:asciiTheme="minorEastAsia" w:hAnsiTheme="minorEastAsia"/>
                        <w:sz w:val="17"/>
                        <w:szCs w:val="17"/>
                      </w:rPr>
                    </w:pPr>
                  </w:p>
                </w:tc>
                <w:tc>
                  <w:tcPr>
                    <w:tcW w:w="446" w:type="pct"/>
                  </w:tcPr>
                  <w:p w14:paraId="56CD01B9" w14:textId="77777777" w:rsidR="008722D6" w:rsidRPr="00773EA0" w:rsidRDefault="008722D6" w:rsidP="008722D6">
                    <w:pPr>
                      <w:jc w:val="right"/>
                      <w:rPr>
                        <w:rFonts w:asciiTheme="minorEastAsia" w:hAnsiTheme="minorEastAsia"/>
                        <w:sz w:val="17"/>
                        <w:szCs w:val="17"/>
                      </w:rPr>
                    </w:pPr>
                  </w:p>
                </w:tc>
                <w:tc>
                  <w:tcPr>
                    <w:tcW w:w="88" w:type="pct"/>
                  </w:tcPr>
                  <w:p w14:paraId="11C7F1EC" w14:textId="77777777" w:rsidR="008722D6" w:rsidRPr="00773EA0" w:rsidRDefault="008722D6" w:rsidP="008722D6">
                    <w:pPr>
                      <w:jc w:val="right"/>
                      <w:rPr>
                        <w:rFonts w:asciiTheme="minorEastAsia" w:hAnsiTheme="minorEastAsia"/>
                        <w:sz w:val="17"/>
                        <w:szCs w:val="17"/>
                      </w:rPr>
                    </w:pPr>
                  </w:p>
                </w:tc>
                <w:tc>
                  <w:tcPr>
                    <w:tcW w:w="493" w:type="pct"/>
                  </w:tcPr>
                  <w:p w14:paraId="3E98AACC" w14:textId="77777777" w:rsidR="008722D6" w:rsidRPr="00773EA0" w:rsidRDefault="008722D6" w:rsidP="008722D6">
                    <w:pPr>
                      <w:jc w:val="right"/>
                      <w:rPr>
                        <w:rFonts w:asciiTheme="minorEastAsia" w:hAnsiTheme="minorEastAsia"/>
                        <w:sz w:val="17"/>
                        <w:szCs w:val="17"/>
                      </w:rPr>
                    </w:pPr>
                  </w:p>
                </w:tc>
                <w:tc>
                  <w:tcPr>
                    <w:tcW w:w="90" w:type="pct"/>
                  </w:tcPr>
                  <w:p w14:paraId="01DD3991" w14:textId="77777777" w:rsidR="008722D6" w:rsidRPr="00773EA0" w:rsidRDefault="008722D6" w:rsidP="008722D6">
                    <w:pPr>
                      <w:jc w:val="right"/>
                      <w:rPr>
                        <w:rFonts w:asciiTheme="minorEastAsia" w:hAnsiTheme="minorEastAsia"/>
                        <w:sz w:val="17"/>
                        <w:szCs w:val="17"/>
                      </w:rPr>
                    </w:pPr>
                  </w:p>
                </w:tc>
                <w:tc>
                  <w:tcPr>
                    <w:tcW w:w="533" w:type="pct"/>
                  </w:tcPr>
                  <w:p w14:paraId="1EF620E8" w14:textId="77777777" w:rsidR="008722D6" w:rsidRPr="00773EA0" w:rsidRDefault="008722D6" w:rsidP="008722D6">
                    <w:pPr>
                      <w:jc w:val="right"/>
                      <w:rPr>
                        <w:rFonts w:asciiTheme="minorEastAsia" w:hAnsiTheme="minorEastAsia"/>
                        <w:sz w:val="17"/>
                        <w:szCs w:val="17"/>
                      </w:rPr>
                    </w:pPr>
                  </w:p>
                </w:tc>
                <w:tc>
                  <w:tcPr>
                    <w:tcW w:w="447" w:type="pct"/>
                  </w:tcPr>
                  <w:p w14:paraId="635924B8" w14:textId="77777777" w:rsidR="008722D6" w:rsidRPr="00773EA0" w:rsidRDefault="008722D6" w:rsidP="008722D6">
                    <w:pPr>
                      <w:jc w:val="right"/>
                      <w:rPr>
                        <w:rFonts w:asciiTheme="minorEastAsia" w:hAnsiTheme="minorEastAsia"/>
                        <w:sz w:val="17"/>
                        <w:szCs w:val="17"/>
                      </w:rPr>
                    </w:pPr>
                  </w:p>
                </w:tc>
                <w:tc>
                  <w:tcPr>
                    <w:tcW w:w="535" w:type="pct"/>
                  </w:tcPr>
                  <w:p w14:paraId="6DE29FC7" w14:textId="77777777" w:rsidR="008722D6" w:rsidRPr="00773EA0" w:rsidRDefault="008722D6" w:rsidP="008722D6">
                    <w:pPr>
                      <w:jc w:val="right"/>
                      <w:rPr>
                        <w:rFonts w:asciiTheme="minorEastAsia" w:hAnsiTheme="minorEastAsia"/>
                        <w:sz w:val="17"/>
                        <w:szCs w:val="17"/>
                      </w:rPr>
                    </w:pPr>
                  </w:p>
                </w:tc>
              </w:tr>
              <w:tr w:rsidR="006B2347" w14:paraId="66059BC8" w14:textId="77777777" w:rsidTr="00635DB2">
                <w:sdt>
                  <w:sdtPr>
                    <w:tag w:val="_PLD_1a5424a99ed44019a3f8a704efe4903d"/>
                    <w:id w:val="-1295981900"/>
                    <w:lock w:val="sdtLocked"/>
                  </w:sdtPr>
                  <w:sdtEndPr/>
                  <w:sdtContent>
                    <w:tc>
                      <w:tcPr>
                        <w:tcW w:w="313" w:type="pct"/>
                      </w:tcPr>
                      <w:p w14:paraId="076371FB" w14:textId="77777777" w:rsidR="008722D6" w:rsidRDefault="008722D6" w:rsidP="00D51897">
                        <w:pPr>
                          <w:ind w:firstLineChars="200" w:firstLine="42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Content>
                </w:sdt>
                <w:tc>
                  <w:tcPr>
                    <w:tcW w:w="447" w:type="pct"/>
                  </w:tcPr>
                  <w:p w14:paraId="0D185B0A" w14:textId="77777777" w:rsidR="008722D6" w:rsidRPr="00773EA0" w:rsidRDefault="008722D6" w:rsidP="008722D6">
                    <w:pPr>
                      <w:jc w:val="right"/>
                      <w:rPr>
                        <w:rFonts w:asciiTheme="minorEastAsia" w:hAnsiTheme="minorEastAsia"/>
                        <w:sz w:val="17"/>
                        <w:szCs w:val="17"/>
                      </w:rPr>
                    </w:pPr>
                  </w:p>
                </w:tc>
                <w:tc>
                  <w:tcPr>
                    <w:tcW w:w="133" w:type="pct"/>
                  </w:tcPr>
                  <w:p w14:paraId="7A695297" w14:textId="77777777" w:rsidR="008722D6" w:rsidRPr="00773EA0" w:rsidRDefault="008722D6" w:rsidP="008722D6">
                    <w:pPr>
                      <w:jc w:val="right"/>
                      <w:rPr>
                        <w:rFonts w:asciiTheme="minorEastAsia" w:hAnsiTheme="minorEastAsia"/>
                        <w:sz w:val="17"/>
                        <w:szCs w:val="17"/>
                      </w:rPr>
                    </w:pPr>
                  </w:p>
                </w:tc>
                <w:tc>
                  <w:tcPr>
                    <w:tcW w:w="134" w:type="pct"/>
                  </w:tcPr>
                  <w:p w14:paraId="35926165" w14:textId="77777777" w:rsidR="008722D6" w:rsidRPr="00773EA0" w:rsidRDefault="008722D6" w:rsidP="008722D6">
                    <w:pPr>
                      <w:jc w:val="right"/>
                      <w:rPr>
                        <w:rFonts w:asciiTheme="minorEastAsia" w:hAnsiTheme="minorEastAsia"/>
                        <w:sz w:val="17"/>
                        <w:szCs w:val="17"/>
                      </w:rPr>
                    </w:pPr>
                  </w:p>
                </w:tc>
                <w:tc>
                  <w:tcPr>
                    <w:tcW w:w="135" w:type="pct"/>
                  </w:tcPr>
                  <w:p w14:paraId="4BAF20F4" w14:textId="77777777" w:rsidR="008722D6" w:rsidRPr="00773EA0" w:rsidRDefault="008722D6" w:rsidP="008722D6">
                    <w:pPr>
                      <w:jc w:val="right"/>
                      <w:rPr>
                        <w:rFonts w:asciiTheme="minorEastAsia" w:hAnsiTheme="minorEastAsia"/>
                        <w:sz w:val="17"/>
                        <w:szCs w:val="17"/>
                      </w:rPr>
                    </w:pPr>
                  </w:p>
                </w:tc>
                <w:tc>
                  <w:tcPr>
                    <w:tcW w:w="536" w:type="pct"/>
                  </w:tcPr>
                  <w:p w14:paraId="18901280" w14:textId="77777777" w:rsidR="008722D6" w:rsidRPr="00773EA0" w:rsidRDefault="008722D6" w:rsidP="008722D6">
                    <w:pPr>
                      <w:jc w:val="right"/>
                      <w:rPr>
                        <w:rFonts w:asciiTheme="minorEastAsia" w:hAnsiTheme="minorEastAsia"/>
                        <w:sz w:val="17"/>
                        <w:szCs w:val="17"/>
                      </w:rPr>
                    </w:pPr>
                  </w:p>
                </w:tc>
                <w:tc>
                  <w:tcPr>
                    <w:tcW w:w="134" w:type="pct"/>
                  </w:tcPr>
                  <w:p w14:paraId="6A227484" w14:textId="77777777" w:rsidR="008722D6" w:rsidRPr="00773EA0" w:rsidRDefault="008722D6" w:rsidP="008722D6">
                    <w:pPr>
                      <w:jc w:val="right"/>
                      <w:rPr>
                        <w:rFonts w:asciiTheme="minorEastAsia" w:hAnsiTheme="minorEastAsia"/>
                        <w:sz w:val="17"/>
                        <w:szCs w:val="17"/>
                      </w:rPr>
                    </w:pPr>
                  </w:p>
                </w:tc>
                <w:tc>
                  <w:tcPr>
                    <w:tcW w:w="446" w:type="pct"/>
                  </w:tcPr>
                  <w:p w14:paraId="46DCD8C0" w14:textId="77777777" w:rsidR="008722D6" w:rsidRPr="00773EA0" w:rsidRDefault="008722D6" w:rsidP="008722D6">
                    <w:pPr>
                      <w:jc w:val="right"/>
                      <w:rPr>
                        <w:rFonts w:asciiTheme="minorEastAsia" w:hAnsiTheme="minorEastAsia"/>
                        <w:sz w:val="17"/>
                        <w:szCs w:val="17"/>
                      </w:rPr>
                    </w:pPr>
                  </w:p>
                </w:tc>
                <w:tc>
                  <w:tcPr>
                    <w:tcW w:w="90" w:type="pct"/>
                  </w:tcPr>
                  <w:p w14:paraId="21740DB3" w14:textId="77777777" w:rsidR="008722D6" w:rsidRPr="00773EA0" w:rsidRDefault="008722D6" w:rsidP="008722D6">
                    <w:pPr>
                      <w:jc w:val="right"/>
                      <w:rPr>
                        <w:rFonts w:asciiTheme="minorEastAsia" w:hAnsiTheme="minorEastAsia"/>
                        <w:sz w:val="17"/>
                        <w:szCs w:val="17"/>
                      </w:rPr>
                    </w:pPr>
                  </w:p>
                </w:tc>
                <w:tc>
                  <w:tcPr>
                    <w:tcW w:w="446" w:type="pct"/>
                  </w:tcPr>
                  <w:p w14:paraId="7C3E5E98" w14:textId="77777777" w:rsidR="008722D6" w:rsidRPr="00773EA0" w:rsidRDefault="008722D6" w:rsidP="008722D6">
                    <w:pPr>
                      <w:jc w:val="right"/>
                      <w:rPr>
                        <w:rFonts w:asciiTheme="minorEastAsia" w:hAnsiTheme="minorEastAsia"/>
                        <w:sz w:val="17"/>
                        <w:szCs w:val="17"/>
                      </w:rPr>
                    </w:pPr>
                  </w:p>
                </w:tc>
                <w:tc>
                  <w:tcPr>
                    <w:tcW w:w="88" w:type="pct"/>
                  </w:tcPr>
                  <w:p w14:paraId="7FBFF3DD" w14:textId="77777777" w:rsidR="008722D6" w:rsidRPr="00773EA0" w:rsidRDefault="008722D6" w:rsidP="008722D6">
                    <w:pPr>
                      <w:jc w:val="right"/>
                      <w:rPr>
                        <w:rFonts w:asciiTheme="minorEastAsia" w:hAnsiTheme="minorEastAsia"/>
                        <w:sz w:val="17"/>
                        <w:szCs w:val="17"/>
                      </w:rPr>
                    </w:pPr>
                  </w:p>
                </w:tc>
                <w:tc>
                  <w:tcPr>
                    <w:tcW w:w="493" w:type="pct"/>
                  </w:tcPr>
                  <w:p w14:paraId="01FB4EDD" w14:textId="77777777" w:rsidR="008722D6" w:rsidRPr="00773EA0" w:rsidRDefault="008722D6" w:rsidP="008722D6">
                    <w:pPr>
                      <w:jc w:val="right"/>
                      <w:rPr>
                        <w:rFonts w:asciiTheme="minorEastAsia" w:hAnsiTheme="minorEastAsia"/>
                        <w:sz w:val="17"/>
                        <w:szCs w:val="17"/>
                      </w:rPr>
                    </w:pPr>
                  </w:p>
                </w:tc>
                <w:tc>
                  <w:tcPr>
                    <w:tcW w:w="90" w:type="pct"/>
                  </w:tcPr>
                  <w:p w14:paraId="210D2537" w14:textId="77777777" w:rsidR="008722D6" w:rsidRPr="00773EA0" w:rsidRDefault="008722D6" w:rsidP="008722D6">
                    <w:pPr>
                      <w:jc w:val="right"/>
                      <w:rPr>
                        <w:rFonts w:asciiTheme="minorEastAsia" w:hAnsiTheme="minorEastAsia"/>
                        <w:sz w:val="17"/>
                        <w:szCs w:val="17"/>
                      </w:rPr>
                    </w:pPr>
                  </w:p>
                </w:tc>
                <w:tc>
                  <w:tcPr>
                    <w:tcW w:w="533" w:type="pct"/>
                  </w:tcPr>
                  <w:p w14:paraId="105979EA" w14:textId="77777777" w:rsidR="008722D6" w:rsidRPr="00773EA0" w:rsidRDefault="008722D6" w:rsidP="008722D6">
                    <w:pPr>
                      <w:jc w:val="right"/>
                      <w:rPr>
                        <w:rFonts w:asciiTheme="minorEastAsia" w:hAnsiTheme="minorEastAsia"/>
                        <w:sz w:val="17"/>
                        <w:szCs w:val="17"/>
                      </w:rPr>
                    </w:pPr>
                  </w:p>
                </w:tc>
                <w:tc>
                  <w:tcPr>
                    <w:tcW w:w="447" w:type="pct"/>
                  </w:tcPr>
                  <w:p w14:paraId="53A6C2B3" w14:textId="77777777" w:rsidR="008722D6" w:rsidRPr="00773EA0" w:rsidRDefault="008722D6" w:rsidP="008722D6">
                    <w:pPr>
                      <w:jc w:val="right"/>
                      <w:rPr>
                        <w:rFonts w:asciiTheme="minorEastAsia" w:hAnsiTheme="minorEastAsia"/>
                        <w:sz w:val="17"/>
                        <w:szCs w:val="17"/>
                      </w:rPr>
                    </w:pPr>
                  </w:p>
                </w:tc>
                <w:tc>
                  <w:tcPr>
                    <w:tcW w:w="535" w:type="pct"/>
                  </w:tcPr>
                  <w:p w14:paraId="3F882BD0" w14:textId="77777777" w:rsidR="008722D6" w:rsidRPr="00773EA0" w:rsidRDefault="008722D6" w:rsidP="008722D6">
                    <w:pPr>
                      <w:jc w:val="right"/>
                      <w:rPr>
                        <w:rFonts w:asciiTheme="minorEastAsia" w:hAnsiTheme="minorEastAsia"/>
                        <w:sz w:val="17"/>
                        <w:szCs w:val="17"/>
                      </w:rPr>
                    </w:pPr>
                  </w:p>
                </w:tc>
              </w:tr>
              <w:tr w:rsidR="006B2347" w14:paraId="0978228C" w14:textId="77777777" w:rsidTr="00635DB2">
                <w:sdt>
                  <w:sdtPr>
                    <w:tag w:val="_PLD_7953fd87201b462ab8c42a4716d6cb65"/>
                    <w:id w:val="1929073290"/>
                    <w:lock w:val="sdtLocked"/>
                  </w:sdtPr>
                  <w:sdtEndPr/>
                  <w:sdtContent>
                    <w:tc>
                      <w:tcPr>
                        <w:tcW w:w="313" w:type="pct"/>
                      </w:tcPr>
                      <w:p w14:paraId="003643F7" w14:textId="77777777" w:rsidR="008722D6" w:rsidRDefault="008722D6" w:rsidP="00D51897">
                        <w:pPr>
                          <w:ind w:firstLineChars="200" w:firstLine="420"/>
                          <w:rPr>
                            <w:sz w:val="18"/>
                            <w:szCs w:val="18"/>
                          </w:rPr>
                        </w:pPr>
                        <w:r>
                          <w:rPr>
                            <w:rFonts w:hint="eastAsia"/>
                            <w:sz w:val="18"/>
                            <w:szCs w:val="18"/>
                          </w:rPr>
                          <w:t>其他</w:t>
                        </w:r>
                      </w:p>
                    </w:tc>
                  </w:sdtContent>
                </w:sdt>
                <w:tc>
                  <w:tcPr>
                    <w:tcW w:w="447" w:type="pct"/>
                  </w:tcPr>
                  <w:p w14:paraId="3CDA1B52" w14:textId="77777777" w:rsidR="008722D6" w:rsidRPr="00773EA0" w:rsidRDefault="008722D6" w:rsidP="008722D6">
                    <w:pPr>
                      <w:jc w:val="right"/>
                      <w:rPr>
                        <w:rFonts w:asciiTheme="minorEastAsia" w:hAnsiTheme="minorEastAsia"/>
                        <w:sz w:val="17"/>
                        <w:szCs w:val="17"/>
                      </w:rPr>
                    </w:pPr>
                  </w:p>
                </w:tc>
                <w:tc>
                  <w:tcPr>
                    <w:tcW w:w="133" w:type="pct"/>
                  </w:tcPr>
                  <w:p w14:paraId="1656E24C" w14:textId="77777777" w:rsidR="008722D6" w:rsidRPr="00773EA0" w:rsidRDefault="008722D6" w:rsidP="008722D6">
                    <w:pPr>
                      <w:jc w:val="right"/>
                      <w:rPr>
                        <w:rFonts w:asciiTheme="minorEastAsia" w:hAnsiTheme="minorEastAsia"/>
                        <w:sz w:val="17"/>
                        <w:szCs w:val="17"/>
                      </w:rPr>
                    </w:pPr>
                  </w:p>
                </w:tc>
                <w:tc>
                  <w:tcPr>
                    <w:tcW w:w="134" w:type="pct"/>
                  </w:tcPr>
                  <w:p w14:paraId="1E3446BE" w14:textId="77777777" w:rsidR="008722D6" w:rsidRPr="00773EA0" w:rsidRDefault="008722D6" w:rsidP="008722D6">
                    <w:pPr>
                      <w:jc w:val="right"/>
                      <w:rPr>
                        <w:rFonts w:asciiTheme="minorEastAsia" w:hAnsiTheme="minorEastAsia"/>
                        <w:sz w:val="17"/>
                        <w:szCs w:val="17"/>
                      </w:rPr>
                    </w:pPr>
                  </w:p>
                </w:tc>
                <w:tc>
                  <w:tcPr>
                    <w:tcW w:w="135" w:type="pct"/>
                  </w:tcPr>
                  <w:p w14:paraId="568AA54A" w14:textId="77777777" w:rsidR="008722D6" w:rsidRPr="00773EA0" w:rsidRDefault="008722D6" w:rsidP="008722D6">
                    <w:pPr>
                      <w:jc w:val="right"/>
                      <w:rPr>
                        <w:rFonts w:asciiTheme="minorEastAsia" w:hAnsiTheme="minorEastAsia"/>
                        <w:sz w:val="17"/>
                        <w:szCs w:val="17"/>
                      </w:rPr>
                    </w:pPr>
                  </w:p>
                </w:tc>
                <w:tc>
                  <w:tcPr>
                    <w:tcW w:w="536" w:type="pct"/>
                  </w:tcPr>
                  <w:p w14:paraId="1FF3DF8D" w14:textId="77777777" w:rsidR="008722D6" w:rsidRPr="00773EA0" w:rsidRDefault="008722D6" w:rsidP="008722D6">
                    <w:pPr>
                      <w:jc w:val="right"/>
                      <w:rPr>
                        <w:rFonts w:asciiTheme="minorEastAsia" w:hAnsiTheme="minorEastAsia"/>
                        <w:sz w:val="17"/>
                        <w:szCs w:val="17"/>
                      </w:rPr>
                    </w:pPr>
                  </w:p>
                </w:tc>
                <w:tc>
                  <w:tcPr>
                    <w:tcW w:w="134" w:type="pct"/>
                  </w:tcPr>
                  <w:p w14:paraId="69D3EBA1" w14:textId="77777777" w:rsidR="008722D6" w:rsidRPr="00773EA0" w:rsidRDefault="008722D6" w:rsidP="008722D6">
                    <w:pPr>
                      <w:jc w:val="right"/>
                      <w:rPr>
                        <w:rFonts w:asciiTheme="minorEastAsia" w:hAnsiTheme="minorEastAsia"/>
                        <w:sz w:val="17"/>
                        <w:szCs w:val="17"/>
                      </w:rPr>
                    </w:pPr>
                  </w:p>
                </w:tc>
                <w:tc>
                  <w:tcPr>
                    <w:tcW w:w="446" w:type="pct"/>
                  </w:tcPr>
                  <w:p w14:paraId="02035D4D" w14:textId="77777777" w:rsidR="008722D6" w:rsidRPr="00773EA0" w:rsidRDefault="008722D6" w:rsidP="008722D6">
                    <w:pPr>
                      <w:jc w:val="right"/>
                      <w:rPr>
                        <w:rFonts w:asciiTheme="minorEastAsia" w:hAnsiTheme="minorEastAsia"/>
                        <w:sz w:val="17"/>
                        <w:szCs w:val="17"/>
                      </w:rPr>
                    </w:pPr>
                  </w:p>
                </w:tc>
                <w:tc>
                  <w:tcPr>
                    <w:tcW w:w="90" w:type="pct"/>
                  </w:tcPr>
                  <w:p w14:paraId="561F1655" w14:textId="77777777" w:rsidR="008722D6" w:rsidRPr="00773EA0" w:rsidRDefault="008722D6" w:rsidP="008722D6">
                    <w:pPr>
                      <w:jc w:val="right"/>
                      <w:rPr>
                        <w:rFonts w:asciiTheme="minorEastAsia" w:hAnsiTheme="minorEastAsia"/>
                        <w:sz w:val="17"/>
                        <w:szCs w:val="17"/>
                      </w:rPr>
                    </w:pPr>
                  </w:p>
                </w:tc>
                <w:tc>
                  <w:tcPr>
                    <w:tcW w:w="446" w:type="pct"/>
                  </w:tcPr>
                  <w:p w14:paraId="01A8A00A" w14:textId="77777777" w:rsidR="008722D6" w:rsidRPr="00773EA0" w:rsidRDefault="008722D6" w:rsidP="008722D6">
                    <w:pPr>
                      <w:jc w:val="right"/>
                      <w:rPr>
                        <w:rFonts w:asciiTheme="minorEastAsia" w:hAnsiTheme="minorEastAsia"/>
                        <w:sz w:val="17"/>
                        <w:szCs w:val="17"/>
                      </w:rPr>
                    </w:pPr>
                  </w:p>
                </w:tc>
                <w:tc>
                  <w:tcPr>
                    <w:tcW w:w="88" w:type="pct"/>
                  </w:tcPr>
                  <w:p w14:paraId="3D104BFE" w14:textId="77777777" w:rsidR="008722D6" w:rsidRPr="00773EA0" w:rsidRDefault="008722D6" w:rsidP="008722D6">
                    <w:pPr>
                      <w:jc w:val="right"/>
                      <w:rPr>
                        <w:rFonts w:asciiTheme="minorEastAsia" w:hAnsiTheme="minorEastAsia"/>
                        <w:sz w:val="17"/>
                        <w:szCs w:val="17"/>
                      </w:rPr>
                    </w:pPr>
                  </w:p>
                </w:tc>
                <w:tc>
                  <w:tcPr>
                    <w:tcW w:w="493" w:type="pct"/>
                  </w:tcPr>
                  <w:p w14:paraId="35401722" w14:textId="77777777" w:rsidR="008722D6" w:rsidRPr="00773EA0" w:rsidRDefault="008722D6" w:rsidP="008722D6">
                    <w:pPr>
                      <w:jc w:val="right"/>
                      <w:rPr>
                        <w:rFonts w:asciiTheme="minorEastAsia" w:hAnsiTheme="minorEastAsia"/>
                        <w:sz w:val="17"/>
                        <w:szCs w:val="17"/>
                      </w:rPr>
                    </w:pPr>
                  </w:p>
                </w:tc>
                <w:tc>
                  <w:tcPr>
                    <w:tcW w:w="90" w:type="pct"/>
                  </w:tcPr>
                  <w:p w14:paraId="76C439B5" w14:textId="77777777" w:rsidR="008722D6" w:rsidRPr="00773EA0" w:rsidRDefault="008722D6" w:rsidP="008722D6">
                    <w:pPr>
                      <w:jc w:val="right"/>
                      <w:rPr>
                        <w:rFonts w:asciiTheme="minorEastAsia" w:hAnsiTheme="minorEastAsia"/>
                        <w:sz w:val="17"/>
                        <w:szCs w:val="17"/>
                      </w:rPr>
                    </w:pPr>
                  </w:p>
                </w:tc>
                <w:tc>
                  <w:tcPr>
                    <w:tcW w:w="533" w:type="pct"/>
                  </w:tcPr>
                  <w:p w14:paraId="60E6C418" w14:textId="77777777" w:rsidR="008722D6" w:rsidRPr="00773EA0" w:rsidRDefault="008722D6" w:rsidP="008722D6">
                    <w:pPr>
                      <w:jc w:val="right"/>
                      <w:rPr>
                        <w:rFonts w:asciiTheme="minorEastAsia" w:hAnsiTheme="minorEastAsia"/>
                        <w:sz w:val="17"/>
                        <w:szCs w:val="17"/>
                      </w:rPr>
                    </w:pPr>
                  </w:p>
                </w:tc>
                <w:tc>
                  <w:tcPr>
                    <w:tcW w:w="447" w:type="pct"/>
                  </w:tcPr>
                  <w:p w14:paraId="0FFDC9ED" w14:textId="77777777" w:rsidR="008722D6" w:rsidRPr="00773EA0" w:rsidRDefault="008722D6" w:rsidP="008722D6">
                    <w:pPr>
                      <w:jc w:val="right"/>
                      <w:rPr>
                        <w:rFonts w:asciiTheme="minorEastAsia" w:hAnsiTheme="minorEastAsia"/>
                        <w:sz w:val="17"/>
                        <w:szCs w:val="17"/>
                      </w:rPr>
                    </w:pPr>
                  </w:p>
                </w:tc>
                <w:tc>
                  <w:tcPr>
                    <w:tcW w:w="535" w:type="pct"/>
                  </w:tcPr>
                  <w:p w14:paraId="16385095" w14:textId="77777777" w:rsidR="008722D6" w:rsidRPr="00773EA0" w:rsidRDefault="008722D6" w:rsidP="008722D6">
                    <w:pPr>
                      <w:jc w:val="right"/>
                      <w:rPr>
                        <w:rFonts w:asciiTheme="minorEastAsia" w:hAnsiTheme="minorEastAsia"/>
                        <w:sz w:val="17"/>
                        <w:szCs w:val="17"/>
                      </w:rPr>
                    </w:pPr>
                  </w:p>
                </w:tc>
              </w:tr>
              <w:tr w:rsidR="006B2347" w14:paraId="603E5FD7" w14:textId="77777777" w:rsidTr="00635DB2">
                <w:sdt>
                  <w:sdtPr>
                    <w:tag w:val="_PLD_16d601e73dc14990b60ca53acf1371ba"/>
                    <w:id w:val="-1066877823"/>
                    <w:lock w:val="sdtLocked"/>
                  </w:sdtPr>
                  <w:sdtEndPr/>
                  <w:sdtContent>
                    <w:tc>
                      <w:tcPr>
                        <w:tcW w:w="313" w:type="pct"/>
                      </w:tcPr>
                      <w:p w14:paraId="60D21419" w14:textId="77777777" w:rsidR="008722D6" w:rsidRDefault="008722D6" w:rsidP="008722D6">
                        <w:pPr>
                          <w:rPr>
                            <w:sz w:val="18"/>
                            <w:szCs w:val="18"/>
                          </w:rPr>
                        </w:pPr>
                        <w:r>
                          <w:rPr>
                            <w:sz w:val="18"/>
                            <w:szCs w:val="18"/>
                          </w:rPr>
                          <w:t>二、本年</w:t>
                        </w:r>
                        <w:r>
                          <w:rPr>
                            <w:rFonts w:hint="eastAsia"/>
                            <w:sz w:val="18"/>
                            <w:szCs w:val="18"/>
                          </w:rPr>
                          <w:t>期</w:t>
                        </w:r>
                        <w:r>
                          <w:rPr>
                            <w:sz w:val="18"/>
                            <w:szCs w:val="18"/>
                          </w:rPr>
                          <w:t>初余额</w:t>
                        </w:r>
                      </w:p>
                    </w:tc>
                  </w:sdtContent>
                </w:sdt>
                <w:tc>
                  <w:tcPr>
                    <w:tcW w:w="447" w:type="pct"/>
                  </w:tcPr>
                  <w:p w14:paraId="7659E89B"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177,098,459.00</w:t>
                    </w:r>
                  </w:p>
                </w:tc>
                <w:tc>
                  <w:tcPr>
                    <w:tcW w:w="133" w:type="pct"/>
                  </w:tcPr>
                  <w:p w14:paraId="723D873B" w14:textId="77777777" w:rsidR="008722D6" w:rsidRPr="00773EA0" w:rsidRDefault="008722D6" w:rsidP="008722D6">
                    <w:pPr>
                      <w:jc w:val="right"/>
                      <w:rPr>
                        <w:rFonts w:asciiTheme="minorEastAsia" w:hAnsiTheme="minorEastAsia"/>
                        <w:sz w:val="17"/>
                        <w:szCs w:val="17"/>
                      </w:rPr>
                    </w:pPr>
                  </w:p>
                </w:tc>
                <w:tc>
                  <w:tcPr>
                    <w:tcW w:w="134" w:type="pct"/>
                  </w:tcPr>
                  <w:p w14:paraId="3D79C544" w14:textId="77777777" w:rsidR="008722D6" w:rsidRPr="00773EA0" w:rsidRDefault="008722D6" w:rsidP="008722D6">
                    <w:pPr>
                      <w:jc w:val="right"/>
                      <w:rPr>
                        <w:rFonts w:asciiTheme="minorEastAsia" w:hAnsiTheme="minorEastAsia"/>
                        <w:sz w:val="17"/>
                        <w:szCs w:val="17"/>
                      </w:rPr>
                    </w:pPr>
                  </w:p>
                </w:tc>
                <w:tc>
                  <w:tcPr>
                    <w:tcW w:w="135" w:type="pct"/>
                  </w:tcPr>
                  <w:p w14:paraId="03918BA9" w14:textId="77777777" w:rsidR="008722D6" w:rsidRPr="00773EA0" w:rsidRDefault="008722D6" w:rsidP="008722D6">
                    <w:pPr>
                      <w:jc w:val="right"/>
                      <w:rPr>
                        <w:rFonts w:asciiTheme="minorEastAsia" w:hAnsiTheme="minorEastAsia"/>
                        <w:sz w:val="17"/>
                        <w:szCs w:val="17"/>
                      </w:rPr>
                    </w:pPr>
                  </w:p>
                </w:tc>
                <w:tc>
                  <w:tcPr>
                    <w:tcW w:w="536" w:type="pct"/>
                  </w:tcPr>
                  <w:p w14:paraId="01A79097"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1,326,484,738.07</w:t>
                    </w:r>
                  </w:p>
                </w:tc>
                <w:tc>
                  <w:tcPr>
                    <w:tcW w:w="134" w:type="pct"/>
                  </w:tcPr>
                  <w:p w14:paraId="14629B31" w14:textId="77777777" w:rsidR="008722D6" w:rsidRPr="00773EA0" w:rsidRDefault="008722D6" w:rsidP="008722D6">
                    <w:pPr>
                      <w:jc w:val="right"/>
                      <w:rPr>
                        <w:rFonts w:asciiTheme="minorEastAsia" w:hAnsiTheme="minorEastAsia"/>
                        <w:sz w:val="17"/>
                        <w:szCs w:val="17"/>
                      </w:rPr>
                    </w:pPr>
                  </w:p>
                </w:tc>
                <w:tc>
                  <w:tcPr>
                    <w:tcW w:w="446" w:type="pct"/>
                  </w:tcPr>
                  <w:p w14:paraId="25E87255"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77,656,686.69</w:t>
                    </w:r>
                  </w:p>
                </w:tc>
                <w:tc>
                  <w:tcPr>
                    <w:tcW w:w="90" w:type="pct"/>
                  </w:tcPr>
                  <w:p w14:paraId="6176E973" w14:textId="77777777" w:rsidR="008722D6" w:rsidRPr="00773EA0" w:rsidRDefault="008722D6" w:rsidP="008722D6">
                    <w:pPr>
                      <w:jc w:val="right"/>
                      <w:rPr>
                        <w:rFonts w:asciiTheme="minorEastAsia" w:hAnsiTheme="minorEastAsia"/>
                        <w:sz w:val="17"/>
                        <w:szCs w:val="17"/>
                      </w:rPr>
                    </w:pPr>
                  </w:p>
                </w:tc>
                <w:tc>
                  <w:tcPr>
                    <w:tcW w:w="446" w:type="pct"/>
                  </w:tcPr>
                  <w:p w14:paraId="29E6DCAC"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90,399,586.99</w:t>
                    </w:r>
                  </w:p>
                </w:tc>
                <w:tc>
                  <w:tcPr>
                    <w:tcW w:w="88" w:type="pct"/>
                  </w:tcPr>
                  <w:p w14:paraId="18AC8642" w14:textId="77777777" w:rsidR="008722D6" w:rsidRPr="00773EA0" w:rsidRDefault="008722D6" w:rsidP="008722D6">
                    <w:pPr>
                      <w:jc w:val="right"/>
                      <w:rPr>
                        <w:rFonts w:asciiTheme="minorEastAsia" w:hAnsiTheme="minorEastAsia"/>
                        <w:sz w:val="17"/>
                        <w:szCs w:val="17"/>
                      </w:rPr>
                    </w:pPr>
                  </w:p>
                </w:tc>
                <w:tc>
                  <w:tcPr>
                    <w:tcW w:w="493" w:type="pct"/>
                  </w:tcPr>
                  <w:p w14:paraId="2DA7484D"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765,420,543.06</w:t>
                    </w:r>
                  </w:p>
                </w:tc>
                <w:tc>
                  <w:tcPr>
                    <w:tcW w:w="90" w:type="pct"/>
                  </w:tcPr>
                  <w:p w14:paraId="058D7FE7" w14:textId="77777777" w:rsidR="008722D6" w:rsidRPr="00773EA0" w:rsidRDefault="008722D6" w:rsidP="008722D6">
                    <w:pPr>
                      <w:jc w:val="right"/>
                      <w:rPr>
                        <w:rFonts w:asciiTheme="minorEastAsia" w:hAnsiTheme="minorEastAsia"/>
                        <w:sz w:val="17"/>
                        <w:szCs w:val="17"/>
                      </w:rPr>
                    </w:pPr>
                  </w:p>
                </w:tc>
                <w:tc>
                  <w:tcPr>
                    <w:tcW w:w="533" w:type="pct"/>
                  </w:tcPr>
                  <w:p w14:paraId="207070CD"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2,437,060,013.81</w:t>
                    </w:r>
                  </w:p>
                </w:tc>
                <w:tc>
                  <w:tcPr>
                    <w:tcW w:w="447" w:type="pct"/>
                  </w:tcPr>
                  <w:p w14:paraId="14A41E93"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9,730,277.45</w:t>
                    </w:r>
                  </w:p>
                </w:tc>
                <w:tc>
                  <w:tcPr>
                    <w:tcW w:w="535" w:type="pct"/>
                  </w:tcPr>
                  <w:p w14:paraId="7735A66B"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2,446,790,291.26</w:t>
                    </w:r>
                  </w:p>
                </w:tc>
              </w:tr>
              <w:tr w:rsidR="006B2347" w14:paraId="19501CE3" w14:textId="77777777" w:rsidTr="00635DB2">
                <w:sdt>
                  <w:sdtPr>
                    <w:tag w:val="_PLD_60156dcb8ac241a7929015e75c8eef16"/>
                    <w:id w:val="-71974255"/>
                    <w:lock w:val="sdtLocked"/>
                  </w:sdtPr>
                  <w:sdtEndPr/>
                  <w:sdtContent>
                    <w:tc>
                      <w:tcPr>
                        <w:tcW w:w="313" w:type="pct"/>
                      </w:tcPr>
                      <w:p w14:paraId="53EF9671" w14:textId="77777777" w:rsidR="008722D6" w:rsidRDefault="008722D6" w:rsidP="008722D6">
                        <w:pPr>
                          <w:rPr>
                            <w:sz w:val="18"/>
                            <w:szCs w:val="18"/>
                          </w:rPr>
                        </w:pPr>
                        <w:r>
                          <w:rPr>
                            <w:sz w:val="18"/>
                            <w:szCs w:val="18"/>
                          </w:rPr>
                          <w:t>三、本</w:t>
                        </w:r>
                        <w:r>
                          <w:rPr>
                            <w:rFonts w:hint="eastAsia"/>
                            <w:sz w:val="18"/>
                            <w:szCs w:val="18"/>
                          </w:rPr>
                          <w:t>期</w:t>
                        </w:r>
                        <w:r>
                          <w:rPr>
                            <w:sz w:val="18"/>
                            <w:szCs w:val="18"/>
                          </w:rPr>
                          <w:t>增减变动金额（减少以</w:t>
                        </w:r>
                        <w:r>
                          <w:rPr>
                            <w:sz w:val="18"/>
                            <w:szCs w:val="18"/>
                          </w:rPr>
                          <w:t>“</w:t>
                        </w:r>
                        <w:r>
                          <w:rPr>
                            <w:sz w:val="18"/>
                            <w:szCs w:val="18"/>
                          </w:rPr>
                          <w:t>－</w:t>
                        </w:r>
                        <w:r>
                          <w:rPr>
                            <w:sz w:val="18"/>
                            <w:szCs w:val="18"/>
                          </w:rPr>
                          <w:t>”</w:t>
                        </w:r>
                        <w:r>
                          <w:rPr>
                            <w:sz w:val="18"/>
                            <w:szCs w:val="18"/>
                          </w:rPr>
                          <w:t>号填列）</w:t>
                        </w:r>
                      </w:p>
                    </w:tc>
                  </w:sdtContent>
                </w:sdt>
                <w:tc>
                  <w:tcPr>
                    <w:tcW w:w="447" w:type="pct"/>
                  </w:tcPr>
                  <w:p w14:paraId="296B5700"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70,839,384.00</w:t>
                    </w:r>
                  </w:p>
                </w:tc>
                <w:tc>
                  <w:tcPr>
                    <w:tcW w:w="133" w:type="pct"/>
                  </w:tcPr>
                  <w:p w14:paraId="15F56EB3" w14:textId="77777777" w:rsidR="008722D6" w:rsidRPr="00773EA0" w:rsidRDefault="008722D6" w:rsidP="008722D6">
                    <w:pPr>
                      <w:jc w:val="right"/>
                      <w:rPr>
                        <w:rFonts w:asciiTheme="minorEastAsia" w:hAnsiTheme="minorEastAsia"/>
                        <w:sz w:val="17"/>
                        <w:szCs w:val="17"/>
                      </w:rPr>
                    </w:pPr>
                  </w:p>
                </w:tc>
                <w:tc>
                  <w:tcPr>
                    <w:tcW w:w="134" w:type="pct"/>
                  </w:tcPr>
                  <w:p w14:paraId="03A47863" w14:textId="77777777" w:rsidR="008722D6" w:rsidRPr="00773EA0" w:rsidRDefault="008722D6" w:rsidP="008722D6">
                    <w:pPr>
                      <w:jc w:val="right"/>
                      <w:rPr>
                        <w:rFonts w:asciiTheme="minorEastAsia" w:hAnsiTheme="minorEastAsia"/>
                        <w:sz w:val="17"/>
                        <w:szCs w:val="17"/>
                      </w:rPr>
                    </w:pPr>
                  </w:p>
                </w:tc>
                <w:tc>
                  <w:tcPr>
                    <w:tcW w:w="135" w:type="pct"/>
                  </w:tcPr>
                  <w:p w14:paraId="57AB19A6" w14:textId="77777777" w:rsidR="008722D6" w:rsidRPr="00773EA0" w:rsidRDefault="008722D6" w:rsidP="008722D6">
                    <w:pPr>
                      <w:jc w:val="right"/>
                      <w:rPr>
                        <w:rFonts w:asciiTheme="minorEastAsia" w:hAnsiTheme="minorEastAsia"/>
                        <w:sz w:val="17"/>
                        <w:szCs w:val="17"/>
                      </w:rPr>
                    </w:pPr>
                  </w:p>
                </w:tc>
                <w:tc>
                  <w:tcPr>
                    <w:tcW w:w="536" w:type="pct"/>
                  </w:tcPr>
                  <w:p w14:paraId="5A03CB2C"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-70,839,384.00</w:t>
                    </w:r>
                  </w:p>
                </w:tc>
                <w:tc>
                  <w:tcPr>
                    <w:tcW w:w="134" w:type="pct"/>
                  </w:tcPr>
                  <w:p w14:paraId="5E9636F7" w14:textId="77777777" w:rsidR="008722D6" w:rsidRPr="00773EA0" w:rsidRDefault="008722D6" w:rsidP="008722D6">
                    <w:pPr>
                      <w:jc w:val="right"/>
                      <w:rPr>
                        <w:rFonts w:asciiTheme="minorEastAsia" w:hAnsiTheme="minorEastAsia"/>
                        <w:sz w:val="17"/>
                        <w:szCs w:val="17"/>
                      </w:rPr>
                    </w:pPr>
                  </w:p>
                </w:tc>
                <w:tc>
                  <w:tcPr>
                    <w:tcW w:w="446" w:type="pct"/>
                  </w:tcPr>
                  <w:p w14:paraId="43C795B8"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23,053,278.08</w:t>
                    </w:r>
                  </w:p>
                </w:tc>
                <w:tc>
                  <w:tcPr>
                    <w:tcW w:w="90" w:type="pct"/>
                  </w:tcPr>
                  <w:p w14:paraId="5AC79493" w14:textId="77777777" w:rsidR="008722D6" w:rsidRPr="00773EA0" w:rsidRDefault="008722D6" w:rsidP="008722D6">
                    <w:pPr>
                      <w:jc w:val="right"/>
                      <w:rPr>
                        <w:rFonts w:asciiTheme="minorEastAsia" w:hAnsiTheme="minorEastAsia"/>
                        <w:sz w:val="17"/>
                        <w:szCs w:val="17"/>
                      </w:rPr>
                    </w:pPr>
                  </w:p>
                </w:tc>
                <w:tc>
                  <w:tcPr>
                    <w:tcW w:w="446" w:type="pct"/>
                  </w:tcPr>
                  <w:p w14:paraId="359BB859" w14:textId="77777777" w:rsidR="008722D6" w:rsidRPr="00773EA0" w:rsidRDefault="008722D6" w:rsidP="008722D6">
                    <w:pPr>
                      <w:jc w:val="right"/>
                      <w:rPr>
                        <w:rFonts w:asciiTheme="minorEastAsia" w:hAnsiTheme="minorEastAsia"/>
                        <w:sz w:val="17"/>
                        <w:szCs w:val="17"/>
                      </w:rPr>
                    </w:pPr>
                  </w:p>
                </w:tc>
                <w:tc>
                  <w:tcPr>
                    <w:tcW w:w="88" w:type="pct"/>
                  </w:tcPr>
                  <w:p w14:paraId="31FC0C38" w14:textId="77777777" w:rsidR="008722D6" w:rsidRPr="00773EA0" w:rsidRDefault="008722D6" w:rsidP="008722D6">
                    <w:pPr>
                      <w:jc w:val="right"/>
                      <w:rPr>
                        <w:rFonts w:asciiTheme="minorEastAsia" w:hAnsiTheme="minorEastAsia"/>
                        <w:sz w:val="17"/>
                        <w:szCs w:val="17"/>
                      </w:rPr>
                    </w:pPr>
                  </w:p>
                </w:tc>
                <w:tc>
                  <w:tcPr>
                    <w:tcW w:w="493" w:type="pct"/>
                  </w:tcPr>
                  <w:p w14:paraId="2D6D8AAD"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32,182,749.41</w:t>
                    </w:r>
                  </w:p>
                </w:tc>
                <w:tc>
                  <w:tcPr>
                    <w:tcW w:w="90" w:type="pct"/>
                  </w:tcPr>
                  <w:p w14:paraId="5E6DC984" w14:textId="77777777" w:rsidR="008722D6" w:rsidRPr="00773EA0" w:rsidRDefault="008722D6" w:rsidP="008722D6">
                    <w:pPr>
                      <w:jc w:val="right"/>
                      <w:rPr>
                        <w:rFonts w:asciiTheme="minorEastAsia" w:hAnsiTheme="minorEastAsia"/>
                        <w:sz w:val="17"/>
                        <w:szCs w:val="17"/>
                      </w:rPr>
                    </w:pPr>
                  </w:p>
                </w:tc>
                <w:tc>
                  <w:tcPr>
                    <w:tcW w:w="533" w:type="pct"/>
                  </w:tcPr>
                  <w:p w14:paraId="34D8AF69"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55,236,027.49</w:t>
                    </w:r>
                  </w:p>
                </w:tc>
                <w:tc>
                  <w:tcPr>
                    <w:tcW w:w="447" w:type="pct"/>
                  </w:tcPr>
                  <w:p w14:paraId="77CE1C8B"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1,595,372.57</w:t>
                    </w:r>
                  </w:p>
                </w:tc>
                <w:tc>
                  <w:tcPr>
                    <w:tcW w:w="535" w:type="pct"/>
                  </w:tcPr>
                  <w:p w14:paraId="3929F2B0"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56,831,400.06</w:t>
                    </w:r>
                  </w:p>
                </w:tc>
              </w:tr>
              <w:tr w:rsidR="006B2347" w14:paraId="297EF8A6" w14:textId="77777777" w:rsidTr="00635DB2">
                <w:sdt>
                  <w:sdtPr>
                    <w:tag w:val="_PLD_b05dacde51ff43abaf7ec73bf9668d99"/>
                    <w:id w:val="-1546436376"/>
                    <w:lock w:val="sdtLocked"/>
                  </w:sdtPr>
                  <w:sdtEndPr/>
                  <w:sdtContent>
                    <w:tc>
                      <w:tcPr>
                        <w:tcW w:w="313" w:type="pct"/>
                      </w:tcPr>
                      <w:p w14:paraId="3170E6DD" w14:textId="77777777" w:rsidR="008722D6" w:rsidRDefault="008722D6" w:rsidP="008722D6">
                        <w:pPr>
                          <w:rPr>
                            <w:sz w:val="18"/>
                            <w:szCs w:val="18"/>
                          </w:rPr>
                        </w:pPr>
                        <w:r>
                          <w:rPr>
                            <w:rFonts w:hint="eastAsia"/>
                            <w:sz w:val="18"/>
                            <w:szCs w:val="18"/>
                          </w:rPr>
                          <w:t>（一）综合收益总额</w:t>
                        </w:r>
                      </w:p>
                    </w:tc>
                  </w:sdtContent>
                </w:sdt>
                <w:tc>
                  <w:tcPr>
                    <w:tcW w:w="447" w:type="pct"/>
                  </w:tcPr>
                  <w:p w14:paraId="5355812E" w14:textId="77777777" w:rsidR="008722D6" w:rsidRPr="00773EA0" w:rsidRDefault="008722D6" w:rsidP="008722D6">
                    <w:pPr>
                      <w:jc w:val="right"/>
                      <w:rPr>
                        <w:rFonts w:asciiTheme="minorEastAsia" w:hAnsiTheme="minorEastAsia"/>
                        <w:sz w:val="17"/>
                        <w:szCs w:val="17"/>
                      </w:rPr>
                    </w:pPr>
                  </w:p>
                </w:tc>
                <w:tc>
                  <w:tcPr>
                    <w:tcW w:w="133" w:type="pct"/>
                  </w:tcPr>
                  <w:p w14:paraId="124993D6" w14:textId="77777777" w:rsidR="008722D6" w:rsidRPr="00773EA0" w:rsidRDefault="008722D6" w:rsidP="008722D6">
                    <w:pPr>
                      <w:jc w:val="right"/>
                      <w:rPr>
                        <w:rFonts w:asciiTheme="minorEastAsia" w:hAnsiTheme="minorEastAsia"/>
                        <w:sz w:val="17"/>
                        <w:szCs w:val="17"/>
                      </w:rPr>
                    </w:pPr>
                  </w:p>
                </w:tc>
                <w:tc>
                  <w:tcPr>
                    <w:tcW w:w="134" w:type="pct"/>
                  </w:tcPr>
                  <w:p w14:paraId="2BB92F37" w14:textId="77777777" w:rsidR="008722D6" w:rsidRPr="00773EA0" w:rsidRDefault="008722D6" w:rsidP="008722D6">
                    <w:pPr>
                      <w:jc w:val="right"/>
                      <w:rPr>
                        <w:rFonts w:asciiTheme="minorEastAsia" w:hAnsiTheme="minorEastAsia"/>
                        <w:sz w:val="17"/>
                        <w:szCs w:val="17"/>
                      </w:rPr>
                    </w:pPr>
                  </w:p>
                </w:tc>
                <w:tc>
                  <w:tcPr>
                    <w:tcW w:w="135" w:type="pct"/>
                  </w:tcPr>
                  <w:p w14:paraId="7A552CD7" w14:textId="77777777" w:rsidR="008722D6" w:rsidRPr="00773EA0" w:rsidRDefault="008722D6" w:rsidP="008722D6">
                    <w:pPr>
                      <w:jc w:val="right"/>
                      <w:rPr>
                        <w:rFonts w:asciiTheme="minorEastAsia" w:hAnsiTheme="minorEastAsia"/>
                        <w:sz w:val="17"/>
                        <w:szCs w:val="17"/>
                      </w:rPr>
                    </w:pPr>
                  </w:p>
                </w:tc>
                <w:tc>
                  <w:tcPr>
                    <w:tcW w:w="536" w:type="pct"/>
                  </w:tcPr>
                  <w:p w14:paraId="30A62878" w14:textId="77777777" w:rsidR="008722D6" w:rsidRPr="00773EA0" w:rsidRDefault="008722D6" w:rsidP="008722D6">
                    <w:pPr>
                      <w:jc w:val="right"/>
                      <w:rPr>
                        <w:rFonts w:asciiTheme="minorEastAsia" w:hAnsiTheme="minorEastAsia"/>
                        <w:sz w:val="17"/>
                        <w:szCs w:val="17"/>
                      </w:rPr>
                    </w:pPr>
                  </w:p>
                </w:tc>
                <w:tc>
                  <w:tcPr>
                    <w:tcW w:w="134" w:type="pct"/>
                  </w:tcPr>
                  <w:p w14:paraId="716B60E0" w14:textId="77777777" w:rsidR="008722D6" w:rsidRPr="00773EA0" w:rsidRDefault="008722D6" w:rsidP="008722D6">
                    <w:pPr>
                      <w:jc w:val="right"/>
                      <w:rPr>
                        <w:rFonts w:asciiTheme="minorEastAsia" w:hAnsiTheme="minorEastAsia"/>
                        <w:sz w:val="17"/>
                        <w:szCs w:val="17"/>
                      </w:rPr>
                    </w:pPr>
                  </w:p>
                </w:tc>
                <w:tc>
                  <w:tcPr>
                    <w:tcW w:w="446" w:type="pct"/>
                  </w:tcPr>
                  <w:p w14:paraId="3F70770C"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23,053,278.08</w:t>
                    </w:r>
                  </w:p>
                </w:tc>
                <w:tc>
                  <w:tcPr>
                    <w:tcW w:w="90" w:type="pct"/>
                  </w:tcPr>
                  <w:p w14:paraId="5893E2FF" w14:textId="77777777" w:rsidR="008722D6" w:rsidRPr="00773EA0" w:rsidRDefault="008722D6" w:rsidP="008722D6">
                    <w:pPr>
                      <w:jc w:val="right"/>
                      <w:rPr>
                        <w:rFonts w:asciiTheme="minorEastAsia" w:hAnsiTheme="minorEastAsia"/>
                        <w:sz w:val="17"/>
                        <w:szCs w:val="17"/>
                      </w:rPr>
                    </w:pPr>
                  </w:p>
                </w:tc>
                <w:tc>
                  <w:tcPr>
                    <w:tcW w:w="446" w:type="pct"/>
                  </w:tcPr>
                  <w:p w14:paraId="3C783019" w14:textId="77777777" w:rsidR="008722D6" w:rsidRPr="00773EA0" w:rsidRDefault="008722D6" w:rsidP="008722D6">
                    <w:pPr>
                      <w:jc w:val="right"/>
                      <w:rPr>
                        <w:rFonts w:asciiTheme="minorEastAsia" w:hAnsiTheme="minorEastAsia"/>
                        <w:sz w:val="17"/>
                        <w:szCs w:val="17"/>
                      </w:rPr>
                    </w:pPr>
                  </w:p>
                </w:tc>
                <w:tc>
                  <w:tcPr>
                    <w:tcW w:w="88" w:type="pct"/>
                  </w:tcPr>
                  <w:p w14:paraId="69D9F24A" w14:textId="77777777" w:rsidR="008722D6" w:rsidRPr="00773EA0" w:rsidRDefault="008722D6" w:rsidP="008722D6">
                    <w:pPr>
                      <w:jc w:val="right"/>
                      <w:rPr>
                        <w:rFonts w:asciiTheme="minorEastAsia" w:hAnsiTheme="minorEastAsia"/>
                        <w:sz w:val="17"/>
                        <w:szCs w:val="17"/>
                      </w:rPr>
                    </w:pPr>
                  </w:p>
                </w:tc>
                <w:tc>
                  <w:tcPr>
                    <w:tcW w:w="493" w:type="pct"/>
                  </w:tcPr>
                  <w:p w14:paraId="6930FE76"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219,907,115.95</w:t>
                    </w:r>
                  </w:p>
                </w:tc>
                <w:tc>
                  <w:tcPr>
                    <w:tcW w:w="90" w:type="pct"/>
                  </w:tcPr>
                  <w:p w14:paraId="179EDF31" w14:textId="77777777" w:rsidR="008722D6" w:rsidRPr="00773EA0" w:rsidRDefault="008722D6" w:rsidP="008722D6">
                    <w:pPr>
                      <w:jc w:val="right"/>
                      <w:rPr>
                        <w:rFonts w:asciiTheme="minorEastAsia" w:hAnsiTheme="minorEastAsia"/>
                        <w:sz w:val="17"/>
                        <w:szCs w:val="17"/>
                      </w:rPr>
                    </w:pPr>
                  </w:p>
                </w:tc>
                <w:tc>
                  <w:tcPr>
                    <w:tcW w:w="533" w:type="pct"/>
                  </w:tcPr>
                  <w:p w14:paraId="44E52AF9"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242,960,394.03</w:t>
                    </w:r>
                  </w:p>
                </w:tc>
                <w:tc>
                  <w:tcPr>
                    <w:tcW w:w="447" w:type="pct"/>
                  </w:tcPr>
                  <w:p w14:paraId="26AE79EF"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1,595,372.57</w:t>
                    </w:r>
                  </w:p>
                </w:tc>
                <w:tc>
                  <w:tcPr>
                    <w:tcW w:w="535" w:type="pct"/>
                  </w:tcPr>
                  <w:p w14:paraId="0E8899BF"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244,555,766.60</w:t>
                    </w:r>
                  </w:p>
                </w:tc>
              </w:tr>
              <w:tr w:rsidR="006B2347" w14:paraId="76D42AC3" w14:textId="77777777" w:rsidTr="00635DB2">
                <w:sdt>
                  <w:sdtPr>
                    <w:tag w:val="_PLD_f17921fb207340239c73a056e615d773"/>
                    <w:id w:val="1236128973"/>
                    <w:lock w:val="sdtLocked"/>
                  </w:sdtPr>
                  <w:sdtEndPr/>
                  <w:sdtContent>
                    <w:tc>
                      <w:tcPr>
                        <w:tcW w:w="313" w:type="pct"/>
                      </w:tcPr>
                      <w:p w14:paraId="0715BDFE" w14:textId="77777777" w:rsidR="008722D6" w:rsidRDefault="008722D6" w:rsidP="008722D6">
                        <w:pPr>
                          <w:rPr>
                            <w:sz w:val="18"/>
                            <w:szCs w:val="18"/>
                          </w:rPr>
                        </w:pPr>
                        <w:r>
                          <w:rPr>
                            <w:sz w:val="18"/>
                            <w:szCs w:val="18"/>
                          </w:rPr>
                          <w:t>（</w:t>
                        </w:r>
                        <w:r>
                          <w:rPr>
                            <w:rFonts w:hint="eastAsia"/>
                            <w:sz w:val="18"/>
                            <w:szCs w:val="18"/>
                          </w:rPr>
                          <w:t>二</w:t>
                        </w:r>
                        <w:r>
                          <w:rPr>
                            <w:sz w:val="18"/>
                            <w:szCs w:val="18"/>
                          </w:rPr>
                          <w:t>）所有者投入和减少资本</w:t>
                        </w:r>
                      </w:p>
                    </w:tc>
                  </w:sdtContent>
                </w:sdt>
                <w:tc>
                  <w:tcPr>
                    <w:tcW w:w="447" w:type="pct"/>
                  </w:tcPr>
                  <w:p w14:paraId="682669E6" w14:textId="77777777" w:rsidR="008722D6" w:rsidRPr="00773EA0" w:rsidRDefault="008722D6" w:rsidP="008722D6">
                    <w:pPr>
                      <w:jc w:val="right"/>
                      <w:rPr>
                        <w:rFonts w:asciiTheme="minorEastAsia" w:hAnsiTheme="minorEastAsia"/>
                        <w:sz w:val="17"/>
                        <w:szCs w:val="17"/>
                      </w:rPr>
                    </w:pPr>
                  </w:p>
                </w:tc>
                <w:tc>
                  <w:tcPr>
                    <w:tcW w:w="133" w:type="pct"/>
                  </w:tcPr>
                  <w:p w14:paraId="24B99857" w14:textId="77777777" w:rsidR="008722D6" w:rsidRPr="00773EA0" w:rsidRDefault="008722D6" w:rsidP="008722D6">
                    <w:pPr>
                      <w:jc w:val="right"/>
                      <w:rPr>
                        <w:rFonts w:asciiTheme="minorEastAsia" w:hAnsiTheme="minorEastAsia"/>
                        <w:sz w:val="17"/>
                        <w:szCs w:val="17"/>
                      </w:rPr>
                    </w:pPr>
                  </w:p>
                </w:tc>
                <w:tc>
                  <w:tcPr>
                    <w:tcW w:w="134" w:type="pct"/>
                  </w:tcPr>
                  <w:p w14:paraId="7F15F7C6" w14:textId="77777777" w:rsidR="008722D6" w:rsidRPr="00773EA0" w:rsidRDefault="008722D6" w:rsidP="008722D6">
                    <w:pPr>
                      <w:jc w:val="right"/>
                      <w:rPr>
                        <w:rFonts w:asciiTheme="minorEastAsia" w:hAnsiTheme="minorEastAsia"/>
                        <w:sz w:val="17"/>
                        <w:szCs w:val="17"/>
                      </w:rPr>
                    </w:pPr>
                  </w:p>
                </w:tc>
                <w:tc>
                  <w:tcPr>
                    <w:tcW w:w="135" w:type="pct"/>
                  </w:tcPr>
                  <w:p w14:paraId="08CF73A6" w14:textId="77777777" w:rsidR="008722D6" w:rsidRPr="00773EA0" w:rsidRDefault="008722D6" w:rsidP="008722D6">
                    <w:pPr>
                      <w:jc w:val="right"/>
                      <w:rPr>
                        <w:rFonts w:asciiTheme="minorEastAsia" w:hAnsiTheme="minorEastAsia"/>
                        <w:sz w:val="17"/>
                        <w:szCs w:val="17"/>
                      </w:rPr>
                    </w:pPr>
                  </w:p>
                </w:tc>
                <w:tc>
                  <w:tcPr>
                    <w:tcW w:w="536" w:type="pct"/>
                  </w:tcPr>
                  <w:p w14:paraId="19945F94" w14:textId="77777777" w:rsidR="008722D6" w:rsidRPr="00773EA0" w:rsidRDefault="008722D6" w:rsidP="008722D6">
                    <w:pPr>
                      <w:jc w:val="right"/>
                      <w:rPr>
                        <w:rFonts w:asciiTheme="minorEastAsia" w:hAnsiTheme="minorEastAsia"/>
                        <w:sz w:val="17"/>
                        <w:szCs w:val="17"/>
                      </w:rPr>
                    </w:pPr>
                  </w:p>
                </w:tc>
                <w:tc>
                  <w:tcPr>
                    <w:tcW w:w="134" w:type="pct"/>
                  </w:tcPr>
                  <w:p w14:paraId="6C23740D" w14:textId="77777777" w:rsidR="008722D6" w:rsidRPr="00773EA0" w:rsidRDefault="008722D6" w:rsidP="008722D6">
                    <w:pPr>
                      <w:jc w:val="right"/>
                      <w:rPr>
                        <w:rFonts w:asciiTheme="minorEastAsia" w:hAnsiTheme="minorEastAsia"/>
                        <w:sz w:val="17"/>
                        <w:szCs w:val="17"/>
                      </w:rPr>
                    </w:pPr>
                  </w:p>
                </w:tc>
                <w:tc>
                  <w:tcPr>
                    <w:tcW w:w="446" w:type="pct"/>
                  </w:tcPr>
                  <w:p w14:paraId="2727F4E9" w14:textId="77777777" w:rsidR="008722D6" w:rsidRPr="00773EA0" w:rsidRDefault="008722D6" w:rsidP="008722D6">
                    <w:pPr>
                      <w:jc w:val="right"/>
                      <w:rPr>
                        <w:rFonts w:asciiTheme="minorEastAsia" w:hAnsiTheme="minorEastAsia"/>
                        <w:sz w:val="17"/>
                        <w:szCs w:val="17"/>
                      </w:rPr>
                    </w:pPr>
                  </w:p>
                </w:tc>
                <w:tc>
                  <w:tcPr>
                    <w:tcW w:w="90" w:type="pct"/>
                  </w:tcPr>
                  <w:p w14:paraId="42EB4E8F" w14:textId="77777777" w:rsidR="008722D6" w:rsidRPr="00773EA0" w:rsidRDefault="008722D6" w:rsidP="008722D6">
                    <w:pPr>
                      <w:jc w:val="right"/>
                      <w:rPr>
                        <w:rFonts w:asciiTheme="minorEastAsia" w:hAnsiTheme="minorEastAsia"/>
                        <w:sz w:val="17"/>
                        <w:szCs w:val="17"/>
                      </w:rPr>
                    </w:pPr>
                  </w:p>
                </w:tc>
                <w:tc>
                  <w:tcPr>
                    <w:tcW w:w="446" w:type="pct"/>
                  </w:tcPr>
                  <w:p w14:paraId="58319B77" w14:textId="77777777" w:rsidR="008722D6" w:rsidRPr="00773EA0" w:rsidRDefault="008722D6" w:rsidP="008722D6">
                    <w:pPr>
                      <w:jc w:val="right"/>
                      <w:rPr>
                        <w:rFonts w:asciiTheme="minorEastAsia" w:hAnsiTheme="minorEastAsia"/>
                        <w:sz w:val="17"/>
                        <w:szCs w:val="17"/>
                      </w:rPr>
                    </w:pPr>
                  </w:p>
                </w:tc>
                <w:tc>
                  <w:tcPr>
                    <w:tcW w:w="88" w:type="pct"/>
                  </w:tcPr>
                  <w:p w14:paraId="02260411" w14:textId="77777777" w:rsidR="008722D6" w:rsidRPr="00773EA0" w:rsidRDefault="008722D6" w:rsidP="008722D6">
                    <w:pPr>
                      <w:jc w:val="right"/>
                      <w:rPr>
                        <w:rFonts w:asciiTheme="minorEastAsia" w:hAnsiTheme="minorEastAsia"/>
                        <w:sz w:val="17"/>
                        <w:szCs w:val="17"/>
                      </w:rPr>
                    </w:pPr>
                  </w:p>
                </w:tc>
                <w:tc>
                  <w:tcPr>
                    <w:tcW w:w="493" w:type="pct"/>
                  </w:tcPr>
                  <w:p w14:paraId="0776BFDE" w14:textId="77777777" w:rsidR="008722D6" w:rsidRPr="00773EA0" w:rsidRDefault="008722D6" w:rsidP="008722D6">
                    <w:pPr>
                      <w:jc w:val="right"/>
                      <w:rPr>
                        <w:rFonts w:asciiTheme="minorEastAsia" w:hAnsiTheme="minorEastAsia"/>
                        <w:sz w:val="17"/>
                        <w:szCs w:val="17"/>
                      </w:rPr>
                    </w:pPr>
                  </w:p>
                </w:tc>
                <w:tc>
                  <w:tcPr>
                    <w:tcW w:w="90" w:type="pct"/>
                  </w:tcPr>
                  <w:p w14:paraId="71AB6A42" w14:textId="77777777" w:rsidR="008722D6" w:rsidRPr="00773EA0" w:rsidRDefault="008722D6" w:rsidP="008722D6">
                    <w:pPr>
                      <w:jc w:val="right"/>
                      <w:rPr>
                        <w:rFonts w:asciiTheme="minorEastAsia" w:hAnsiTheme="minorEastAsia"/>
                        <w:sz w:val="17"/>
                        <w:szCs w:val="17"/>
                      </w:rPr>
                    </w:pPr>
                  </w:p>
                </w:tc>
                <w:tc>
                  <w:tcPr>
                    <w:tcW w:w="533" w:type="pct"/>
                  </w:tcPr>
                  <w:p w14:paraId="5818692A" w14:textId="77777777" w:rsidR="008722D6" w:rsidRPr="00773EA0" w:rsidRDefault="008722D6" w:rsidP="008722D6">
                    <w:pPr>
                      <w:jc w:val="right"/>
                      <w:rPr>
                        <w:rFonts w:asciiTheme="minorEastAsia" w:hAnsiTheme="minorEastAsia"/>
                        <w:sz w:val="17"/>
                        <w:szCs w:val="17"/>
                      </w:rPr>
                    </w:pPr>
                  </w:p>
                </w:tc>
                <w:tc>
                  <w:tcPr>
                    <w:tcW w:w="447" w:type="pct"/>
                  </w:tcPr>
                  <w:p w14:paraId="3B876346" w14:textId="77777777" w:rsidR="008722D6" w:rsidRPr="00773EA0" w:rsidRDefault="008722D6" w:rsidP="008722D6">
                    <w:pPr>
                      <w:jc w:val="right"/>
                      <w:rPr>
                        <w:rFonts w:asciiTheme="minorEastAsia" w:hAnsiTheme="minorEastAsia"/>
                        <w:sz w:val="17"/>
                        <w:szCs w:val="17"/>
                      </w:rPr>
                    </w:pPr>
                  </w:p>
                </w:tc>
                <w:tc>
                  <w:tcPr>
                    <w:tcW w:w="535" w:type="pct"/>
                  </w:tcPr>
                  <w:p w14:paraId="53F8474D" w14:textId="77777777" w:rsidR="008722D6" w:rsidRPr="00773EA0" w:rsidRDefault="008722D6" w:rsidP="008722D6">
                    <w:pPr>
                      <w:jc w:val="right"/>
                      <w:rPr>
                        <w:rFonts w:asciiTheme="minorEastAsia" w:hAnsiTheme="minorEastAsia"/>
                        <w:sz w:val="17"/>
                        <w:szCs w:val="17"/>
                      </w:rPr>
                    </w:pPr>
                  </w:p>
                </w:tc>
              </w:tr>
              <w:tr w:rsidR="006B2347" w14:paraId="17C5B1F7" w14:textId="77777777" w:rsidTr="00635DB2">
                <w:sdt>
                  <w:sdtPr>
                    <w:tag w:val="_PLD_a4e5a1909d05445a88f8a664e237ae02"/>
                    <w:id w:val="698975806"/>
                    <w:lock w:val="sdtLocked"/>
                  </w:sdtPr>
                  <w:sdtEndPr/>
                  <w:sdtContent>
                    <w:tc>
                      <w:tcPr>
                        <w:tcW w:w="313" w:type="pct"/>
                      </w:tcPr>
                      <w:p w14:paraId="44797A38" w14:textId="77777777" w:rsidR="008722D6" w:rsidRDefault="008722D6" w:rsidP="008722D6">
                        <w:pPr>
                          <w:rPr>
                            <w:sz w:val="18"/>
                            <w:szCs w:val="18"/>
                          </w:rPr>
                        </w:pPr>
                        <w:r>
                          <w:rPr>
                            <w:rFonts w:hint="eastAsia"/>
                            <w:sz w:val="18"/>
                            <w:szCs w:val="18"/>
                          </w:rPr>
                          <w:t>1</w:t>
                        </w:r>
                        <w:r>
                          <w:rPr>
                            <w:rFonts w:hint="eastAsia"/>
                            <w:sz w:val="18"/>
                            <w:szCs w:val="18"/>
                          </w:rPr>
                          <w:t>．所有者投入的普通股</w:t>
                        </w:r>
                      </w:p>
                    </w:tc>
                  </w:sdtContent>
                </w:sdt>
                <w:tc>
                  <w:tcPr>
                    <w:tcW w:w="447" w:type="pct"/>
                  </w:tcPr>
                  <w:p w14:paraId="03528818" w14:textId="77777777" w:rsidR="008722D6" w:rsidRPr="00773EA0" w:rsidRDefault="008722D6" w:rsidP="008722D6">
                    <w:pPr>
                      <w:jc w:val="right"/>
                      <w:rPr>
                        <w:rFonts w:asciiTheme="minorEastAsia" w:hAnsiTheme="minorEastAsia"/>
                        <w:sz w:val="17"/>
                        <w:szCs w:val="17"/>
                      </w:rPr>
                    </w:pPr>
                  </w:p>
                </w:tc>
                <w:tc>
                  <w:tcPr>
                    <w:tcW w:w="133" w:type="pct"/>
                  </w:tcPr>
                  <w:p w14:paraId="103BBAB7" w14:textId="77777777" w:rsidR="008722D6" w:rsidRPr="00773EA0" w:rsidRDefault="008722D6" w:rsidP="008722D6">
                    <w:pPr>
                      <w:jc w:val="right"/>
                      <w:rPr>
                        <w:rFonts w:asciiTheme="minorEastAsia" w:hAnsiTheme="minorEastAsia"/>
                        <w:sz w:val="17"/>
                        <w:szCs w:val="17"/>
                      </w:rPr>
                    </w:pPr>
                  </w:p>
                </w:tc>
                <w:tc>
                  <w:tcPr>
                    <w:tcW w:w="134" w:type="pct"/>
                  </w:tcPr>
                  <w:p w14:paraId="5E76C896" w14:textId="77777777" w:rsidR="008722D6" w:rsidRPr="00773EA0" w:rsidRDefault="008722D6" w:rsidP="008722D6">
                    <w:pPr>
                      <w:jc w:val="right"/>
                      <w:rPr>
                        <w:rFonts w:asciiTheme="minorEastAsia" w:hAnsiTheme="minorEastAsia"/>
                        <w:sz w:val="17"/>
                        <w:szCs w:val="17"/>
                      </w:rPr>
                    </w:pPr>
                  </w:p>
                </w:tc>
                <w:tc>
                  <w:tcPr>
                    <w:tcW w:w="135" w:type="pct"/>
                  </w:tcPr>
                  <w:p w14:paraId="0DFA05A0" w14:textId="77777777" w:rsidR="008722D6" w:rsidRPr="00773EA0" w:rsidRDefault="008722D6" w:rsidP="008722D6">
                    <w:pPr>
                      <w:jc w:val="right"/>
                      <w:rPr>
                        <w:rFonts w:asciiTheme="minorEastAsia" w:hAnsiTheme="minorEastAsia"/>
                        <w:sz w:val="17"/>
                        <w:szCs w:val="17"/>
                      </w:rPr>
                    </w:pPr>
                  </w:p>
                </w:tc>
                <w:tc>
                  <w:tcPr>
                    <w:tcW w:w="536" w:type="pct"/>
                  </w:tcPr>
                  <w:p w14:paraId="4BB68A84" w14:textId="77777777" w:rsidR="008722D6" w:rsidRPr="00773EA0" w:rsidRDefault="008722D6" w:rsidP="008722D6">
                    <w:pPr>
                      <w:jc w:val="right"/>
                      <w:rPr>
                        <w:rFonts w:asciiTheme="minorEastAsia" w:hAnsiTheme="minorEastAsia"/>
                        <w:sz w:val="17"/>
                        <w:szCs w:val="17"/>
                      </w:rPr>
                    </w:pPr>
                  </w:p>
                </w:tc>
                <w:tc>
                  <w:tcPr>
                    <w:tcW w:w="134" w:type="pct"/>
                  </w:tcPr>
                  <w:p w14:paraId="34ECB70E" w14:textId="77777777" w:rsidR="008722D6" w:rsidRPr="00773EA0" w:rsidRDefault="008722D6" w:rsidP="008722D6">
                    <w:pPr>
                      <w:jc w:val="right"/>
                      <w:rPr>
                        <w:rFonts w:asciiTheme="minorEastAsia" w:hAnsiTheme="minorEastAsia"/>
                        <w:sz w:val="17"/>
                        <w:szCs w:val="17"/>
                      </w:rPr>
                    </w:pPr>
                  </w:p>
                </w:tc>
                <w:tc>
                  <w:tcPr>
                    <w:tcW w:w="446" w:type="pct"/>
                  </w:tcPr>
                  <w:p w14:paraId="78376A66" w14:textId="77777777" w:rsidR="008722D6" w:rsidRPr="00773EA0" w:rsidRDefault="008722D6" w:rsidP="008722D6">
                    <w:pPr>
                      <w:jc w:val="right"/>
                      <w:rPr>
                        <w:rFonts w:asciiTheme="minorEastAsia" w:hAnsiTheme="minorEastAsia"/>
                        <w:sz w:val="17"/>
                        <w:szCs w:val="17"/>
                      </w:rPr>
                    </w:pPr>
                  </w:p>
                </w:tc>
                <w:tc>
                  <w:tcPr>
                    <w:tcW w:w="90" w:type="pct"/>
                  </w:tcPr>
                  <w:p w14:paraId="00F9D4DA" w14:textId="77777777" w:rsidR="008722D6" w:rsidRPr="00773EA0" w:rsidRDefault="008722D6" w:rsidP="008722D6">
                    <w:pPr>
                      <w:jc w:val="right"/>
                      <w:rPr>
                        <w:rFonts w:asciiTheme="minorEastAsia" w:hAnsiTheme="minorEastAsia"/>
                        <w:sz w:val="17"/>
                        <w:szCs w:val="17"/>
                      </w:rPr>
                    </w:pPr>
                  </w:p>
                </w:tc>
                <w:tc>
                  <w:tcPr>
                    <w:tcW w:w="446" w:type="pct"/>
                  </w:tcPr>
                  <w:p w14:paraId="0B67642C" w14:textId="77777777" w:rsidR="008722D6" w:rsidRPr="00773EA0" w:rsidRDefault="008722D6" w:rsidP="008722D6">
                    <w:pPr>
                      <w:jc w:val="right"/>
                      <w:rPr>
                        <w:rFonts w:asciiTheme="minorEastAsia" w:hAnsiTheme="minorEastAsia"/>
                        <w:sz w:val="17"/>
                        <w:szCs w:val="17"/>
                      </w:rPr>
                    </w:pPr>
                  </w:p>
                </w:tc>
                <w:tc>
                  <w:tcPr>
                    <w:tcW w:w="88" w:type="pct"/>
                  </w:tcPr>
                  <w:p w14:paraId="187AAF93" w14:textId="77777777" w:rsidR="008722D6" w:rsidRPr="00773EA0" w:rsidRDefault="008722D6" w:rsidP="008722D6">
                    <w:pPr>
                      <w:jc w:val="right"/>
                      <w:rPr>
                        <w:rFonts w:asciiTheme="minorEastAsia" w:hAnsiTheme="minorEastAsia"/>
                        <w:sz w:val="17"/>
                        <w:szCs w:val="17"/>
                      </w:rPr>
                    </w:pPr>
                  </w:p>
                </w:tc>
                <w:tc>
                  <w:tcPr>
                    <w:tcW w:w="493" w:type="pct"/>
                  </w:tcPr>
                  <w:p w14:paraId="35AE533D" w14:textId="77777777" w:rsidR="008722D6" w:rsidRPr="00773EA0" w:rsidRDefault="008722D6" w:rsidP="008722D6">
                    <w:pPr>
                      <w:jc w:val="right"/>
                      <w:rPr>
                        <w:rFonts w:asciiTheme="minorEastAsia" w:hAnsiTheme="minorEastAsia"/>
                        <w:sz w:val="17"/>
                        <w:szCs w:val="17"/>
                      </w:rPr>
                    </w:pPr>
                  </w:p>
                </w:tc>
                <w:tc>
                  <w:tcPr>
                    <w:tcW w:w="90" w:type="pct"/>
                  </w:tcPr>
                  <w:p w14:paraId="7BBC0929" w14:textId="77777777" w:rsidR="008722D6" w:rsidRPr="00773EA0" w:rsidRDefault="008722D6" w:rsidP="008722D6">
                    <w:pPr>
                      <w:jc w:val="right"/>
                      <w:rPr>
                        <w:rFonts w:asciiTheme="minorEastAsia" w:hAnsiTheme="minorEastAsia"/>
                        <w:sz w:val="17"/>
                        <w:szCs w:val="17"/>
                      </w:rPr>
                    </w:pPr>
                  </w:p>
                </w:tc>
                <w:tc>
                  <w:tcPr>
                    <w:tcW w:w="533" w:type="pct"/>
                  </w:tcPr>
                  <w:p w14:paraId="77B862AD" w14:textId="77777777" w:rsidR="008722D6" w:rsidRPr="00773EA0" w:rsidRDefault="008722D6" w:rsidP="008722D6">
                    <w:pPr>
                      <w:jc w:val="right"/>
                      <w:rPr>
                        <w:rFonts w:asciiTheme="minorEastAsia" w:hAnsiTheme="minorEastAsia"/>
                        <w:sz w:val="17"/>
                        <w:szCs w:val="17"/>
                      </w:rPr>
                    </w:pPr>
                  </w:p>
                </w:tc>
                <w:tc>
                  <w:tcPr>
                    <w:tcW w:w="447" w:type="pct"/>
                  </w:tcPr>
                  <w:p w14:paraId="77AE7F8E" w14:textId="77777777" w:rsidR="008722D6" w:rsidRPr="00773EA0" w:rsidRDefault="008722D6" w:rsidP="008722D6">
                    <w:pPr>
                      <w:jc w:val="right"/>
                      <w:rPr>
                        <w:rFonts w:asciiTheme="minorEastAsia" w:hAnsiTheme="minorEastAsia"/>
                        <w:sz w:val="17"/>
                        <w:szCs w:val="17"/>
                      </w:rPr>
                    </w:pPr>
                  </w:p>
                </w:tc>
                <w:tc>
                  <w:tcPr>
                    <w:tcW w:w="535" w:type="pct"/>
                  </w:tcPr>
                  <w:p w14:paraId="7C605C66" w14:textId="77777777" w:rsidR="008722D6" w:rsidRPr="00773EA0" w:rsidRDefault="008722D6" w:rsidP="008722D6">
                    <w:pPr>
                      <w:jc w:val="right"/>
                      <w:rPr>
                        <w:rFonts w:asciiTheme="minorEastAsia" w:hAnsiTheme="minorEastAsia"/>
                        <w:sz w:val="17"/>
                        <w:szCs w:val="17"/>
                      </w:rPr>
                    </w:pPr>
                  </w:p>
                </w:tc>
              </w:tr>
              <w:tr w:rsidR="006B2347" w14:paraId="5FB48E73" w14:textId="77777777" w:rsidTr="00635DB2">
                <w:sdt>
                  <w:sdtPr>
                    <w:tag w:val="_PLD_00983bc5e4cc404f92b2fab2c532ec5f"/>
                    <w:id w:val="1536079867"/>
                    <w:lock w:val="sdtLocked"/>
                  </w:sdtPr>
                  <w:sdtEndPr/>
                  <w:sdtContent>
                    <w:tc>
                      <w:tcPr>
                        <w:tcW w:w="313" w:type="pct"/>
                      </w:tcPr>
                      <w:p w14:paraId="1648FC6B" w14:textId="77777777" w:rsidR="008722D6" w:rsidRDefault="008722D6" w:rsidP="008722D6">
                        <w:pPr>
                          <w:rPr>
                            <w:sz w:val="18"/>
                            <w:szCs w:val="18"/>
                          </w:rPr>
                        </w:pPr>
                        <w:r>
                          <w:rPr>
                            <w:rFonts w:hint="eastAsia"/>
                            <w:sz w:val="18"/>
                            <w:szCs w:val="18"/>
                          </w:rPr>
                          <w:t>2</w:t>
                        </w:r>
                        <w:r>
                          <w:rPr>
                            <w:rFonts w:hint="eastAsia"/>
                            <w:sz w:val="18"/>
                            <w:szCs w:val="18"/>
                          </w:rPr>
                          <w:t>．其他权益工具持有者投入资本</w:t>
                        </w:r>
                      </w:p>
                    </w:tc>
                  </w:sdtContent>
                </w:sdt>
                <w:tc>
                  <w:tcPr>
                    <w:tcW w:w="447" w:type="pct"/>
                  </w:tcPr>
                  <w:p w14:paraId="09084461" w14:textId="77777777" w:rsidR="008722D6" w:rsidRPr="00773EA0" w:rsidRDefault="008722D6" w:rsidP="008722D6">
                    <w:pPr>
                      <w:jc w:val="right"/>
                      <w:rPr>
                        <w:rFonts w:asciiTheme="minorEastAsia" w:hAnsiTheme="minorEastAsia"/>
                        <w:sz w:val="17"/>
                        <w:szCs w:val="17"/>
                      </w:rPr>
                    </w:pPr>
                  </w:p>
                </w:tc>
                <w:tc>
                  <w:tcPr>
                    <w:tcW w:w="133" w:type="pct"/>
                  </w:tcPr>
                  <w:p w14:paraId="1D33F6DC" w14:textId="77777777" w:rsidR="008722D6" w:rsidRPr="00773EA0" w:rsidRDefault="008722D6" w:rsidP="008722D6">
                    <w:pPr>
                      <w:jc w:val="right"/>
                      <w:rPr>
                        <w:rFonts w:asciiTheme="minorEastAsia" w:hAnsiTheme="minorEastAsia"/>
                        <w:sz w:val="17"/>
                        <w:szCs w:val="17"/>
                      </w:rPr>
                    </w:pPr>
                  </w:p>
                </w:tc>
                <w:tc>
                  <w:tcPr>
                    <w:tcW w:w="134" w:type="pct"/>
                  </w:tcPr>
                  <w:p w14:paraId="6D92238C" w14:textId="77777777" w:rsidR="008722D6" w:rsidRPr="00773EA0" w:rsidRDefault="008722D6" w:rsidP="008722D6">
                    <w:pPr>
                      <w:jc w:val="right"/>
                      <w:rPr>
                        <w:rFonts w:asciiTheme="minorEastAsia" w:hAnsiTheme="minorEastAsia"/>
                        <w:sz w:val="17"/>
                        <w:szCs w:val="17"/>
                      </w:rPr>
                    </w:pPr>
                  </w:p>
                </w:tc>
                <w:tc>
                  <w:tcPr>
                    <w:tcW w:w="135" w:type="pct"/>
                  </w:tcPr>
                  <w:p w14:paraId="1A6A9298" w14:textId="77777777" w:rsidR="008722D6" w:rsidRPr="00773EA0" w:rsidRDefault="008722D6" w:rsidP="008722D6">
                    <w:pPr>
                      <w:jc w:val="right"/>
                      <w:rPr>
                        <w:rFonts w:asciiTheme="minorEastAsia" w:hAnsiTheme="minorEastAsia"/>
                        <w:sz w:val="17"/>
                        <w:szCs w:val="17"/>
                      </w:rPr>
                    </w:pPr>
                  </w:p>
                </w:tc>
                <w:tc>
                  <w:tcPr>
                    <w:tcW w:w="536" w:type="pct"/>
                  </w:tcPr>
                  <w:p w14:paraId="058697E1" w14:textId="77777777" w:rsidR="008722D6" w:rsidRPr="00773EA0" w:rsidRDefault="008722D6" w:rsidP="008722D6">
                    <w:pPr>
                      <w:jc w:val="right"/>
                      <w:rPr>
                        <w:rFonts w:asciiTheme="minorEastAsia" w:hAnsiTheme="minorEastAsia"/>
                        <w:sz w:val="17"/>
                        <w:szCs w:val="17"/>
                      </w:rPr>
                    </w:pPr>
                  </w:p>
                </w:tc>
                <w:tc>
                  <w:tcPr>
                    <w:tcW w:w="134" w:type="pct"/>
                  </w:tcPr>
                  <w:p w14:paraId="177D513B" w14:textId="77777777" w:rsidR="008722D6" w:rsidRPr="00773EA0" w:rsidRDefault="008722D6" w:rsidP="008722D6">
                    <w:pPr>
                      <w:jc w:val="right"/>
                      <w:rPr>
                        <w:rFonts w:asciiTheme="minorEastAsia" w:hAnsiTheme="minorEastAsia"/>
                        <w:sz w:val="17"/>
                        <w:szCs w:val="17"/>
                      </w:rPr>
                    </w:pPr>
                  </w:p>
                </w:tc>
                <w:tc>
                  <w:tcPr>
                    <w:tcW w:w="446" w:type="pct"/>
                  </w:tcPr>
                  <w:p w14:paraId="3DA20AA4" w14:textId="77777777" w:rsidR="008722D6" w:rsidRPr="00773EA0" w:rsidRDefault="008722D6" w:rsidP="008722D6">
                    <w:pPr>
                      <w:jc w:val="right"/>
                      <w:rPr>
                        <w:rFonts w:asciiTheme="minorEastAsia" w:hAnsiTheme="minorEastAsia"/>
                        <w:sz w:val="17"/>
                        <w:szCs w:val="17"/>
                      </w:rPr>
                    </w:pPr>
                  </w:p>
                </w:tc>
                <w:tc>
                  <w:tcPr>
                    <w:tcW w:w="90" w:type="pct"/>
                  </w:tcPr>
                  <w:p w14:paraId="0C7F16FD" w14:textId="77777777" w:rsidR="008722D6" w:rsidRPr="00773EA0" w:rsidRDefault="008722D6" w:rsidP="008722D6">
                    <w:pPr>
                      <w:jc w:val="right"/>
                      <w:rPr>
                        <w:rFonts w:asciiTheme="minorEastAsia" w:hAnsiTheme="minorEastAsia"/>
                        <w:sz w:val="17"/>
                        <w:szCs w:val="17"/>
                      </w:rPr>
                    </w:pPr>
                  </w:p>
                </w:tc>
                <w:tc>
                  <w:tcPr>
                    <w:tcW w:w="446" w:type="pct"/>
                  </w:tcPr>
                  <w:p w14:paraId="02A1A07C" w14:textId="77777777" w:rsidR="008722D6" w:rsidRPr="00773EA0" w:rsidRDefault="008722D6" w:rsidP="008722D6">
                    <w:pPr>
                      <w:jc w:val="right"/>
                      <w:rPr>
                        <w:rFonts w:asciiTheme="minorEastAsia" w:hAnsiTheme="minorEastAsia"/>
                        <w:sz w:val="17"/>
                        <w:szCs w:val="17"/>
                      </w:rPr>
                    </w:pPr>
                  </w:p>
                </w:tc>
                <w:tc>
                  <w:tcPr>
                    <w:tcW w:w="88" w:type="pct"/>
                  </w:tcPr>
                  <w:p w14:paraId="0D966DD9" w14:textId="77777777" w:rsidR="008722D6" w:rsidRPr="00773EA0" w:rsidRDefault="008722D6" w:rsidP="008722D6">
                    <w:pPr>
                      <w:jc w:val="right"/>
                      <w:rPr>
                        <w:rFonts w:asciiTheme="minorEastAsia" w:hAnsiTheme="minorEastAsia"/>
                        <w:sz w:val="17"/>
                        <w:szCs w:val="17"/>
                      </w:rPr>
                    </w:pPr>
                  </w:p>
                </w:tc>
                <w:tc>
                  <w:tcPr>
                    <w:tcW w:w="493" w:type="pct"/>
                  </w:tcPr>
                  <w:p w14:paraId="5F00C52C" w14:textId="77777777" w:rsidR="008722D6" w:rsidRPr="00773EA0" w:rsidRDefault="008722D6" w:rsidP="008722D6">
                    <w:pPr>
                      <w:jc w:val="right"/>
                      <w:rPr>
                        <w:rFonts w:asciiTheme="minorEastAsia" w:hAnsiTheme="minorEastAsia"/>
                        <w:sz w:val="17"/>
                        <w:szCs w:val="17"/>
                      </w:rPr>
                    </w:pPr>
                  </w:p>
                </w:tc>
                <w:tc>
                  <w:tcPr>
                    <w:tcW w:w="90" w:type="pct"/>
                  </w:tcPr>
                  <w:p w14:paraId="3B990153" w14:textId="77777777" w:rsidR="008722D6" w:rsidRPr="00773EA0" w:rsidRDefault="008722D6" w:rsidP="008722D6">
                    <w:pPr>
                      <w:jc w:val="right"/>
                      <w:rPr>
                        <w:rFonts w:asciiTheme="minorEastAsia" w:hAnsiTheme="minorEastAsia"/>
                        <w:sz w:val="17"/>
                        <w:szCs w:val="17"/>
                      </w:rPr>
                    </w:pPr>
                  </w:p>
                </w:tc>
                <w:tc>
                  <w:tcPr>
                    <w:tcW w:w="533" w:type="pct"/>
                  </w:tcPr>
                  <w:p w14:paraId="77D4ACE8" w14:textId="77777777" w:rsidR="008722D6" w:rsidRPr="00773EA0" w:rsidRDefault="008722D6" w:rsidP="008722D6">
                    <w:pPr>
                      <w:jc w:val="right"/>
                      <w:rPr>
                        <w:rFonts w:asciiTheme="minorEastAsia" w:hAnsiTheme="minorEastAsia"/>
                        <w:sz w:val="17"/>
                        <w:szCs w:val="17"/>
                      </w:rPr>
                    </w:pPr>
                  </w:p>
                </w:tc>
                <w:tc>
                  <w:tcPr>
                    <w:tcW w:w="447" w:type="pct"/>
                  </w:tcPr>
                  <w:p w14:paraId="34FA45BB" w14:textId="77777777" w:rsidR="008722D6" w:rsidRPr="00773EA0" w:rsidRDefault="008722D6" w:rsidP="008722D6">
                    <w:pPr>
                      <w:jc w:val="right"/>
                      <w:rPr>
                        <w:rFonts w:asciiTheme="minorEastAsia" w:hAnsiTheme="minorEastAsia"/>
                        <w:sz w:val="17"/>
                        <w:szCs w:val="17"/>
                      </w:rPr>
                    </w:pPr>
                  </w:p>
                </w:tc>
                <w:tc>
                  <w:tcPr>
                    <w:tcW w:w="535" w:type="pct"/>
                  </w:tcPr>
                  <w:p w14:paraId="0051DDBF" w14:textId="77777777" w:rsidR="008722D6" w:rsidRPr="00773EA0" w:rsidRDefault="008722D6" w:rsidP="008722D6">
                    <w:pPr>
                      <w:jc w:val="right"/>
                      <w:rPr>
                        <w:rFonts w:asciiTheme="minorEastAsia" w:hAnsiTheme="minorEastAsia"/>
                        <w:sz w:val="17"/>
                        <w:szCs w:val="17"/>
                      </w:rPr>
                    </w:pPr>
                  </w:p>
                </w:tc>
              </w:tr>
              <w:tr w:rsidR="006B2347" w14:paraId="0A23A971" w14:textId="77777777" w:rsidTr="00635DB2">
                <w:sdt>
                  <w:sdtPr>
                    <w:tag w:val="_PLD_b945685508384f75ad9507566dd406a5"/>
                    <w:id w:val="-2093616226"/>
                    <w:lock w:val="sdtLocked"/>
                  </w:sdtPr>
                  <w:sdtEndPr/>
                  <w:sdtContent>
                    <w:tc>
                      <w:tcPr>
                        <w:tcW w:w="313" w:type="pct"/>
                      </w:tcPr>
                      <w:p w14:paraId="2CC9B61C" w14:textId="77777777" w:rsidR="008722D6" w:rsidRDefault="008722D6" w:rsidP="008722D6">
                        <w:pPr>
                          <w:rPr>
                            <w:sz w:val="18"/>
                            <w:szCs w:val="18"/>
                          </w:rPr>
                        </w:pPr>
                        <w:r>
                          <w:rPr>
                            <w:rFonts w:hint="eastAsia"/>
                            <w:sz w:val="18"/>
                            <w:szCs w:val="18"/>
                          </w:rPr>
                          <w:t>3</w:t>
                        </w:r>
                        <w:r>
                          <w:rPr>
                            <w:sz w:val="18"/>
                            <w:szCs w:val="18"/>
                          </w:rPr>
                          <w:t>．股份支付计入所有者权益的金额</w:t>
                        </w:r>
                      </w:p>
                    </w:tc>
                  </w:sdtContent>
                </w:sdt>
                <w:tc>
                  <w:tcPr>
                    <w:tcW w:w="447" w:type="pct"/>
                  </w:tcPr>
                  <w:p w14:paraId="515C1A5A" w14:textId="77777777" w:rsidR="008722D6" w:rsidRPr="00773EA0" w:rsidRDefault="008722D6" w:rsidP="008722D6">
                    <w:pPr>
                      <w:jc w:val="right"/>
                      <w:rPr>
                        <w:rFonts w:asciiTheme="minorEastAsia" w:hAnsiTheme="minorEastAsia"/>
                        <w:sz w:val="17"/>
                        <w:szCs w:val="17"/>
                      </w:rPr>
                    </w:pPr>
                  </w:p>
                </w:tc>
                <w:tc>
                  <w:tcPr>
                    <w:tcW w:w="133" w:type="pct"/>
                  </w:tcPr>
                  <w:p w14:paraId="556BC1CA" w14:textId="77777777" w:rsidR="008722D6" w:rsidRPr="00773EA0" w:rsidRDefault="008722D6" w:rsidP="008722D6">
                    <w:pPr>
                      <w:jc w:val="right"/>
                      <w:rPr>
                        <w:rFonts w:asciiTheme="minorEastAsia" w:hAnsiTheme="minorEastAsia"/>
                        <w:sz w:val="17"/>
                        <w:szCs w:val="17"/>
                      </w:rPr>
                    </w:pPr>
                  </w:p>
                </w:tc>
                <w:tc>
                  <w:tcPr>
                    <w:tcW w:w="134" w:type="pct"/>
                  </w:tcPr>
                  <w:p w14:paraId="21F64D15" w14:textId="77777777" w:rsidR="008722D6" w:rsidRPr="00773EA0" w:rsidRDefault="008722D6" w:rsidP="008722D6">
                    <w:pPr>
                      <w:jc w:val="right"/>
                      <w:rPr>
                        <w:rFonts w:asciiTheme="minorEastAsia" w:hAnsiTheme="minorEastAsia"/>
                        <w:sz w:val="17"/>
                        <w:szCs w:val="17"/>
                      </w:rPr>
                    </w:pPr>
                  </w:p>
                </w:tc>
                <w:tc>
                  <w:tcPr>
                    <w:tcW w:w="135" w:type="pct"/>
                  </w:tcPr>
                  <w:p w14:paraId="00F7EB49" w14:textId="77777777" w:rsidR="008722D6" w:rsidRPr="00773EA0" w:rsidRDefault="008722D6" w:rsidP="008722D6">
                    <w:pPr>
                      <w:jc w:val="right"/>
                      <w:rPr>
                        <w:rFonts w:asciiTheme="minorEastAsia" w:hAnsiTheme="minorEastAsia"/>
                        <w:sz w:val="17"/>
                        <w:szCs w:val="17"/>
                      </w:rPr>
                    </w:pPr>
                  </w:p>
                </w:tc>
                <w:tc>
                  <w:tcPr>
                    <w:tcW w:w="536" w:type="pct"/>
                  </w:tcPr>
                  <w:p w14:paraId="4209FC07" w14:textId="77777777" w:rsidR="008722D6" w:rsidRPr="00773EA0" w:rsidRDefault="008722D6" w:rsidP="008722D6">
                    <w:pPr>
                      <w:jc w:val="right"/>
                      <w:rPr>
                        <w:rFonts w:asciiTheme="minorEastAsia" w:hAnsiTheme="minorEastAsia"/>
                        <w:sz w:val="17"/>
                        <w:szCs w:val="17"/>
                      </w:rPr>
                    </w:pPr>
                  </w:p>
                </w:tc>
                <w:tc>
                  <w:tcPr>
                    <w:tcW w:w="134" w:type="pct"/>
                  </w:tcPr>
                  <w:p w14:paraId="14166E57" w14:textId="77777777" w:rsidR="008722D6" w:rsidRPr="00773EA0" w:rsidRDefault="008722D6" w:rsidP="008722D6">
                    <w:pPr>
                      <w:jc w:val="right"/>
                      <w:rPr>
                        <w:rFonts w:asciiTheme="minorEastAsia" w:hAnsiTheme="minorEastAsia"/>
                        <w:sz w:val="17"/>
                        <w:szCs w:val="17"/>
                      </w:rPr>
                    </w:pPr>
                  </w:p>
                </w:tc>
                <w:tc>
                  <w:tcPr>
                    <w:tcW w:w="446" w:type="pct"/>
                  </w:tcPr>
                  <w:p w14:paraId="3B93BDB9" w14:textId="77777777" w:rsidR="008722D6" w:rsidRPr="00773EA0" w:rsidRDefault="008722D6" w:rsidP="008722D6">
                    <w:pPr>
                      <w:jc w:val="right"/>
                      <w:rPr>
                        <w:rFonts w:asciiTheme="minorEastAsia" w:hAnsiTheme="minorEastAsia"/>
                        <w:sz w:val="17"/>
                        <w:szCs w:val="17"/>
                      </w:rPr>
                    </w:pPr>
                  </w:p>
                </w:tc>
                <w:tc>
                  <w:tcPr>
                    <w:tcW w:w="90" w:type="pct"/>
                  </w:tcPr>
                  <w:p w14:paraId="2DE22BF0" w14:textId="77777777" w:rsidR="008722D6" w:rsidRPr="00773EA0" w:rsidRDefault="008722D6" w:rsidP="008722D6">
                    <w:pPr>
                      <w:jc w:val="right"/>
                      <w:rPr>
                        <w:rFonts w:asciiTheme="minorEastAsia" w:hAnsiTheme="minorEastAsia"/>
                        <w:sz w:val="17"/>
                        <w:szCs w:val="17"/>
                      </w:rPr>
                    </w:pPr>
                  </w:p>
                </w:tc>
                <w:tc>
                  <w:tcPr>
                    <w:tcW w:w="446" w:type="pct"/>
                  </w:tcPr>
                  <w:p w14:paraId="58BC65D6" w14:textId="77777777" w:rsidR="008722D6" w:rsidRPr="00773EA0" w:rsidRDefault="008722D6" w:rsidP="008722D6">
                    <w:pPr>
                      <w:jc w:val="right"/>
                      <w:rPr>
                        <w:rFonts w:asciiTheme="minorEastAsia" w:hAnsiTheme="minorEastAsia"/>
                        <w:sz w:val="17"/>
                        <w:szCs w:val="17"/>
                      </w:rPr>
                    </w:pPr>
                  </w:p>
                </w:tc>
                <w:tc>
                  <w:tcPr>
                    <w:tcW w:w="88" w:type="pct"/>
                  </w:tcPr>
                  <w:p w14:paraId="4E9B9FCD" w14:textId="77777777" w:rsidR="008722D6" w:rsidRPr="00773EA0" w:rsidRDefault="008722D6" w:rsidP="008722D6">
                    <w:pPr>
                      <w:jc w:val="right"/>
                      <w:rPr>
                        <w:rFonts w:asciiTheme="minorEastAsia" w:hAnsiTheme="minorEastAsia"/>
                        <w:sz w:val="17"/>
                        <w:szCs w:val="17"/>
                      </w:rPr>
                    </w:pPr>
                  </w:p>
                </w:tc>
                <w:tc>
                  <w:tcPr>
                    <w:tcW w:w="493" w:type="pct"/>
                  </w:tcPr>
                  <w:p w14:paraId="434E6C3D" w14:textId="77777777" w:rsidR="008722D6" w:rsidRPr="00773EA0" w:rsidRDefault="008722D6" w:rsidP="008722D6">
                    <w:pPr>
                      <w:jc w:val="right"/>
                      <w:rPr>
                        <w:rFonts w:asciiTheme="minorEastAsia" w:hAnsiTheme="minorEastAsia"/>
                        <w:sz w:val="17"/>
                        <w:szCs w:val="17"/>
                      </w:rPr>
                    </w:pPr>
                  </w:p>
                </w:tc>
                <w:tc>
                  <w:tcPr>
                    <w:tcW w:w="90" w:type="pct"/>
                  </w:tcPr>
                  <w:p w14:paraId="329B4829" w14:textId="77777777" w:rsidR="008722D6" w:rsidRPr="00773EA0" w:rsidRDefault="008722D6" w:rsidP="008722D6">
                    <w:pPr>
                      <w:jc w:val="right"/>
                      <w:rPr>
                        <w:rFonts w:asciiTheme="minorEastAsia" w:hAnsiTheme="minorEastAsia"/>
                        <w:sz w:val="17"/>
                        <w:szCs w:val="17"/>
                      </w:rPr>
                    </w:pPr>
                  </w:p>
                </w:tc>
                <w:tc>
                  <w:tcPr>
                    <w:tcW w:w="533" w:type="pct"/>
                  </w:tcPr>
                  <w:p w14:paraId="0A2C2B3C" w14:textId="77777777" w:rsidR="008722D6" w:rsidRPr="00773EA0" w:rsidRDefault="008722D6" w:rsidP="008722D6">
                    <w:pPr>
                      <w:jc w:val="right"/>
                      <w:rPr>
                        <w:rFonts w:asciiTheme="minorEastAsia" w:hAnsiTheme="minorEastAsia"/>
                        <w:sz w:val="17"/>
                        <w:szCs w:val="17"/>
                      </w:rPr>
                    </w:pPr>
                  </w:p>
                </w:tc>
                <w:tc>
                  <w:tcPr>
                    <w:tcW w:w="447" w:type="pct"/>
                  </w:tcPr>
                  <w:p w14:paraId="5B834435" w14:textId="77777777" w:rsidR="008722D6" w:rsidRPr="00773EA0" w:rsidRDefault="008722D6" w:rsidP="008722D6">
                    <w:pPr>
                      <w:jc w:val="right"/>
                      <w:rPr>
                        <w:rFonts w:asciiTheme="minorEastAsia" w:hAnsiTheme="minorEastAsia"/>
                        <w:sz w:val="17"/>
                        <w:szCs w:val="17"/>
                      </w:rPr>
                    </w:pPr>
                  </w:p>
                </w:tc>
                <w:tc>
                  <w:tcPr>
                    <w:tcW w:w="535" w:type="pct"/>
                  </w:tcPr>
                  <w:p w14:paraId="55DC93EC" w14:textId="77777777" w:rsidR="008722D6" w:rsidRPr="00773EA0" w:rsidRDefault="008722D6" w:rsidP="008722D6">
                    <w:pPr>
                      <w:jc w:val="right"/>
                      <w:rPr>
                        <w:rFonts w:asciiTheme="minorEastAsia" w:hAnsiTheme="minorEastAsia"/>
                        <w:sz w:val="17"/>
                        <w:szCs w:val="17"/>
                      </w:rPr>
                    </w:pPr>
                  </w:p>
                </w:tc>
              </w:tr>
              <w:tr w:rsidR="006B2347" w14:paraId="6935CFA0" w14:textId="77777777" w:rsidTr="00635DB2">
                <w:sdt>
                  <w:sdtPr>
                    <w:tag w:val="_PLD_86538f5d06744ca9be65b0b439b17643"/>
                    <w:id w:val="1385449915"/>
                    <w:lock w:val="sdtLocked"/>
                  </w:sdtPr>
                  <w:sdtEndPr/>
                  <w:sdtContent>
                    <w:tc>
                      <w:tcPr>
                        <w:tcW w:w="313" w:type="pct"/>
                      </w:tcPr>
                      <w:p w14:paraId="15280C53" w14:textId="77777777" w:rsidR="008722D6" w:rsidRDefault="008722D6" w:rsidP="008722D6">
                        <w:pPr>
                          <w:rPr>
                            <w:sz w:val="18"/>
                            <w:szCs w:val="18"/>
                          </w:rPr>
                        </w:pPr>
                        <w:r>
                          <w:rPr>
                            <w:rFonts w:hint="eastAsia"/>
                            <w:sz w:val="18"/>
                            <w:szCs w:val="18"/>
                          </w:rPr>
                          <w:t>4</w:t>
                        </w:r>
                        <w:r>
                          <w:rPr>
                            <w:sz w:val="18"/>
                            <w:szCs w:val="18"/>
                          </w:rPr>
                          <w:t>．其他</w:t>
                        </w:r>
                      </w:p>
                    </w:tc>
                  </w:sdtContent>
                </w:sdt>
                <w:tc>
                  <w:tcPr>
                    <w:tcW w:w="447" w:type="pct"/>
                  </w:tcPr>
                  <w:p w14:paraId="3C6D8F70" w14:textId="77777777" w:rsidR="008722D6" w:rsidRPr="00773EA0" w:rsidRDefault="008722D6" w:rsidP="008722D6">
                    <w:pPr>
                      <w:jc w:val="right"/>
                      <w:rPr>
                        <w:rFonts w:asciiTheme="minorEastAsia" w:hAnsiTheme="minorEastAsia"/>
                        <w:sz w:val="17"/>
                        <w:szCs w:val="17"/>
                      </w:rPr>
                    </w:pPr>
                  </w:p>
                </w:tc>
                <w:tc>
                  <w:tcPr>
                    <w:tcW w:w="133" w:type="pct"/>
                  </w:tcPr>
                  <w:p w14:paraId="522499DF" w14:textId="77777777" w:rsidR="008722D6" w:rsidRPr="00773EA0" w:rsidRDefault="008722D6" w:rsidP="008722D6">
                    <w:pPr>
                      <w:jc w:val="right"/>
                      <w:rPr>
                        <w:rFonts w:asciiTheme="minorEastAsia" w:hAnsiTheme="minorEastAsia"/>
                        <w:sz w:val="17"/>
                        <w:szCs w:val="17"/>
                      </w:rPr>
                    </w:pPr>
                  </w:p>
                </w:tc>
                <w:tc>
                  <w:tcPr>
                    <w:tcW w:w="134" w:type="pct"/>
                  </w:tcPr>
                  <w:p w14:paraId="612FE636" w14:textId="77777777" w:rsidR="008722D6" w:rsidRPr="00773EA0" w:rsidRDefault="008722D6" w:rsidP="008722D6">
                    <w:pPr>
                      <w:jc w:val="right"/>
                      <w:rPr>
                        <w:rFonts w:asciiTheme="minorEastAsia" w:hAnsiTheme="minorEastAsia"/>
                        <w:sz w:val="17"/>
                        <w:szCs w:val="17"/>
                      </w:rPr>
                    </w:pPr>
                  </w:p>
                </w:tc>
                <w:tc>
                  <w:tcPr>
                    <w:tcW w:w="135" w:type="pct"/>
                  </w:tcPr>
                  <w:p w14:paraId="059F9C88" w14:textId="77777777" w:rsidR="008722D6" w:rsidRPr="00773EA0" w:rsidRDefault="008722D6" w:rsidP="008722D6">
                    <w:pPr>
                      <w:jc w:val="right"/>
                      <w:rPr>
                        <w:rFonts w:asciiTheme="minorEastAsia" w:hAnsiTheme="minorEastAsia"/>
                        <w:sz w:val="17"/>
                        <w:szCs w:val="17"/>
                      </w:rPr>
                    </w:pPr>
                  </w:p>
                </w:tc>
                <w:tc>
                  <w:tcPr>
                    <w:tcW w:w="536" w:type="pct"/>
                  </w:tcPr>
                  <w:p w14:paraId="5744CAFF" w14:textId="77777777" w:rsidR="008722D6" w:rsidRPr="00773EA0" w:rsidRDefault="008722D6" w:rsidP="008722D6">
                    <w:pPr>
                      <w:jc w:val="right"/>
                      <w:rPr>
                        <w:rFonts w:asciiTheme="minorEastAsia" w:hAnsiTheme="minorEastAsia"/>
                        <w:sz w:val="17"/>
                        <w:szCs w:val="17"/>
                      </w:rPr>
                    </w:pPr>
                  </w:p>
                </w:tc>
                <w:tc>
                  <w:tcPr>
                    <w:tcW w:w="134" w:type="pct"/>
                  </w:tcPr>
                  <w:p w14:paraId="052C7E51" w14:textId="77777777" w:rsidR="008722D6" w:rsidRPr="00773EA0" w:rsidRDefault="008722D6" w:rsidP="008722D6">
                    <w:pPr>
                      <w:jc w:val="right"/>
                      <w:rPr>
                        <w:rFonts w:asciiTheme="minorEastAsia" w:hAnsiTheme="minorEastAsia"/>
                        <w:sz w:val="17"/>
                        <w:szCs w:val="17"/>
                      </w:rPr>
                    </w:pPr>
                  </w:p>
                </w:tc>
                <w:tc>
                  <w:tcPr>
                    <w:tcW w:w="446" w:type="pct"/>
                  </w:tcPr>
                  <w:p w14:paraId="16F6AF90" w14:textId="77777777" w:rsidR="008722D6" w:rsidRPr="00773EA0" w:rsidRDefault="008722D6" w:rsidP="008722D6">
                    <w:pPr>
                      <w:jc w:val="right"/>
                      <w:rPr>
                        <w:rFonts w:asciiTheme="minorEastAsia" w:hAnsiTheme="minorEastAsia"/>
                        <w:sz w:val="17"/>
                        <w:szCs w:val="17"/>
                      </w:rPr>
                    </w:pPr>
                  </w:p>
                </w:tc>
                <w:tc>
                  <w:tcPr>
                    <w:tcW w:w="90" w:type="pct"/>
                  </w:tcPr>
                  <w:p w14:paraId="10B9DB64" w14:textId="77777777" w:rsidR="008722D6" w:rsidRPr="00773EA0" w:rsidRDefault="008722D6" w:rsidP="008722D6">
                    <w:pPr>
                      <w:jc w:val="right"/>
                      <w:rPr>
                        <w:rFonts w:asciiTheme="minorEastAsia" w:hAnsiTheme="minorEastAsia"/>
                        <w:sz w:val="17"/>
                        <w:szCs w:val="17"/>
                      </w:rPr>
                    </w:pPr>
                  </w:p>
                </w:tc>
                <w:tc>
                  <w:tcPr>
                    <w:tcW w:w="446" w:type="pct"/>
                  </w:tcPr>
                  <w:p w14:paraId="45224805" w14:textId="77777777" w:rsidR="008722D6" w:rsidRPr="00773EA0" w:rsidRDefault="008722D6" w:rsidP="008722D6">
                    <w:pPr>
                      <w:jc w:val="right"/>
                      <w:rPr>
                        <w:rFonts w:asciiTheme="minorEastAsia" w:hAnsiTheme="minorEastAsia"/>
                        <w:sz w:val="17"/>
                        <w:szCs w:val="17"/>
                      </w:rPr>
                    </w:pPr>
                  </w:p>
                </w:tc>
                <w:tc>
                  <w:tcPr>
                    <w:tcW w:w="88" w:type="pct"/>
                  </w:tcPr>
                  <w:p w14:paraId="4F31C69A" w14:textId="77777777" w:rsidR="008722D6" w:rsidRPr="00773EA0" w:rsidRDefault="008722D6" w:rsidP="008722D6">
                    <w:pPr>
                      <w:jc w:val="right"/>
                      <w:rPr>
                        <w:rFonts w:asciiTheme="minorEastAsia" w:hAnsiTheme="minorEastAsia"/>
                        <w:sz w:val="17"/>
                        <w:szCs w:val="17"/>
                      </w:rPr>
                    </w:pPr>
                  </w:p>
                </w:tc>
                <w:tc>
                  <w:tcPr>
                    <w:tcW w:w="493" w:type="pct"/>
                  </w:tcPr>
                  <w:p w14:paraId="439CD32B" w14:textId="77777777" w:rsidR="008722D6" w:rsidRPr="00773EA0" w:rsidRDefault="008722D6" w:rsidP="008722D6">
                    <w:pPr>
                      <w:jc w:val="right"/>
                      <w:rPr>
                        <w:rFonts w:asciiTheme="minorEastAsia" w:hAnsiTheme="minorEastAsia"/>
                        <w:sz w:val="17"/>
                        <w:szCs w:val="17"/>
                      </w:rPr>
                    </w:pPr>
                  </w:p>
                </w:tc>
                <w:tc>
                  <w:tcPr>
                    <w:tcW w:w="90" w:type="pct"/>
                  </w:tcPr>
                  <w:p w14:paraId="725DEE90" w14:textId="77777777" w:rsidR="008722D6" w:rsidRPr="00773EA0" w:rsidRDefault="008722D6" w:rsidP="008722D6">
                    <w:pPr>
                      <w:jc w:val="right"/>
                      <w:rPr>
                        <w:rFonts w:asciiTheme="minorEastAsia" w:hAnsiTheme="minorEastAsia"/>
                        <w:sz w:val="17"/>
                        <w:szCs w:val="17"/>
                      </w:rPr>
                    </w:pPr>
                  </w:p>
                </w:tc>
                <w:tc>
                  <w:tcPr>
                    <w:tcW w:w="533" w:type="pct"/>
                  </w:tcPr>
                  <w:p w14:paraId="1895F144" w14:textId="77777777" w:rsidR="008722D6" w:rsidRPr="00773EA0" w:rsidRDefault="008722D6" w:rsidP="008722D6">
                    <w:pPr>
                      <w:jc w:val="right"/>
                      <w:rPr>
                        <w:rFonts w:asciiTheme="minorEastAsia" w:hAnsiTheme="minorEastAsia"/>
                        <w:sz w:val="17"/>
                        <w:szCs w:val="17"/>
                      </w:rPr>
                    </w:pPr>
                  </w:p>
                </w:tc>
                <w:tc>
                  <w:tcPr>
                    <w:tcW w:w="447" w:type="pct"/>
                  </w:tcPr>
                  <w:p w14:paraId="4B55875B" w14:textId="77777777" w:rsidR="008722D6" w:rsidRPr="00773EA0" w:rsidRDefault="008722D6" w:rsidP="008722D6">
                    <w:pPr>
                      <w:jc w:val="right"/>
                      <w:rPr>
                        <w:rFonts w:asciiTheme="minorEastAsia" w:hAnsiTheme="minorEastAsia"/>
                        <w:sz w:val="17"/>
                        <w:szCs w:val="17"/>
                      </w:rPr>
                    </w:pPr>
                  </w:p>
                </w:tc>
                <w:tc>
                  <w:tcPr>
                    <w:tcW w:w="535" w:type="pct"/>
                  </w:tcPr>
                  <w:p w14:paraId="2B369D1B" w14:textId="77777777" w:rsidR="008722D6" w:rsidRPr="00773EA0" w:rsidRDefault="008722D6" w:rsidP="008722D6">
                    <w:pPr>
                      <w:jc w:val="right"/>
                      <w:rPr>
                        <w:rFonts w:asciiTheme="minorEastAsia" w:hAnsiTheme="minorEastAsia"/>
                        <w:sz w:val="17"/>
                        <w:szCs w:val="17"/>
                      </w:rPr>
                    </w:pPr>
                  </w:p>
                </w:tc>
              </w:tr>
              <w:tr w:rsidR="006B2347" w14:paraId="35A5306C" w14:textId="77777777" w:rsidTr="00635DB2">
                <w:sdt>
                  <w:sdtPr>
                    <w:tag w:val="_PLD_8fb1d678e8ca4e3ba31e34bed05e6c58"/>
                    <w:id w:val="-566805464"/>
                    <w:lock w:val="sdtLocked"/>
                  </w:sdtPr>
                  <w:sdtEndPr/>
                  <w:sdtContent>
                    <w:tc>
                      <w:tcPr>
                        <w:tcW w:w="313" w:type="pct"/>
                      </w:tcPr>
                      <w:p w14:paraId="506B1D84" w14:textId="77777777" w:rsidR="008722D6" w:rsidRDefault="008722D6" w:rsidP="008722D6">
                        <w:pPr>
                          <w:rPr>
                            <w:sz w:val="18"/>
                            <w:szCs w:val="18"/>
                          </w:rPr>
                        </w:pPr>
                        <w:r>
                          <w:rPr>
                            <w:sz w:val="18"/>
                            <w:szCs w:val="18"/>
                          </w:rPr>
                          <w:t>（</w:t>
                        </w:r>
                        <w:r>
                          <w:rPr>
                            <w:rFonts w:hint="eastAsia"/>
                            <w:sz w:val="18"/>
                            <w:szCs w:val="18"/>
                          </w:rPr>
                          <w:t>三</w:t>
                        </w:r>
                        <w:r>
                          <w:rPr>
                            <w:sz w:val="18"/>
                            <w:szCs w:val="18"/>
                          </w:rPr>
                          <w:t>）利润分配</w:t>
                        </w:r>
                      </w:p>
                    </w:tc>
                  </w:sdtContent>
                </w:sdt>
                <w:tc>
                  <w:tcPr>
                    <w:tcW w:w="447" w:type="pct"/>
                  </w:tcPr>
                  <w:p w14:paraId="38583C7A" w14:textId="77777777" w:rsidR="008722D6" w:rsidRPr="00773EA0" w:rsidRDefault="008722D6" w:rsidP="008722D6">
                    <w:pPr>
                      <w:jc w:val="right"/>
                      <w:rPr>
                        <w:rFonts w:asciiTheme="minorEastAsia" w:hAnsiTheme="minorEastAsia"/>
                        <w:sz w:val="17"/>
                        <w:szCs w:val="17"/>
                      </w:rPr>
                    </w:pPr>
                  </w:p>
                </w:tc>
                <w:tc>
                  <w:tcPr>
                    <w:tcW w:w="133" w:type="pct"/>
                  </w:tcPr>
                  <w:p w14:paraId="2C14E0E6" w14:textId="77777777" w:rsidR="008722D6" w:rsidRPr="00773EA0" w:rsidRDefault="008722D6" w:rsidP="008722D6">
                    <w:pPr>
                      <w:jc w:val="right"/>
                      <w:rPr>
                        <w:rFonts w:asciiTheme="minorEastAsia" w:hAnsiTheme="minorEastAsia"/>
                        <w:sz w:val="17"/>
                        <w:szCs w:val="17"/>
                      </w:rPr>
                    </w:pPr>
                  </w:p>
                </w:tc>
                <w:tc>
                  <w:tcPr>
                    <w:tcW w:w="134" w:type="pct"/>
                  </w:tcPr>
                  <w:p w14:paraId="3804A375" w14:textId="77777777" w:rsidR="008722D6" w:rsidRPr="00773EA0" w:rsidRDefault="008722D6" w:rsidP="008722D6">
                    <w:pPr>
                      <w:jc w:val="right"/>
                      <w:rPr>
                        <w:rFonts w:asciiTheme="minorEastAsia" w:hAnsiTheme="minorEastAsia"/>
                        <w:sz w:val="17"/>
                        <w:szCs w:val="17"/>
                      </w:rPr>
                    </w:pPr>
                  </w:p>
                </w:tc>
                <w:tc>
                  <w:tcPr>
                    <w:tcW w:w="135" w:type="pct"/>
                  </w:tcPr>
                  <w:p w14:paraId="24FF996B" w14:textId="77777777" w:rsidR="008722D6" w:rsidRPr="00773EA0" w:rsidRDefault="008722D6" w:rsidP="008722D6">
                    <w:pPr>
                      <w:jc w:val="right"/>
                      <w:rPr>
                        <w:rFonts w:asciiTheme="minorEastAsia" w:hAnsiTheme="minorEastAsia"/>
                        <w:sz w:val="17"/>
                        <w:szCs w:val="17"/>
                      </w:rPr>
                    </w:pPr>
                  </w:p>
                </w:tc>
                <w:tc>
                  <w:tcPr>
                    <w:tcW w:w="536" w:type="pct"/>
                  </w:tcPr>
                  <w:p w14:paraId="7CAD7682" w14:textId="77777777" w:rsidR="008722D6" w:rsidRPr="00773EA0" w:rsidRDefault="008722D6" w:rsidP="008722D6">
                    <w:pPr>
                      <w:jc w:val="right"/>
                      <w:rPr>
                        <w:rFonts w:asciiTheme="minorEastAsia" w:hAnsiTheme="minorEastAsia"/>
                        <w:sz w:val="17"/>
                        <w:szCs w:val="17"/>
                      </w:rPr>
                    </w:pPr>
                  </w:p>
                </w:tc>
                <w:tc>
                  <w:tcPr>
                    <w:tcW w:w="134" w:type="pct"/>
                  </w:tcPr>
                  <w:p w14:paraId="25A854DC" w14:textId="77777777" w:rsidR="008722D6" w:rsidRPr="00773EA0" w:rsidRDefault="008722D6" w:rsidP="008722D6">
                    <w:pPr>
                      <w:jc w:val="right"/>
                      <w:rPr>
                        <w:rFonts w:asciiTheme="minorEastAsia" w:hAnsiTheme="minorEastAsia"/>
                        <w:sz w:val="17"/>
                        <w:szCs w:val="17"/>
                      </w:rPr>
                    </w:pPr>
                  </w:p>
                </w:tc>
                <w:tc>
                  <w:tcPr>
                    <w:tcW w:w="446" w:type="pct"/>
                  </w:tcPr>
                  <w:p w14:paraId="45CC4AAC" w14:textId="77777777" w:rsidR="008722D6" w:rsidRPr="00773EA0" w:rsidRDefault="008722D6" w:rsidP="008722D6">
                    <w:pPr>
                      <w:jc w:val="right"/>
                      <w:rPr>
                        <w:rFonts w:asciiTheme="minorEastAsia" w:hAnsiTheme="minorEastAsia"/>
                        <w:sz w:val="17"/>
                        <w:szCs w:val="17"/>
                      </w:rPr>
                    </w:pPr>
                  </w:p>
                </w:tc>
                <w:tc>
                  <w:tcPr>
                    <w:tcW w:w="90" w:type="pct"/>
                  </w:tcPr>
                  <w:p w14:paraId="49597EA7" w14:textId="77777777" w:rsidR="008722D6" w:rsidRPr="00773EA0" w:rsidRDefault="008722D6" w:rsidP="008722D6">
                    <w:pPr>
                      <w:jc w:val="right"/>
                      <w:rPr>
                        <w:rFonts w:asciiTheme="minorEastAsia" w:hAnsiTheme="minorEastAsia"/>
                        <w:sz w:val="17"/>
                        <w:szCs w:val="17"/>
                      </w:rPr>
                    </w:pPr>
                  </w:p>
                </w:tc>
                <w:tc>
                  <w:tcPr>
                    <w:tcW w:w="446" w:type="pct"/>
                  </w:tcPr>
                  <w:p w14:paraId="095CA22A" w14:textId="77777777" w:rsidR="008722D6" w:rsidRPr="00773EA0" w:rsidRDefault="008722D6" w:rsidP="008722D6">
                    <w:pPr>
                      <w:jc w:val="right"/>
                      <w:rPr>
                        <w:rFonts w:asciiTheme="minorEastAsia" w:hAnsiTheme="minorEastAsia"/>
                        <w:sz w:val="17"/>
                        <w:szCs w:val="17"/>
                      </w:rPr>
                    </w:pPr>
                  </w:p>
                </w:tc>
                <w:tc>
                  <w:tcPr>
                    <w:tcW w:w="88" w:type="pct"/>
                  </w:tcPr>
                  <w:p w14:paraId="41C5E266" w14:textId="77777777" w:rsidR="008722D6" w:rsidRPr="00773EA0" w:rsidRDefault="008722D6" w:rsidP="008722D6">
                    <w:pPr>
                      <w:jc w:val="right"/>
                      <w:rPr>
                        <w:rFonts w:asciiTheme="minorEastAsia" w:hAnsiTheme="minorEastAsia"/>
                        <w:sz w:val="17"/>
                        <w:szCs w:val="17"/>
                      </w:rPr>
                    </w:pPr>
                  </w:p>
                </w:tc>
                <w:tc>
                  <w:tcPr>
                    <w:tcW w:w="493" w:type="pct"/>
                  </w:tcPr>
                  <w:p w14:paraId="5F8B4549"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-187,724,366.54</w:t>
                    </w:r>
                  </w:p>
                </w:tc>
                <w:tc>
                  <w:tcPr>
                    <w:tcW w:w="90" w:type="pct"/>
                  </w:tcPr>
                  <w:p w14:paraId="7CEDE060" w14:textId="77777777" w:rsidR="008722D6" w:rsidRPr="00773EA0" w:rsidRDefault="008722D6" w:rsidP="008722D6">
                    <w:pPr>
                      <w:jc w:val="right"/>
                      <w:rPr>
                        <w:rFonts w:asciiTheme="minorEastAsia" w:hAnsiTheme="minorEastAsia"/>
                        <w:sz w:val="17"/>
                        <w:szCs w:val="17"/>
                      </w:rPr>
                    </w:pPr>
                  </w:p>
                </w:tc>
                <w:tc>
                  <w:tcPr>
                    <w:tcW w:w="533" w:type="pct"/>
                  </w:tcPr>
                  <w:p w14:paraId="4CC5C16E"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-187,724,366.54</w:t>
                    </w:r>
                  </w:p>
                </w:tc>
                <w:tc>
                  <w:tcPr>
                    <w:tcW w:w="447" w:type="pct"/>
                  </w:tcPr>
                  <w:p w14:paraId="599A6ADB" w14:textId="77777777" w:rsidR="008722D6" w:rsidRPr="00773EA0" w:rsidRDefault="008722D6" w:rsidP="008722D6">
                    <w:pPr>
                      <w:jc w:val="right"/>
                      <w:rPr>
                        <w:rFonts w:asciiTheme="minorEastAsia" w:hAnsiTheme="minorEastAsia"/>
                        <w:sz w:val="17"/>
                        <w:szCs w:val="17"/>
                      </w:rPr>
                    </w:pPr>
                  </w:p>
                </w:tc>
                <w:tc>
                  <w:tcPr>
                    <w:tcW w:w="535" w:type="pct"/>
                  </w:tcPr>
                  <w:p w14:paraId="140241DB"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-187,724,366.54</w:t>
                    </w:r>
                  </w:p>
                </w:tc>
              </w:tr>
              <w:tr w:rsidR="006B2347" w14:paraId="41427EBC" w14:textId="77777777" w:rsidTr="00635DB2">
                <w:sdt>
                  <w:sdtPr>
                    <w:tag w:val="_PLD_5badbc22860d48e29f8d8d9a4a633d8c"/>
                    <w:id w:val="176472964"/>
                    <w:lock w:val="sdtLocked"/>
                  </w:sdtPr>
                  <w:sdtEndPr/>
                  <w:sdtContent>
                    <w:tc>
                      <w:tcPr>
                        <w:tcW w:w="313" w:type="pct"/>
                      </w:tcPr>
                      <w:p w14:paraId="1D3F6C1D" w14:textId="77777777" w:rsidR="008722D6" w:rsidRDefault="008722D6" w:rsidP="008722D6">
                        <w:pPr>
                          <w:rPr>
                            <w:sz w:val="18"/>
                            <w:szCs w:val="18"/>
                          </w:rPr>
                        </w:pPr>
                        <w:r>
                          <w:rPr>
                            <w:sz w:val="18"/>
                            <w:szCs w:val="18"/>
                          </w:rPr>
                          <w:t>1</w:t>
                        </w:r>
                        <w:r>
                          <w:rPr>
                            <w:sz w:val="18"/>
                            <w:szCs w:val="18"/>
                          </w:rPr>
                          <w:t>．提取盈余公积</w:t>
                        </w:r>
                      </w:p>
                    </w:tc>
                  </w:sdtContent>
                </w:sdt>
                <w:tc>
                  <w:tcPr>
                    <w:tcW w:w="447" w:type="pct"/>
                  </w:tcPr>
                  <w:p w14:paraId="252355F3" w14:textId="77777777" w:rsidR="008722D6" w:rsidRPr="00773EA0" w:rsidRDefault="008722D6" w:rsidP="008722D6">
                    <w:pPr>
                      <w:jc w:val="right"/>
                      <w:rPr>
                        <w:rFonts w:asciiTheme="minorEastAsia" w:hAnsiTheme="minorEastAsia"/>
                        <w:sz w:val="17"/>
                        <w:szCs w:val="17"/>
                      </w:rPr>
                    </w:pPr>
                  </w:p>
                </w:tc>
                <w:tc>
                  <w:tcPr>
                    <w:tcW w:w="133" w:type="pct"/>
                  </w:tcPr>
                  <w:p w14:paraId="57A514B5" w14:textId="77777777" w:rsidR="008722D6" w:rsidRPr="00773EA0" w:rsidRDefault="008722D6" w:rsidP="008722D6">
                    <w:pPr>
                      <w:jc w:val="right"/>
                      <w:rPr>
                        <w:rFonts w:asciiTheme="minorEastAsia" w:hAnsiTheme="minorEastAsia"/>
                        <w:sz w:val="17"/>
                        <w:szCs w:val="17"/>
                      </w:rPr>
                    </w:pPr>
                  </w:p>
                </w:tc>
                <w:tc>
                  <w:tcPr>
                    <w:tcW w:w="134" w:type="pct"/>
                  </w:tcPr>
                  <w:p w14:paraId="73183DE4" w14:textId="77777777" w:rsidR="008722D6" w:rsidRPr="00773EA0" w:rsidRDefault="008722D6" w:rsidP="008722D6">
                    <w:pPr>
                      <w:jc w:val="right"/>
                      <w:rPr>
                        <w:rFonts w:asciiTheme="minorEastAsia" w:hAnsiTheme="minorEastAsia"/>
                        <w:sz w:val="17"/>
                        <w:szCs w:val="17"/>
                      </w:rPr>
                    </w:pPr>
                  </w:p>
                </w:tc>
                <w:tc>
                  <w:tcPr>
                    <w:tcW w:w="135" w:type="pct"/>
                  </w:tcPr>
                  <w:p w14:paraId="040B4161" w14:textId="77777777" w:rsidR="008722D6" w:rsidRPr="00773EA0" w:rsidRDefault="008722D6" w:rsidP="008722D6">
                    <w:pPr>
                      <w:jc w:val="right"/>
                      <w:rPr>
                        <w:rFonts w:asciiTheme="minorEastAsia" w:hAnsiTheme="minorEastAsia"/>
                        <w:sz w:val="17"/>
                        <w:szCs w:val="17"/>
                      </w:rPr>
                    </w:pPr>
                  </w:p>
                </w:tc>
                <w:tc>
                  <w:tcPr>
                    <w:tcW w:w="536" w:type="pct"/>
                  </w:tcPr>
                  <w:p w14:paraId="3ED7C8EE" w14:textId="77777777" w:rsidR="008722D6" w:rsidRPr="00773EA0" w:rsidRDefault="008722D6" w:rsidP="008722D6">
                    <w:pPr>
                      <w:jc w:val="right"/>
                      <w:rPr>
                        <w:rFonts w:asciiTheme="minorEastAsia" w:hAnsiTheme="minorEastAsia"/>
                        <w:sz w:val="17"/>
                        <w:szCs w:val="17"/>
                      </w:rPr>
                    </w:pPr>
                  </w:p>
                </w:tc>
                <w:tc>
                  <w:tcPr>
                    <w:tcW w:w="134" w:type="pct"/>
                  </w:tcPr>
                  <w:p w14:paraId="7744301E" w14:textId="77777777" w:rsidR="008722D6" w:rsidRPr="00773EA0" w:rsidRDefault="008722D6" w:rsidP="008722D6">
                    <w:pPr>
                      <w:jc w:val="right"/>
                      <w:rPr>
                        <w:rFonts w:asciiTheme="minorEastAsia" w:hAnsiTheme="minorEastAsia"/>
                        <w:sz w:val="17"/>
                        <w:szCs w:val="17"/>
                      </w:rPr>
                    </w:pPr>
                  </w:p>
                </w:tc>
                <w:tc>
                  <w:tcPr>
                    <w:tcW w:w="446" w:type="pct"/>
                  </w:tcPr>
                  <w:p w14:paraId="0DF6F10D" w14:textId="77777777" w:rsidR="008722D6" w:rsidRPr="00773EA0" w:rsidRDefault="008722D6" w:rsidP="008722D6">
                    <w:pPr>
                      <w:jc w:val="right"/>
                      <w:rPr>
                        <w:rFonts w:asciiTheme="minorEastAsia" w:hAnsiTheme="minorEastAsia"/>
                        <w:sz w:val="17"/>
                        <w:szCs w:val="17"/>
                      </w:rPr>
                    </w:pPr>
                  </w:p>
                </w:tc>
                <w:tc>
                  <w:tcPr>
                    <w:tcW w:w="90" w:type="pct"/>
                  </w:tcPr>
                  <w:p w14:paraId="558A46D4" w14:textId="77777777" w:rsidR="008722D6" w:rsidRPr="00773EA0" w:rsidRDefault="008722D6" w:rsidP="008722D6">
                    <w:pPr>
                      <w:jc w:val="right"/>
                      <w:rPr>
                        <w:rFonts w:asciiTheme="minorEastAsia" w:hAnsiTheme="minorEastAsia"/>
                        <w:sz w:val="17"/>
                        <w:szCs w:val="17"/>
                      </w:rPr>
                    </w:pPr>
                  </w:p>
                </w:tc>
                <w:tc>
                  <w:tcPr>
                    <w:tcW w:w="446" w:type="pct"/>
                  </w:tcPr>
                  <w:p w14:paraId="34CC1B51" w14:textId="77777777" w:rsidR="008722D6" w:rsidRPr="00773EA0" w:rsidRDefault="008722D6" w:rsidP="008722D6">
                    <w:pPr>
                      <w:jc w:val="right"/>
                      <w:rPr>
                        <w:rFonts w:asciiTheme="minorEastAsia" w:hAnsiTheme="minorEastAsia"/>
                        <w:sz w:val="17"/>
                        <w:szCs w:val="17"/>
                      </w:rPr>
                    </w:pPr>
                  </w:p>
                </w:tc>
                <w:tc>
                  <w:tcPr>
                    <w:tcW w:w="88" w:type="pct"/>
                  </w:tcPr>
                  <w:p w14:paraId="1540C646" w14:textId="77777777" w:rsidR="008722D6" w:rsidRPr="00773EA0" w:rsidRDefault="008722D6" w:rsidP="008722D6">
                    <w:pPr>
                      <w:jc w:val="right"/>
                      <w:rPr>
                        <w:rFonts w:asciiTheme="minorEastAsia" w:hAnsiTheme="minorEastAsia"/>
                        <w:sz w:val="17"/>
                        <w:szCs w:val="17"/>
                      </w:rPr>
                    </w:pPr>
                  </w:p>
                </w:tc>
                <w:tc>
                  <w:tcPr>
                    <w:tcW w:w="493" w:type="pct"/>
                  </w:tcPr>
                  <w:p w14:paraId="710328B8" w14:textId="77777777" w:rsidR="008722D6" w:rsidRPr="00773EA0" w:rsidRDefault="008722D6" w:rsidP="008722D6">
                    <w:pPr>
                      <w:jc w:val="right"/>
                      <w:rPr>
                        <w:rFonts w:asciiTheme="minorEastAsia" w:hAnsiTheme="minorEastAsia"/>
                        <w:sz w:val="17"/>
                        <w:szCs w:val="17"/>
                      </w:rPr>
                    </w:pPr>
                  </w:p>
                </w:tc>
                <w:tc>
                  <w:tcPr>
                    <w:tcW w:w="90" w:type="pct"/>
                  </w:tcPr>
                  <w:p w14:paraId="213E0B03" w14:textId="77777777" w:rsidR="008722D6" w:rsidRPr="00773EA0" w:rsidRDefault="008722D6" w:rsidP="008722D6">
                    <w:pPr>
                      <w:jc w:val="right"/>
                      <w:rPr>
                        <w:rFonts w:asciiTheme="minorEastAsia" w:hAnsiTheme="minorEastAsia"/>
                        <w:sz w:val="17"/>
                        <w:szCs w:val="17"/>
                      </w:rPr>
                    </w:pPr>
                  </w:p>
                </w:tc>
                <w:tc>
                  <w:tcPr>
                    <w:tcW w:w="533" w:type="pct"/>
                  </w:tcPr>
                  <w:p w14:paraId="643948C8" w14:textId="77777777" w:rsidR="008722D6" w:rsidRPr="00773EA0" w:rsidRDefault="008722D6" w:rsidP="008722D6">
                    <w:pPr>
                      <w:jc w:val="right"/>
                      <w:rPr>
                        <w:rFonts w:asciiTheme="minorEastAsia" w:hAnsiTheme="minorEastAsia"/>
                        <w:sz w:val="17"/>
                        <w:szCs w:val="17"/>
                      </w:rPr>
                    </w:pPr>
                  </w:p>
                </w:tc>
                <w:tc>
                  <w:tcPr>
                    <w:tcW w:w="447" w:type="pct"/>
                  </w:tcPr>
                  <w:p w14:paraId="04AA0092" w14:textId="77777777" w:rsidR="008722D6" w:rsidRPr="00773EA0" w:rsidRDefault="008722D6" w:rsidP="008722D6">
                    <w:pPr>
                      <w:jc w:val="right"/>
                      <w:rPr>
                        <w:rFonts w:asciiTheme="minorEastAsia" w:hAnsiTheme="minorEastAsia"/>
                        <w:sz w:val="17"/>
                        <w:szCs w:val="17"/>
                      </w:rPr>
                    </w:pPr>
                  </w:p>
                </w:tc>
                <w:tc>
                  <w:tcPr>
                    <w:tcW w:w="535" w:type="pct"/>
                  </w:tcPr>
                  <w:p w14:paraId="08E48156" w14:textId="77777777" w:rsidR="008722D6" w:rsidRPr="00773EA0" w:rsidRDefault="008722D6" w:rsidP="008722D6">
                    <w:pPr>
                      <w:jc w:val="right"/>
                      <w:rPr>
                        <w:rFonts w:asciiTheme="minorEastAsia" w:hAnsiTheme="minorEastAsia"/>
                        <w:sz w:val="17"/>
                        <w:szCs w:val="17"/>
                      </w:rPr>
                    </w:pPr>
                  </w:p>
                </w:tc>
              </w:tr>
              <w:tr w:rsidR="006B2347" w14:paraId="62745035" w14:textId="77777777" w:rsidTr="00635DB2">
                <w:sdt>
                  <w:sdtPr>
                    <w:tag w:val="_PLD_2c8b649d670044a9b5fda521dd40705d"/>
                    <w:id w:val="-165712087"/>
                    <w:lock w:val="sdtLocked"/>
                  </w:sdtPr>
                  <w:sdtEndPr/>
                  <w:sdtContent>
                    <w:tc>
                      <w:tcPr>
                        <w:tcW w:w="313" w:type="pct"/>
                      </w:tcPr>
                      <w:p w14:paraId="2F04B882" w14:textId="77777777" w:rsidR="008722D6" w:rsidRDefault="008722D6" w:rsidP="008722D6">
                        <w:pPr>
                          <w:rPr>
                            <w:sz w:val="18"/>
                            <w:szCs w:val="18"/>
                          </w:rPr>
                        </w:pPr>
                        <w:r>
                          <w:rPr>
                            <w:sz w:val="18"/>
                            <w:szCs w:val="18"/>
                          </w:rPr>
                          <w:t>2</w:t>
                        </w:r>
                        <w:r>
                          <w:rPr>
                            <w:sz w:val="18"/>
                            <w:szCs w:val="18"/>
                          </w:rPr>
                          <w:t>．提取一般风险准备</w:t>
                        </w:r>
                      </w:p>
                    </w:tc>
                  </w:sdtContent>
                </w:sdt>
                <w:tc>
                  <w:tcPr>
                    <w:tcW w:w="447" w:type="pct"/>
                  </w:tcPr>
                  <w:p w14:paraId="63270E45" w14:textId="77777777" w:rsidR="008722D6" w:rsidRPr="00773EA0" w:rsidRDefault="008722D6" w:rsidP="008722D6">
                    <w:pPr>
                      <w:jc w:val="right"/>
                      <w:rPr>
                        <w:rFonts w:asciiTheme="minorEastAsia" w:hAnsiTheme="minorEastAsia"/>
                        <w:sz w:val="17"/>
                        <w:szCs w:val="17"/>
                      </w:rPr>
                    </w:pPr>
                  </w:p>
                </w:tc>
                <w:tc>
                  <w:tcPr>
                    <w:tcW w:w="133" w:type="pct"/>
                  </w:tcPr>
                  <w:p w14:paraId="6C5B4C00" w14:textId="77777777" w:rsidR="008722D6" w:rsidRPr="00773EA0" w:rsidRDefault="008722D6" w:rsidP="008722D6">
                    <w:pPr>
                      <w:jc w:val="right"/>
                      <w:rPr>
                        <w:rFonts w:asciiTheme="minorEastAsia" w:hAnsiTheme="minorEastAsia"/>
                        <w:sz w:val="17"/>
                        <w:szCs w:val="17"/>
                      </w:rPr>
                    </w:pPr>
                  </w:p>
                </w:tc>
                <w:tc>
                  <w:tcPr>
                    <w:tcW w:w="134" w:type="pct"/>
                  </w:tcPr>
                  <w:p w14:paraId="057F7B2A" w14:textId="77777777" w:rsidR="008722D6" w:rsidRPr="00773EA0" w:rsidRDefault="008722D6" w:rsidP="008722D6">
                    <w:pPr>
                      <w:jc w:val="right"/>
                      <w:rPr>
                        <w:rFonts w:asciiTheme="minorEastAsia" w:hAnsiTheme="minorEastAsia"/>
                        <w:sz w:val="17"/>
                        <w:szCs w:val="17"/>
                      </w:rPr>
                    </w:pPr>
                  </w:p>
                </w:tc>
                <w:tc>
                  <w:tcPr>
                    <w:tcW w:w="135" w:type="pct"/>
                  </w:tcPr>
                  <w:p w14:paraId="06A4A1C0" w14:textId="77777777" w:rsidR="008722D6" w:rsidRPr="00773EA0" w:rsidRDefault="008722D6" w:rsidP="008722D6">
                    <w:pPr>
                      <w:jc w:val="right"/>
                      <w:rPr>
                        <w:rFonts w:asciiTheme="minorEastAsia" w:hAnsiTheme="minorEastAsia"/>
                        <w:sz w:val="17"/>
                        <w:szCs w:val="17"/>
                      </w:rPr>
                    </w:pPr>
                  </w:p>
                </w:tc>
                <w:tc>
                  <w:tcPr>
                    <w:tcW w:w="536" w:type="pct"/>
                  </w:tcPr>
                  <w:p w14:paraId="74DDEBA8" w14:textId="77777777" w:rsidR="008722D6" w:rsidRPr="00773EA0" w:rsidRDefault="008722D6" w:rsidP="008722D6">
                    <w:pPr>
                      <w:jc w:val="right"/>
                      <w:rPr>
                        <w:rFonts w:asciiTheme="minorEastAsia" w:hAnsiTheme="minorEastAsia"/>
                        <w:sz w:val="17"/>
                        <w:szCs w:val="17"/>
                      </w:rPr>
                    </w:pPr>
                  </w:p>
                </w:tc>
                <w:tc>
                  <w:tcPr>
                    <w:tcW w:w="134" w:type="pct"/>
                  </w:tcPr>
                  <w:p w14:paraId="00A692FB" w14:textId="77777777" w:rsidR="008722D6" w:rsidRPr="00773EA0" w:rsidRDefault="008722D6" w:rsidP="008722D6">
                    <w:pPr>
                      <w:jc w:val="right"/>
                      <w:rPr>
                        <w:rFonts w:asciiTheme="minorEastAsia" w:hAnsiTheme="minorEastAsia"/>
                        <w:sz w:val="17"/>
                        <w:szCs w:val="17"/>
                      </w:rPr>
                    </w:pPr>
                  </w:p>
                </w:tc>
                <w:tc>
                  <w:tcPr>
                    <w:tcW w:w="446" w:type="pct"/>
                  </w:tcPr>
                  <w:p w14:paraId="11615FE8" w14:textId="77777777" w:rsidR="008722D6" w:rsidRPr="00773EA0" w:rsidRDefault="008722D6" w:rsidP="008722D6">
                    <w:pPr>
                      <w:jc w:val="right"/>
                      <w:rPr>
                        <w:rFonts w:asciiTheme="minorEastAsia" w:hAnsiTheme="minorEastAsia"/>
                        <w:sz w:val="17"/>
                        <w:szCs w:val="17"/>
                      </w:rPr>
                    </w:pPr>
                  </w:p>
                </w:tc>
                <w:tc>
                  <w:tcPr>
                    <w:tcW w:w="90" w:type="pct"/>
                  </w:tcPr>
                  <w:p w14:paraId="5FA90E03" w14:textId="77777777" w:rsidR="008722D6" w:rsidRPr="00773EA0" w:rsidRDefault="008722D6" w:rsidP="008722D6">
                    <w:pPr>
                      <w:jc w:val="right"/>
                      <w:rPr>
                        <w:rFonts w:asciiTheme="minorEastAsia" w:hAnsiTheme="minorEastAsia"/>
                        <w:sz w:val="17"/>
                        <w:szCs w:val="17"/>
                      </w:rPr>
                    </w:pPr>
                  </w:p>
                </w:tc>
                <w:tc>
                  <w:tcPr>
                    <w:tcW w:w="446" w:type="pct"/>
                  </w:tcPr>
                  <w:p w14:paraId="738B8069" w14:textId="77777777" w:rsidR="008722D6" w:rsidRPr="00773EA0" w:rsidRDefault="008722D6" w:rsidP="008722D6">
                    <w:pPr>
                      <w:jc w:val="right"/>
                      <w:rPr>
                        <w:rFonts w:asciiTheme="minorEastAsia" w:hAnsiTheme="minorEastAsia"/>
                        <w:sz w:val="17"/>
                        <w:szCs w:val="17"/>
                      </w:rPr>
                    </w:pPr>
                  </w:p>
                </w:tc>
                <w:tc>
                  <w:tcPr>
                    <w:tcW w:w="88" w:type="pct"/>
                  </w:tcPr>
                  <w:p w14:paraId="49CA3348" w14:textId="77777777" w:rsidR="008722D6" w:rsidRPr="00773EA0" w:rsidRDefault="008722D6" w:rsidP="008722D6">
                    <w:pPr>
                      <w:jc w:val="right"/>
                      <w:rPr>
                        <w:rFonts w:asciiTheme="minorEastAsia" w:hAnsiTheme="minorEastAsia"/>
                        <w:sz w:val="17"/>
                        <w:szCs w:val="17"/>
                      </w:rPr>
                    </w:pPr>
                  </w:p>
                </w:tc>
                <w:tc>
                  <w:tcPr>
                    <w:tcW w:w="493" w:type="pct"/>
                  </w:tcPr>
                  <w:p w14:paraId="6D1E23CD" w14:textId="77777777" w:rsidR="008722D6" w:rsidRPr="00773EA0" w:rsidRDefault="008722D6" w:rsidP="008722D6">
                    <w:pPr>
                      <w:jc w:val="right"/>
                      <w:rPr>
                        <w:rFonts w:asciiTheme="minorEastAsia" w:hAnsiTheme="minorEastAsia"/>
                        <w:sz w:val="17"/>
                        <w:szCs w:val="17"/>
                      </w:rPr>
                    </w:pPr>
                  </w:p>
                </w:tc>
                <w:tc>
                  <w:tcPr>
                    <w:tcW w:w="90" w:type="pct"/>
                  </w:tcPr>
                  <w:p w14:paraId="385056BA" w14:textId="77777777" w:rsidR="008722D6" w:rsidRPr="00773EA0" w:rsidRDefault="008722D6" w:rsidP="008722D6">
                    <w:pPr>
                      <w:jc w:val="right"/>
                      <w:rPr>
                        <w:rFonts w:asciiTheme="minorEastAsia" w:hAnsiTheme="minorEastAsia"/>
                        <w:sz w:val="17"/>
                        <w:szCs w:val="17"/>
                      </w:rPr>
                    </w:pPr>
                  </w:p>
                </w:tc>
                <w:tc>
                  <w:tcPr>
                    <w:tcW w:w="533" w:type="pct"/>
                  </w:tcPr>
                  <w:p w14:paraId="7D1BDCBB" w14:textId="77777777" w:rsidR="008722D6" w:rsidRPr="00773EA0" w:rsidRDefault="008722D6" w:rsidP="008722D6">
                    <w:pPr>
                      <w:jc w:val="right"/>
                      <w:rPr>
                        <w:rFonts w:asciiTheme="minorEastAsia" w:hAnsiTheme="minorEastAsia"/>
                        <w:sz w:val="17"/>
                        <w:szCs w:val="17"/>
                      </w:rPr>
                    </w:pPr>
                  </w:p>
                </w:tc>
                <w:tc>
                  <w:tcPr>
                    <w:tcW w:w="447" w:type="pct"/>
                  </w:tcPr>
                  <w:p w14:paraId="30EFF6DC" w14:textId="77777777" w:rsidR="008722D6" w:rsidRPr="00773EA0" w:rsidRDefault="008722D6" w:rsidP="008722D6">
                    <w:pPr>
                      <w:jc w:val="right"/>
                      <w:rPr>
                        <w:rFonts w:asciiTheme="minorEastAsia" w:hAnsiTheme="minorEastAsia"/>
                        <w:sz w:val="17"/>
                        <w:szCs w:val="17"/>
                      </w:rPr>
                    </w:pPr>
                  </w:p>
                </w:tc>
                <w:tc>
                  <w:tcPr>
                    <w:tcW w:w="535" w:type="pct"/>
                  </w:tcPr>
                  <w:p w14:paraId="00DE1265" w14:textId="77777777" w:rsidR="008722D6" w:rsidRPr="00773EA0" w:rsidRDefault="008722D6" w:rsidP="008722D6">
                    <w:pPr>
                      <w:jc w:val="right"/>
                      <w:rPr>
                        <w:rFonts w:asciiTheme="minorEastAsia" w:hAnsiTheme="minorEastAsia"/>
                        <w:sz w:val="17"/>
                        <w:szCs w:val="17"/>
                      </w:rPr>
                    </w:pPr>
                  </w:p>
                </w:tc>
              </w:tr>
              <w:tr w:rsidR="006B2347" w14:paraId="43D053AF" w14:textId="77777777" w:rsidTr="00635DB2">
                <w:sdt>
                  <w:sdtPr>
                    <w:tag w:val="_PLD_254428ff3bee49c2acd11ef634901543"/>
                    <w:id w:val="-889956025"/>
                    <w:lock w:val="sdtLocked"/>
                  </w:sdtPr>
                  <w:sdtEndPr/>
                  <w:sdtContent>
                    <w:tc>
                      <w:tcPr>
                        <w:tcW w:w="313" w:type="pct"/>
                      </w:tcPr>
                      <w:p w14:paraId="2335DED8" w14:textId="77777777" w:rsidR="008722D6" w:rsidRDefault="008722D6" w:rsidP="008722D6">
                        <w:pPr>
                          <w:rPr>
                            <w:sz w:val="18"/>
                            <w:szCs w:val="18"/>
                          </w:rPr>
                        </w:pPr>
                        <w:r>
                          <w:rPr>
                            <w:sz w:val="18"/>
                            <w:szCs w:val="18"/>
                          </w:rPr>
                          <w:t>3</w:t>
                        </w:r>
                        <w:r>
                          <w:rPr>
                            <w:sz w:val="18"/>
                            <w:szCs w:val="18"/>
                          </w:rPr>
                          <w:t>．对所有者（或股东）的分配</w:t>
                        </w:r>
                      </w:p>
                    </w:tc>
                  </w:sdtContent>
                </w:sdt>
                <w:tc>
                  <w:tcPr>
                    <w:tcW w:w="447" w:type="pct"/>
                  </w:tcPr>
                  <w:p w14:paraId="64B2BE63" w14:textId="77777777" w:rsidR="008722D6" w:rsidRPr="00773EA0" w:rsidRDefault="008722D6" w:rsidP="008722D6">
                    <w:pPr>
                      <w:jc w:val="right"/>
                      <w:rPr>
                        <w:rFonts w:asciiTheme="minorEastAsia" w:hAnsiTheme="minorEastAsia"/>
                        <w:sz w:val="17"/>
                        <w:szCs w:val="17"/>
                      </w:rPr>
                    </w:pPr>
                  </w:p>
                </w:tc>
                <w:tc>
                  <w:tcPr>
                    <w:tcW w:w="133" w:type="pct"/>
                  </w:tcPr>
                  <w:p w14:paraId="383EC577" w14:textId="77777777" w:rsidR="008722D6" w:rsidRPr="00773EA0" w:rsidRDefault="008722D6" w:rsidP="008722D6">
                    <w:pPr>
                      <w:jc w:val="right"/>
                      <w:rPr>
                        <w:rFonts w:asciiTheme="minorEastAsia" w:hAnsiTheme="minorEastAsia"/>
                        <w:sz w:val="17"/>
                        <w:szCs w:val="17"/>
                      </w:rPr>
                    </w:pPr>
                  </w:p>
                </w:tc>
                <w:tc>
                  <w:tcPr>
                    <w:tcW w:w="134" w:type="pct"/>
                  </w:tcPr>
                  <w:p w14:paraId="5B2A367A" w14:textId="77777777" w:rsidR="008722D6" w:rsidRPr="00773EA0" w:rsidRDefault="008722D6" w:rsidP="008722D6">
                    <w:pPr>
                      <w:jc w:val="right"/>
                      <w:rPr>
                        <w:rFonts w:asciiTheme="minorEastAsia" w:hAnsiTheme="minorEastAsia"/>
                        <w:sz w:val="17"/>
                        <w:szCs w:val="17"/>
                      </w:rPr>
                    </w:pPr>
                  </w:p>
                </w:tc>
                <w:tc>
                  <w:tcPr>
                    <w:tcW w:w="135" w:type="pct"/>
                  </w:tcPr>
                  <w:p w14:paraId="7D78D4C3" w14:textId="77777777" w:rsidR="008722D6" w:rsidRPr="00773EA0" w:rsidRDefault="008722D6" w:rsidP="008722D6">
                    <w:pPr>
                      <w:jc w:val="right"/>
                      <w:rPr>
                        <w:rFonts w:asciiTheme="minorEastAsia" w:hAnsiTheme="minorEastAsia"/>
                        <w:sz w:val="17"/>
                        <w:szCs w:val="17"/>
                      </w:rPr>
                    </w:pPr>
                  </w:p>
                </w:tc>
                <w:tc>
                  <w:tcPr>
                    <w:tcW w:w="536" w:type="pct"/>
                  </w:tcPr>
                  <w:p w14:paraId="1F873301" w14:textId="77777777" w:rsidR="008722D6" w:rsidRPr="00773EA0" w:rsidRDefault="008722D6" w:rsidP="008722D6">
                    <w:pPr>
                      <w:jc w:val="right"/>
                      <w:rPr>
                        <w:rFonts w:asciiTheme="minorEastAsia" w:hAnsiTheme="minorEastAsia"/>
                        <w:sz w:val="17"/>
                        <w:szCs w:val="17"/>
                      </w:rPr>
                    </w:pPr>
                  </w:p>
                </w:tc>
                <w:tc>
                  <w:tcPr>
                    <w:tcW w:w="134" w:type="pct"/>
                  </w:tcPr>
                  <w:p w14:paraId="20BC7213" w14:textId="77777777" w:rsidR="008722D6" w:rsidRPr="00773EA0" w:rsidRDefault="008722D6" w:rsidP="008722D6">
                    <w:pPr>
                      <w:jc w:val="right"/>
                      <w:rPr>
                        <w:rFonts w:asciiTheme="minorEastAsia" w:hAnsiTheme="minorEastAsia"/>
                        <w:sz w:val="17"/>
                        <w:szCs w:val="17"/>
                      </w:rPr>
                    </w:pPr>
                  </w:p>
                </w:tc>
                <w:tc>
                  <w:tcPr>
                    <w:tcW w:w="446" w:type="pct"/>
                  </w:tcPr>
                  <w:p w14:paraId="78710C07" w14:textId="77777777" w:rsidR="008722D6" w:rsidRPr="00773EA0" w:rsidRDefault="008722D6" w:rsidP="008722D6">
                    <w:pPr>
                      <w:jc w:val="right"/>
                      <w:rPr>
                        <w:rFonts w:asciiTheme="minorEastAsia" w:hAnsiTheme="minorEastAsia"/>
                        <w:sz w:val="17"/>
                        <w:szCs w:val="17"/>
                      </w:rPr>
                    </w:pPr>
                  </w:p>
                </w:tc>
                <w:tc>
                  <w:tcPr>
                    <w:tcW w:w="90" w:type="pct"/>
                  </w:tcPr>
                  <w:p w14:paraId="23E77389" w14:textId="77777777" w:rsidR="008722D6" w:rsidRPr="00773EA0" w:rsidRDefault="008722D6" w:rsidP="008722D6">
                    <w:pPr>
                      <w:jc w:val="right"/>
                      <w:rPr>
                        <w:rFonts w:asciiTheme="minorEastAsia" w:hAnsiTheme="minorEastAsia"/>
                        <w:sz w:val="17"/>
                        <w:szCs w:val="17"/>
                      </w:rPr>
                    </w:pPr>
                  </w:p>
                </w:tc>
                <w:tc>
                  <w:tcPr>
                    <w:tcW w:w="446" w:type="pct"/>
                  </w:tcPr>
                  <w:p w14:paraId="01482684" w14:textId="77777777" w:rsidR="008722D6" w:rsidRPr="00773EA0" w:rsidRDefault="008722D6" w:rsidP="008722D6">
                    <w:pPr>
                      <w:jc w:val="right"/>
                      <w:rPr>
                        <w:rFonts w:asciiTheme="minorEastAsia" w:hAnsiTheme="minorEastAsia"/>
                        <w:sz w:val="17"/>
                        <w:szCs w:val="17"/>
                      </w:rPr>
                    </w:pPr>
                  </w:p>
                </w:tc>
                <w:tc>
                  <w:tcPr>
                    <w:tcW w:w="88" w:type="pct"/>
                  </w:tcPr>
                  <w:p w14:paraId="47FA3DF7" w14:textId="77777777" w:rsidR="008722D6" w:rsidRPr="00773EA0" w:rsidRDefault="008722D6" w:rsidP="008722D6">
                    <w:pPr>
                      <w:jc w:val="right"/>
                      <w:rPr>
                        <w:rFonts w:asciiTheme="minorEastAsia" w:hAnsiTheme="minorEastAsia"/>
                        <w:sz w:val="17"/>
                        <w:szCs w:val="17"/>
                      </w:rPr>
                    </w:pPr>
                  </w:p>
                </w:tc>
                <w:tc>
                  <w:tcPr>
                    <w:tcW w:w="493" w:type="pct"/>
                  </w:tcPr>
                  <w:p w14:paraId="6628066B"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-187,724,366.54</w:t>
                    </w:r>
                  </w:p>
                </w:tc>
                <w:tc>
                  <w:tcPr>
                    <w:tcW w:w="90" w:type="pct"/>
                  </w:tcPr>
                  <w:p w14:paraId="288B2C6F" w14:textId="77777777" w:rsidR="008722D6" w:rsidRPr="00773EA0" w:rsidRDefault="008722D6" w:rsidP="008722D6">
                    <w:pPr>
                      <w:jc w:val="right"/>
                      <w:rPr>
                        <w:rFonts w:asciiTheme="minorEastAsia" w:hAnsiTheme="minorEastAsia"/>
                        <w:sz w:val="17"/>
                        <w:szCs w:val="17"/>
                      </w:rPr>
                    </w:pPr>
                  </w:p>
                </w:tc>
                <w:tc>
                  <w:tcPr>
                    <w:tcW w:w="533" w:type="pct"/>
                  </w:tcPr>
                  <w:p w14:paraId="7E3477EF"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-187,724,366.54</w:t>
                    </w:r>
                  </w:p>
                </w:tc>
                <w:tc>
                  <w:tcPr>
                    <w:tcW w:w="447" w:type="pct"/>
                  </w:tcPr>
                  <w:p w14:paraId="3DEA1551" w14:textId="77777777" w:rsidR="008722D6" w:rsidRPr="00773EA0" w:rsidRDefault="008722D6" w:rsidP="008722D6">
                    <w:pPr>
                      <w:jc w:val="right"/>
                      <w:rPr>
                        <w:rFonts w:asciiTheme="minorEastAsia" w:hAnsiTheme="minorEastAsia"/>
                        <w:sz w:val="17"/>
                        <w:szCs w:val="17"/>
                      </w:rPr>
                    </w:pPr>
                  </w:p>
                </w:tc>
                <w:tc>
                  <w:tcPr>
                    <w:tcW w:w="535" w:type="pct"/>
                  </w:tcPr>
                  <w:p w14:paraId="5840AA41"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-187,724,366.54</w:t>
                    </w:r>
                  </w:p>
                </w:tc>
              </w:tr>
              <w:tr w:rsidR="006B2347" w14:paraId="03F09F99" w14:textId="77777777" w:rsidTr="00635DB2">
                <w:sdt>
                  <w:sdtPr>
                    <w:tag w:val="_PLD_b3d350728a6c49ccaa6dbb4adf16c691"/>
                    <w:id w:val="1583954100"/>
                    <w:lock w:val="sdtLocked"/>
                  </w:sdtPr>
                  <w:sdtEndPr/>
                  <w:sdtContent>
                    <w:tc>
                      <w:tcPr>
                        <w:tcW w:w="313" w:type="pct"/>
                      </w:tcPr>
                      <w:p w14:paraId="2A2732C6" w14:textId="77777777" w:rsidR="008722D6" w:rsidRDefault="008722D6" w:rsidP="008722D6">
                        <w:pPr>
                          <w:rPr>
                            <w:sz w:val="18"/>
                            <w:szCs w:val="18"/>
                          </w:rPr>
                        </w:pPr>
                        <w:r>
                          <w:rPr>
                            <w:sz w:val="18"/>
                            <w:szCs w:val="18"/>
                          </w:rPr>
                          <w:t>4</w:t>
                        </w:r>
                        <w:r>
                          <w:rPr>
                            <w:sz w:val="18"/>
                            <w:szCs w:val="18"/>
                          </w:rPr>
                          <w:t>．其他</w:t>
                        </w:r>
                      </w:p>
                    </w:tc>
                  </w:sdtContent>
                </w:sdt>
                <w:tc>
                  <w:tcPr>
                    <w:tcW w:w="447" w:type="pct"/>
                  </w:tcPr>
                  <w:p w14:paraId="3CD3935F" w14:textId="77777777" w:rsidR="008722D6" w:rsidRPr="00773EA0" w:rsidRDefault="008722D6" w:rsidP="008722D6">
                    <w:pPr>
                      <w:jc w:val="right"/>
                      <w:rPr>
                        <w:rFonts w:asciiTheme="minorEastAsia" w:hAnsiTheme="minorEastAsia"/>
                        <w:sz w:val="17"/>
                        <w:szCs w:val="17"/>
                      </w:rPr>
                    </w:pPr>
                  </w:p>
                </w:tc>
                <w:tc>
                  <w:tcPr>
                    <w:tcW w:w="133" w:type="pct"/>
                  </w:tcPr>
                  <w:p w14:paraId="1BC97B41" w14:textId="77777777" w:rsidR="008722D6" w:rsidRPr="00773EA0" w:rsidRDefault="008722D6" w:rsidP="008722D6">
                    <w:pPr>
                      <w:jc w:val="right"/>
                      <w:rPr>
                        <w:rFonts w:asciiTheme="minorEastAsia" w:hAnsiTheme="minorEastAsia"/>
                        <w:sz w:val="17"/>
                        <w:szCs w:val="17"/>
                      </w:rPr>
                    </w:pPr>
                  </w:p>
                </w:tc>
                <w:tc>
                  <w:tcPr>
                    <w:tcW w:w="134" w:type="pct"/>
                  </w:tcPr>
                  <w:p w14:paraId="1B8A3AFE" w14:textId="77777777" w:rsidR="008722D6" w:rsidRPr="00773EA0" w:rsidRDefault="008722D6" w:rsidP="008722D6">
                    <w:pPr>
                      <w:jc w:val="right"/>
                      <w:rPr>
                        <w:rFonts w:asciiTheme="minorEastAsia" w:hAnsiTheme="minorEastAsia"/>
                        <w:sz w:val="17"/>
                        <w:szCs w:val="17"/>
                      </w:rPr>
                    </w:pPr>
                  </w:p>
                </w:tc>
                <w:tc>
                  <w:tcPr>
                    <w:tcW w:w="135" w:type="pct"/>
                  </w:tcPr>
                  <w:p w14:paraId="2105D59A" w14:textId="77777777" w:rsidR="008722D6" w:rsidRPr="00773EA0" w:rsidRDefault="008722D6" w:rsidP="008722D6">
                    <w:pPr>
                      <w:jc w:val="right"/>
                      <w:rPr>
                        <w:rFonts w:asciiTheme="minorEastAsia" w:hAnsiTheme="minorEastAsia"/>
                        <w:sz w:val="17"/>
                        <w:szCs w:val="17"/>
                      </w:rPr>
                    </w:pPr>
                  </w:p>
                </w:tc>
                <w:tc>
                  <w:tcPr>
                    <w:tcW w:w="536" w:type="pct"/>
                  </w:tcPr>
                  <w:p w14:paraId="77E038AD" w14:textId="77777777" w:rsidR="008722D6" w:rsidRPr="00773EA0" w:rsidRDefault="008722D6" w:rsidP="008722D6">
                    <w:pPr>
                      <w:jc w:val="right"/>
                      <w:rPr>
                        <w:rFonts w:asciiTheme="minorEastAsia" w:hAnsiTheme="minorEastAsia"/>
                        <w:sz w:val="17"/>
                        <w:szCs w:val="17"/>
                      </w:rPr>
                    </w:pPr>
                  </w:p>
                </w:tc>
                <w:tc>
                  <w:tcPr>
                    <w:tcW w:w="134" w:type="pct"/>
                  </w:tcPr>
                  <w:p w14:paraId="6FEB4CD7" w14:textId="77777777" w:rsidR="008722D6" w:rsidRPr="00773EA0" w:rsidRDefault="008722D6" w:rsidP="008722D6">
                    <w:pPr>
                      <w:jc w:val="right"/>
                      <w:rPr>
                        <w:rFonts w:asciiTheme="minorEastAsia" w:hAnsiTheme="minorEastAsia"/>
                        <w:sz w:val="17"/>
                        <w:szCs w:val="17"/>
                      </w:rPr>
                    </w:pPr>
                  </w:p>
                </w:tc>
                <w:tc>
                  <w:tcPr>
                    <w:tcW w:w="446" w:type="pct"/>
                  </w:tcPr>
                  <w:p w14:paraId="30EFC805" w14:textId="77777777" w:rsidR="008722D6" w:rsidRPr="00773EA0" w:rsidRDefault="008722D6" w:rsidP="008722D6">
                    <w:pPr>
                      <w:jc w:val="right"/>
                      <w:rPr>
                        <w:rFonts w:asciiTheme="minorEastAsia" w:hAnsiTheme="minorEastAsia"/>
                        <w:sz w:val="17"/>
                        <w:szCs w:val="17"/>
                      </w:rPr>
                    </w:pPr>
                  </w:p>
                </w:tc>
                <w:tc>
                  <w:tcPr>
                    <w:tcW w:w="90" w:type="pct"/>
                  </w:tcPr>
                  <w:p w14:paraId="79D941A7" w14:textId="77777777" w:rsidR="008722D6" w:rsidRPr="00773EA0" w:rsidRDefault="008722D6" w:rsidP="008722D6">
                    <w:pPr>
                      <w:jc w:val="right"/>
                      <w:rPr>
                        <w:rFonts w:asciiTheme="minorEastAsia" w:hAnsiTheme="minorEastAsia"/>
                        <w:sz w:val="17"/>
                        <w:szCs w:val="17"/>
                      </w:rPr>
                    </w:pPr>
                  </w:p>
                </w:tc>
                <w:tc>
                  <w:tcPr>
                    <w:tcW w:w="446" w:type="pct"/>
                  </w:tcPr>
                  <w:p w14:paraId="1EB89BB5" w14:textId="77777777" w:rsidR="008722D6" w:rsidRPr="00773EA0" w:rsidRDefault="008722D6" w:rsidP="008722D6">
                    <w:pPr>
                      <w:jc w:val="right"/>
                      <w:rPr>
                        <w:rFonts w:asciiTheme="minorEastAsia" w:hAnsiTheme="minorEastAsia"/>
                        <w:sz w:val="17"/>
                        <w:szCs w:val="17"/>
                      </w:rPr>
                    </w:pPr>
                  </w:p>
                </w:tc>
                <w:tc>
                  <w:tcPr>
                    <w:tcW w:w="88" w:type="pct"/>
                  </w:tcPr>
                  <w:p w14:paraId="2B3A21EE" w14:textId="77777777" w:rsidR="008722D6" w:rsidRPr="00773EA0" w:rsidRDefault="008722D6" w:rsidP="008722D6">
                    <w:pPr>
                      <w:jc w:val="right"/>
                      <w:rPr>
                        <w:rFonts w:asciiTheme="minorEastAsia" w:hAnsiTheme="minorEastAsia"/>
                        <w:sz w:val="17"/>
                        <w:szCs w:val="17"/>
                      </w:rPr>
                    </w:pPr>
                  </w:p>
                </w:tc>
                <w:tc>
                  <w:tcPr>
                    <w:tcW w:w="493" w:type="pct"/>
                  </w:tcPr>
                  <w:p w14:paraId="7034839F" w14:textId="77777777" w:rsidR="008722D6" w:rsidRPr="00773EA0" w:rsidRDefault="008722D6" w:rsidP="008722D6">
                    <w:pPr>
                      <w:jc w:val="right"/>
                      <w:rPr>
                        <w:rFonts w:asciiTheme="minorEastAsia" w:hAnsiTheme="minorEastAsia"/>
                        <w:sz w:val="17"/>
                        <w:szCs w:val="17"/>
                      </w:rPr>
                    </w:pPr>
                  </w:p>
                </w:tc>
                <w:tc>
                  <w:tcPr>
                    <w:tcW w:w="90" w:type="pct"/>
                  </w:tcPr>
                  <w:p w14:paraId="29AA54A3" w14:textId="77777777" w:rsidR="008722D6" w:rsidRPr="00773EA0" w:rsidRDefault="008722D6" w:rsidP="008722D6">
                    <w:pPr>
                      <w:jc w:val="right"/>
                      <w:rPr>
                        <w:rFonts w:asciiTheme="minorEastAsia" w:hAnsiTheme="minorEastAsia"/>
                        <w:sz w:val="17"/>
                        <w:szCs w:val="17"/>
                      </w:rPr>
                    </w:pPr>
                  </w:p>
                </w:tc>
                <w:tc>
                  <w:tcPr>
                    <w:tcW w:w="533" w:type="pct"/>
                  </w:tcPr>
                  <w:p w14:paraId="067DBE05" w14:textId="77777777" w:rsidR="008722D6" w:rsidRPr="00773EA0" w:rsidRDefault="008722D6" w:rsidP="008722D6">
                    <w:pPr>
                      <w:jc w:val="right"/>
                      <w:rPr>
                        <w:rFonts w:asciiTheme="minorEastAsia" w:hAnsiTheme="minorEastAsia"/>
                        <w:sz w:val="17"/>
                        <w:szCs w:val="17"/>
                      </w:rPr>
                    </w:pPr>
                  </w:p>
                </w:tc>
                <w:tc>
                  <w:tcPr>
                    <w:tcW w:w="447" w:type="pct"/>
                  </w:tcPr>
                  <w:p w14:paraId="20EF8043" w14:textId="77777777" w:rsidR="008722D6" w:rsidRPr="00773EA0" w:rsidRDefault="008722D6" w:rsidP="008722D6">
                    <w:pPr>
                      <w:jc w:val="right"/>
                      <w:rPr>
                        <w:rFonts w:asciiTheme="minorEastAsia" w:hAnsiTheme="minorEastAsia"/>
                        <w:sz w:val="17"/>
                        <w:szCs w:val="17"/>
                      </w:rPr>
                    </w:pPr>
                  </w:p>
                </w:tc>
                <w:tc>
                  <w:tcPr>
                    <w:tcW w:w="535" w:type="pct"/>
                  </w:tcPr>
                  <w:p w14:paraId="1F1857E5" w14:textId="77777777" w:rsidR="008722D6" w:rsidRPr="00773EA0" w:rsidRDefault="008722D6" w:rsidP="008722D6">
                    <w:pPr>
                      <w:jc w:val="right"/>
                      <w:rPr>
                        <w:rFonts w:asciiTheme="minorEastAsia" w:hAnsiTheme="minorEastAsia"/>
                        <w:sz w:val="17"/>
                        <w:szCs w:val="17"/>
                      </w:rPr>
                    </w:pPr>
                  </w:p>
                </w:tc>
              </w:tr>
              <w:tr w:rsidR="006B2347" w14:paraId="7BD44EA5" w14:textId="77777777" w:rsidTr="00635DB2">
                <w:sdt>
                  <w:sdtPr>
                    <w:tag w:val="_PLD_03ab84b7536c4ddcaaad4c99a2dd5fd3"/>
                    <w:id w:val="-1855487519"/>
                    <w:lock w:val="sdtLocked"/>
                  </w:sdtPr>
                  <w:sdtEndPr/>
                  <w:sdtContent>
                    <w:tc>
                      <w:tcPr>
                        <w:tcW w:w="313" w:type="pct"/>
                      </w:tcPr>
                      <w:p w14:paraId="412754EC" w14:textId="77777777" w:rsidR="008722D6" w:rsidRDefault="008722D6" w:rsidP="008722D6">
                        <w:pPr>
                          <w:rPr>
                            <w:sz w:val="18"/>
                            <w:szCs w:val="18"/>
                          </w:rPr>
                        </w:pPr>
                        <w:r>
                          <w:rPr>
                            <w:sz w:val="18"/>
                            <w:szCs w:val="18"/>
                          </w:rPr>
                          <w:t>（</w:t>
                        </w:r>
                        <w:r>
                          <w:rPr>
                            <w:rFonts w:hint="eastAsia"/>
                            <w:sz w:val="18"/>
                            <w:szCs w:val="18"/>
                          </w:rPr>
                          <w:t>四</w:t>
                        </w:r>
                        <w:r>
                          <w:rPr>
                            <w:sz w:val="18"/>
                            <w:szCs w:val="18"/>
                          </w:rPr>
                          <w:t>）所有者权益内部结转</w:t>
                        </w:r>
                      </w:p>
                    </w:tc>
                  </w:sdtContent>
                </w:sdt>
                <w:tc>
                  <w:tcPr>
                    <w:tcW w:w="447" w:type="pct"/>
                  </w:tcPr>
                  <w:p w14:paraId="1CF1BF3F"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70,839,384.00</w:t>
                    </w:r>
                  </w:p>
                </w:tc>
                <w:tc>
                  <w:tcPr>
                    <w:tcW w:w="133" w:type="pct"/>
                  </w:tcPr>
                  <w:p w14:paraId="0142A1BE" w14:textId="77777777" w:rsidR="008722D6" w:rsidRPr="00773EA0" w:rsidRDefault="008722D6" w:rsidP="008722D6">
                    <w:pPr>
                      <w:jc w:val="right"/>
                      <w:rPr>
                        <w:rFonts w:asciiTheme="minorEastAsia" w:hAnsiTheme="minorEastAsia"/>
                        <w:sz w:val="17"/>
                        <w:szCs w:val="17"/>
                      </w:rPr>
                    </w:pPr>
                  </w:p>
                </w:tc>
                <w:tc>
                  <w:tcPr>
                    <w:tcW w:w="134" w:type="pct"/>
                  </w:tcPr>
                  <w:p w14:paraId="74439EEE" w14:textId="77777777" w:rsidR="008722D6" w:rsidRPr="00773EA0" w:rsidRDefault="008722D6" w:rsidP="008722D6">
                    <w:pPr>
                      <w:jc w:val="right"/>
                      <w:rPr>
                        <w:rFonts w:asciiTheme="minorEastAsia" w:hAnsiTheme="minorEastAsia"/>
                        <w:sz w:val="17"/>
                        <w:szCs w:val="17"/>
                      </w:rPr>
                    </w:pPr>
                  </w:p>
                </w:tc>
                <w:tc>
                  <w:tcPr>
                    <w:tcW w:w="135" w:type="pct"/>
                  </w:tcPr>
                  <w:p w14:paraId="61351768" w14:textId="77777777" w:rsidR="008722D6" w:rsidRPr="00773EA0" w:rsidRDefault="008722D6" w:rsidP="008722D6">
                    <w:pPr>
                      <w:jc w:val="right"/>
                      <w:rPr>
                        <w:rFonts w:asciiTheme="minorEastAsia" w:hAnsiTheme="minorEastAsia"/>
                        <w:sz w:val="17"/>
                        <w:szCs w:val="17"/>
                      </w:rPr>
                    </w:pPr>
                  </w:p>
                </w:tc>
                <w:tc>
                  <w:tcPr>
                    <w:tcW w:w="536" w:type="pct"/>
                  </w:tcPr>
                  <w:p w14:paraId="4CCFDB67"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-70,839,384.00</w:t>
                    </w:r>
                  </w:p>
                </w:tc>
                <w:tc>
                  <w:tcPr>
                    <w:tcW w:w="134" w:type="pct"/>
                  </w:tcPr>
                  <w:p w14:paraId="5D20EA77" w14:textId="77777777" w:rsidR="008722D6" w:rsidRPr="00773EA0" w:rsidRDefault="008722D6" w:rsidP="008722D6">
                    <w:pPr>
                      <w:jc w:val="right"/>
                      <w:rPr>
                        <w:rFonts w:asciiTheme="minorEastAsia" w:hAnsiTheme="minorEastAsia"/>
                        <w:sz w:val="17"/>
                        <w:szCs w:val="17"/>
                      </w:rPr>
                    </w:pPr>
                  </w:p>
                </w:tc>
                <w:tc>
                  <w:tcPr>
                    <w:tcW w:w="446" w:type="pct"/>
                  </w:tcPr>
                  <w:p w14:paraId="52CFAE39" w14:textId="77777777" w:rsidR="008722D6" w:rsidRPr="00773EA0" w:rsidRDefault="008722D6" w:rsidP="008722D6">
                    <w:pPr>
                      <w:jc w:val="right"/>
                      <w:rPr>
                        <w:rFonts w:asciiTheme="minorEastAsia" w:hAnsiTheme="minorEastAsia"/>
                        <w:sz w:val="17"/>
                        <w:szCs w:val="17"/>
                      </w:rPr>
                    </w:pPr>
                  </w:p>
                </w:tc>
                <w:tc>
                  <w:tcPr>
                    <w:tcW w:w="90" w:type="pct"/>
                  </w:tcPr>
                  <w:p w14:paraId="045B9621" w14:textId="77777777" w:rsidR="008722D6" w:rsidRPr="00773EA0" w:rsidRDefault="008722D6" w:rsidP="008722D6">
                    <w:pPr>
                      <w:jc w:val="right"/>
                      <w:rPr>
                        <w:rFonts w:asciiTheme="minorEastAsia" w:hAnsiTheme="minorEastAsia"/>
                        <w:sz w:val="17"/>
                        <w:szCs w:val="17"/>
                      </w:rPr>
                    </w:pPr>
                  </w:p>
                </w:tc>
                <w:tc>
                  <w:tcPr>
                    <w:tcW w:w="446" w:type="pct"/>
                  </w:tcPr>
                  <w:p w14:paraId="489B2629" w14:textId="77777777" w:rsidR="008722D6" w:rsidRPr="00773EA0" w:rsidRDefault="008722D6" w:rsidP="008722D6">
                    <w:pPr>
                      <w:jc w:val="right"/>
                      <w:rPr>
                        <w:rFonts w:asciiTheme="minorEastAsia" w:hAnsiTheme="minorEastAsia"/>
                        <w:sz w:val="17"/>
                        <w:szCs w:val="17"/>
                      </w:rPr>
                    </w:pPr>
                  </w:p>
                </w:tc>
                <w:tc>
                  <w:tcPr>
                    <w:tcW w:w="88" w:type="pct"/>
                  </w:tcPr>
                  <w:p w14:paraId="0313D940" w14:textId="77777777" w:rsidR="008722D6" w:rsidRPr="00773EA0" w:rsidRDefault="008722D6" w:rsidP="008722D6">
                    <w:pPr>
                      <w:jc w:val="right"/>
                      <w:rPr>
                        <w:rFonts w:asciiTheme="minorEastAsia" w:hAnsiTheme="minorEastAsia"/>
                        <w:sz w:val="17"/>
                        <w:szCs w:val="17"/>
                      </w:rPr>
                    </w:pPr>
                  </w:p>
                </w:tc>
                <w:tc>
                  <w:tcPr>
                    <w:tcW w:w="493" w:type="pct"/>
                  </w:tcPr>
                  <w:p w14:paraId="2B82245F" w14:textId="77777777" w:rsidR="008722D6" w:rsidRPr="00773EA0" w:rsidRDefault="008722D6" w:rsidP="008722D6">
                    <w:pPr>
                      <w:jc w:val="right"/>
                      <w:rPr>
                        <w:rFonts w:asciiTheme="minorEastAsia" w:hAnsiTheme="minorEastAsia"/>
                        <w:sz w:val="17"/>
                        <w:szCs w:val="17"/>
                      </w:rPr>
                    </w:pPr>
                  </w:p>
                </w:tc>
                <w:tc>
                  <w:tcPr>
                    <w:tcW w:w="90" w:type="pct"/>
                  </w:tcPr>
                  <w:p w14:paraId="3ABA2C3A" w14:textId="77777777" w:rsidR="008722D6" w:rsidRPr="00773EA0" w:rsidRDefault="008722D6" w:rsidP="008722D6">
                    <w:pPr>
                      <w:jc w:val="right"/>
                      <w:rPr>
                        <w:rFonts w:asciiTheme="minorEastAsia" w:hAnsiTheme="minorEastAsia"/>
                        <w:sz w:val="17"/>
                        <w:szCs w:val="17"/>
                      </w:rPr>
                    </w:pPr>
                  </w:p>
                </w:tc>
                <w:tc>
                  <w:tcPr>
                    <w:tcW w:w="533" w:type="pct"/>
                  </w:tcPr>
                  <w:p w14:paraId="133F8424" w14:textId="77777777" w:rsidR="008722D6" w:rsidRPr="00773EA0" w:rsidRDefault="008722D6" w:rsidP="008722D6">
                    <w:pPr>
                      <w:jc w:val="right"/>
                      <w:rPr>
                        <w:rFonts w:asciiTheme="minorEastAsia" w:hAnsiTheme="minorEastAsia"/>
                        <w:sz w:val="17"/>
                        <w:szCs w:val="17"/>
                      </w:rPr>
                    </w:pPr>
                  </w:p>
                </w:tc>
                <w:tc>
                  <w:tcPr>
                    <w:tcW w:w="447" w:type="pct"/>
                  </w:tcPr>
                  <w:p w14:paraId="06BD0F1B" w14:textId="77777777" w:rsidR="008722D6" w:rsidRPr="00773EA0" w:rsidRDefault="008722D6" w:rsidP="008722D6">
                    <w:pPr>
                      <w:jc w:val="right"/>
                      <w:rPr>
                        <w:rFonts w:asciiTheme="minorEastAsia" w:hAnsiTheme="minorEastAsia"/>
                        <w:sz w:val="17"/>
                        <w:szCs w:val="17"/>
                      </w:rPr>
                    </w:pPr>
                  </w:p>
                </w:tc>
                <w:tc>
                  <w:tcPr>
                    <w:tcW w:w="535" w:type="pct"/>
                  </w:tcPr>
                  <w:p w14:paraId="1DF930DD" w14:textId="77777777" w:rsidR="008722D6" w:rsidRPr="00773EA0" w:rsidRDefault="008722D6" w:rsidP="008722D6">
                    <w:pPr>
                      <w:jc w:val="right"/>
                      <w:rPr>
                        <w:rFonts w:asciiTheme="minorEastAsia" w:hAnsiTheme="minorEastAsia"/>
                        <w:sz w:val="17"/>
                        <w:szCs w:val="17"/>
                      </w:rPr>
                    </w:pPr>
                  </w:p>
                </w:tc>
              </w:tr>
              <w:tr w:rsidR="006B2347" w14:paraId="7C9C45DB" w14:textId="77777777" w:rsidTr="00635DB2">
                <w:sdt>
                  <w:sdtPr>
                    <w:tag w:val="_PLD_88233f88b9ea4ceb82a1cc6cd7a5030d"/>
                    <w:id w:val="-90786107"/>
                    <w:lock w:val="sdtLocked"/>
                  </w:sdtPr>
                  <w:sdtEndPr/>
                  <w:sdtContent>
                    <w:tc>
                      <w:tcPr>
                        <w:tcW w:w="313" w:type="pct"/>
                      </w:tcPr>
                      <w:p w14:paraId="1ADA1145" w14:textId="77777777" w:rsidR="008722D6" w:rsidRDefault="008722D6" w:rsidP="008722D6">
                        <w:pPr>
                          <w:rPr>
                            <w:sz w:val="18"/>
                            <w:szCs w:val="18"/>
                          </w:rPr>
                        </w:pPr>
                        <w:r>
                          <w:rPr>
                            <w:sz w:val="18"/>
                            <w:szCs w:val="18"/>
                          </w:rPr>
                          <w:t>1</w:t>
                        </w:r>
                        <w:r>
                          <w:rPr>
                            <w:sz w:val="18"/>
                            <w:szCs w:val="18"/>
                          </w:rPr>
                          <w:t>．资本公积转增资本（或股本）</w:t>
                        </w:r>
                      </w:p>
                    </w:tc>
                  </w:sdtContent>
                </w:sdt>
                <w:tc>
                  <w:tcPr>
                    <w:tcW w:w="447" w:type="pct"/>
                  </w:tcPr>
                  <w:p w14:paraId="3AD54B53"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70,839,384.00</w:t>
                    </w:r>
                  </w:p>
                </w:tc>
                <w:tc>
                  <w:tcPr>
                    <w:tcW w:w="133" w:type="pct"/>
                  </w:tcPr>
                  <w:p w14:paraId="23B77F07" w14:textId="77777777" w:rsidR="008722D6" w:rsidRPr="00773EA0" w:rsidRDefault="008722D6" w:rsidP="008722D6">
                    <w:pPr>
                      <w:jc w:val="right"/>
                      <w:rPr>
                        <w:rFonts w:asciiTheme="minorEastAsia" w:hAnsiTheme="minorEastAsia"/>
                        <w:sz w:val="17"/>
                        <w:szCs w:val="17"/>
                      </w:rPr>
                    </w:pPr>
                  </w:p>
                </w:tc>
                <w:tc>
                  <w:tcPr>
                    <w:tcW w:w="134" w:type="pct"/>
                  </w:tcPr>
                  <w:p w14:paraId="5190FB25" w14:textId="77777777" w:rsidR="008722D6" w:rsidRPr="00773EA0" w:rsidRDefault="008722D6" w:rsidP="008722D6">
                    <w:pPr>
                      <w:jc w:val="right"/>
                      <w:rPr>
                        <w:rFonts w:asciiTheme="minorEastAsia" w:hAnsiTheme="minorEastAsia"/>
                        <w:sz w:val="17"/>
                        <w:szCs w:val="17"/>
                      </w:rPr>
                    </w:pPr>
                  </w:p>
                </w:tc>
                <w:tc>
                  <w:tcPr>
                    <w:tcW w:w="135" w:type="pct"/>
                  </w:tcPr>
                  <w:p w14:paraId="41FF9ED8" w14:textId="77777777" w:rsidR="008722D6" w:rsidRPr="00773EA0" w:rsidRDefault="008722D6" w:rsidP="008722D6">
                    <w:pPr>
                      <w:jc w:val="right"/>
                      <w:rPr>
                        <w:rFonts w:asciiTheme="minorEastAsia" w:hAnsiTheme="minorEastAsia"/>
                        <w:sz w:val="17"/>
                        <w:szCs w:val="17"/>
                      </w:rPr>
                    </w:pPr>
                  </w:p>
                </w:tc>
                <w:tc>
                  <w:tcPr>
                    <w:tcW w:w="536" w:type="pct"/>
                  </w:tcPr>
                  <w:p w14:paraId="067DAD99"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-70,839,384.00</w:t>
                    </w:r>
                  </w:p>
                </w:tc>
                <w:tc>
                  <w:tcPr>
                    <w:tcW w:w="134" w:type="pct"/>
                  </w:tcPr>
                  <w:p w14:paraId="1E7973FE" w14:textId="77777777" w:rsidR="008722D6" w:rsidRPr="00773EA0" w:rsidRDefault="008722D6" w:rsidP="008722D6">
                    <w:pPr>
                      <w:jc w:val="right"/>
                      <w:rPr>
                        <w:rFonts w:asciiTheme="minorEastAsia" w:hAnsiTheme="minorEastAsia"/>
                        <w:sz w:val="17"/>
                        <w:szCs w:val="17"/>
                      </w:rPr>
                    </w:pPr>
                  </w:p>
                </w:tc>
                <w:tc>
                  <w:tcPr>
                    <w:tcW w:w="446" w:type="pct"/>
                  </w:tcPr>
                  <w:p w14:paraId="34638D99" w14:textId="77777777" w:rsidR="008722D6" w:rsidRPr="00773EA0" w:rsidRDefault="008722D6" w:rsidP="008722D6">
                    <w:pPr>
                      <w:jc w:val="right"/>
                      <w:rPr>
                        <w:rFonts w:asciiTheme="minorEastAsia" w:hAnsiTheme="minorEastAsia"/>
                        <w:sz w:val="17"/>
                        <w:szCs w:val="17"/>
                      </w:rPr>
                    </w:pPr>
                  </w:p>
                </w:tc>
                <w:tc>
                  <w:tcPr>
                    <w:tcW w:w="90" w:type="pct"/>
                  </w:tcPr>
                  <w:p w14:paraId="6A3BF481" w14:textId="77777777" w:rsidR="008722D6" w:rsidRPr="00773EA0" w:rsidRDefault="008722D6" w:rsidP="008722D6">
                    <w:pPr>
                      <w:jc w:val="right"/>
                      <w:rPr>
                        <w:rFonts w:asciiTheme="minorEastAsia" w:hAnsiTheme="minorEastAsia"/>
                        <w:sz w:val="17"/>
                        <w:szCs w:val="17"/>
                      </w:rPr>
                    </w:pPr>
                  </w:p>
                </w:tc>
                <w:tc>
                  <w:tcPr>
                    <w:tcW w:w="446" w:type="pct"/>
                  </w:tcPr>
                  <w:p w14:paraId="191FF579" w14:textId="77777777" w:rsidR="008722D6" w:rsidRPr="00773EA0" w:rsidRDefault="008722D6" w:rsidP="008722D6">
                    <w:pPr>
                      <w:jc w:val="right"/>
                      <w:rPr>
                        <w:rFonts w:asciiTheme="minorEastAsia" w:hAnsiTheme="minorEastAsia"/>
                        <w:sz w:val="17"/>
                        <w:szCs w:val="17"/>
                      </w:rPr>
                    </w:pPr>
                  </w:p>
                </w:tc>
                <w:tc>
                  <w:tcPr>
                    <w:tcW w:w="88" w:type="pct"/>
                  </w:tcPr>
                  <w:p w14:paraId="7A18D90D" w14:textId="77777777" w:rsidR="008722D6" w:rsidRPr="00773EA0" w:rsidRDefault="008722D6" w:rsidP="008722D6">
                    <w:pPr>
                      <w:jc w:val="right"/>
                      <w:rPr>
                        <w:rFonts w:asciiTheme="minorEastAsia" w:hAnsiTheme="minorEastAsia"/>
                        <w:sz w:val="17"/>
                        <w:szCs w:val="17"/>
                      </w:rPr>
                    </w:pPr>
                  </w:p>
                </w:tc>
                <w:tc>
                  <w:tcPr>
                    <w:tcW w:w="493" w:type="pct"/>
                  </w:tcPr>
                  <w:p w14:paraId="264BCD79" w14:textId="77777777" w:rsidR="008722D6" w:rsidRPr="00773EA0" w:rsidRDefault="008722D6" w:rsidP="008722D6">
                    <w:pPr>
                      <w:jc w:val="right"/>
                      <w:rPr>
                        <w:rFonts w:asciiTheme="minorEastAsia" w:hAnsiTheme="minorEastAsia"/>
                        <w:sz w:val="17"/>
                        <w:szCs w:val="17"/>
                      </w:rPr>
                    </w:pPr>
                  </w:p>
                </w:tc>
                <w:tc>
                  <w:tcPr>
                    <w:tcW w:w="90" w:type="pct"/>
                  </w:tcPr>
                  <w:p w14:paraId="45165746" w14:textId="77777777" w:rsidR="008722D6" w:rsidRPr="00773EA0" w:rsidRDefault="008722D6" w:rsidP="008722D6">
                    <w:pPr>
                      <w:jc w:val="right"/>
                      <w:rPr>
                        <w:rFonts w:asciiTheme="minorEastAsia" w:hAnsiTheme="minorEastAsia"/>
                        <w:sz w:val="17"/>
                        <w:szCs w:val="17"/>
                      </w:rPr>
                    </w:pPr>
                  </w:p>
                </w:tc>
                <w:tc>
                  <w:tcPr>
                    <w:tcW w:w="533" w:type="pct"/>
                  </w:tcPr>
                  <w:p w14:paraId="051EFABD" w14:textId="77777777" w:rsidR="008722D6" w:rsidRPr="00773EA0" w:rsidRDefault="008722D6" w:rsidP="008722D6">
                    <w:pPr>
                      <w:jc w:val="right"/>
                      <w:rPr>
                        <w:rFonts w:asciiTheme="minorEastAsia" w:hAnsiTheme="minorEastAsia"/>
                        <w:sz w:val="17"/>
                        <w:szCs w:val="17"/>
                      </w:rPr>
                    </w:pPr>
                  </w:p>
                </w:tc>
                <w:tc>
                  <w:tcPr>
                    <w:tcW w:w="447" w:type="pct"/>
                  </w:tcPr>
                  <w:p w14:paraId="1085E421" w14:textId="77777777" w:rsidR="008722D6" w:rsidRPr="00773EA0" w:rsidRDefault="008722D6" w:rsidP="008722D6">
                    <w:pPr>
                      <w:jc w:val="right"/>
                      <w:rPr>
                        <w:rFonts w:asciiTheme="minorEastAsia" w:hAnsiTheme="minorEastAsia"/>
                        <w:sz w:val="17"/>
                        <w:szCs w:val="17"/>
                      </w:rPr>
                    </w:pPr>
                  </w:p>
                </w:tc>
                <w:tc>
                  <w:tcPr>
                    <w:tcW w:w="535" w:type="pct"/>
                  </w:tcPr>
                  <w:p w14:paraId="7B8D73B1" w14:textId="77777777" w:rsidR="008722D6" w:rsidRPr="00773EA0" w:rsidRDefault="008722D6" w:rsidP="008722D6">
                    <w:pPr>
                      <w:jc w:val="right"/>
                      <w:rPr>
                        <w:rFonts w:asciiTheme="minorEastAsia" w:hAnsiTheme="minorEastAsia"/>
                        <w:sz w:val="17"/>
                        <w:szCs w:val="17"/>
                      </w:rPr>
                    </w:pPr>
                  </w:p>
                </w:tc>
              </w:tr>
              <w:tr w:rsidR="006B2347" w14:paraId="5B411357" w14:textId="77777777" w:rsidTr="00635DB2">
                <w:sdt>
                  <w:sdtPr>
                    <w:tag w:val="_PLD_4a9492c5a232434296cfdef5eeded778"/>
                    <w:id w:val="346373075"/>
                    <w:lock w:val="sdtLocked"/>
                  </w:sdtPr>
                  <w:sdtEndPr/>
                  <w:sdtContent>
                    <w:tc>
                      <w:tcPr>
                        <w:tcW w:w="313" w:type="pct"/>
                      </w:tcPr>
                      <w:p w14:paraId="1230ECCE" w14:textId="77777777" w:rsidR="008722D6" w:rsidRDefault="008722D6" w:rsidP="008722D6">
                        <w:pPr>
                          <w:rPr>
                            <w:sz w:val="18"/>
                            <w:szCs w:val="18"/>
                          </w:rPr>
                        </w:pPr>
                        <w:r>
                          <w:rPr>
                            <w:sz w:val="18"/>
                            <w:szCs w:val="18"/>
                          </w:rPr>
                          <w:t>2</w:t>
                        </w:r>
                        <w:r>
                          <w:rPr>
                            <w:sz w:val="18"/>
                            <w:szCs w:val="18"/>
                          </w:rPr>
                          <w:t>．盈余公积转增资本（或股本）</w:t>
                        </w:r>
                      </w:p>
                    </w:tc>
                  </w:sdtContent>
                </w:sdt>
                <w:tc>
                  <w:tcPr>
                    <w:tcW w:w="447" w:type="pct"/>
                  </w:tcPr>
                  <w:p w14:paraId="79F95341" w14:textId="77777777" w:rsidR="008722D6" w:rsidRPr="00773EA0" w:rsidRDefault="008722D6" w:rsidP="008722D6">
                    <w:pPr>
                      <w:jc w:val="right"/>
                      <w:rPr>
                        <w:rFonts w:asciiTheme="minorEastAsia" w:hAnsiTheme="minorEastAsia"/>
                        <w:sz w:val="17"/>
                        <w:szCs w:val="17"/>
                      </w:rPr>
                    </w:pPr>
                  </w:p>
                </w:tc>
                <w:tc>
                  <w:tcPr>
                    <w:tcW w:w="133" w:type="pct"/>
                  </w:tcPr>
                  <w:p w14:paraId="6CFBDC32" w14:textId="77777777" w:rsidR="008722D6" w:rsidRPr="00773EA0" w:rsidRDefault="008722D6" w:rsidP="008722D6">
                    <w:pPr>
                      <w:jc w:val="right"/>
                      <w:rPr>
                        <w:rFonts w:asciiTheme="minorEastAsia" w:hAnsiTheme="minorEastAsia"/>
                        <w:sz w:val="17"/>
                        <w:szCs w:val="17"/>
                      </w:rPr>
                    </w:pPr>
                  </w:p>
                </w:tc>
                <w:tc>
                  <w:tcPr>
                    <w:tcW w:w="134" w:type="pct"/>
                  </w:tcPr>
                  <w:p w14:paraId="153B6679" w14:textId="77777777" w:rsidR="008722D6" w:rsidRPr="00773EA0" w:rsidRDefault="008722D6" w:rsidP="008722D6">
                    <w:pPr>
                      <w:jc w:val="right"/>
                      <w:rPr>
                        <w:rFonts w:asciiTheme="minorEastAsia" w:hAnsiTheme="minorEastAsia"/>
                        <w:sz w:val="17"/>
                        <w:szCs w:val="17"/>
                      </w:rPr>
                    </w:pPr>
                  </w:p>
                </w:tc>
                <w:tc>
                  <w:tcPr>
                    <w:tcW w:w="135" w:type="pct"/>
                  </w:tcPr>
                  <w:p w14:paraId="22D6F09F" w14:textId="77777777" w:rsidR="008722D6" w:rsidRPr="00773EA0" w:rsidRDefault="008722D6" w:rsidP="008722D6">
                    <w:pPr>
                      <w:jc w:val="right"/>
                      <w:rPr>
                        <w:rFonts w:asciiTheme="minorEastAsia" w:hAnsiTheme="minorEastAsia"/>
                        <w:sz w:val="17"/>
                        <w:szCs w:val="17"/>
                      </w:rPr>
                    </w:pPr>
                  </w:p>
                </w:tc>
                <w:tc>
                  <w:tcPr>
                    <w:tcW w:w="536" w:type="pct"/>
                  </w:tcPr>
                  <w:p w14:paraId="2AD9D43C" w14:textId="77777777" w:rsidR="008722D6" w:rsidRPr="00773EA0" w:rsidRDefault="008722D6" w:rsidP="008722D6">
                    <w:pPr>
                      <w:jc w:val="right"/>
                      <w:rPr>
                        <w:rFonts w:asciiTheme="minorEastAsia" w:hAnsiTheme="minorEastAsia"/>
                        <w:sz w:val="17"/>
                        <w:szCs w:val="17"/>
                      </w:rPr>
                    </w:pPr>
                  </w:p>
                </w:tc>
                <w:tc>
                  <w:tcPr>
                    <w:tcW w:w="134" w:type="pct"/>
                  </w:tcPr>
                  <w:p w14:paraId="01AFDEC9" w14:textId="77777777" w:rsidR="008722D6" w:rsidRPr="00773EA0" w:rsidRDefault="008722D6" w:rsidP="008722D6">
                    <w:pPr>
                      <w:jc w:val="right"/>
                      <w:rPr>
                        <w:rFonts w:asciiTheme="minorEastAsia" w:hAnsiTheme="minorEastAsia"/>
                        <w:sz w:val="17"/>
                        <w:szCs w:val="17"/>
                      </w:rPr>
                    </w:pPr>
                  </w:p>
                </w:tc>
                <w:tc>
                  <w:tcPr>
                    <w:tcW w:w="446" w:type="pct"/>
                  </w:tcPr>
                  <w:p w14:paraId="53028874" w14:textId="77777777" w:rsidR="008722D6" w:rsidRPr="00773EA0" w:rsidRDefault="008722D6" w:rsidP="008722D6">
                    <w:pPr>
                      <w:jc w:val="right"/>
                      <w:rPr>
                        <w:rFonts w:asciiTheme="minorEastAsia" w:hAnsiTheme="minorEastAsia"/>
                        <w:sz w:val="17"/>
                        <w:szCs w:val="17"/>
                      </w:rPr>
                    </w:pPr>
                  </w:p>
                </w:tc>
                <w:tc>
                  <w:tcPr>
                    <w:tcW w:w="90" w:type="pct"/>
                  </w:tcPr>
                  <w:p w14:paraId="2339B644" w14:textId="77777777" w:rsidR="008722D6" w:rsidRPr="00773EA0" w:rsidRDefault="008722D6" w:rsidP="008722D6">
                    <w:pPr>
                      <w:jc w:val="right"/>
                      <w:rPr>
                        <w:rFonts w:asciiTheme="minorEastAsia" w:hAnsiTheme="minorEastAsia"/>
                        <w:sz w:val="17"/>
                        <w:szCs w:val="17"/>
                      </w:rPr>
                    </w:pPr>
                  </w:p>
                </w:tc>
                <w:tc>
                  <w:tcPr>
                    <w:tcW w:w="446" w:type="pct"/>
                  </w:tcPr>
                  <w:p w14:paraId="78121D4D" w14:textId="77777777" w:rsidR="008722D6" w:rsidRPr="00773EA0" w:rsidRDefault="008722D6" w:rsidP="008722D6">
                    <w:pPr>
                      <w:jc w:val="right"/>
                      <w:rPr>
                        <w:rFonts w:asciiTheme="minorEastAsia" w:hAnsiTheme="minorEastAsia"/>
                        <w:sz w:val="17"/>
                        <w:szCs w:val="17"/>
                      </w:rPr>
                    </w:pPr>
                  </w:p>
                </w:tc>
                <w:tc>
                  <w:tcPr>
                    <w:tcW w:w="88" w:type="pct"/>
                  </w:tcPr>
                  <w:p w14:paraId="69FB0191" w14:textId="77777777" w:rsidR="008722D6" w:rsidRPr="00773EA0" w:rsidRDefault="008722D6" w:rsidP="008722D6">
                    <w:pPr>
                      <w:jc w:val="right"/>
                      <w:rPr>
                        <w:rFonts w:asciiTheme="minorEastAsia" w:hAnsiTheme="minorEastAsia"/>
                        <w:sz w:val="17"/>
                        <w:szCs w:val="17"/>
                      </w:rPr>
                    </w:pPr>
                  </w:p>
                </w:tc>
                <w:tc>
                  <w:tcPr>
                    <w:tcW w:w="493" w:type="pct"/>
                  </w:tcPr>
                  <w:p w14:paraId="5D77F569" w14:textId="77777777" w:rsidR="008722D6" w:rsidRPr="00773EA0" w:rsidRDefault="008722D6" w:rsidP="008722D6">
                    <w:pPr>
                      <w:jc w:val="right"/>
                      <w:rPr>
                        <w:rFonts w:asciiTheme="minorEastAsia" w:hAnsiTheme="minorEastAsia"/>
                        <w:sz w:val="17"/>
                        <w:szCs w:val="17"/>
                      </w:rPr>
                    </w:pPr>
                  </w:p>
                </w:tc>
                <w:tc>
                  <w:tcPr>
                    <w:tcW w:w="90" w:type="pct"/>
                  </w:tcPr>
                  <w:p w14:paraId="5E0E9FE6" w14:textId="77777777" w:rsidR="008722D6" w:rsidRPr="00773EA0" w:rsidRDefault="008722D6" w:rsidP="008722D6">
                    <w:pPr>
                      <w:jc w:val="right"/>
                      <w:rPr>
                        <w:rFonts w:asciiTheme="minorEastAsia" w:hAnsiTheme="minorEastAsia"/>
                        <w:sz w:val="17"/>
                        <w:szCs w:val="17"/>
                      </w:rPr>
                    </w:pPr>
                  </w:p>
                </w:tc>
                <w:tc>
                  <w:tcPr>
                    <w:tcW w:w="533" w:type="pct"/>
                  </w:tcPr>
                  <w:p w14:paraId="721923D4" w14:textId="77777777" w:rsidR="008722D6" w:rsidRPr="00773EA0" w:rsidRDefault="008722D6" w:rsidP="008722D6">
                    <w:pPr>
                      <w:jc w:val="right"/>
                      <w:rPr>
                        <w:rFonts w:asciiTheme="minorEastAsia" w:hAnsiTheme="minorEastAsia"/>
                        <w:sz w:val="17"/>
                        <w:szCs w:val="17"/>
                      </w:rPr>
                    </w:pPr>
                  </w:p>
                </w:tc>
                <w:tc>
                  <w:tcPr>
                    <w:tcW w:w="447" w:type="pct"/>
                  </w:tcPr>
                  <w:p w14:paraId="49805DB9" w14:textId="77777777" w:rsidR="008722D6" w:rsidRPr="00773EA0" w:rsidRDefault="008722D6" w:rsidP="008722D6">
                    <w:pPr>
                      <w:jc w:val="right"/>
                      <w:rPr>
                        <w:rFonts w:asciiTheme="minorEastAsia" w:hAnsiTheme="minorEastAsia"/>
                        <w:sz w:val="17"/>
                        <w:szCs w:val="17"/>
                      </w:rPr>
                    </w:pPr>
                  </w:p>
                </w:tc>
                <w:tc>
                  <w:tcPr>
                    <w:tcW w:w="535" w:type="pct"/>
                  </w:tcPr>
                  <w:p w14:paraId="5C9856A6" w14:textId="77777777" w:rsidR="008722D6" w:rsidRPr="00773EA0" w:rsidRDefault="008722D6" w:rsidP="008722D6">
                    <w:pPr>
                      <w:jc w:val="right"/>
                      <w:rPr>
                        <w:rFonts w:asciiTheme="minorEastAsia" w:hAnsiTheme="minorEastAsia"/>
                        <w:sz w:val="17"/>
                        <w:szCs w:val="17"/>
                      </w:rPr>
                    </w:pPr>
                  </w:p>
                </w:tc>
              </w:tr>
              <w:tr w:rsidR="006B2347" w14:paraId="2CDDC764" w14:textId="77777777" w:rsidTr="00635DB2">
                <w:sdt>
                  <w:sdtPr>
                    <w:tag w:val="_PLD_25911664beff496799fc3193be7c3182"/>
                    <w:id w:val="1650480662"/>
                    <w:lock w:val="sdtLocked"/>
                  </w:sdtPr>
                  <w:sdtEndPr/>
                  <w:sdtContent>
                    <w:tc>
                      <w:tcPr>
                        <w:tcW w:w="313" w:type="pct"/>
                      </w:tcPr>
                      <w:p w14:paraId="6A8FE62A" w14:textId="77777777" w:rsidR="008722D6" w:rsidRDefault="008722D6" w:rsidP="008722D6">
                        <w:pPr>
                          <w:rPr>
                            <w:sz w:val="18"/>
                            <w:szCs w:val="18"/>
                          </w:rPr>
                        </w:pPr>
                        <w:r>
                          <w:rPr>
                            <w:sz w:val="18"/>
                            <w:szCs w:val="18"/>
                          </w:rPr>
                          <w:t>3</w:t>
                        </w:r>
                        <w:r>
                          <w:rPr>
                            <w:sz w:val="18"/>
                            <w:szCs w:val="18"/>
                          </w:rPr>
                          <w:t>．盈余公积弥补亏损</w:t>
                        </w:r>
                      </w:p>
                    </w:tc>
                  </w:sdtContent>
                </w:sdt>
                <w:tc>
                  <w:tcPr>
                    <w:tcW w:w="447" w:type="pct"/>
                  </w:tcPr>
                  <w:p w14:paraId="2D7DD93D" w14:textId="77777777" w:rsidR="008722D6" w:rsidRPr="00773EA0" w:rsidRDefault="008722D6" w:rsidP="008722D6">
                    <w:pPr>
                      <w:jc w:val="right"/>
                      <w:rPr>
                        <w:rFonts w:asciiTheme="minorEastAsia" w:hAnsiTheme="minorEastAsia"/>
                        <w:sz w:val="17"/>
                        <w:szCs w:val="17"/>
                      </w:rPr>
                    </w:pPr>
                  </w:p>
                </w:tc>
                <w:tc>
                  <w:tcPr>
                    <w:tcW w:w="133" w:type="pct"/>
                  </w:tcPr>
                  <w:p w14:paraId="5003B5ED" w14:textId="77777777" w:rsidR="008722D6" w:rsidRPr="00773EA0" w:rsidRDefault="008722D6" w:rsidP="008722D6">
                    <w:pPr>
                      <w:jc w:val="right"/>
                      <w:rPr>
                        <w:rFonts w:asciiTheme="minorEastAsia" w:hAnsiTheme="minorEastAsia"/>
                        <w:sz w:val="17"/>
                        <w:szCs w:val="17"/>
                      </w:rPr>
                    </w:pPr>
                  </w:p>
                </w:tc>
                <w:tc>
                  <w:tcPr>
                    <w:tcW w:w="134" w:type="pct"/>
                  </w:tcPr>
                  <w:p w14:paraId="39672ADA" w14:textId="77777777" w:rsidR="008722D6" w:rsidRPr="00773EA0" w:rsidRDefault="008722D6" w:rsidP="008722D6">
                    <w:pPr>
                      <w:jc w:val="right"/>
                      <w:rPr>
                        <w:rFonts w:asciiTheme="minorEastAsia" w:hAnsiTheme="minorEastAsia"/>
                        <w:sz w:val="17"/>
                        <w:szCs w:val="17"/>
                      </w:rPr>
                    </w:pPr>
                  </w:p>
                </w:tc>
                <w:tc>
                  <w:tcPr>
                    <w:tcW w:w="135" w:type="pct"/>
                  </w:tcPr>
                  <w:p w14:paraId="45E3BA4C" w14:textId="77777777" w:rsidR="008722D6" w:rsidRPr="00773EA0" w:rsidRDefault="008722D6" w:rsidP="008722D6">
                    <w:pPr>
                      <w:jc w:val="right"/>
                      <w:rPr>
                        <w:rFonts w:asciiTheme="minorEastAsia" w:hAnsiTheme="minorEastAsia"/>
                        <w:sz w:val="17"/>
                        <w:szCs w:val="17"/>
                      </w:rPr>
                    </w:pPr>
                  </w:p>
                </w:tc>
                <w:tc>
                  <w:tcPr>
                    <w:tcW w:w="536" w:type="pct"/>
                  </w:tcPr>
                  <w:p w14:paraId="4C6ECBED" w14:textId="77777777" w:rsidR="008722D6" w:rsidRPr="00773EA0" w:rsidRDefault="008722D6" w:rsidP="008722D6">
                    <w:pPr>
                      <w:jc w:val="right"/>
                      <w:rPr>
                        <w:rFonts w:asciiTheme="minorEastAsia" w:hAnsiTheme="minorEastAsia"/>
                        <w:sz w:val="17"/>
                        <w:szCs w:val="17"/>
                      </w:rPr>
                    </w:pPr>
                  </w:p>
                </w:tc>
                <w:tc>
                  <w:tcPr>
                    <w:tcW w:w="134" w:type="pct"/>
                  </w:tcPr>
                  <w:p w14:paraId="51922687" w14:textId="77777777" w:rsidR="008722D6" w:rsidRPr="00773EA0" w:rsidRDefault="008722D6" w:rsidP="008722D6">
                    <w:pPr>
                      <w:jc w:val="right"/>
                      <w:rPr>
                        <w:rFonts w:asciiTheme="minorEastAsia" w:hAnsiTheme="minorEastAsia"/>
                        <w:sz w:val="17"/>
                        <w:szCs w:val="17"/>
                      </w:rPr>
                    </w:pPr>
                  </w:p>
                </w:tc>
                <w:tc>
                  <w:tcPr>
                    <w:tcW w:w="446" w:type="pct"/>
                  </w:tcPr>
                  <w:p w14:paraId="6EDCE44E" w14:textId="77777777" w:rsidR="008722D6" w:rsidRPr="00773EA0" w:rsidRDefault="008722D6" w:rsidP="008722D6">
                    <w:pPr>
                      <w:jc w:val="right"/>
                      <w:rPr>
                        <w:rFonts w:asciiTheme="minorEastAsia" w:hAnsiTheme="minorEastAsia"/>
                        <w:sz w:val="17"/>
                        <w:szCs w:val="17"/>
                      </w:rPr>
                    </w:pPr>
                  </w:p>
                </w:tc>
                <w:tc>
                  <w:tcPr>
                    <w:tcW w:w="90" w:type="pct"/>
                  </w:tcPr>
                  <w:p w14:paraId="2B2F6751" w14:textId="77777777" w:rsidR="008722D6" w:rsidRPr="00773EA0" w:rsidRDefault="008722D6" w:rsidP="008722D6">
                    <w:pPr>
                      <w:jc w:val="right"/>
                      <w:rPr>
                        <w:rFonts w:asciiTheme="minorEastAsia" w:hAnsiTheme="minorEastAsia"/>
                        <w:sz w:val="17"/>
                        <w:szCs w:val="17"/>
                      </w:rPr>
                    </w:pPr>
                  </w:p>
                </w:tc>
                <w:tc>
                  <w:tcPr>
                    <w:tcW w:w="446" w:type="pct"/>
                  </w:tcPr>
                  <w:p w14:paraId="549B6651" w14:textId="77777777" w:rsidR="008722D6" w:rsidRPr="00773EA0" w:rsidRDefault="008722D6" w:rsidP="008722D6">
                    <w:pPr>
                      <w:jc w:val="right"/>
                      <w:rPr>
                        <w:rFonts w:asciiTheme="minorEastAsia" w:hAnsiTheme="minorEastAsia"/>
                        <w:sz w:val="17"/>
                        <w:szCs w:val="17"/>
                      </w:rPr>
                    </w:pPr>
                  </w:p>
                </w:tc>
                <w:tc>
                  <w:tcPr>
                    <w:tcW w:w="88" w:type="pct"/>
                  </w:tcPr>
                  <w:p w14:paraId="68B10DBC" w14:textId="77777777" w:rsidR="008722D6" w:rsidRPr="00773EA0" w:rsidRDefault="008722D6" w:rsidP="008722D6">
                    <w:pPr>
                      <w:jc w:val="right"/>
                      <w:rPr>
                        <w:rFonts w:asciiTheme="minorEastAsia" w:hAnsiTheme="minorEastAsia"/>
                        <w:sz w:val="17"/>
                        <w:szCs w:val="17"/>
                      </w:rPr>
                    </w:pPr>
                  </w:p>
                </w:tc>
                <w:tc>
                  <w:tcPr>
                    <w:tcW w:w="493" w:type="pct"/>
                  </w:tcPr>
                  <w:p w14:paraId="6B68DD1B" w14:textId="77777777" w:rsidR="008722D6" w:rsidRPr="00773EA0" w:rsidRDefault="008722D6" w:rsidP="008722D6">
                    <w:pPr>
                      <w:jc w:val="right"/>
                      <w:rPr>
                        <w:rFonts w:asciiTheme="minorEastAsia" w:hAnsiTheme="minorEastAsia"/>
                        <w:sz w:val="17"/>
                        <w:szCs w:val="17"/>
                      </w:rPr>
                    </w:pPr>
                  </w:p>
                </w:tc>
                <w:tc>
                  <w:tcPr>
                    <w:tcW w:w="90" w:type="pct"/>
                  </w:tcPr>
                  <w:p w14:paraId="30F73FA8" w14:textId="77777777" w:rsidR="008722D6" w:rsidRPr="00773EA0" w:rsidRDefault="008722D6" w:rsidP="008722D6">
                    <w:pPr>
                      <w:jc w:val="right"/>
                      <w:rPr>
                        <w:rFonts w:asciiTheme="minorEastAsia" w:hAnsiTheme="minorEastAsia"/>
                        <w:sz w:val="17"/>
                        <w:szCs w:val="17"/>
                      </w:rPr>
                    </w:pPr>
                  </w:p>
                </w:tc>
                <w:tc>
                  <w:tcPr>
                    <w:tcW w:w="533" w:type="pct"/>
                  </w:tcPr>
                  <w:p w14:paraId="1851EAC6" w14:textId="77777777" w:rsidR="008722D6" w:rsidRPr="00773EA0" w:rsidRDefault="008722D6" w:rsidP="008722D6">
                    <w:pPr>
                      <w:jc w:val="right"/>
                      <w:rPr>
                        <w:rFonts w:asciiTheme="minorEastAsia" w:hAnsiTheme="minorEastAsia"/>
                        <w:sz w:val="17"/>
                        <w:szCs w:val="17"/>
                      </w:rPr>
                    </w:pPr>
                  </w:p>
                </w:tc>
                <w:tc>
                  <w:tcPr>
                    <w:tcW w:w="447" w:type="pct"/>
                  </w:tcPr>
                  <w:p w14:paraId="19A86022" w14:textId="77777777" w:rsidR="008722D6" w:rsidRPr="00773EA0" w:rsidRDefault="008722D6" w:rsidP="008722D6">
                    <w:pPr>
                      <w:jc w:val="right"/>
                      <w:rPr>
                        <w:rFonts w:asciiTheme="minorEastAsia" w:hAnsiTheme="minorEastAsia"/>
                        <w:sz w:val="17"/>
                        <w:szCs w:val="17"/>
                      </w:rPr>
                    </w:pPr>
                  </w:p>
                </w:tc>
                <w:tc>
                  <w:tcPr>
                    <w:tcW w:w="535" w:type="pct"/>
                  </w:tcPr>
                  <w:p w14:paraId="6B7CC6A6" w14:textId="77777777" w:rsidR="008722D6" w:rsidRPr="00773EA0" w:rsidRDefault="008722D6" w:rsidP="008722D6">
                    <w:pPr>
                      <w:jc w:val="right"/>
                      <w:rPr>
                        <w:rFonts w:asciiTheme="minorEastAsia" w:hAnsiTheme="minorEastAsia"/>
                        <w:sz w:val="17"/>
                        <w:szCs w:val="17"/>
                      </w:rPr>
                    </w:pPr>
                  </w:p>
                </w:tc>
              </w:tr>
              <w:tr w:rsidR="006B2347" w14:paraId="38666229" w14:textId="77777777" w:rsidTr="00635DB2">
                <w:tc>
                  <w:tcPr>
                    <w:tcW w:w="313" w:type="pct"/>
                  </w:tcPr>
                  <w:sdt>
                    <w:sdtPr>
                      <w:rPr>
                        <w:sz w:val="18"/>
                        <w:szCs w:val="18"/>
                      </w:rPr>
                      <w:tag w:val="_PLD_c2918ada9b53437193e4f9cfffa064e3"/>
                      <w:id w:val="-384405654"/>
                      <w:lock w:val="sdtLocked"/>
                    </w:sdtPr>
                    <w:sdtEndPr/>
                    <w:sdtContent>
                      <w:p w14:paraId="53370F2F" w14:textId="77777777" w:rsidR="008722D6" w:rsidRDefault="008722D6" w:rsidP="008722D6">
                        <w:r>
                          <w:rPr>
                            <w:sz w:val="18"/>
                            <w:szCs w:val="18"/>
                          </w:rPr>
                          <w:t>4</w:t>
                        </w:r>
                        <w:r>
                          <w:rPr>
                            <w:sz w:val="18"/>
                            <w:szCs w:val="18"/>
                          </w:rPr>
                          <w:t>．设定受益计划变动额结转留存收益</w:t>
                        </w:r>
                      </w:p>
                    </w:sdtContent>
                  </w:sdt>
                </w:tc>
                <w:tc>
                  <w:tcPr>
                    <w:tcW w:w="447" w:type="pct"/>
                  </w:tcPr>
                  <w:p w14:paraId="024E5F56" w14:textId="77777777" w:rsidR="008722D6" w:rsidRPr="00773EA0" w:rsidRDefault="008722D6" w:rsidP="008722D6">
                    <w:pPr>
                      <w:jc w:val="right"/>
                      <w:rPr>
                        <w:rFonts w:asciiTheme="minorEastAsia" w:hAnsiTheme="minorEastAsia"/>
                        <w:sz w:val="17"/>
                        <w:szCs w:val="17"/>
                      </w:rPr>
                    </w:pPr>
                  </w:p>
                </w:tc>
                <w:tc>
                  <w:tcPr>
                    <w:tcW w:w="133" w:type="pct"/>
                  </w:tcPr>
                  <w:p w14:paraId="13AC10E1" w14:textId="77777777" w:rsidR="008722D6" w:rsidRPr="00773EA0" w:rsidRDefault="008722D6" w:rsidP="008722D6">
                    <w:pPr>
                      <w:jc w:val="right"/>
                      <w:rPr>
                        <w:rFonts w:asciiTheme="minorEastAsia" w:hAnsiTheme="minorEastAsia"/>
                        <w:sz w:val="17"/>
                        <w:szCs w:val="17"/>
                      </w:rPr>
                    </w:pPr>
                  </w:p>
                </w:tc>
                <w:tc>
                  <w:tcPr>
                    <w:tcW w:w="134" w:type="pct"/>
                  </w:tcPr>
                  <w:p w14:paraId="4B1048C7" w14:textId="77777777" w:rsidR="008722D6" w:rsidRPr="00773EA0" w:rsidRDefault="008722D6" w:rsidP="008722D6">
                    <w:pPr>
                      <w:jc w:val="right"/>
                      <w:rPr>
                        <w:rFonts w:asciiTheme="minorEastAsia" w:hAnsiTheme="minorEastAsia"/>
                        <w:sz w:val="17"/>
                        <w:szCs w:val="17"/>
                      </w:rPr>
                    </w:pPr>
                  </w:p>
                </w:tc>
                <w:tc>
                  <w:tcPr>
                    <w:tcW w:w="135" w:type="pct"/>
                  </w:tcPr>
                  <w:p w14:paraId="4AC4DE3F" w14:textId="77777777" w:rsidR="008722D6" w:rsidRPr="00773EA0" w:rsidRDefault="008722D6" w:rsidP="008722D6">
                    <w:pPr>
                      <w:jc w:val="right"/>
                      <w:rPr>
                        <w:rFonts w:asciiTheme="minorEastAsia" w:hAnsiTheme="minorEastAsia"/>
                        <w:sz w:val="17"/>
                        <w:szCs w:val="17"/>
                      </w:rPr>
                    </w:pPr>
                  </w:p>
                </w:tc>
                <w:tc>
                  <w:tcPr>
                    <w:tcW w:w="536" w:type="pct"/>
                  </w:tcPr>
                  <w:p w14:paraId="7D8EFC90" w14:textId="77777777" w:rsidR="008722D6" w:rsidRPr="00773EA0" w:rsidRDefault="008722D6" w:rsidP="008722D6">
                    <w:pPr>
                      <w:jc w:val="right"/>
                      <w:rPr>
                        <w:rFonts w:asciiTheme="minorEastAsia" w:hAnsiTheme="minorEastAsia"/>
                        <w:sz w:val="17"/>
                        <w:szCs w:val="17"/>
                      </w:rPr>
                    </w:pPr>
                  </w:p>
                </w:tc>
                <w:tc>
                  <w:tcPr>
                    <w:tcW w:w="134" w:type="pct"/>
                  </w:tcPr>
                  <w:p w14:paraId="717C0CCE" w14:textId="77777777" w:rsidR="008722D6" w:rsidRPr="00773EA0" w:rsidRDefault="008722D6" w:rsidP="008722D6">
                    <w:pPr>
                      <w:jc w:val="right"/>
                      <w:rPr>
                        <w:rFonts w:asciiTheme="minorEastAsia" w:hAnsiTheme="minorEastAsia"/>
                        <w:sz w:val="17"/>
                        <w:szCs w:val="17"/>
                      </w:rPr>
                    </w:pPr>
                  </w:p>
                </w:tc>
                <w:tc>
                  <w:tcPr>
                    <w:tcW w:w="446" w:type="pct"/>
                  </w:tcPr>
                  <w:p w14:paraId="3F043BA3" w14:textId="77777777" w:rsidR="008722D6" w:rsidRPr="00773EA0" w:rsidRDefault="008722D6" w:rsidP="008722D6">
                    <w:pPr>
                      <w:jc w:val="right"/>
                      <w:rPr>
                        <w:rFonts w:asciiTheme="minorEastAsia" w:hAnsiTheme="minorEastAsia"/>
                        <w:sz w:val="17"/>
                        <w:szCs w:val="17"/>
                      </w:rPr>
                    </w:pPr>
                  </w:p>
                </w:tc>
                <w:tc>
                  <w:tcPr>
                    <w:tcW w:w="90" w:type="pct"/>
                  </w:tcPr>
                  <w:p w14:paraId="2070BF59" w14:textId="77777777" w:rsidR="008722D6" w:rsidRPr="00773EA0" w:rsidRDefault="008722D6" w:rsidP="008722D6">
                    <w:pPr>
                      <w:jc w:val="right"/>
                      <w:rPr>
                        <w:rFonts w:asciiTheme="minorEastAsia" w:hAnsiTheme="minorEastAsia"/>
                        <w:sz w:val="17"/>
                        <w:szCs w:val="17"/>
                      </w:rPr>
                    </w:pPr>
                  </w:p>
                </w:tc>
                <w:tc>
                  <w:tcPr>
                    <w:tcW w:w="446" w:type="pct"/>
                  </w:tcPr>
                  <w:p w14:paraId="206978B9" w14:textId="77777777" w:rsidR="008722D6" w:rsidRPr="00773EA0" w:rsidRDefault="008722D6" w:rsidP="008722D6">
                    <w:pPr>
                      <w:jc w:val="right"/>
                      <w:rPr>
                        <w:rFonts w:asciiTheme="minorEastAsia" w:hAnsiTheme="minorEastAsia"/>
                        <w:sz w:val="17"/>
                        <w:szCs w:val="17"/>
                      </w:rPr>
                    </w:pPr>
                  </w:p>
                </w:tc>
                <w:tc>
                  <w:tcPr>
                    <w:tcW w:w="88" w:type="pct"/>
                  </w:tcPr>
                  <w:p w14:paraId="09491E50" w14:textId="77777777" w:rsidR="008722D6" w:rsidRPr="00773EA0" w:rsidRDefault="008722D6" w:rsidP="008722D6">
                    <w:pPr>
                      <w:jc w:val="right"/>
                      <w:rPr>
                        <w:rFonts w:asciiTheme="minorEastAsia" w:hAnsiTheme="minorEastAsia"/>
                        <w:sz w:val="17"/>
                        <w:szCs w:val="17"/>
                      </w:rPr>
                    </w:pPr>
                  </w:p>
                </w:tc>
                <w:tc>
                  <w:tcPr>
                    <w:tcW w:w="493" w:type="pct"/>
                  </w:tcPr>
                  <w:p w14:paraId="551C9304" w14:textId="77777777" w:rsidR="008722D6" w:rsidRPr="00773EA0" w:rsidRDefault="008722D6" w:rsidP="008722D6">
                    <w:pPr>
                      <w:jc w:val="right"/>
                      <w:rPr>
                        <w:rFonts w:asciiTheme="minorEastAsia" w:hAnsiTheme="minorEastAsia"/>
                        <w:sz w:val="17"/>
                        <w:szCs w:val="17"/>
                      </w:rPr>
                    </w:pPr>
                  </w:p>
                </w:tc>
                <w:tc>
                  <w:tcPr>
                    <w:tcW w:w="90" w:type="pct"/>
                  </w:tcPr>
                  <w:p w14:paraId="4440E3E2" w14:textId="77777777" w:rsidR="008722D6" w:rsidRPr="00773EA0" w:rsidRDefault="008722D6" w:rsidP="008722D6">
                    <w:pPr>
                      <w:jc w:val="right"/>
                      <w:rPr>
                        <w:rFonts w:asciiTheme="minorEastAsia" w:hAnsiTheme="minorEastAsia"/>
                        <w:sz w:val="17"/>
                        <w:szCs w:val="17"/>
                      </w:rPr>
                    </w:pPr>
                  </w:p>
                </w:tc>
                <w:tc>
                  <w:tcPr>
                    <w:tcW w:w="533" w:type="pct"/>
                  </w:tcPr>
                  <w:p w14:paraId="0873305E" w14:textId="77777777" w:rsidR="008722D6" w:rsidRPr="00773EA0" w:rsidRDefault="008722D6" w:rsidP="008722D6">
                    <w:pPr>
                      <w:jc w:val="right"/>
                      <w:rPr>
                        <w:rFonts w:asciiTheme="minorEastAsia" w:hAnsiTheme="minorEastAsia"/>
                        <w:sz w:val="17"/>
                        <w:szCs w:val="17"/>
                      </w:rPr>
                    </w:pPr>
                  </w:p>
                </w:tc>
                <w:tc>
                  <w:tcPr>
                    <w:tcW w:w="447" w:type="pct"/>
                  </w:tcPr>
                  <w:p w14:paraId="461342C4" w14:textId="77777777" w:rsidR="008722D6" w:rsidRPr="00773EA0" w:rsidRDefault="008722D6" w:rsidP="008722D6">
                    <w:pPr>
                      <w:jc w:val="right"/>
                      <w:rPr>
                        <w:rFonts w:asciiTheme="minorEastAsia" w:hAnsiTheme="minorEastAsia"/>
                        <w:sz w:val="17"/>
                        <w:szCs w:val="17"/>
                      </w:rPr>
                    </w:pPr>
                  </w:p>
                </w:tc>
                <w:tc>
                  <w:tcPr>
                    <w:tcW w:w="535" w:type="pct"/>
                  </w:tcPr>
                  <w:p w14:paraId="6BF53104" w14:textId="77777777" w:rsidR="008722D6" w:rsidRPr="00773EA0" w:rsidRDefault="008722D6" w:rsidP="008722D6">
                    <w:pPr>
                      <w:jc w:val="right"/>
                      <w:rPr>
                        <w:rFonts w:asciiTheme="minorEastAsia" w:hAnsiTheme="minorEastAsia"/>
                        <w:sz w:val="17"/>
                        <w:szCs w:val="17"/>
                      </w:rPr>
                    </w:pPr>
                  </w:p>
                </w:tc>
              </w:tr>
              <w:tr w:rsidR="006B2347" w14:paraId="2E1F9822" w14:textId="77777777" w:rsidTr="00635DB2">
                <w:tc>
                  <w:tcPr>
                    <w:tcW w:w="313" w:type="pct"/>
                  </w:tcPr>
                  <w:sdt>
                    <w:sdtPr>
                      <w:rPr>
                        <w:sz w:val="18"/>
                        <w:szCs w:val="18"/>
                      </w:rPr>
                      <w:tag w:val="_PLD_ea153cdd99f74bf1b50bc1743d25f429"/>
                      <w:id w:val="-1603339954"/>
                      <w:lock w:val="sdtLocked"/>
                    </w:sdtPr>
                    <w:sdtEndPr/>
                    <w:sdtContent>
                      <w:p w14:paraId="4AD0948A" w14:textId="77777777" w:rsidR="008722D6" w:rsidRDefault="008722D6" w:rsidP="008722D6">
                        <w:pPr>
                          <w:rPr>
                            <w:sz w:val="18"/>
                            <w:szCs w:val="18"/>
                          </w:rPr>
                        </w:pPr>
                        <w:r>
                          <w:rPr>
                            <w:sz w:val="18"/>
                            <w:szCs w:val="18"/>
                          </w:rPr>
                          <w:t>5</w:t>
                        </w:r>
                        <w:r>
                          <w:rPr>
                            <w:sz w:val="18"/>
                            <w:szCs w:val="18"/>
                          </w:rPr>
                          <w:t>．其他综合收益结转留存收益</w:t>
                        </w:r>
                      </w:p>
                    </w:sdtContent>
                  </w:sdt>
                </w:tc>
                <w:tc>
                  <w:tcPr>
                    <w:tcW w:w="447" w:type="pct"/>
                  </w:tcPr>
                  <w:p w14:paraId="3EDF3D36" w14:textId="77777777" w:rsidR="008722D6" w:rsidRPr="00773EA0" w:rsidRDefault="008722D6" w:rsidP="008722D6">
                    <w:pPr>
                      <w:jc w:val="right"/>
                      <w:rPr>
                        <w:rFonts w:asciiTheme="minorEastAsia" w:hAnsiTheme="minorEastAsia"/>
                        <w:sz w:val="17"/>
                        <w:szCs w:val="17"/>
                      </w:rPr>
                    </w:pPr>
                  </w:p>
                </w:tc>
                <w:tc>
                  <w:tcPr>
                    <w:tcW w:w="133" w:type="pct"/>
                  </w:tcPr>
                  <w:p w14:paraId="153C1A9C" w14:textId="77777777" w:rsidR="008722D6" w:rsidRPr="00773EA0" w:rsidRDefault="008722D6" w:rsidP="008722D6">
                    <w:pPr>
                      <w:jc w:val="right"/>
                      <w:rPr>
                        <w:rFonts w:asciiTheme="minorEastAsia" w:hAnsiTheme="minorEastAsia"/>
                        <w:sz w:val="17"/>
                        <w:szCs w:val="17"/>
                      </w:rPr>
                    </w:pPr>
                  </w:p>
                </w:tc>
                <w:tc>
                  <w:tcPr>
                    <w:tcW w:w="134" w:type="pct"/>
                  </w:tcPr>
                  <w:p w14:paraId="3DD58BEB" w14:textId="77777777" w:rsidR="008722D6" w:rsidRPr="00773EA0" w:rsidRDefault="008722D6" w:rsidP="008722D6">
                    <w:pPr>
                      <w:jc w:val="right"/>
                      <w:rPr>
                        <w:rFonts w:asciiTheme="minorEastAsia" w:hAnsiTheme="minorEastAsia"/>
                        <w:sz w:val="17"/>
                        <w:szCs w:val="17"/>
                      </w:rPr>
                    </w:pPr>
                  </w:p>
                </w:tc>
                <w:tc>
                  <w:tcPr>
                    <w:tcW w:w="135" w:type="pct"/>
                  </w:tcPr>
                  <w:p w14:paraId="44658785" w14:textId="77777777" w:rsidR="008722D6" w:rsidRPr="00773EA0" w:rsidRDefault="008722D6" w:rsidP="008722D6">
                    <w:pPr>
                      <w:jc w:val="right"/>
                      <w:rPr>
                        <w:rFonts w:asciiTheme="minorEastAsia" w:hAnsiTheme="minorEastAsia"/>
                        <w:sz w:val="17"/>
                        <w:szCs w:val="17"/>
                      </w:rPr>
                    </w:pPr>
                  </w:p>
                </w:tc>
                <w:tc>
                  <w:tcPr>
                    <w:tcW w:w="536" w:type="pct"/>
                  </w:tcPr>
                  <w:p w14:paraId="060CC84B" w14:textId="77777777" w:rsidR="008722D6" w:rsidRPr="00773EA0" w:rsidRDefault="008722D6" w:rsidP="008722D6">
                    <w:pPr>
                      <w:jc w:val="right"/>
                      <w:rPr>
                        <w:rFonts w:asciiTheme="minorEastAsia" w:hAnsiTheme="minorEastAsia"/>
                        <w:sz w:val="17"/>
                        <w:szCs w:val="17"/>
                      </w:rPr>
                    </w:pPr>
                  </w:p>
                </w:tc>
                <w:tc>
                  <w:tcPr>
                    <w:tcW w:w="134" w:type="pct"/>
                  </w:tcPr>
                  <w:p w14:paraId="336CA9F5" w14:textId="77777777" w:rsidR="008722D6" w:rsidRPr="00773EA0" w:rsidRDefault="008722D6" w:rsidP="008722D6">
                    <w:pPr>
                      <w:jc w:val="right"/>
                      <w:rPr>
                        <w:rFonts w:asciiTheme="minorEastAsia" w:hAnsiTheme="minorEastAsia"/>
                        <w:sz w:val="17"/>
                        <w:szCs w:val="17"/>
                      </w:rPr>
                    </w:pPr>
                  </w:p>
                </w:tc>
                <w:tc>
                  <w:tcPr>
                    <w:tcW w:w="446" w:type="pct"/>
                  </w:tcPr>
                  <w:p w14:paraId="6AC0E522" w14:textId="77777777" w:rsidR="008722D6" w:rsidRPr="00773EA0" w:rsidRDefault="008722D6" w:rsidP="008722D6">
                    <w:pPr>
                      <w:jc w:val="right"/>
                      <w:rPr>
                        <w:rFonts w:asciiTheme="minorEastAsia" w:hAnsiTheme="minorEastAsia"/>
                        <w:sz w:val="17"/>
                        <w:szCs w:val="17"/>
                      </w:rPr>
                    </w:pPr>
                  </w:p>
                </w:tc>
                <w:tc>
                  <w:tcPr>
                    <w:tcW w:w="90" w:type="pct"/>
                  </w:tcPr>
                  <w:p w14:paraId="05232DFC" w14:textId="77777777" w:rsidR="008722D6" w:rsidRPr="00773EA0" w:rsidRDefault="008722D6" w:rsidP="008722D6">
                    <w:pPr>
                      <w:jc w:val="right"/>
                      <w:rPr>
                        <w:rFonts w:asciiTheme="minorEastAsia" w:hAnsiTheme="minorEastAsia"/>
                        <w:sz w:val="17"/>
                        <w:szCs w:val="17"/>
                      </w:rPr>
                    </w:pPr>
                  </w:p>
                </w:tc>
                <w:tc>
                  <w:tcPr>
                    <w:tcW w:w="446" w:type="pct"/>
                  </w:tcPr>
                  <w:p w14:paraId="31A7CDDA" w14:textId="77777777" w:rsidR="008722D6" w:rsidRPr="00773EA0" w:rsidRDefault="008722D6" w:rsidP="008722D6">
                    <w:pPr>
                      <w:jc w:val="right"/>
                      <w:rPr>
                        <w:rFonts w:asciiTheme="minorEastAsia" w:hAnsiTheme="minorEastAsia"/>
                        <w:sz w:val="17"/>
                        <w:szCs w:val="17"/>
                      </w:rPr>
                    </w:pPr>
                  </w:p>
                </w:tc>
                <w:tc>
                  <w:tcPr>
                    <w:tcW w:w="88" w:type="pct"/>
                  </w:tcPr>
                  <w:p w14:paraId="0D90EB9B" w14:textId="77777777" w:rsidR="008722D6" w:rsidRPr="00773EA0" w:rsidRDefault="008722D6" w:rsidP="008722D6">
                    <w:pPr>
                      <w:jc w:val="right"/>
                      <w:rPr>
                        <w:rFonts w:asciiTheme="minorEastAsia" w:hAnsiTheme="minorEastAsia"/>
                        <w:sz w:val="17"/>
                        <w:szCs w:val="17"/>
                      </w:rPr>
                    </w:pPr>
                  </w:p>
                </w:tc>
                <w:tc>
                  <w:tcPr>
                    <w:tcW w:w="493" w:type="pct"/>
                  </w:tcPr>
                  <w:p w14:paraId="0BAB50C2" w14:textId="77777777" w:rsidR="008722D6" w:rsidRPr="00773EA0" w:rsidRDefault="008722D6" w:rsidP="008722D6">
                    <w:pPr>
                      <w:jc w:val="right"/>
                      <w:rPr>
                        <w:rFonts w:asciiTheme="minorEastAsia" w:hAnsiTheme="minorEastAsia"/>
                        <w:sz w:val="17"/>
                        <w:szCs w:val="17"/>
                      </w:rPr>
                    </w:pPr>
                  </w:p>
                </w:tc>
                <w:tc>
                  <w:tcPr>
                    <w:tcW w:w="90" w:type="pct"/>
                  </w:tcPr>
                  <w:p w14:paraId="4645E5D6" w14:textId="77777777" w:rsidR="008722D6" w:rsidRPr="00773EA0" w:rsidRDefault="008722D6" w:rsidP="008722D6">
                    <w:pPr>
                      <w:jc w:val="right"/>
                      <w:rPr>
                        <w:rFonts w:asciiTheme="minorEastAsia" w:hAnsiTheme="minorEastAsia"/>
                        <w:sz w:val="17"/>
                        <w:szCs w:val="17"/>
                      </w:rPr>
                    </w:pPr>
                  </w:p>
                </w:tc>
                <w:tc>
                  <w:tcPr>
                    <w:tcW w:w="533" w:type="pct"/>
                  </w:tcPr>
                  <w:p w14:paraId="028F27E6" w14:textId="77777777" w:rsidR="008722D6" w:rsidRPr="00773EA0" w:rsidRDefault="008722D6" w:rsidP="008722D6">
                    <w:pPr>
                      <w:jc w:val="right"/>
                      <w:rPr>
                        <w:rFonts w:asciiTheme="minorEastAsia" w:hAnsiTheme="minorEastAsia"/>
                        <w:sz w:val="17"/>
                        <w:szCs w:val="17"/>
                      </w:rPr>
                    </w:pPr>
                  </w:p>
                </w:tc>
                <w:tc>
                  <w:tcPr>
                    <w:tcW w:w="447" w:type="pct"/>
                  </w:tcPr>
                  <w:p w14:paraId="48FA5E46" w14:textId="77777777" w:rsidR="008722D6" w:rsidRPr="00773EA0" w:rsidRDefault="008722D6" w:rsidP="008722D6">
                    <w:pPr>
                      <w:jc w:val="right"/>
                      <w:rPr>
                        <w:rFonts w:asciiTheme="minorEastAsia" w:hAnsiTheme="minorEastAsia"/>
                        <w:sz w:val="17"/>
                        <w:szCs w:val="17"/>
                      </w:rPr>
                    </w:pPr>
                  </w:p>
                </w:tc>
                <w:tc>
                  <w:tcPr>
                    <w:tcW w:w="535" w:type="pct"/>
                  </w:tcPr>
                  <w:p w14:paraId="47FF745B" w14:textId="77777777" w:rsidR="008722D6" w:rsidRPr="00773EA0" w:rsidRDefault="008722D6" w:rsidP="008722D6">
                    <w:pPr>
                      <w:jc w:val="right"/>
                      <w:rPr>
                        <w:rFonts w:asciiTheme="minorEastAsia" w:hAnsiTheme="minorEastAsia"/>
                        <w:sz w:val="17"/>
                        <w:szCs w:val="17"/>
                      </w:rPr>
                    </w:pPr>
                  </w:p>
                </w:tc>
              </w:tr>
              <w:tr w:rsidR="006B2347" w14:paraId="051D20C2" w14:textId="77777777" w:rsidTr="00635DB2">
                <w:tc>
                  <w:tcPr>
                    <w:tcW w:w="313" w:type="pct"/>
                  </w:tcPr>
                  <w:sdt>
                    <w:sdtPr>
                      <w:rPr>
                        <w:sz w:val="18"/>
                        <w:szCs w:val="18"/>
                      </w:rPr>
                      <w:tag w:val="_PLD_de42fced9d0547ecb946b8443ac4ea20"/>
                      <w:id w:val="-1762512995"/>
                      <w:lock w:val="sdtLocked"/>
                    </w:sdtPr>
                    <w:sdtEndPr/>
                    <w:sdtContent>
                      <w:p w14:paraId="0D1C185C" w14:textId="77777777" w:rsidR="008722D6" w:rsidRDefault="008722D6" w:rsidP="008722D6">
                        <w:r>
                          <w:rPr>
                            <w:sz w:val="18"/>
                            <w:szCs w:val="18"/>
                          </w:rPr>
                          <w:t>6</w:t>
                        </w:r>
                        <w:r>
                          <w:rPr>
                            <w:sz w:val="18"/>
                            <w:szCs w:val="18"/>
                          </w:rPr>
                          <w:t>．其他</w:t>
                        </w:r>
                      </w:p>
                    </w:sdtContent>
                  </w:sdt>
                </w:tc>
                <w:tc>
                  <w:tcPr>
                    <w:tcW w:w="447" w:type="pct"/>
                  </w:tcPr>
                  <w:p w14:paraId="09DF4A41" w14:textId="77777777" w:rsidR="008722D6" w:rsidRPr="00773EA0" w:rsidRDefault="008722D6" w:rsidP="008722D6">
                    <w:pPr>
                      <w:jc w:val="right"/>
                      <w:rPr>
                        <w:rFonts w:asciiTheme="minorEastAsia" w:hAnsiTheme="minorEastAsia"/>
                        <w:sz w:val="17"/>
                        <w:szCs w:val="17"/>
                      </w:rPr>
                    </w:pPr>
                  </w:p>
                </w:tc>
                <w:tc>
                  <w:tcPr>
                    <w:tcW w:w="133" w:type="pct"/>
                  </w:tcPr>
                  <w:p w14:paraId="5630685E" w14:textId="77777777" w:rsidR="008722D6" w:rsidRPr="00773EA0" w:rsidRDefault="008722D6" w:rsidP="008722D6">
                    <w:pPr>
                      <w:jc w:val="right"/>
                      <w:rPr>
                        <w:rFonts w:asciiTheme="minorEastAsia" w:hAnsiTheme="minorEastAsia"/>
                        <w:sz w:val="17"/>
                        <w:szCs w:val="17"/>
                      </w:rPr>
                    </w:pPr>
                  </w:p>
                </w:tc>
                <w:tc>
                  <w:tcPr>
                    <w:tcW w:w="134" w:type="pct"/>
                  </w:tcPr>
                  <w:p w14:paraId="1A20C64D" w14:textId="77777777" w:rsidR="008722D6" w:rsidRPr="00773EA0" w:rsidRDefault="008722D6" w:rsidP="008722D6">
                    <w:pPr>
                      <w:jc w:val="right"/>
                      <w:rPr>
                        <w:rFonts w:asciiTheme="minorEastAsia" w:hAnsiTheme="minorEastAsia"/>
                        <w:sz w:val="17"/>
                        <w:szCs w:val="17"/>
                      </w:rPr>
                    </w:pPr>
                  </w:p>
                </w:tc>
                <w:tc>
                  <w:tcPr>
                    <w:tcW w:w="135" w:type="pct"/>
                  </w:tcPr>
                  <w:p w14:paraId="76643DE1" w14:textId="77777777" w:rsidR="008722D6" w:rsidRPr="00773EA0" w:rsidRDefault="008722D6" w:rsidP="008722D6">
                    <w:pPr>
                      <w:jc w:val="right"/>
                      <w:rPr>
                        <w:rFonts w:asciiTheme="minorEastAsia" w:hAnsiTheme="minorEastAsia"/>
                        <w:sz w:val="17"/>
                        <w:szCs w:val="17"/>
                      </w:rPr>
                    </w:pPr>
                  </w:p>
                </w:tc>
                <w:tc>
                  <w:tcPr>
                    <w:tcW w:w="536" w:type="pct"/>
                  </w:tcPr>
                  <w:p w14:paraId="7EA6CCA2" w14:textId="77777777" w:rsidR="008722D6" w:rsidRPr="00773EA0" w:rsidRDefault="008722D6" w:rsidP="008722D6">
                    <w:pPr>
                      <w:jc w:val="right"/>
                      <w:rPr>
                        <w:rFonts w:asciiTheme="minorEastAsia" w:hAnsiTheme="minorEastAsia"/>
                        <w:sz w:val="17"/>
                        <w:szCs w:val="17"/>
                      </w:rPr>
                    </w:pPr>
                  </w:p>
                </w:tc>
                <w:tc>
                  <w:tcPr>
                    <w:tcW w:w="134" w:type="pct"/>
                  </w:tcPr>
                  <w:p w14:paraId="60055245" w14:textId="77777777" w:rsidR="008722D6" w:rsidRPr="00773EA0" w:rsidRDefault="008722D6" w:rsidP="008722D6">
                    <w:pPr>
                      <w:jc w:val="right"/>
                      <w:rPr>
                        <w:rFonts w:asciiTheme="minorEastAsia" w:hAnsiTheme="minorEastAsia"/>
                        <w:sz w:val="17"/>
                        <w:szCs w:val="17"/>
                      </w:rPr>
                    </w:pPr>
                  </w:p>
                </w:tc>
                <w:tc>
                  <w:tcPr>
                    <w:tcW w:w="446" w:type="pct"/>
                  </w:tcPr>
                  <w:p w14:paraId="4731FECD" w14:textId="77777777" w:rsidR="008722D6" w:rsidRPr="00773EA0" w:rsidRDefault="008722D6" w:rsidP="008722D6">
                    <w:pPr>
                      <w:jc w:val="right"/>
                      <w:rPr>
                        <w:rFonts w:asciiTheme="minorEastAsia" w:hAnsiTheme="minorEastAsia"/>
                        <w:sz w:val="17"/>
                        <w:szCs w:val="17"/>
                      </w:rPr>
                    </w:pPr>
                  </w:p>
                </w:tc>
                <w:tc>
                  <w:tcPr>
                    <w:tcW w:w="90" w:type="pct"/>
                  </w:tcPr>
                  <w:p w14:paraId="6408E13A" w14:textId="77777777" w:rsidR="008722D6" w:rsidRPr="00773EA0" w:rsidRDefault="008722D6" w:rsidP="008722D6">
                    <w:pPr>
                      <w:jc w:val="right"/>
                      <w:rPr>
                        <w:rFonts w:asciiTheme="minorEastAsia" w:hAnsiTheme="minorEastAsia"/>
                        <w:sz w:val="17"/>
                        <w:szCs w:val="17"/>
                      </w:rPr>
                    </w:pPr>
                  </w:p>
                </w:tc>
                <w:tc>
                  <w:tcPr>
                    <w:tcW w:w="446" w:type="pct"/>
                  </w:tcPr>
                  <w:p w14:paraId="43B55758" w14:textId="77777777" w:rsidR="008722D6" w:rsidRPr="00773EA0" w:rsidRDefault="008722D6" w:rsidP="008722D6">
                    <w:pPr>
                      <w:jc w:val="right"/>
                      <w:rPr>
                        <w:rFonts w:asciiTheme="minorEastAsia" w:hAnsiTheme="minorEastAsia"/>
                        <w:sz w:val="17"/>
                        <w:szCs w:val="17"/>
                      </w:rPr>
                    </w:pPr>
                  </w:p>
                </w:tc>
                <w:tc>
                  <w:tcPr>
                    <w:tcW w:w="88" w:type="pct"/>
                  </w:tcPr>
                  <w:p w14:paraId="1EE4ACAD" w14:textId="77777777" w:rsidR="008722D6" w:rsidRPr="00773EA0" w:rsidRDefault="008722D6" w:rsidP="008722D6">
                    <w:pPr>
                      <w:jc w:val="right"/>
                      <w:rPr>
                        <w:rFonts w:asciiTheme="minorEastAsia" w:hAnsiTheme="minorEastAsia"/>
                        <w:sz w:val="17"/>
                        <w:szCs w:val="17"/>
                      </w:rPr>
                    </w:pPr>
                  </w:p>
                </w:tc>
                <w:tc>
                  <w:tcPr>
                    <w:tcW w:w="493" w:type="pct"/>
                  </w:tcPr>
                  <w:p w14:paraId="45C13D4B" w14:textId="77777777" w:rsidR="008722D6" w:rsidRPr="00773EA0" w:rsidRDefault="008722D6" w:rsidP="008722D6">
                    <w:pPr>
                      <w:jc w:val="right"/>
                      <w:rPr>
                        <w:rFonts w:asciiTheme="minorEastAsia" w:hAnsiTheme="minorEastAsia"/>
                        <w:sz w:val="17"/>
                        <w:szCs w:val="17"/>
                      </w:rPr>
                    </w:pPr>
                  </w:p>
                </w:tc>
                <w:tc>
                  <w:tcPr>
                    <w:tcW w:w="90" w:type="pct"/>
                  </w:tcPr>
                  <w:p w14:paraId="215934EC" w14:textId="77777777" w:rsidR="008722D6" w:rsidRPr="00773EA0" w:rsidRDefault="008722D6" w:rsidP="008722D6">
                    <w:pPr>
                      <w:jc w:val="right"/>
                      <w:rPr>
                        <w:rFonts w:asciiTheme="minorEastAsia" w:hAnsiTheme="minorEastAsia"/>
                        <w:sz w:val="17"/>
                        <w:szCs w:val="17"/>
                      </w:rPr>
                    </w:pPr>
                  </w:p>
                </w:tc>
                <w:tc>
                  <w:tcPr>
                    <w:tcW w:w="533" w:type="pct"/>
                  </w:tcPr>
                  <w:p w14:paraId="765010EE" w14:textId="77777777" w:rsidR="008722D6" w:rsidRPr="00773EA0" w:rsidRDefault="008722D6" w:rsidP="008722D6">
                    <w:pPr>
                      <w:jc w:val="right"/>
                      <w:rPr>
                        <w:rFonts w:asciiTheme="minorEastAsia" w:hAnsiTheme="minorEastAsia"/>
                        <w:sz w:val="17"/>
                        <w:szCs w:val="17"/>
                      </w:rPr>
                    </w:pPr>
                  </w:p>
                </w:tc>
                <w:tc>
                  <w:tcPr>
                    <w:tcW w:w="447" w:type="pct"/>
                  </w:tcPr>
                  <w:p w14:paraId="78A67A6F" w14:textId="77777777" w:rsidR="008722D6" w:rsidRPr="00773EA0" w:rsidRDefault="008722D6" w:rsidP="008722D6">
                    <w:pPr>
                      <w:jc w:val="right"/>
                      <w:rPr>
                        <w:rFonts w:asciiTheme="minorEastAsia" w:hAnsiTheme="minorEastAsia"/>
                        <w:sz w:val="17"/>
                        <w:szCs w:val="17"/>
                      </w:rPr>
                    </w:pPr>
                  </w:p>
                </w:tc>
                <w:tc>
                  <w:tcPr>
                    <w:tcW w:w="535" w:type="pct"/>
                  </w:tcPr>
                  <w:p w14:paraId="25B3FDD2" w14:textId="77777777" w:rsidR="008722D6" w:rsidRPr="00773EA0" w:rsidRDefault="008722D6" w:rsidP="008722D6">
                    <w:pPr>
                      <w:jc w:val="right"/>
                      <w:rPr>
                        <w:rFonts w:asciiTheme="minorEastAsia" w:hAnsiTheme="minorEastAsia"/>
                        <w:sz w:val="17"/>
                        <w:szCs w:val="17"/>
                      </w:rPr>
                    </w:pPr>
                  </w:p>
                </w:tc>
              </w:tr>
              <w:tr w:rsidR="006B2347" w14:paraId="7FE88A65" w14:textId="77777777" w:rsidTr="00635DB2">
                <w:sdt>
                  <w:sdtPr>
                    <w:tag w:val="_PLD_14d25c6e75074c52a0f884581cc84dba"/>
                    <w:id w:val="-537671993"/>
                    <w:lock w:val="sdtLocked"/>
                  </w:sdtPr>
                  <w:sdtEndPr/>
                  <w:sdtContent>
                    <w:tc>
                      <w:tcPr>
                        <w:tcW w:w="313" w:type="pct"/>
                      </w:tcPr>
                      <w:p w14:paraId="497E602F" w14:textId="77777777" w:rsidR="008722D6" w:rsidRDefault="008722D6" w:rsidP="008722D6">
                        <w:pPr>
                          <w:rPr>
                            <w:sz w:val="18"/>
                            <w:szCs w:val="18"/>
                          </w:rPr>
                        </w:pPr>
                        <w:r>
                          <w:rPr>
                            <w:rFonts w:hint="eastAsia"/>
                            <w:sz w:val="18"/>
                            <w:szCs w:val="18"/>
                          </w:rPr>
                          <w:t>（五）专项储备</w:t>
                        </w:r>
                      </w:p>
                    </w:tc>
                  </w:sdtContent>
                </w:sdt>
                <w:tc>
                  <w:tcPr>
                    <w:tcW w:w="447" w:type="pct"/>
                  </w:tcPr>
                  <w:p w14:paraId="103CBD46" w14:textId="77777777" w:rsidR="008722D6" w:rsidRPr="00773EA0" w:rsidRDefault="008722D6" w:rsidP="008722D6">
                    <w:pPr>
                      <w:jc w:val="right"/>
                      <w:rPr>
                        <w:rFonts w:asciiTheme="minorEastAsia" w:hAnsiTheme="minorEastAsia"/>
                        <w:sz w:val="17"/>
                        <w:szCs w:val="17"/>
                      </w:rPr>
                    </w:pPr>
                  </w:p>
                </w:tc>
                <w:tc>
                  <w:tcPr>
                    <w:tcW w:w="133" w:type="pct"/>
                  </w:tcPr>
                  <w:p w14:paraId="0535E3E0" w14:textId="77777777" w:rsidR="008722D6" w:rsidRPr="00773EA0" w:rsidRDefault="008722D6" w:rsidP="008722D6">
                    <w:pPr>
                      <w:jc w:val="right"/>
                      <w:rPr>
                        <w:rFonts w:asciiTheme="minorEastAsia" w:hAnsiTheme="minorEastAsia"/>
                        <w:sz w:val="17"/>
                        <w:szCs w:val="17"/>
                      </w:rPr>
                    </w:pPr>
                  </w:p>
                </w:tc>
                <w:tc>
                  <w:tcPr>
                    <w:tcW w:w="134" w:type="pct"/>
                  </w:tcPr>
                  <w:p w14:paraId="7F73B9C0" w14:textId="77777777" w:rsidR="008722D6" w:rsidRPr="00773EA0" w:rsidRDefault="008722D6" w:rsidP="008722D6">
                    <w:pPr>
                      <w:jc w:val="right"/>
                      <w:rPr>
                        <w:rFonts w:asciiTheme="minorEastAsia" w:hAnsiTheme="minorEastAsia"/>
                        <w:sz w:val="17"/>
                        <w:szCs w:val="17"/>
                      </w:rPr>
                    </w:pPr>
                  </w:p>
                </w:tc>
                <w:tc>
                  <w:tcPr>
                    <w:tcW w:w="135" w:type="pct"/>
                  </w:tcPr>
                  <w:p w14:paraId="15A9EF7E" w14:textId="77777777" w:rsidR="008722D6" w:rsidRPr="00773EA0" w:rsidRDefault="008722D6" w:rsidP="008722D6">
                    <w:pPr>
                      <w:jc w:val="right"/>
                      <w:rPr>
                        <w:rFonts w:asciiTheme="minorEastAsia" w:hAnsiTheme="minorEastAsia"/>
                        <w:sz w:val="17"/>
                        <w:szCs w:val="17"/>
                      </w:rPr>
                    </w:pPr>
                  </w:p>
                </w:tc>
                <w:tc>
                  <w:tcPr>
                    <w:tcW w:w="536" w:type="pct"/>
                  </w:tcPr>
                  <w:p w14:paraId="33556840" w14:textId="77777777" w:rsidR="008722D6" w:rsidRPr="00773EA0" w:rsidRDefault="008722D6" w:rsidP="008722D6">
                    <w:pPr>
                      <w:jc w:val="right"/>
                      <w:rPr>
                        <w:rFonts w:asciiTheme="minorEastAsia" w:hAnsiTheme="minorEastAsia"/>
                        <w:sz w:val="17"/>
                        <w:szCs w:val="17"/>
                      </w:rPr>
                    </w:pPr>
                  </w:p>
                </w:tc>
                <w:tc>
                  <w:tcPr>
                    <w:tcW w:w="134" w:type="pct"/>
                  </w:tcPr>
                  <w:p w14:paraId="6E8D30EB" w14:textId="77777777" w:rsidR="008722D6" w:rsidRPr="00773EA0" w:rsidRDefault="008722D6" w:rsidP="008722D6">
                    <w:pPr>
                      <w:jc w:val="right"/>
                      <w:rPr>
                        <w:rFonts w:asciiTheme="minorEastAsia" w:hAnsiTheme="minorEastAsia"/>
                        <w:sz w:val="17"/>
                        <w:szCs w:val="17"/>
                      </w:rPr>
                    </w:pPr>
                  </w:p>
                </w:tc>
                <w:tc>
                  <w:tcPr>
                    <w:tcW w:w="446" w:type="pct"/>
                  </w:tcPr>
                  <w:p w14:paraId="399AA720" w14:textId="77777777" w:rsidR="008722D6" w:rsidRPr="00773EA0" w:rsidRDefault="008722D6" w:rsidP="008722D6">
                    <w:pPr>
                      <w:jc w:val="right"/>
                      <w:rPr>
                        <w:rFonts w:asciiTheme="minorEastAsia" w:hAnsiTheme="minorEastAsia"/>
                        <w:sz w:val="17"/>
                        <w:szCs w:val="17"/>
                      </w:rPr>
                    </w:pPr>
                  </w:p>
                </w:tc>
                <w:tc>
                  <w:tcPr>
                    <w:tcW w:w="90" w:type="pct"/>
                  </w:tcPr>
                  <w:p w14:paraId="7D0A44EC" w14:textId="77777777" w:rsidR="008722D6" w:rsidRPr="00773EA0" w:rsidRDefault="008722D6" w:rsidP="008722D6">
                    <w:pPr>
                      <w:jc w:val="right"/>
                      <w:rPr>
                        <w:rFonts w:asciiTheme="minorEastAsia" w:hAnsiTheme="minorEastAsia"/>
                        <w:sz w:val="17"/>
                        <w:szCs w:val="17"/>
                      </w:rPr>
                    </w:pPr>
                  </w:p>
                </w:tc>
                <w:tc>
                  <w:tcPr>
                    <w:tcW w:w="446" w:type="pct"/>
                  </w:tcPr>
                  <w:p w14:paraId="0E030AD2" w14:textId="77777777" w:rsidR="008722D6" w:rsidRPr="00773EA0" w:rsidRDefault="008722D6" w:rsidP="008722D6">
                    <w:pPr>
                      <w:jc w:val="right"/>
                      <w:rPr>
                        <w:rFonts w:asciiTheme="minorEastAsia" w:hAnsiTheme="minorEastAsia"/>
                        <w:sz w:val="17"/>
                        <w:szCs w:val="17"/>
                      </w:rPr>
                    </w:pPr>
                  </w:p>
                </w:tc>
                <w:tc>
                  <w:tcPr>
                    <w:tcW w:w="88" w:type="pct"/>
                  </w:tcPr>
                  <w:p w14:paraId="25C2E226" w14:textId="77777777" w:rsidR="008722D6" w:rsidRPr="00773EA0" w:rsidRDefault="008722D6" w:rsidP="008722D6">
                    <w:pPr>
                      <w:jc w:val="right"/>
                      <w:rPr>
                        <w:rFonts w:asciiTheme="minorEastAsia" w:hAnsiTheme="minorEastAsia"/>
                        <w:sz w:val="17"/>
                        <w:szCs w:val="17"/>
                      </w:rPr>
                    </w:pPr>
                  </w:p>
                </w:tc>
                <w:tc>
                  <w:tcPr>
                    <w:tcW w:w="493" w:type="pct"/>
                  </w:tcPr>
                  <w:p w14:paraId="406A86B3" w14:textId="77777777" w:rsidR="008722D6" w:rsidRPr="00773EA0" w:rsidRDefault="008722D6" w:rsidP="008722D6">
                    <w:pPr>
                      <w:jc w:val="right"/>
                      <w:rPr>
                        <w:rFonts w:asciiTheme="minorEastAsia" w:hAnsiTheme="minorEastAsia"/>
                        <w:sz w:val="17"/>
                        <w:szCs w:val="17"/>
                      </w:rPr>
                    </w:pPr>
                  </w:p>
                </w:tc>
                <w:tc>
                  <w:tcPr>
                    <w:tcW w:w="90" w:type="pct"/>
                  </w:tcPr>
                  <w:p w14:paraId="51BE5206" w14:textId="77777777" w:rsidR="008722D6" w:rsidRPr="00773EA0" w:rsidRDefault="008722D6" w:rsidP="008722D6">
                    <w:pPr>
                      <w:jc w:val="right"/>
                      <w:rPr>
                        <w:rFonts w:asciiTheme="minorEastAsia" w:hAnsiTheme="minorEastAsia"/>
                        <w:sz w:val="17"/>
                        <w:szCs w:val="17"/>
                      </w:rPr>
                    </w:pPr>
                  </w:p>
                </w:tc>
                <w:tc>
                  <w:tcPr>
                    <w:tcW w:w="533" w:type="pct"/>
                  </w:tcPr>
                  <w:p w14:paraId="0D5D9796" w14:textId="77777777" w:rsidR="008722D6" w:rsidRPr="00773EA0" w:rsidRDefault="008722D6" w:rsidP="008722D6">
                    <w:pPr>
                      <w:jc w:val="right"/>
                      <w:rPr>
                        <w:rFonts w:asciiTheme="minorEastAsia" w:hAnsiTheme="minorEastAsia"/>
                        <w:sz w:val="17"/>
                        <w:szCs w:val="17"/>
                      </w:rPr>
                    </w:pPr>
                  </w:p>
                </w:tc>
                <w:tc>
                  <w:tcPr>
                    <w:tcW w:w="447" w:type="pct"/>
                  </w:tcPr>
                  <w:p w14:paraId="5A8CFC14" w14:textId="77777777" w:rsidR="008722D6" w:rsidRPr="00773EA0" w:rsidRDefault="008722D6" w:rsidP="008722D6">
                    <w:pPr>
                      <w:jc w:val="right"/>
                      <w:rPr>
                        <w:rFonts w:asciiTheme="minorEastAsia" w:hAnsiTheme="minorEastAsia"/>
                        <w:sz w:val="17"/>
                        <w:szCs w:val="17"/>
                      </w:rPr>
                    </w:pPr>
                  </w:p>
                </w:tc>
                <w:tc>
                  <w:tcPr>
                    <w:tcW w:w="535" w:type="pct"/>
                  </w:tcPr>
                  <w:p w14:paraId="6DAF7A02" w14:textId="77777777" w:rsidR="008722D6" w:rsidRPr="00773EA0" w:rsidRDefault="008722D6" w:rsidP="008722D6">
                    <w:pPr>
                      <w:jc w:val="right"/>
                      <w:rPr>
                        <w:rFonts w:asciiTheme="minorEastAsia" w:hAnsiTheme="minorEastAsia"/>
                        <w:sz w:val="17"/>
                        <w:szCs w:val="17"/>
                      </w:rPr>
                    </w:pPr>
                  </w:p>
                </w:tc>
              </w:tr>
              <w:tr w:rsidR="006B2347" w14:paraId="7EB5BBFD" w14:textId="77777777" w:rsidTr="00635DB2">
                <w:sdt>
                  <w:sdtPr>
                    <w:tag w:val="_PLD_672c666008dd4adfa2ab5933e9cd1671"/>
                    <w:id w:val="838966403"/>
                    <w:lock w:val="sdtLocked"/>
                  </w:sdtPr>
                  <w:sdtEndPr/>
                  <w:sdtContent>
                    <w:tc>
                      <w:tcPr>
                        <w:tcW w:w="313" w:type="pct"/>
                      </w:tcPr>
                      <w:p w14:paraId="171245A5" w14:textId="77777777" w:rsidR="008722D6" w:rsidRDefault="008722D6" w:rsidP="008722D6">
                        <w:pPr>
                          <w:rPr>
                            <w:sz w:val="18"/>
                            <w:szCs w:val="18"/>
                          </w:rPr>
                        </w:pPr>
                        <w:r>
                          <w:rPr>
                            <w:rFonts w:hint="eastAsia"/>
                            <w:sz w:val="18"/>
                            <w:szCs w:val="18"/>
                          </w:rPr>
                          <w:t>1</w:t>
                        </w:r>
                        <w:r>
                          <w:rPr>
                            <w:rFonts w:hint="eastAsia"/>
                            <w:sz w:val="18"/>
                            <w:szCs w:val="18"/>
                          </w:rPr>
                          <w:t>．本期提取</w:t>
                        </w:r>
                      </w:p>
                    </w:tc>
                  </w:sdtContent>
                </w:sdt>
                <w:tc>
                  <w:tcPr>
                    <w:tcW w:w="447" w:type="pct"/>
                  </w:tcPr>
                  <w:p w14:paraId="330695A5" w14:textId="77777777" w:rsidR="008722D6" w:rsidRPr="00773EA0" w:rsidRDefault="008722D6" w:rsidP="008722D6">
                    <w:pPr>
                      <w:jc w:val="right"/>
                      <w:rPr>
                        <w:rFonts w:asciiTheme="minorEastAsia" w:hAnsiTheme="minorEastAsia"/>
                        <w:sz w:val="17"/>
                        <w:szCs w:val="17"/>
                      </w:rPr>
                    </w:pPr>
                  </w:p>
                </w:tc>
                <w:tc>
                  <w:tcPr>
                    <w:tcW w:w="133" w:type="pct"/>
                  </w:tcPr>
                  <w:p w14:paraId="1EA7B874" w14:textId="77777777" w:rsidR="008722D6" w:rsidRPr="00773EA0" w:rsidRDefault="008722D6" w:rsidP="008722D6">
                    <w:pPr>
                      <w:jc w:val="right"/>
                      <w:rPr>
                        <w:rFonts w:asciiTheme="minorEastAsia" w:hAnsiTheme="minorEastAsia"/>
                        <w:sz w:val="17"/>
                        <w:szCs w:val="17"/>
                      </w:rPr>
                    </w:pPr>
                  </w:p>
                </w:tc>
                <w:tc>
                  <w:tcPr>
                    <w:tcW w:w="134" w:type="pct"/>
                  </w:tcPr>
                  <w:p w14:paraId="235C07FE" w14:textId="77777777" w:rsidR="008722D6" w:rsidRPr="00773EA0" w:rsidRDefault="008722D6" w:rsidP="008722D6">
                    <w:pPr>
                      <w:jc w:val="right"/>
                      <w:rPr>
                        <w:rFonts w:asciiTheme="minorEastAsia" w:hAnsiTheme="minorEastAsia"/>
                        <w:sz w:val="17"/>
                        <w:szCs w:val="17"/>
                      </w:rPr>
                    </w:pPr>
                  </w:p>
                </w:tc>
                <w:tc>
                  <w:tcPr>
                    <w:tcW w:w="135" w:type="pct"/>
                  </w:tcPr>
                  <w:p w14:paraId="1CAB6A8D" w14:textId="77777777" w:rsidR="008722D6" w:rsidRPr="00773EA0" w:rsidRDefault="008722D6" w:rsidP="008722D6">
                    <w:pPr>
                      <w:jc w:val="right"/>
                      <w:rPr>
                        <w:rFonts w:asciiTheme="minorEastAsia" w:hAnsiTheme="minorEastAsia"/>
                        <w:sz w:val="17"/>
                        <w:szCs w:val="17"/>
                      </w:rPr>
                    </w:pPr>
                  </w:p>
                </w:tc>
                <w:tc>
                  <w:tcPr>
                    <w:tcW w:w="536" w:type="pct"/>
                  </w:tcPr>
                  <w:p w14:paraId="77235D70" w14:textId="77777777" w:rsidR="008722D6" w:rsidRPr="00773EA0" w:rsidRDefault="008722D6" w:rsidP="008722D6">
                    <w:pPr>
                      <w:jc w:val="right"/>
                      <w:rPr>
                        <w:rFonts w:asciiTheme="minorEastAsia" w:hAnsiTheme="minorEastAsia"/>
                        <w:sz w:val="17"/>
                        <w:szCs w:val="17"/>
                      </w:rPr>
                    </w:pPr>
                  </w:p>
                </w:tc>
                <w:tc>
                  <w:tcPr>
                    <w:tcW w:w="134" w:type="pct"/>
                  </w:tcPr>
                  <w:p w14:paraId="22C49710" w14:textId="77777777" w:rsidR="008722D6" w:rsidRPr="00773EA0" w:rsidRDefault="008722D6" w:rsidP="008722D6">
                    <w:pPr>
                      <w:jc w:val="right"/>
                      <w:rPr>
                        <w:rFonts w:asciiTheme="minorEastAsia" w:hAnsiTheme="minorEastAsia"/>
                        <w:sz w:val="17"/>
                        <w:szCs w:val="17"/>
                      </w:rPr>
                    </w:pPr>
                  </w:p>
                </w:tc>
                <w:tc>
                  <w:tcPr>
                    <w:tcW w:w="446" w:type="pct"/>
                  </w:tcPr>
                  <w:p w14:paraId="6AE40093" w14:textId="77777777" w:rsidR="008722D6" w:rsidRPr="00773EA0" w:rsidRDefault="008722D6" w:rsidP="008722D6">
                    <w:pPr>
                      <w:jc w:val="right"/>
                      <w:rPr>
                        <w:rFonts w:asciiTheme="minorEastAsia" w:hAnsiTheme="minorEastAsia"/>
                        <w:sz w:val="17"/>
                        <w:szCs w:val="17"/>
                      </w:rPr>
                    </w:pPr>
                  </w:p>
                </w:tc>
                <w:tc>
                  <w:tcPr>
                    <w:tcW w:w="90" w:type="pct"/>
                  </w:tcPr>
                  <w:p w14:paraId="47F6F758" w14:textId="77777777" w:rsidR="008722D6" w:rsidRPr="00773EA0" w:rsidRDefault="008722D6" w:rsidP="008722D6">
                    <w:pPr>
                      <w:jc w:val="right"/>
                      <w:rPr>
                        <w:rFonts w:asciiTheme="minorEastAsia" w:hAnsiTheme="minorEastAsia"/>
                        <w:sz w:val="17"/>
                        <w:szCs w:val="17"/>
                      </w:rPr>
                    </w:pPr>
                  </w:p>
                </w:tc>
                <w:tc>
                  <w:tcPr>
                    <w:tcW w:w="446" w:type="pct"/>
                  </w:tcPr>
                  <w:p w14:paraId="687BD331" w14:textId="77777777" w:rsidR="008722D6" w:rsidRPr="00773EA0" w:rsidRDefault="008722D6" w:rsidP="008722D6">
                    <w:pPr>
                      <w:jc w:val="right"/>
                      <w:rPr>
                        <w:rFonts w:asciiTheme="minorEastAsia" w:hAnsiTheme="minorEastAsia"/>
                        <w:sz w:val="17"/>
                        <w:szCs w:val="17"/>
                      </w:rPr>
                    </w:pPr>
                  </w:p>
                </w:tc>
                <w:tc>
                  <w:tcPr>
                    <w:tcW w:w="88" w:type="pct"/>
                  </w:tcPr>
                  <w:p w14:paraId="7161F20A" w14:textId="77777777" w:rsidR="008722D6" w:rsidRPr="00773EA0" w:rsidRDefault="008722D6" w:rsidP="008722D6">
                    <w:pPr>
                      <w:jc w:val="right"/>
                      <w:rPr>
                        <w:rFonts w:asciiTheme="minorEastAsia" w:hAnsiTheme="minorEastAsia"/>
                        <w:sz w:val="17"/>
                        <w:szCs w:val="17"/>
                      </w:rPr>
                    </w:pPr>
                  </w:p>
                </w:tc>
                <w:tc>
                  <w:tcPr>
                    <w:tcW w:w="493" w:type="pct"/>
                  </w:tcPr>
                  <w:p w14:paraId="558F5168" w14:textId="77777777" w:rsidR="008722D6" w:rsidRPr="00773EA0" w:rsidRDefault="008722D6" w:rsidP="008722D6">
                    <w:pPr>
                      <w:jc w:val="right"/>
                      <w:rPr>
                        <w:rFonts w:asciiTheme="minorEastAsia" w:hAnsiTheme="minorEastAsia"/>
                        <w:sz w:val="17"/>
                        <w:szCs w:val="17"/>
                      </w:rPr>
                    </w:pPr>
                  </w:p>
                </w:tc>
                <w:tc>
                  <w:tcPr>
                    <w:tcW w:w="90" w:type="pct"/>
                  </w:tcPr>
                  <w:p w14:paraId="7632F2A5" w14:textId="77777777" w:rsidR="008722D6" w:rsidRPr="00773EA0" w:rsidRDefault="008722D6" w:rsidP="008722D6">
                    <w:pPr>
                      <w:jc w:val="right"/>
                      <w:rPr>
                        <w:rFonts w:asciiTheme="minorEastAsia" w:hAnsiTheme="minorEastAsia"/>
                        <w:sz w:val="17"/>
                        <w:szCs w:val="17"/>
                      </w:rPr>
                    </w:pPr>
                  </w:p>
                </w:tc>
                <w:tc>
                  <w:tcPr>
                    <w:tcW w:w="533" w:type="pct"/>
                  </w:tcPr>
                  <w:p w14:paraId="1B93AB6A" w14:textId="77777777" w:rsidR="008722D6" w:rsidRPr="00773EA0" w:rsidRDefault="008722D6" w:rsidP="008722D6">
                    <w:pPr>
                      <w:jc w:val="right"/>
                      <w:rPr>
                        <w:rFonts w:asciiTheme="minorEastAsia" w:hAnsiTheme="minorEastAsia"/>
                        <w:sz w:val="17"/>
                        <w:szCs w:val="17"/>
                      </w:rPr>
                    </w:pPr>
                  </w:p>
                </w:tc>
                <w:tc>
                  <w:tcPr>
                    <w:tcW w:w="447" w:type="pct"/>
                  </w:tcPr>
                  <w:p w14:paraId="0B23C492" w14:textId="77777777" w:rsidR="008722D6" w:rsidRPr="00773EA0" w:rsidRDefault="008722D6" w:rsidP="008722D6">
                    <w:pPr>
                      <w:jc w:val="right"/>
                      <w:rPr>
                        <w:rFonts w:asciiTheme="minorEastAsia" w:hAnsiTheme="minorEastAsia"/>
                        <w:sz w:val="17"/>
                        <w:szCs w:val="17"/>
                      </w:rPr>
                    </w:pPr>
                  </w:p>
                </w:tc>
                <w:tc>
                  <w:tcPr>
                    <w:tcW w:w="535" w:type="pct"/>
                  </w:tcPr>
                  <w:p w14:paraId="7638DE51" w14:textId="77777777" w:rsidR="008722D6" w:rsidRPr="00773EA0" w:rsidRDefault="008722D6" w:rsidP="008722D6">
                    <w:pPr>
                      <w:jc w:val="right"/>
                      <w:rPr>
                        <w:rFonts w:asciiTheme="minorEastAsia" w:hAnsiTheme="minorEastAsia"/>
                        <w:sz w:val="17"/>
                        <w:szCs w:val="17"/>
                      </w:rPr>
                    </w:pPr>
                  </w:p>
                </w:tc>
              </w:tr>
              <w:tr w:rsidR="006B2347" w14:paraId="437ECFA5" w14:textId="77777777" w:rsidTr="00635DB2">
                <w:sdt>
                  <w:sdtPr>
                    <w:tag w:val="_PLD_810ec2533aac40f59079e8e8d20e52c3"/>
                    <w:id w:val="-1091155198"/>
                    <w:lock w:val="sdtLocked"/>
                  </w:sdtPr>
                  <w:sdtEndPr/>
                  <w:sdtContent>
                    <w:tc>
                      <w:tcPr>
                        <w:tcW w:w="313" w:type="pct"/>
                      </w:tcPr>
                      <w:p w14:paraId="1CF9CEC6" w14:textId="77777777" w:rsidR="008722D6" w:rsidRDefault="008722D6" w:rsidP="008722D6">
                        <w:pPr>
                          <w:rPr>
                            <w:sz w:val="18"/>
                            <w:szCs w:val="18"/>
                          </w:rPr>
                        </w:pPr>
                        <w:r>
                          <w:rPr>
                            <w:rFonts w:hint="eastAsia"/>
                            <w:sz w:val="18"/>
                            <w:szCs w:val="18"/>
                          </w:rPr>
                          <w:t>2</w:t>
                        </w:r>
                        <w:r>
                          <w:rPr>
                            <w:rFonts w:hint="eastAsia"/>
                            <w:sz w:val="18"/>
                            <w:szCs w:val="18"/>
                          </w:rPr>
                          <w:t>．本期使用</w:t>
                        </w:r>
                      </w:p>
                    </w:tc>
                  </w:sdtContent>
                </w:sdt>
                <w:tc>
                  <w:tcPr>
                    <w:tcW w:w="447" w:type="pct"/>
                  </w:tcPr>
                  <w:p w14:paraId="367E5121" w14:textId="77777777" w:rsidR="008722D6" w:rsidRPr="00773EA0" w:rsidRDefault="008722D6" w:rsidP="008722D6">
                    <w:pPr>
                      <w:jc w:val="right"/>
                      <w:rPr>
                        <w:rFonts w:asciiTheme="minorEastAsia" w:hAnsiTheme="minorEastAsia"/>
                        <w:sz w:val="17"/>
                        <w:szCs w:val="17"/>
                      </w:rPr>
                    </w:pPr>
                  </w:p>
                </w:tc>
                <w:tc>
                  <w:tcPr>
                    <w:tcW w:w="133" w:type="pct"/>
                  </w:tcPr>
                  <w:p w14:paraId="26FB389B" w14:textId="77777777" w:rsidR="008722D6" w:rsidRPr="00773EA0" w:rsidRDefault="008722D6" w:rsidP="008722D6">
                    <w:pPr>
                      <w:jc w:val="right"/>
                      <w:rPr>
                        <w:rFonts w:asciiTheme="minorEastAsia" w:hAnsiTheme="minorEastAsia"/>
                        <w:sz w:val="17"/>
                        <w:szCs w:val="17"/>
                      </w:rPr>
                    </w:pPr>
                  </w:p>
                </w:tc>
                <w:tc>
                  <w:tcPr>
                    <w:tcW w:w="134" w:type="pct"/>
                  </w:tcPr>
                  <w:p w14:paraId="0EB74F14" w14:textId="77777777" w:rsidR="008722D6" w:rsidRPr="00773EA0" w:rsidRDefault="008722D6" w:rsidP="008722D6">
                    <w:pPr>
                      <w:jc w:val="right"/>
                      <w:rPr>
                        <w:rFonts w:asciiTheme="minorEastAsia" w:hAnsiTheme="minorEastAsia"/>
                        <w:sz w:val="17"/>
                        <w:szCs w:val="17"/>
                      </w:rPr>
                    </w:pPr>
                  </w:p>
                </w:tc>
                <w:tc>
                  <w:tcPr>
                    <w:tcW w:w="135" w:type="pct"/>
                  </w:tcPr>
                  <w:p w14:paraId="296171A8" w14:textId="77777777" w:rsidR="008722D6" w:rsidRPr="00773EA0" w:rsidRDefault="008722D6" w:rsidP="008722D6">
                    <w:pPr>
                      <w:jc w:val="right"/>
                      <w:rPr>
                        <w:rFonts w:asciiTheme="minorEastAsia" w:hAnsiTheme="minorEastAsia"/>
                        <w:sz w:val="17"/>
                        <w:szCs w:val="17"/>
                      </w:rPr>
                    </w:pPr>
                  </w:p>
                </w:tc>
                <w:tc>
                  <w:tcPr>
                    <w:tcW w:w="536" w:type="pct"/>
                  </w:tcPr>
                  <w:p w14:paraId="1A520723" w14:textId="77777777" w:rsidR="008722D6" w:rsidRPr="00773EA0" w:rsidRDefault="008722D6" w:rsidP="008722D6">
                    <w:pPr>
                      <w:jc w:val="right"/>
                      <w:rPr>
                        <w:rFonts w:asciiTheme="minorEastAsia" w:hAnsiTheme="minorEastAsia"/>
                        <w:sz w:val="17"/>
                        <w:szCs w:val="17"/>
                      </w:rPr>
                    </w:pPr>
                  </w:p>
                </w:tc>
                <w:tc>
                  <w:tcPr>
                    <w:tcW w:w="134" w:type="pct"/>
                  </w:tcPr>
                  <w:p w14:paraId="57E879AB" w14:textId="77777777" w:rsidR="008722D6" w:rsidRPr="00773EA0" w:rsidRDefault="008722D6" w:rsidP="008722D6">
                    <w:pPr>
                      <w:jc w:val="right"/>
                      <w:rPr>
                        <w:rFonts w:asciiTheme="minorEastAsia" w:hAnsiTheme="minorEastAsia"/>
                        <w:sz w:val="17"/>
                        <w:szCs w:val="17"/>
                      </w:rPr>
                    </w:pPr>
                  </w:p>
                </w:tc>
                <w:tc>
                  <w:tcPr>
                    <w:tcW w:w="446" w:type="pct"/>
                  </w:tcPr>
                  <w:p w14:paraId="0C90788E" w14:textId="77777777" w:rsidR="008722D6" w:rsidRPr="00773EA0" w:rsidRDefault="008722D6" w:rsidP="008722D6">
                    <w:pPr>
                      <w:jc w:val="right"/>
                      <w:rPr>
                        <w:rFonts w:asciiTheme="minorEastAsia" w:hAnsiTheme="minorEastAsia"/>
                        <w:sz w:val="17"/>
                        <w:szCs w:val="17"/>
                      </w:rPr>
                    </w:pPr>
                  </w:p>
                </w:tc>
                <w:tc>
                  <w:tcPr>
                    <w:tcW w:w="90" w:type="pct"/>
                  </w:tcPr>
                  <w:p w14:paraId="1D6D947D" w14:textId="77777777" w:rsidR="008722D6" w:rsidRPr="00773EA0" w:rsidRDefault="008722D6" w:rsidP="008722D6">
                    <w:pPr>
                      <w:jc w:val="right"/>
                      <w:rPr>
                        <w:rFonts w:asciiTheme="minorEastAsia" w:hAnsiTheme="minorEastAsia"/>
                        <w:sz w:val="17"/>
                        <w:szCs w:val="17"/>
                      </w:rPr>
                    </w:pPr>
                  </w:p>
                </w:tc>
                <w:tc>
                  <w:tcPr>
                    <w:tcW w:w="446" w:type="pct"/>
                  </w:tcPr>
                  <w:p w14:paraId="0FE63C08" w14:textId="77777777" w:rsidR="008722D6" w:rsidRPr="00773EA0" w:rsidRDefault="008722D6" w:rsidP="008722D6">
                    <w:pPr>
                      <w:jc w:val="right"/>
                      <w:rPr>
                        <w:rFonts w:asciiTheme="minorEastAsia" w:hAnsiTheme="minorEastAsia"/>
                        <w:sz w:val="17"/>
                        <w:szCs w:val="17"/>
                      </w:rPr>
                    </w:pPr>
                  </w:p>
                </w:tc>
                <w:tc>
                  <w:tcPr>
                    <w:tcW w:w="88" w:type="pct"/>
                  </w:tcPr>
                  <w:p w14:paraId="0E99B05D" w14:textId="77777777" w:rsidR="008722D6" w:rsidRPr="00773EA0" w:rsidRDefault="008722D6" w:rsidP="008722D6">
                    <w:pPr>
                      <w:jc w:val="right"/>
                      <w:rPr>
                        <w:rFonts w:asciiTheme="minorEastAsia" w:hAnsiTheme="minorEastAsia"/>
                        <w:sz w:val="17"/>
                        <w:szCs w:val="17"/>
                      </w:rPr>
                    </w:pPr>
                  </w:p>
                </w:tc>
                <w:tc>
                  <w:tcPr>
                    <w:tcW w:w="493" w:type="pct"/>
                  </w:tcPr>
                  <w:p w14:paraId="390F8EC4" w14:textId="77777777" w:rsidR="008722D6" w:rsidRPr="00773EA0" w:rsidRDefault="008722D6" w:rsidP="008722D6">
                    <w:pPr>
                      <w:jc w:val="right"/>
                      <w:rPr>
                        <w:rFonts w:asciiTheme="minorEastAsia" w:hAnsiTheme="minorEastAsia"/>
                        <w:sz w:val="17"/>
                        <w:szCs w:val="17"/>
                      </w:rPr>
                    </w:pPr>
                  </w:p>
                </w:tc>
                <w:tc>
                  <w:tcPr>
                    <w:tcW w:w="90" w:type="pct"/>
                  </w:tcPr>
                  <w:p w14:paraId="24E4CAC6" w14:textId="77777777" w:rsidR="008722D6" w:rsidRPr="00773EA0" w:rsidRDefault="008722D6" w:rsidP="008722D6">
                    <w:pPr>
                      <w:jc w:val="right"/>
                      <w:rPr>
                        <w:rFonts w:asciiTheme="minorEastAsia" w:hAnsiTheme="minorEastAsia"/>
                        <w:sz w:val="17"/>
                        <w:szCs w:val="17"/>
                      </w:rPr>
                    </w:pPr>
                  </w:p>
                </w:tc>
                <w:tc>
                  <w:tcPr>
                    <w:tcW w:w="533" w:type="pct"/>
                  </w:tcPr>
                  <w:p w14:paraId="7843D209" w14:textId="77777777" w:rsidR="008722D6" w:rsidRPr="00773EA0" w:rsidRDefault="008722D6" w:rsidP="008722D6">
                    <w:pPr>
                      <w:jc w:val="right"/>
                      <w:rPr>
                        <w:rFonts w:asciiTheme="minorEastAsia" w:hAnsiTheme="minorEastAsia"/>
                        <w:sz w:val="17"/>
                        <w:szCs w:val="17"/>
                      </w:rPr>
                    </w:pPr>
                  </w:p>
                </w:tc>
                <w:tc>
                  <w:tcPr>
                    <w:tcW w:w="447" w:type="pct"/>
                  </w:tcPr>
                  <w:p w14:paraId="5CDDA7BE" w14:textId="77777777" w:rsidR="008722D6" w:rsidRPr="00773EA0" w:rsidRDefault="008722D6" w:rsidP="008722D6">
                    <w:pPr>
                      <w:jc w:val="right"/>
                      <w:rPr>
                        <w:rFonts w:asciiTheme="minorEastAsia" w:hAnsiTheme="minorEastAsia"/>
                        <w:sz w:val="17"/>
                        <w:szCs w:val="17"/>
                      </w:rPr>
                    </w:pPr>
                  </w:p>
                </w:tc>
                <w:tc>
                  <w:tcPr>
                    <w:tcW w:w="535" w:type="pct"/>
                  </w:tcPr>
                  <w:p w14:paraId="3E790342" w14:textId="77777777" w:rsidR="008722D6" w:rsidRPr="00773EA0" w:rsidRDefault="008722D6" w:rsidP="008722D6">
                    <w:pPr>
                      <w:jc w:val="right"/>
                      <w:rPr>
                        <w:rFonts w:asciiTheme="minorEastAsia" w:hAnsiTheme="minorEastAsia"/>
                        <w:sz w:val="17"/>
                        <w:szCs w:val="17"/>
                      </w:rPr>
                    </w:pPr>
                  </w:p>
                </w:tc>
              </w:tr>
              <w:tr w:rsidR="006B2347" w14:paraId="676F347C" w14:textId="77777777" w:rsidTr="00635DB2">
                <w:sdt>
                  <w:sdtPr>
                    <w:tag w:val="_PLD_f4bc69f9c7d34151a4b7a0d89088f0ee"/>
                    <w:id w:val="-418872535"/>
                    <w:lock w:val="sdtLocked"/>
                  </w:sdtPr>
                  <w:sdtEndPr/>
                  <w:sdtContent>
                    <w:tc>
                      <w:tcPr>
                        <w:tcW w:w="313" w:type="pct"/>
                      </w:tcPr>
                      <w:p w14:paraId="72F0D085" w14:textId="77777777" w:rsidR="008722D6" w:rsidRDefault="008722D6" w:rsidP="008722D6">
                        <w:pPr>
                          <w:rPr>
                            <w:sz w:val="18"/>
                            <w:szCs w:val="18"/>
                          </w:rPr>
                        </w:pPr>
                        <w:r>
                          <w:rPr>
                            <w:rFonts w:hint="eastAsia"/>
                            <w:sz w:val="18"/>
                            <w:szCs w:val="18"/>
                          </w:rPr>
                          <w:t>（六）其他</w:t>
                        </w:r>
                      </w:p>
                    </w:tc>
                  </w:sdtContent>
                </w:sdt>
                <w:tc>
                  <w:tcPr>
                    <w:tcW w:w="447" w:type="pct"/>
                  </w:tcPr>
                  <w:p w14:paraId="1B7C6785" w14:textId="77777777" w:rsidR="008722D6" w:rsidRPr="00773EA0" w:rsidRDefault="008722D6" w:rsidP="008722D6">
                    <w:pPr>
                      <w:jc w:val="right"/>
                      <w:rPr>
                        <w:rFonts w:asciiTheme="minorEastAsia" w:hAnsiTheme="minorEastAsia"/>
                        <w:sz w:val="17"/>
                        <w:szCs w:val="17"/>
                      </w:rPr>
                    </w:pPr>
                  </w:p>
                </w:tc>
                <w:tc>
                  <w:tcPr>
                    <w:tcW w:w="133" w:type="pct"/>
                  </w:tcPr>
                  <w:p w14:paraId="0E9C0DB2" w14:textId="77777777" w:rsidR="008722D6" w:rsidRPr="00773EA0" w:rsidRDefault="008722D6" w:rsidP="008722D6">
                    <w:pPr>
                      <w:jc w:val="right"/>
                      <w:rPr>
                        <w:rFonts w:asciiTheme="minorEastAsia" w:hAnsiTheme="minorEastAsia"/>
                        <w:sz w:val="17"/>
                        <w:szCs w:val="17"/>
                      </w:rPr>
                    </w:pPr>
                  </w:p>
                </w:tc>
                <w:tc>
                  <w:tcPr>
                    <w:tcW w:w="134" w:type="pct"/>
                  </w:tcPr>
                  <w:p w14:paraId="13C617DE" w14:textId="77777777" w:rsidR="008722D6" w:rsidRPr="00773EA0" w:rsidRDefault="008722D6" w:rsidP="008722D6">
                    <w:pPr>
                      <w:jc w:val="right"/>
                      <w:rPr>
                        <w:rFonts w:asciiTheme="minorEastAsia" w:hAnsiTheme="minorEastAsia"/>
                        <w:sz w:val="17"/>
                        <w:szCs w:val="17"/>
                      </w:rPr>
                    </w:pPr>
                  </w:p>
                </w:tc>
                <w:tc>
                  <w:tcPr>
                    <w:tcW w:w="135" w:type="pct"/>
                  </w:tcPr>
                  <w:p w14:paraId="318E6DF3" w14:textId="77777777" w:rsidR="008722D6" w:rsidRPr="00773EA0" w:rsidRDefault="008722D6" w:rsidP="008722D6">
                    <w:pPr>
                      <w:jc w:val="right"/>
                      <w:rPr>
                        <w:rFonts w:asciiTheme="minorEastAsia" w:hAnsiTheme="minorEastAsia"/>
                        <w:sz w:val="17"/>
                        <w:szCs w:val="17"/>
                      </w:rPr>
                    </w:pPr>
                  </w:p>
                </w:tc>
                <w:tc>
                  <w:tcPr>
                    <w:tcW w:w="536" w:type="pct"/>
                  </w:tcPr>
                  <w:p w14:paraId="401CD600" w14:textId="77777777" w:rsidR="008722D6" w:rsidRPr="00773EA0" w:rsidRDefault="008722D6" w:rsidP="008722D6">
                    <w:pPr>
                      <w:jc w:val="right"/>
                      <w:rPr>
                        <w:rFonts w:asciiTheme="minorEastAsia" w:hAnsiTheme="minorEastAsia"/>
                        <w:sz w:val="17"/>
                        <w:szCs w:val="17"/>
                      </w:rPr>
                    </w:pPr>
                  </w:p>
                </w:tc>
                <w:tc>
                  <w:tcPr>
                    <w:tcW w:w="134" w:type="pct"/>
                  </w:tcPr>
                  <w:p w14:paraId="2D4A85DC" w14:textId="77777777" w:rsidR="008722D6" w:rsidRPr="00773EA0" w:rsidRDefault="008722D6" w:rsidP="008722D6">
                    <w:pPr>
                      <w:jc w:val="right"/>
                      <w:rPr>
                        <w:rFonts w:asciiTheme="minorEastAsia" w:hAnsiTheme="minorEastAsia"/>
                        <w:sz w:val="17"/>
                        <w:szCs w:val="17"/>
                      </w:rPr>
                    </w:pPr>
                  </w:p>
                </w:tc>
                <w:tc>
                  <w:tcPr>
                    <w:tcW w:w="446" w:type="pct"/>
                  </w:tcPr>
                  <w:p w14:paraId="1EFE03D1" w14:textId="77777777" w:rsidR="008722D6" w:rsidRPr="00773EA0" w:rsidRDefault="008722D6" w:rsidP="008722D6">
                    <w:pPr>
                      <w:jc w:val="right"/>
                      <w:rPr>
                        <w:rFonts w:asciiTheme="minorEastAsia" w:hAnsiTheme="minorEastAsia"/>
                        <w:sz w:val="17"/>
                        <w:szCs w:val="17"/>
                      </w:rPr>
                    </w:pPr>
                  </w:p>
                </w:tc>
                <w:tc>
                  <w:tcPr>
                    <w:tcW w:w="90" w:type="pct"/>
                  </w:tcPr>
                  <w:p w14:paraId="11E539ED" w14:textId="77777777" w:rsidR="008722D6" w:rsidRPr="00773EA0" w:rsidRDefault="008722D6" w:rsidP="008722D6">
                    <w:pPr>
                      <w:jc w:val="right"/>
                      <w:rPr>
                        <w:rFonts w:asciiTheme="minorEastAsia" w:hAnsiTheme="minorEastAsia"/>
                        <w:sz w:val="17"/>
                        <w:szCs w:val="17"/>
                      </w:rPr>
                    </w:pPr>
                  </w:p>
                </w:tc>
                <w:tc>
                  <w:tcPr>
                    <w:tcW w:w="446" w:type="pct"/>
                  </w:tcPr>
                  <w:p w14:paraId="21EBFA23" w14:textId="77777777" w:rsidR="008722D6" w:rsidRPr="00773EA0" w:rsidRDefault="008722D6" w:rsidP="008722D6">
                    <w:pPr>
                      <w:jc w:val="right"/>
                      <w:rPr>
                        <w:rFonts w:asciiTheme="minorEastAsia" w:hAnsiTheme="minorEastAsia"/>
                        <w:sz w:val="17"/>
                        <w:szCs w:val="17"/>
                      </w:rPr>
                    </w:pPr>
                  </w:p>
                </w:tc>
                <w:tc>
                  <w:tcPr>
                    <w:tcW w:w="88" w:type="pct"/>
                  </w:tcPr>
                  <w:p w14:paraId="74E7DDAA" w14:textId="77777777" w:rsidR="008722D6" w:rsidRPr="00773EA0" w:rsidRDefault="008722D6" w:rsidP="008722D6">
                    <w:pPr>
                      <w:jc w:val="right"/>
                      <w:rPr>
                        <w:rFonts w:asciiTheme="minorEastAsia" w:hAnsiTheme="minorEastAsia"/>
                        <w:sz w:val="17"/>
                        <w:szCs w:val="17"/>
                      </w:rPr>
                    </w:pPr>
                  </w:p>
                </w:tc>
                <w:tc>
                  <w:tcPr>
                    <w:tcW w:w="493" w:type="pct"/>
                  </w:tcPr>
                  <w:p w14:paraId="7E2FB180" w14:textId="77777777" w:rsidR="008722D6" w:rsidRPr="00773EA0" w:rsidRDefault="008722D6" w:rsidP="008722D6">
                    <w:pPr>
                      <w:jc w:val="right"/>
                      <w:rPr>
                        <w:rFonts w:asciiTheme="minorEastAsia" w:hAnsiTheme="minorEastAsia"/>
                        <w:sz w:val="17"/>
                        <w:szCs w:val="17"/>
                      </w:rPr>
                    </w:pPr>
                  </w:p>
                </w:tc>
                <w:tc>
                  <w:tcPr>
                    <w:tcW w:w="90" w:type="pct"/>
                  </w:tcPr>
                  <w:p w14:paraId="06B96753" w14:textId="77777777" w:rsidR="008722D6" w:rsidRPr="00773EA0" w:rsidRDefault="008722D6" w:rsidP="008722D6">
                    <w:pPr>
                      <w:jc w:val="right"/>
                      <w:rPr>
                        <w:rFonts w:asciiTheme="minorEastAsia" w:hAnsiTheme="minorEastAsia"/>
                        <w:sz w:val="17"/>
                        <w:szCs w:val="17"/>
                      </w:rPr>
                    </w:pPr>
                  </w:p>
                </w:tc>
                <w:tc>
                  <w:tcPr>
                    <w:tcW w:w="533" w:type="pct"/>
                  </w:tcPr>
                  <w:p w14:paraId="11BD9D51" w14:textId="77777777" w:rsidR="008722D6" w:rsidRPr="00773EA0" w:rsidRDefault="008722D6" w:rsidP="008722D6">
                    <w:pPr>
                      <w:jc w:val="right"/>
                      <w:rPr>
                        <w:rFonts w:asciiTheme="minorEastAsia" w:hAnsiTheme="minorEastAsia"/>
                        <w:sz w:val="17"/>
                        <w:szCs w:val="17"/>
                      </w:rPr>
                    </w:pPr>
                  </w:p>
                </w:tc>
                <w:tc>
                  <w:tcPr>
                    <w:tcW w:w="447" w:type="pct"/>
                  </w:tcPr>
                  <w:p w14:paraId="3248EED0" w14:textId="77777777" w:rsidR="008722D6" w:rsidRPr="00773EA0" w:rsidRDefault="008722D6" w:rsidP="008722D6">
                    <w:pPr>
                      <w:jc w:val="right"/>
                      <w:rPr>
                        <w:rFonts w:asciiTheme="minorEastAsia" w:hAnsiTheme="minorEastAsia"/>
                        <w:sz w:val="17"/>
                        <w:szCs w:val="17"/>
                      </w:rPr>
                    </w:pPr>
                  </w:p>
                </w:tc>
                <w:tc>
                  <w:tcPr>
                    <w:tcW w:w="535" w:type="pct"/>
                  </w:tcPr>
                  <w:p w14:paraId="32FE78DB" w14:textId="77777777" w:rsidR="008722D6" w:rsidRPr="00773EA0" w:rsidRDefault="008722D6" w:rsidP="008722D6">
                    <w:pPr>
                      <w:jc w:val="right"/>
                      <w:rPr>
                        <w:rFonts w:asciiTheme="minorEastAsia" w:hAnsiTheme="minorEastAsia"/>
                        <w:sz w:val="17"/>
                        <w:szCs w:val="17"/>
                      </w:rPr>
                    </w:pPr>
                  </w:p>
                </w:tc>
              </w:tr>
              <w:tr w:rsidR="006B2347" w14:paraId="212CFEFE" w14:textId="77777777" w:rsidTr="00635DB2">
                <w:sdt>
                  <w:sdtPr>
                    <w:tag w:val="_PLD_033ca7ec3c1d4c1b905d0af57ca8a614"/>
                    <w:id w:val="231588818"/>
                    <w:lock w:val="sdtLocked"/>
                  </w:sdtPr>
                  <w:sdtEndPr/>
                  <w:sdtContent>
                    <w:tc>
                      <w:tcPr>
                        <w:tcW w:w="313" w:type="pct"/>
                      </w:tcPr>
                      <w:p w14:paraId="303D6B77" w14:textId="77777777" w:rsidR="008722D6" w:rsidRDefault="008722D6" w:rsidP="008722D6">
                        <w:pPr>
                          <w:rPr>
                            <w:sz w:val="18"/>
                            <w:szCs w:val="18"/>
                          </w:rPr>
                        </w:pPr>
                        <w:r>
                          <w:rPr>
                            <w:sz w:val="18"/>
                            <w:szCs w:val="18"/>
                          </w:rPr>
                          <w:t>四、本期期末余额</w:t>
                        </w:r>
                      </w:p>
                    </w:tc>
                  </w:sdtContent>
                </w:sdt>
                <w:tc>
                  <w:tcPr>
                    <w:tcW w:w="447" w:type="pct"/>
                  </w:tcPr>
                  <w:p w14:paraId="3F5075B8"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247,937,843.00</w:t>
                    </w:r>
                  </w:p>
                </w:tc>
                <w:tc>
                  <w:tcPr>
                    <w:tcW w:w="133" w:type="pct"/>
                  </w:tcPr>
                  <w:p w14:paraId="0CC0E43F" w14:textId="77777777" w:rsidR="008722D6" w:rsidRPr="00773EA0" w:rsidRDefault="008722D6" w:rsidP="008722D6">
                    <w:pPr>
                      <w:jc w:val="right"/>
                      <w:rPr>
                        <w:rFonts w:asciiTheme="minorEastAsia" w:hAnsiTheme="minorEastAsia"/>
                        <w:sz w:val="17"/>
                        <w:szCs w:val="17"/>
                      </w:rPr>
                    </w:pPr>
                  </w:p>
                </w:tc>
                <w:tc>
                  <w:tcPr>
                    <w:tcW w:w="134" w:type="pct"/>
                  </w:tcPr>
                  <w:p w14:paraId="5F00F48A" w14:textId="77777777" w:rsidR="008722D6" w:rsidRPr="00773EA0" w:rsidRDefault="008722D6" w:rsidP="008722D6">
                    <w:pPr>
                      <w:jc w:val="right"/>
                      <w:rPr>
                        <w:rFonts w:asciiTheme="minorEastAsia" w:hAnsiTheme="minorEastAsia"/>
                        <w:sz w:val="17"/>
                        <w:szCs w:val="17"/>
                      </w:rPr>
                    </w:pPr>
                  </w:p>
                </w:tc>
                <w:tc>
                  <w:tcPr>
                    <w:tcW w:w="135" w:type="pct"/>
                  </w:tcPr>
                  <w:p w14:paraId="42B2400E" w14:textId="77777777" w:rsidR="008722D6" w:rsidRPr="00773EA0" w:rsidRDefault="008722D6" w:rsidP="008722D6">
                    <w:pPr>
                      <w:jc w:val="right"/>
                      <w:rPr>
                        <w:rFonts w:asciiTheme="minorEastAsia" w:hAnsiTheme="minorEastAsia"/>
                        <w:sz w:val="17"/>
                        <w:szCs w:val="17"/>
                      </w:rPr>
                    </w:pPr>
                  </w:p>
                </w:tc>
                <w:tc>
                  <w:tcPr>
                    <w:tcW w:w="536" w:type="pct"/>
                  </w:tcPr>
                  <w:p w14:paraId="4B501E78"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1,255,645,354.07</w:t>
                    </w:r>
                  </w:p>
                </w:tc>
                <w:tc>
                  <w:tcPr>
                    <w:tcW w:w="134" w:type="pct"/>
                  </w:tcPr>
                  <w:p w14:paraId="5BADC313" w14:textId="77777777" w:rsidR="008722D6" w:rsidRPr="00773EA0" w:rsidRDefault="008722D6" w:rsidP="008722D6">
                    <w:pPr>
                      <w:jc w:val="right"/>
                      <w:rPr>
                        <w:rFonts w:asciiTheme="minorEastAsia" w:hAnsiTheme="minorEastAsia"/>
                        <w:sz w:val="17"/>
                        <w:szCs w:val="17"/>
                      </w:rPr>
                    </w:pPr>
                  </w:p>
                </w:tc>
                <w:tc>
                  <w:tcPr>
                    <w:tcW w:w="446" w:type="pct"/>
                  </w:tcPr>
                  <w:p w14:paraId="342195CE"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100,709,964.77</w:t>
                    </w:r>
                  </w:p>
                </w:tc>
                <w:tc>
                  <w:tcPr>
                    <w:tcW w:w="90" w:type="pct"/>
                  </w:tcPr>
                  <w:p w14:paraId="077CDAE1" w14:textId="77777777" w:rsidR="008722D6" w:rsidRPr="00773EA0" w:rsidRDefault="008722D6" w:rsidP="008722D6">
                    <w:pPr>
                      <w:jc w:val="right"/>
                      <w:rPr>
                        <w:rFonts w:asciiTheme="minorEastAsia" w:hAnsiTheme="minorEastAsia"/>
                        <w:sz w:val="17"/>
                        <w:szCs w:val="17"/>
                      </w:rPr>
                    </w:pPr>
                  </w:p>
                </w:tc>
                <w:tc>
                  <w:tcPr>
                    <w:tcW w:w="446" w:type="pct"/>
                  </w:tcPr>
                  <w:p w14:paraId="5BE59173"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90,399,586.99</w:t>
                    </w:r>
                  </w:p>
                </w:tc>
                <w:tc>
                  <w:tcPr>
                    <w:tcW w:w="88" w:type="pct"/>
                  </w:tcPr>
                  <w:p w14:paraId="1109CCF6" w14:textId="77777777" w:rsidR="008722D6" w:rsidRPr="00773EA0" w:rsidRDefault="008722D6" w:rsidP="008722D6">
                    <w:pPr>
                      <w:jc w:val="right"/>
                      <w:rPr>
                        <w:rFonts w:asciiTheme="minorEastAsia" w:hAnsiTheme="minorEastAsia"/>
                        <w:sz w:val="17"/>
                        <w:szCs w:val="17"/>
                      </w:rPr>
                    </w:pPr>
                  </w:p>
                </w:tc>
                <w:tc>
                  <w:tcPr>
                    <w:tcW w:w="493" w:type="pct"/>
                  </w:tcPr>
                  <w:p w14:paraId="4008A739"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797,603,292.47</w:t>
                    </w:r>
                  </w:p>
                </w:tc>
                <w:tc>
                  <w:tcPr>
                    <w:tcW w:w="90" w:type="pct"/>
                  </w:tcPr>
                  <w:p w14:paraId="270415D8" w14:textId="77777777" w:rsidR="008722D6" w:rsidRPr="00773EA0" w:rsidRDefault="008722D6" w:rsidP="008722D6">
                    <w:pPr>
                      <w:jc w:val="right"/>
                      <w:rPr>
                        <w:rFonts w:asciiTheme="minorEastAsia" w:hAnsiTheme="minorEastAsia"/>
                        <w:sz w:val="17"/>
                        <w:szCs w:val="17"/>
                      </w:rPr>
                    </w:pPr>
                  </w:p>
                </w:tc>
                <w:tc>
                  <w:tcPr>
                    <w:tcW w:w="533" w:type="pct"/>
                  </w:tcPr>
                  <w:p w14:paraId="62C6B4AB"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2,492,296,041.30</w:t>
                    </w:r>
                  </w:p>
                </w:tc>
                <w:tc>
                  <w:tcPr>
                    <w:tcW w:w="447" w:type="pct"/>
                  </w:tcPr>
                  <w:p w14:paraId="7C0DDC9C"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11,325,650.02</w:t>
                    </w:r>
                  </w:p>
                </w:tc>
                <w:tc>
                  <w:tcPr>
                    <w:tcW w:w="535" w:type="pct"/>
                  </w:tcPr>
                  <w:p w14:paraId="3AD53A5E" w14:textId="77777777" w:rsidR="008722D6" w:rsidRPr="00773EA0" w:rsidRDefault="008722D6" w:rsidP="008722D6">
                    <w:pPr>
                      <w:jc w:val="right"/>
                      <w:rPr>
                        <w:rFonts w:asciiTheme="minorEastAsia" w:hAnsiTheme="minorEastAsia"/>
                        <w:sz w:val="17"/>
                        <w:szCs w:val="17"/>
                      </w:rPr>
                    </w:pPr>
                    <w:r w:rsidRPr="00773EA0">
                      <w:rPr>
                        <w:rFonts w:asciiTheme="minorEastAsia" w:hAnsiTheme="minorEastAsia"/>
                        <w:sz w:val="17"/>
                        <w:szCs w:val="17"/>
                      </w:rPr>
                      <w:t>2,503,621,691.32</w:t>
                    </w:r>
                  </w:p>
                </w:tc>
              </w:tr>
            </w:tbl>
            <w:p w14:paraId="563F1DC1" w14:textId="77777777" w:rsidR="008722D6" w:rsidRDefault="008722D6"/>
            <w:p w14:paraId="4E6559E4" w14:textId="77777777" w:rsidR="008722D6" w:rsidRDefault="008722D6" w:rsidP="00D51897">
              <w:pPr>
                <w:snapToGrid w:val="0"/>
                <w:spacing w:line="240" w:lineRule="atLeast"/>
                <w:ind w:rightChars="-759" w:right="-1594"/>
                <w:rPr>
                  <w:szCs w:val="21"/>
                </w:rPr>
              </w:pPr>
            </w:p>
            <w:tbl>
              <w:tblPr>
                <w:tblW w:w="5589"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1416"/>
                <w:gridCol w:w="285"/>
                <w:gridCol w:w="282"/>
                <w:gridCol w:w="285"/>
                <w:gridCol w:w="1701"/>
                <w:gridCol w:w="1416"/>
                <w:gridCol w:w="1416"/>
                <w:gridCol w:w="282"/>
                <w:gridCol w:w="1419"/>
                <w:gridCol w:w="282"/>
                <w:gridCol w:w="1419"/>
                <w:gridCol w:w="282"/>
                <w:gridCol w:w="1724"/>
                <w:gridCol w:w="1266"/>
                <w:gridCol w:w="1692"/>
              </w:tblGrid>
              <w:tr w:rsidR="00845A1D" w14:paraId="54395033" w14:textId="77777777" w:rsidTr="00845A1D">
                <w:trPr>
                  <w:cantSplit/>
                </w:trPr>
                <w:tc>
                  <w:tcPr>
                    <w:tcW w:w="266" w:type="pct"/>
                    <w:vMerge w:val="restart"/>
                    <w:vAlign w:val="center"/>
                  </w:tcPr>
                  <w:sdt>
                    <w:sdtPr>
                      <w:rPr>
                        <w:rFonts w:hint="eastAsia"/>
                        <w:sz w:val="18"/>
                        <w:szCs w:val="18"/>
                      </w:rPr>
                      <w:tag w:val="_PLD_20eb9c9dd1e14fb0a0790f87b63a489d"/>
                      <w:id w:val="184482730"/>
                      <w:lock w:val="sdtLocked"/>
                    </w:sdtPr>
                    <w:sdtEndPr/>
                    <w:sdtContent>
                      <w:p w14:paraId="2E3B268E" w14:textId="77777777" w:rsidR="00845A1D" w:rsidRDefault="00845A1D" w:rsidP="00CF506A">
                        <w:pPr>
                          <w:snapToGrid w:val="0"/>
                          <w:spacing w:line="240" w:lineRule="atLeast"/>
                          <w:jc w:val="center"/>
                          <w:rPr>
                            <w:sz w:val="18"/>
                            <w:szCs w:val="18"/>
                          </w:rPr>
                        </w:pPr>
                        <w:r>
                          <w:rPr>
                            <w:rFonts w:hint="eastAsia"/>
                            <w:sz w:val="18"/>
                            <w:szCs w:val="18"/>
                          </w:rPr>
                          <w:t>项目</w:t>
                        </w:r>
                      </w:p>
                    </w:sdtContent>
                  </w:sdt>
                </w:tc>
                <w:tc>
                  <w:tcPr>
                    <w:tcW w:w="4734" w:type="pct"/>
                    <w:gridSpan w:val="15"/>
                  </w:tcPr>
                  <w:p w14:paraId="2E42D02E" w14:textId="77777777" w:rsidR="00845A1D" w:rsidRDefault="00845A1D" w:rsidP="00CF506A">
                    <w:pPr>
                      <w:snapToGrid w:val="0"/>
                      <w:spacing w:line="240" w:lineRule="atLeast"/>
                      <w:jc w:val="center"/>
                    </w:pPr>
                    <w:r>
                      <w:rPr>
                        <w:rFonts w:hint="eastAsia"/>
                      </w:rPr>
                      <w:t xml:space="preserve"> </w:t>
                    </w:r>
                    <w:sdt>
                      <w:sdtPr>
                        <w:rPr>
                          <w:rFonts w:hint="eastAsia"/>
                        </w:rPr>
                        <w:tag w:val="_PLD_95c0e6e5f75a49daa1b601f67b7dd704"/>
                        <w:id w:val="110638049"/>
                        <w:lock w:val="sdtLocked"/>
                      </w:sdtPr>
                      <w:sdtEndPr/>
                      <w:sdtContent>
                        <w:r>
                          <w:rPr>
                            <w:rFonts w:hint="eastAsia"/>
                            <w:sz w:val="18"/>
                            <w:szCs w:val="18"/>
                          </w:rPr>
                          <w:t>201</w:t>
                        </w:r>
                        <w:r>
                          <w:rPr>
                            <w:sz w:val="18"/>
                            <w:szCs w:val="18"/>
                          </w:rPr>
                          <w:t>9</w:t>
                        </w:r>
                        <w:r>
                          <w:rPr>
                            <w:rFonts w:hint="eastAsia"/>
                            <w:sz w:val="18"/>
                            <w:szCs w:val="18"/>
                          </w:rPr>
                          <w:t>年半年度</w:t>
                        </w:r>
                      </w:sdtContent>
                    </w:sdt>
                  </w:p>
                </w:tc>
              </w:tr>
              <w:tr w:rsidR="00845A1D" w14:paraId="55B8F97B" w14:textId="77777777" w:rsidTr="00845A1D">
                <w:trPr>
                  <w:cantSplit/>
                  <w:trHeight w:val="471"/>
                </w:trPr>
                <w:tc>
                  <w:tcPr>
                    <w:tcW w:w="266" w:type="pct"/>
                    <w:vMerge/>
                  </w:tcPr>
                  <w:p w14:paraId="35C6860D" w14:textId="77777777" w:rsidR="00845A1D" w:rsidRDefault="00845A1D" w:rsidP="00CF506A">
                    <w:pPr>
                      <w:snapToGrid w:val="0"/>
                      <w:spacing w:line="240" w:lineRule="atLeast"/>
                      <w:ind w:rightChars="-759" w:right="-1594"/>
                      <w:rPr>
                        <w:sz w:val="18"/>
                        <w:szCs w:val="18"/>
                      </w:rPr>
                    </w:pPr>
                  </w:p>
                </w:tc>
                <w:sdt>
                  <w:sdtPr>
                    <w:tag w:val="_PLD_3c5d65171933469ea16eac46afc03a54"/>
                    <w:id w:val="-1680342313"/>
                    <w:lock w:val="sdtLocked"/>
                  </w:sdtPr>
                  <w:sdtEndPr/>
                  <w:sdtContent>
                    <w:tc>
                      <w:tcPr>
                        <w:tcW w:w="3811" w:type="pct"/>
                        <w:gridSpan w:val="13"/>
                        <w:vAlign w:val="center"/>
                      </w:tcPr>
                      <w:p w14:paraId="1C116C2E" w14:textId="77777777" w:rsidR="00845A1D" w:rsidRDefault="00845A1D" w:rsidP="00CF506A">
                        <w:pPr>
                          <w:jc w:val="center"/>
                        </w:pPr>
                        <w:r>
                          <w:rPr>
                            <w:sz w:val="18"/>
                            <w:szCs w:val="18"/>
                          </w:rPr>
                          <w:t>归属于母公司所有者权益</w:t>
                        </w:r>
                      </w:p>
                    </w:tc>
                  </w:sdtContent>
                </w:sdt>
                <w:sdt>
                  <w:sdtPr>
                    <w:tag w:val="_PLD_ba7b1c99b1634f48939c500d6c46ce09"/>
                    <w:id w:val="793875792"/>
                    <w:lock w:val="sdtLocked"/>
                  </w:sdtPr>
                  <w:sdtEndPr/>
                  <w:sdtContent>
                    <w:tc>
                      <w:tcPr>
                        <w:tcW w:w="395" w:type="pct"/>
                        <w:vMerge w:val="restart"/>
                        <w:vAlign w:val="center"/>
                      </w:tcPr>
                      <w:p w14:paraId="636FD0D0" w14:textId="77777777" w:rsidR="00845A1D" w:rsidRDefault="00845A1D" w:rsidP="00CF506A">
                        <w:pPr>
                          <w:jc w:val="center"/>
                          <w:rPr>
                            <w:sz w:val="18"/>
                            <w:szCs w:val="18"/>
                          </w:rPr>
                        </w:pPr>
                        <w:r>
                          <w:rPr>
                            <w:sz w:val="18"/>
                            <w:szCs w:val="18"/>
                          </w:rPr>
                          <w:t>少数股东权益</w:t>
                        </w:r>
                      </w:p>
                    </w:tc>
                  </w:sdtContent>
                </w:sdt>
                <w:sdt>
                  <w:sdtPr>
                    <w:tag w:val="_PLD_fb367567c5f141a5863649df07435b71"/>
                    <w:id w:val="2106608099"/>
                    <w:lock w:val="sdtLocked"/>
                  </w:sdtPr>
                  <w:sdtEndPr/>
                  <w:sdtContent>
                    <w:tc>
                      <w:tcPr>
                        <w:tcW w:w="528" w:type="pct"/>
                        <w:vMerge w:val="restart"/>
                        <w:vAlign w:val="center"/>
                      </w:tcPr>
                      <w:p w14:paraId="53AAACEE" w14:textId="77777777" w:rsidR="00845A1D" w:rsidRDefault="00845A1D" w:rsidP="00CF506A">
                        <w:pPr>
                          <w:jc w:val="center"/>
                          <w:rPr>
                            <w:sz w:val="18"/>
                            <w:szCs w:val="18"/>
                          </w:rPr>
                        </w:pPr>
                        <w:r>
                          <w:rPr>
                            <w:sz w:val="18"/>
                            <w:szCs w:val="18"/>
                          </w:rPr>
                          <w:t>所有者权益合计</w:t>
                        </w:r>
                      </w:p>
                    </w:tc>
                  </w:sdtContent>
                </w:sdt>
              </w:tr>
              <w:tr w:rsidR="00845A1D" w14:paraId="47F174CA" w14:textId="77777777" w:rsidTr="00845A1D">
                <w:trPr>
                  <w:cantSplit/>
                  <w:trHeight w:val="383"/>
                </w:trPr>
                <w:tc>
                  <w:tcPr>
                    <w:tcW w:w="266" w:type="pct"/>
                    <w:vMerge/>
                  </w:tcPr>
                  <w:p w14:paraId="3447C76A" w14:textId="77777777" w:rsidR="00845A1D" w:rsidRDefault="00845A1D" w:rsidP="00CF506A">
                    <w:pPr>
                      <w:snapToGrid w:val="0"/>
                      <w:spacing w:line="240" w:lineRule="atLeast"/>
                      <w:ind w:rightChars="-759" w:right="-1594"/>
                      <w:rPr>
                        <w:sz w:val="18"/>
                        <w:szCs w:val="18"/>
                      </w:rPr>
                    </w:pPr>
                  </w:p>
                </w:tc>
                <w:sdt>
                  <w:sdtPr>
                    <w:tag w:val="_PLD_36b3a5c009c04b53b0bd25afc2596e7e"/>
                    <w:id w:val="-282040350"/>
                    <w:lock w:val="sdtLocked"/>
                  </w:sdtPr>
                  <w:sdtEndPr/>
                  <w:sdtContent>
                    <w:tc>
                      <w:tcPr>
                        <w:tcW w:w="442" w:type="pct"/>
                        <w:vMerge w:val="restart"/>
                        <w:vAlign w:val="center"/>
                      </w:tcPr>
                      <w:p w14:paraId="40B9FE48" w14:textId="77777777" w:rsidR="00845A1D" w:rsidRDefault="00845A1D" w:rsidP="00CF506A">
                        <w:pPr>
                          <w:snapToGrid w:val="0"/>
                          <w:spacing w:line="240" w:lineRule="atLeast"/>
                          <w:jc w:val="center"/>
                          <w:rPr>
                            <w:sz w:val="18"/>
                            <w:szCs w:val="18"/>
                          </w:rPr>
                        </w:pPr>
                        <w:r>
                          <w:rPr>
                            <w:rFonts w:hint="eastAsia"/>
                            <w:sz w:val="18"/>
                            <w:szCs w:val="18"/>
                          </w:rPr>
                          <w:t>实收资本</w:t>
                        </w:r>
                        <w:r>
                          <w:rPr>
                            <w:sz w:val="18"/>
                            <w:szCs w:val="18"/>
                          </w:rPr>
                          <w:t>(</w:t>
                        </w:r>
                        <w:r>
                          <w:rPr>
                            <w:sz w:val="18"/>
                            <w:szCs w:val="18"/>
                          </w:rPr>
                          <w:t>或股本</w:t>
                        </w:r>
                        <w:r>
                          <w:rPr>
                            <w:sz w:val="18"/>
                            <w:szCs w:val="18"/>
                          </w:rPr>
                          <w:t>)</w:t>
                        </w:r>
                      </w:p>
                    </w:tc>
                  </w:sdtContent>
                </w:sdt>
                <w:sdt>
                  <w:sdtPr>
                    <w:tag w:val="_PLD_c0579a9940424a129a85d26955bb30bc"/>
                    <w:id w:val="-1789660539"/>
                    <w:lock w:val="sdtLocked"/>
                  </w:sdtPr>
                  <w:sdtEndPr/>
                  <w:sdtContent>
                    <w:tc>
                      <w:tcPr>
                        <w:tcW w:w="266" w:type="pct"/>
                        <w:gridSpan w:val="3"/>
                        <w:vAlign w:val="center"/>
                      </w:tcPr>
                      <w:p w14:paraId="3A5CE2A7" w14:textId="77777777" w:rsidR="00845A1D" w:rsidRDefault="00845A1D" w:rsidP="00CF506A">
                        <w:pPr>
                          <w:snapToGrid w:val="0"/>
                          <w:spacing w:line="240" w:lineRule="atLeast"/>
                          <w:jc w:val="center"/>
                          <w:rPr>
                            <w:sz w:val="18"/>
                            <w:szCs w:val="18"/>
                          </w:rPr>
                        </w:pPr>
                        <w:r>
                          <w:rPr>
                            <w:rFonts w:hint="eastAsia"/>
                            <w:sz w:val="18"/>
                            <w:szCs w:val="18"/>
                          </w:rPr>
                          <w:t>其他权益工具</w:t>
                        </w:r>
                      </w:p>
                    </w:tc>
                  </w:sdtContent>
                </w:sdt>
                <w:sdt>
                  <w:sdtPr>
                    <w:tag w:val="_PLD_f728bf12d1d64c4fa04dfc828a7a0411"/>
                    <w:id w:val="864640772"/>
                    <w:lock w:val="sdtLocked"/>
                  </w:sdtPr>
                  <w:sdtEndPr/>
                  <w:sdtContent>
                    <w:tc>
                      <w:tcPr>
                        <w:tcW w:w="531" w:type="pct"/>
                        <w:vMerge w:val="restart"/>
                        <w:vAlign w:val="center"/>
                      </w:tcPr>
                      <w:p w14:paraId="186FF9FC" w14:textId="77777777" w:rsidR="00845A1D" w:rsidRDefault="00845A1D" w:rsidP="00CF506A">
                        <w:pPr>
                          <w:snapToGrid w:val="0"/>
                          <w:spacing w:line="240" w:lineRule="atLeast"/>
                          <w:jc w:val="center"/>
                          <w:rPr>
                            <w:sz w:val="18"/>
                            <w:szCs w:val="18"/>
                          </w:rPr>
                        </w:pPr>
                        <w:r>
                          <w:rPr>
                            <w:rFonts w:hint="eastAsia"/>
                            <w:sz w:val="18"/>
                            <w:szCs w:val="18"/>
                          </w:rPr>
                          <w:t>资本公积</w:t>
                        </w:r>
                      </w:p>
                    </w:tc>
                  </w:sdtContent>
                </w:sdt>
                <w:sdt>
                  <w:sdtPr>
                    <w:tag w:val="_PLD_8c191e0685ac4367b113504c484a11e9"/>
                    <w:id w:val="2120326896"/>
                    <w:lock w:val="sdtLocked"/>
                  </w:sdtPr>
                  <w:sdtEndPr/>
                  <w:sdtContent>
                    <w:tc>
                      <w:tcPr>
                        <w:tcW w:w="442" w:type="pct"/>
                        <w:vMerge w:val="restart"/>
                        <w:vAlign w:val="center"/>
                      </w:tcPr>
                      <w:p w14:paraId="1AD5FFCE" w14:textId="77777777" w:rsidR="00845A1D" w:rsidRDefault="00845A1D" w:rsidP="00CF506A">
                        <w:pPr>
                          <w:snapToGrid w:val="0"/>
                          <w:spacing w:line="240" w:lineRule="atLeast"/>
                          <w:jc w:val="center"/>
                          <w:rPr>
                            <w:sz w:val="18"/>
                            <w:szCs w:val="18"/>
                          </w:rPr>
                        </w:pPr>
                        <w:r>
                          <w:rPr>
                            <w:rFonts w:hint="eastAsia"/>
                            <w:sz w:val="18"/>
                            <w:szCs w:val="18"/>
                          </w:rPr>
                          <w:t>减：库存股</w:t>
                        </w:r>
                      </w:p>
                    </w:tc>
                  </w:sdtContent>
                </w:sdt>
                <w:sdt>
                  <w:sdtPr>
                    <w:tag w:val="_PLD_68ae3206209542ea8491f40d49bafeb7"/>
                    <w:id w:val="-1255895979"/>
                    <w:lock w:val="sdtLocked"/>
                  </w:sdtPr>
                  <w:sdtEndPr/>
                  <w:sdtContent>
                    <w:tc>
                      <w:tcPr>
                        <w:tcW w:w="442" w:type="pct"/>
                        <w:vMerge w:val="restart"/>
                        <w:vAlign w:val="center"/>
                      </w:tcPr>
                      <w:p w14:paraId="1EC351B6" w14:textId="77777777" w:rsidR="00845A1D" w:rsidRDefault="00845A1D" w:rsidP="00CF506A">
                        <w:pPr>
                          <w:snapToGrid w:val="0"/>
                          <w:spacing w:line="240" w:lineRule="atLeast"/>
                          <w:jc w:val="center"/>
                          <w:rPr>
                            <w:sz w:val="18"/>
                            <w:szCs w:val="18"/>
                          </w:rPr>
                        </w:pPr>
                        <w:r>
                          <w:rPr>
                            <w:rFonts w:hint="eastAsia"/>
                            <w:sz w:val="18"/>
                            <w:szCs w:val="18"/>
                          </w:rPr>
                          <w:t>其他综合收益</w:t>
                        </w:r>
                      </w:p>
                    </w:tc>
                  </w:sdtContent>
                </w:sdt>
                <w:sdt>
                  <w:sdtPr>
                    <w:tag w:val="_PLD_6402f064d7a041d58973d8b8205096d0"/>
                    <w:id w:val="-285748229"/>
                    <w:lock w:val="sdtLocked"/>
                  </w:sdtPr>
                  <w:sdtEndPr/>
                  <w:sdtContent>
                    <w:tc>
                      <w:tcPr>
                        <w:tcW w:w="88" w:type="pct"/>
                        <w:vMerge w:val="restart"/>
                        <w:vAlign w:val="center"/>
                      </w:tcPr>
                      <w:p w14:paraId="46227EB8" w14:textId="77777777" w:rsidR="00845A1D" w:rsidRDefault="00845A1D" w:rsidP="00CF506A">
                        <w:pPr>
                          <w:snapToGrid w:val="0"/>
                          <w:spacing w:line="240" w:lineRule="atLeast"/>
                          <w:jc w:val="center"/>
                          <w:rPr>
                            <w:sz w:val="18"/>
                            <w:szCs w:val="18"/>
                          </w:rPr>
                        </w:pPr>
                        <w:r>
                          <w:rPr>
                            <w:rFonts w:hint="eastAsia"/>
                            <w:sz w:val="18"/>
                            <w:szCs w:val="18"/>
                          </w:rPr>
                          <w:t>专项储备</w:t>
                        </w:r>
                      </w:p>
                    </w:tc>
                  </w:sdtContent>
                </w:sdt>
                <w:sdt>
                  <w:sdtPr>
                    <w:tag w:val="_PLD_b1d22d8686164205bfa14ef647cebfcd"/>
                    <w:id w:val="-1664384969"/>
                    <w:lock w:val="sdtLocked"/>
                  </w:sdtPr>
                  <w:sdtEndPr/>
                  <w:sdtContent>
                    <w:tc>
                      <w:tcPr>
                        <w:tcW w:w="443" w:type="pct"/>
                        <w:vMerge w:val="restart"/>
                        <w:vAlign w:val="center"/>
                      </w:tcPr>
                      <w:p w14:paraId="34643D40" w14:textId="77777777" w:rsidR="00845A1D" w:rsidRDefault="00845A1D" w:rsidP="00CF506A">
                        <w:pPr>
                          <w:snapToGrid w:val="0"/>
                          <w:spacing w:line="240" w:lineRule="atLeast"/>
                          <w:jc w:val="center"/>
                          <w:rPr>
                            <w:sz w:val="18"/>
                            <w:szCs w:val="18"/>
                          </w:rPr>
                        </w:pPr>
                        <w:r>
                          <w:rPr>
                            <w:rFonts w:hint="eastAsia"/>
                            <w:sz w:val="18"/>
                            <w:szCs w:val="18"/>
                          </w:rPr>
                          <w:t>盈余公积</w:t>
                        </w:r>
                      </w:p>
                    </w:tc>
                  </w:sdtContent>
                </w:sdt>
                <w:sdt>
                  <w:sdtPr>
                    <w:tag w:val="_PLD_c5c57d0195b14864b413898a9c76e89d"/>
                    <w:id w:val="132835613"/>
                    <w:lock w:val="sdtLocked"/>
                  </w:sdtPr>
                  <w:sdtEndPr/>
                  <w:sdtContent>
                    <w:tc>
                      <w:tcPr>
                        <w:tcW w:w="88" w:type="pct"/>
                        <w:vMerge w:val="restart"/>
                        <w:vAlign w:val="center"/>
                      </w:tcPr>
                      <w:p w14:paraId="048E8304" w14:textId="77777777" w:rsidR="00845A1D" w:rsidRDefault="00845A1D" w:rsidP="00CF506A">
                        <w:pPr>
                          <w:snapToGrid w:val="0"/>
                          <w:spacing w:line="240" w:lineRule="atLeast"/>
                          <w:jc w:val="center"/>
                          <w:rPr>
                            <w:sz w:val="18"/>
                            <w:szCs w:val="18"/>
                          </w:rPr>
                        </w:pPr>
                        <w:r>
                          <w:rPr>
                            <w:rFonts w:hint="eastAsia"/>
                            <w:sz w:val="18"/>
                            <w:szCs w:val="18"/>
                          </w:rPr>
                          <w:t>一般风险准备</w:t>
                        </w:r>
                      </w:p>
                    </w:tc>
                  </w:sdtContent>
                </w:sdt>
                <w:sdt>
                  <w:sdtPr>
                    <w:tag w:val="_PLD_c9bffd2027d24ca1955db036ad79f5ea"/>
                    <w:id w:val="2032689585"/>
                    <w:lock w:val="sdtLocked"/>
                  </w:sdtPr>
                  <w:sdtEndPr/>
                  <w:sdtContent>
                    <w:tc>
                      <w:tcPr>
                        <w:tcW w:w="443" w:type="pct"/>
                        <w:vMerge w:val="restart"/>
                        <w:vAlign w:val="center"/>
                      </w:tcPr>
                      <w:p w14:paraId="6A44DDDB" w14:textId="77777777" w:rsidR="00845A1D" w:rsidRDefault="00845A1D" w:rsidP="00CF506A">
                        <w:pPr>
                          <w:snapToGrid w:val="0"/>
                          <w:spacing w:line="240" w:lineRule="atLeast"/>
                          <w:jc w:val="center"/>
                          <w:rPr>
                            <w:sz w:val="18"/>
                            <w:szCs w:val="18"/>
                          </w:rPr>
                        </w:pPr>
                        <w:r>
                          <w:rPr>
                            <w:rFonts w:hint="eastAsia"/>
                            <w:sz w:val="18"/>
                            <w:szCs w:val="18"/>
                          </w:rPr>
                          <w:t>未分配利润</w:t>
                        </w:r>
                      </w:p>
                    </w:tc>
                  </w:sdtContent>
                </w:sdt>
                <w:tc>
                  <w:tcPr>
                    <w:tcW w:w="88" w:type="pct"/>
                    <w:vMerge w:val="restart"/>
                    <w:vAlign w:val="center"/>
                  </w:tcPr>
                  <w:sdt>
                    <w:sdtPr>
                      <w:rPr>
                        <w:rFonts w:hint="eastAsia"/>
                        <w:sz w:val="18"/>
                        <w:szCs w:val="18"/>
                      </w:rPr>
                      <w:tag w:val="_PLD_de6da1e2128f48e49564e44af75ff7ab"/>
                      <w:id w:val="-1169175468"/>
                      <w:lock w:val="sdtLocked"/>
                    </w:sdtPr>
                    <w:sdtEndPr/>
                    <w:sdtContent>
                      <w:sdt>
                        <w:sdtPr>
                          <w:rPr>
                            <w:rFonts w:hint="eastAsia"/>
                            <w:sz w:val="18"/>
                            <w:szCs w:val="18"/>
                          </w:rPr>
                          <w:tag w:val="_PLD_ff5e808cf3794086a9aee4c489a9f6eb"/>
                          <w:id w:val="639387583"/>
                          <w:lock w:val="sdtLocked"/>
                        </w:sdtPr>
                        <w:sdtEndPr/>
                        <w:sdtContent>
                          <w:p w14:paraId="6F001D9B" w14:textId="77777777" w:rsidR="00845A1D" w:rsidRDefault="00845A1D" w:rsidP="00CF506A">
                            <w:pPr>
                              <w:jc w:val="center"/>
                              <w:rPr>
                                <w:sz w:val="18"/>
                                <w:szCs w:val="18"/>
                              </w:rPr>
                            </w:pPr>
                            <w:r>
                              <w:rPr>
                                <w:rFonts w:hint="eastAsia"/>
                                <w:sz w:val="18"/>
                                <w:szCs w:val="18"/>
                              </w:rPr>
                              <w:t>其他</w:t>
                            </w:r>
                          </w:p>
                        </w:sdtContent>
                      </w:sdt>
                    </w:sdtContent>
                  </w:sdt>
                </w:tc>
                <w:tc>
                  <w:tcPr>
                    <w:tcW w:w="538" w:type="pct"/>
                    <w:vMerge w:val="restart"/>
                    <w:vAlign w:val="center"/>
                  </w:tcPr>
                  <w:sdt>
                    <w:sdtPr>
                      <w:rPr>
                        <w:rFonts w:hint="eastAsia"/>
                        <w:sz w:val="18"/>
                        <w:szCs w:val="18"/>
                      </w:rPr>
                      <w:tag w:val="_PLD_e6df9793a438430a8df9730b2cdd8a99"/>
                      <w:id w:val="314540103"/>
                      <w:lock w:val="sdtLocked"/>
                    </w:sdtPr>
                    <w:sdtEndPr/>
                    <w:sdtContent>
                      <w:p w14:paraId="727CB798" w14:textId="77777777" w:rsidR="00845A1D" w:rsidRDefault="00845A1D" w:rsidP="00CF506A">
                        <w:pPr>
                          <w:jc w:val="center"/>
                          <w:rPr>
                            <w:sz w:val="18"/>
                            <w:szCs w:val="18"/>
                          </w:rPr>
                        </w:pPr>
                        <w:r>
                          <w:rPr>
                            <w:rFonts w:hint="eastAsia"/>
                            <w:sz w:val="18"/>
                            <w:szCs w:val="18"/>
                          </w:rPr>
                          <w:t>小计</w:t>
                        </w:r>
                      </w:p>
                    </w:sdtContent>
                  </w:sdt>
                </w:tc>
                <w:tc>
                  <w:tcPr>
                    <w:tcW w:w="395" w:type="pct"/>
                    <w:vMerge/>
                  </w:tcPr>
                  <w:p w14:paraId="359C3ED3" w14:textId="77777777" w:rsidR="00845A1D" w:rsidRDefault="00845A1D" w:rsidP="00CF506A">
                    <w:pPr>
                      <w:jc w:val="center"/>
                      <w:rPr>
                        <w:sz w:val="18"/>
                        <w:szCs w:val="18"/>
                      </w:rPr>
                    </w:pPr>
                  </w:p>
                </w:tc>
                <w:tc>
                  <w:tcPr>
                    <w:tcW w:w="528" w:type="pct"/>
                    <w:vMerge/>
                  </w:tcPr>
                  <w:p w14:paraId="46230130" w14:textId="77777777" w:rsidR="00845A1D" w:rsidRDefault="00845A1D" w:rsidP="00CF506A">
                    <w:pPr>
                      <w:jc w:val="center"/>
                      <w:rPr>
                        <w:sz w:val="18"/>
                        <w:szCs w:val="18"/>
                      </w:rPr>
                    </w:pPr>
                  </w:p>
                </w:tc>
              </w:tr>
              <w:tr w:rsidR="00845A1D" w14:paraId="002B94AD" w14:textId="77777777" w:rsidTr="00845A1D">
                <w:trPr>
                  <w:cantSplit/>
                  <w:trHeight w:val="303"/>
                </w:trPr>
                <w:tc>
                  <w:tcPr>
                    <w:tcW w:w="266" w:type="pct"/>
                    <w:vMerge/>
                  </w:tcPr>
                  <w:p w14:paraId="151A47DF" w14:textId="77777777" w:rsidR="00845A1D" w:rsidRDefault="00845A1D" w:rsidP="00CF506A">
                    <w:pPr>
                      <w:snapToGrid w:val="0"/>
                      <w:spacing w:line="240" w:lineRule="atLeast"/>
                      <w:ind w:rightChars="-759" w:right="-1594"/>
                      <w:rPr>
                        <w:sz w:val="18"/>
                        <w:szCs w:val="18"/>
                      </w:rPr>
                    </w:pPr>
                  </w:p>
                </w:tc>
                <w:tc>
                  <w:tcPr>
                    <w:tcW w:w="442" w:type="pct"/>
                    <w:vMerge/>
                  </w:tcPr>
                  <w:p w14:paraId="2C43EB5D" w14:textId="77777777" w:rsidR="00845A1D" w:rsidRDefault="00845A1D" w:rsidP="00CF506A">
                    <w:pPr>
                      <w:snapToGrid w:val="0"/>
                      <w:spacing w:line="240" w:lineRule="atLeast"/>
                      <w:jc w:val="center"/>
                      <w:rPr>
                        <w:sz w:val="18"/>
                        <w:szCs w:val="18"/>
                      </w:rPr>
                    </w:pPr>
                  </w:p>
                </w:tc>
                <w:sdt>
                  <w:sdtPr>
                    <w:tag w:val="_PLD_052ae87eff474159aaedec0c5ce4bb50"/>
                    <w:id w:val="-2052458666"/>
                    <w:lock w:val="sdtLocked"/>
                  </w:sdtPr>
                  <w:sdtEndPr/>
                  <w:sdtContent>
                    <w:tc>
                      <w:tcPr>
                        <w:tcW w:w="89" w:type="pct"/>
                        <w:vAlign w:val="center"/>
                      </w:tcPr>
                      <w:p w14:paraId="44A90ED9" w14:textId="77777777" w:rsidR="00845A1D" w:rsidRDefault="00845A1D" w:rsidP="00CF506A">
                        <w:pPr>
                          <w:jc w:val="center"/>
                          <w:rPr>
                            <w:sz w:val="18"/>
                            <w:szCs w:val="18"/>
                          </w:rPr>
                        </w:pPr>
                        <w:r>
                          <w:rPr>
                            <w:rFonts w:hint="eastAsia"/>
                            <w:sz w:val="18"/>
                            <w:szCs w:val="18"/>
                          </w:rPr>
                          <w:t>优先股</w:t>
                        </w:r>
                      </w:p>
                    </w:tc>
                  </w:sdtContent>
                </w:sdt>
                <w:sdt>
                  <w:sdtPr>
                    <w:tag w:val="_PLD_f40d311f528a48d8a47457e11ad5ccd5"/>
                    <w:id w:val="314384875"/>
                    <w:lock w:val="sdtLocked"/>
                  </w:sdtPr>
                  <w:sdtEndPr/>
                  <w:sdtContent>
                    <w:tc>
                      <w:tcPr>
                        <w:tcW w:w="88" w:type="pct"/>
                        <w:vAlign w:val="center"/>
                      </w:tcPr>
                      <w:p w14:paraId="24AB8049" w14:textId="77777777" w:rsidR="00845A1D" w:rsidRDefault="00845A1D" w:rsidP="00CF506A">
                        <w:pPr>
                          <w:jc w:val="center"/>
                          <w:rPr>
                            <w:sz w:val="18"/>
                            <w:szCs w:val="18"/>
                          </w:rPr>
                        </w:pPr>
                        <w:r>
                          <w:rPr>
                            <w:rFonts w:hint="eastAsia"/>
                            <w:sz w:val="18"/>
                            <w:szCs w:val="18"/>
                          </w:rPr>
                          <w:t>永续债</w:t>
                        </w:r>
                      </w:p>
                    </w:tc>
                  </w:sdtContent>
                </w:sdt>
                <w:sdt>
                  <w:sdtPr>
                    <w:tag w:val="_PLD_90f98adf8eaf44078005d57f570c4291"/>
                    <w:id w:val="2089957433"/>
                    <w:lock w:val="sdtLocked"/>
                  </w:sdtPr>
                  <w:sdtEndPr/>
                  <w:sdtContent>
                    <w:tc>
                      <w:tcPr>
                        <w:tcW w:w="89" w:type="pct"/>
                        <w:vAlign w:val="center"/>
                      </w:tcPr>
                      <w:p w14:paraId="6265481C" w14:textId="77777777" w:rsidR="00845A1D" w:rsidRDefault="00845A1D" w:rsidP="00CF506A">
                        <w:pPr>
                          <w:jc w:val="center"/>
                          <w:rPr>
                            <w:sz w:val="18"/>
                            <w:szCs w:val="18"/>
                          </w:rPr>
                        </w:pPr>
                        <w:r>
                          <w:rPr>
                            <w:rFonts w:hint="eastAsia"/>
                            <w:sz w:val="18"/>
                            <w:szCs w:val="18"/>
                          </w:rPr>
                          <w:t>其他</w:t>
                        </w:r>
                      </w:p>
                    </w:tc>
                  </w:sdtContent>
                </w:sdt>
                <w:tc>
                  <w:tcPr>
                    <w:tcW w:w="531" w:type="pct"/>
                    <w:vMerge/>
                  </w:tcPr>
                  <w:p w14:paraId="628C40F9" w14:textId="77777777" w:rsidR="00845A1D" w:rsidRDefault="00845A1D" w:rsidP="00CF506A">
                    <w:pPr>
                      <w:snapToGrid w:val="0"/>
                      <w:spacing w:line="240" w:lineRule="atLeast"/>
                      <w:jc w:val="center"/>
                      <w:rPr>
                        <w:sz w:val="18"/>
                        <w:szCs w:val="18"/>
                      </w:rPr>
                    </w:pPr>
                  </w:p>
                </w:tc>
                <w:tc>
                  <w:tcPr>
                    <w:tcW w:w="442" w:type="pct"/>
                    <w:vMerge/>
                  </w:tcPr>
                  <w:p w14:paraId="39A57264" w14:textId="77777777" w:rsidR="00845A1D" w:rsidRDefault="00845A1D" w:rsidP="00CF506A">
                    <w:pPr>
                      <w:snapToGrid w:val="0"/>
                      <w:spacing w:line="240" w:lineRule="atLeast"/>
                      <w:jc w:val="center"/>
                      <w:rPr>
                        <w:sz w:val="18"/>
                        <w:szCs w:val="18"/>
                      </w:rPr>
                    </w:pPr>
                  </w:p>
                </w:tc>
                <w:tc>
                  <w:tcPr>
                    <w:tcW w:w="442" w:type="pct"/>
                    <w:vMerge/>
                  </w:tcPr>
                  <w:p w14:paraId="1B222951" w14:textId="77777777" w:rsidR="00845A1D" w:rsidRDefault="00845A1D" w:rsidP="00CF506A">
                    <w:pPr>
                      <w:snapToGrid w:val="0"/>
                      <w:spacing w:line="240" w:lineRule="atLeast"/>
                      <w:jc w:val="center"/>
                      <w:rPr>
                        <w:sz w:val="18"/>
                        <w:szCs w:val="18"/>
                      </w:rPr>
                    </w:pPr>
                  </w:p>
                </w:tc>
                <w:tc>
                  <w:tcPr>
                    <w:tcW w:w="88" w:type="pct"/>
                    <w:vMerge/>
                  </w:tcPr>
                  <w:p w14:paraId="0897CABE" w14:textId="77777777" w:rsidR="00845A1D" w:rsidRDefault="00845A1D" w:rsidP="00CF506A">
                    <w:pPr>
                      <w:snapToGrid w:val="0"/>
                      <w:spacing w:line="240" w:lineRule="atLeast"/>
                      <w:jc w:val="center"/>
                      <w:rPr>
                        <w:sz w:val="18"/>
                        <w:szCs w:val="18"/>
                      </w:rPr>
                    </w:pPr>
                  </w:p>
                </w:tc>
                <w:tc>
                  <w:tcPr>
                    <w:tcW w:w="443" w:type="pct"/>
                    <w:vMerge/>
                  </w:tcPr>
                  <w:p w14:paraId="424984FC" w14:textId="77777777" w:rsidR="00845A1D" w:rsidRDefault="00845A1D" w:rsidP="00CF506A">
                    <w:pPr>
                      <w:snapToGrid w:val="0"/>
                      <w:spacing w:line="240" w:lineRule="atLeast"/>
                      <w:jc w:val="center"/>
                      <w:rPr>
                        <w:sz w:val="18"/>
                        <w:szCs w:val="18"/>
                      </w:rPr>
                    </w:pPr>
                  </w:p>
                </w:tc>
                <w:tc>
                  <w:tcPr>
                    <w:tcW w:w="88" w:type="pct"/>
                    <w:vMerge/>
                  </w:tcPr>
                  <w:p w14:paraId="197F8699" w14:textId="77777777" w:rsidR="00845A1D" w:rsidRDefault="00845A1D" w:rsidP="00CF506A">
                    <w:pPr>
                      <w:snapToGrid w:val="0"/>
                      <w:spacing w:line="240" w:lineRule="atLeast"/>
                      <w:jc w:val="center"/>
                      <w:rPr>
                        <w:sz w:val="18"/>
                        <w:szCs w:val="18"/>
                      </w:rPr>
                    </w:pPr>
                  </w:p>
                </w:tc>
                <w:tc>
                  <w:tcPr>
                    <w:tcW w:w="443" w:type="pct"/>
                    <w:vMerge/>
                  </w:tcPr>
                  <w:p w14:paraId="4C5B6742" w14:textId="77777777" w:rsidR="00845A1D" w:rsidRDefault="00845A1D" w:rsidP="00CF506A">
                    <w:pPr>
                      <w:snapToGrid w:val="0"/>
                      <w:spacing w:line="240" w:lineRule="atLeast"/>
                      <w:jc w:val="center"/>
                      <w:rPr>
                        <w:sz w:val="18"/>
                        <w:szCs w:val="18"/>
                      </w:rPr>
                    </w:pPr>
                  </w:p>
                </w:tc>
                <w:tc>
                  <w:tcPr>
                    <w:tcW w:w="88" w:type="pct"/>
                    <w:vMerge/>
                  </w:tcPr>
                  <w:p w14:paraId="69953A59" w14:textId="77777777" w:rsidR="00845A1D" w:rsidRDefault="00845A1D" w:rsidP="00CF506A">
                    <w:pPr>
                      <w:jc w:val="center"/>
                      <w:rPr>
                        <w:sz w:val="18"/>
                        <w:szCs w:val="18"/>
                      </w:rPr>
                    </w:pPr>
                  </w:p>
                </w:tc>
                <w:tc>
                  <w:tcPr>
                    <w:tcW w:w="538" w:type="pct"/>
                    <w:vMerge/>
                  </w:tcPr>
                  <w:p w14:paraId="1CEC4D56" w14:textId="77777777" w:rsidR="00845A1D" w:rsidRDefault="00845A1D" w:rsidP="00CF506A">
                    <w:pPr>
                      <w:jc w:val="center"/>
                      <w:rPr>
                        <w:sz w:val="18"/>
                        <w:szCs w:val="18"/>
                      </w:rPr>
                    </w:pPr>
                  </w:p>
                </w:tc>
                <w:tc>
                  <w:tcPr>
                    <w:tcW w:w="395" w:type="pct"/>
                    <w:vMerge/>
                  </w:tcPr>
                  <w:p w14:paraId="305FB063" w14:textId="77777777" w:rsidR="00845A1D" w:rsidRDefault="00845A1D" w:rsidP="00CF506A">
                    <w:pPr>
                      <w:jc w:val="center"/>
                      <w:rPr>
                        <w:sz w:val="18"/>
                        <w:szCs w:val="18"/>
                      </w:rPr>
                    </w:pPr>
                  </w:p>
                </w:tc>
                <w:tc>
                  <w:tcPr>
                    <w:tcW w:w="528" w:type="pct"/>
                    <w:vMerge/>
                    <w:tcBorders>
                      <w:bottom w:val="nil"/>
                    </w:tcBorders>
                  </w:tcPr>
                  <w:p w14:paraId="61FE9F21" w14:textId="77777777" w:rsidR="00845A1D" w:rsidRDefault="00845A1D" w:rsidP="00CF506A">
                    <w:pPr>
                      <w:jc w:val="center"/>
                      <w:rPr>
                        <w:sz w:val="18"/>
                        <w:szCs w:val="18"/>
                      </w:rPr>
                    </w:pPr>
                  </w:p>
                </w:tc>
              </w:tr>
              <w:tr w:rsidR="00845A1D" w14:paraId="070E4603" w14:textId="77777777" w:rsidTr="00845A1D">
                <w:sdt>
                  <w:sdtPr>
                    <w:tag w:val="_PLD_7e9607e7cfb34d74bf0fce08e0866d34"/>
                    <w:id w:val="1053896049"/>
                    <w:lock w:val="sdtLocked"/>
                  </w:sdtPr>
                  <w:sdtEndPr/>
                  <w:sdtContent>
                    <w:tc>
                      <w:tcPr>
                        <w:tcW w:w="266" w:type="pct"/>
                      </w:tcPr>
                      <w:p w14:paraId="22F3629A" w14:textId="77777777" w:rsidR="00845A1D" w:rsidRDefault="00845A1D" w:rsidP="00CF506A">
                        <w:pPr>
                          <w:rPr>
                            <w:sz w:val="18"/>
                            <w:szCs w:val="18"/>
                          </w:rPr>
                        </w:pPr>
                        <w:r>
                          <w:rPr>
                            <w:sz w:val="18"/>
                            <w:szCs w:val="18"/>
                          </w:rPr>
                          <w:t>一、上年</w:t>
                        </w:r>
                        <w:r>
                          <w:rPr>
                            <w:rFonts w:hint="eastAsia"/>
                            <w:sz w:val="18"/>
                            <w:szCs w:val="18"/>
                          </w:rPr>
                          <w:t>期</w:t>
                        </w:r>
                        <w:r>
                          <w:rPr>
                            <w:sz w:val="18"/>
                            <w:szCs w:val="18"/>
                          </w:rPr>
                          <w:t>末余额</w:t>
                        </w:r>
                      </w:p>
                    </w:tc>
                  </w:sdtContent>
                </w:sdt>
                <w:tc>
                  <w:tcPr>
                    <w:tcW w:w="442" w:type="pct"/>
                  </w:tcPr>
                  <w:p w14:paraId="6E1A78CC" w14:textId="77777777" w:rsidR="00845A1D" w:rsidRPr="002B4102" w:rsidRDefault="00845A1D" w:rsidP="00CF506A">
                    <w:pPr>
                      <w:jc w:val="right"/>
                      <w:rPr>
                        <w:rFonts w:asciiTheme="minorEastAsia" w:hAnsiTheme="minorEastAsia"/>
                        <w:w w:val="90"/>
                        <w:sz w:val="17"/>
                        <w:szCs w:val="17"/>
                      </w:rPr>
                    </w:pPr>
                    <w:r w:rsidRPr="002B4102">
                      <w:rPr>
                        <w:rFonts w:asciiTheme="minorEastAsia" w:hAnsiTheme="minorEastAsia"/>
                        <w:w w:val="90"/>
                        <w:sz w:val="17"/>
                        <w:szCs w:val="17"/>
                      </w:rPr>
                      <w:t>179,619,205.00</w:t>
                    </w:r>
                  </w:p>
                </w:tc>
                <w:tc>
                  <w:tcPr>
                    <w:tcW w:w="89" w:type="pct"/>
                  </w:tcPr>
                  <w:p w14:paraId="089923F2" w14:textId="77777777" w:rsidR="00845A1D" w:rsidRPr="002B4102" w:rsidRDefault="00845A1D" w:rsidP="00CF506A">
                    <w:pPr>
                      <w:jc w:val="right"/>
                      <w:rPr>
                        <w:rFonts w:asciiTheme="minorEastAsia" w:hAnsiTheme="minorEastAsia"/>
                        <w:w w:val="90"/>
                        <w:sz w:val="17"/>
                        <w:szCs w:val="17"/>
                      </w:rPr>
                    </w:pPr>
                  </w:p>
                </w:tc>
                <w:tc>
                  <w:tcPr>
                    <w:tcW w:w="88" w:type="pct"/>
                  </w:tcPr>
                  <w:p w14:paraId="7604BBE0" w14:textId="77777777" w:rsidR="00845A1D" w:rsidRPr="002B4102" w:rsidRDefault="00845A1D" w:rsidP="00CF506A">
                    <w:pPr>
                      <w:jc w:val="right"/>
                      <w:rPr>
                        <w:rFonts w:asciiTheme="minorEastAsia" w:hAnsiTheme="minorEastAsia"/>
                        <w:w w:val="90"/>
                        <w:sz w:val="17"/>
                        <w:szCs w:val="17"/>
                      </w:rPr>
                    </w:pPr>
                  </w:p>
                </w:tc>
                <w:tc>
                  <w:tcPr>
                    <w:tcW w:w="89" w:type="pct"/>
                  </w:tcPr>
                  <w:p w14:paraId="2EA86CB9" w14:textId="77777777" w:rsidR="00845A1D" w:rsidRPr="002B4102" w:rsidRDefault="00845A1D" w:rsidP="00CF506A">
                    <w:pPr>
                      <w:jc w:val="right"/>
                      <w:rPr>
                        <w:rFonts w:asciiTheme="minorEastAsia" w:hAnsiTheme="minorEastAsia"/>
                        <w:w w:val="90"/>
                        <w:sz w:val="17"/>
                        <w:szCs w:val="17"/>
                      </w:rPr>
                    </w:pPr>
                  </w:p>
                </w:tc>
                <w:tc>
                  <w:tcPr>
                    <w:tcW w:w="531" w:type="pct"/>
                  </w:tcPr>
                  <w:p w14:paraId="0E5FC1DD" w14:textId="77777777" w:rsidR="00845A1D" w:rsidRPr="002B4102" w:rsidRDefault="00845A1D" w:rsidP="00CF506A">
                    <w:pPr>
                      <w:jc w:val="right"/>
                      <w:rPr>
                        <w:rFonts w:asciiTheme="minorEastAsia" w:hAnsiTheme="minorEastAsia"/>
                        <w:w w:val="90"/>
                        <w:sz w:val="17"/>
                        <w:szCs w:val="17"/>
                      </w:rPr>
                    </w:pPr>
                    <w:r w:rsidRPr="002B4102">
                      <w:rPr>
                        <w:rFonts w:asciiTheme="minorEastAsia" w:hAnsiTheme="minorEastAsia"/>
                        <w:w w:val="90"/>
                        <w:sz w:val="17"/>
                        <w:szCs w:val="17"/>
                      </w:rPr>
                      <w:t>1,408,969,422.04</w:t>
                    </w:r>
                  </w:p>
                </w:tc>
                <w:tc>
                  <w:tcPr>
                    <w:tcW w:w="442" w:type="pct"/>
                  </w:tcPr>
                  <w:p w14:paraId="0A9CE7CC" w14:textId="77777777" w:rsidR="00845A1D" w:rsidRPr="002B4102" w:rsidRDefault="00845A1D" w:rsidP="00CF506A">
                    <w:pPr>
                      <w:jc w:val="right"/>
                      <w:rPr>
                        <w:rFonts w:asciiTheme="minorEastAsia" w:hAnsiTheme="minorEastAsia"/>
                        <w:w w:val="90"/>
                        <w:sz w:val="17"/>
                        <w:szCs w:val="17"/>
                      </w:rPr>
                    </w:pPr>
                  </w:p>
                </w:tc>
                <w:tc>
                  <w:tcPr>
                    <w:tcW w:w="442" w:type="pct"/>
                  </w:tcPr>
                  <w:p w14:paraId="40752C8A" w14:textId="77777777" w:rsidR="00845A1D" w:rsidRPr="002B4102" w:rsidRDefault="00845A1D" w:rsidP="00CF506A">
                    <w:pPr>
                      <w:jc w:val="right"/>
                      <w:rPr>
                        <w:rFonts w:asciiTheme="minorEastAsia" w:hAnsiTheme="minorEastAsia"/>
                        <w:w w:val="90"/>
                        <w:sz w:val="17"/>
                        <w:szCs w:val="17"/>
                      </w:rPr>
                    </w:pPr>
                    <w:r w:rsidRPr="002B4102">
                      <w:rPr>
                        <w:rFonts w:asciiTheme="minorEastAsia" w:hAnsiTheme="minorEastAsia"/>
                        <w:w w:val="90"/>
                        <w:sz w:val="17"/>
                        <w:szCs w:val="17"/>
                      </w:rPr>
                      <w:t>53,929,128.88</w:t>
                    </w:r>
                  </w:p>
                </w:tc>
                <w:tc>
                  <w:tcPr>
                    <w:tcW w:w="88" w:type="pct"/>
                  </w:tcPr>
                  <w:p w14:paraId="6A3A8325" w14:textId="77777777" w:rsidR="00845A1D" w:rsidRPr="002B4102" w:rsidRDefault="00845A1D" w:rsidP="00CF506A">
                    <w:pPr>
                      <w:jc w:val="right"/>
                      <w:rPr>
                        <w:rFonts w:asciiTheme="minorEastAsia" w:hAnsiTheme="minorEastAsia"/>
                        <w:w w:val="90"/>
                        <w:sz w:val="17"/>
                        <w:szCs w:val="17"/>
                      </w:rPr>
                    </w:pPr>
                  </w:p>
                </w:tc>
                <w:tc>
                  <w:tcPr>
                    <w:tcW w:w="443" w:type="pct"/>
                  </w:tcPr>
                  <w:p w14:paraId="61C61A8D" w14:textId="77777777" w:rsidR="00845A1D" w:rsidRPr="002B4102" w:rsidRDefault="00845A1D" w:rsidP="00CF506A">
                    <w:pPr>
                      <w:jc w:val="right"/>
                      <w:rPr>
                        <w:rFonts w:asciiTheme="minorEastAsia" w:hAnsiTheme="minorEastAsia"/>
                        <w:w w:val="90"/>
                        <w:sz w:val="17"/>
                        <w:szCs w:val="17"/>
                      </w:rPr>
                    </w:pPr>
                    <w:r w:rsidRPr="002B4102">
                      <w:rPr>
                        <w:rFonts w:asciiTheme="minorEastAsia" w:hAnsiTheme="minorEastAsia"/>
                        <w:w w:val="90"/>
                        <w:sz w:val="17"/>
                        <w:szCs w:val="17"/>
                      </w:rPr>
                      <w:t>83,406,425.69</w:t>
                    </w:r>
                  </w:p>
                </w:tc>
                <w:tc>
                  <w:tcPr>
                    <w:tcW w:w="88" w:type="pct"/>
                  </w:tcPr>
                  <w:p w14:paraId="07F57396" w14:textId="77777777" w:rsidR="00845A1D" w:rsidRPr="002B4102" w:rsidRDefault="00845A1D" w:rsidP="00CF506A">
                    <w:pPr>
                      <w:jc w:val="right"/>
                      <w:rPr>
                        <w:rFonts w:asciiTheme="minorEastAsia" w:hAnsiTheme="minorEastAsia"/>
                        <w:w w:val="90"/>
                        <w:sz w:val="17"/>
                        <w:szCs w:val="17"/>
                      </w:rPr>
                    </w:pPr>
                  </w:p>
                </w:tc>
                <w:tc>
                  <w:tcPr>
                    <w:tcW w:w="443" w:type="pct"/>
                  </w:tcPr>
                  <w:p w14:paraId="6E5FE53B" w14:textId="77777777" w:rsidR="00845A1D" w:rsidRPr="002B4102" w:rsidRDefault="00845A1D" w:rsidP="00CF506A">
                    <w:pPr>
                      <w:jc w:val="right"/>
                      <w:rPr>
                        <w:rFonts w:asciiTheme="minorEastAsia" w:hAnsiTheme="minorEastAsia"/>
                        <w:w w:val="90"/>
                        <w:sz w:val="17"/>
                        <w:szCs w:val="17"/>
                      </w:rPr>
                    </w:pPr>
                    <w:r w:rsidRPr="002B4102">
                      <w:rPr>
                        <w:rFonts w:asciiTheme="minorEastAsia" w:hAnsiTheme="minorEastAsia"/>
                        <w:w w:val="90"/>
                        <w:sz w:val="17"/>
                        <w:szCs w:val="17"/>
                      </w:rPr>
                      <w:t>526,551,555.98</w:t>
                    </w:r>
                  </w:p>
                </w:tc>
                <w:tc>
                  <w:tcPr>
                    <w:tcW w:w="88" w:type="pct"/>
                  </w:tcPr>
                  <w:p w14:paraId="6FE9FAEC" w14:textId="77777777" w:rsidR="00845A1D" w:rsidRPr="002B4102" w:rsidRDefault="00845A1D" w:rsidP="00CF506A">
                    <w:pPr>
                      <w:jc w:val="right"/>
                      <w:rPr>
                        <w:rFonts w:asciiTheme="minorEastAsia" w:hAnsiTheme="minorEastAsia"/>
                        <w:w w:val="90"/>
                        <w:sz w:val="17"/>
                        <w:szCs w:val="17"/>
                      </w:rPr>
                    </w:pPr>
                  </w:p>
                </w:tc>
                <w:tc>
                  <w:tcPr>
                    <w:tcW w:w="538" w:type="pct"/>
                  </w:tcPr>
                  <w:p w14:paraId="7E4C1E8D" w14:textId="77777777" w:rsidR="00845A1D" w:rsidRPr="002B4102" w:rsidRDefault="00845A1D" w:rsidP="00CF506A">
                    <w:pPr>
                      <w:jc w:val="right"/>
                      <w:rPr>
                        <w:rFonts w:asciiTheme="minorEastAsia" w:hAnsiTheme="minorEastAsia"/>
                        <w:w w:val="90"/>
                        <w:sz w:val="17"/>
                        <w:szCs w:val="17"/>
                      </w:rPr>
                    </w:pPr>
                    <w:r w:rsidRPr="002B4102">
                      <w:rPr>
                        <w:rFonts w:asciiTheme="minorEastAsia" w:hAnsiTheme="minorEastAsia"/>
                        <w:w w:val="90"/>
                        <w:sz w:val="17"/>
                        <w:szCs w:val="17"/>
                      </w:rPr>
                      <w:t>2,252,475,737.59</w:t>
                    </w:r>
                  </w:p>
                </w:tc>
                <w:tc>
                  <w:tcPr>
                    <w:tcW w:w="395" w:type="pct"/>
                  </w:tcPr>
                  <w:p w14:paraId="493CF9F0" w14:textId="77777777" w:rsidR="00845A1D" w:rsidRPr="002B4102" w:rsidRDefault="00845A1D" w:rsidP="00CF506A">
                    <w:pPr>
                      <w:jc w:val="right"/>
                      <w:rPr>
                        <w:rFonts w:asciiTheme="minorEastAsia" w:hAnsiTheme="minorEastAsia"/>
                        <w:w w:val="90"/>
                        <w:sz w:val="17"/>
                        <w:szCs w:val="17"/>
                      </w:rPr>
                    </w:pPr>
                    <w:r w:rsidRPr="002B4102">
                      <w:rPr>
                        <w:rFonts w:asciiTheme="minorEastAsia" w:hAnsiTheme="minorEastAsia"/>
                        <w:w w:val="90"/>
                        <w:sz w:val="17"/>
                        <w:szCs w:val="17"/>
                      </w:rPr>
                      <w:t>4,681,492.36</w:t>
                    </w:r>
                  </w:p>
                </w:tc>
                <w:tc>
                  <w:tcPr>
                    <w:tcW w:w="528" w:type="pct"/>
                  </w:tcPr>
                  <w:p w14:paraId="434D49A0" w14:textId="77777777" w:rsidR="00845A1D" w:rsidRPr="002B4102" w:rsidRDefault="00845A1D" w:rsidP="00CF506A">
                    <w:pPr>
                      <w:jc w:val="right"/>
                      <w:rPr>
                        <w:rFonts w:asciiTheme="minorEastAsia" w:hAnsiTheme="minorEastAsia"/>
                        <w:w w:val="90"/>
                        <w:sz w:val="17"/>
                        <w:szCs w:val="17"/>
                      </w:rPr>
                    </w:pPr>
                    <w:r w:rsidRPr="002B4102">
                      <w:rPr>
                        <w:rFonts w:asciiTheme="minorEastAsia" w:hAnsiTheme="minorEastAsia"/>
                        <w:w w:val="90"/>
                        <w:sz w:val="17"/>
                        <w:szCs w:val="17"/>
                      </w:rPr>
                      <w:t>2,257,157,229.95</w:t>
                    </w:r>
                  </w:p>
                </w:tc>
              </w:tr>
              <w:tr w:rsidR="00845A1D" w14:paraId="38815570" w14:textId="77777777" w:rsidTr="00845A1D">
                <w:sdt>
                  <w:sdtPr>
                    <w:tag w:val="_PLD_fd33bb0caf614a75b319dc40c7515dcc"/>
                    <w:id w:val="-1774325085"/>
                    <w:lock w:val="sdtLocked"/>
                  </w:sdtPr>
                  <w:sdtEndPr/>
                  <w:sdtContent>
                    <w:tc>
                      <w:tcPr>
                        <w:tcW w:w="266" w:type="pct"/>
                      </w:tcPr>
                      <w:p w14:paraId="49A08E1F" w14:textId="77777777" w:rsidR="00845A1D" w:rsidRDefault="00845A1D" w:rsidP="00CF506A">
                        <w:pPr>
                          <w:rPr>
                            <w:sz w:val="18"/>
                            <w:szCs w:val="18"/>
                          </w:rPr>
                        </w:pPr>
                        <w:r>
                          <w:rPr>
                            <w:rFonts w:hint="eastAsia"/>
                            <w:sz w:val="18"/>
                            <w:szCs w:val="18"/>
                          </w:rPr>
                          <w:t>加：</w:t>
                        </w:r>
                        <w:r>
                          <w:rPr>
                            <w:sz w:val="18"/>
                            <w:szCs w:val="18"/>
                          </w:rPr>
                          <w:t>会计政策变更</w:t>
                        </w:r>
                      </w:p>
                    </w:tc>
                  </w:sdtContent>
                </w:sdt>
                <w:tc>
                  <w:tcPr>
                    <w:tcW w:w="442" w:type="pct"/>
                  </w:tcPr>
                  <w:p w14:paraId="2F791B79" w14:textId="77777777" w:rsidR="00845A1D" w:rsidRPr="00773EA0" w:rsidRDefault="00845A1D" w:rsidP="00CF506A">
                    <w:pPr>
                      <w:jc w:val="right"/>
                      <w:rPr>
                        <w:rFonts w:asciiTheme="minorEastAsia" w:hAnsiTheme="minorEastAsia"/>
                        <w:sz w:val="17"/>
                        <w:szCs w:val="17"/>
                      </w:rPr>
                    </w:pPr>
                  </w:p>
                </w:tc>
                <w:tc>
                  <w:tcPr>
                    <w:tcW w:w="89" w:type="pct"/>
                  </w:tcPr>
                  <w:p w14:paraId="541FAD20" w14:textId="77777777" w:rsidR="00845A1D" w:rsidRPr="00773EA0" w:rsidRDefault="00845A1D" w:rsidP="00CF506A">
                    <w:pPr>
                      <w:jc w:val="right"/>
                      <w:rPr>
                        <w:rFonts w:asciiTheme="minorEastAsia" w:hAnsiTheme="minorEastAsia"/>
                        <w:sz w:val="17"/>
                        <w:szCs w:val="17"/>
                      </w:rPr>
                    </w:pPr>
                  </w:p>
                </w:tc>
                <w:tc>
                  <w:tcPr>
                    <w:tcW w:w="88" w:type="pct"/>
                  </w:tcPr>
                  <w:p w14:paraId="5E4178FE" w14:textId="77777777" w:rsidR="00845A1D" w:rsidRPr="00773EA0" w:rsidRDefault="00845A1D" w:rsidP="00CF506A">
                    <w:pPr>
                      <w:jc w:val="right"/>
                      <w:rPr>
                        <w:rFonts w:asciiTheme="minorEastAsia" w:hAnsiTheme="minorEastAsia"/>
                        <w:sz w:val="17"/>
                        <w:szCs w:val="17"/>
                      </w:rPr>
                    </w:pPr>
                  </w:p>
                </w:tc>
                <w:tc>
                  <w:tcPr>
                    <w:tcW w:w="89" w:type="pct"/>
                  </w:tcPr>
                  <w:p w14:paraId="10CB9659" w14:textId="77777777" w:rsidR="00845A1D" w:rsidRPr="00773EA0" w:rsidRDefault="00845A1D" w:rsidP="00CF506A">
                    <w:pPr>
                      <w:jc w:val="right"/>
                      <w:rPr>
                        <w:rFonts w:asciiTheme="minorEastAsia" w:hAnsiTheme="minorEastAsia"/>
                        <w:sz w:val="17"/>
                        <w:szCs w:val="17"/>
                      </w:rPr>
                    </w:pPr>
                  </w:p>
                </w:tc>
                <w:tc>
                  <w:tcPr>
                    <w:tcW w:w="531" w:type="pct"/>
                  </w:tcPr>
                  <w:p w14:paraId="6D538149" w14:textId="77777777" w:rsidR="00845A1D" w:rsidRPr="00773EA0" w:rsidRDefault="00845A1D" w:rsidP="00CF506A">
                    <w:pPr>
                      <w:jc w:val="right"/>
                      <w:rPr>
                        <w:rFonts w:asciiTheme="minorEastAsia" w:hAnsiTheme="minorEastAsia"/>
                        <w:sz w:val="17"/>
                        <w:szCs w:val="17"/>
                      </w:rPr>
                    </w:pPr>
                  </w:p>
                </w:tc>
                <w:tc>
                  <w:tcPr>
                    <w:tcW w:w="442" w:type="pct"/>
                  </w:tcPr>
                  <w:p w14:paraId="3793CD20" w14:textId="77777777" w:rsidR="00845A1D" w:rsidRPr="00773EA0" w:rsidRDefault="00845A1D" w:rsidP="00CF506A">
                    <w:pPr>
                      <w:jc w:val="right"/>
                      <w:rPr>
                        <w:rFonts w:asciiTheme="minorEastAsia" w:hAnsiTheme="minorEastAsia"/>
                        <w:sz w:val="17"/>
                        <w:szCs w:val="17"/>
                      </w:rPr>
                    </w:pPr>
                  </w:p>
                </w:tc>
                <w:tc>
                  <w:tcPr>
                    <w:tcW w:w="442" w:type="pct"/>
                  </w:tcPr>
                  <w:p w14:paraId="3C3104FD" w14:textId="77777777" w:rsidR="00845A1D" w:rsidRPr="00773EA0" w:rsidRDefault="00845A1D" w:rsidP="00CF506A">
                    <w:pPr>
                      <w:jc w:val="right"/>
                      <w:rPr>
                        <w:rFonts w:asciiTheme="minorEastAsia" w:hAnsiTheme="minorEastAsia"/>
                        <w:sz w:val="17"/>
                        <w:szCs w:val="17"/>
                      </w:rPr>
                    </w:pPr>
                  </w:p>
                </w:tc>
                <w:tc>
                  <w:tcPr>
                    <w:tcW w:w="88" w:type="pct"/>
                  </w:tcPr>
                  <w:p w14:paraId="3F9938E0" w14:textId="77777777" w:rsidR="00845A1D" w:rsidRPr="00773EA0" w:rsidRDefault="00845A1D" w:rsidP="00CF506A">
                    <w:pPr>
                      <w:jc w:val="right"/>
                      <w:rPr>
                        <w:rFonts w:asciiTheme="minorEastAsia" w:hAnsiTheme="minorEastAsia"/>
                        <w:sz w:val="17"/>
                        <w:szCs w:val="17"/>
                      </w:rPr>
                    </w:pPr>
                  </w:p>
                </w:tc>
                <w:tc>
                  <w:tcPr>
                    <w:tcW w:w="443" w:type="pct"/>
                  </w:tcPr>
                  <w:p w14:paraId="7427B07B" w14:textId="77777777" w:rsidR="00845A1D" w:rsidRPr="00773EA0" w:rsidRDefault="00845A1D" w:rsidP="00CF506A">
                    <w:pPr>
                      <w:jc w:val="right"/>
                      <w:rPr>
                        <w:rFonts w:asciiTheme="minorEastAsia" w:hAnsiTheme="minorEastAsia"/>
                        <w:sz w:val="17"/>
                        <w:szCs w:val="17"/>
                      </w:rPr>
                    </w:pPr>
                  </w:p>
                </w:tc>
                <w:tc>
                  <w:tcPr>
                    <w:tcW w:w="88" w:type="pct"/>
                  </w:tcPr>
                  <w:p w14:paraId="31AA46FC" w14:textId="77777777" w:rsidR="00845A1D" w:rsidRPr="00773EA0" w:rsidRDefault="00845A1D" w:rsidP="00CF506A">
                    <w:pPr>
                      <w:jc w:val="right"/>
                      <w:rPr>
                        <w:rFonts w:asciiTheme="minorEastAsia" w:hAnsiTheme="minorEastAsia"/>
                        <w:sz w:val="17"/>
                        <w:szCs w:val="17"/>
                      </w:rPr>
                    </w:pPr>
                  </w:p>
                </w:tc>
                <w:tc>
                  <w:tcPr>
                    <w:tcW w:w="443" w:type="pct"/>
                  </w:tcPr>
                  <w:p w14:paraId="6C720564" w14:textId="77777777" w:rsidR="00845A1D" w:rsidRPr="00773EA0" w:rsidRDefault="00845A1D" w:rsidP="00CF506A">
                    <w:pPr>
                      <w:jc w:val="right"/>
                      <w:rPr>
                        <w:rFonts w:asciiTheme="minorEastAsia" w:hAnsiTheme="minorEastAsia"/>
                        <w:sz w:val="17"/>
                        <w:szCs w:val="17"/>
                      </w:rPr>
                    </w:pPr>
                  </w:p>
                </w:tc>
                <w:tc>
                  <w:tcPr>
                    <w:tcW w:w="88" w:type="pct"/>
                  </w:tcPr>
                  <w:p w14:paraId="6D45B0FB" w14:textId="77777777" w:rsidR="00845A1D" w:rsidRPr="00773EA0" w:rsidRDefault="00845A1D" w:rsidP="00CF506A">
                    <w:pPr>
                      <w:jc w:val="right"/>
                      <w:rPr>
                        <w:rFonts w:asciiTheme="minorEastAsia" w:hAnsiTheme="minorEastAsia"/>
                        <w:sz w:val="17"/>
                        <w:szCs w:val="17"/>
                      </w:rPr>
                    </w:pPr>
                  </w:p>
                </w:tc>
                <w:tc>
                  <w:tcPr>
                    <w:tcW w:w="538" w:type="pct"/>
                  </w:tcPr>
                  <w:p w14:paraId="25A37D81" w14:textId="77777777" w:rsidR="00845A1D" w:rsidRPr="00773EA0" w:rsidRDefault="00845A1D" w:rsidP="00CF506A">
                    <w:pPr>
                      <w:jc w:val="right"/>
                      <w:rPr>
                        <w:rFonts w:asciiTheme="minorEastAsia" w:hAnsiTheme="minorEastAsia"/>
                        <w:sz w:val="17"/>
                        <w:szCs w:val="17"/>
                      </w:rPr>
                    </w:pPr>
                  </w:p>
                </w:tc>
                <w:tc>
                  <w:tcPr>
                    <w:tcW w:w="395" w:type="pct"/>
                  </w:tcPr>
                  <w:p w14:paraId="0C127C22" w14:textId="77777777" w:rsidR="00845A1D" w:rsidRPr="00773EA0" w:rsidRDefault="00845A1D" w:rsidP="00CF506A">
                    <w:pPr>
                      <w:jc w:val="right"/>
                      <w:rPr>
                        <w:rFonts w:asciiTheme="minorEastAsia" w:hAnsiTheme="minorEastAsia"/>
                        <w:sz w:val="17"/>
                        <w:szCs w:val="17"/>
                      </w:rPr>
                    </w:pPr>
                  </w:p>
                </w:tc>
                <w:tc>
                  <w:tcPr>
                    <w:tcW w:w="528" w:type="pct"/>
                  </w:tcPr>
                  <w:p w14:paraId="3C30D5A8" w14:textId="77777777" w:rsidR="00845A1D" w:rsidRPr="00773EA0" w:rsidRDefault="00845A1D" w:rsidP="00CF506A">
                    <w:pPr>
                      <w:jc w:val="right"/>
                      <w:rPr>
                        <w:rFonts w:asciiTheme="minorEastAsia" w:hAnsiTheme="minorEastAsia"/>
                        <w:sz w:val="17"/>
                        <w:szCs w:val="17"/>
                      </w:rPr>
                    </w:pPr>
                  </w:p>
                </w:tc>
              </w:tr>
              <w:tr w:rsidR="00845A1D" w14:paraId="0754EFBB" w14:textId="77777777" w:rsidTr="00845A1D">
                <w:sdt>
                  <w:sdtPr>
                    <w:tag w:val="_PLD_15b4364437fa4ad39040010f7c204056"/>
                    <w:id w:val="-764527332"/>
                    <w:lock w:val="sdtLocked"/>
                  </w:sdtPr>
                  <w:sdtEndPr/>
                  <w:sdtContent>
                    <w:tc>
                      <w:tcPr>
                        <w:tcW w:w="266" w:type="pct"/>
                      </w:tcPr>
                      <w:p w14:paraId="54B7877F" w14:textId="77777777" w:rsidR="00845A1D" w:rsidRDefault="00845A1D" w:rsidP="00CF506A">
                        <w:pPr>
                          <w:ind w:firstLineChars="200" w:firstLine="420"/>
                          <w:rPr>
                            <w:sz w:val="18"/>
                            <w:szCs w:val="18"/>
                          </w:rPr>
                        </w:pPr>
                        <w:r>
                          <w:rPr>
                            <w:sz w:val="18"/>
                            <w:szCs w:val="18"/>
                          </w:rPr>
                          <w:t>前期差错更正</w:t>
                        </w:r>
                      </w:p>
                    </w:tc>
                  </w:sdtContent>
                </w:sdt>
                <w:tc>
                  <w:tcPr>
                    <w:tcW w:w="442" w:type="pct"/>
                  </w:tcPr>
                  <w:p w14:paraId="1FD5FCDD" w14:textId="77777777" w:rsidR="00845A1D" w:rsidRPr="00773EA0" w:rsidRDefault="00845A1D" w:rsidP="00CF506A">
                    <w:pPr>
                      <w:jc w:val="right"/>
                      <w:rPr>
                        <w:rFonts w:asciiTheme="minorEastAsia" w:hAnsiTheme="minorEastAsia"/>
                        <w:sz w:val="17"/>
                        <w:szCs w:val="17"/>
                      </w:rPr>
                    </w:pPr>
                  </w:p>
                </w:tc>
                <w:tc>
                  <w:tcPr>
                    <w:tcW w:w="89" w:type="pct"/>
                  </w:tcPr>
                  <w:p w14:paraId="6F526913" w14:textId="77777777" w:rsidR="00845A1D" w:rsidRPr="00773EA0" w:rsidRDefault="00845A1D" w:rsidP="00CF506A">
                    <w:pPr>
                      <w:jc w:val="right"/>
                      <w:rPr>
                        <w:rFonts w:asciiTheme="minorEastAsia" w:hAnsiTheme="minorEastAsia"/>
                        <w:sz w:val="17"/>
                        <w:szCs w:val="17"/>
                      </w:rPr>
                    </w:pPr>
                  </w:p>
                </w:tc>
                <w:tc>
                  <w:tcPr>
                    <w:tcW w:w="88" w:type="pct"/>
                  </w:tcPr>
                  <w:p w14:paraId="4795DFFC" w14:textId="77777777" w:rsidR="00845A1D" w:rsidRPr="00773EA0" w:rsidRDefault="00845A1D" w:rsidP="00CF506A">
                    <w:pPr>
                      <w:jc w:val="right"/>
                      <w:rPr>
                        <w:rFonts w:asciiTheme="minorEastAsia" w:hAnsiTheme="minorEastAsia"/>
                        <w:sz w:val="17"/>
                        <w:szCs w:val="17"/>
                      </w:rPr>
                    </w:pPr>
                  </w:p>
                </w:tc>
                <w:tc>
                  <w:tcPr>
                    <w:tcW w:w="89" w:type="pct"/>
                  </w:tcPr>
                  <w:p w14:paraId="5BBE978B" w14:textId="77777777" w:rsidR="00845A1D" w:rsidRPr="00773EA0" w:rsidRDefault="00845A1D" w:rsidP="00CF506A">
                    <w:pPr>
                      <w:jc w:val="right"/>
                      <w:rPr>
                        <w:rFonts w:asciiTheme="minorEastAsia" w:hAnsiTheme="minorEastAsia"/>
                        <w:sz w:val="17"/>
                        <w:szCs w:val="17"/>
                      </w:rPr>
                    </w:pPr>
                  </w:p>
                </w:tc>
                <w:tc>
                  <w:tcPr>
                    <w:tcW w:w="531" w:type="pct"/>
                  </w:tcPr>
                  <w:p w14:paraId="39C896E6" w14:textId="77777777" w:rsidR="00845A1D" w:rsidRPr="00773EA0" w:rsidRDefault="00845A1D" w:rsidP="00CF506A">
                    <w:pPr>
                      <w:jc w:val="right"/>
                      <w:rPr>
                        <w:rFonts w:asciiTheme="minorEastAsia" w:hAnsiTheme="minorEastAsia"/>
                        <w:sz w:val="17"/>
                        <w:szCs w:val="17"/>
                      </w:rPr>
                    </w:pPr>
                  </w:p>
                </w:tc>
                <w:tc>
                  <w:tcPr>
                    <w:tcW w:w="442" w:type="pct"/>
                  </w:tcPr>
                  <w:p w14:paraId="5F51C281" w14:textId="77777777" w:rsidR="00845A1D" w:rsidRPr="00773EA0" w:rsidRDefault="00845A1D" w:rsidP="00CF506A">
                    <w:pPr>
                      <w:jc w:val="right"/>
                      <w:rPr>
                        <w:rFonts w:asciiTheme="minorEastAsia" w:hAnsiTheme="minorEastAsia"/>
                        <w:sz w:val="17"/>
                        <w:szCs w:val="17"/>
                      </w:rPr>
                    </w:pPr>
                  </w:p>
                </w:tc>
                <w:tc>
                  <w:tcPr>
                    <w:tcW w:w="442" w:type="pct"/>
                  </w:tcPr>
                  <w:p w14:paraId="5E9FBD9B" w14:textId="77777777" w:rsidR="00845A1D" w:rsidRPr="00773EA0" w:rsidRDefault="00845A1D" w:rsidP="00CF506A">
                    <w:pPr>
                      <w:jc w:val="right"/>
                      <w:rPr>
                        <w:rFonts w:asciiTheme="minorEastAsia" w:hAnsiTheme="minorEastAsia"/>
                        <w:sz w:val="17"/>
                        <w:szCs w:val="17"/>
                      </w:rPr>
                    </w:pPr>
                  </w:p>
                </w:tc>
                <w:tc>
                  <w:tcPr>
                    <w:tcW w:w="88" w:type="pct"/>
                  </w:tcPr>
                  <w:p w14:paraId="3139CEFB" w14:textId="77777777" w:rsidR="00845A1D" w:rsidRPr="00773EA0" w:rsidRDefault="00845A1D" w:rsidP="00CF506A">
                    <w:pPr>
                      <w:jc w:val="right"/>
                      <w:rPr>
                        <w:rFonts w:asciiTheme="minorEastAsia" w:hAnsiTheme="minorEastAsia"/>
                        <w:sz w:val="17"/>
                        <w:szCs w:val="17"/>
                      </w:rPr>
                    </w:pPr>
                  </w:p>
                </w:tc>
                <w:tc>
                  <w:tcPr>
                    <w:tcW w:w="443" w:type="pct"/>
                  </w:tcPr>
                  <w:p w14:paraId="11C64DB3" w14:textId="77777777" w:rsidR="00845A1D" w:rsidRPr="00773EA0" w:rsidRDefault="00845A1D" w:rsidP="00CF506A">
                    <w:pPr>
                      <w:jc w:val="right"/>
                      <w:rPr>
                        <w:rFonts w:asciiTheme="minorEastAsia" w:hAnsiTheme="minorEastAsia"/>
                        <w:sz w:val="17"/>
                        <w:szCs w:val="17"/>
                      </w:rPr>
                    </w:pPr>
                  </w:p>
                </w:tc>
                <w:tc>
                  <w:tcPr>
                    <w:tcW w:w="88" w:type="pct"/>
                  </w:tcPr>
                  <w:p w14:paraId="7F9F8FAF" w14:textId="77777777" w:rsidR="00845A1D" w:rsidRPr="00773EA0" w:rsidRDefault="00845A1D" w:rsidP="00CF506A">
                    <w:pPr>
                      <w:jc w:val="right"/>
                      <w:rPr>
                        <w:rFonts w:asciiTheme="minorEastAsia" w:hAnsiTheme="minorEastAsia"/>
                        <w:sz w:val="17"/>
                        <w:szCs w:val="17"/>
                      </w:rPr>
                    </w:pPr>
                  </w:p>
                </w:tc>
                <w:tc>
                  <w:tcPr>
                    <w:tcW w:w="443" w:type="pct"/>
                  </w:tcPr>
                  <w:p w14:paraId="27582D9A" w14:textId="77777777" w:rsidR="00845A1D" w:rsidRPr="00773EA0" w:rsidRDefault="00845A1D" w:rsidP="00CF506A">
                    <w:pPr>
                      <w:jc w:val="right"/>
                      <w:rPr>
                        <w:rFonts w:asciiTheme="minorEastAsia" w:hAnsiTheme="minorEastAsia"/>
                        <w:sz w:val="17"/>
                        <w:szCs w:val="17"/>
                      </w:rPr>
                    </w:pPr>
                  </w:p>
                </w:tc>
                <w:tc>
                  <w:tcPr>
                    <w:tcW w:w="88" w:type="pct"/>
                  </w:tcPr>
                  <w:p w14:paraId="7CDA3EB0" w14:textId="77777777" w:rsidR="00845A1D" w:rsidRPr="00773EA0" w:rsidRDefault="00845A1D" w:rsidP="00CF506A">
                    <w:pPr>
                      <w:jc w:val="right"/>
                      <w:rPr>
                        <w:rFonts w:asciiTheme="minorEastAsia" w:hAnsiTheme="minorEastAsia"/>
                        <w:sz w:val="17"/>
                        <w:szCs w:val="17"/>
                      </w:rPr>
                    </w:pPr>
                  </w:p>
                </w:tc>
                <w:tc>
                  <w:tcPr>
                    <w:tcW w:w="538" w:type="pct"/>
                  </w:tcPr>
                  <w:p w14:paraId="5BA3ECA8" w14:textId="77777777" w:rsidR="00845A1D" w:rsidRPr="00773EA0" w:rsidRDefault="00845A1D" w:rsidP="00CF506A">
                    <w:pPr>
                      <w:jc w:val="right"/>
                      <w:rPr>
                        <w:rFonts w:asciiTheme="minorEastAsia" w:hAnsiTheme="minorEastAsia"/>
                        <w:sz w:val="17"/>
                        <w:szCs w:val="17"/>
                      </w:rPr>
                    </w:pPr>
                  </w:p>
                </w:tc>
                <w:tc>
                  <w:tcPr>
                    <w:tcW w:w="395" w:type="pct"/>
                  </w:tcPr>
                  <w:p w14:paraId="3ABAD9A6" w14:textId="77777777" w:rsidR="00845A1D" w:rsidRPr="00773EA0" w:rsidRDefault="00845A1D" w:rsidP="00CF506A">
                    <w:pPr>
                      <w:jc w:val="right"/>
                      <w:rPr>
                        <w:rFonts w:asciiTheme="minorEastAsia" w:hAnsiTheme="minorEastAsia"/>
                        <w:sz w:val="17"/>
                        <w:szCs w:val="17"/>
                      </w:rPr>
                    </w:pPr>
                  </w:p>
                </w:tc>
                <w:tc>
                  <w:tcPr>
                    <w:tcW w:w="528" w:type="pct"/>
                  </w:tcPr>
                  <w:p w14:paraId="2D3C8F5F" w14:textId="77777777" w:rsidR="00845A1D" w:rsidRPr="00773EA0" w:rsidRDefault="00845A1D" w:rsidP="00CF506A">
                    <w:pPr>
                      <w:jc w:val="right"/>
                      <w:rPr>
                        <w:rFonts w:asciiTheme="minorEastAsia" w:hAnsiTheme="minorEastAsia"/>
                        <w:sz w:val="17"/>
                        <w:szCs w:val="17"/>
                      </w:rPr>
                    </w:pPr>
                  </w:p>
                </w:tc>
              </w:tr>
              <w:tr w:rsidR="00845A1D" w14:paraId="56F4EACB" w14:textId="77777777" w:rsidTr="00845A1D">
                <w:sdt>
                  <w:sdtPr>
                    <w:tag w:val="_PLD_800fb53c11a943e3b9b9bd49c8085679"/>
                    <w:id w:val="-1205097007"/>
                    <w:lock w:val="sdtLocked"/>
                  </w:sdtPr>
                  <w:sdtEndPr/>
                  <w:sdtContent>
                    <w:tc>
                      <w:tcPr>
                        <w:tcW w:w="266" w:type="pct"/>
                      </w:tcPr>
                      <w:p w14:paraId="607D7F98" w14:textId="77777777" w:rsidR="00845A1D" w:rsidRDefault="00845A1D" w:rsidP="00CF506A">
                        <w:pPr>
                          <w:ind w:firstLineChars="200" w:firstLine="42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Content>
                </w:sdt>
                <w:tc>
                  <w:tcPr>
                    <w:tcW w:w="442" w:type="pct"/>
                  </w:tcPr>
                  <w:p w14:paraId="4994DFEE" w14:textId="77777777" w:rsidR="00845A1D" w:rsidRPr="00773EA0" w:rsidRDefault="00845A1D" w:rsidP="00CF506A">
                    <w:pPr>
                      <w:jc w:val="right"/>
                      <w:rPr>
                        <w:rFonts w:asciiTheme="minorEastAsia" w:hAnsiTheme="minorEastAsia"/>
                        <w:sz w:val="17"/>
                        <w:szCs w:val="17"/>
                      </w:rPr>
                    </w:pPr>
                  </w:p>
                </w:tc>
                <w:tc>
                  <w:tcPr>
                    <w:tcW w:w="89" w:type="pct"/>
                  </w:tcPr>
                  <w:p w14:paraId="6F5F9502" w14:textId="77777777" w:rsidR="00845A1D" w:rsidRPr="00773EA0" w:rsidRDefault="00845A1D" w:rsidP="00CF506A">
                    <w:pPr>
                      <w:jc w:val="right"/>
                      <w:rPr>
                        <w:rFonts w:asciiTheme="minorEastAsia" w:hAnsiTheme="minorEastAsia"/>
                        <w:sz w:val="17"/>
                        <w:szCs w:val="17"/>
                      </w:rPr>
                    </w:pPr>
                  </w:p>
                </w:tc>
                <w:tc>
                  <w:tcPr>
                    <w:tcW w:w="88" w:type="pct"/>
                  </w:tcPr>
                  <w:p w14:paraId="40E46EFA" w14:textId="77777777" w:rsidR="00845A1D" w:rsidRPr="00773EA0" w:rsidRDefault="00845A1D" w:rsidP="00CF506A">
                    <w:pPr>
                      <w:jc w:val="right"/>
                      <w:rPr>
                        <w:rFonts w:asciiTheme="minorEastAsia" w:hAnsiTheme="minorEastAsia"/>
                        <w:sz w:val="17"/>
                        <w:szCs w:val="17"/>
                      </w:rPr>
                    </w:pPr>
                  </w:p>
                </w:tc>
                <w:tc>
                  <w:tcPr>
                    <w:tcW w:w="89" w:type="pct"/>
                  </w:tcPr>
                  <w:p w14:paraId="16825366" w14:textId="77777777" w:rsidR="00845A1D" w:rsidRPr="00773EA0" w:rsidRDefault="00845A1D" w:rsidP="00CF506A">
                    <w:pPr>
                      <w:jc w:val="right"/>
                      <w:rPr>
                        <w:rFonts w:asciiTheme="minorEastAsia" w:hAnsiTheme="minorEastAsia"/>
                        <w:sz w:val="17"/>
                        <w:szCs w:val="17"/>
                      </w:rPr>
                    </w:pPr>
                  </w:p>
                </w:tc>
                <w:tc>
                  <w:tcPr>
                    <w:tcW w:w="531" w:type="pct"/>
                  </w:tcPr>
                  <w:p w14:paraId="20C63D15" w14:textId="77777777" w:rsidR="00845A1D" w:rsidRPr="00773EA0" w:rsidRDefault="00845A1D" w:rsidP="00CF506A">
                    <w:pPr>
                      <w:jc w:val="right"/>
                      <w:rPr>
                        <w:rFonts w:asciiTheme="minorEastAsia" w:hAnsiTheme="minorEastAsia"/>
                        <w:sz w:val="17"/>
                        <w:szCs w:val="17"/>
                      </w:rPr>
                    </w:pPr>
                  </w:p>
                </w:tc>
                <w:tc>
                  <w:tcPr>
                    <w:tcW w:w="442" w:type="pct"/>
                  </w:tcPr>
                  <w:p w14:paraId="70221DFA" w14:textId="77777777" w:rsidR="00845A1D" w:rsidRPr="00773EA0" w:rsidRDefault="00845A1D" w:rsidP="00CF506A">
                    <w:pPr>
                      <w:jc w:val="right"/>
                      <w:rPr>
                        <w:rFonts w:asciiTheme="minorEastAsia" w:hAnsiTheme="minorEastAsia"/>
                        <w:sz w:val="17"/>
                        <w:szCs w:val="17"/>
                      </w:rPr>
                    </w:pPr>
                  </w:p>
                </w:tc>
                <w:tc>
                  <w:tcPr>
                    <w:tcW w:w="442" w:type="pct"/>
                  </w:tcPr>
                  <w:p w14:paraId="67E4E75E" w14:textId="77777777" w:rsidR="00845A1D" w:rsidRPr="00773EA0" w:rsidRDefault="00845A1D" w:rsidP="00CF506A">
                    <w:pPr>
                      <w:jc w:val="right"/>
                      <w:rPr>
                        <w:rFonts w:asciiTheme="minorEastAsia" w:hAnsiTheme="minorEastAsia"/>
                        <w:sz w:val="17"/>
                        <w:szCs w:val="17"/>
                      </w:rPr>
                    </w:pPr>
                  </w:p>
                </w:tc>
                <w:tc>
                  <w:tcPr>
                    <w:tcW w:w="88" w:type="pct"/>
                  </w:tcPr>
                  <w:p w14:paraId="538D028C" w14:textId="77777777" w:rsidR="00845A1D" w:rsidRPr="00773EA0" w:rsidRDefault="00845A1D" w:rsidP="00CF506A">
                    <w:pPr>
                      <w:jc w:val="right"/>
                      <w:rPr>
                        <w:rFonts w:asciiTheme="minorEastAsia" w:hAnsiTheme="minorEastAsia"/>
                        <w:sz w:val="17"/>
                        <w:szCs w:val="17"/>
                      </w:rPr>
                    </w:pPr>
                  </w:p>
                </w:tc>
                <w:tc>
                  <w:tcPr>
                    <w:tcW w:w="443" w:type="pct"/>
                  </w:tcPr>
                  <w:p w14:paraId="63A7A94C" w14:textId="77777777" w:rsidR="00845A1D" w:rsidRPr="00773EA0" w:rsidRDefault="00845A1D" w:rsidP="00CF506A">
                    <w:pPr>
                      <w:jc w:val="right"/>
                      <w:rPr>
                        <w:rFonts w:asciiTheme="minorEastAsia" w:hAnsiTheme="minorEastAsia"/>
                        <w:sz w:val="17"/>
                        <w:szCs w:val="17"/>
                      </w:rPr>
                    </w:pPr>
                  </w:p>
                </w:tc>
                <w:tc>
                  <w:tcPr>
                    <w:tcW w:w="88" w:type="pct"/>
                  </w:tcPr>
                  <w:p w14:paraId="3216ACCA" w14:textId="77777777" w:rsidR="00845A1D" w:rsidRPr="00773EA0" w:rsidRDefault="00845A1D" w:rsidP="00CF506A">
                    <w:pPr>
                      <w:jc w:val="right"/>
                      <w:rPr>
                        <w:rFonts w:asciiTheme="minorEastAsia" w:hAnsiTheme="minorEastAsia"/>
                        <w:sz w:val="17"/>
                        <w:szCs w:val="17"/>
                      </w:rPr>
                    </w:pPr>
                  </w:p>
                </w:tc>
                <w:tc>
                  <w:tcPr>
                    <w:tcW w:w="443" w:type="pct"/>
                  </w:tcPr>
                  <w:p w14:paraId="2AEF959B" w14:textId="77777777" w:rsidR="00845A1D" w:rsidRPr="00773EA0" w:rsidRDefault="00845A1D" w:rsidP="00CF506A">
                    <w:pPr>
                      <w:jc w:val="right"/>
                      <w:rPr>
                        <w:rFonts w:asciiTheme="minorEastAsia" w:hAnsiTheme="minorEastAsia"/>
                        <w:sz w:val="17"/>
                        <w:szCs w:val="17"/>
                      </w:rPr>
                    </w:pPr>
                  </w:p>
                </w:tc>
                <w:tc>
                  <w:tcPr>
                    <w:tcW w:w="88" w:type="pct"/>
                  </w:tcPr>
                  <w:p w14:paraId="444B1514" w14:textId="77777777" w:rsidR="00845A1D" w:rsidRPr="00773EA0" w:rsidRDefault="00845A1D" w:rsidP="00CF506A">
                    <w:pPr>
                      <w:jc w:val="right"/>
                      <w:rPr>
                        <w:rFonts w:asciiTheme="minorEastAsia" w:hAnsiTheme="minorEastAsia"/>
                        <w:sz w:val="17"/>
                        <w:szCs w:val="17"/>
                      </w:rPr>
                    </w:pPr>
                  </w:p>
                </w:tc>
                <w:tc>
                  <w:tcPr>
                    <w:tcW w:w="538" w:type="pct"/>
                  </w:tcPr>
                  <w:p w14:paraId="0F747BD5" w14:textId="77777777" w:rsidR="00845A1D" w:rsidRPr="00773EA0" w:rsidRDefault="00845A1D" w:rsidP="00CF506A">
                    <w:pPr>
                      <w:jc w:val="right"/>
                      <w:rPr>
                        <w:rFonts w:asciiTheme="minorEastAsia" w:hAnsiTheme="minorEastAsia"/>
                        <w:sz w:val="17"/>
                        <w:szCs w:val="17"/>
                      </w:rPr>
                    </w:pPr>
                  </w:p>
                </w:tc>
                <w:tc>
                  <w:tcPr>
                    <w:tcW w:w="395" w:type="pct"/>
                  </w:tcPr>
                  <w:p w14:paraId="02BF4C83" w14:textId="77777777" w:rsidR="00845A1D" w:rsidRPr="00773EA0" w:rsidRDefault="00845A1D" w:rsidP="00CF506A">
                    <w:pPr>
                      <w:jc w:val="right"/>
                      <w:rPr>
                        <w:rFonts w:asciiTheme="minorEastAsia" w:hAnsiTheme="minorEastAsia"/>
                        <w:sz w:val="17"/>
                        <w:szCs w:val="17"/>
                      </w:rPr>
                    </w:pPr>
                  </w:p>
                </w:tc>
                <w:tc>
                  <w:tcPr>
                    <w:tcW w:w="528" w:type="pct"/>
                  </w:tcPr>
                  <w:p w14:paraId="7FE6DE8E" w14:textId="77777777" w:rsidR="00845A1D" w:rsidRPr="00773EA0" w:rsidRDefault="00845A1D" w:rsidP="00CF506A">
                    <w:pPr>
                      <w:jc w:val="right"/>
                      <w:rPr>
                        <w:rFonts w:asciiTheme="minorEastAsia" w:hAnsiTheme="minorEastAsia"/>
                        <w:sz w:val="17"/>
                        <w:szCs w:val="17"/>
                      </w:rPr>
                    </w:pPr>
                  </w:p>
                </w:tc>
              </w:tr>
              <w:tr w:rsidR="00845A1D" w14:paraId="712E9430" w14:textId="77777777" w:rsidTr="00845A1D">
                <w:sdt>
                  <w:sdtPr>
                    <w:tag w:val="_PLD_87118e97730e486dbbcc5e072b67665f"/>
                    <w:id w:val="-1594627389"/>
                    <w:lock w:val="sdtLocked"/>
                  </w:sdtPr>
                  <w:sdtEndPr/>
                  <w:sdtContent>
                    <w:tc>
                      <w:tcPr>
                        <w:tcW w:w="266" w:type="pct"/>
                      </w:tcPr>
                      <w:p w14:paraId="0CE04C3C" w14:textId="77777777" w:rsidR="00845A1D" w:rsidRDefault="00845A1D" w:rsidP="00CF506A">
                        <w:pPr>
                          <w:ind w:firstLineChars="200" w:firstLine="420"/>
                          <w:rPr>
                            <w:sz w:val="18"/>
                            <w:szCs w:val="18"/>
                          </w:rPr>
                        </w:pPr>
                        <w:r>
                          <w:rPr>
                            <w:rFonts w:hint="eastAsia"/>
                            <w:sz w:val="18"/>
                            <w:szCs w:val="18"/>
                          </w:rPr>
                          <w:t>其他</w:t>
                        </w:r>
                      </w:p>
                    </w:tc>
                  </w:sdtContent>
                </w:sdt>
                <w:tc>
                  <w:tcPr>
                    <w:tcW w:w="442" w:type="pct"/>
                  </w:tcPr>
                  <w:p w14:paraId="13D94F26" w14:textId="77777777" w:rsidR="00845A1D" w:rsidRPr="00773EA0" w:rsidRDefault="00845A1D" w:rsidP="00CF506A">
                    <w:pPr>
                      <w:jc w:val="right"/>
                      <w:rPr>
                        <w:rFonts w:asciiTheme="minorEastAsia" w:hAnsiTheme="minorEastAsia"/>
                        <w:sz w:val="17"/>
                        <w:szCs w:val="17"/>
                      </w:rPr>
                    </w:pPr>
                  </w:p>
                </w:tc>
                <w:tc>
                  <w:tcPr>
                    <w:tcW w:w="89" w:type="pct"/>
                  </w:tcPr>
                  <w:p w14:paraId="12BE24DF" w14:textId="77777777" w:rsidR="00845A1D" w:rsidRPr="00773EA0" w:rsidRDefault="00845A1D" w:rsidP="00CF506A">
                    <w:pPr>
                      <w:jc w:val="right"/>
                      <w:rPr>
                        <w:rFonts w:asciiTheme="minorEastAsia" w:hAnsiTheme="minorEastAsia"/>
                        <w:sz w:val="17"/>
                        <w:szCs w:val="17"/>
                      </w:rPr>
                    </w:pPr>
                  </w:p>
                </w:tc>
                <w:tc>
                  <w:tcPr>
                    <w:tcW w:w="88" w:type="pct"/>
                  </w:tcPr>
                  <w:p w14:paraId="23993E1A" w14:textId="77777777" w:rsidR="00845A1D" w:rsidRPr="00773EA0" w:rsidRDefault="00845A1D" w:rsidP="00CF506A">
                    <w:pPr>
                      <w:jc w:val="right"/>
                      <w:rPr>
                        <w:rFonts w:asciiTheme="minorEastAsia" w:hAnsiTheme="minorEastAsia"/>
                        <w:sz w:val="17"/>
                        <w:szCs w:val="17"/>
                      </w:rPr>
                    </w:pPr>
                  </w:p>
                </w:tc>
                <w:tc>
                  <w:tcPr>
                    <w:tcW w:w="89" w:type="pct"/>
                  </w:tcPr>
                  <w:p w14:paraId="48F04309" w14:textId="77777777" w:rsidR="00845A1D" w:rsidRPr="00773EA0" w:rsidRDefault="00845A1D" w:rsidP="00CF506A">
                    <w:pPr>
                      <w:jc w:val="right"/>
                      <w:rPr>
                        <w:rFonts w:asciiTheme="minorEastAsia" w:hAnsiTheme="minorEastAsia"/>
                        <w:sz w:val="17"/>
                        <w:szCs w:val="17"/>
                      </w:rPr>
                    </w:pPr>
                  </w:p>
                </w:tc>
                <w:tc>
                  <w:tcPr>
                    <w:tcW w:w="531" w:type="pct"/>
                  </w:tcPr>
                  <w:p w14:paraId="44489712" w14:textId="77777777" w:rsidR="00845A1D" w:rsidRPr="00773EA0" w:rsidRDefault="00845A1D" w:rsidP="00CF506A">
                    <w:pPr>
                      <w:jc w:val="right"/>
                      <w:rPr>
                        <w:rFonts w:asciiTheme="minorEastAsia" w:hAnsiTheme="minorEastAsia"/>
                        <w:sz w:val="17"/>
                        <w:szCs w:val="17"/>
                      </w:rPr>
                    </w:pPr>
                  </w:p>
                </w:tc>
                <w:tc>
                  <w:tcPr>
                    <w:tcW w:w="442" w:type="pct"/>
                  </w:tcPr>
                  <w:p w14:paraId="2FD86F79" w14:textId="77777777" w:rsidR="00845A1D" w:rsidRPr="00773EA0" w:rsidRDefault="00845A1D" w:rsidP="00CF506A">
                    <w:pPr>
                      <w:jc w:val="right"/>
                      <w:rPr>
                        <w:rFonts w:asciiTheme="minorEastAsia" w:hAnsiTheme="minorEastAsia"/>
                        <w:sz w:val="17"/>
                        <w:szCs w:val="17"/>
                      </w:rPr>
                    </w:pPr>
                  </w:p>
                </w:tc>
                <w:tc>
                  <w:tcPr>
                    <w:tcW w:w="442" w:type="pct"/>
                  </w:tcPr>
                  <w:p w14:paraId="1D3937F2" w14:textId="77777777" w:rsidR="00845A1D" w:rsidRPr="00773EA0" w:rsidRDefault="00845A1D" w:rsidP="00CF506A">
                    <w:pPr>
                      <w:jc w:val="right"/>
                      <w:rPr>
                        <w:rFonts w:asciiTheme="minorEastAsia" w:hAnsiTheme="minorEastAsia"/>
                        <w:sz w:val="17"/>
                        <w:szCs w:val="17"/>
                      </w:rPr>
                    </w:pPr>
                  </w:p>
                </w:tc>
                <w:tc>
                  <w:tcPr>
                    <w:tcW w:w="88" w:type="pct"/>
                  </w:tcPr>
                  <w:p w14:paraId="3724013A" w14:textId="77777777" w:rsidR="00845A1D" w:rsidRPr="00773EA0" w:rsidRDefault="00845A1D" w:rsidP="00CF506A">
                    <w:pPr>
                      <w:jc w:val="right"/>
                      <w:rPr>
                        <w:rFonts w:asciiTheme="minorEastAsia" w:hAnsiTheme="minorEastAsia"/>
                        <w:sz w:val="17"/>
                        <w:szCs w:val="17"/>
                      </w:rPr>
                    </w:pPr>
                  </w:p>
                </w:tc>
                <w:tc>
                  <w:tcPr>
                    <w:tcW w:w="443" w:type="pct"/>
                  </w:tcPr>
                  <w:p w14:paraId="7B4FDE64" w14:textId="77777777" w:rsidR="00845A1D" w:rsidRPr="00773EA0" w:rsidRDefault="00845A1D" w:rsidP="00CF506A">
                    <w:pPr>
                      <w:jc w:val="right"/>
                      <w:rPr>
                        <w:rFonts w:asciiTheme="minorEastAsia" w:hAnsiTheme="minorEastAsia"/>
                        <w:sz w:val="17"/>
                        <w:szCs w:val="17"/>
                      </w:rPr>
                    </w:pPr>
                  </w:p>
                </w:tc>
                <w:tc>
                  <w:tcPr>
                    <w:tcW w:w="88" w:type="pct"/>
                  </w:tcPr>
                  <w:p w14:paraId="421397BE" w14:textId="77777777" w:rsidR="00845A1D" w:rsidRPr="00773EA0" w:rsidRDefault="00845A1D" w:rsidP="00CF506A">
                    <w:pPr>
                      <w:jc w:val="right"/>
                      <w:rPr>
                        <w:rFonts w:asciiTheme="minorEastAsia" w:hAnsiTheme="minorEastAsia"/>
                        <w:sz w:val="17"/>
                        <w:szCs w:val="17"/>
                      </w:rPr>
                    </w:pPr>
                  </w:p>
                </w:tc>
                <w:tc>
                  <w:tcPr>
                    <w:tcW w:w="443" w:type="pct"/>
                  </w:tcPr>
                  <w:p w14:paraId="04B11FC8" w14:textId="77777777" w:rsidR="00845A1D" w:rsidRPr="00773EA0" w:rsidRDefault="00845A1D" w:rsidP="00CF506A">
                    <w:pPr>
                      <w:jc w:val="right"/>
                      <w:rPr>
                        <w:rFonts w:asciiTheme="minorEastAsia" w:hAnsiTheme="minorEastAsia"/>
                        <w:sz w:val="17"/>
                        <w:szCs w:val="17"/>
                      </w:rPr>
                    </w:pPr>
                  </w:p>
                </w:tc>
                <w:tc>
                  <w:tcPr>
                    <w:tcW w:w="88" w:type="pct"/>
                  </w:tcPr>
                  <w:p w14:paraId="1A1CE146" w14:textId="77777777" w:rsidR="00845A1D" w:rsidRPr="00773EA0" w:rsidRDefault="00845A1D" w:rsidP="00CF506A">
                    <w:pPr>
                      <w:jc w:val="right"/>
                      <w:rPr>
                        <w:rFonts w:asciiTheme="minorEastAsia" w:hAnsiTheme="minorEastAsia"/>
                        <w:sz w:val="17"/>
                        <w:szCs w:val="17"/>
                      </w:rPr>
                    </w:pPr>
                  </w:p>
                </w:tc>
                <w:tc>
                  <w:tcPr>
                    <w:tcW w:w="538" w:type="pct"/>
                  </w:tcPr>
                  <w:p w14:paraId="60FAF4F2" w14:textId="77777777" w:rsidR="00845A1D" w:rsidRPr="00773EA0" w:rsidRDefault="00845A1D" w:rsidP="00CF506A">
                    <w:pPr>
                      <w:jc w:val="right"/>
                      <w:rPr>
                        <w:rFonts w:asciiTheme="minorEastAsia" w:hAnsiTheme="minorEastAsia"/>
                        <w:sz w:val="17"/>
                        <w:szCs w:val="17"/>
                      </w:rPr>
                    </w:pPr>
                  </w:p>
                </w:tc>
                <w:tc>
                  <w:tcPr>
                    <w:tcW w:w="395" w:type="pct"/>
                  </w:tcPr>
                  <w:p w14:paraId="1693E2CD" w14:textId="77777777" w:rsidR="00845A1D" w:rsidRPr="00773EA0" w:rsidRDefault="00845A1D" w:rsidP="00CF506A">
                    <w:pPr>
                      <w:jc w:val="right"/>
                      <w:rPr>
                        <w:rFonts w:asciiTheme="minorEastAsia" w:hAnsiTheme="minorEastAsia"/>
                        <w:sz w:val="17"/>
                        <w:szCs w:val="17"/>
                      </w:rPr>
                    </w:pPr>
                  </w:p>
                </w:tc>
                <w:tc>
                  <w:tcPr>
                    <w:tcW w:w="528" w:type="pct"/>
                  </w:tcPr>
                  <w:p w14:paraId="427081C1" w14:textId="77777777" w:rsidR="00845A1D" w:rsidRPr="00773EA0" w:rsidRDefault="00845A1D" w:rsidP="00CF506A">
                    <w:pPr>
                      <w:jc w:val="right"/>
                      <w:rPr>
                        <w:rFonts w:asciiTheme="minorEastAsia" w:hAnsiTheme="minorEastAsia"/>
                        <w:sz w:val="17"/>
                        <w:szCs w:val="17"/>
                      </w:rPr>
                    </w:pPr>
                  </w:p>
                </w:tc>
              </w:tr>
              <w:tr w:rsidR="00845A1D" w14:paraId="2A7D1133" w14:textId="77777777" w:rsidTr="00845A1D">
                <w:sdt>
                  <w:sdtPr>
                    <w:tag w:val="_PLD_b579c38070f04b86951daea3037af89c"/>
                    <w:id w:val="-1189297938"/>
                    <w:lock w:val="sdtLocked"/>
                  </w:sdtPr>
                  <w:sdtEndPr/>
                  <w:sdtContent>
                    <w:tc>
                      <w:tcPr>
                        <w:tcW w:w="266" w:type="pct"/>
                      </w:tcPr>
                      <w:p w14:paraId="22F7F5CB" w14:textId="77777777" w:rsidR="00845A1D" w:rsidRDefault="00845A1D" w:rsidP="00CF506A">
                        <w:pPr>
                          <w:rPr>
                            <w:sz w:val="18"/>
                            <w:szCs w:val="18"/>
                          </w:rPr>
                        </w:pPr>
                        <w:r>
                          <w:rPr>
                            <w:sz w:val="18"/>
                            <w:szCs w:val="18"/>
                          </w:rPr>
                          <w:t>二、本年</w:t>
                        </w:r>
                        <w:r>
                          <w:rPr>
                            <w:rFonts w:hint="eastAsia"/>
                            <w:sz w:val="18"/>
                            <w:szCs w:val="18"/>
                          </w:rPr>
                          <w:t>期</w:t>
                        </w:r>
                        <w:r>
                          <w:rPr>
                            <w:sz w:val="18"/>
                            <w:szCs w:val="18"/>
                          </w:rPr>
                          <w:t>初余额</w:t>
                        </w:r>
                      </w:p>
                    </w:tc>
                  </w:sdtContent>
                </w:sdt>
                <w:tc>
                  <w:tcPr>
                    <w:tcW w:w="442" w:type="pct"/>
                  </w:tcPr>
                  <w:p w14:paraId="1D9D2612"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179,619,205.00</w:t>
                    </w:r>
                  </w:p>
                </w:tc>
                <w:tc>
                  <w:tcPr>
                    <w:tcW w:w="89" w:type="pct"/>
                  </w:tcPr>
                  <w:p w14:paraId="30CA324B" w14:textId="77777777" w:rsidR="00845A1D" w:rsidRPr="00773EA0" w:rsidRDefault="00845A1D" w:rsidP="00CF506A">
                    <w:pPr>
                      <w:jc w:val="right"/>
                      <w:rPr>
                        <w:rFonts w:asciiTheme="minorEastAsia" w:hAnsiTheme="minorEastAsia"/>
                        <w:sz w:val="17"/>
                        <w:szCs w:val="17"/>
                      </w:rPr>
                    </w:pPr>
                  </w:p>
                </w:tc>
                <w:tc>
                  <w:tcPr>
                    <w:tcW w:w="88" w:type="pct"/>
                  </w:tcPr>
                  <w:p w14:paraId="57F83219" w14:textId="77777777" w:rsidR="00845A1D" w:rsidRPr="00773EA0" w:rsidRDefault="00845A1D" w:rsidP="00CF506A">
                    <w:pPr>
                      <w:jc w:val="right"/>
                      <w:rPr>
                        <w:rFonts w:asciiTheme="minorEastAsia" w:hAnsiTheme="minorEastAsia"/>
                        <w:sz w:val="17"/>
                        <w:szCs w:val="17"/>
                      </w:rPr>
                    </w:pPr>
                  </w:p>
                </w:tc>
                <w:tc>
                  <w:tcPr>
                    <w:tcW w:w="89" w:type="pct"/>
                  </w:tcPr>
                  <w:p w14:paraId="67A6D487" w14:textId="77777777" w:rsidR="00845A1D" w:rsidRPr="00773EA0" w:rsidRDefault="00845A1D" w:rsidP="00CF506A">
                    <w:pPr>
                      <w:jc w:val="right"/>
                      <w:rPr>
                        <w:rFonts w:asciiTheme="minorEastAsia" w:hAnsiTheme="minorEastAsia"/>
                        <w:sz w:val="17"/>
                        <w:szCs w:val="17"/>
                      </w:rPr>
                    </w:pPr>
                  </w:p>
                </w:tc>
                <w:tc>
                  <w:tcPr>
                    <w:tcW w:w="531" w:type="pct"/>
                  </w:tcPr>
                  <w:p w14:paraId="06342B05"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1,408,969,422.04</w:t>
                    </w:r>
                  </w:p>
                </w:tc>
                <w:tc>
                  <w:tcPr>
                    <w:tcW w:w="442" w:type="pct"/>
                  </w:tcPr>
                  <w:p w14:paraId="1A63087B" w14:textId="77777777" w:rsidR="00845A1D" w:rsidRPr="00773EA0" w:rsidRDefault="00845A1D" w:rsidP="00CF506A">
                    <w:pPr>
                      <w:jc w:val="right"/>
                      <w:rPr>
                        <w:rFonts w:asciiTheme="minorEastAsia" w:hAnsiTheme="minorEastAsia"/>
                        <w:sz w:val="17"/>
                        <w:szCs w:val="17"/>
                      </w:rPr>
                    </w:pPr>
                  </w:p>
                </w:tc>
                <w:tc>
                  <w:tcPr>
                    <w:tcW w:w="442" w:type="pct"/>
                  </w:tcPr>
                  <w:p w14:paraId="644909DC"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53,929,128.88</w:t>
                    </w:r>
                  </w:p>
                </w:tc>
                <w:tc>
                  <w:tcPr>
                    <w:tcW w:w="88" w:type="pct"/>
                  </w:tcPr>
                  <w:p w14:paraId="610C1915" w14:textId="77777777" w:rsidR="00845A1D" w:rsidRPr="00773EA0" w:rsidRDefault="00845A1D" w:rsidP="00CF506A">
                    <w:pPr>
                      <w:jc w:val="right"/>
                      <w:rPr>
                        <w:rFonts w:asciiTheme="minorEastAsia" w:hAnsiTheme="minorEastAsia"/>
                        <w:sz w:val="17"/>
                        <w:szCs w:val="17"/>
                      </w:rPr>
                    </w:pPr>
                  </w:p>
                </w:tc>
                <w:tc>
                  <w:tcPr>
                    <w:tcW w:w="443" w:type="pct"/>
                  </w:tcPr>
                  <w:p w14:paraId="282B2481"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83,406,425.69</w:t>
                    </w:r>
                  </w:p>
                </w:tc>
                <w:tc>
                  <w:tcPr>
                    <w:tcW w:w="88" w:type="pct"/>
                  </w:tcPr>
                  <w:p w14:paraId="1A243598" w14:textId="77777777" w:rsidR="00845A1D" w:rsidRPr="00773EA0" w:rsidRDefault="00845A1D" w:rsidP="00CF506A">
                    <w:pPr>
                      <w:jc w:val="right"/>
                      <w:rPr>
                        <w:rFonts w:asciiTheme="minorEastAsia" w:hAnsiTheme="minorEastAsia"/>
                        <w:sz w:val="17"/>
                        <w:szCs w:val="17"/>
                      </w:rPr>
                    </w:pPr>
                  </w:p>
                </w:tc>
                <w:tc>
                  <w:tcPr>
                    <w:tcW w:w="443" w:type="pct"/>
                  </w:tcPr>
                  <w:p w14:paraId="7A28BBB1"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526,551,555.98</w:t>
                    </w:r>
                  </w:p>
                </w:tc>
                <w:tc>
                  <w:tcPr>
                    <w:tcW w:w="88" w:type="pct"/>
                  </w:tcPr>
                  <w:p w14:paraId="07B56D57" w14:textId="77777777" w:rsidR="00845A1D" w:rsidRPr="00773EA0" w:rsidRDefault="00845A1D" w:rsidP="00CF506A">
                    <w:pPr>
                      <w:jc w:val="right"/>
                      <w:rPr>
                        <w:rFonts w:asciiTheme="minorEastAsia" w:hAnsiTheme="minorEastAsia"/>
                        <w:sz w:val="17"/>
                        <w:szCs w:val="17"/>
                      </w:rPr>
                    </w:pPr>
                  </w:p>
                </w:tc>
                <w:tc>
                  <w:tcPr>
                    <w:tcW w:w="538" w:type="pct"/>
                  </w:tcPr>
                  <w:p w14:paraId="563055C8"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2,252,475,737.59</w:t>
                    </w:r>
                  </w:p>
                </w:tc>
                <w:tc>
                  <w:tcPr>
                    <w:tcW w:w="395" w:type="pct"/>
                  </w:tcPr>
                  <w:p w14:paraId="1757B5D2"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4,681,492.36</w:t>
                    </w:r>
                  </w:p>
                </w:tc>
                <w:tc>
                  <w:tcPr>
                    <w:tcW w:w="528" w:type="pct"/>
                  </w:tcPr>
                  <w:p w14:paraId="1AE6FCCD"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2,257,157,229.95</w:t>
                    </w:r>
                  </w:p>
                </w:tc>
              </w:tr>
              <w:tr w:rsidR="00845A1D" w14:paraId="63AC8C52" w14:textId="77777777" w:rsidTr="00845A1D">
                <w:sdt>
                  <w:sdtPr>
                    <w:tag w:val="_PLD_186aec2424a047ee9af21797aa0ee0d8"/>
                    <w:id w:val="-887408737"/>
                    <w:lock w:val="sdtLocked"/>
                  </w:sdtPr>
                  <w:sdtEndPr/>
                  <w:sdtContent>
                    <w:tc>
                      <w:tcPr>
                        <w:tcW w:w="266" w:type="pct"/>
                      </w:tcPr>
                      <w:p w14:paraId="1B09AB5E" w14:textId="77777777" w:rsidR="00845A1D" w:rsidRDefault="00845A1D" w:rsidP="00CF506A">
                        <w:pPr>
                          <w:rPr>
                            <w:sz w:val="18"/>
                            <w:szCs w:val="18"/>
                          </w:rPr>
                        </w:pPr>
                        <w:r>
                          <w:rPr>
                            <w:sz w:val="18"/>
                            <w:szCs w:val="18"/>
                          </w:rPr>
                          <w:t>三、本</w:t>
                        </w:r>
                        <w:r>
                          <w:rPr>
                            <w:rFonts w:hint="eastAsia"/>
                            <w:sz w:val="18"/>
                            <w:szCs w:val="18"/>
                          </w:rPr>
                          <w:t>期</w:t>
                        </w:r>
                        <w:r>
                          <w:rPr>
                            <w:sz w:val="18"/>
                            <w:szCs w:val="18"/>
                          </w:rPr>
                          <w:t>增减变动金额（减少以</w:t>
                        </w:r>
                        <w:r>
                          <w:rPr>
                            <w:sz w:val="18"/>
                            <w:szCs w:val="18"/>
                          </w:rPr>
                          <w:t>“</w:t>
                        </w:r>
                        <w:r>
                          <w:rPr>
                            <w:sz w:val="18"/>
                            <w:szCs w:val="18"/>
                          </w:rPr>
                          <w:t>－</w:t>
                        </w:r>
                        <w:r>
                          <w:rPr>
                            <w:sz w:val="18"/>
                            <w:szCs w:val="18"/>
                          </w:rPr>
                          <w:t>”</w:t>
                        </w:r>
                        <w:r>
                          <w:rPr>
                            <w:sz w:val="18"/>
                            <w:szCs w:val="18"/>
                          </w:rPr>
                          <w:t>号填列）</w:t>
                        </w:r>
                      </w:p>
                    </w:tc>
                  </w:sdtContent>
                </w:sdt>
                <w:tc>
                  <w:tcPr>
                    <w:tcW w:w="442" w:type="pct"/>
                  </w:tcPr>
                  <w:p w14:paraId="5D0006D2" w14:textId="77777777" w:rsidR="00845A1D" w:rsidRPr="00773EA0" w:rsidRDefault="00845A1D" w:rsidP="00CF506A">
                    <w:pPr>
                      <w:jc w:val="right"/>
                      <w:rPr>
                        <w:rFonts w:asciiTheme="minorEastAsia" w:hAnsiTheme="minorEastAsia"/>
                        <w:sz w:val="17"/>
                        <w:szCs w:val="17"/>
                      </w:rPr>
                    </w:pPr>
                  </w:p>
                </w:tc>
                <w:tc>
                  <w:tcPr>
                    <w:tcW w:w="89" w:type="pct"/>
                  </w:tcPr>
                  <w:p w14:paraId="65127FAD" w14:textId="77777777" w:rsidR="00845A1D" w:rsidRPr="00773EA0" w:rsidRDefault="00845A1D" w:rsidP="00CF506A">
                    <w:pPr>
                      <w:jc w:val="right"/>
                      <w:rPr>
                        <w:rFonts w:asciiTheme="minorEastAsia" w:hAnsiTheme="minorEastAsia"/>
                        <w:sz w:val="17"/>
                        <w:szCs w:val="17"/>
                      </w:rPr>
                    </w:pPr>
                  </w:p>
                </w:tc>
                <w:tc>
                  <w:tcPr>
                    <w:tcW w:w="88" w:type="pct"/>
                  </w:tcPr>
                  <w:p w14:paraId="11B90470" w14:textId="77777777" w:rsidR="00845A1D" w:rsidRPr="00773EA0" w:rsidRDefault="00845A1D" w:rsidP="00CF506A">
                    <w:pPr>
                      <w:jc w:val="right"/>
                      <w:rPr>
                        <w:rFonts w:asciiTheme="minorEastAsia" w:hAnsiTheme="minorEastAsia"/>
                        <w:sz w:val="17"/>
                        <w:szCs w:val="17"/>
                      </w:rPr>
                    </w:pPr>
                  </w:p>
                </w:tc>
                <w:tc>
                  <w:tcPr>
                    <w:tcW w:w="89" w:type="pct"/>
                  </w:tcPr>
                  <w:p w14:paraId="01EC0872" w14:textId="77777777" w:rsidR="00845A1D" w:rsidRPr="00773EA0" w:rsidRDefault="00845A1D" w:rsidP="00CF506A">
                    <w:pPr>
                      <w:jc w:val="right"/>
                      <w:rPr>
                        <w:rFonts w:asciiTheme="minorEastAsia" w:hAnsiTheme="minorEastAsia"/>
                        <w:sz w:val="17"/>
                        <w:szCs w:val="17"/>
                      </w:rPr>
                    </w:pPr>
                  </w:p>
                </w:tc>
                <w:tc>
                  <w:tcPr>
                    <w:tcW w:w="531" w:type="pct"/>
                  </w:tcPr>
                  <w:p w14:paraId="570CA307" w14:textId="77777777" w:rsidR="00845A1D" w:rsidRPr="00773EA0" w:rsidRDefault="00845A1D" w:rsidP="00CF506A">
                    <w:pPr>
                      <w:jc w:val="right"/>
                      <w:rPr>
                        <w:rFonts w:asciiTheme="minorEastAsia" w:hAnsiTheme="minorEastAsia"/>
                        <w:sz w:val="17"/>
                        <w:szCs w:val="17"/>
                      </w:rPr>
                    </w:pPr>
                  </w:p>
                </w:tc>
                <w:tc>
                  <w:tcPr>
                    <w:tcW w:w="442" w:type="pct"/>
                  </w:tcPr>
                  <w:p w14:paraId="1AD7246E" w14:textId="77777777" w:rsidR="00845A1D" w:rsidRPr="00845A1D" w:rsidRDefault="00845A1D" w:rsidP="00CF506A">
                    <w:pPr>
                      <w:jc w:val="right"/>
                      <w:rPr>
                        <w:rFonts w:asciiTheme="minorEastAsia" w:hAnsiTheme="minorEastAsia"/>
                        <w:sz w:val="16"/>
                        <w:szCs w:val="17"/>
                      </w:rPr>
                    </w:pPr>
                    <w:r w:rsidRPr="00845A1D">
                      <w:rPr>
                        <w:rFonts w:asciiTheme="minorEastAsia" w:hAnsiTheme="minorEastAsia"/>
                        <w:sz w:val="16"/>
                        <w:szCs w:val="17"/>
                      </w:rPr>
                      <w:t>85,005,429.97</w:t>
                    </w:r>
                  </w:p>
                </w:tc>
                <w:tc>
                  <w:tcPr>
                    <w:tcW w:w="442" w:type="pct"/>
                  </w:tcPr>
                  <w:p w14:paraId="4A9D551F" w14:textId="77777777" w:rsidR="00845A1D" w:rsidRPr="00845A1D" w:rsidRDefault="00845A1D" w:rsidP="00CF506A">
                    <w:pPr>
                      <w:jc w:val="right"/>
                      <w:rPr>
                        <w:rFonts w:asciiTheme="minorEastAsia" w:hAnsiTheme="minorEastAsia"/>
                        <w:sz w:val="16"/>
                        <w:szCs w:val="17"/>
                      </w:rPr>
                    </w:pPr>
                    <w:r w:rsidRPr="00845A1D">
                      <w:rPr>
                        <w:rFonts w:asciiTheme="minorEastAsia" w:hAnsiTheme="minorEastAsia"/>
                        <w:sz w:val="16"/>
                        <w:szCs w:val="17"/>
                      </w:rPr>
                      <w:t>2,115,131.68</w:t>
                    </w:r>
                  </w:p>
                </w:tc>
                <w:tc>
                  <w:tcPr>
                    <w:tcW w:w="88" w:type="pct"/>
                  </w:tcPr>
                  <w:p w14:paraId="10D752D7" w14:textId="77777777" w:rsidR="00845A1D" w:rsidRPr="00845A1D" w:rsidRDefault="00845A1D" w:rsidP="00CF506A">
                    <w:pPr>
                      <w:jc w:val="right"/>
                      <w:rPr>
                        <w:rFonts w:asciiTheme="minorEastAsia" w:hAnsiTheme="minorEastAsia"/>
                        <w:sz w:val="16"/>
                        <w:szCs w:val="17"/>
                      </w:rPr>
                    </w:pPr>
                  </w:p>
                </w:tc>
                <w:tc>
                  <w:tcPr>
                    <w:tcW w:w="443" w:type="pct"/>
                  </w:tcPr>
                  <w:p w14:paraId="2F91CE02" w14:textId="77777777" w:rsidR="00845A1D" w:rsidRPr="00845A1D" w:rsidRDefault="00845A1D" w:rsidP="00CF506A">
                    <w:pPr>
                      <w:jc w:val="right"/>
                      <w:rPr>
                        <w:rFonts w:asciiTheme="minorEastAsia" w:hAnsiTheme="minorEastAsia"/>
                        <w:sz w:val="16"/>
                        <w:szCs w:val="17"/>
                      </w:rPr>
                    </w:pPr>
                  </w:p>
                </w:tc>
                <w:tc>
                  <w:tcPr>
                    <w:tcW w:w="88" w:type="pct"/>
                  </w:tcPr>
                  <w:p w14:paraId="0798FCA5" w14:textId="77777777" w:rsidR="00845A1D" w:rsidRPr="00845A1D" w:rsidRDefault="00845A1D" w:rsidP="00CF506A">
                    <w:pPr>
                      <w:jc w:val="right"/>
                      <w:rPr>
                        <w:rFonts w:asciiTheme="minorEastAsia" w:hAnsiTheme="minorEastAsia"/>
                        <w:sz w:val="16"/>
                        <w:szCs w:val="17"/>
                      </w:rPr>
                    </w:pPr>
                  </w:p>
                </w:tc>
                <w:tc>
                  <w:tcPr>
                    <w:tcW w:w="443" w:type="pct"/>
                  </w:tcPr>
                  <w:p w14:paraId="1320F839" w14:textId="77777777" w:rsidR="00845A1D" w:rsidRPr="00845A1D" w:rsidRDefault="00845A1D" w:rsidP="00CF506A">
                    <w:pPr>
                      <w:jc w:val="right"/>
                      <w:rPr>
                        <w:rFonts w:asciiTheme="minorEastAsia" w:hAnsiTheme="minorEastAsia"/>
                        <w:sz w:val="16"/>
                        <w:szCs w:val="17"/>
                      </w:rPr>
                    </w:pPr>
                    <w:r w:rsidRPr="00845A1D">
                      <w:rPr>
                        <w:rFonts w:asciiTheme="minorEastAsia" w:hAnsiTheme="minorEastAsia"/>
                        <w:sz w:val="16"/>
                        <w:szCs w:val="17"/>
                      </w:rPr>
                      <w:t>90,888,476.81</w:t>
                    </w:r>
                  </w:p>
                </w:tc>
                <w:tc>
                  <w:tcPr>
                    <w:tcW w:w="88" w:type="pct"/>
                  </w:tcPr>
                  <w:p w14:paraId="72DF519C" w14:textId="77777777" w:rsidR="00845A1D" w:rsidRPr="00845A1D" w:rsidRDefault="00845A1D" w:rsidP="00CF506A">
                    <w:pPr>
                      <w:jc w:val="right"/>
                      <w:rPr>
                        <w:rFonts w:asciiTheme="minorEastAsia" w:hAnsiTheme="minorEastAsia"/>
                        <w:sz w:val="16"/>
                        <w:szCs w:val="17"/>
                      </w:rPr>
                    </w:pPr>
                  </w:p>
                </w:tc>
                <w:tc>
                  <w:tcPr>
                    <w:tcW w:w="538" w:type="pct"/>
                  </w:tcPr>
                  <w:p w14:paraId="7C4AC2A2" w14:textId="77777777" w:rsidR="00845A1D" w:rsidRPr="00845A1D" w:rsidRDefault="00845A1D" w:rsidP="00CF506A">
                    <w:pPr>
                      <w:jc w:val="right"/>
                      <w:rPr>
                        <w:rFonts w:asciiTheme="minorEastAsia" w:hAnsiTheme="minorEastAsia"/>
                        <w:sz w:val="16"/>
                        <w:szCs w:val="17"/>
                      </w:rPr>
                    </w:pPr>
                    <w:r w:rsidRPr="00845A1D">
                      <w:rPr>
                        <w:rFonts w:asciiTheme="minorEastAsia" w:hAnsiTheme="minorEastAsia"/>
                        <w:sz w:val="16"/>
                        <w:szCs w:val="17"/>
                      </w:rPr>
                      <w:t>7,998,178.52</w:t>
                    </w:r>
                  </w:p>
                </w:tc>
                <w:tc>
                  <w:tcPr>
                    <w:tcW w:w="395" w:type="pct"/>
                  </w:tcPr>
                  <w:p w14:paraId="5B19AF85" w14:textId="77777777" w:rsidR="00845A1D" w:rsidRPr="00845A1D" w:rsidRDefault="00845A1D" w:rsidP="00CF506A">
                    <w:pPr>
                      <w:jc w:val="right"/>
                      <w:rPr>
                        <w:rFonts w:asciiTheme="minorEastAsia" w:hAnsiTheme="minorEastAsia"/>
                        <w:sz w:val="16"/>
                        <w:szCs w:val="17"/>
                      </w:rPr>
                    </w:pPr>
                    <w:r w:rsidRPr="00845A1D">
                      <w:rPr>
                        <w:rFonts w:asciiTheme="minorEastAsia" w:hAnsiTheme="minorEastAsia"/>
                        <w:sz w:val="16"/>
                        <w:szCs w:val="17"/>
                      </w:rPr>
                      <w:t>1,930,380.92</w:t>
                    </w:r>
                  </w:p>
                </w:tc>
                <w:tc>
                  <w:tcPr>
                    <w:tcW w:w="528" w:type="pct"/>
                  </w:tcPr>
                  <w:p w14:paraId="036F6619" w14:textId="77777777" w:rsidR="00845A1D" w:rsidRPr="00845A1D" w:rsidRDefault="00845A1D" w:rsidP="00CF506A">
                    <w:pPr>
                      <w:jc w:val="right"/>
                      <w:rPr>
                        <w:rFonts w:asciiTheme="minorEastAsia" w:hAnsiTheme="minorEastAsia"/>
                        <w:sz w:val="16"/>
                        <w:szCs w:val="17"/>
                      </w:rPr>
                    </w:pPr>
                    <w:r w:rsidRPr="00845A1D">
                      <w:rPr>
                        <w:rFonts w:asciiTheme="minorEastAsia" w:hAnsiTheme="minorEastAsia"/>
                        <w:sz w:val="16"/>
                        <w:szCs w:val="17"/>
                      </w:rPr>
                      <w:t>9,928,559.44</w:t>
                    </w:r>
                  </w:p>
                </w:tc>
              </w:tr>
              <w:tr w:rsidR="00845A1D" w14:paraId="13BD578D" w14:textId="77777777" w:rsidTr="00845A1D">
                <w:sdt>
                  <w:sdtPr>
                    <w:tag w:val="_PLD_17bf1a1d144b41e18dbd63758cccc7b5"/>
                    <w:id w:val="853380202"/>
                    <w:lock w:val="sdtLocked"/>
                  </w:sdtPr>
                  <w:sdtEndPr/>
                  <w:sdtContent>
                    <w:tc>
                      <w:tcPr>
                        <w:tcW w:w="266" w:type="pct"/>
                      </w:tcPr>
                      <w:p w14:paraId="6D900B50" w14:textId="77777777" w:rsidR="00845A1D" w:rsidRDefault="00845A1D" w:rsidP="00CF506A">
                        <w:pPr>
                          <w:rPr>
                            <w:sz w:val="18"/>
                            <w:szCs w:val="18"/>
                          </w:rPr>
                        </w:pPr>
                        <w:r>
                          <w:rPr>
                            <w:rFonts w:hint="eastAsia"/>
                            <w:sz w:val="18"/>
                            <w:szCs w:val="18"/>
                          </w:rPr>
                          <w:t>（一）综合收益总额</w:t>
                        </w:r>
                      </w:p>
                    </w:tc>
                  </w:sdtContent>
                </w:sdt>
                <w:tc>
                  <w:tcPr>
                    <w:tcW w:w="442" w:type="pct"/>
                  </w:tcPr>
                  <w:p w14:paraId="4A0F00FC" w14:textId="77777777" w:rsidR="00845A1D" w:rsidRPr="00773EA0" w:rsidRDefault="00845A1D" w:rsidP="00CF506A">
                    <w:pPr>
                      <w:jc w:val="right"/>
                      <w:rPr>
                        <w:rFonts w:asciiTheme="minorEastAsia" w:hAnsiTheme="minorEastAsia"/>
                        <w:sz w:val="17"/>
                        <w:szCs w:val="17"/>
                      </w:rPr>
                    </w:pPr>
                  </w:p>
                </w:tc>
                <w:tc>
                  <w:tcPr>
                    <w:tcW w:w="89" w:type="pct"/>
                  </w:tcPr>
                  <w:p w14:paraId="3CA5A661" w14:textId="77777777" w:rsidR="00845A1D" w:rsidRPr="00773EA0" w:rsidRDefault="00845A1D" w:rsidP="00CF506A">
                    <w:pPr>
                      <w:jc w:val="right"/>
                      <w:rPr>
                        <w:rFonts w:asciiTheme="minorEastAsia" w:hAnsiTheme="minorEastAsia"/>
                        <w:sz w:val="17"/>
                        <w:szCs w:val="17"/>
                      </w:rPr>
                    </w:pPr>
                  </w:p>
                </w:tc>
                <w:tc>
                  <w:tcPr>
                    <w:tcW w:w="88" w:type="pct"/>
                  </w:tcPr>
                  <w:p w14:paraId="39ECA11E" w14:textId="77777777" w:rsidR="00845A1D" w:rsidRPr="00773EA0" w:rsidRDefault="00845A1D" w:rsidP="00CF506A">
                    <w:pPr>
                      <w:jc w:val="right"/>
                      <w:rPr>
                        <w:rFonts w:asciiTheme="minorEastAsia" w:hAnsiTheme="minorEastAsia"/>
                        <w:sz w:val="17"/>
                        <w:szCs w:val="17"/>
                      </w:rPr>
                    </w:pPr>
                  </w:p>
                </w:tc>
                <w:tc>
                  <w:tcPr>
                    <w:tcW w:w="89" w:type="pct"/>
                  </w:tcPr>
                  <w:p w14:paraId="45EDD97C" w14:textId="77777777" w:rsidR="00845A1D" w:rsidRPr="00773EA0" w:rsidRDefault="00845A1D" w:rsidP="00CF506A">
                    <w:pPr>
                      <w:jc w:val="right"/>
                      <w:rPr>
                        <w:rFonts w:asciiTheme="minorEastAsia" w:hAnsiTheme="minorEastAsia"/>
                        <w:sz w:val="17"/>
                        <w:szCs w:val="17"/>
                      </w:rPr>
                    </w:pPr>
                  </w:p>
                </w:tc>
                <w:tc>
                  <w:tcPr>
                    <w:tcW w:w="531" w:type="pct"/>
                  </w:tcPr>
                  <w:p w14:paraId="50BD3EDD" w14:textId="77777777" w:rsidR="00845A1D" w:rsidRPr="00773EA0" w:rsidRDefault="00845A1D" w:rsidP="00CF506A">
                    <w:pPr>
                      <w:jc w:val="right"/>
                      <w:rPr>
                        <w:rFonts w:asciiTheme="minorEastAsia" w:hAnsiTheme="minorEastAsia"/>
                        <w:sz w:val="17"/>
                        <w:szCs w:val="17"/>
                      </w:rPr>
                    </w:pPr>
                  </w:p>
                </w:tc>
                <w:tc>
                  <w:tcPr>
                    <w:tcW w:w="442" w:type="pct"/>
                  </w:tcPr>
                  <w:p w14:paraId="072195CE" w14:textId="77777777" w:rsidR="00845A1D" w:rsidRPr="00845A1D" w:rsidRDefault="00845A1D" w:rsidP="00CF506A">
                    <w:pPr>
                      <w:jc w:val="right"/>
                      <w:rPr>
                        <w:rFonts w:asciiTheme="minorEastAsia" w:hAnsiTheme="minorEastAsia"/>
                        <w:sz w:val="16"/>
                        <w:szCs w:val="17"/>
                      </w:rPr>
                    </w:pPr>
                  </w:p>
                </w:tc>
                <w:tc>
                  <w:tcPr>
                    <w:tcW w:w="442" w:type="pct"/>
                  </w:tcPr>
                  <w:p w14:paraId="2E7CBA6E" w14:textId="77777777" w:rsidR="00845A1D" w:rsidRPr="00845A1D" w:rsidRDefault="00845A1D" w:rsidP="00CF506A">
                    <w:pPr>
                      <w:jc w:val="right"/>
                      <w:rPr>
                        <w:rFonts w:asciiTheme="minorEastAsia" w:hAnsiTheme="minorEastAsia"/>
                        <w:sz w:val="16"/>
                        <w:szCs w:val="17"/>
                      </w:rPr>
                    </w:pPr>
                    <w:r w:rsidRPr="00845A1D">
                      <w:rPr>
                        <w:rFonts w:asciiTheme="minorEastAsia" w:hAnsiTheme="minorEastAsia"/>
                        <w:sz w:val="16"/>
                        <w:szCs w:val="17"/>
                      </w:rPr>
                      <w:t>2,115,131.68</w:t>
                    </w:r>
                  </w:p>
                </w:tc>
                <w:tc>
                  <w:tcPr>
                    <w:tcW w:w="88" w:type="pct"/>
                  </w:tcPr>
                  <w:p w14:paraId="0208E974" w14:textId="77777777" w:rsidR="00845A1D" w:rsidRPr="00845A1D" w:rsidRDefault="00845A1D" w:rsidP="00CF506A">
                    <w:pPr>
                      <w:jc w:val="right"/>
                      <w:rPr>
                        <w:rFonts w:asciiTheme="minorEastAsia" w:hAnsiTheme="minorEastAsia"/>
                        <w:sz w:val="16"/>
                        <w:szCs w:val="17"/>
                      </w:rPr>
                    </w:pPr>
                  </w:p>
                </w:tc>
                <w:tc>
                  <w:tcPr>
                    <w:tcW w:w="443" w:type="pct"/>
                  </w:tcPr>
                  <w:p w14:paraId="2AF0B24D" w14:textId="77777777" w:rsidR="00845A1D" w:rsidRPr="00845A1D" w:rsidRDefault="00845A1D" w:rsidP="00CF506A">
                    <w:pPr>
                      <w:jc w:val="right"/>
                      <w:rPr>
                        <w:rFonts w:asciiTheme="minorEastAsia" w:hAnsiTheme="minorEastAsia"/>
                        <w:sz w:val="16"/>
                        <w:szCs w:val="17"/>
                      </w:rPr>
                    </w:pPr>
                  </w:p>
                </w:tc>
                <w:tc>
                  <w:tcPr>
                    <w:tcW w:w="88" w:type="pct"/>
                  </w:tcPr>
                  <w:p w14:paraId="6EF4FF6D" w14:textId="77777777" w:rsidR="00845A1D" w:rsidRPr="00845A1D" w:rsidRDefault="00845A1D" w:rsidP="00CF506A">
                    <w:pPr>
                      <w:jc w:val="right"/>
                      <w:rPr>
                        <w:rFonts w:asciiTheme="minorEastAsia" w:hAnsiTheme="minorEastAsia"/>
                        <w:sz w:val="16"/>
                        <w:szCs w:val="17"/>
                      </w:rPr>
                    </w:pPr>
                  </w:p>
                </w:tc>
                <w:tc>
                  <w:tcPr>
                    <w:tcW w:w="443" w:type="pct"/>
                  </w:tcPr>
                  <w:p w14:paraId="47F7E611" w14:textId="77777777" w:rsidR="00845A1D" w:rsidRPr="00845A1D" w:rsidRDefault="00845A1D" w:rsidP="00CF506A">
                    <w:pPr>
                      <w:jc w:val="right"/>
                      <w:rPr>
                        <w:rFonts w:asciiTheme="minorEastAsia" w:hAnsiTheme="minorEastAsia"/>
                        <w:sz w:val="16"/>
                        <w:szCs w:val="17"/>
                      </w:rPr>
                    </w:pPr>
                    <w:r w:rsidRPr="00845A1D">
                      <w:rPr>
                        <w:rFonts w:asciiTheme="minorEastAsia" w:hAnsiTheme="minorEastAsia"/>
                        <w:sz w:val="16"/>
                        <w:szCs w:val="17"/>
                      </w:rPr>
                      <w:t>157,347,582.66</w:t>
                    </w:r>
                  </w:p>
                </w:tc>
                <w:tc>
                  <w:tcPr>
                    <w:tcW w:w="88" w:type="pct"/>
                  </w:tcPr>
                  <w:p w14:paraId="0C42028E" w14:textId="77777777" w:rsidR="00845A1D" w:rsidRPr="00845A1D" w:rsidRDefault="00845A1D" w:rsidP="00CF506A">
                    <w:pPr>
                      <w:jc w:val="right"/>
                      <w:rPr>
                        <w:rFonts w:asciiTheme="minorEastAsia" w:hAnsiTheme="minorEastAsia"/>
                        <w:sz w:val="16"/>
                        <w:szCs w:val="17"/>
                      </w:rPr>
                    </w:pPr>
                  </w:p>
                </w:tc>
                <w:tc>
                  <w:tcPr>
                    <w:tcW w:w="538" w:type="pct"/>
                  </w:tcPr>
                  <w:p w14:paraId="5B68B609" w14:textId="77777777" w:rsidR="00845A1D" w:rsidRPr="00845A1D" w:rsidRDefault="00845A1D" w:rsidP="00CF506A">
                    <w:pPr>
                      <w:jc w:val="right"/>
                      <w:rPr>
                        <w:rFonts w:asciiTheme="minorEastAsia" w:hAnsiTheme="minorEastAsia"/>
                        <w:sz w:val="16"/>
                        <w:szCs w:val="17"/>
                      </w:rPr>
                    </w:pPr>
                    <w:r w:rsidRPr="00845A1D">
                      <w:rPr>
                        <w:rFonts w:asciiTheme="minorEastAsia" w:hAnsiTheme="minorEastAsia"/>
                        <w:sz w:val="16"/>
                        <w:szCs w:val="17"/>
                      </w:rPr>
                      <w:t>159,462,714.34</w:t>
                    </w:r>
                  </w:p>
                </w:tc>
                <w:tc>
                  <w:tcPr>
                    <w:tcW w:w="395" w:type="pct"/>
                  </w:tcPr>
                  <w:p w14:paraId="5B1C56CD" w14:textId="77777777" w:rsidR="00845A1D" w:rsidRPr="00845A1D" w:rsidRDefault="00845A1D" w:rsidP="00CF506A">
                    <w:pPr>
                      <w:jc w:val="right"/>
                      <w:rPr>
                        <w:rFonts w:asciiTheme="minorEastAsia" w:hAnsiTheme="minorEastAsia"/>
                        <w:sz w:val="16"/>
                        <w:szCs w:val="17"/>
                      </w:rPr>
                    </w:pPr>
                    <w:r w:rsidRPr="00845A1D">
                      <w:rPr>
                        <w:rFonts w:asciiTheme="minorEastAsia" w:hAnsiTheme="minorEastAsia"/>
                        <w:sz w:val="16"/>
                        <w:szCs w:val="17"/>
                      </w:rPr>
                      <w:t>1,930,380.92</w:t>
                    </w:r>
                  </w:p>
                </w:tc>
                <w:tc>
                  <w:tcPr>
                    <w:tcW w:w="528" w:type="pct"/>
                  </w:tcPr>
                  <w:p w14:paraId="693AE703" w14:textId="77777777" w:rsidR="00845A1D" w:rsidRPr="00845A1D" w:rsidRDefault="00845A1D" w:rsidP="00CF506A">
                    <w:pPr>
                      <w:jc w:val="right"/>
                      <w:rPr>
                        <w:rFonts w:asciiTheme="minorEastAsia" w:hAnsiTheme="minorEastAsia"/>
                        <w:sz w:val="16"/>
                        <w:szCs w:val="17"/>
                      </w:rPr>
                    </w:pPr>
                    <w:r w:rsidRPr="00845A1D">
                      <w:rPr>
                        <w:rFonts w:asciiTheme="minorEastAsia" w:hAnsiTheme="minorEastAsia"/>
                        <w:sz w:val="16"/>
                        <w:szCs w:val="17"/>
                      </w:rPr>
                      <w:t>161,393,095.26</w:t>
                    </w:r>
                  </w:p>
                </w:tc>
              </w:tr>
              <w:tr w:rsidR="00845A1D" w14:paraId="3F9B0011" w14:textId="77777777" w:rsidTr="00845A1D">
                <w:sdt>
                  <w:sdtPr>
                    <w:tag w:val="_PLD_d55056423dbf4ac187d64bd43c03aca3"/>
                    <w:id w:val="467782798"/>
                    <w:lock w:val="sdtLocked"/>
                  </w:sdtPr>
                  <w:sdtEndPr/>
                  <w:sdtContent>
                    <w:tc>
                      <w:tcPr>
                        <w:tcW w:w="266" w:type="pct"/>
                      </w:tcPr>
                      <w:p w14:paraId="61D4808E" w14:textId="77777777" w:rsidR="00845A1D" w:rsidRDefault="00845A1D" w:rsidP="00CF506A">
                        <w:pPr>
                          <w:rPr>
                            <w:sz w:val="18"/>
                            <w:szCs w:val="18"/>
                          </w:rPr>
                        </w:pPr>
                        <w:r>
                          <w:rPr>
                            <w:sz w:val="18"/>
                            <w:szCs w:val="18"/>
                          </w:rPr>
                          <w:t>（</w:t>
                        </w:r>
                        <w:r>
                          <w:rPr>
                            <w:rFonts w:hint="eastAsia"/>
                            <w:sz w:val="18"/>
                            <w:szCs w:val="18"/>
                          </w:rPr>
                          <w:t>二</w:t>
                        </w:r>
                        <w:r>
                          <w:rPr>
                            <w:sz w:val="18"/>
                            <w:szCs w:val="18"/>
                          </w:rPr>
                          <w:t>）所有者投入和减少资本</w:t>
                        </w:r>
                      </w:p>
                    </w:tc>
                  </w:sdtContent>
                </w:sdt>
                <w:tc>
                  <w:tcPr>
                    <w:tcW w:w="442" w:type="pct"/>
                  </w:tcPr>
                  <w:p w14:paraId="3054BA9A" w14:textId="77777777" w:rsidR="00845A1D" w:rsidRPr="00773EA0" w:rsidRDefault="00845A1D" w:rsidP="00CF506A">
                    <w:pPr>
                      <w:jc w:val="right"/>
                      <w:rPr>
                        <w:rFonts w:asciiTheme="minorEastAsia" w:hAnsiTheme="minorEastAsia"/>
                        <w:sz w:val="17"/>
                        <w:szCs w:val="17"/>
                      </w:rPr>
                    </w:pPr>
                  </w:p>
                </w:tc>
                <w:tc>
                  <w:tcPr>
                    <w:tcW w:w="89" w:type="pct"/>
                  </w:tcPr>
                  <w:p w14:paraId="3D8778D1" w14:textId="77777777" w:rsidR="00845A1D" w:rsidRPr="00773EA0" w:rsidRDefault="00845A1D" w:rsidP="00CF506A">
                    <w:pPr>
                      <w:jc w:val="right"/>
                      <w:rPr>
                        <w:rFonts w:asciiTheme="minorEastAsia" w:hAnsiTheme="minorEastAsia"/>
                        <w:sz w:val="17"/>
                        <w:szCs w:val="17"/>
                      </w:rPr>
                    </w:pPr>
                  </w:p>
                </w:tc>
                <w:tc>
                  <w:tcPr>
                    <w:tcW w:w="88" w:type="pct"/>
                  </w:tcPr>
                  <w:p w14:paraId="1132BFB9" w14:textId="77777777" w:rsidR="00845A1D" w:rsidRPr="00773EA0" w:rsidRDefault="00845A1D" w:rsidP="00CF506A">
                    <w:pPr>
                      <w:jc w:val="right"/>
                      <w:rPr>
                        <w:rFonts w:asciiTheme="minorEastAsia" w:hAnsiTheme="minorEastAsia"/>
                        <w:sz w:val="17"/>
                        <w:szCs w:val="17"/>
                      </w:rPr>
                    </w:pPr>
                  </w:p>
                </w:tc>
                <w:tc>
                  <w:tcPr>
                    <w:tcW w:w="89" w:type="pct"/>
                  </w:tcPr>
                  <w:p w14:paraId="62F1CEDB" w14:textId="77777777" w:rsidR="00845A1D" w:rsidRPr="00773EA0" w:rsidRDefault="00845A1D" w:rsidP="00CF506A">
                    <w:pPr>
                      <w:jc w:val="right"/>
                      <w:rPr>
                        <w:rFonts w:asciiTheme="minorEastAsia" w:hAnsiTheme="minorEastAsia"/>
                        <w:sz w:val="17"/>
                        <w:szCs w:val="17"/>
                      </w:rPr>
                    </w:pPr>
                  </w:p>
                </w:tc>
                <w:tc>
                  <w:tcPr>
                    <w:tcW w:w="531" w:type="pct"/>
                  </w:tcPr>
                  <w:p w14:paraId="71999FAA" w14:textId="77777777" w:rsidR="00845A1D" w:rsidRPr="00773EA0" w:rsidRDefault="00845A1D" w:rsidP="00CF506A">
                    <w:pPr>
                      <w:jc w:val="right"/>
                      <w:rPr>
                        <w:rFonts w:asciiTheme="minorEastAsia" w:hAnsiTheme="minorEastAsia"/>
                        <w:sz w:val="17"/>
                        <w:szCs w:val="17"/>
                      </w:rPr>
                    </w:pPr>
                  </w:p>
                </w:tc>
                <w:tc>
                  <w:tcPr>
                    <w:tcW w:w="442" w:type="pct"/>
                  </w:tcPr>
                  <w:p w14:paraId="2D8F437B" w14:textId="77777777" w:rsidR="00845A1D" w:rsidRPr="00845A1D" w:rsidRDefault="00845A1D" w:rsidP="00CF506A">
                    <w:pPr>
                      <w:jc w:val="right"/>
                      <w:rPr>
                        <w:rFonts w:asciiTheme="minorEastAsia" w:hAnsiTheme="minorEastAsia"/>
                        <w:sz w:val="16"/>
                        <w:szCs w:val="17"/>
                      </w:rPr>
                    </w:pPr>
                    <w:r w:rsidRPr="00845A1D">
                      <w:rPr>
                        <w:rFonts w:asciiTheme="minorEastAsia" w:hAnsiTheme="minorEastAsia"/>
                        <w:sz w:val="16"/>
                        <w:szCs w:val="17"/>
                      </w:rPr>
                      <w:t>85,005,429.97</w:t>
                    </w:r>
                  </w:p>
                </w:tc>
                <w:tc>
                  <w:tcPr>
                    <w:tcW w:w="442" w:type="pct"/>
                  </w:tcPr>
                  <w:p w14:paraId="6C1C8FEF" w14:textId="77777777" w:rsidR="00845A1D" w:rsidRPr="00845A1D" w:rsidRDefault="00845A1D" w:rsidP="00CF506A">
                    <w:pPr>
                      <w:jc w:val="right"/>
                      <w:rPr>
                        <w:rFonts w:asciiTheme="minorEastAsia" w:hAnsiTheme="minorEastAsia"/>
                        <w:sz w:val="16"/>
                        <w:szCs w:val="17"/>
                      </w:rPr>
                    </w:pPr>
                  </w:p>
                </w:tc>
                <w:tc>
                  <w:tcPr>
                    <w:tcW w:w="88" w:type="pct"/>
                  </w:tcPr>
                  <w:p w14:paraId="1ECAC441" w14:textId="77777777" w:rsidR="00845A1D" w:rsidRPr="00845A1D" w:rsidRDefault="00845A1D" w:rsidP="00CF506A">
                    <w:pPr>
                      <w:jc w:val="right"/>
                      <w:rPr>
                        <w:rFonts w:asciiTheme="minorEastAsia" w:hAnsiTheme="minorEastAsia"/>
                        <w:sz w:val="16"/>
                        <w:szCs w:val="17"/>
                      </w:rPr>
                    </w:pPr>
                  </w:p>
                </w:tc>
                <w:tc>
                  <w:tcPr>
                    <w:tcW w:w="443" w:type="pct"/>
                  </w:tcPr>
                  <w:p w14:paraId="63D7B1FA" w14:textId="77777777" w:rsidR="00845A1D" w:rsidRPr="00845A1D" w:rsidRDefault="00845A1D" w:rsidP="00CF506A">
                    <w:pPr>
                      <w:jc w:val="right"/>
                      <w:rPr>
                        <w:rFonts w:asciiTheme="minorEastAsia" w:hAnsiTheme="minorEastAsia"/>
                        <w:sz w:val="16"/>
                        <w:szCs w:val="17"/>
                      </w:rPr>
                    </w:pPr>
                  </w:p>
                </w:tc>
                <w:tc>
                  <w:tcPr>
                    <w:tcW w:w="88" w:type="pct"/>
                  </w:tcPr>
                  <w:p w14:paraId="64D39EC8" w14:textId="77777777" w:rsidR="00845A1D" w:rsidRPr="00845A1D" w:rsidRDefault="00845A1D" w:rsidP="00CF506A">
                    <w:pPr>
                      <w:jc w:val="right"/>
                      <w:rPr>
                        <w:rFonts w:asciiTheme="minorEastAsia" w:hAnsiTheme="minorEastAsia"/>
                        <w:sz w:val="16"/>
                        <w:szCs w:val="17"/>
                      </w:rPr>
                    </w:pPr>
                  </w:p>
                </w:tc>
                <w:tc>
                  <w:tcPr>
                    <w:tcW w:w="443" w:type="pct"/>
                  </w:tcPr>
                  <w:p w14:paraId="257F4C21" w14:textId="77777777" w:rsidR="00845A1D" w:rsidRPr="00845A1D" w:rsidRDefault="00845A1D" w:rsidP="00CF506A">
                    <w:pPr>
                      <w:jc w:val="right"/>
                      <w:rPr>
                        <w:rFonts w:asciiTheme="minorEastAsia" w:hAnsiTheme="minorEastAsia"/>
                        <w:sz w:val="16"/>
                        <w:szCs w:val="17"/>
                      </w:rPr>
                    </w:pPr>
                  </w:p>
                </w:tc>
                <w:tc>
                  <w:tcPr>
                    <w:tcW w:w="88" w:type="pct"/>
                  </w:tcPr>
                  <w:p w14:paraId="1F984FED" w14:textId="77777777" w:rsidR="00845A1D" w:rsidRPr="00845A1D" w:rsidRDefault="00845A1D" w:rsidP="00CF506A">
                    <w:pPr>
                      <w:jc w:val="right"/>
                      <w:rPr>
                        <w:rFonts w:asciiTheme="minorEastAsia" w:hAnsiTheme="minorEastAsia"/>
                        <w:sz w:val="16"/>
                        <w:szCs w:val="17"/>
                      </w:rPr>
                    </w:pPr>
                  </w:p>
                </w:tc>
                <w:tc>
                  <w:tcPr>
                    <w:tcW w:w="538" w:type="pct"/>
                  </w:tcPr>
                  <w:p w14:paraId="313F0AF2" w14:textId="77777777" w:rsidR="00845A1D" w:rsidRPr="00845A1D" w:rsidRDefault="00845A1D" w:rsidP="00CF506A">
                    <w:pPr>
                      <w:jc w:val="right"/>
                      <w:rPr>
                        <w:rFonts w:asciiTheme="minorEastAsia" w:hAnsiTheme="minorEastAsia"/>
                        <w:sz w:val="16"/>
                        <w:szCs w:val="17"/>
                      </w:rPr>
                    </w:pPr>
                    <w:r w:rsidRPr="00845A1D">
                      <w:rPr>
                        <w:rFonts w:asciiTheme="minorEastAsia" w:hAnsiTheme="minorEastAsia"/>
                        <w:sz w:val="16"/>
                      </w:rPr>
                      <w:t>-85,005,429.97</w:t>
                    </w:r>
                  </w:p>
                </w:tc>
                <w:tc>
                  <w:tcPr>
                    <w:tcW w:w="395" w:type="pct"/>
                  </w:tcPr>
                  <w:p w14:paraId="5A93A334" w14:textId="77777777" w:rsidR="00845A1D" w:rsidRPr="00845A1D" w:rsidRDefault="00845A1D" w:rsidP="00CF506A">
                    <w:pPr>
                      <w:jc w:val="right"/>
                      <w:rPr>
                        <w:rFonts w:asciiTheme="minorEastAsia" w:hAnsiTheme="minorEastAsia"/>
                        <w:sz w:val="16"/>
                        <w:szCs w:val="17"/>
                      </w:rPr>
                    </w:pPr>
                  </w:p>
                </w:tc>
                <w:tc>
                  <w:tcPr>
                    <w:tcW w:w="528" w:type="pct"/>
                  </w:tcPr>
                  <w:p w14:paraId="6CE8F20E" w14:textId="77777777" w:rsidR="00845A1D" w:rsidRPr="00845A1D" w:rsidRDefault="00845A1D" w:rsidP="00CF506A">
                    <w:pPr>
                      <w:jc w:val="right"/>
                      <w:rPr>
                        <w:rFonts w:asciiTheme="minorEastAsia" w:hAnsiTheme="minorEastAsia"/>
                        <w:sz w:val="16"/>
                        <w:szCs w:val="17"/>
                      </w:rPr>
                    </w:pPr>
                    <w:r w:rsidRPr="00845A1D">
                      <w:rPr>
                        <w:rFonts w:asciiTheme="minorEastAsia" w:hAnsiTheme="minorEastAsia"/>
                        <w:sz w:val="16"/>
                      </w:rPr>
                      <w:t>-85,005,429.97</w:t>
                    </w:r>
                  </w:p>
                </w:tc>
              </w:tr>
              <w:tr w:rsidR="00845A1D" w14:paraId="066E18C2" w14:textId="77777777" w:rsidTr="00845A1D">
                <w:sdt>
                  <w:sdtPr>
                    <w:tag w:val="_PLD_284541025868477ca26973c13dd9ff9e"/>
                    <w:id w:val="-855651480"/>
                    <w:lock w:val="sdtLocked"/>
                  </w:sdtPr>
                  <w:sdtEndPr/>
                  <w:sdtContent>
                    <w:tc>
                      <w:tcPr>
                        <w:tcW w:w="266" w:type="pct"/>
                      </w:tcPr>
                      <w:p w14:paraId="385E651E" w14:textId="77777777" w:rsidR="00845A1D" w:rsidRDefault="00845A1D" w:rsidP="00CF506A">
                        <w:pPr>
                          <w:rPr>
                            <w:sz w:val="18"/>
                            <w:szCs w:val="18"/>
                          </w:rPr>
                        </w:pPr>
                        <w:r>
                          <w:rPr>
                            <w:rFonts w:hint="eastAsia"/>
                            <w:sz w:val="18"/>
                            <w:szCs w:val="18"/>
                          </w:rPr>
                          <w:t>1</w:t>
                        </w:r>
                        <w:r>
                          <w:rPr>
                            <w:rFonts w:hint="eastAsia"/>
                            <w:sz w:val="18"/>
                            <w:szCs w:val="18"/>
                          </w:rPr>
                          <w:t>．所有者投入的普通股</w:t>
                        </w:r>
                      </w:p>
                    </w:tc>
                  </w:sdtContent>
                </w:sdt>
                <w:tc>
                  <w:tcPr>
                    <w:tcW w:w="442" w:type="pct"/>
                  </w:tcPr>
                  <w:p w14:paraId="1859FAAE" w14:textId="77777777" w:rsidR="00845A1D" w:rsidRPr="00773EA0" w:rsidRDefault="00845A1D" w:rsidP="00CF506A">
                    <w:pPr>
                      <w:jc w:val="right"/>
                      <w:rPr>
                        <w:rFonts w:asciiTheme="minorEastAsia" w:hAnsiTheme="minorEastAsia"/>
                        <w:sz w:val="17"/>
                        <w:szCs w:val="17"/>
                      </w:rPr>
                    </w:pPr>
                  </w:p>
                </w:tc>
                <w:tc>
                  <w:tcPr>
                    <w:tcW w:w="89" w:type="pct"/>
                  </w:tcPr>
                  <w:p w14:paraId="4EF2A353" w14:textId="77777777" w:rsidR="00845A1D" w:rsidRPr="00773EA0" w:rsidRDefault="00845A1D" w:rsidP="00CF506A">
                    <w:pPr>
                      <w:jc w:val="right"/>
                      <w:rPr>
                        <w:rFonts w:asciiTheme="minorEastAsia" w:hAnsiTheme="minorEastAsia"/>
                        <w:sz w:val="17"/>
                        <w:szCs w:val="17"/>
                      </w:rPr>
                    </w:pPr>
                  </w:p>
                </w:tc>
                <w:tc>
                  <w:tcPr>
                    <w:tcW w:w="88" w:type="pct"/>
                  </w:tcPr>
                  <w:p w14:paraId="4D70973F" w14:textId="77777777" w:rsidR="00845A1D" w:rsidRPr="00773EA0" w:rsidRDefault="00845A1D" w:rsidP="00CF506A">
                    <w:pPr>
                      <w:jc w:val="right"/>
                      <w:rPr>
                        <w:rFonts w:asciiTheme="minorEastAsia" w:hAnsiTheme="minorEastAsia"/>
                        <w:sz w:val="17"/>
                        <w:szCs w:val="17"/>
                      </w:rPr>
                    </w:pPr>
                  </w:p>
                </w:tc>
                <w:tc>
                  <w:tcPr>
                    <w:tcW w:w="89" w:type="pct"/>
                  </w:tcPr>
                  <w:p w14:paraId="73671B88" w14:textId="77777777" w:rsidR="00845A1D" w:rsidRPr="00773EA0" w:rsidRDefault="00845A1D" w:rsidP="00CF506A">
                    <w:pPr>
                      <w:jc w:val="right"/>
                      <w:rPr>
                        <w:rFonts w:asciiTheme="minorEastAsia" w:hAnsiTheme="minorEastAsia"/>
                        <w:sz w:val="17"/>
                        <w:szCs w:val="17"/>
                      </w:rPr>
                    </w:pPr>
                  </w:p>
                </w:tc>
                <w:tc>
                  <w:tcPr>
                    <w:tcW w:w="531" w:type="pct"/>
                  </w:tcPr>
                  <w:p w14:paraId="559833D4" w14:textId="77777777" w:rsidR="00845A1D" w:rsidRPr="00773EA0" w:rsidRDefault="00845A1D" w:rsidP="00CF506A">
                    <w:pPr>
                      <w:jc w:val="right"/>
                      <w:rPr>
                        <w:rFonts w:asciiTheme="minorEastAsia" w:hAnsiTheme="minorEastAsia"/>
                        <w:sz w:val="17"/>
                        <w:szCs w:val="17"/>
                      </w:rPr>
                    </w:pPr>
                  </w:p>
                </w:tc>
                <w:tc>
                  <w:tcPr>
                    <w:tcW w:w="442" w:type="pct"/>
                  </w:tcPr>
                  <w:p w14:paraId="4B093CEF" w14:textId="77777777" w:rsidR="00845A1D" w:rsidRPr="00845A1D" w:rsidRDefault="00845A1D" w:rsidP="00CF506A">
                    <w:pPr>
                      <w:jc w:val="right"/>
                      <w:rPr>
                        <w:rFonts w:asciiTheme="minorEastAsia" w:hAnsiTheme="minorEastAsia"/>
                        <w:sz w:val="16"/>
                        <w:szCs w:val="17"/>
                      </w:rPr>
                    </w:pPr>
                  </w:p>
                </w:tc>
                <w:tc>
                  <w:tcPr>
                    <w:tcW w:w="442" w:type="pct"/>
                  </w:tcPr>
                  <w:p w14:paraId="3C736C66" w14:textId="77777777" w:rsidR="00845A1D" w:rsidRPr="00845A1D" w:rsidRDefault="00845A1D" w:rsidP="00CF506A">
                    <w:pPr>
                      <w:jc w:val="right"/>
                      <w:rPr>
                        <w:rFonts w:asciiTheme="minorEastAsia" w:hAnsiTheme="minorEastAsia"/>
                        <w:sz w:val="16"/>
                        <w:szCs w:val="17"/>
                      </w:rPr>
                    </w:pPr>
                  </w:p>
                </w:tc>
                <w:tc>
                  <w:tcPr>
                    <w:tcW w:w="88" w:type="pct"/>
                  </w:tcPr>
                  <w:p w14:paraId="33125B26" w14:textId="77777777" w:rsidR="00845A1D" w:rsidRPr="00845A1D" w:rsidRDefault="00845A1D" w:rsidP="00CF506A">
                    <w:pPr>
                      <w:jc w:val="right"/>
                      <w:rPr>
                        <w:rFonts w:asciiTheme="minorEastAsia" w:hAnsiTheme="minorEastAsia"/>
                        <w:sz w:val="16"/>
                        <w:szCs w:val="17"/>
                      </w:rPr>
                    </w:pPr>
                  </w:p>
                </w:tc>
                <w:tc>
                  <w:tcPr>
                    <w:tcW w:w="443" w:type="pct"/>
                  </w:tcPr>
                  <w:p w14:paraId="623F8F54" w14:textId="77777777" w:rsidR="00845A1D" w:rsidRPr="00845A1D" w:rsidRDefault="00845A1D" w:rsidP="00CF506A">
                    <w:pPr>
                      <w:jc w:val="right"/>
                      <w:rPr>
                        <w:rFonts w:asciiTheme="minorEastAsia" w:hAnsiTheme="minorEastAsia"/>
                        <w:sz w:val="16"/>
                        <w:szCs w:val="17"/>
                      </w:rPr>
                    </w:pPr>
                  </w:p>
                </w:tc>
                <w:tc>
                  <w:tcPr>
                    <w:tcW w:w="88" w:type="pct"/>
                  </w:tcPr>
                  <w:p w14:paraId="3B6A7124" w14:textId="77777777" w:rsidR="00845A1D" w:rsidRPr="00845A1D" w:rsidRDefault="00845A1D" w:rsidP="00CF506A">
                    <w:pPr>
                      <w:jc w:val="right"/>
                      <w:rPr>
                        <w:rFonts w:asciiTheme="minorEastAsia" w:hAnsiTheme="minorEastAsia"/>
                        <w:sz w:val="16"/>
                        <w:szCs w:val="17"/>
                      </w:rPr>
                    </w:pPr>
                  </w:p>
                </w:tc>
                <w:tc>
                  <w:tcPr>
                    <w:tcW w:w="443" w:type="pct"/>
                  </w:tcPr>
                  <w:p w14:paraId="7D8353EE" w14:textId="77777777" w:rsidR="00845A1D" w:rsidRPr="00845A1D" w:rsidRDefault="00845A1D" w:rsidP="00CF506A">
                    <w:pPr>
                      <w:jc w:val="right"/>
                      <w:rPr>
                        <w:rFonts w:asciiTheme="minorEastAsia" w:hAnsiTheme="minorEastAsia"/>
                        <w:sz w:val="16"/>
                        <w:szCs w:val="17"/>
                      </w:rPr>
                    </w:pPr>
                  </w:p>
                </w:tc>
                <w:tc>
                  <w:tcPr>
                    <w:tcW w:w="88" w:type="pct"/>
                  </w:tcPr>
                  <w:p w14:paraId="3237DA35" w14:textId="77777777" w:rsidR="00845A1D" w:rsidRPr="00845A1D" w:rsidRDefault="00845A1D" w:rsidP="00CF506A">
                    <w:pPr>
                      <w:jc w:val="right"/>
                      <w:rPr>
                        <w:rFonts w:asciiTheme="minorEastAsia" w:hAnsiTheme="minorEastAsia"/>
                        <w:sz w:val="16"/>
                        <w:szCs w:val="17"/>
                      </w:rPr>
                    </w:pPr>
                  </w:p>
                </w:tc>
                <w:tc>
                  <w:tcPr>
                    <w:tcW w:w="538" w:type="pct"/>
                  </w:tcPr>
                  <w:p w14:paraId="23BAE9C3" w14:textId="77777777" w:rsidR="00845A1D" w:rsidRPr="00845A1D" w:rsidRDefault="00845A1D" w:rsidP="00CF506A">
                    <w:pPr>
                      <w:jc w:val="right"/>
                      <w:rPr>
                        <w:rFonts w:asciiTheme="minorEastAsia" w:hAnsiTheme="minorEastAsia"/>
                        <w:sz w:val="16"/>
                        <w:szCs w:val="17"/>
                      </w:rPr>
                    </w:pPr>
                  </w:p>
                </w:tc>
                <w:tc>
                  <w:tcPr>
                    <w:tcW w:w="395" w:type="pct"/>
                  </w:tcPr>
                  <w:p w14:paraId="54A6B4C1" w14:textId="77777777" w:rsidR="00845A1D" w:rsidRPr="00845A1D" w:rsidRDefault="00845A1D" w:rsidP="00CF506A">
                    <w:pPr>
                      <w:jc w:val="right"/>
                      <w:rPr>
                        <w:rFonts w:asciiTheme="minorEastAsia" w:hAnsiTheme="minorEastAsia"/>
                        <w:sz w:val="16"/>
                        <w:szCs w:val="17"/>
                      </w:rPr>
                    </w:pPr>
                  </w:p>
                </w:tc>
                <w:tc>
                  <w:tcPr>
                    <w:tcW w:w="528" w:type="pct"/>
                  </w:tcPr>
                  <w:p w14:paraId="1A7144EE" w14:textId="77777777" w:rsidR="00845A1D" w:rsidRPr="00845A1D" w:rsidRDefault="00845A1D" w:rsidP="00CF506A">
                    <w:pPr>
                      <w:jc w:val="right"/>
                      <w:rPr>
                        <w:rFonts w:asciiTheme="minorEastAsia" w:hAnsiTheme="minorEastAsia"/>
                        <w:sz w:val="16"/>
                        <w:szCs w:val="17"/>
                      </w:rPr>
                    </w:pPr>
                  </w:p>
                </w:tc>
              </w:tr>
              <w:tr w:rsidR="00845A1D" w14:paraId="6331B53A" w14:textId="77777777" w:rsidTr="00845A1D">
                <w:sdt>
                  <w:sdtPr>
                    <w:tag w:val="_PLD_13b4ec8d0fe34f9797d68eab8f95768d"/>
                    <w:id w:val="-1303465325"/>
                    <w:lock w:val="sdtLocked"/>
                  </w:sdtPr>
                  <w:sdtEndPr/>
                  <w:sdtContent>
                    <w:tc>
                      <w:tcPr>
                        <w:tcW w:w="266" w:type="pct"/>
                      </w:tcPr>
                      <w:p w14:paraId="48B88A17" w14:textId="77777777" w:rsidR="00845A1D" w:rsidRDefault="00845A1D" w:rsidP="00CF506A">
                        <w:pPr>
                          <w:rPr>
                            <w:sz w:val="18"/>
                            <w:szCs w:val="18"/>
                          </w:rPr>
                        </w:pPr>
                        <w:r>
                          <w:rPr>
                            <w:rFonts w:hint="eastAsia"/>
                            <w:sz w:val="18"/>
                            <w:szCs w:val="18"/>
                          </w:rPr>
                          <w:t>2</w:t>
                        </w:r>
                        <w:r>
                          <w:rPr>
                            <w:rFonts w:hint="eastAsia"/>
                            <w:sz w:val="18"/>
                            <w:szCs w:val="18"/>
                          </w:rPr>
                          <w:t>．其他权益工具持有者投入资本</w:t>
                        </w:r>
                      </w:p>
                    </w:tc>
                  </w:sdtContent>
                </w:sdt>
                <w:tc>
                  <w:tcPr>
                    <w:tcW w:w="442" w:type="pct"/>
                  </w:tcPr>
                  <w:p w14:paraId="6A96765C" w14:textId="77777777" w:rsidR="00845A1D" w:rsidRPr="00773EA0" w:rsidRDefault="00845A1D" w:rsidP="00CF506A">
                    <w:pPr>
                      <w:jc w:val="right"/>
                      <w:rPr>
                        <w:rFonts w:asciiTheme="minorEastAsia" w:hAnsiTheme="minorEastAsia"/>
                        <w:sz w:val="17"/>
                        <w:szCs w:val="17"/>
                      </w:rPr>
                    </w:pPr>
                  </w:p>
                </w:tc>
                <w:tc>
                  <w:tcPr>
                    <w:tcW w:w="89" w:type="pct"/>
                  </w:tcPr>
                  <w:p w14:paraId="294797BE" w14:textId="77777777" w:rsidR="00845A1D" w:rsidRPr="00773EA0" w:rsidRDefault="00845A1D" w:rsidP="00CF506A">
                    <w:pPr>
                      <w:jc w:val="right"/>
                      <w:rPr>
                        <w:rFonts w:asciiTheme="minorEastAsia" w:hAnsiTheme="minorEastAsia"/>
                        <w:sz w:val="17"/>
                        <w:szCs w:val="17"/>
                      </w:rPr>
                    </w:pPr>
                  </w:p>
                </w:tc>
                <w:tc>
                  <w:tcPr>
                    <w:tcW w:w="88" w:type="pct"/>
                  </w:tcPr>
                  <w:p w14:paraId="3A951237" w14:textId="77777777" w:rsidR="00845A1D" w:rsidRPr="00773EA0" w:rsidRDefault="00845A1D" w:rsidP="00CF506A">
                    <w:pPr>
                      <w:jc w:val="right"/>
                      <w:rPr>
                        <w:rFonts w:asciiTheme="minorEastAsia" w:hAnsiTheme="minorEastAsia"/>
                        <w:sz w:val="17"/>
                        <w:szCs w:val="17"/>
                      </w:rPr>
                    </w:pPr>
                  </w:p>
                </w:tc>
                <w:tc>
                  <w:tcPr>
                    <w:tcW w:w="89" w:type="pct"/>
                  </w:tcPr>
                  <w:p w14:paraId="03E898AF" w14:textId="77777777" w:rsidR="00845A1D" w:rsidRPr="00773EA0" w:rsidRDefault="00845A1D" w:rsidP="00CF506A">
                    <w:pPr>
                      <w:jc w:val="right"/>
                      <w:rPr>
                        <w:rFonts w:asciiTheme="minorEastAsia" w:hAnsiTheme="minorEastAsia"/>
                        <w:sz w:val="17"/>
                        <w:szCs w:val="17"/>
                      </w:rPr>
                    </w:pPr>
                  </w:p>
                </w:tc>
                <w:tc>
                  <w:tcPr>
                    <w:tcW w:w="531" w:type="pct"/>
                  </w:tcPr>
                  <w:p w14:paraId="0D3616BE" w14:textId="77777777" w:rsidR="00845A1D" w:rsidRPr="00773EA0" w:rsidRDefault="00845A1D" w:rsidP="00CF506A">
                    <w:pPr>
                      <w:jc w:val="right"/>
                      <w:rPr>
                        <w:rFonts w:asciiTheme="minorEastAsia" w:hAnsiTheme="minorEastAsia"/>
                        <w:sz w:val="17"/>
                        <w:szCs w:val="17"/>
                      </w:rPr>
                    </w:pPr>
                  </w:p>
                </w:tc>
                <w:tc>
                  <w:tcPr>
                    <w:tcW w:w="442" w:type="pct"/>
                  </w:tcPr>
                  <w:p w14:paraId="6F132E18" w14:textId="77777777" w:rsidR="00845A1D" w:rsidRPr="00845A1D" w:rsidRDefault="00845A1D" w:rsidP="00CF506A">
                    <w:pPr>
                      <w:jc w:val="right"/>
                      <w:rPr>
                        <w:rFonts w:asciiTheme="minorEastAsia" w:hAnsiTheme="minorEastAsia"/>
                        <w:sz w:val="16"/>
                        <w:szCs w:val="17"/>
                      </w:rPr>
                    </w:pPr>
                  </w:p>
                </w:tc>
                <w:tc>
                  <w:tcPr>
                    <w:tcW w:w="442" w:type="pct"/>
                  </w:tcPr>
                  <w:p w14:paraId="4DDC3BF7" w14:textId="77777777" w:rsidR="00845A1D" w:rsidRPr="00845A1D" w:rsidRDefault="00845A1D" w:rsidP="00CF506A">
                    <w:pPr>
                      <w:jc w:val="right"/>
                      <w:rPr>
                        <w:rFonts w:asciiTheme="minorEastAsia" w:hAnsiTheme="minorEastAsia"/>
                        <w:sz w:val="16"/>
                        <w:szCs w:val="17"/>
                      </w:rPr>
                    </w:pPr>
                  </w:p>
                </w:tc>
                <w:tc>
                  <w:tcPr>
                    <w:tcW w:w="88" w:type="pct"/>
                  </w:tcPr>
                  <w:p w14:paraId="14F54647" w14:textId="77777777" w:rsidR="00845A1D" w:rsidRPr="00845A1D" w:rsidRDefault="00845A1D" w:rsidP="00CF506A">
                    <w:pPr>
                      <w:jc w:val="right"/>
                      <w:rPr>
                        <w:rFonts w:asciiTheme="minorEastAsia" w:hAnsiTheme="minorEastAsia"/>
                        <w:sz w:val="16"/>
                        <w:szCs w:val="17"/>
                      </w:rPr>
                    </w:pPr>
                  </w:p>
                </w:tc>
                <w:tc>
                  <w:tcPr>
                    <w:tcW w:w="443" w:type="pct"/>
                  </w:tcPr>
                  <w:p w14:paraId="2095D994" w14:textId="77777777" w:rsidR="00845A1D" w:rsidRPr="00845A1D" w:rsidRDefault="00845A1D" w:rsidP="00CF506A">
                    <w:pPr>
                      <w:jc w:val="right"/>
                      <w:rPr>
                        <w:rFonts w:asciiTheme="minorEastAsia" w:hAnsiTheme="minorEastAsia"/>
                        <w:sz w:val="16"/>
                        <w:szCs w:val="17"/>
                      </w:rPr>
                    </w:pPr>
                  </w:p>
                </w:tc>
                <w:tc>
                  <w:tcPr>
                    <w:tcW w:w="88" w:type="pct"/>
                  </w:tcPr>
                  <w:p w14:paraId="2FC8B6B1" w14:textId="77777777" w:rsidR="00845A1D" w:rsidRPr="00845A1D" w:rsidRDefault="00845A1D" w:rsidP="00CF506A">
                    <w:pPr>
                      <w:jc w:val="right"/>
                      <w:rPr>
                        <w:rFonts w:asciiTheme="minorEastAsia" w:hAnsiTheme="minorEastAsia"/>
                        <w:sz w:val="16"/>
                        <w:szCs w:val="17"/>
                      </w:rPr>
                    </w:pPr>
                  </w:p>
                </w:tc>
                <w:tc>
                  <w:tcPr>
                    <w:tcW w:w="443" w:type="pct"/>
                  </w:tcPr>
                  <w:p w14:paraId="4215796B" w14:textId="77777777" w:rsidR="00845A1D" w:rsidRPr="00845A1D" w:rsidRDefault="00845A1D" w:rsidP="00CF506A">
                    <w:pPr>
                      <w:jc w:val="right"/>
                      <w:rPr>
                        <w:rFonts w:asciiTheme="minorEastAsia" w:hAnsiTheme="minorEastAsia"/>
                        <w:sz w:val="16"/>
                        <w:szCs w:val="17"/>
                      </w:rPr>
                    </w:pPr>
                  </w:p>
                </w:tc>
                <w:tc>
                  <w:tcPr>
                    <w:tcW w:w="88" w:type="pct"/>
                  </w:tcPr>
                  <w:p w14:paraId="4CDFE4E6" w14:textId="77777777" w:rsidR="00845A1D" w:rsidRPr="00845A1D" w:rsidRDefault="00845A1D" w:rsidP="00CF506A">
                    <w:pPr>
                      <w:jc w:val="right"/>
                      <w:rPr>
                        <w:rFonts w:asciiTheme="minorEastAsia" w:hAnsiTheme="minorEastAsia"/>
                        <w:sz w:val="16"/>
                        <w:szCs w:val="17"/>
                      </w:rPr>
                    </w:pPr>
                  </w:p>
                </w:tc>
                <w:tc>
                  <w:tcPr>
                    <w:tcW w:w="538" w:type="pct"/>
                  </w:tcPr>
                  <w:p w14:paraId="445D1C07" w14:textId="77777777" w:rsidR="00845A1D" w:rsidRPr="00845A1D" w:rsidRDefault="00845A1D" w:rsidP="00CF506A">
                    <w:pPr>
                      <w:jc w:val="right"/>
                      <w:rPr>
                        <w:rFonts w:asciiTheme="minorEastAsia" w:hAnsiTheme="minorEastAsia"/>
                        <w:sz w:val="16"/>
                        <w:szCs w:val="17"/>
                      </w:rPr>
                    </w:pPr>
                  </w:p>
                </w:tc>
                <w:tc>
                  <w:tcPr>
                    <w:tcW w:w="395" w:type="pct"/>
                  </w:tcPr>
                  <w:p w14:paraId="43091587" w14:textId="77777777" w:rsidR="00845A1D" w:rsidRPr="00845A1D" w:rsidRDefault="00845A1D" w:rsidP="00CF506A">
                    <w:pPr>
                      <w:jc w:val="right"/>
                      <w:rPr>
                        <w:rFonts w:asciiTheme="minorEastAsia" w:hAnsiTheme="minorEastAsia"/>
                        <w:sz w:val="16"/>
                        <w:szCs w:val="17"/>
                      </w:rPr>
                    </w:pPr>
                  </w:p>
                </w:tc>
                <w:tc>
                  <w:tcPr>
                    <w:tcW w:w="528" w:type="pct"/>
                  </w:tcPr>
                  <w:p w14:paraId="4E8BC5D7" w14:textId="77777777" w:rsidR="00845A1D" w:rsidRPr="00845A1D" w:rsidRDefault="00845A1D" w:rsidP="00CF506A">
                    <w:pPr>
                      <w:jc w:val="right"/>
                      <w:rPr>
                        <w:rFonts w:asciiTheme="minorEastAsia" w:hAnsiTheme="minorEastAsia"/>
                        <w:sz w:val="16"/>
                        <w:szCs w:val="17"/>
                      </w:rPr>
                    </w:pPr>
                  </w:p>
                </w:tc>
              </w:tr>
              <w:tr w:rsidR="00845A1D" w14:paraId="7D626426" w14:textId="77777777" w:rsidTr="00845A1D">
                <w:sdt>
                  <w:sdtPr>
                    <w:tag w:val="_PLD_f1f3be9263a748c28f276e78f447b133"/>
                    <w:id w:val="358167738"/>
                    <w:lock w:val="sdtLocked"/>
                  </w:sdtPr>
                  <w:sdtEndPr/>
                  <w:sdtContent>
                    <w:tc>
                      <w:tcPr>
                        <w:tcW w:w="266" w:type="pct"/>
                      </w:tcPr>
                      <w:p w14:paraId="05025009" w14:textId="77777777" w:rsidR="00845A1D" w:rsidRDefault="00845A1D" w:rsidP="00CF506A">
                        <w:pPr>
                          <w:rPr>
                            <w:sz w:val="18"/>
                            <w:szCs w:val="18"/>
                          </w:rPr>
                        </w:pPr>
                        <w:r>
                          <w:rPr>
                            <w:rFonts w:hint="eastAsia"/>
                            <w:sz w:val="18"/>
                            <w:szCs w:val="18"/>
                          </w:rPr>
                          <w:t>3</w:t>
                        </w:r>
                        <w:r>
                          <w:rPr>
                            <w:sz w:val="18"/>
                            <w:szCs w:val="18"/>
                          </w:rPr>
                          <w:t>．股份支付计入所有者权益的金额</w:t>
                        </w:r>
                      </w:p>
                    </w:tc>
                  </w:sdtContent>
                </w:sdt>
                <w:tc>
                  <w:tcPr>
                    <w:tcW w:w="442" w:type="pct"/>
                  </w:tcPr>
                  <w:p w14:paraId="44C51434" w14:textId="77777777" w:rsidR="00845A1D" w:rsidRPr="00773EA0" w:rsidRDefault="00845A1D" w:rsidP="00CF506A">
                    <w:pPr>
                      <w:jc w:val="right"/>
                      <w:rPr>
                        <w:rFonts w:asciiTheme="minorEastAsia" w:hAnsiTheme="minorEastAsia"/>
                        <w:sz w:val="17"/>
                        <w:szCs w:val="17"/>
                      </w:rPr>
                    </w:pPr>
                  </w:p>
                </w:tc>
                <w:tc>
                  <w:tcPr>
                    <w:tcW w:w="89" w:type="pct"/>
                  </w:tcPr>
                  <w:p w14:paraId="57A4EBCD" w14:textId="77777777" w:rsidR="00845A1D" w:rsidRPr="00773EA0" w:rsidRDefault="00845A1D" w:rsidP="00CF506A">
                    <w:pPr>
                      <w:jc w:val="right"/>
                      <w:rPr>
                        <w:rFonts w:asciiTheme="minorEastAsia" w:hAnsiTheme="minorEastAsia"/>
                        <w:sz w:val="17"/>
                        <w:szCs w:val="17"/>
                      </w:rPr>
                    </w:pPr>
                  </w:p>
                </w:tc>
                <w:tc>
                  <w:tcPr>
                    <w:tcW w:w="88" w:type="pct"/>
                  </w:tcPr>
                  <w:p w14:paraId="6CF6FA4D" w14:textId="77777777" w:rsidR="00845A1D" w:rsidRPr="00773EA0" w:rsidRDefault="00845A1D" w:rsidP="00CF506A">
                    <w:pPr>
                      <w:jc w:val="right"/>
                      <w:rPr>
                        <w:rFonts w:asciiTheme="minorEastAsia" w:hAnsiTheme="minorEastAsia"/>
                        <w:sz w:val="17"/>
                        <w:szCs w:val="17"/>
                      </w:rPr>
                    </w:pPr>
                  </w:p>
                </w:tc>
                <w:tc>
                  <w:tcPr>
                    <w:tcW w:w="89" w:type="pct"/>
                  </w:tcPr>
                  <w:p w14:paraId="59ED4C37" w14:textId="77777777" w:rsidR="00845A1D" w:rsidRPr="00773EA0" w:rsidRDefault="00845A1D" w:rsidP="00CF506A">
                    <w:pPr>
                      <w:jc w:val="right"/>
                      <w:rPr>
                        <w:rFonts w:asciiTheme="minorEastAsia" w:hAnsiTheme="minorEastAsia"/>
                        <w:sz w:val="17"/>
                        <w:szCs w:val="17"/>
                      </w:rPr>
                    </w:pPr>
                  </w:p>
                </w:tc>
                <w:tc>
                  <w:tcPr>
                    <w:tcW w:w="531" w:type="pct"/>
                  </w:tcPr>
                  <w:p w14:paraId="7F91B7B6" w14:textId="77777777" w:rsidR="00845A1D" w:rsidRPr="00773EA0" w:rsidRDefault="00845A1D" w:rsidP="00CF506A">
                    <w:pPr>
                      <w:jc w:val="right"/>
                      <w:rPr>
                        <w:rFonts w:asciiTheme="minorEastAsia" w:hAnsiTheme="minorEastAsia"/>
                        <w:sz w:val="17"/>
                        <w:szCs w:val="17"/>
                      </w:rPr>
                    </w:pPr>
                  </w:p>
                </w:tc>
                <w:tc>
                  <w:tcPr>
                    <w:tcW w:w="442" w:type="pct"/>
                  </w:tcPr>
                  <w:p w14:paraId="1441CA3D" w14:textId="77777777" w:rsidR="00845A1D" w:rsidRPr="00845A1D" w:rsidRDefault="00845A1D" w:rsidP="00CF506A">
                    <w:pPr>
                      <w:jc w:val="right"/>
                      <w:rPr>
                        <w:rFonts w:asciiTheme="minorEastAsia" w:hAnsiTheme="minorEastAsia"/>
                        <w:sz w:val="16"/>
                        <w:szCs w:val="17"/>
                      </w:rPr>
                    </w:pPr>
                  </w:p>
                </w:tc>
                <w:tc>
                  <w:tcPr>
                    <w:tcW w:w="442" w:type="pct"/>
                  </w:tcPr>
                  <w:p w14:paraId="3AF84939" w14:textId="77777777" w:rsidR="00845A1D" w:rsidRPr="00845A1D" w:rsidRDefault="00845A1D" w:rsidP="00CF506A">
                    <w:pPr>
                      <w:jc w:val="right"/>
                      <w:rPr>
                        <w:rFonts w:asciiTheme="minorEastAsia" w:hAnsiTheme="minorEastAsia"/>
                        <w:sz w:val="16"/>
                        <w:szCs w:val="17"/>
                      </w:rPr>
                    </w:pPr>
                  </w:p>
                </w:tc>
                <w:tc>
                  <w:tcPr>
                    <w:tcW w:w="88" w:type="pct"/>
                  </w:tcPr>
                  <w:p w14:paraId="621DD8FC" w14:textId="77777777" w:rsidR="00845A1D" w:rsidRPr="00845A1D" w:rsidRDefault="00845A1D" w:rsidP="00CF506A">
                    <w:pPr>
                      <w:jc w:val="right"/>
                      <w:rPr>
                        <w:rFonts w:asciiTheme="minorEastAsia" w:hAnsiTheme="minorEastAsia"/>
                        <w:sz w:val="16"/>
                        <w:szCs w:val="17"/>
                      </w:rPr>
                    </w:pPr>
                  </w:p>
                </w:tc>
                <w:tc>
                  <w:tcPr>
                    <w:tcW w:w="443" w:type="pct"/>
                  </w:tcPr>
                  <w:p w14:paraId="2E1A2E1D" w14:textId="77777777" w:rsidR="00845A1D" w:rsidRPr="00845A1D" w:rsidRDefault="00845A1D" w:rsidP="00CF506A">
                    <w:pPr>
                      <w:jc w:val="right"/>
                      <w:rPr>
                        <w:rFonts w:asciiTheme="minorEastAsia" w:hAnsiTheme="minorEastAsia"/>
                        <w:sz w:val="16"/>
                        <w:szCs w:val="17"/>
                      </w:rPr>
                    </w:pPr>
                  </w:p>
                </w:tc>
                <w:tc>
                  <w:tcPr>
                    <w:tcW w:w="88" w:type="pct"/>
                  </w:tcPr>
                  <w:p w14:paraId="3D67DDF6" w14:textId="77777777" w:rsidR="00845A1D" w:rsidRPr="00845A1D" w:rsidRDefault="00845A1D" w:rsidP="00CF506A">
                    <w:pPr>
                      <w:jc w:val="right"/>
                      <w:rPr>
                        <w:rFonts w:asciiTheme="minorEastAsia" w:hAnsiTheme="minorEastAsia"/>
                        <w:sz w:val="16"/>
                        <w:szCs w:val="17"/>
                      </w:rPr>
                    </w:pPr>
                  </w:p>
                </w:tc>
                <w:tc>
                  <w:tcPr>
                    <w:tcW w:w="443" w:type="pct"/>
                  </w:tcPr>
                  <w:p w14:paraId="54BAEE86" w14:textId="77777777" w:rsidR="00845A1D" w:rsidRPr="00845A1D" w:rsidRDefault="00845A1D" w:rsidP="00CF506A">
                    <w:pPr>
                      <w:jc w:val="right"/>
                      <w:rPr>
                        <w:rFonts w:asciiTheme="minorEastAsia" w:hAnsiTheme="minorEastAsia"/>
                        <w:sz w:val="16"/>
                        <w:szCs w:val="17"/>
                      </w:rPr>
                    </w:pPr>
                  </w:p>
                </w:tc>
                <w:tc>
                  <w:tcPr>
                    <w:tcW w:w="88" w:type="pct"/>
                  </w:tcPr>
                  <w:p w14:paraId="225D6173" w14:textId="77777777" w:rsidR="00845A1D" w:rsidRPr="00845A1D" w:rsidRDefault="00845A1D" w:rsidP="00CF506A">
                    <w:pPr>
                      <w:jc w:val="right"/>
                      <w:rPr>
                        <w:rFonts w:asciiTheme="minorEastAsia" w:hAnsiTheme="minorEastAsia"/>
                        <w:sz w:val="16"/>
                        <w:szCs w:val="17"/>
                      </w:rPr>
                    </w:pPr>
                  </w:p>
                </w:tc>
                <w:tc>
                  <w:tcPr>
                    <w:tcW w:w="538" w:type="pct"/>
                  </w:tcPr>
                  <w:p w14:paraId="7370394A" w14:textId="77777777" w:rsidR="00845A1D" w:rsidRPr="00845A1D" w:rsidRDefault="00845A1D" w:rsidP="00CF506A">
                    <w:pPr>
                      <w:jc w:val="right"/>
                      <w:rPr>
                        <w:rFonts w:asciiTheme="minorEastAsia" w:hAnsiTheme="minorEastAsia"/>
                        <w:sz w:val="16"/>
                        <w:szCs w:val="17"/>
                      </w:rPr>
                    </w:pPr>
                  </w:p>
                </w:tc>
                <w:tc>
                  <w:tcPr>
                    <w:tcW w:w="395" w:type="pct"/>
                  </w:tcPr>
                  <w:p w14:paraId="3352B4C9" w14:textId="77777777" w:rsidR="00845A1D" w:rsidRPr="00845A1D" w:rsidRDefault="00845A1D" w:rsidP="00CF506A">
                    <w:pPr>
                      <w:jc w:val="right"/>
                      <w:rPr>
                        <w:rFonts w:asciiTheme="minorEastAsia" w:hAnsiTheme="minorEastAsia"/>
                        <w:sz w:val="16"/>
                        <w:szCs w:val="17"/>
                      </w:rPr>
                    </w:pPr>
                  </w:p>
                </w:tc>
                <w:tc>
                  <w:tcPr>
                    <w:tcW w:w="528" w:type="pct"/>
                  </w:tcPr>
                  <w:p w14:paraId="06EE41E3" w14:textId="77777777" w:rsidR="00845A1D" w:rsidRPr="00845A1D" w:rsidRDefault="00845A1D" w:rsidP="00CF506A">
                    <w:pPr>
                      <w:jc w:val="right"/>
                      <w:rPr>
                        <w:rFonts w:asciiTheme="minorEastAsia" w:hAnsiTheme="minorEastAsia"/>
                        <w:sz w:val="16"/>
                        <w:szCs w:val="17"/>
                      </w:rPr>
                    </w:pPr>
                  </w:p>
                </w:tc>
              </w:tr>
              <w:tr w:rsidR="00845A1D" w14:paraId="2DD3C6B9" w14:textId="77777777" w:rsidTr="00845A1D">
                <w:sdt>
                  <w:sdtPr>
                    <w:tag w:val="_PLD_b361f3a237774bcd8ac416b2b21655eb"/>
                    <w:id w:val="129823622"/>
                    <w:lock w:val="sdtLocked"/>
                  </w:sdtPr>
                  <w:sdtEndPr/>
                  <w:sdtContent>
                    <w:tc>
                      <w:tcPr>
                        <w:tcW w:w="266" w:type="pct"/>
                      </w:tcPr>
                      <w:p w14:paraId="42A8F8F8" w14:textId="77777777" w:rsidR="00845A1D" w:rsidRDefault="00845A1D" w:rsidP="00CF506A">
                        <w:pPr>
                          <w:rPr>
                            <w:sz w:val="18"/>
                            <w:szCs w:val="18"/>
                          </w:rPr>
                        </w:pPr>
                        <w:r>
                          <w:rPr>
                            <w:rFonts w:hint="eastAsia"/>
                            <w:sz w:val="18"/>
                            <w:szCs w:val="18"/>
                          </w:rPr>
                          <w:t>4</w:t>
                        </w:r>
                        <w:r>
                          <w:rPr>
                            <w:sz w:val="18"/>
                            <w:szCs w:val="18"/>
                          </w:rPr>
                          <w:t>．其他</w:t>
                        </w:r>
                      </w:p>
                    </w:tc>
                  </w:sdtContent>
                </w:sdt>
                <w:tc>
                  <w:tcPr>
                    <w:tcW w:w="442" w:type="pct"/>
                  </w:tcPr>
                  <w:p w14:paraId="676422F9" w14:textId="77777777" w:rsidR="00845A1D" w:rsidRPr="00773EA0" w:rsidRDefault="00845A1D" w:rsidP="00CF506A">
                    <w:pPr>
                      <w:jc w:val="right"/>
                      <w:rPr>
                        <w:rFonts w:asciiTheme="minorEastAsia" w:hAnsiTheme="minorEastAsia"/>
                        <w:sz w:val="17"/>
                        <w:szCs w:val="17"/>
                      </w:rPr>
                    </w:pPr>
                  </w:p>
                </w:tc>
                <w:tc>
                  <w:tcPr>
                    <w:tcW w:w="89" w:type="pct"/>
                  </w:tcPr>
                  <w:p w14:paraId="079EA558" w14:textId="77777777" w:rsidR="00845A1D" w:rsidRPr="00773EA0" w:rsidRDefault="00845A1D" w:rsidP="00CF506A">
                    <w:pPr>
                      <w:jc w:val="right"/>
                      <w:rPr>
                        <w:rFonts w:asciiTheme="minorEastAsia" w:hAnsiTheme="minorEastAsia"/>
                        <w:sz w:val="17"/>
                        <w:szCs w:val="17"/>
                      </w:rPr>
                    </w:pPr>
                  </w:p>
                </w:tc>
                <w:tc>
                  <w:tcPr>
                    <w:tcW w:w="88" w:type="pct"/>
                  </w:tcPr>
                  <w:p w14:paraId="6C39D03F" w14:textId="77777777" w:rsidR="00845A1D" w:rsidRPr="00773EA0" w:rsidRDefault="00845A1D" w:rsidP="00CF506A">
                    <w:pPr>
                      <w:jc w:val="right"/>
                      <w:rPr>
                        <w:rFonts w:asciiTheme="minorEastAsia" w:hAnsiTheme="minorEastAsia"/>
                        <w:sz w:val="17"/>
                        <w:szCs w:val="17"/>
                      </w:rPr>
                    </w:pPr>
                  </w:p>
                </w:tc>
                <w:tc>
                  <w:tcPr>
                    <w:tcW w:w="89" w:type="pct"/>
                  </w:tcPr>
                  <w:p w14:paraId="00F6F255" w14:textId="77777777" w:rsidR="00845A1D" w:rsidRPr="00773EA0" w:rsidRDefault="00845A1D" w:rsidP="00CF506A">
                    <w:pPr>
                      <w:jc w:val="right"/>
                      <w:rPr>
                        <w:rFonts w:asciiTheme="minorEastAsia" w:hAnsiTheme="minorEastAsia"/>
                        <w:sz w:val="17"/>
                        <w:szCs w:val="17"/>
                      </w:rPr>
                    </w:pPr>
                  </w:p>
                </w:tc>
                <w:tc>
                  <w:tcPr>
                    <w:tcW w:w="531" w:type="pct"/>
                  </w:tcPr>
                  <w:p w14:paraId="1CBB5AA8" w14:textId="77777777" w:rsidR="00845A1D" w:rsidRPr="00773EA0" w:rsidRDefault="00845A1D" w:rsidP="00CF506A">
                    <w:pPr>
                      <w:jc w:val="right"/>
                      <w:rPr>
                        <w:rFonts w:asciiTheme="minorEastAsia" w:hAnsiTheme="minorEastAsia"/>
                        <w:sz w:val="17"/>
                        <w:szCs w:val="17"/>
                      </w:rPr>
                    </w:pPr>
                  </w:p>
                </w:tc>
                <w:tc>
                  <w:tcPr>
                    <w:tcW w:w="442" w:type="pct"/>
                  </w:tcPr>
                  <w:p w14:paraId="5A91A637" w14:textId="77777777" w:rsidR="00845A1D" w:rsidRPr="00845A1D" w:rsidRDefault="00845A1D" w:rsidP="00CF506A">
                    <w:pPr>
                      <w:jc w:val="right"/>
                      <w:rPr>
                        <w:rFonts w:asciiTheme="minorEastAsia" w:hAnsiTheme="minorEastAsia"/>
                        <w:sz w:val="16"/>
                        <w:szCs w:val="17"/>
                      </w:rPr>
                    </w:pPr>
                    <w:r w:rsidRPr="00845A1D">
                      <w:rPr>
                        <w:rFonts w:asciiTheme="minorEastAsia" w:hAnsiTheme="minorEastAsia"/>
                        <w:sz w:val="16"/>
                        <w:szCs w:val="17"/>
                      </w:rPr>
                      <w:t>85,005,429.97</w:t>
                    </w:r>
                  </w:p>
                </w:tc>
                <w:tc>
                  <w:tcPr>
                    <w:tcW w:w="442" w:type="pct"/>
                  </w:tcPr>
                  <w:p w14:paraId="20A26064" w14:textId="77777777" w:rsidR="00845A1D" w:rsidRPr="00845A1D" w:rsidRDefault="00845A1D" w:rsidP="00CF506A">
                    <w:pPr>
                      <w:jc w:val="right"/>
                      <w:rPr>
                        <w:rFonts w:asciiTheme="minorEastAsia" w:hAnsiTheme="minorEastAsia"/>
                        <w:sz w:val="16"/>
                        <w:szCs w:val="17"/>
                      </w:rPr>
                    </w:pPr>
                  </w:p>
                </w:tc>
                <w:tc>
                  <w:tcPr>
                    <w:tcW w:w="88" w:type="pct"/>
                  </w:tcPr>
                  <w:p w14:paraId="10589461" w14:textId="77777777" w:rsidR="00845A1D" w:rsidRPr="00845A1D" w:rsidRDefault="00845A1D" w:rsidP="00CF506A">
                    <w:pPr>
                      <w:jc w:val="right"/>
                      <w:rPr>
                        <w:rFonts w:asciiTheme="minorEastAsia" w:hAnsiTheme="minorEastAsia"/>
                        <w:sz w:val="16"/>
                        <w:szCs w:val="17"/>
                      </w:rPr>
                    </w:pPr>
                  </w:p>
                </w:tc>
                <w:tc>
                  <w:tcPr>
                    <w:tcW w:w="443" w:type="pct"/>
                  </w:tcPr>
                  <w:p w14:paraId="3140FB9F" w14:textId="77777777" w:rsidR="00845A1D" w:rsidRPr="00845A1D" w:rsidRDefault="00845A1D" w:rsidP="00CF506A">
                    <w:pPr>
                      <w:jc w:val="right"/>
                      <w:rPr>
                        <w:rFonts w:asciiTheme="minorEastAsia" w:hAnsiTheme="minorEastAsia"/>
                        <w:sz w:val="16"/>
                        <w:szCs w:val="17"/>
                      </w:rPr>
                    </w:pPr>
                  </w:p>
                </w:tc>
                <w:tc>
                  <w:tcPr>
                    <w:tcW w:w="88" w:type="pct"/>
                  </w:tcPr>
                  <w:p w14:paraId="2501C6F3" w14:textId="77777777" w:rsidR="00845A1D" w:rsidRPr="00845A1D" w:rsidRDefault="00845A1D" w:rsidP="00CF506A">
                    <w:pPr>
                      <w:jc w:val="right"/>
                      <w:rPr>
                        <w:rFonts w:asciiTheme="minorEastAsia" w:hAnsiTheme="minorEastAsia"/>
                        <w:sz w:val="16"/>
                        <w:szCs w:val="17"/>
                      </w:rPr>
                    </w:pPr>
                  </w:p>
                </w:tc>
                <w:tc>
                  <w:tcPr>
                    <w:tcW w:w="443" w:type="pct"/>
                  </w:tcPr>
                  <w:p w14:paraId="503A16FE" w14:textId="77777777" w:rsidR="00845A1D" w:rsidRPr="00845A1D" w:rsidRDefault="00845A1D" w:rsidP="00CF506A">
                    <w:pPr>
                      <w:jc w:val="right"/>
                      <w:rPr>
                        <w:rFonts w:asciiTheme="minorEastAsia" w:hAnsiTheme="minorEastAsia"/>
                        <w:sz w:val="16"/>
                        <w:szCs w:val="17"/>
                      </w:rPr>
                    </w:pPr>
                  </w:p>
                </w:tc>
                <w:tc>
                  <w:tcPr>
                    <w:tcW w:w="88" w:type="pct"/>
                  </w:tcPr>
                  <w:p w14:paraId="5F90E962" w14:textId="77777777" w:rsidR="00845A1D" w:rsidRPr="00845A1D" w:rsidRDefault="00845A1D" w:rsidP="00CF506A">
                    <w:pPr>
                      <w:jc w:val="right"/>
                      <w:rPr>
                        <w:rFonts w:asciiTheme="minorEastAsia" w:hAnsiTheme="minorEastAsia"/>
                        <w:sz w:val="16"/>
                        <w:szCs w:val="17"/>
                      </w:rPr>
                    </w:pPr>
                  </w:p>
                </w:tc>
                <w:tc>
                  <w:tcPr>
                    <w:tcW w:w="538" w:type="pct"/>
                  </w:tcPr>
                  <w:p w14:paraId="55565002" w14:textId="77777777" w:rsidR="00845A1D" w:rsidRPr="00845A1D" w:rsidRDefault="00845A1D" w:rsidP="00CF506A">
                    <w:pPr>
                      <w:jc w:val="right"/>
                      <w:rPr>
                        <w:rFonts w:asciiTheme="minorEastAsia" w:hAnsiTheme="minorEastAsia"/>
                        <w:sz w:val="16"/>
                        <w:szCs w:val="17"/>
                      </w:rPr>
                    </w:pPr>
                    <w:r w:rsidRPr="00845A1D">
                      <w:rPr>
                        <w:rFonts w:asciiTheme="minorEastAsia" w:hAnsiTheme="minorEastAsia"/>
                        <w:sz w:val="16"/>
                      </w:rPr>
                      <w:t>-85,005,429.97</w:t>
                    </w:r>
                  </w:p>
                </w:tc>
                <w:tc>
                  <w:tcPr>
                    <w:tcW w:w="395" w:type="pct"/>
                  </w:tcPr>
                  <w:p w14:paraId="6B483CC8" w14:textId="77777777" w:rsidR="00845A1D" w:rsidRPr="00845A1D" w:rsidRDefault="00845A1D" w:rsidP="00CF506A">
                    <w:pPr>
                      <w:jc w:val="right"/>
                      <w:rPr>
                        <w:rFonts w:asciiTheme="minorEastAsia" w:hAnsiTheme="minorEastAsia"/>
                        <w:sz w:val="16"/>
                        <w:szCs w:val="17"/>
                      </w:rPr>
                    </w:pPr>
                  </w:p>
                </w:tc>
                <w:tc>
                  <w:tcPr>
                    <w:tcW w:w="528" w:type="pct"/>
                  </w:tcPr>
                  <w:p w14:paraId="4D50BF9D" w14:textId="77777777" w:rsidR="00845A1D" w:rsidRPr="00845A1D" w:rsidRDefault="00845A1D" w:rsidP="00CF506A">
                    <w:pPr>
                      <w:jc w:val="right"/>
                      <w:rPr>
                        <w:rFonts w:asciiTheme="minorEastAsia" w:hAnsiTheme="minorEastAsia"/>
                        <w:sz w:val="16"/>
                        <w:szCs w:val="17"/>
                      </w:rPr>
                    </w:pPr>
                    <w:r w:rsidRPr="00845A1D">
                      <w:rPr>
                        <w:rFonts w:asciiTheme="minorEastAsia" w:hAnsiTheme="minorEastAsia"/>
                        <w:sz w:val="16"/>
                      </w:rPr>
                      <w:t>-85,005,429.97</w:t>
                    </w:r>
                  </w:p>
                </w:tc>
              </w:tr>
              <w:tr w:rsidR="00845A1D" w14:paraId="3E6EBAE8" w14:textId="77777777" w:rsidTr="00845A1D">
                <w:sdt>
                  <w:sdtPr>
                    <w:tag w:val="_PLD_a7e75a2d1ed049d9bbdb0ef093ac9478"/>
                    <w:id w:val="-158934569"/>
                    <w:lock w:val="sdtLocked"/>
                  </w:sdtPr>
                  <w:sdtEndPr/>
                  <w:sdtContent>
                    <w:tc>
                      <w:tcPr>
                        <w:tcW w:w="266" w:type="pct"/>
                      </w:tcPr>
                      <w:p w14:paraId="307B7522" w14:textId="77777777" w:rsidR="00845A1D" w:rsidRDefault="00845A1D" w:rsidP="00CF506A">
                        <w:pPr>
                          <w:rPr>
                            <w:sz w:val="18"/>
                            <w:szCs w:val="18"/>
                          </w:rPr>
                        </w:pPr>
                        <w:r>
                          <w:rPr>
                            <w:sz w:val="18"/>
                            <w:szCs w:val="18"/>
                          </w:rPr>
                          <w:t>（</w:t>
                        </w:r>
                        <w:r>
                          <w:rPr>
                            <w:rFonts w:hint="eastAsia"/>
                            <w:sz w:val="18"/>
                            <w:szCs w:val="18"/>
                          </w:rPr>
                          <w:t>三</w:t>
                        </w:r>
                        <w:r>
                          <w:rPr>
                            <w:sz w:val="18"/>
                            <w:szCs w:val="18"/>
                          </w:rPr>
                          <w:t>）利润分配</w:t>
                        </w:r>
                      </w:p>
                    </w:tc>
                  </w:sdtContent>
                </w:sdt>
                <w:tc>
                  <w:tcPr>
                    <w:tcW w:w="442" w:type="pct"/>
                  </w:tcPr>
                  <w:p w14:paraId="0B496F99" w14:textId="77777777" w:rsidR="00845A1D" w:rsidRPr="00773EA0" w:rsidRDefault="00845A1D" w:rsidP="00CF506A">
                    <w:pPr>
                      <w:jc w:val="right"/>
                      <w:rPr>
                        <w:rFonts w:asciiTheme="minorEastAsia" w:hAnsiTheme="minorEastAsia"/>
                        <w:sz w:val="17"/>
                        <w:szCs w:val="17"/>
                      </w:rPr>
                    </w:pPr>
                  </w:p>
                </w:tc>
                <w:tc>
                  <w:tcPr>
                    <w:tcW w:w="89" w:type="pct"/>
                  </w:tcPr>
                  <w:p w14:paraId="1B4AF6AF" w14:textId="77777777" w:rsidR="00845A1D" w:rsidRPr="00773EA0" w:rsidRDefault="00845A1D" w:rsidP="00CF506A">
                    <w:pPr>
                      <w:jc w:val="right"/>
                      <w:rPr>
                        <w:rFonts w:asciiTheme="minorEastAsia" w:hAnsiTheme="minorEastAsia"/>
                        <w:sz w:val="17"/>
                        <w:szCs w:val="17"/>
                      </w:rPr>
                    </w:pPr>
                  </w:p>
                </w:tc>
                <w:tc>
                  <w:tcPr>
                    <w:tcW w:w="88" w:type="pct"/>
                  </w:tcPr>
                  <w:p w14:paraId="25E65099" w14:textId="77777777" w:rsidR="00845A1D" w:rsidRPr="00773EA0" w:rsidRDefault="00845A1D" w:rsidP="00CF506A">
                    <w:pPr>
                      <w:jc w:val="right"/>
                      <w:rPr>
                        <w:rFonts w:asciiTheme="minorEastAsia" w:hAnsiTheme="minorEastAsia"/>
                        <w:sz w:val="17"/>
                        <w:szCs w:val="17"/>
                      </w:rPr>
                    </w:pPr>
                  </w:p>
                </w:tc>
                <w:tc>
                  <w:tcPr>
                    <w:tcW w:w="89" w:type="pct"/>
                  </w:tcPr>
                  <w:p w14:paraId="0FAEB9D4" w14:textId="77777777" w:rsidR="00845A1D" w:rsidRPr="00773EA0" w:rsidRDefault="00845A1D" w:rsidP="00CF506A">
                    <w:pPr>
                      <w:jc w:val="right"/>
                      <w:rPr>
                        <w:rFonts w:asciiTheme="minorEastAsia" w:hAnsiTheme="minorEastAsia"/>
                        <w:sz w:val="17"/>
                        <w:szCs w:val="17"/>
                      </w:rPr>
                    </w:pPr>
                  </w:p>
                </w:tc>
                <w:tc>
                  <w:tcPr>
                    <w:tcW w:w="531" w:type="pct"/>
                  </w:tcPr>
                  <w:p w14:paraId="3D1BAEFE" w14:textId="77777777" w:rsidR="00845A1D" w:rsidRPr="00773EA0" w:rsidRDefault="00845A1D" w:rsidP="00CF506A">
                    <w:pPr>
                      <w:jc w:val="right"/>
                      <w:rPr>
                        <w:rFonts w:asciiTheme="minorEastAsia" w:hAnsiTheme="minorEastAsia"/>
                        <w:sz w:val="17"/>
                        <w:szCs w:val="17"/>
                      </w:rPr>
                    </w:pPr>
                  </w:p>
                </w:tc>
                <w:tc>
                  <w:tcPr>
                    <w:tcW w:w="442" w:type="pct"/>
                  </w:tcPr>
                  <w:p w14:paraId="6A1509DB" w14:textId="77777777" w:rsidR="00845A1D" w:rsidRPr="00773EA0" w:rsidRDefault="00845A1D" w:rsidP="00CF506A">
                    <w:pPr>
                      <w:jc w:val="right"/>
                      <w:rPr>
                        <w:rFonts w:asciiTheme="minorEastAsia" w:hAnsiTheme="minorEastAsia"/>
                        <w:sz w:val="17"/>
                        <w:szCs w:val="17"/>
                      </w:rPr>
                    </w:pPr>
                  </w:p>
                </w:tc>
                <w:tc>
                  <w:tcPr>
                    <w:tcW w:w="442" w:type="pct"/>
                  </w:tcPr>
                  <w:p w14:paraId="4428109E" w14:textId="77777777" w:rsidR="00845A1D" w:rsidRPr="00773EA0" w:rsidRDefault="00845A1D" w:rsidP="00CF506A">
                    <w:pPr>
                      <w:jc w:val="right"/>
                      <w:rPr>
                        <w:rFonts w:asciiTheme="minorEastAsia" w:hAnsiTheme="minorEastAsia"/>
                        <w:sz w:val="17"/>
                        <w:szCs w:val="17"/>
                      </w:rPr>
                    </w:pPr>
                  </w:p>
                </w:tc>
                <w:tc>
                  <w:tcPr>
                    <w:tcW w:w="88" w:type="pct"/>
                  </w:tcPr>
                  <w:p w14:paraId="5012531E" w14:textId="77777777" w:rsidR="00845A1D" w:rsidRPr="00773EA0" w:rsidRDefault="00845A1D" w:rsidP="00CF506A">
                    <w:pPr>
                      <w:jc w:val="right"/>
                      <w:rPr>
                        <w:rFonts w:asciiTheme="minorEastAsia" w:hAnsiTheme="minorEastAsia"/>
                        <w:sz w:val="17"/>
                        <w:szCs w:val="17"/>
                      </w:rPr>
                    </w:pPr>
                  </w:p>
                </w:tc>
                <w:tc>
                  <w:tcPr>
                    <w:tcW w:w="443" w:type="pct"/>
                  </w:tcPr>
                  <w:p w14:paraId="6A0B77F1" w14:textId="77777777" w:rsidR="00845A1D" w:rsidRPr="00773EA0" w:rsidRDefault="00845A1D" w:rsidP="00CF506A">
                    <w:pPr>
                      <w:jc w:val="right"/>
                      <w:rPr>
                        <w:rFonts w:asciiTheme="minorEastAsia" w:hAnsiTheme="minorEastAsia"/>
                        <w:sz w:val="17"/>
                        <w:szCs w:val="17"/>
                      </w:rPr>
                    </w:pPr>
                  </w:p>
                </w:tc>
                <w:tc>
                  <w:tcPr>
                    <w:tcW w:w="88" w:type="pct"/>
                  </w:tcPr>
                  <w:p w14:paraId="550554C8" w14:textId="77777777" w:rsidR="00845A1D" w:rsidRPr="00773EA0" w:rsidRDefault="00845A1D" w:rsidP="00CF506A">
                    <w:pPr>
                      <w:jc w:val="right"/>
                      <w:rPr>
                        <w:rFonts w:asciiTheme="minorEastAsia" w:hAnsiTheme="minorEastAsia"/>
                        <w:sz w:val="17"/>
                        <w:szCs w:val="17"/>
                      </w:rPr>
                    </w:pPr>
                  </w:p>
                </w:tc>
                <w:tc>
                  <w:tcPr>
                    <w:tcW w:w="443" w:type="pct"/>
                  </w:tcPr>
                  <w:p w14:paraId="48925CA4"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-66,459,105.85</w:t>
                    </w:r>
                  </w:p>
                </w:tc>
                <w:tc>
                  <w:tcPr>
                    <w:tcW w:w="88" w:type="pct"/>
                  </w:tcPr>
                  <w:p w14:paraId="31F8CD34" w14:textId="77777777" w:rsidR="00845A1D" w:rsidRPr="00773EA0" w:rsidRDefault="00845A1D" w:rsidP="00CF506A">
                    <w:pPr>
                      <w:jc w:val="right"/>
                      <w:rPr>
                        <w:rFonts w:asciiTheme="minorEastAsia" w:hAnsiTheme="minorEastAsia"/>
                        <w:sz w:val="17"/>
                        <w:szCs w:val="17"/>
                      </w:rPr>
                    </w:pPr>
                  </w:p>
                </w:tc>
                <w:tc>
                  <w:tcPr>
                    <w:tcW w:w="538" w:type="pct"/>
                  </w:tcPr>
                  <w:p w14:paraId="30E524A0"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-66,459,105.85</w:t>
                    </w:r>
                  </w:p>
                </w:tc>
                <w:tc>
                  <w:tcPr>
                    <w:tcW w:w="395" w:type="pct"/>
                  </w:tcPr>
                  <w:p w14:paraId="61BAD4B5" w14:textId="77777777" w:rsidR="00845A1D" w:rsidRPr="00773EA0" w:rsidRDefault="00845A1D" w:rsidP="00CF506A">
                    <w:pPr>
                      <w:jc w:val="right"/>
                      <w:rPr>
                        <w:rFonts w:asciiTheme="minorEastAsia" w:hAnsiTheme="minorEastAsia"/>
                        <w:sz w:val="17"/>
                        <w:szCs w:val="17"/>
                      </w:rPr>
                    </w:pPr>
                  </w:p>
                </w:tc>
                <w:tc>
                  <w:tcPr>
                    <w:tcW w:w="528" w:type="pct"/>
                  </w:tcPr>
                  <w:p w14:paraId="577F01A3"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-66,459,105.85</w:t>
                    </w:r>
                  </w:p>
                </w:tc>
              </w:tr>
              <w:tr w:rsidR="00845A1D" w14:paraId="1B23A88F" w14:textId="77777777" w:rsidTr="00845A1D">
                <w:sdt>
                  <w:sdtPr>
                    <w:tag w:val="_PLD_728c39864cdd4a7c93d6a2bae73ac47f"/>
                    <w:id w:val="1975874406"/>
                    <w:lock w:val="sdtLocked"/>
                  </w:sdtPr>
                  <w:sdtEndPr/>
                  <w:sdtContent>
                    <w:tc>
                      <w:tcPr>
                        <w:tcW w:w="266" w:type="pct"/>
                      </w:tcPr>
                      <w:p w14:paraId="39053750" w14:textId="77777777" w:rsidR="00845A1D" w:rsidRDefault="00845A1D" w:rsidP="00CF506A">
                        <w:pPr>
                          <w:rPr>
                            <w:sz w:val="18"/>
                            <w:szCs w:val="18"/>
                          </w:rPr>
                        </w:pPr>
                        <w:r>
                          <w:rPr>
                            <w:sz w:val="18"/>
                            <w:szCs w:val="18"/>
                          </w:rPr>
                          <w:t>1</w:t>
                        </w:r>
                        <w:r>
                          <w:rPr>
                            <w:sz w:val="18"/>
                            <w:szCs w:val="18"/>
                          </w:rPr>
                          <w:t>．提取盈余公积</w:t>
                        </w:r>
                      </w:p>
                    </w:tc>
                  </w:sdtContent>
                </w:sdt>
                <w:tc>
                  <w:tcPr>
                    <w:tcW w:w="442" w:type="pct"/>
                  </w:tcPr>
                  <w:p w14:paraId="1827DA85" w14:textId="77777777" w:rsidR="00845A1D" w:rsidRPr="00773EA0" w:rsidRDefault="00845A1D" w:rsidP="00CF506A">
                    <w:pPr>
                      <w:jc w:val="right"/>
                      <w:rPr>
                        <w:rFonts w:asciiTheme="minorEastAsia" w:hAnsiTheme="minorEastAsia"/>
                        <w:sz w:val="17"/>
                        <w:szCs w:val="17"/>
                      </w:rPr>
                    </w:pPr>
                  </w:p>
                </w:tc>
                <w:tc>
                  <w:tcPr>
                    <w:tcW w:w="89" w:type="pct"/>
                  </w:tcPr>
                  <w:p w14:paraId="4BF6EDB8" w14:textId="77777777" w:rsidR="00845A1D" w:rsidRPr="00773EA0" w:rsidRDefault="00845A1D" w:rsidP="00CF506A">
                    <w:pPr>
                      <w:jc w:val="right"/>
                      <w:rPr>
                        <w:rFonts w:asciiTheme="minorEastAsia" w:hAnsiTheme="minorEastAsia"/>
                        <w:sz w:val="17"/>
                        <w:szCs w:val="17"/>
                      </w:rPr>
                    </w:pPr>
                  </w:p>
                </w:tc>
                <w:tc>
                  <w:tcPr>
                    <w:tcW w:w="88" w:type="pct"/>
                  </w:tcPr>
                  <w:p w14:paraId="5B0A77AB" w14:textId="77777777" w:rsidR="00845A1D" w:rsidRPr="00773EA0" w:rsidRDefault="00845A1D" w:rsidP="00CF506A">
                    <w:pPr>
                      <w:jc w:val="right"/>
                      <w:rPr>
                        <w:rFonts w:asciiTheme="minorEastAsia" w:hAnsiTheme="minorEastAsia"/>
                        <w:sz w:val="17"/>
                        <w:szCs w:val="17"/>
                      </w:rPr>
                    </w:pPr>
                  </w:p>
                </w:tc>
                <w:tc>
                  <w:tcPr>
                    <w:tcW w:w="89" w:type="pct"/>
                  </w:tcPr>
                  <w:p w14:paraId="3B9DD46E" w14:textId="77777777" w:rsidR="00845A1D" w:rsidRPr="00773EA0" w:rsidRDefault="00845A1D" w:rsidP="00CF506A">
                    <w:pPr>
                      <w:jc w:val="right"/>
                      <w:rPr>
                        <w:rFonts w:asciiTheme="minorEastAsia" w:hAnsiTheme="minorEastAsia"/>
                        <w:sz w:val="17"/>
                        <w:szCs w:val="17"/>
                      </w:rPr>
                    </w:pPr>
                  </w:p>
                </w:tc>
                <w:tc>
                  <w:tcPr>
                    <w:tcW w:w="531" w:type="pct"/>
                  </w:tcPr>
                  <w:p w14:paraId="30EB5CB9" w14:textId="77777777" w:rsidR="00845A1D" w:rsidRPr="00773EA0" w:rsidRDefault="00845A1D" w:rsidP="00CF506A">
                    <w:pPr>
                      <w:jc w:val="right"/>
                      <w:rPr>
                        <w:rFonts w:asciiTheme="minorEastAsia" w:hAnsiTheme="minorEastAsia"/>
                        <w:sz w:val="17"/>
                        <w:szCs w:val="17"/>
                      </w:rPr>
                    </w:pPr>
                  </w:p>
                </w:tc>
                <w:tc>
                  <w:tcPr>
                    <w:tcW w:w="442" w:type="pct"/>
                  </w:tcPr>
                  <w:p w14:paraId="5050FA1A" w14:textId="77777777" w:rsidR="00845A1D" w:rsidRPr="00773EA0" w:rsidRDefault="00845A1D" w:rsidP="00CF506A">
                    <w:pPr>
                      <w:jc w:val="right"/>
                      <w:rPr>
                        <w:rFonts w:asciiTheme="minorEastAsia" w:hAnsiTheme="minorEastAsia"/>
                        <w:sz w:val="17"/>
                        <w:szCs w:val="17"/>
                      </w:rPr>
                    </w:pPr>
                  </w:p>
                </w:tc>
                <w:tc>
                  <w:tcPr>
                    <w:tcW w:w="442" w:type="pct"/>
                  </w:tcPr>
                  <w:p w14:paraId="4D978991" w14:textId="77777777" w:rsidR="00845A1D" w:rsidRPr="00773EA0" w:rsidRDefault="00845A1D" w:rsidP="00CF506A">
                    <w:pPr>
                      <w:jc w:val="right"/>
                      <w:rPr>
                        <w:rFonts w:asciiTheme="minorEastAsia" w:hAnsiTheme="minorEastAsia"/>
                        <w:sz w:val="17"/>
                        <w:szCs w:val="17"/>
                      </w:rPr>
                    </w:pPr>
                  </w:p>
                </w:tc>
                <w:tc>
                  <w:tcPr>
                    <w:tcW w:w="88" w:type="pct"/>
                  </w:tcPr>
                  <w:p w14:paraId="49855C83" w14:textId="77777777" w:rsidR="00845A1D" w:rsidRPr="00773EA0" w:rsidRDefault="00845A1D" w:rsidP="00CF506A">
                    <w:pPr>
                      <w:jc w:val="right"/>
                      <w:rPr>
                        <w:rFonts w:asciiTheme="minorEastAsia" w:hAnsiTheme="minorEastAsia"/>
                        <w:sz w:val="17"/>
                        <w:szCs w:val="17"/>
                      </w:rPr>
                    </w:pPr>
                  </w:p>
                </w:tc>
                <w:tc>
                  <w:tcPr>
                    <w:tcW w:w="443" w:type="pct"/>
                  </w:tcPr>
                  <w:p w14:paraId="1C3AE974" w14:textId="77777777" w:rsidR="00845A1D" w:rsidRPr="00773EA0" w:rsidRDefault="00845A1D" w:rsidP="00CF506A">
                    <w:pPr>
                      <w:jc w:val="right"/>
                      <w:rPr>
                        <w:rFonts w:asciiTheme="minorEastAsia" w:hAnsiTheme="minorEastAsia"/>
                        <w:sz w:val="17"/>
                        <w:szCs w:val="17"/>
                      </w:rPr>
                    </w:pPr>
                  </w:p>
                </w:tc>
                <w:tc>
                  <w:tcPr>
                    <w:tcW w:w="88" w:type="pct"/>
                  </w:tcPr>
                  <w:p w14:paraId="1B1AD525" w14:textId="77777777" w:rsidR="00845A1D" w:rsidRPr="00773EA0" w:rsidRDefault="00845A1D" w:rsidP="00CF506A">
                    <w:pPr>
                      <w:jc w:val="right"/>
                      <w:rPr>
                        <w:rFonts w:asciiTheme="minorEastAsia" w:hAnsiTheme="minorEastAsia"/>
                        <w:sz w:val="17"/>
                        <w:szCs w:val="17"/>
                      </w:rPr>
                    </w:pPr>
                  </w:p>
                </w:tc>
                <w:tc>
                  <w:tcPr>
                    <w:tcW w:w="443" w:type="pct"/>
                  </w:tcPr>
                  <w:p w14:paraId="6F6FA349" w14:textId="77777777" w:rsidR="00845A1D" w:rsidRPr="00773EA0" w:rsidRDefault="00845A1D" w:rsidP="00CF506A">
                    <w:pPr>
                      <w:jc w:val="right"/>
                      <w:rPr>
                        <w:rFonts w:asciiTheme="minorEastAsia" w:hAnsiTheme="minorEastAsia"/>
                        <w:sz w:val="17"/>
                        <w:szCs w:val="17"/>
                      </w:rPr>
                    </w:pPr>
                  </w:p>
                </w:tc>
                <w:tc>
                  <w:tcPr>
                    <w:tcW w:w="88" w:type="pct"/>
                  </w:tcPr>
                  <w:p w14:paraId="28D8263A" w14:textId="77777777" w:rsidR="00845A1D" w:rsidRPr="00773EA0" w:rsidRDefault="00845A1D" w:rsidP="00CF506A">
                    <w:pPr>
                      <w:jc w:val="right"/>
                      <w:rPr>
                        <w:rFonts w:asciiTheme="minorEastAsia" w:hAnsiTheme="minorEastAsia"/>
                        <w:sz w:val="17"/>
                        <w:szCs w:val="17"/>
                      </w:rPr>
                    </w:pPr>
                  </w:p>
                </w:tc>
                <w:tc>
                  <w:tcPr>
                    <w:tcW w:w="538" w:type="pct"/>
                  </w:tcPr>
                  <w:p w14:paraId="073F388B" w14:textId="77777777" w:rsidR="00845A1D" w:rsidRPr="00773EA0" w:rsidRDefault="00845A1D" w:rsidP="00CF506A">
                    <w:pPr>
                      <w:jc w:val="right"/>
                      <w:rPr>
                        <w:rFonts w:asciiTheme="minorEastAsia" w:hAnsiTheme="minorEastAsia"/>
                        <w:sz w:val="17"/>
                        <w:szCs w:val="17"/>
                      </w:rPr>
                    </w:pPr>
                  </w:p>
                </w:tc>
                <w:tc>
                  <w:tcPr>
                    <w:tcW w:w="395" w:type="pct"/>
                  </w:tcPr>
                  <w:p w14:paraId="1F68EC30" w14:textId="77777777" w:rsidR="00845A1D" w:rsidRPr="00773EA0" w:rsidRDefault="00845A1D" w:rsidP="00CF506A">
                    <w:pPr>
                      <w:jc w:val="right"/>
                      <w:rPr>
                        <w:rFonts w:asciiTheme="minorEastAsia" w:hAnsiTheme="minorEastAsia"/>
                        <w:sz w:val="17"/>
                        <w:szCs w:val="17"/>
                      </w:rPr>
                    </w:pPr>
                  </w:p>
                </w:tc>
                <w:tc>
                  <w:tcPr>
                    <w:tcW w:w="528" w:type="pct"/>
                  </w:tcPr>
                  <w:p w14:paraId="1739B00D" w14:textId="77777777" w:rsidR="00845A1D" w:rsidRPr="00773EA0" w:rsidRDefault="00845A1D" w:rsidP="00CF506A">
                    <w:pPr>
                      <w:jc w:val="right"/>
                      <w:rPr>
                        <w:rFonts w:asciiTheme="minorEastAsia" w:hAnsiTheme="minorEastAsia"/>
                        <w:sz w:val="17"/>
                        <w:szCs w:val="17"/>
                      </w:rPr>
                    </w:pPr>
                  </w:p>
                </w:tc>
              </w:tr>
              <w:tr w:rsidR="00845A1D" w14:paraId="26795B5A" w14:textId="77777777" w:rsidTr="00845A1D">
                <w:sdt>
                  <w:sdtPr>
                    <w:tag w:val="_PLD_6d8c8a0de80b4f6a97fdb16b82b3a6ac"/>
                    <w:id w:val="1486348598"/>
                    <w:lock w:val="sdtLocked"/>
                  </w:sdtPr>
                  <w:sdtEndPr/>
                  <w:sdtContent>
                    <w:tc>
                      <w:tcPr>
                        <w:tcW w:w="266" w:type="pct"/>
                      </w:tcPr>
                      <w:p w14:paraId="42063484" w14:textId="77777777" w:rsidR="00845A1D" w:rsidRDefault="00845A1D" w:rsidP="00CF506A">
                        <w:pPr>
                          <w:rPr>
                            <w:sz w:val="18"/>
                            <w:szCs w:val="18"/>
                          </w:rPr>
                        </w:pPr>
                        <w:r>
                          <w:rPr>
                            <w:sz w:val="18"/>
                            <w:szCs w:val="18"/>
                          </w:rPr>
                          <w:t>2</w:t>
                        </w:r>
                        <w:r>
                          <w:rPr>
                            <w:sz w:val="18"/>
                            <w:szCs w:val="18"/>
                          </w:rPr>
                          <w:t>．提取一般风险准备</w:t>
                        </w:r>
                      </w:p>
                    </w:tc>
                  </w:sdtContent>
                </w:sdt>
                <w:tc>
                  <w:tcPr>
                    <w:tcW w:w="442" w:type="pct"/>
                  </w:tcPr>
                  <w:p w14:paraId="03197922" w14:textId="77777777" w:rsidR="00845A1D" w:rsidRPr="00773EA0" w:rsidRDefault="00845A1D" w:rsidP="00CF506A">
                    <w:pPr>
                      <w:jc w:val="right"/>
                      <w:rPr>
                        <w:rFonts w:asciiTheme="minorEastAsia" w:hAnsiTheme="minorEastAsia"/>
                        <w:sz w:val="17"/>
                        <w:szCs w:val="17"/>
                      </w:rPr>
                    </w:pPr>
                  </w:p>
                </w:tc>
                <w:tc>
                  <w:tcPr>
                    <w:tcW w:w="89" w:type="pct"/>
                  </w:tcPr>
                  <w:p w14:paraId="0348C447" w14:textId="77777777" w:rsidR="00845A1D" w:rsidRPr="00773EA0" w:rsidRDefault="00845A1D" w:rsidP="00CF506A">
                    <w:pPr>
                      <w:jc w:val="right"/>
                      <w:rPr>
                        <w:rFonts w:asciiTheme="minorEastAsia" w:hAnsiTheme="minorEastAsia"/>
                        <w:sz w:val="17"/>
                        <w:szCs w:val="17"/>
                      </w:rPr>
                    </w:pPr>
                  </w:p>
                </w:tc>
                <w:tc>
                  <w:tcPr>
                    <w:tcW w:w="88" w:type="pct"/>
                  </w:tcPr>
                  <w:p w14:paraId="199E90BE" w14:textId="77777777" w:rsidR="00845A1D" w:rsidRPr="00773EA0" w:rsidRDefault="00845A1D" w:rsidP="00CF506A">
                    <w:pPr>
                      <w:jc w:val="right"/>
                      <w:rPr>
                        <w:rFonts w:asciiTheme="minorEastAsia" w:hAnsiTheme="minorEastAsia"/>
                        <w:sz w:val="17"/>
                        <w:szCs w:val="17"/>
                      </w:rPr>
                    </w:pPr>
                  </w:p>
                </w:tc>
                <w:tc>
                  <w:tcPr>
                    <w:tcW w:w="89" w:type="pct"/>
                  </w:tcPr>
                  <w:p w14:paraId="7323954B" w14:textId="77777777" w:rsidR="00845A1D" w:rsidRPr="00773EA0" w:rsidRDefault="00845A1D" w:rsidP="00CF506A">
                    <w:pPr>
                      <w:jc w:val="right"/>
                      <w:rPr>
                        <w:rFonts w:asciiTheme="minorEastAsia" w:hAnsiTheme="minorEastAsia"/>
                        <w:sz w:val="17"/>
                        <w:szCs w:val="17"/>
                      </w:rPr>
                    </w:pPr>
                  </w:p>
                </w:tc>
                <w:tc>
                  <w:tcPr>
                    <w:tcW w:w="531" w:type="pct"/>
                  </w:tcPr>
                  <w:p w14:paraId="37235361" w14:textId="77777777" w:rsidR="00845A1D" w:rsidRPr="00773EA0" w:rsidRDefault="00845A1D" w:rsidP="00CF506A">
                    <w:pPr>
                      <w:jc w:val="right"/>
                      <w:rPr>
                        <w:rFonts w:asciiTheme="minorEastAsia" w:hAnsiTheme="minorEastAsia"/>
                        <w:sz w:val="17"/>
                        <w:szCs w:val="17"/>
                      </w:rPr>
                    </w:pPr>
                  </w:p>
                </w:tc>
                <w:tc>
                  <w:tcPr>
                    <w:tcW w:w="442" w:type="pct"/>
                  </w:tcPr>
                  <w:p w14:paraId="61427EB0" w14:textId="77777777" w:rsidR="00845A1D" w:rsidRPr="00773EA0" w:rsidRDefault="00845A1D" w:rsidP="00CF506A">
                    <w:pPr>
                      <w:jc w:val="right"/>
                      <w:rPr>
                        <w:rFonts w:asciiTheme="minorEastAsia" w:hAnsiTheme="minorEastAsia"/>
                        <w:sz w:val="17"/>
                        <w:szCs w:val="17"/>
                      </w:rPr>
                    </w:pPr>
                  </w:p>
                </w:tc>
                <w:tc>
                  <w:tcPr>
                    <w:tcW w:w="442" w:type="pct"/>
                  </w:tcPr>
                  <w:p w14:paraId="4F030698" w14:textId="77777777" w:rsidR="00845A1D" w:rsidRPr="00773EA0" w:rsidRDefault="00845A1D" w:rsidP="00CF506A">
                    <w:pPr>
                      <w:jc w:val="right"/>
                      <w:rPr>
                        <w:rFonts w:asciiTheme="minorEastAsia" w:hAnsiTheme="minorEastAsia"/>
                        <w:sz w:val="17"/>
                        <w:szCs w:val="17"/>
                      </w:rPr>
                    </w:pPr>
                  </w:p>
                </w:tc>
                <w:tc>
                  <w:tcPr>
                    <w:tcW w:w="88" w:type="pct"/>
                  </w:tcPr>
                  <w:p w14:paraId="4220DB32" w14:textId="77777777" w:rsidR="00845A1D" w:rsidRPr="00773EA0" w:rsidRDefault="00845A1D" w:rsidP="00CF506A">
                    <w:pPr>
                      <w:jc w:val="right"/>
                      <w:rPr>
                        <w:rFonts w:asciiTheme="minorEastAsia" w:hAnsiTheme="minorEastAsia"/>
                        <w:sz w:val="17"/>
                        <w:szCs w:val="17"/>
                      </w:rPr>
                    </w:pPr>
                  </w:p>
                </w:tc>
                <w:tc>
                  <w:tcPr>
                    <w:tcW w:w="443" w:type="pct"/>
                  </w:tcPr>
                  <w:p w14:paraId="0185EF2D" w14:textId="77777777" w:rsidR="00845A1D" w:rsidRPr="00773EA0" w:rsidRDefault="00845A1D" w:rsidP="00CF506A">
                    <w:pPr>
                      <w:jc w:val="right"/>
                      <w:rPr>
                        <w:rFonts w:asciiTheme="minorEastAsia" w:hAnsiTheme="minorEastAsia"/>
                        <w:sz w:val="17"/>
                        <w:szCs w:val="17"/>
                      </w:rPr>
                    </w:pPr>
                  </w:p>
                </w:tc>
                <w:tc>
                  <w:tcPr>
                    <w:tcW w:w="88" w:type="pct"/>
                  </w:tcPr>
                  <w:p w14:paraId="0A3534F1" w14:textId="77777777" w:rsidR="00845A1D" w:rsidRPr="00773EA0" w:rsidRDefault="00845A1D" w:rsidP="00CF506A">
                    <w:pPr>
                      <w:jc w:val="right"/>
                      <w:rPr>
                        <w:rFonts w:asciiTheme="minorEastAsia" w:hAnsiTheme="minorEastAsia"/>
                        <w:sz w:val="17"/>
                        <w:szCs w:val="17"/>
                      </w:rPr>
                    </w:pPr>
                  </w:p>
                </w:tc>
                <w:tc>
                  <w:tcPr>
                    <w:tcW w:w="443" w:type="pct"/>
                  </w:tcPr>
                  <w:p w14:paraId="363CBFBE" w14:textId="77777777" w:rsidR="00845A1D" w:rsidRPr="00773EA0" w:rsidRDefault="00845A1D" w:rsidP="00CF506A">
                    <w:pPr>
                      <w:jc w:val="right"/>
                      <w:rPr>
                        <w:rFonts w:asciiTheme="minorEastAsia" w:hAnsiTheme="minorEastAsia"/>
                        <w:sz w:val="17"/>
                        <w:szCs w:val="17"/>
                      </w:rPr>
                    </w:pPr>
                  </w:p>
                </w:tc>
                <w:tc>
                  <w:tcPr>
                    <w:tcW w:w="88" w:type="pct"/>
                  </w:tcPr>
                  <w:p w14:paraId="5394B839" w14:textId="77777777" w:rsidR="00845A1D" w:rsidRPr="00773EA0" w:rsidRDefault="00845A1D" w:rsidP="00CF506A">
                    <w:pPr>
                      <w:jc w:val="right"/>
                      <w:rPr>
                        <w:rFonts w:asciiTheme="minorEastAsia" w:hAnsiTheme="minorEastAsia"/>
                        <w:sz w:val="17"/>
                        <w:szCs w:val="17"/>
                      </w:rPr>
                    </w:pPr>
                  </w:p>
                </w:tc>
                <w:tc>
                  <w:tcPr>
                    <w:tcW w:w="538" w:type="pct"/>
                  </w:tcPr>
                  <w:p w14:paraId="0B6C3CED" w14:textId="77777777" w:rsidR="00845A1D" w:rsidRPr="00773EA0" w:rsidRDefault="00845A1D" w:rsidP="00CF506A">
                    <w:pPr>
                      <w:jc w:val="right"/>
                      <w:rPr>
                        <w:rFonts w:asciiTheme="minorEastAsia" w:hAnsiTheme="minorEastAsia"/>
                        <w:sz w:val="17"/>
                        <w:szCs w:val="17"/>
                      </w:rPr>
                    </w:pPr>
                  </w:p>
                </w:tc>
                <w:tc>
                  <w:tcPr>
                    <w:tcW w:w="395" w:type="pct"/>
                  </w:tcPr>
                  <w:p w14:paraId="5269F7E2" w14:textId="77777777" w:rsidR="00845A1D" w:rsidRPr="00773EA0" w:rsidRDefault="00845A1D" w:rsidP="00CF506A">
                    <w:pPr>
                      <w:jc w:val="right"/>
                      <w:rPr>
                        <w:rFonts w:asciiTheme="minorEastAsia" w:hAnsiTheme="minorEastAsia"/>
                        <w:sz w:val="17"/>
                        <w:szCs w:val="17"/>
                      </w:rPr>
                    </w:pPr>
                  </w:p>
                </w:tc>
                <w:tc>
                  <w:tcPr>
                    <w:tcW w:w="528" w:type="pct"/>
                  </w:tcPr>
                  <w:p w14:paraId="46578440" w14:textId="77777777" w:rsidR="00845A1D" w:rsidRPr="00773EA0" w:rsidRDefault="00845A1D" w:rsidP="00CF506A">
                    <w:pPr>
                      <w:jc w:val="right"/>
                      <w:rPr>
                        <w:rFonts w:asciiTheme="minorEastAsia" w:hAnsiTheme="minorEastAsia"/>
                        <w:sz w:val="17"/>
                        <w:szCs w:val="17"/>
                      </w:rPr>
                    </w:pPr>
                  </w:p>
                </w:tc>
              </w:tr>
              <w:tr w:rsidR="00845A1D" w14:paraId="33EE30AD" w14:textId="77777777" w:rsidTr="00845A1D">
                <w:sdt>
                  <w:sdtPr>
                    <w:tag w:val="_PLD_a5531db3e1d84f3897cb962fdc73ab3d"/>
                    <w:id w:val="1262576259"/>
                    <w:lock w:val="sdtLocked"/>
                  </w:sdtPr>
                  <w:sdtEndPr/>
                  <w:sdtContent>
                    <w:tc>
                      <w:tcPr>
                        <w:tcW w:w="266" w:type="pct"/>
                      </w:tcPr>
                      <w:p w14:paraId="18B245D8" w14:textId="77777777" w:rsidR="00845A1D" w:rsidRDefault="00845A1D" w:rsidP="00CF506A">
                        <w:pPr>
                          <w:rPr>
                            <w:sz w:val="18"/>
                            <w:szCs w:val="18"/>
                          </w:rPr>
                        </w:pPr>
                        <w:r>
                          <w:rPr>
                            <w:sz w:val="18"/>
                            <w:szCs w:val="18"/>
                          </w:rPr>
                          <w:t>3</w:t>
                        </w:r>
                        <w:r>
                          <w:rPr>
                            <w:sz w:val="18"/>
                            <w:szCs w:val="18"/>
                          </w:rPr>
                          <w:t>．对所有者（或股东）的分配</w:t>
                        </w:r>
                      </w:p>
                    </w:tc>
                  </w:sdtContent>
                </w:sdt>
                <w:tc>
                  <w:tcPr>
                    <w:tcW w:w="442" w:type="pct"/>
                  </w:tcPr>
                  <w:p w14:paraId="0A2E2126" w14:textId="77777777" w:rsidR="00845A1D" w:rsidRPr="00773EA0" w:rsidRDefault="00845A1D" w:rsidP="00CF506A">
                    <w:pPr>
                      <w:jc w:val="right"/>
                      <w:rPr>
                        <w:rFonts w:asciiTheme="minorEastAsia" w:hAnsiTheme="minorEastAsia"/>
                        <w:sz w:val="17"/>
                        <w:szCs w:val="17"/>
                      </w:rPr>
                    </w:pPr>
                  </w:p>
                </w:tc>
                <w:tc>
                  <w:tcPr>
                    <w:tcW w:w="89" w:type="pct"/>
                  </w:tcPr>
                  <w:p w14:paraId="26BA72B1" w14:textId="77777777" w:rsidR="00845A1D" w:rsidRPr="00773EA0" w:rsidRDefault="00845A1D" w:rsidP="00CF506A">
                    <w:pPr>
                      <w:jc w:val="right"/>
                      <w:rPr>
                        <w:rFonts w:asciiTheme="minorEastAsia" w:hAnsiTheme="minorEastAsia"/>
                        <w:sz w:val="17"/>
                        <w:szCs w:val="17"/>
                      </w:rPr>
                    </w:pPr>
                  </w:p>
                </w:tc>
                <w:tc>
                  <w:tcPr>
                    <w:tcW w:w="88" w:type="pct"/>
                  </w:tcPr>
                  <w:p w14:paraId="59CEB981" w14:textId="77777777" w:rsidR="00845A1D" w:rsidRPr="00773EA0" w:rsidRDefault="00845A1D" w:rsidP="00CF506A">
                    <w:pPr>
                      <w:jc w:val="right"/>
                      <w:rPr>
                        <w:rFonts w:asciiTheme="minorEastAsia" w:hAnsiTheme="minorEastAsia"/>
                        <w:sz w:val="17"/>
                        <w:szCs w:val="17"/>
                      </w:rPr>
                    </w:pPr>
                  </w:p>
                </w:tc>
                <w:tc>
                  <w:tcPr>
                    <w:tcW w:w="89" w:type="pct"/>
                  </w:tcPr>
                  <w:p w14:paraId="6AAF7575" w14:textId="77777777" w:rsidR="00845A1D" w:rsidRPr="00773EA0" w:rsidRDefault="00845A1D" w:rsidP="00CF506A">
                    <w:pPr>
                      <w:jc w:val="right"/>
                      <w:rPr>
                        <w:rFonts w:asciiTheme="minorEastAsia" w:hAnsiTheme="minorEastAsia"/>
                        <w:sz w:val="17"/>
                        <w:szCs w:val="17"/>
                      </w:rPr>
                    </w:pPr>
                  </w:p>
                </w:tc>
                <w:tc>
                  <w:tcPr>
                    <w:tcW w:w="531" w:type="pct"/>
                  </w:tcPr>
                  <w:p w14:paraId="683A0369" w14:textId="77777777" w:rsidR="00845A1D" w:rsidRPr="00773EA0" w:rsidRDefault="00845A1D" w:rsidP="00CF506A">
                    <w:pPr>
                      <w:jc w:val="right"/>
                      <w:rPr>
                        <w:rFonts w:asciiTheme="minorEastAsia" w:hAnsiTheme="minorEastAsia"/>
                        <w:sz w:val="17"/>
                        <w:szCs w:val="17"/>
                      </w:rPr>
                    </w:pPr>
                  </w:p>
                </w:tc>
                <w:tc>
                  <w:tcPr>
                    <w:tcW w:w="442" w:type="pct"/>
                  </w:tcPr>
                  <w:p w14:paraId="14A1C14B" w14:textId="77777777" w:rsidR="00845A1D" w:rsidRPr="00773EA0" w:rsidRDefault="00845A1D" w:rsidP="00CF506A">
                    <w:pPr>
                      <w:jc w:val="right"/>
                      <w:rPr>
                        <w:rFonts w:asciiTheme="minorEastAsia" w:hAnsiTheme="minorEastAsia"/>
                        <w:sz w:val="17"/>
                        <w:szCs w:val="17"/>
                      </w:rPr>
                    </w:pPr>
                  </w:p>
                </w:tc>
                <w:tc>
                  <w:tcPr>
                    <w:tcW w:w="442" w:type="pct"/>
                  </w:tcPr>
                  <w:p w14:paraId="1C810E2D" w14:textId="77777777" w:rsidR="00845A1D" w:rsidRPr="00773EA0" w:rsidRDefault="00845A1D" w:rsidP="00CF506A">
                    <w:pPr>
                      <w:jc w:val="right"/>
                      <w:rPr>
                        <w:rFonts w:asciiTheme="minorEastAsia" w:hAnsiTheme="minorEastAsia"/>
                        <w:sz w:val="17"/>
                        <w:szCs w:val="17"/>
                      </w:rPr>
                    </w:pPr>
                  </w:p>
                </w:tc>
                <w:tc>
                  <w:tcPr>
                    <w:tcW w:w="88" w:type="pct"/>
                  </w:tcPr>
                  <w:p w14:paraId="1E09831B" w14:textId="77777777" w:rsidR="00845A1D" w:rsidRPr="00773EA0" w:rsidRDefault="00845A1D" w:rsidP="00CF506A">
                    <w:pPr>
                      <w:jc w:val="right"/>
                      <w:rPr>
                        <w:rFonts w:asciiTheme="minorEastAsia" w:hAnsiTheme="minorEastAsia"/>
                        <w:sz w:val="17"/>
                        <w:szCs w:val="17"/>
                      </w:rPr>
                    </w:pPr>
                  </w:p>
                </w:tc>
                <w:tc>
                  <w:tcPr>
                    <w:tcW w:w="443" w:type="pct"/>
                  </w:tcPr>
                  <w:p w14:paraId="6DF76378" w14:textId="77777777" w:rsidR="00845A1D" w:rsidRPr="00773EA0" w:rsidRDefault="00845A1D" w:rsidP="00CF506A">
                    <w:pPr>
                      <w:jc w:val="right"/>
                      <w:rPr>
                        <w:rFonts w:asciiTheme="minorEastAsia" w:hAnsiTheme="minorEastAsia"/>
                        <w:sz w:val="17"/>
                        <w:szCs w:val="17"/>
                      </w:rPr>
                    </w:pPr>
                  </w:p>
                </w:tc>
                <w:tc>
                  <w:tcPr>
                    <w:tcW w:w="88" w:type="pct"/>
                  </w:tcPr>
                  <w:p w14:paraId="46AFE96E" w14:textId="77777777" w:rsidR="00845A1D" w:rsidRPr="00773EA0" w:rsidRDefault="00845A1D" w:rsidP="00CF506A">
                    <w:pPr>
                      <w:jc w:val="right"/>
                      <w:rPr>
                        <w:rFonts w:asciiTheme="minorEastAsia" w:hAnsiTheme="minorEastAsia"/>
                        <w:sz w:val="17"/>
                        <w:szCs w:val="17"/>
                      </w:rPr>
                    </w:pPr>
                  </w:p>
                </w:tc>
                <w:tc>
                  <w:tcPr>
                    <w:tcW w:w="443" w:type="pct"/>
                  </w:tcPr>
                  <w:p w14:paraId="659AFE18"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-66,459,105.85</w:t>
                    </w:r>
                  </w:p>
                </w:tc>
                <w:tc>
                  <w:tcPr>
                    <w:tcW w:w="88" w:type="pct"/>
                  </w:tcPr>
                  <w:p w14:paraId="0612D675" w14:textId="77777777" w:rsidR="00845A1D" w:rsidRPr="00773EA0" w:rsidRDefault="00845A1D" w:rsidP="00CF506A">
                    <w:pPr>
                      <w:jc w:val="right"/>
                      <w:rPr>
                        <w:rFonts w:asciiTheme="minorEastAsia" w:hAnsiTheme="minorEastAsia"/>
                        <w:sz w:val="17"/>
                        <w:szCs w:val="17"/>
                      </w:rPr>
                    </w:pPr>
                  </w:p>
                </w:tc>
                <w:tc>
                  <w:tcPr>
                    <w:tcW w:w="538" w:type="pct"/>
                  </w:tcPr>
                  <w:p w14:paraId="1BBA0406"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-66,459,105.85</w:t>
                    </w:r>
                  </w:p>
                </w:tc>
                <w:tc>
                  <w:tcPr>
                    <w:tcW w:w="395" w:type="pct"/>
                  </w:tcPr>
                  <w:p w14:paraId="4A391287" w14:textId="77777777" w:rsidR="00845A1D" w:rsidRPr="00773EA0" w:rsidRDefault="00845A1D" w:rsidP="00CF506A">
                    <w:pPr>
                      <w:jc w:val="right"/>
                      <w:rPr>
                        <w:rFonts w:asciiTheme="minorEastAsia" w:hAnsiTheme="minorEastAsia"/>
                        <w:sz w:val="17"/>
                        <w:szCs w:val="17"/>
                      </w:rPr>
                    </w:pPr>
                  </w:p>
                </w:tc>
                <w:tc>
                  <w:tcPr>
                    <w:tcW w:w="528" w:type="pct"/>
                  </w:tcPr>
                  <w:p w14:paraId="0A888F4D"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-66,459,105.85</w:t>
                    </w:r>
                  </w:p>
                </w:tc>
              </w:tr>
              <w:tr w:rsidR="00845A1D" w14:paraId="7E84D5B3" w14:textId="77777777" w:rsidTr="00845A1D">
                <w:sdt>
                  <w:sdtPr>
                    <w:tag w:val="_PLD_f3206f8cddd54371b8a1b220dc836af8"/>
                    <w:id w:val="-1964953842"/>
                    <w:lock w:val="sdtLocked"/>
                  </w:sdtPr>
                  <w:sdtEndPr/>
                  <w:sdtContent>
                    <w:tc>
                      <w:tcPr>
                        <w:tcW w:w="266" w:type="pct"/>
                      </w:tcPr>
                      <w:p w14:paraId="53CE1D0F" w14:textId="77777777" w:rsidR="00845A1D" w:rsidRDefault="00845A1D" w:rsidP="00CF506A">
                        <w:pPr>
                          <w:rPr>
                            <w:sz w:val="18"/>
                            <w:szCs w:val="18"/>
                          </w:rPr>
                        </w:pPr>
                        <w:r>
                          <w:rPr>
                            <w:sz w:val="18"/>
                            <w:szCs w:val="18"/>
                          </w:rPr>
                          <w:t>4</w:t>
                        </w:r>
                        <w:r>
                          <w:rPr>
                            <w:sz w:val="18"/>
                            <w:szCs w:val="18"/>
                          </w:rPr>
                          <w:t>．其他</w:t>
                        </w:r>
                      </w:p>
                    </w:tc>
                  </w:sdtContent>
                </w:sdt>
                <w:tc>
                  <w:tcPr>
                    <w:tcW w:w="442" w:type="pct"/>
                  </w:tcPr>
                  <w:p w14:paraId="253DBBD7" w14:textId="77777777" w:rsidR="00845A1D" w:rsidRPr="00773EA0" w:rsidRDefault="00845A1D" w:rsidP="00CF506A">
                    <w:pPr>
                      <w:jc w:val="right"/>
                      <w:rPr>
                        <w:rFonts w:asciiTheme="minorEastAsia" w:hAnsiTheme="minorEastAsia"/>
                        <w:sz w:val="17"/>
                        <w:szCs w:val="17"/>
                      </w:rPr>
                    </w:pPr>
                  </w:p>
                </w:tc>
                <w:tc>
                  <w:tcPr>
                    <w:tcW w:w="89" w:type="pct"/>
                  </w:tcPr>
                  <w:p w14:paraId="4C5BF674" w14:textId="77777777" w:rsidR="00845A1D" w:rsidRPr="00773EA0" w:rsidRDefault="00845A1D" w:rsidP="00CF506A">
                    <w:pPr>
                      <w:jc w:val="right"/>
                      <w:rPr>
                        <w:rFonts w:asciiTheme="minorEastAsia" w:hAnsiTheme="minorEastAsia"/>
                        <w:sz w:val="17"/>
                        <w:szCs w:val="17"/>
                      </w:rPr>
                    </w:pPr>
                  </w:p>
                </w:tc>
                <w:tc>
                  <w:tcPr>
                    <w:tcW w:w="88" w:type="pct"/>
                  </w:tcPr>
                  <w:p w14:paraId="7F0AA7B0" w14:textId="77777777" w:rsidR="00845A1D" w:rsidRPr="00773EA0" w:rsidRDefault="00845A1D" w:rsidP="00CF506A">
                    <w:pPr>
                      <w:jc w:val="right"/>
                      <w:rPr>
                        <w:rFonts w:asciiTheme="minorEastAsia" w:hAnsiTheme="minorEastAsia"/>
                        <w:sz w:val="17"/>
                        <w:szCs w:val="17"/>
                      </w:rPr>
                    </w:pPr>
                  </w:p>
                </w:tc>
                <w:tc>
                  <w:tcPr>
                    <w:tcW w:w="89" w:type="pct"/>
                  </w:tcPr>
                  <w:p w14:paraId="56D00C30" w14:textId="77777777" w:rsidR="00845A1D" w:rsidRPr="00773EA0" w:rsidRDefault="00845A1D" w:rsidP="00CF506A">
                    <w:pPr>
                      <w:jc w:val="right"/>
                      <w:rPr>
                        <w:rFonts w:asciiTheme="minorEastAsia" w:hAnsiTheme="minorEastAsia"/>
                        <w:sz w:val="17"/>
                        <w:szCs w:val="17"/>
                      </w:rPr>
                    </w:pPr>
                  </w:p>
                </w:tc>
                <w:tc>
                  <w:tcPr>
                    <w:tcW w:w="531" w:type="pct"/>
                  </w:tcPr>
                  <w:p w14:paraId="06707405" w14:textId="77777777" w:rsidR="00845A1D" w:rsidRPr="00773EA0" w:rsidRDefault="00845A1D" w:rsidP="00CF506A">
                    <w:pPr>
                      <w:jc w:val="right"/>
                      <w:rPr>
                        <w:rFonts w:asciiTheme="minorEastAsia" w:hAnsiTheme="minorEastAsia"/>
                        <w:sz w:val="17"/>
                        <w:szCs w:val="17"/>
                      </w:rPr>
                    </w:pPr>
                  </w:p>
                </w:tc>
                <w:tc>
                  <w:tcPr>
                    <w:tcW w:w="442" w:type="pct"/>
                  </w:tcPr>
                  <w:p w14:paraId="231F8A7B" w14:textId="77777777" w:rsidR="00845A1D" w:rsidRPr="00773EA0" w:rsidRDefault="00845A1D" w:rsidP="00CF506A">
                    <w:pPr>
                      <w:jc w:val="right"/>
                      <w:rPr>
                        <w:rFonts w:asciiTheme="minorEastAsia" w:hAnsiTheme="minorEastAsia"/>
                        <w:sz w:val="17"/>
                        <w:szCs w:val="17"/>
                      </w:rPr>
                    </w:pPr>
                  </w:p>
                </w:tc>
                <w:tc>
                  <w:tcPr>
                    <w:tcW w:w="442" w:type="pct"/>
                  </w:tcPr>
                  <w:p w14:paraId="0C106009" w14:textId="77777777" w:rsidR="00845A1D" w:rsidRPr="00773EA0" w:rsidRDefault="00845A1D" w:rsidP="00CF506A">
                    <w:pPr>
                      <w:jc w:val="right"/>
                      <w:rPr>
                        <w:rFonts w:asciiTheme="minorEastAsia" w:hAnsiTheme="minorEastAsia"/>
                        <w:sz w:val="17"/>
                        <w:szCs w:val="17"/>
                      </w:rPr>
                    </w:pPr>
                  </w:p>
                </w:tc>
                <w:tc>
                  <w:tcPr>
                    <w:tcW w:w="88" w:type="pct"/>
                  </w:tcPr>
                  <w:p w14:paraId="6B40FA74" w14:textId="77777777" w:rsidR="00845A1D" w:rsidRPr="00773EA0" w:rsidRDefault="00845A1D" w:rsidP="00CF506A">
                    <w:pPr>
                      <w:jc w:val="right"/>
                      <w:rPr>
                        <w:rFonts w:asciiTheme="minorEastAsia" w:hAnsiTheme="minorEastAsia"/>
                        <w:sz w:val="17"/>
                        <w:szCs w:val="17"/>
                      </w:rPr>
                    </w:pPr>
                  </w:p>
                </w:tc>
                <w:tc>
                  <w:tcPr>
                    <w:tcW w:w="443" w:type="pct"/>
                  </w:tcPr>
                  <w:p w14:paraId="36D53565" w14:textId="77777777" w:rsidR="00845A1D" w:rsidRPr="00773EA0" w:rsidRDefault="00845A1D" w:rsidP="00CF506A">
                    <w:pPr>
                      <w:jc w:val="right"/>
                      <w:rPr>
                        <w:rFonts w:asciiTheme="minorEastAsia" w:hAnsiTheme="minorEastAsia"/>
                        <w:sz w:val="17"/>
                        <w:szCs w:val="17"/>
                      </w:rPr>
                    </w:pPr>
                  </w:p>
                </w:tc>
                <w:tc>
                  <w:tcPr>
                    <w:tcW w:w="88" w:type="pct"/>
                  </w:tcPr>
                  <w:p w14:paraId="2C6E23E8" w14:textId="77777777" w:rsidR="00845A1D" w:rsidRPr="00773EA0" w:rsidRDefault="00845A1D" w:rsidP="00CF506A">
                    <w:pPr>
                      <w:jc w:val="right"/>
                      <w:rPr>
                        <w:rFonts w:asciiTheme="minorEastAsia" w:hAnsiTheme="minorEastAsia"/>
                        <w:sz w:val="17"/>
                        <w:szCs w:val="17"/>
                      </w:rPr>
                    </w:pPr>
                  </w:p>
                </w:tc>
                <w:tc>
                  <w:tcPr>
                    <w:tcW w:w="443" w:type="pct"/>
                  </w:tcPr>
                  <w:p w14:paraId="1864484F" w14:textId="77777777" w:rsidR="00845A1D" w:rsidRPr="00773EA0" w:rsidRDefault="00845A1D" w:rsidP="00CF506A">
                    <w:pPr>
                      <w:jc w:val="right"/>
                      <w:rPr>
                        <w:rFonts w:asciiTheme="minorEastAsia" w:hAnsiTheme="minorEastAsia"/>
                        <w:sz w:val="17"/>
                        <w:szCs w:val="17"/>
                      </w:rPr>
                    </w:pPr>
                  </w:p>
                </w:tc>
                <w:tc>
                  <w:tcPr>
                    <w:tcW w:w="88" w:type="pct"/>
                  </w:tcPr>
                  <w:p w14:paraId="5A36CE0C" w14:textId="77777777" w:rsidR="00845A1D" w:rsidRPr="00773EA0" w:rsidRDefault="00845A1D" w:rsidP="00CF506A">
                    <w:pPr>
                      <w:jc w:val="right"/>
                      <w:rPr>
                        <w:rFonts w:asciiTheme="minorEastAsia" w:hAnsiTheme="minorEastAsia"/>
                        <w:sz w:val="17"/>
                        <w:szCs w:val="17"/>
                      </w:rPr>
                    </w:pPr>
                  </w:p>
                </w:tc>
                <w:tc>
                  <w:tcPr>
                    <w:tcW w:w="538" w:type="pct"/>
                  </w:tcPr>
                  <w:p w14:paraId="038B89EA" w14:textId="77777777" w:rsidR="00845A1D" w:rsidRPr="00773EA0" w:rsidRDefault="00845A1D" w:rsidP="00CF506A">
                    <w:pPr>
                      <w:jc w:val="right"/>
                      <w:rPr>
                        <w:rFonts w:asciiTheme="minorEastAsia" w:hAnsiTheme="minorEastAsia"/>
                        <w:sz w:val="17"/>
                        <w:szCs w:val="17"/>
                      </w:rPr>
                    </w:pPr>
                  </w:p>
                </w:tc>
                <w:tc>
                  <w:tcPr>
                    <w:tcW w:w="395" w:type="pct"/>
                  </w:tcPr>
                  <w:p w14:paraId="1B368A89" w14:textId="77777777" w:rsidR="00845A1D" w:rsidRPr="00773EA0" w:rsidRDefault="00845A1D" w:rsidP="00CF506A">
                    <w:pPr>
                      <w:jc w:val="right"/>
                      <w:rPr>
                        <w:rFonts w:asciiTheme="minorEastAsia" w:hAnsiTheme="minorEastAsia"/>
                        <w:sz w:val="17"/>
                        <w:szCs w:val="17"/>
                      </w:rPr>
                    </w:pPr>
                  </w:p>
                </w:tc>
                <w:tc>
                  <w:tcPr>
                    <w:tcW w:w="528" w:type="pct"/>
                  </w:tcPr>
                  <w:p w14:paraId="166D69E9" w14:textId="77777777" w:rsidR="00845A1D" w:rsidRPr="00773EA0" w:rsidRDefault="00845A1D" w:rsidP="00CF506A">
                    <w:pPr>
                      <w:jc w:val="right"/>
                      <w:rPr>
                        <w:rFonts w:asciiTheme="minorEastAsia" w:hAnsiTheme="minorEastAsia"/>
                        <w:sz w:val="17"/>
                        <w:szCs w:val="17"/>
                      </w:rPr>
                    </w:pPr>
                  </w:p>
                </w:tc>
              </w:tr>
              <w:tr w:rsidR="00845A1D" w14:paraId="0FD55543" w14:textId="77777777" w:rsidTr="00845A1D">
                <w:sdt>
                  <w:sdtPr>
                    <w:tag w:val="_PLD_c0c9652bd3724ad8b729d3650a0840d4"/>
                    <w:id w:val="-2098392112"/>
                    <w:lock w:val="sdtLocked"/>
                  </w:sdtPr>
                  <w:sdtEndPr/>
                  <w:sdtContent>
                    <w:tc>
                      <w:tcPr>
                        <w:tcW w:w="266" w:type="pct"/>
                      </w:tcPr>
                      <w:p w14:paraId="49072DDC" w14:textId="77777777" w:rsidR="00845A1D" w:rsidRDefault="00845A1D" w:rsidP="00CF506A">
                        <w:pPr>
                          <w:rPr>
                            <w:sz w:val="18"/>
                            <w:szCs w:val="18"/>
                          </w:rPr>
                        </w:pPr>
                        <w:r>
                          <w:rPr>
                            <w:sz w:val="18"/>
                            <w:szCs w:val="18"/>
                          </w:rPr>
                          <w:t>（</w:t>
                        </w:r>
                        <w:r>
                          <w:rPr>
                            <w:rFonts w:hint="eastAsia"/>
                            <w:sz w:val="18"/>
                            <w:szCs w:val="18"/>
                          </w:rPr>
                          <w:t>四</w:t>
                        </w:r>
                        <w:r>
                          <w:rPr>
                            <w:sz w:val="18"/>
                            <w:szCs w:val="18"/>
                          </w:rPr>
                          <w:t>）所有者权益内部结转</w:t>
                        </w:r>
                      </w:p>
                    </w:tc>
                  </w:sdtContent>
                </w:sdt>
                <w:tc>
                  <w:tcPr>
                    <w:tcW w:w="442" w:type="pct"/>
                  </w:tcPr>
                  <w:p w14:paraId="33773840" w14:textId="77777777" w:rsidR="00845A1D" w:rsidRPr="00773EA0" w:rsidRDefault="00845A1D" w:rsidP="00CF506A">
                    <w:pPr>
                      <w:jc w:val="right"/>
                      <w:rPr>
                        <w:rFonts w:asciiTheme="minorEastAsia" w:hAnsiTheme="minorEastAsia"/>
                        <w:sz w:val="17"/>
                        <w:szCs w:val="17"/>
                      </w:rPr>
                    </w:pPr>
                  </w:p>
                </w:tc>
                <w:tc>
                  <w:tcPr>
                    <w:tcW w:w="89" w:type="pct"/>
                  </w:tcPr>
                  <w:p w14:paraId="7FB5B53B" w14:textId="77777777" w:rsidR="00845A1D" w:rsidRPr="00773EA0" w:rsidRDefault="00845A1D" w:rsidP="00CF506A">
                    <w:pPr>
                      <w:jc w:val="right"/>
                      <w:rPr>
                        <w:rFonts w:asciiTheme="minorEastAsia" w:hAnsiTheme="minorEastAsia"/>
                        <w:sz w:val="17"/>
                        <w:szCs w:val="17"/>
                      </w:rPr>
                    </w:pPr>
                  </w:p>
                </w:tc>
                <w:tc>
                  <w:tcPr>
                    <w:tcW w:w="88" w:type="pct"/>
                  </w:tcPr>
                  <w:p w14:paraId="78F68B4C" w14:textId="77777777" w:rsidR="00845A1D" w:rsidRPr="00773EA0" w:rsidRDefault="00845A1D" w:rsidP="00CF506A">
                    <w:pPr>
                      <w:jc w:val="right"/>
                      <w:rPr>
                        <w:rFonts w:asciiTheme="minorEastAsia" w:hAnsiTheme="minorEastAsia"/>
                        <w:sz w:val="17"/>
                        <w:szCs w:val="17"/>
                      </w:rPr>
                    </w:pPr>
                  </w:p>
                </w:tc>
                <w:tc>
                  <w:tcPr>
                    <w:tcW w:w="89" w:type="pct"/>
                  </w:tcPr>
                  <w:p w14:paraId="254ACDFC" w14:textId="77777777" w:rsidR="00845A1D" w:rsidRPr="00773EA0" w:rsidRDefault="00845A1D" w:rsidP="00CF506A">
                    <w:pPr>
                      <w:jc w:val="right"/>
                      <w:rPr>
                        <w:rFonts w:asciiTheme="minorEastAsia" w:hAnsiTheme="minorEastAsia"/>
                        <w:sz w:val="17"/>
                        <w:szCs w:val="17"/>
                      </w:rPr>
                    </w:pPr>
                  </w:p>
                </w:tc>
                <w:tc>
                  <w:tcPr>
                    <w:tcW w:w="531" w:type="pct"/>
                  </w:tcPr>
                  <w:p w14:paraId="41CCFB43" w14:textId="77777777" w:rsidR="00845A1D" w:rsidRPr="00773EA0" w:rsidRDefault="00845A1D" w:rsidP="00CF506A">
                    <w:pPr>
                      <w:jc w:val="right"/>
                      <w:rPr>
                        <w:rFonts w:asciiTheme="minorEastAsia" w:hAnsiTheme="minorEastAsia"/>
                        <w:sz w:val="17"/>
                        <w:szCs w:val="17"/>
                      </w:rPr>
                    </w:pPr>
                  </w:p>
                </w:tc>
                <w:tc>
                  <w:tcPr>
                    <w:tcW w:w="442" w:type="pct"/>
                  </w:tcPr>
                  <w:p w14:paraId="6FD01473" w14:textId="77777777" w:rsidR="00845A1D" w:rsidRPr="00773EA0" w:rsidRDefault="00845A1D" w:rsidP="00CF506A">
                    <w:pPr>
                      <w:jc w:val="right"/>
                      <w:rPr>
                        <w:rFonts w:asciiTheme="minorEastAsia" w:hAnsiTheme="minorEastAsia"/>
                        <w:sz w:val="17"/>
                        <w:szCs w:val="17"/>
                      </w:rPr>
                    </w:pPr>
                  </w:p>
                </w:tc>
                <w:tc>
                  <w:tcPr>
                    <w:tcW w:w="442" w:type="pct"/>
                  </w:tcPr>
                  <w:p w14:paraId="1CAD7B30" w14:textId="77777777" w:rsidR="00845A1D" w:rsidRPr="00773EA0" w:rsidRDefault="00845A1D" w:rsidP="00CF506A">
                    <w:pPr>
                      <w:jc w:val="right"/>
                      <w:rPr>
                        <w:rFonts w:asciiTheme="minorEastAsia" w:hAnsiTheme="minorEastAsia"/>
                        <w:sz w:val="17"/>
                        <w:szCs w:val="17"/>
                      </w:rPr>
                    </w:pPr>
                  </w:p>
                </w:tc>
                <w:tc>
                  <w:tcPr>
                    <w:tcW w:w="88" w:type="pct"/>
                  </w:tcPr>
                  <w:p w14:paraId="465B9A35" w14:textId="77777777" w:rsidR="00845A1D" w:rsidRPr="00773EA0" w:rsidRDefault="00845A1D" w:rsidP="00CF506A">
                    <w:pPr>
                      <w:jc w:val="right"/>
                      <w:rPr>
                        <w:rFonts w:asciiTheme="minorEastAsia" w:hAnsiTheme="minorEastAsia"/>
                        <w:sz w:val="17"/>
                        <w:szCs w:val="17"/>
                      </w:rPr>
                    </w:pPr>
                  </w:p>
                </w:tc>
                <w:tc>
                  <w:tcPr>
                    <w:tcW w:w="443" w:type="pct"/>
                  </w:tcPr>
                  <w:p w14:paraId="4337BED1" w14:textId="77777777" w:rsidR="00845A1D" w:rsidRPr="00773EA0" w:rsidRDefault="00845A1D" w:rsidP="00CF506A">
                    <w:pPr>
                      <w:jc w:val="right"/>
                      <w:rPr>
                        <w:rFonts w:asciiTheme="minorEastAsia" w:hAnsiTheme="minorEastAsia"/>
                        <w:sz w:val="17"/>
                        <w:szCs w:val="17"/>
                      </w:rPr>
                    </w:pPr>
                  </w:p>
                </w:tc>
                <w:tc>
                  <w:tcPr>
                    <w:tcW w:w="88" w:type="pct"/>
                  </w:tcPr>
                  <w:p w14:paraId="4CA0306A" w14:textId="77777777" w:rsidR="00845A1D" w:rsidRPr="00773EA0" w:rsidRDefault="00845A1D" w:rsidP="00CF506A">
                    <w:pPr>
                      <w:jc w:val="right"/>
                      <w:rPr>
                        <w:rFonts w:asciiTheme="minorEastAsia" w:hAnsiTheme="minorEastAsia"/>
                        <w:sz w:val="17"/>
                        <w:szCs w:val="17"/>
                      </w:rPr>
                    </w:pPr>
                  </w:p>
                </w:tc>
                <w:tc>
                  <w:tcPr>
                    <w:tcW w:w="443" w:type="pct"/>
                  </w:tcPr>
                  <w:p w14:paraId="386E4034" w14:textId="77777777" w:rsidR="00845A1D" w:rsidRPr="00773EA0" w:rsidRDefault="00845A1D" w:rsidP="00CF506A">
                    <w:pPr>
                      <w:jc w:val="right"/>
                      <w:rPr>
                        <w:rFonts w:asciiTheme="minorEastAsia" w:hAnsiTheme="minorEastAsia"/>
                        <w:sz w:val="17"/>
                        <w:szCs w:val="17"/>
                      </w:rPr>
                    </w:pPr>
                  </w:p>
                </w:tc>
                <w:tc>
                  <w:tcPr>
                    <w:tcW w:w="88" w:type="pct"/>
                  </w:tcPr>
                  <w:p w14:paraId="78A1E1BB" w14:textId="77777777" w:rsidR="00845A1D" w:rsidRPr="00773EA0" w:rsidRDefault="00845A1D" w:rsidP="00CF506A">
                    <w:pPr>
                      <w:jc w:val="right"/>
                      <w:rPr>
                        <w:rFonts w:asciiTheme="minorEastAsia" w:hAnsiTheme="minorEastAsia"/>
                        <w:sz w:val="17"/>
                        <w:szCs w:val="17"/>
                      </w:rPr>
                    </w:pPr>
                  </w:p>
                </w:tc>
                <w:tc>
                  <w:tcPr>
                    <w:tcW w:w="538" w:type="pct"/>
                  </w:tcPr>
                  <w:p w14:paraId="755DB0C7" w14:textId="77777777" w:rsidR="00845A1D" w:rsidRPr="00773EA0" w:rsidRDefault="00845A1D" w:rsidP="00CF506A">
                    <w:pPr>
                      <w:jc w:val="right"/>
                      <w:rPr>
                        <w:rFonts w:asciiTheme="minorEastAsia" w:hAnsiTheme="minorEastAsia"/>
                        <w:sz w:val="17"/>
                        <w:szCs w:val="17"/>
                      </w:rPr>
                    </w:pPr>
                  </w:p>
                </w:tc>
                <w:tc>
                  <w:tcPr>
                    <w:tcW w:w="395" w:type="pct"/>
                  </w:tcPr>
                  <w:p w14:paraId="2653A739" w14:textId="77777777" w:rsidR="00845A1D" w:rsidRPr="00773EA0" w:rsidRDefault="00845A1D" w:rsidP="00CF506A">
                    <w:pPr>
                      <w:jc w:val="right"/>
                      <w:rPr>
                        <w:rFonts w:asciiTheme="minorEastAsia" w:hAnsiTheme="minorEastAsia"/>
                        <w:sz w:val="17"/>
                        <w:szCs w:val="17"/>
                      </w:rPr>
                    </w:pPr>
                  </w:p>
                </w:tc>
                <w:tc>
                  <w:tcPr>
                    <w:tcW w:w="528" w:type="pct"/>
                  </w:tcPr>
                  <w:p w14:paraId="724302F5" w14:textId="77777777" w:rsidR="00845A1D" w:rsidRPr="00773EA0" w:rsidRDefault="00845A1D" w:rsidP="00CF506A">
                    <w:pPr>
                      <w:jc w:val="right"/>
                      <w:rPr>
                        <w:rFonts w:asciiTheme="minorEastAsia" w:hAnsiTheme="minorEastAsia"/>
                        <w:sz w:val="17"/>
                        <w:szCs w:val="17"/>
                      </w:rPr>
                    </w:pPr>
                  </w:p>
                </w:tc>
              </w:tr>
              <w:tr w:rsidR="00845A1D" w14:paraId="4100B5FB" w14:textId="77777777" w:rsidTr="00845A1D">
                <w:sdt>
                  <w:sdtPr>
                    <w:tag w:val="_PLD_469a000ac571436189f1cb682bbe4ce7"/>
                    <w:id w:val="1854066517"/>
                    <w:lock w:val="sdtLocked"/>
                  </w:sdtPr>
                  <w:sdtEndPr/>
                  <w:sdtContent>
                    <w:tc>
                      <w:tcPr>
                        <w:tcW w:w="266" w:type="pct"/>
                      </w:tcPr>
                      <w:p w14:paraId="0634A051" w14:textId="77777777" w:rsidR="00845A1D" w:rsidRDefault="00845A1D" w:rsidP="00CF506A">
                        <w:pPr>
                          <w:rPr>
                            <w:sz w:val="18"/>
                            <w:szCs w:val="18"/>
                          </w:rPr>
                        </w:pPr>
                        <w:r>
                          <w:rPr>
                            <w:sz w:val="18"/>
                            <w:szCs w:val="18"/>
                          </w:rPr>
                          <w:t>1</w:t>
                        </w:r>
                        <w:r>
                          <w:rPr>
                            <w:sz w:val="18"/>
                            <w:szCs w:val="18"/>
                          </w:rPr>
                          <w:t>．资本公积转增资本（或股本）</w:t>
                        </w:r>
                      </w:p>
                    </w:tc>
                  </w:sdtContent>
                </w:sdt>
                <w:tc>
                  <w:tcPr>
                    <w:tcW w:w="442" w:type="pct"/>
                  </w:tcPr>
                  <w:p w14:paraId="2BF70703" w14:textId="77777777" w:rsidR="00845A1D" w:rsidRPr="00773EA0" w:rsidRDefault="00845A1D" w:rsidP="00CF506A">
                    <w:pPr>
                      <w:jc w:val="right"/>
                      <w:rPr>
                        <w:rFonts w:asciiTheme="minorEastAsia" w:hAnsiTheme="minorEastAsia"/>
                        <w:sz w:val="17"/>
                        <w:szCs w:val="17"/>
                      </w:rPr>
                    </w:pPr>
                  </w:p>
                </w:tc>
                <w:tc>
                  <w:tcPr>
                    <w:tcW w:w="89" w:type="pct"/>
                  </w:tcPr>
                  <w:p w14:paraId="3ED4D1C9" w14:textId="77777777" w:rsidR="00845A1D" w:rsidRPr="00773EA0" w:rsidRDefault="00845A1D" w:rsidP="00CF506A">
                    <w:pPr>
                      <w:jc w:val="right"/>
                      <w:rPr>
                        <w:rFonts w:asciiTheme="minorEastAsia" w:hAnsiTheme="minorEastAsia"/>
                        <w:sz w:val="17"/>
                        <w:szCs w:val="17"/>
                      </w:rPr>
                    </w:pPr>
                  </w:p>
                </w:tc>
                <w:tc>
                  <w:tcPr>
                    <w:tcW w:w="88" w:type="pct"/>
                  </w:tcPr>
                  <w:p w14:paraId="0580E1BE" w14:textId="77777777" w:rsidR="00845A1D" w:rsidRPr="00773EA0" w:rsidRDefault="00845A1D" w:rsidP="00CF506A">
                    <w:pPr>
                      <w:jc w:val="right"/>
                      <w:rPr>
                        <w:rFonts w:asciiTheme="minorEastAsia" w:hAnsiTheme="minorEastAsia"/>
                        <w:sz w:val="17"/>
                        <w:szCs w:val="17"/>
                      </w:rPr>
                    </w:pPr>
                  </w:p>
                </w:tc>
                <w:tc>
                  <w:tcPr>
                    <w:tcW w:w="89" w:type="pct"/>
                  </w:tcPr>
                  <w:p w14:paraId="3C60E1B5" w14:textId="77777777" w:rsidR="00845A1D" w:rsidRPr="00773EA0" w:rsidRDefault="00845A1D" w:rsidP="00CF506A">
                    <w:pPr>
                      <w:jc w:val="right"/>
                      <w:rPr>
                        <w:rFonts w:asciiTheme="minorEastAsia" w:hAnsiTheme="minorEastAsia"/>
                        <w:sz w:val="17"/>
                        <w:szCs w:val="17"/>
                      </w:rPr>
                    </w:pPr>
                  </w:p>
                </w:tc>
                <w:tc>
                  <w:tcPr>
                    <w:tcW w:w="531" w:type="pct"/>
                  </w:tcPr>
                  <w:p w14:paraId="6BBFB29F" w14:textId="77777777" w:rsidR="00845A1D" w:rsidRPr="00773EA0" w:rsidRDefault="00845A1D" w:rsidP="00CF506A">
                    <w:pPr>
                      <w:jc w:val="right"/>
                      <w:rPr>
                        <w:rFonts w:asciiTheme="minorEastAsia" w:hAnsiTheme="minorEastAsia"/>
                        <w:sz w:val="17"/>
                        <w:szCs w:val="17"/>
                      </w:rPr>
                    </w:pPr>
                  </w:p>
                </w:tc>
                <w:tc>
                  <w:tcPr>
                    <w:tcW w:w="442" w:type="pct"/>
                  </w:tcPr>
                  <w:p w14:paraId="34345DBF" w14:textId="77777777" w:rsidR="00845A1D" w:rsidRPr="00773EA0" w:rsidRDefault="00845A1D" w:rsidP="00CF506A">
                    <w:pPr>
                      <w:jc w:val="right"/>
                      <w:rPr>
                        <w:rFonts w:asciiTheme="minorEastAsia" w:hAnsiTheme="minorEastAsia"/>
                        <w:sz w:val="17"/>
                        <w:szCs w:val="17"/>
                      </w:rPr>
                    </w:pPr>
                  </w:p>
                </w:tc>
                <w:tc>
                  <w:tcPr>
                    <w:tcW w:w="442" w:type="pct"/>
                  </w:tcPr>
                  <w:p w14:paraId="57FD3616" w14:textId="77777777" w:rsidR="00845A1D" w:rsidRPr="00773EA0" w:rsidRDefault="00845A1D" w:rsidP="00CF506A">
                    <w:pPr>
                      <w:jc w:val="right"/>
                      <w:rPr>
                        <w:rFonts w:asciiTheme="minorEastAsia" w:hAnsiTheme="minorEastAsia"/>
                        <w:sz w:val="17"/>
                        <w:szCs w:val="17"/>
                      </w:rPr>
                    </w:pPr>
                  </w:p>
                </w:tc>
                <w:tc>
                  <w:tcPr>
                    <w:tcW w:w="88" w:type="pct"/>
                  </w:tcPr>
                  <w:p w14:paraId="2810D1B2" w14:textId="77777777" w:rsidR="00845A1D" w:rsidRPr="00773EA0" w:rsidRDefault="00845A1D" w:rsidP="00CF506A">
                    <w:pPr>
                      <w:jc w:val="right"/>
                      <w:rPr>
                        <w:rFonts w:asciiTheme="minorEastAsia" w:hAnsiTheme="minorEastAsia"/>
                        <w:sz w:val="17"/>
                        <w:szCs w:val="17"/>
                      </w:rPr>
                    </w:pPr>
                  </w:p>
                </w:tc>
                <w:tc>
                  <w:tcPr>
                    <w:tcW w:w="443" w:type="pct"/>
                  </w:tcPr>
                  <w:p w14:paraId="28495C21" w14:textId="77777777" w:rsidR="00845A1D" w:rsidRPr="00773EA0" w:rsidRDefault="00845A1D" w:rsidP="00CF506A">
                    <w:pPr>
                      <w:jc w:val="right"/>
                      <w:rPr>
                        <w:rFonts w:asciiTheme="minorEastAsia" w:hAnsiTheme="minorEastAsia"/>
                        <w:sz w:val="17"/>
                        <w:szCs w:val="17"/>
                      </w:rPr>
                    </w:pPr>
                  </w:p>
                </w:tc>
                <w:tc>
                  <w:tcPr>
                    <w:tcW w:w="88" w:type="pct"/>
                  </w:tcPr>
                  <w:p w14:paraId="216015E3" w14:textId="77777777" w:rsidR="00845A1D" w:rsidRPr="00773EA0" w:rsidRDefault="00845A1D" w:rsidP="00CF506A">
                    <w:pPr>
                      <w:jc w:val="right"/>
                      <w:rPr>
                        <w:rFonts w:asciiTheme="minorEastAsia" w:hAnsiTheme="minorEastAsia"/>
                        <w:sz w:val="17"/>
                        <w:szCs w:val="17"/>
                      </w:rPr>
                    </w:pPr>
                  </w:p>
                </w:tc>
                <w:tc>
                  <w:tcPr>
                    <w:tcW w:w="443" w:type="pct"/>
                  </w:tcPr>
                  <w:p w14:paraId="7E346C45" w14:textId="77777777" w:rsidR="00845A1D" w:rsidRPr="00773EA0" w:rsidRDefault="00845A1D" w:rsidP="00CF506A">
                    <w:pPr>
                      <w:jc w:val="right"/>
                      <w:rPr>
                        <w:rFonts w:asciiTheme="minorEastAsia" w:hAnsiTheme="minorEastAsia"/>
                        <w:sz w:val="17"/>
                        <w:szCs w:val="17"/>
                      </w:rPr>
                    </w:pPr>
                  </w:p>
                </w:tc>
                <w:tc>
                  <w:tcPr>
                    <w:tcW w:w="88" w:type="pct"/>
                  </w:tcPr>
                  <w:p w14:paraId="3C2A85DB" w14:textId="77777777" w:rsidR="00845A1D" w:rsidRPr="00773EA0" w:rsidRDefault="00845A1D" w:rsidP="00CF506A">
                    <w:pPr>
                      <w:jc w:val="right"/>
                      <w:rPr>
                        <w:rFonts w:asciiTheme="minorEastAsia" w:hAnsiTheme="minorEastAsia"/>
                        <w:sz w:val="17"/>
                        <w:szCs w:val="17"/>
                      </w:rPr>
                    </w:pPr>
                  </w:p>
                </w:tc>
                <w:tc>
                  <w:tcPr>
                    <w:tcW w:w="538" w:type="pct"/>
                  </w:tcPr>
                  <w:p w14:paraId="465E06E3" w14:textId="77777777" w:rsidR="00845A1D" w:rsidRPr="00773EA0" w:rsidRDefault="00845A1D" w:rsidP="00CF506A">
                    <w:pPr>
                      <w:jc w:val="right"/>
                      <w:rPr>
                        <w:rFonts w:asciiTheme="minorEastAsia" w:hAnsiTheme="minorEastAsia"/>
                        <w:sz w:val="17"/>
                        <w:szCs w:val="17"/>
                      </w:rPr>
                    </w:pPr>
                  </w:p>
                </w:tc>
                <w:tc>
                  <w:tcPr>
                    <w:tcW w:w="395" w:type="pct"/>
                  </w:tcPr>
                  <w:p w14:paraId="203B14A0" w14:textId="77777777" w:rsidR="00845A1D" w:rsidRPr="00773EA0" w:rsidRDefault="00845A1D" w:rsidP="00CF506A">
                    <w:pPr>
                      <w:jc w:val="right"/>
                      <w:rPr>
                        <w:rFonts w:asciiTheme="minorEastAsia" w:hAnsiTheme="minorEastAsia"/>
                        <w:sz w:val="17"/>
                        <w:szCs w:val="17"/>
                      </w:rPr>
                    </w:pPr>
                  </w:p>
                </w:tc>
                <w:tc>
                  <w:tcPr>
                    <w:tcW w:w="528" w:type="pct"/>
                  </w:tcPr>
                  <w:p w14:paraId="1592EFA8" w14:textId="77777777" w:rsidR="00845A1D" w:rsidRPr="00773EA0" w:rsidRDefault="00845A1D" w:rsidP="00CF506A">
                    <w:pPr>
                      <w:jc w:val="right"/>
                      <w:rPr>
                        <w:rFonts w:asciiTheme="minorEastAsia" w:hAnsiTheme="minorEastAsia"/>
                        <w:sz w:val="17"/>
                        <w:szCs w:val="17"/>
                      </w:rPr>
                    </w:pPr>
                  </w:p>
                </w:tc>
              </w:tr>
              <w:tr w:rsidR="00845A1D" w14:paraId="7A497E91" w14:textId="77777777" w:rsidTr="00845A1D">
                <w:sdt>
                  <w:sdtPr>
                    <w:tag w:val="_PLD_8874e17dc09c419baab53299f7967f44"/>
                    <w:id w:val="1430856110"/>
                    <w:lock w:val="sdtLocked"/>
                  </w:sdtPr>
                  <w:sdtEndPr/>
                  <w:sdtContent>
                    <w:tc>
                      <w:tcPr>
                        <w:tcW w:w="266" w:type="pct"/>
                      </w:tcPr>
                      <w:p w14:paraId="53522FA1" w14:textId="77777777" w:rsidR="00845A1D" w:rsidRDefault="00845A1D" w:rsidP="00CF506A">
                        <w:pPr>
                          <w:rPr>
                            <w:sz w:val="18"/>
                            <w:szCs w:val="18"/>
                          </w:rPr>
                        </w:pPr>
                        <w:r>
                          <w:rPr>
                            <w:sz w:val="18"/>
                            <w:szCs w:val="18"/>
                          </w:rPr>
                          <w:t>2</w:t>
                        </w:r>
                        <w:r>
                          <w:rPr>
                            <w:sz w:val="18"/>
                            <w:szCs w:val="18"/>
                          </w:rPr>
                          <w:t>．盈余公积转增资本（或股本）</w:t>
                        </w:r>
                      </w:p>
                    </w:tc>
                  </w:sdtContent>
                </w:sdt>
                <w:tc>
                  <w:tcPr>
                    <w:tcW w:w="442" w:type="pct"/>
                  </w:tcPr>
                  <w:p w14:paraId="12FA1E57" w14:textId="77777777" w:rsidR="00845A1D" w:rsidRPr="00773EA0" w:rsidRDefault="00845A1D" w:rsidP="00CF506A">
                    <w:pPr>
                      <w:jc w:val="right"/>
                      <w:rPr>
                        <w:rFonts w:asciiTheme="minorEastAsia" w:hAnsiTheme="minorEastAsia"/>
                        <w:sz w:val="17"/>
                        <w:szCs w:val="17"/>
                      </w:rPr>
                    </w:pPr>
                  </w:p>
                </w:tc>
                <w:tc>
                  <w:tcPr>
                    <w:tcW w:w="89" w:type="pct"/>
                  </w:tcPr>
                  <w:p w14:paraId="206AA3D5" w14:textId="77777777" w:rsidR="00845A1D" w:rsidRPr="00773EA0" w:rsidRDefault="00845A1D" w:rsidP="00CF506A">
                    <w:pPr>
                      <w:jc w:val="right"/>
                      <w:rPr>
                        <w:rFonts w:asciiTheme="minorEastAsia" w:hAnsiTheme="minorEastAsia"/>
                        <w:sz w:val="17"/>
                        <w:szCs w:val="17"/>
                      </w:rPr>
                    </w:pPr>
                  </w:p>
                </w:tc>
                <w:tc>
                  <w:tcPr>
                    <w:tcW w:w="88" w:type="pct"/>
                  </w:tcPr>
                  <w:p w14:paraId="361BED02" w14:textId="77777777" w:rsidR="00845A1D" w:rsidRPr="00773EA0" w:rsidRDefault="00845A1D" w:rsidP="00CF506A">
                    <w:pPr>
                      <w:jc w:val="right"/>
                      <w:rPr>
                        <w:rFonts w:asciiTheme="minorEastAsia" w:hAnsiTheme="minorEastAsia"/>
                        <w:sz w:val="17"/>
                        <w:szCs w:val="17"/>
                      </w:rPr>
                    </w:pPr>
                  </w:p>
                </w:tc>
                <w:tc>
                  <w:tcPr>
                    <w:tcW w:w="89" w:type="pct"/>
                  </w:tcPr>
                  <w:p w14:paraId="68603C44" w14:textId="77777777" w:rsidR="00845A1D" w:rsidRPr="00773EA0" w:rsidRDefault="00845A1D" w:rsidP="00CF506A">
                    <w:pPr>
                      <w:jc w:val="right"/>
                      <w:rPr>
                        <w:rFonts w:asciiTheme="minorEastAsia" w:hAnsiTheme="minorEastAsia"/>
                        <w:sz w:val="17"/>
                        <w:szCs w:val="17"/>
                      </w:rPr>
                    </w:pPr>
                  </w:p>
                </w:tc>
                <w:tc>
                  <w:tcPr>
                    <w:tcW w:w="531" w:type="pct"/>
                  </w:tcPr>
                  <w:p w14:paraId="4EF4F50A" w14:textId="77777777" w:rsidR="00845A1D" w:rsidRPr="00773EA0" w:rsidRDefault="00845A1D" w:rsidP="00CF506A">
                    <w:pPr>
                      <w:jc w:val="right"/>
                      <w:rPr>
                        <w:rFonts w:asciiTheme="minorEastAsia" w:hAnsiTheme="minorEastAsia"/>
                        <w:sz w:val="17"/>
                        <w:szCs w:val="17"/>
                      </w:rPr>
                    </w:pPr>
                  </w:p>
                </w:tc>
                <w:tc>
                  <w:tcPr>
                    <w:tcW w:w="442" w:type="pct"/>
                  </w:tcPr>
                  <w:p w14:paraId="26694F89" w14:textId="77777777" w:rsidR="00845A1D" w:rsidRPr="00773EA0" w:rsidRDefault="00845A1D" w:rsidP="00CF506A">
                    <w:pPr>
                      <w:jc w:val="right"/>
                      <w:rPr>
                        <w:rFonts w:asciiTheme="minorEastAsia" w:hAnsiTheme="minorEastAsia"/>
                        <w:sz w:val="17"/>
                        <w:szCs w:val="17"/>
                      </w:rPr>
                    </w:pPr>
                  </w:p>
                </w:tc>
                <w:tc>
                  <w:tcPr>
                    <w:tcW w:w="442" w:type="pct"/>
                  </w:tcPr>
                  <w:p w14:paraId="311CF883" w14:textId="77777777" w:rsidR="00845A1D" w:rsidRPr="00773EA0" w:rsidRDefault="00845A1D" w:rsidP="00CF506A">
                    <w:pPr>
                      <w:jc w:val="right"/>
                      <w:rPr>
                        <w:rFonts w:asciiTheme="minorEastAsia" w:hAnsiTheme="minorEastAsia"/>
                        <w:sz w:val="17"/>
                        <w:szCs w:val="17"/>
                      </w:rPr>
                    </w:pPr>
                  </w:p>
                </w:tc>
                <w:tc>
                  <w:tcPr>
                    <w:tcW w:w="88" w:type="pct"/>
                  </w:tcPr>
                  <w:p w14:paraId="3F7686D7" w14:textId="77777777" w:rsidR="00845A1D" w:rsidRPr="00773EA0" w:rsidRDefault="00845A1D" w:rsidP="00CF506A">
                    <w:pPr>
                      <w:jc w:val="right"/>
                      <w:rPr>
                        <w:rFonts w:asciiTheme="minorEastAsia" w:hAnsiTheme="minorEastAsia"/>
                        <w:sz w:val="17"/>
                        <w:szCs w:val="17"/>
                      </w:rPr>
                    </w:pPr>
                  </w:p>
                </w:tc>
                <w:tc>
                  <w:tcPr>
                    <w:tcW w:w="443" w:type="pct"/>
                  </w:tcPr>
                  <w:p w14:paraId="411FCA5C" w14:textId="77777777" w:rsidR="00845A1D" w:rsidRPr="00773EA0" w:rsidRDefault="00845A1D" w:rsidP="00CF506A">
                    <w:pPr>
                      <w:jc w:val="right"/>
                      <w:rPr>
                        <w:rFonts w:asciiTheme="minorEastAsia" w:hAnsiTheme="minorEastAsia"/>
                        <w:sz w:val="17"/>
                        <w:szCs w:val="17"/>
                      </w:rPr>
                    </w:pPr>
                  </w:p>
                </w:tc>
                <w:tc>
                  <w:tcPr>
                    <w:tcW w:w="88" w:type="pct"/>
                  </w:tcPr>
                  <w:p w14:paraId="7BA3069B" w14:textId="77777777" w:rsidR="00845A1D" w:rsidRPr="00773EA0" w:rsidRDefault="00845A1D" w:rsidP="00CF506A">
                    <w:pPr>
                      <w:jc w:val="right"/>
                      <w:rPr>
                        <w:rFonts w:asciiTheme="minorEastAsia" w:hAnsiTheme="minorEastAsia"/>
                        <w:sz w:val="17"/>
                        <w:szCs w:val="17"/>
                      </w:rPr>
                    </w:pPr>
                  </w:p>
                </w:tc>
                <w:tc>
                  <w:tcPr>
                    <w:tcW w:w="443" w:type="pct"/>
                  </w:tcPr>
                  <w:p w14:paraId="38416AAF" w14:textId="77777777" w:rsidR="00845A1D" w:rsidRPr="00773EA0" w:rsidRDefault="00845A1D" w:rsidP="00CF506A">
                    <w:pPr>
                      <w:jc w:val="right"/>
                      <w:rPr>
                        <w:rFonts w:asciiTheme="minorEastAsia" w:hAnsiTheme="minorEastAsia"/>
                        <w:sz w:val="17"/>
                        <w:szCs w:val="17"/>
                      </w:rPr>
                    </w:pPr>
                  </w:p>
                </w:tc>
                <w:tc>
                  <w:tcPr>
                    <w:tcW w:w="88" w:type="pct"/>
                  </w:tcPr>
                  <w:p w14:paraId="40A69783" w14:textId="77777777" w:rsidR="00845A1D" w:rsidRPr="00773EA0" w:rsidRDefault="00845A1D" w:rsidP="00CF506A">
                    <w:pPr>
                      <w:jc w:val="right"/>
                      <w:rPr>
                        <w:rFonts w:asciiTheme="minorEastAsia" w:hAnsiTheme="minorEastAsia"/>
                        <w:sz w:val="17"/>
                        <w:szCs w:val="17"/>
                      </w:rPr>
                    </w:pPr>
                  </w:p>
                </w:tc>
                <w:tc>
                  <w:tcPr>
                    <w:tcW w:w="538" w:type="pct"/>
                  </w:tcPr>
                  <w:p w14:paraId="520F518F" w14:textId="77777777" w:rsidR="00845A1D" w:rsidRPr="00773EA0" w:rsidRDefault="00845A1D" w:rsidP="00CF506A">
                    <w:pPr>
                      <w:jc w:val="right"/>
                      <w:rPr>
                        <w:rFonts w:asciiTheme="minorEastAsia" w:hAnsiTheme="minorEastAsia"/>
                        <w:sz w:val="17"/>
                        <w:szCs w:val="17"/>
                      </w:rPr>
                    </w:pPr>
                  </w:p>
                </w:tc>
                <w:tc>
                  <w:tcPr>
                    <w:tcW w:w="395" w:type="pct"/>
                  </w:tcPr>
                  <w:p w14:paraId="30B8B40A" w14:textId="77777777" w:rsidR="00845A1D" w:rsidRPr="00773EA0" w:rsidRDefault="00845A1D" w:rsidP="00CF506A">
                    <w:pPr>
                      <w:jc w:val="right"/>
                      <w:rPr>
                        <w:rFonts w:asciiTheme="minorEastAsia" w:hAnsiTheme="minorEastAsia"/>
                        <w:sz w:val="17"/>
                        <w:szCs w:val="17"/>
                      </w:rPr>
                    </w:pPr>
                  </w:p>
                </w:tc>
                <w:tc>
                  <w:tcPr>
                    <w:tcW w:w="528" w:type="pct"/>
                  </w:tcPr>
                  <w:p w14:paraId="38DFBC59" w14:textId="77777777" w:rsidR="00845A1D" w:rsidRPr="00773EA0" w:rsidRDefault="00845A1D" w:rsidP="00CF506A">
                    <w:pPr>
                      <w:jc w:val="right"/>
                      <w:rPr>
                        <w:rFonts w:asciiTheme="minorEastAsia" w:hAnsiTheme="minorEastAsia"/>
                        <w:sz w:val="17"/>
                        <w:szCs w:val="17"/>
                      </w:rPr>
                    </w:pPr>
                  </w:p>
                </w:tc>
              </w:tr>
              <w:tr w:rsidR="00845A1D" w14:paraId="2102A27A" w14:textId="77777777" w:rsidTr="00845A1D">
                <w:sdt>
                  <w:sdtPr>
                    <w:tag w:val="_PLD_e3c6e2e078f649258bfa4dadb9266249"/>
                    <w:id w:val="1823164252"/>
                    <w:lock w:val="sdtLocked"/>
                  </w:sdtPr>
                  <w:sdtEndPr/>
                  <w:sdtContent>
                    <w:tc>
                      <w:tcPr>
                        <w:tcW w:w="266" w:type="pct"/>
                      </w:tcPr>
                      <w:p w14:paraId="70897184" w14:textId="77777777" w:rsidR="00845A1D" w:rsidRDefault="00845A1D" w:rsidP="00CF506A">
                        <w:pPr>
                          <w:rPr>
                            <w:sz w:val="18"/>
                            <w:szCs w:val="18"/>
                          </w:rPr>
                        </w:pPr>
                        <w:r>
                          <w:rPr>
                            <w:sz w:val="18"/>
                            <w:szCs w:val="18"/>
                          </w:rPr>
                          <w:t>3</w:t>
                        </w:r>
                        <w:r>
                          <w:rPr>
                            <w:sz w:val="18"/>
                            <w:szCs w:val="18"/>
                          </w:rPr>
                          <w:t>．盈余公积弥补亏损</w:t>
                        </w:r>
                      </w:p>
                    </w:tc>
                  </w:sdtContent>
                </w:sdt>
                <w:tc>
                  <w:tcPr>
                    <w:tcW w:w="442" w:type="pct"/>
                  </w:tcPr>
                  <w:p w14:paraId="63D4C412" w14:textId="77777777" w:rsidR="00845A1D" w:rsidRPr="00773EA0" w:rsidRDefault="00845A1D" w:rsidP="00CF506A">
                    <w:pPr>
                      <w:jc w:val="right"/>
                      <w:rPr>
                        <w:rFonts w:asciiTheme="minorEastAsia" w:hAnsiTheme="minorEastAsia"/>
                        <w:sz w:val="17"/>
                        <w:szCs w:val="17"/>
                      </w:rPr>
                    </w:pPr>
                  </w:p>
                </w:tc>
                <w:tc>
                  <w:tcPr>
                    <w:tcW w:w="89" w:type="pct"/>
                  </w:tcPr>
                  <w:p w14:paraId="7472CEC3" w14:textId="77777777" w:rsidR="00845A1D" w:rsidRPr="00773EA0" w:rsidRDefault="00845A1D" w:rsidP="00CF506A">
                    <w:pPr>
                      <w:jc w:val="right"/>
                      <w:rPr>
                        <w:rFonts w:asciiTheme="minorEastAsia" w:hAnsiTheme="minorEastAsia"/>
                        <w:sz w:val="17"/>
                        <w:szCs w:val="17"/>
                      </w:rPr>
                    </w:pPr>
                  </w:p>
                </w:tc>
                <w:tc>
                  <w:tcPr>
                    <w:tcW w:w="88" w:type="pct"/>
                  </w:tcPr>
                  <w:p w14:paraId="73730214" w14:textId="77777777" w:rsidR="00845A1D" w:rsidRPr="00773EA0" w:rsidRDefault="00845A1D" w:rsidP="00CF506A">
                    <w:pPr>
                      <w:jc w:val="right"/>
                      <w:rPr>
                        <w:rFonts w:asciiTheme="minorEastAsia" w:hAnsiTheme="minorEastAsia"/>
                        <w:sz w:val="17"/>
                        <w:szCs w:val="17"/>
                      </w:rPr>
                    </w:pPr>
                  </w:p>
                </w:tc>
                <w:tc>
                  <w:tcPr>
                    <w:tcW w:w="89" w:type="pct"/>
                  </w:tcPr>
                  <w:p w14:paraId="1E23A132" w14:textId="77777777" w:rsidR="00845A1D" w:rsidRPr="00773EA0" w:rsidRDefault="00845A1D" w:rsidP="00CF506A">
                    <w:pPr>
                      <w:jc w:val="right"/>
                      <w:rPr>
                        <w:rFonts w:asciiTheme="minorEastAsia" w:hAnsiTheme="minorEastAsia"/>
                        <w:sz w:val="17"/>
                        <w:szCs w:val="17"/>
                      </w:rPr>
                    </w:pPr>
                  </w:p>
                </w:tc>
                <w:tc>
                  <w:tcPr>
                    <w:tcW w:w="531" w:type="pct"/>
                  </w:tcPr>
                  <w:p w14:paraId="57EBAC3E" w14:textId="77777777" w:rsidR="00845A1D" w:rsidRPr="00773EA0" w:rsidRDefault="00845A1D" w:rsidP="00CF506A">
                    <w:pPr>
                      <w:jc w:val="right"/>
                      <w:rPr>
                        <w:rFonts w:asciiTheme="minorEastAsia" w:hAnsiTheme="minorEastAsia"/>
                        <w:sz w:val="17"/>
                        <w:szCs w:val="17"/>
                      </w:rPr>
                    </w:pPr>
                  </w:p>
                </w:tc>
                <w:tc>
                  <w:tcPr>
                    <w:tcW w:w="442" w:type="pct"/>
                  </w:tcPr>
                  <w:p w14:paraId="073B9F64" w14:textId="77777777" w:rsidR="00845A1D" w:rsidRPr="00773EA0" w:rsidRDefault="00845A1D" w:rsidP="00CF506A">
                    <w:pPr>
                      <w:jc w:val="right"/>
                      <w:rPr>
                        <w:rFonts w:asciiTheme="minorEastAsia" w:hAnsiTheme="minorEastAsia"/>
                        <w:sz w:val="17"/>
                        <w:szCs w:val="17"/>
                      </w:rPr>
                    </w:pPr>
                  </w:p>
                </w:tc>
                <w:tc>
                  <w:tcPr>
                    <w:tcW w:w="442" w:type="pct"/>
                  </w:tcPr>
                  <w:p w14:paraId="155E8324" w14:textId="77777777" w:rsidR="00845A1D" w:rsidRPr="00773EA0" w:rsidRDefault="00845A1D" w:rsidP="00CF506A">
                    <w:pPr>
                      <w:jc w:val="right"/>
                      <w:rPr>
                        <w:rFonts w:asciiTheme="minorEastAsia" w:hAnsiTheme="minorEastAsia"/>
                        <w:sz w:val="17"/>
                        <w:szCs w:val="17"/>
                      </w:rPr>
                    </w:pPr>
                  </w:p>
                </w:tc>
                <w:tc>
                  <w:tcPr>
                    <w:tcW w:w="88" w:type="pct"/>
                  </w:tcPr>
                  <w:p w14:paraId="65D9BE50" w14:textId="77777777" w:rsidR="00845A1D" w:rsidRPr="00773EA0" w:rsidRDefault="00845A1D" w:rsidP="00CF506A">
                    <w:pPr>
                      <w:jc w:val="right"/>
                      <w:rPr>
                        <w:rFonts w:asciiTheme="minorEastAsia" w:hAnsiTheme="minorEastAsia"/>
                        <w:sz w:val="17"/>
                        <w:szCs w:val="17"/>
                      </w:rPr>
                    </w:pPr>
                  </w:p>
                </w:tc>
                <w:tc>
                  <w:tcPr>
                    <w:tcW w:w="443" w:type="pct"/>
                  </w:tcPr>
                  <w:p w14:paraId="6D66F2C7" w14:textId="77777777" w:rsidR="00845A1D" w:rsidRPr="00773EA0" w:rsidRDefault="00845A1D" w:rsidP="00CF506A">
                    <w:pPr>
                      <w:jc w:val="right"/>
                      <w:rPr>
                        <w:rFonts w:asciiTheme="minorEastAsia" w:hAnsiTheme="minorEastAsia"/>
                        <w:sz w:val="17"/>
                        <w:szCs w:val="17"/>
                      </w:rPr>
                    </w:pPr>
                  </w:p>
                </w:tc>
                <w:tc>
                  <w:tcPr>
                    <w:tcW w:w="88" w:type="pct"/>
                  </w:tcPr>
                  <w:p w14:paraId="217CB5D4" w14:textId="77777777" w:rsidR="00845A1D" w:rsidRPr="00773EA0" w:rsidRDefault="00845A1D" w:rsidP="00CF506A">
                    <w:pPr>
                      <w:jc w:val="right"/>
                      <w:rPr>
                        <w:rFonts w:asciiTheme="minorEastAsia" w:hAnsiTheme="minorEastAsia"/>
                        <w:sz w:val="17"/>
                        <w:szCs w:val="17"/>
                      </w:rPr>
                    </w:pPr>
                  </w:p>
                </w:tc>
                <w:tc>
                  <w:tcPr>
                    <w:tcW w:w="443" w:type="pct"/>
                  </w:tcPr>
                  <w:p w14:paraId="48585178" w14:textId="77777777" w:rsidR="00845A1D" w:rsidRPr="00773EA0" w:rsidRDefault="00845A1D" w:rsidP="00CF506A">
                    <w:pPr>
                      <w:jc w:val="right"/>
                      <w:rPr>
                        <w:rFonts w:asciiTheme="minorEastAsia" w:hAnsiTheme="minorEastAsia"/>
                        <w:sz w:val="17"/>
                        <w:szCs w:val="17"/>
                      </w:rPr>
                    </w:pPr>
                  </w:p>
                </w:tc>
                <w:tc>
                  <w:tcPr>
                    <w:tcW w:w="88" w:type="pct"/>
                  </w:tcPr>
                  <w:p w14:paraId="7F3A3F0F" w14:textId="77777777" w:rsidR="00845A1D" w:rsidRPr="00773EA0" w:rsidRDefault="00845A1D" w:rsidP="00CF506A">
                    <w:pPr>
                      <w:jc w:val="right"/>
                      <w:rPr>
                        <w:rFonts w:asciiTheme="minorEastAsia" w:hAnsiTheme="minorEastAsia"/>
                        <w:sz w:val="17"/>
                        <w:szCs w:val="17"/>
                      </w:rPr>
                    </w:pPr>
                  </w:p>
                </w:tc>
                <w:tc>
                  <w:tcPr>
                    <w:tcW w:w="538" w:type="pct"/>
                  </w:tcPr>
                  <w:p w14:paraId="789213D0" w14:textId="77777777" w:rsidR="00845A1D" w:rsidRPr="00773EA0" w:rsidRDefault="00845A1D" w:rsidP="00CF506A">
                    <w:pPr>
                      <w:jc w:val="right"/>
                      <w:rPr>
                        <w:rFonts w:asciiTheme="minorEastAsia" w:hAnsiTheme="minorEastAsia"/>
                        <w:sz w:val="17"/>
                        <w:szCs w:val="17"/>
                      </w:rPr>
                    </w:pPr>
                  </w:p>
                </w:tc>
                <w:tc>
                  <w:tcPr>
                    <w:tcW w:w="395" w:type="pct"/>
                  </w:tcPr>
                  <w:p w14:paraId="170F0C06" w14:textId="77777777" w:rsidR="00845A1D" w:rsidRPr="00773EA0" w:rsidRDefault="00845A1D" w:rsidP="00CF506A">
                    <w:pPr>
                      <w:jc w:val="right"/>
                      <w:rPr>
                        <w:rFonts w:asciiTheme="minorEastAsia" w:hAnsiTheme="minorEastAsia"/>
                        <w:sz w:val="17"/>
                        <w:szCs w:val="17"/>
                      </w:rPr>
                    </w:pPr>
                  </w:p>
                </w:tc>
                <w:tc>
                  <w:tcPr>
                    <w:tcW w:w="528" w:type="pct"/>
                  </w:tcPr>
                  <w:p w14:paraId="374D0697" w14:textId="77777777" w:rsidR="00845A1D" w:rsidRPr="00773EA0" w:rsidRDefault="00845A1D" w:rsidP="00CF506A">
                    <w:pPr>
                      <w:jc w:val="right"/>
                      <w:rPr>
                        <w:rFonts w:asciiTheme="minorEastAsia" w:hAnsiTheme="minorEastAsia"/>
                        <w:sz w:val="17"/>
                        <w:szCs w:val="17"/>
                      </w:rPr>
                    </w:pPr>
                  </w:p>
                </w:tc>
              </w:tr>
              <w:tr w:rsidR="00845A1D" w14:paraId="02B1C5DB" w14:textId="77777777" w:rsidTr="00845A1D">
                <w:tc>
                  <w:tcPr>
                    <w:tcW w:w="266" w:type="pct"/>
                  </w:tcPr>
                  <w:sdt>
                    <w:sdtPr>
                      <w:rPr>
                        <w:sz w:val="18"/>
                        <w:szCs w:val="18"/>
                      </w:rPr>
                      <w:tag w:val="_PLD_7a03b853b8c74c2fb2e89f59e327b578"/>
                      <w:id w:val="-551614472"/>
                      <w:lock w:val="sdtLocked"/>
                    </w:sdtPr>
                    <w:sdtEndPr/>
                    <w:sdtContent>
                      <w:p w14:paraId="7D1FF111" w14:textId="77777777" w:rsidR="00845A1D" w:rsidRDefault="00845A1D" w:rsidP="00CF506A">
                        <w:r>
                          <w:rPr>
                            <w:sz w:val="18"/>
                            <w:szCs w:val="18"/>
                          </w:rPr>
                          <w:t>4</w:t>
                        </w:r>
                        <w:r>
                          <w:rPr>
                            <w:sz w:val="18"/>
                            <w:szCs w:val="18"/>
                          </w:rPr>
                          <w:t>．设定受益计划变动额结转留存收益</w:t>
                        </w:r>
                      </w:p>
                    </w:sdtContent>
                  </w:sdt>
                </w:tc>
                <w:tc>
                  <w:tcPr>
                    <w:tcW w:w="442" w:type="pct"/>
                  </w:tcPr>
                  <w:p w14:paraId="4D7015B5" w14:textId="77777777" w:rsidR="00845A1D" w:rsidRPr="00773EA0" w:rsidRDefault="00845A1D" w:rsidP="00CF506A">
                    <w:pPr>
                      <w:jc w:val="right"/>
                      <w:rPr>
                        <w:rFonts w:asciiTheme="minorEastAsia" w:hAnsiTheme="minorEastAsia"/>
                        <w:sz w:val="17"/>
                        <w:szCs w:val="17"/>
                      </w:rPr>
                    </w:pPr>
                  </w:p>
                </w:tc>
                <w:tc>
                  <w:tcPr>
                    <w:tcW w:w="89" w:type="pct"/>
                  </w:tcPr>
                  <w:p w14:paraId="5FFD9665" w14:textId="77777777" w:rsidR="00845A1D" w:rsidRPr="00773EA0" w:rsidRDefault="00845A1D" w:rsidP="00CF506A">
                    <w:pPr>
                      <w:jc w:val="right"/>
                      <w:rPr>
                        <w:rFonts w:asciiTheme="minorEastAsia" w:hAnsiTheme="minorEastAsia"/>
                        <w:sz w:val="17"/>
                        <w:szCs w:val="17"/>
                      </w:rPr>
                    </w:pPr>
                  </w:p>
                </w:tc>
                <w:tc>
                  <w:tcPr>
                    <w:tcW w:w="88" w:type="pct"/>
                  </w:tcPr>
                  <w:p w14:paraId="1E7F9223" w14:textId="77777777" w:rsidR="00845A1D" w:rsidRPr="00773EA0" w:rsidRDefault="00845A1D" w:rsidP="00CF506A">
                    <w:pPr>
                      <w:jc w:val="right"/>
                      <w:rPr>
                        <w:rFonts w:asciiTheme="minorEastAsia" w:hAnsiTheme="minorEastAsia"/>
                        <w:sz w:val="17"/>
                        <w:szCs w:val="17"/>
                      </w:rPr>
                    </w:pPr>
                  </w:p>
                </w:tc>
                <w:tc>
                  <w:tcPr>
                    <w:tcW w:w="89" w:type="pct"/>
                  </w:tcPr>
                  <w:p w14:paraId="1F15FC58" w14:textId="77777777" w:rsidR="00845A1D" w:rsidRPr="00773EA0" w:rsidRDefault="00845A1D" w:rsidP="00CF506A">
                    <w:pPr>
                      <w:jc w:val="right"/>
                      <w:rPr>
                        <w:rFonts w:asciiTheme="minorEastAsia" w:hAnsiTheme="minorEastAsia"/>
                        <w:sz w:val="17"/>
                        <w:szCs w:val="17"/>
                      </w:rPr>
                    </w:pPr>
                  </w:p>
                </w:tc>
                <w:tc>
                  <w:tcPr>
                    <w:tcW w:w="531" w:type="pct"/>
                  </w:tcPr>
                  <w:p w14:paraId="297E7537" w14:textId="77777777" w:rsidR="00845A1D" w:rsidRPr="00773EA0" w:rsidRDefault="00845A1D" w:rsidP="00CF506A">
                    <w:pPr>
                      <w:jc w:val="right"/>
                      <w:rPr>
                        <w:rFonts w:asciiTheme="minorEastAsia" w:hAnsiTheme="minorEastAsia"/>
                        <w:sz w:val="17"/>
                        <w:szCs w:val="17"/>
                      </w:rPr>
                    </w:pPr>
                  </w:p>
                </w:tc>
                <w:tc>
                  <w:tcPr>
                    <w:tcW w:w="442" w:type="pct"/>
                  </w:tcPr>
                  <w:p w14:paraId="73639020" w14:textId="77777777" w:rsidR="00845A1D" w:rsidRPr="00773EA0" w:rsidRDefault="00845A1D" w:rsidP="00CF506A">
                    <w:pPr>
                      <w:jc w:val="right"/>
                      <w:rPr>
                        <w:rFonts w:asciiTheme="minorEastAsia" w:hAnsiTheme="minorEastAsia"/>
                        <w:sz w:val="17"/>
                        <w:szCs w:val="17"/>
                      </w:rPr>
                    </w:pPr>
                  </w:p>
                </w:tc>
                <w:tc>
                  <w:tcPr>
                    <w:tcW w:w="442" w:type="pct"/>
                  </w:tcPr>
                  <w:p w14:paraId="4D9D10F6" w14:textId="77777777" w:rsidR="00845A1D" w:rsidRPr="00773EA0" w:rsidRDefault="00845A1D" w:rsidP="00CF506A">
                    <w:pPr>
                      <w:jc w:val="right"/>
                      <w:rPr>
                        <w:rFonts w:asciiTheme="minorEastAsia" w:hAnsiTheme="minorEastAsia"/>
                        <w:sz w:val="17"/>
                        <w:szCs w:val="17"/>
                      </w:rPr>
                    </w:pPr>
                  </w:p>
                </w:tc>
                <w:tc>
                  <w:tcPr>
                    <w:tcW w:w="88" w:type="pct"/>
                  </w:tcPr>
                  <w:p w14:paraId="1DA09898" w14:textId="77777777" w:rsidR="00845A1D" w:rsidRPr="00773EA0" w:rsidRDefault="00845A1D" w:rsidP="00CF506A">
                    <w:pPr>
                      <w:jc w:val="right"/>
                      <w:rPr>
                        <w:rFonts w:asciiTheme="minorEastAsia" w:hAnsiTheme="minorEastAsia"/>
                        <w:sz w:val="17"/>
                        <w:szCs w:val="17"/>
                      </w:rPr>
                    </w:pPr>
                  </w:p>
                </w:tc>
                <w:tc>
                  <w:tcPr>
                    <w:tcW w:w="443" w:type="pct"/>
                  </w:tcPr>
                  <w:p w14:paraId="350AAFEC" w14:textId="77777777" w:rsidR="00845A1D" w:rsidRPr="00773EA0" w:rsidRDefault="00845A1D" w:rsidP="00CF506A">
                    <w:pPr>
                      <w:jc w:val="right"/>
                      <w:rPr>
                        <w:rFonts w:asciiTheme="minorEastAsia" w:hAnsiTheme="minorEastAsia"/>
                        <w:sz w:val="17"/>
                        <w:szCs w:val="17"/>
                      </w:rPr>
                    </w:pPr>
                  </w:p>
                </w:tc>
                <w:tc>
                  <w:tcPr>
                    <w:tcW w:w="88" w:type="pct"/>
                  </w:tcPr>
                  <w:p w14:paraId="760BCD1E" w14:textId="77777777" w:rsidR="00845A1D" w:rsidRPr="00773EA0" w:rsidRDefault="00845A1D" w:rsidP="00CF506A">
                    <w:pPr>
                      <w:jc w:val="right"/>
                      <w:rPr>
                        <w:rFonts w:asciiTheme="minorEastAsia" w:hAnsiTheme="minorEastAsia"/>
                        <w:sz w:val="17"/>
                        <w:szCs w:val="17"/>
                      </w:rPr>
                    </w:pPr>
                  </w:p>
                </w:tc>
                <w:tc>
                  <w:tcPr>
                    <w:tcW w:w="443" w:type="pct"/>
                  </w:tcPr>
                  <w:p w14:paraId="3DC8F6AD" w14:textId="77777777" w:rsidR="00845A1D" w:rsidRPr="00773EA0" w:rsidRDefault="00845A1D" w:rsidP="00CF506A">
                    <w:pPr>
                      <w:jc w:val="right"/>
                      <w:rPr>
                        <w:rFonts w:asciiTheme="minorEastAsia" w:hAnsiTheme="minorEastAsia"/>
                        <w:sz w:val="17"/>
                        <w:szCs w:val="17"/>
                      </w:rPr>
                    </w:pPr>
                  </w:p>
                </w:tc>
                <w:tc>
                  <w:tcPr>
                    <w:tcW w:w="88" w:type="pct"/>
                  </w:tcPr>
                  <w:p w14:paraId="61AC3193" w14:textId="77777777" w:rsidR="00845A1D" w:rsidRPr="00773EA0" w:rsidRDefault="00845A1D" w:rsidP="00CF506A">
                    <w:pPr>
                      <w:jc w:val="right"/>
                      <w:rPr>
                        <w:rFonts w:asciiTheme="minorEastAsia" w:hAnsiTheme="minorEastAsia"/>
                        <w:sz w:val="17"/>
                        <w:szCs w:val="17"/>
                      </w:rPr>
                    </w:pPr>
                  </w:p>
                </w:tc>
                <w:tc>
                  <w:tcPr>
                    <w:tcW w:w="538" w:type="pct"/>
                  </w:tcPr>
                  <w:p w14:paraId="25F6AF5E" w14:textId="77777777" w:rsidR="00845A1D" w:rsidRPr="00773EA0" w:rsidRDefault="00845A1D" w:rsidP="00CF506A">
                    <w:pPr>
                      <w:jc w:val="right"/>
                      <w:rPr>
                        <w:rFonts w:asciiTheme="minorEastAsia" w:hAnsiTheme="minorEastAsia"/>
                        <w:sz w:val="17"/>
                        <w:szCs w:val="17"/>
                      </w:rPr>
                    </w:pPr>
                  </w:p>
                </w:tc>
                <w:tc>
                  <w:tcPr>
                    <w:tcW w:w="395" w:type="pct"/>
                  </w:tcPr>
                  <w:p w14:paraId="03B27042" w14:textId="77777777" w:rsidR="00845A1D" w:rsidRPr="00773EA0" w:rsidRDefault="00845A1D" w:rsidP="00CF506A">
                    <w:pPr>
                      <w:jc w:val="right"/>
                      <w:rPr>
                        <w:rFonts w:asciiTheme="minorEastAsia" w:hAnsiTheme="minorEastAsia"/>
                        <w:sz w:val="17"/>
                        <w:szCs w:val="17"/>
                      </w:rPr>
                    </w:pPr>
                  </w:p>
                </w:tc>
                <w:tc>
                  <w:tcPr>
                    <w:tcW w:w="528" w:type="pct"/>
                  </w:tcPr>
                  <w:p w14:paraId="6F8955E9" w14:textId="77777777" w:rsidR="00845A1D" w:rsidRPr="00773EA0" w:rsidRDefault="00845A1D" w:rsidP="00CF506A">
                    <w:pPr>
                      <w:jc w:val="right"/>
                      <w:rPr>
                        <w:rFonts w:asciiTheme="minorEastAsia" w:hAnsiTheme="minorEastAsia"/>
                        <w:sz w:val="17"/>
                        <w:szCs w:val="17"/>
                      </w:rPr>
                    </w:pPr>
                  </w:p>
                </w:tc>
              </w:tr>
              <w:tr w:rsidR="00845A1D" w14:paraId="357C1D6A" w14:textId="77777777" w:rsidTr="00845A1D">
                <w:tc>
                  <w:tcPr>
                    <w:tcW w:w="266" w:type="pct"/>
                  </w:tcPr>
                  <w:sdt>
                    <w:sdtPr>
                      <w:rPr>
                        <w:sz w:val="18"/>
                        <w:szCs w:val="18"/>
                      </w:rPr>
                      <w:tag w:val="_PLD_1db95d2c039e4fb6b41eae5a5c0aeb0a"/>
                      <w:id w:val="249788576"/>
                      <w:lock w:val="sdtLocked"/>
                    </w:sdtPr>
                    <w:sdtEndPr/>
                    <w:sdtContent>
                      <w:p w14:paraId="79001FEC" w14:textId="77777777" w:rsidR="00845A1D" w:rsidRDefault="00845A1D" w:rsidP="00CF506A">
                        <w:pPr>
                          <w:rPr>
                            <w:sz w:val="18"/>
                            <w:szCs w:val="18"/>
                          </w:rPr>
                        </w:pPr>
                        <w:r>
                          <w:rPr>
                            <w:sz w:val="18"/>
                            <w:szCs w:val="18"/>
                          </w:rPr>
                          <w:t>5</w:t>
                        </w:r>
                        <w:r>
                          <w:rPr>
                            <w:sz w:val="18"/>
                            <w:szCs w:val="18"/>
                          </w:rPr>
                          <w:t>．其他综合收益结转留存收益</w:t>
                        </w:r>
                      </w:p>
                    </w:sdtContent>
                  </w:sdt>
                </w:tc>
                <w:tc>
                  <w:tcPr>
                    <w:tcW w:w="442" w:type="pct"/>
                  </w:tcPr>
                  <w:p w14:paraId="14D597E0" w14:textId="77777777" w:rsidR="00845A1D" w:rsidRPr="00773EA0" w:rsidRDefault="00845A1D" w:rsidP="00CF506A">
                    <w:pPr>
                      <w:jc w:val="right"/>
                      <w:rPr>
                        <w:rFonts w:asciiTheme="minorEastAsia" w:hAnsiTheme="minorEastAsia"/>
                        <w:sz w:val="17"/>
                        <w:szCs w:val="17"/>
                      </w:rPr>
                    </w:pPr>
                  </w:p>
                </w:tc>
                <w:tc>
                  <w:tcPr>
                    <w:tcW w:w="89" w:type="pct"/>
                  </w:tcPr>
                  <w:p w14:paraId="61302F95" w14:textId="77777777" w:rsidR="00845A1D" w:rsidRPr="00773EA0" w:rsidRDefault="00845A1D" w:rsidP="00CF506A">
                    <w:pPr>
                      <w:jc w:val="right"/>
                      <w:rPr>
                        <w:rFonts w:asciiTheme="minorEastAsia" w:hAnsiTheme="minorEastAsia"/>
                        <w:sz w:val="17"/>
                        <w:szCs w:val="17"/>
                      </w:rPr>
                    </w:pPr>
                  </w:p>
                </w:tc>
                <w:tc>
                  <w:tcPr>
                    <w:tcW w:w="88" w:type="pct"/>
                  </w:tcPr>
                  <w:p w14:paraId="109E64B6" w14:textId="77777777" w:rsidR="00845A1D" w:rsidRPr="00773EA0" w:rsidRDefault="00845A1D" w:rsidP="00CF506A">
                    <w:pPr>
                      <w:jc w:val="right"/>
                      <w:rPr>
                        <w:rFonts w:asciiTheme="minorEastAsia" w:hAnsiTheme="minorEastAsia"/>
                        <w:sz w:val="17"/>
                        <w:szCs w:val="17"/>
                      </w:rPr>
                    </w:pPr>
                  </w:p>
                </w:tc>
                <w:tc>
                  <w:tcPr>
                    <w:tcW w:w="89" w:type="pct"/>
                  </w:tcPr>
                  <w:p w14:paraId="278A5E14" w14:textId="77777777" w:rsidR="00845A1D" w:rsidRPr="00773EA0" w:rsidRDefault="00845A1D" w:rsidP="00CF506A">
                    <w:pPr>
                      <w:jc w:val="right"/>
                      <w:rPr>
                        <w:rFonts w:asciiTheme="minorEastAsia" w:hAnsiTheme="minorEastAsia"/>
                        <w:sz w:val="17"/>
                        <w:szCs w:val="17"/>
                      </w:rPr>
                    </w:pPr>
                  </w:p>
                </w:tc>
                <w:tc>
                  <w:tcPr>
                    <w:tcW w:w="531" w:type="pct"/>
                  </w:tcPr>
                  <w:p w14:paraId="0247F571" w14:textId="77777777" w:rsidR="00845A1D" w:rsidRPr="00773EA0" w:rsidRDefault="00845A1D" w:rsidP="00CF506A">
                    <w:pPr>
                      <w:jc w:val="right"/>
                      <w:rPr>
                        <w:rFonts w:asciiTheme="minorEastAsia" w:hAnsiTheme="minorEastAsia"/>
                        <w:sz w:val="17"/>
                        <w:szCs w:val="17"/>
                      </w:rPr>
                    </w:pPr>
                  </w:p>
                </w:tc>
                <w:tc>
                  <w:tcPr>
                    <w:tcW w:w="442" w:type="pct"/>
                  </w:tcPr>
                  <w:p w14:paraId="1D9FB12A" w14:textId="77777777" w:rsidR="00845A1D" w:rsidRPr="00773EA0" w:rsidRDefault="00845A1D" w:rsidP="00CF506A">
                    <w:pPr>
                      <w:jc w:val="right"/>
                      <w:rPr>
                        <w:rFonts w:asciiTheme="minorEastAsia" w:hAnsiTheme="minorEastAsia"/>
                        <w:sz w:val="17"/>
                        <w:szCs w:val="17"/>
                      </w:rPr>
                    </w:pPr>
                  </w:p>
                </w:tc>
                <w:tc>
                  <w:tcPr>
                    <w:tcW w:w="442" w:type="pct"/>
                  </w:tcPr>
                  <w:p w14:paraId="125C6C2F" w14:textId="77777777" w:rsidR="00845A1D" w:rsidRPr="00773EA0" w:rsidRDefault="00845A1D" w:rsidP="00CF506A">
                    <w:pPr>
                      <w:jc w:val="right"/>
                      <w:rPr>
                        <w:rFonts w:asciiTheme="minorEastAsia" w:hAnsiTheme="minorEastAsia"/>
                        <w:sz w:val="17"/>
                        <w:szCs w:val="17"/>
                      </w:rPr>
                    </w:pPr>
                  </w:p>
                </w:tc>
                <w:tc>
                  <w:tcPr>
                    <w:tcW w:w="88" w:type="pct"/>
                  </w:tcPr>
                  <w:p w14:paraId="7EAEFBF8" w14:textId="77777777" w:rsidR="00845A1D" w:rsidRPr="00773EA0" w:rsidRDefault="00845A1D" w:rsidP="00CF506A">
                    <w:pPr>
                      <w:jc w:val="right"/>
                      <w:rPr>
                        <w:rFonts w:asciiTheme="minorEastAsia" w:hAnsiTheme="minorEastAsia"/>
                        <w:sz w:val="17"/>
                        <w:szCs w:val="17"/>
                      </w:rPr>
                    </w:pPr>
                  </w:p>
                </w:tc>
                <w:tc>
                  <w:tcPr>
                    <w:tcW w:w="443" w:type="pct"/>
                  </w:tcPr>
                  <w:p w14:paraId="1A056271" w14:textId="77777777" w:rsidR="00845A1D" w:rsidRPr="00773EA0" w:rsidRDefault="00845A1D" w:rsidP="00CF506A">
                    <w:pPr>
                      <w:jc w:val="right"/>
                      <w:rPr>
                        <w:rFonts w:asciiTheme="minorEastAsia" w:hAnsiTheme="minorEastAsia"/>
                        <w:sz w:val="17"/>
                        <w:szCs w:val="17"/>
                      </w:rPr>
                    </w:pPr>
                  </w:p>
                </w:tc>
                <w:tc>
                  <w:tcPr>
                    <w:tcW w:w="88" w:type="pct"/>
                  </w:tcPr>
                  <w:p w14:paraId="5B9E3A94" w14:textId="77777777" w:rsidR="00845A1D" w:rsidRPr="00773EA0" w:rsidRDefault="00845A1D" w:rsidP="00CF506A">
                    <w:pPr>
                      <w:jc w:val="right"/>
                      <w:rPr>
                        <w:rFonts w:asciiTheme="minorEastAsia" w:hAnsiTheme="minorEastAsia"/>
                        <w:sz w:val="17"/>
                        <w:szCs w:val="17"/>
                      </w:rPr>
                    </w:pPr>
                  </w:p>
                </w:tc>
                <w:tc>
                  <w:tcPr>
                    <w:tcW w:w="443" w:type="pct"/>
                  </w:tcPr>
                  <w:p w14:paraId="603A1C13" w14:textId="77777777" w:rsidR="00845A1D" w:rsidRPr="00773EA0" w:rsidRDefault="00845A1D" w:rsidP="00CF506A">
                    <w:pPr>
                      <w:jc w:val="right"/>
                      <w:rPr>
                        <w:rFonts w:asciiTheme="minorEastAsia" w:hAnsiTheme="minorEastAsia"/>
                        <w:sz w:val="17"/>
                        <w:szCs w:val="17"/>
                      </w:rPr>
                    </w:pPr>
                  </w:p>
                </w:tc>
                <w:tc>
                  <w:tcPr>
                    <w:tcW w:w="88" w:type="pct"/>
                  </w:tcPr>
                  <w:p w14:paraId="3053FCB7" w14:textId="77777777" w:rsidR="00845A1D" w:rsidRPr="00773EA0" w:rsidRDefault="00845A1D" w:rsidP="00CF506A">
                    <w:pPr>
                      <w:jc w:val="right"/>
                      <w:rPr>
                        <w:rFonts w:asciiTheme="minorEastAsia" w:hAnsiTheme="minorEastAsia"/>
                        <w:sz w:val="17"/>
                        <w:szCs w:val="17"/>
                      </w:rPr>
                    </w:pPr>
                  </w:p>
                </w:tc>
                <w:tc>
                  <w:tcPr>
                    <w:tcW w:w="538" w:type="pct"/>
                  </w:tcPr>
                  <w:p w14:paraId="2112BCF8" w14:textId="77777777" w:rsidR="00845A1D" w:rsidRPr="00773EA0" w:rsidRDefault="00845A1D" w:rsidP="00CF506A">
                    <w:pPr>
                      <w:jc w:val="right"/>
                      <w:rPr>
                        <w:rFonts w:asciiTheme="minorEastAsia" w:hAnsiTheme="minorEastAsia"/>
                        <w:sz w:val="17"/>
                        <w:szCs w:val="17"/>
                      </w:rPr>
                    </w:pPr>
                  </w:p>
                </w:tc>
                <w:tc>
                  <w:tcPr>
                    <w:tcW w:w="395" w:type="pct"/>
                  </w:tcPr>
                  <w:p w14:paraId="66E82A51" w14:textId="77777777" w:rsidR="00845A1D" w:rsidRPr="00773EA0" w:rsidRDefault="00845A1D" w:rsidP="00CF506A">
                    <w:pPr>
                      <w:jc w:val="right"/>
                      <w:rPr>
                        <w:rFonts w:asciiTheme="minorEastAsia" w:hAnsiTheme="minorEastAsia"/>
                        <w:sz w:val="17"/>
                        <w:szCs w:val="17"/>
                      </w:rPr>
                    </w:pPr>
                  </w:p>
                </w:tc>
                <w:tc>
                  <w:tcPr>
                    <w:tcW w:w="528" w:type="pct"/>
                  </w:tcPr>
                  <w:p w14:paraId="73AC566A" w14:textId="77777777" w:rsidR="00845A1D" w:rsidRPr="00773EA0" w:rsidRDefault="00845A1D" w:rsidP="00CF506A">
                    <w:pPr>
                      <w:jc w:val="right"/>
                      <w:rPr>
                        <w:rFonts w:asciiTheme="minorEastAsia" w:hAnsiTheme="minorEastAsia"/>
                        <w:sz w:val="17"/>
                        <w:szCs w:val="17"/>
                      </w:rPr>
                    </w:pPr>
                  </w:p>
                </w:tc>
              </w:tr>
              <w:tr w:rsidR="00845A1D" w14:paraId="6EF6D137" w14:textId="77777777" w:rsidTr="00845A1D">
                <w:tc>
                  <w:tcPr>
                    <w:tcW w:w="266" w:type="pct"/>
                  </w:tcPr>
                  <w:sdt>
                    <w:sdtPr>
                      <w:rPr>
                        <w:sz w:val="18"/>
                        <w:szCs w:val="18"/>
                      </w:rPr>
                      <w:tag w:val="_PLD_44b366cf670e4514b5f91bc8cef97e27"/>
                      <w:id w:val="-289512235"/>
                      <w:lock w:val="sdtLocked"/>
                    </w:sdtPr>
                    <w:sdtEndPr/>
                    <w:sdtContent>
                      <w:p w14:paraId="75813D8D" w14:textId="77777777" w:rsidR="00845A1D" w:rsidRDefault="00845A1D" w:rsidP="00CF506A">
                        <w:r>
                          <w:rPr>
                            <w:sz w:val="18"/>
                            <w:szCs w:val="18"/>
                          </w:rPr>
                          <w:t>6</w:t>
                        </w:r>
                        <w:r>
                          <w:rPr>
                            <w:sz w:val="18"/>
                            <w:szCs w:val="18"/>
                          </w:rPr>
                          <w:t>．其他</w:t>
                        </w:r>
                      </w:p>
                    </w:sdtContent>
                  </w:sdt>
                </w:tc>
                <w:tc>
                  <w:tcPr>
                    <w:tcW w:w="442" w:type="pct"/>
                  </w:tcPr>
                  <w:p w14:paraId="7A234673" w14:textId="77777777" w:rsidR="00845A1D" w:rsidRPr="00773EA0" w:rsidRDefault="00845A1D" w:rsidP="00CF506A">
                    <w:pPr>
                      <w:jc w:val="right"/>
                      <w:rPr>
                        <w:rFonts w:asciiTheme="minorEastAsia" w:hAnsiTheme="minorEastAsia"/>
                        <w:sz w:val="17"/>
                        <w:szCs w:val="17"/>
                      </w:rPr>
                    </w:pPr>
                  </w:p>
                </w:tc>
                <w:tc>
                  <w:tcPr>
                    <w:tcW w:w="89" w:type="pct"/>
                  </w:tcPr>
                  <w:p w14:paraId="3652B046" w14:textId="77777777" w:rsidR="00845A1D" w:rsidRPr="00773EA0" w:rsidRDefault="00845A1D" w:rsidP="00CF506A">
                    <w:pPr>
                      <w:jc w:val="right"/>
                      <w:rPr>
                        <w:rFonts w:asciiTheme="minorEastAsia" w:hAnsiTheme="minorEastAsia"/>
                        <w:sz w:val="17"/>
                        <w:szCs w:val="17"/>
                      </w:rPr>
                    </w:pPr>
                  </w:p>
                </w:tc>
                <w:tc>
                  <w:tcPr>
                    <w:tcW w:w="88" w:type="pct"/>
                  </w:tcPr>
                  <w:p w14:paraId="1D414912" w14:textId="77777777" w:rsidR="00845A1D" w:rsidRPr="00773EA0" w:rsidRDefault="00845A1D" w:rsidP="00CF506A">
                    <w:pPr>
                      <w:jc w:val="right"/>
                      <w:rPr>
                        <w:rFonts w:asciiTheme="minorEastAsia" w:hAnsiTheme="minorEastAsia"/>
                        <w:sz w:val="17"/>
                        <w:szCs w:val="17"/>
                      </w:rPr>
                    </w:pPr>
                  </w:p>
                </w:tc>
                <w:tc>
                  <w:tcPr>
                    <w:tcW w:w="89" w:type="pct"/>
                  </w:tcPr>
                  <w:p w14:paraId="6C9CF0A2" w14:textId="77777777" w:rsidR="00845A1D" w:rsidRPr="00773EA0" w:rsidRDefault="00845A1D" w:rsidP="00CF506A">
                    <w:pPr>
                      <w:jc w:val="right"/>
                      <w:rPr>
                        <w:rFonts w:asciiTheme="minorEastAsia" w:hAnsiTheme="minorEastAsia"/>
                        <w:sz w:val="17"/>
                        <w:szCs w:val="17"/>
                      </w:rPr>
                    </w:pPr>
                  </w:p>
                </w:tc>
                <w:tc>
                  <w:tcPr>
                    <w:tcW w:w="531" w:type="pct"/>
                  </w:tcPr>
                  <w:p w14:paraId="5BC8606D" w14:textId="77777777" w:rsidR="00845A1D" w:rsidRPr="00773EA0" w:rsidRDefault="00845A1D" w:rsidP="00CF506A">
                    <w:pPr>
                      <w:jc w:val="right"/>
                      <w:rPr>
                        <w:rFonts w:asciiTheme="minorEastAsia" w:hAnsiTheme="minorEastAsia"/>
                        <w:sz w:val="17"/>
                        <w:szCs w:val="17"/>
                      </w:rPr>
                    </w:pPr>
                  </w:p>
                </w:tc>
                <w:tc>
                  <w:tcPr>
                    <w:tcW w:w="442" w:type="pct"/>
                  </w:tcPr>
                  <w:p w14:paraId="31280CE4" w14:textId="77777777" w:rsidR="00845A1D" w:rsidRPr="00773EA0" w:rsidRDefault="00845A1D" w:rsidP="00CF506A">
                    <w:pPr>
                      <w:jc w:val="right"/>
                      <w:rPr>
                        <w:rFonts w:asciiTheme="minorEastAsia" w:hAnsiTheme="minorEastAsia"/>
                        <w:sz w:val="17"/>
                        <w:szCs w:val="17"/>
                      </w:rPr>
                    </w:pPr>
                  </w:p>
                </w:tc>
                <w:tc>
                  <w:tcPr>
                    <w:tcW w:w="442" w:type="pct"/>
                  </w:tcPr>
                  <w:p w14:paraId="688351C1" w14:textId="77777777" w:rsidR="00845A1D" w:rsidRPr="00773EA0" w:rsidRDefault="00845A1D" w:rsidP="00CF506A">
                    <w:pPr>
                      <w:jc w:val="right"/>
                      <w:rPr>
                        <w:rFonts w:asciiTheme="minorEastAsia" w:hAnsiTheme="minorEastAsia"/>
                        <w:sz w:val="17"/>
                        <w:szCs w:val="17"/>
                      </w:rPr>
                    </w:pPr>
                  </w:p>
                </w:tc>
                <w:tc>
                  <w:tcPr>
                    <w:tcW w:w="88" w:type="pct"/>
                  </w:tcPr>
                  <w:p w14:paraId="10E44B88" w14:textId="77777777" w:rsidR="00845A1D" w:rsidRPr="00773EA0" w:rsidRDefault="00845A1D" w:rsidP="00CF506A">
                    <w:pPr>
                      <w:jc w:val="right"/>
                      <w:rPr>
                        <w:rFonts w:asciiTheme="minorEastAsia" w:hAnsiTheme="minorEastAsia"/>
                        <w:sz w:val="17"/>
                        <w:szCs w:val="17"/>
                      </w:rPr>
                    </w:pPr>
                  </w:p>
                </w:tc>
                <w:tc>
                  <w:tcPr>
                    <w:tcW w:w="443" w:type="pct"/>
                  </w:tcPr>
                  <w:p w14:paraId="213261E5" w14:textId="77777777" w:rsidR="00845A1D" w:rsidRPr="00773EA0" w:rsidRDefault="00845A1D" w:rsidP="00CF506A">
                    <w:pPr>
                      <w:jc w:val="right"/>
                      <w:rPr>
                        <w:rFonts w:asciiTheme="minorEastAsia" w:hAnsiTheme="minorEastAsia"/>
                        <w:sz w:val="17"/>
                        <w:szCs w:val="17"/>
                      </w:rPr>
                    </w:pPr>
                  </w:p>
                </w:tc>
                <w:tc>
                  <w:tcPr>
                    <w:tcW w:w="88" w:type="pct"/>
                  </w:tcPr>
                  <w:p w14:paraId="24E25E97" w14:textId="77777777" w:rsidR="00845A1D" w:rsidRPr="00773EA0" w:rsidRDefault="00845A1D" w:rsidP="00CF506A">
                    <w:pPr>
                      <w:jc w:val="right"/>
                      <w:rPr>
                        <w:rFonts w:asciiTheme="minorEastAsia" w:hAnsiTheme="minorEastAsia"/>
                        <w:sz w:val="17"/>
                        <w:szCs w:val="17"/>
                      </w:rPr>
                    </w:pPr>
                  </w:p>
                </w:tc>
                <w:tc>
                  <w:tcPr>
                    <w:tcW w:w="443" w:type="pct"/>
                  </w:tcPr>
                  <w:p w14:paraId="1B539CE0" w14:textId="77777777" w:rsidR="00845A1D" w:rsidRPr="00773EA0" w:rsidRDefault="00845A1D" w:rsidP="00CF506A">
                    <w:pPr>
                      <w:jc w:val="right"/>
                      <w:rPr>
                        <w:rFonts w:asciiTheme="minorEastAsia" w:hAnsiTheme="minorEastAsia"/>
                        <w:sz w:val="17"/>
                        <w:szCs w:val="17"/>
                      </w:rPr>
                    </w:pPr>
                  </w:p>
                </w:tc>
                <w:tc>
                  <w:tcPr>
                    <w:tcW w:w="88" w:type="pct"/>
                  </w:tcPr>
                  <w:p w14:paraId="71B604EE" w14:textId="77777777" w:rsidR="00845A1D" w:rsidRPr="00773EA0" w:rsidRDefault="00845A1D" w:rsidP="00CF506A">
                    <w:pPr>
                      <w:jc w:val="right"/>
                      <w:rPr>
                        <w:rFonts w:asciiTheme="minorEastAsia" w:hAnsiTheme="minorEastAsia"/>
                        <w:sz w:val="17"/>
                        <w:szCs w:val="17"/>
                      </w:rPr>
                    </w:pPr>
                  </w:p>
                </w:tc>
                <w:tc>
                  <w:tcPr>
                    <w:tcW w:w="538" w:type="pct"/>
                  </w:tcPr>
                  <w:p w14:paraId="6EE80A35" w14:textId="77777777" w:rsidR="00845A1D" w:rsidRPr="00773EA0" w:rsidRDefault="00845A1D" w:rsidP="00CF506A">
                    <w:pPr>
                      <w:jc w:val="right"/>
                      <w:rPr>
                        <w:rFonts w:asciiTheme="minorEastAsia" w:hAnsiTheme="minorEastAsia"/>
                        <w:sz w:val="17"/>
                        <w:szCs w:val="17"/>
                      </w:rPr>
                    </w:pPr>
                  </w:p>
                </w:tc>
                <w:tc>
                  <w:tcPr>
                    <w:tcW w:w="395" w:type="pct"/>
                  </w:tcPr>
                  <w:p w14:paraId="56DC74E2" w14:textId="77777777" w:rsidR="00845A1D" w:rsidRPr="00773EA0" w:rsidRDefault="00845A1D" w:rsidP="00CF506A">
                    <w:pPr>
                      <w:jc w:val="right"/>
                      <w:rPr>
                        <w:rFonts w:asciiTheme="minorEastAsia" w:hAnsiTheme="minorEastAsia"/>
                        <w:sz w:val="17"/>
                        <w:szCs w:val="17"/>
                      </w:rPr>
                    </w:pPr>
                  </w:p>
                </w:tc>
                <w:tc>
                  <w:tcPr>
                    <w:tcW w:w="528" w:type="pct"/>
                  </w:tcPr>
                  <w:p w14:paraId="627CF604" w14:textId="77777777" w:rsidR="00845A1D" w:rsidRPr="00773EA0" w:rsidRDefault="00845A1D" w:rsidP="00CF506A">
                    <w:pPr>
                      <w:jc w:val="right"/>
                      <w:rPr>
                        <w:rFonts w:asciiTheme="minorEastAsia" w:hAnsiTheme="minorEastAsia"/>
                        <w:sz w:val="17"/>
                        <w:szCs w:val="17"/>
                      </w:rPr>
                    </w:pPr>
                  </w:p>
                </w:tc>
              </w:tr>
              <w:tr w:rsidR="00845A1D" w14:paraId="051194CC" w14:textId="77777777" w:rsidTr="00845A1D">
                <w:sdt>
                  <w:sdtPr>
                    <w:tag w:val="_PLD_4c2ffccd1b8247f8b48874b508665dc1"/>
                    <w:id w:val="-1972817401"/>
                    <w:lock w:val="sdtLocked"/>
                  </w:sdtPr>
                  <w:sdtEndPr/>
                  <w:sdtContent>
                    <w:tc>
                      <w:tcPr>
                        <w:tcW w:w="266" w:type="pct"/>
                      </w:tcPr>
                      <w:p w14:paraId="0DC51C0D" w14:textId="77777777" w:rsidR="00845A1D" w:rsidRDefault="00845A1D" w:rsidP="00CF506A">
                        <w:pPr>
                          <w:rPr>
                            <w:sz w:val="18"/>
                            <w:szCs w:val="18"/>
                          </w:rPr>
                        </w:pPr>
                        <w:r>
                          <w:rPr>
                            <w:rFonts w:hint="eastAsia"/>
                            <w:sz w:val="18"/>
                            <w:szCs w:val="18"/>
                          </w:rPr>
                          <w:t>（五）专项储备</w:t>
                        </w:r>
                      </w:p>
                    </w:tc>
                  </w:sdtContent>
                </w:sdt>
                <w:tc>
                  <w:tcPr>
                    <w:tcW w:w="442" w:type="pct"/>
                  </w:tcPr>
                  <w:p w14:paraId="5DD1D5F1" w14:textId="77777777" w:rsidR="00845A1D" w:rsidRPr="00773EA0" w:rsidRDefault="00845A1D" w:rsidP="00CF506A">
                    <w:pPr>
                      <w:jc w:val="right"/>
                      <w:rPr>
                        <w:rFonts w:asciiTheme="minorEastAsia" w:hAnsiTheme="minorEastAsia"/>
                        <w:sz w:val="17"/>
                        <w:szCs w:val="17"/>
                      </w:rPr>
                    </w:pPr>
                  </w:p>
                </w:tc>
                <w:tc>
                  <w:tcPr>
                    <w:tcW w:w="89" w:type="pct"/>
                  </w:tcPr>
                  <w:p w14:paraId="560979BB" w14:textId="77777777" w:rsidR="00845A1D" w:rsidRPr="00773EA0" w:rsidRDefault="00845A1D" w:rsidP="00CF506A">
                    <w:pPr>
                      <w:jc w:val="right"/>
                      <w:rPr>
                        <w:rFonts w:asciiTheme="minorEastAsia" w:hAnsiTheme="minorEastAsia"/>
                        <w:sz w:val="17"/>
                        <w:szCs w:val="17"/>
                      </w:rPr>
                    </w:pPr>
                  </w:p>
                </w:tc>
                <w:tc>
                  <w:tcPr>
                    <w:tcW w:w="88" w:type="pct"/>
                  </w:tcPr>
                  <w:p w14:paraId="448FEC73" w14:textId="77777777" w:rsidR="00845A1D" w:rsidRPr="00773EA0" w:rsidRDefault="00845A1D" w:rsidP="00CF506A">
                    <w:pPr>
                      <w:jc w:val="right"/>
                      <w:rPr>
                        <w:rFonts w:asciiTheme="minorEastAsia" w:hAnsiTheme="minorEastAsia"/>
                        <w:sz w:val="17"/>
                        <w:szCs w:val="17"/>
                      </w:rPr>
                    </w:pPr>
                  </w:p>
                </w:tc>
                <w:tc>
                  <w:tcPr>
                    <w:tcW w:w="89" w:type="pct"/>
                  </w:tcPr>
                  <w:p w14:paraId="606ED8BC" w14:textId="77777777" w:rsidR="00845A1D" w:rsidRPr="00773EA0" w:rsidRDefault="00845A1D" w:rsidP="00CF506A">
                    <w:pPr>
                      <w:jc w:val="right"/>
                      <w:rPr>
                        <w:rFonts w:asciiTheme="minorEastAsia" w:hAnsiTheme="minorEastAsia"/>
                        <w:sz w:val="17"/>
                        <w:szCs w:val="17"/>
                      </w:rPr>
                    </w:pPr>
                  </w:p>
                </w:tc>
                <w:tc>
                  <w:tcPr>
                    <w:tcW w:w="531" w:type="pct"/>
                  </w:tcPr>
                  <w:p w14:paraId="177D7FCA" w14:textId="77777777" w:rsidR="00845A1D" w:rsidRPr="00773EA0" w:rsidRDefault="00845A1D" w:rsidP="00CF506A">
                    <w:pPr>
                      <w:jc w:val="right"/>
                      <w:rPr>
                        <w:rFonts w:asciiTheme="minorEastAsia" w:hAnsiTheme="minorEastAsia"/>
                        <w:sz w:val="17"/>
                        <w:szCs w:val="17"/>
                      </w:rPr>
                    </w:pPr>
                  </w:p>
                </w:tc>
                <w:tc>
                  <w:tcPr>
                    <w:tcW w:w="442" w:type="pct"/>
                  </w:tcPr>
                  <w:p w14:paraId="449C138B" w14:textId="77777777" w:rsidR="00845A1D" w:rsidRPr="00773EA0" w:rsidRDefault="00845A1D" w:rsidP="00CF506A">
                    <w:pPr>
                      <w:jc w:val="right"/>
                      <w:rPr>
                        <w:rFonts w:asciiTheme="minorEastAsia" w:hAnsiTheme="minorEastAsia"/>
                        <w:sz w:val="17"/>
                        <w:szCs w:val="17"/>
                      </w:rPr>
                    </w:pPr>
                  </w:p>
                </w:tc>
                <w:tc>
                  <w:tcPr>
                    <w:tcW w:w="442" w:type="pct"/>
                  </w:tcPr>
                  <w:p w14:paraId="32A686F3" w14:textId="77777777" w:rsidR="00845A1D" w:rsidRPr="00773EA0" w:rsidRDefault="00845A1D" w:rsidP="00CF506A">
                    <w:pPr>
                      <w:jc w:val="right"/>
                      <w:rPr>
                        <w:rFonts w:asciiTheme="minorEastAsia" w:hAnsiTheme="minorEastAsia"/>
                        <w:sz w:val="17"/>
                        <w:szCs w:val="17"/>
                      </w:rPr>
                    </w:pPr>
                  </w:p>
                </w:tc>
                <w:tc>
                  <w:tcPr>
                    <w:tcW w:w="88" w:type="pct"/>
                  </w:tcPr>
                  <w:p w14:paraId="3993EEBF" w14:textId="77777777" w:rsidR="00845A1D" w:rsidRPr="00773EA0" w:rsidRDefault="00845A1D" w:rsidP="00CF506A">
                    <w:pPr>
                      <w:jc w:val="right"/>
                      <w:rPr>
                        <w:rFonts w:asciiTheme="minorEastAsia" w:hAnsiTheme="minorEastAsia"/>
                        <w:sz w:val="17"/>
                        <w:szCs w:val="17"/>
                      </w:rPr>
                    </w:pPr>
                  </w:p>
                </w:tc>
                <w:tc>
                  <w:tcPr>
                    <w:tcW w:w="443" w:type="pct"/>
                  </w:tcPr>
                  <w:p w14:paraId="7B3AE063" w14:textId="77777777" w:rsidR="00845A1D" w:rsidRPr="00773EA0" w:rsidRDefault="00845A1D" w:rsidP="00CF506A">
                    <w:pPr>
                      <w:jc w:val="right"/>
                      <w:rPr>
                        <w:rFonts w:asciiTheme="minorEastAsia" w:hAnsiTheme="minorEastAsia"/>
                        <w:sz w:val="17"/>
                        <w:szCs w:val="17"/>
                      </w:rPr>
                    </w:pPr>
                  </w:p>
                </w:tc>
                <w:tc>
                  <w:tcPr>
                    <w:tcW w:w="88" w:type="pct"/>
                  </w:tcPr>
                  <w:p w14:paraId="1CBF2F5A" w14:textId="77777777" w:rsidR="00845A1D" w:rsidRPr="00773EA0" w:rsidRDefault="00845A1D" w:rsidP="00CF506A">
                    <w:pPr>
                      <w:jc w:val="right"/>
                      <w:rPr>
                        <w:rFonts w:asciiTheme="minorEastAsia" w:hAnsiTheme="minorEastAsia"/>
                        <w:sz w:val="17"/>
                        <w:szCs w:val="17"/>
                      </w:rPr>
                    </w:pPr>
                  </w:p>
                </w:tc>
                <w:tc>
                  <w:tcPr>
                    <w:tcW w:w="443" w:type="pct"/>
                  </w:tcPr>
                  <w:p w14:paraId="6D884D0F" w14:textId="77777777" w:rsidR="00845A1D" w:rsidRPr="00773EA0" w:rsidRDefault="00845A1D" w:rsidP="00CF506A">
                    <w:pPr>
                      <w:jc w:val="right"/>
                      <w:rPr>
                        <w:rFonts w:asciiTheme="minorEastAsia" w:hAnsiTheme="minorEastAsia"/>
                        <w:sz w:val="17"/>
                        <w:szCs w:val="17"/>
                      </w:rPr>
                    </w:pPr>
                  </w:p>
                </w:tc>
                <w:tc>
                  <w:tcPr>
                    <w:tcW w:w="88" w:type="pct"/>
                  </w:tcPr>
                  <w:p w14:paraId="21012F96" w14:textId="77777777" w:rsidR="00845A1D" w:rsidRPr="00773EA0" w:rsidRDefault="00845A1D" w:rsidP="00CF506A">
                    <w:pPr>
                      <w:jc w:val="right"/>
                      <w:rPr>
                        <w:rFonts w:asciiTheme="minorEastAsia" w:hAnsiTheme="minorEastAsia"/>
                        <w:sz w:val="17"/>
                        <w:szCs w:val="17"/>
                      </w:rPr>
                    </w:pPr>
                  </w:p>
                </w:tc>
                <w:tc>
                  <w:tcPr>
                    <w:tcW w:w="538" w:type="pct"/>
                  </w:tcPr>
                  <w:p w14:paraId="458B6023" w14:textId="77777777" w:rsidR="00845A1D" w:rsidRPr="00773EA0" w:rsidRDefault="00845A1D" w:rsidP="00CF506A">
                    <w:pPr>
                      <w:jc w:val="right"/>
                      <w:rPr>
                        <w:rFonts w:asciiTheme="minorEastAsia" w:hAnsiTheme="minorEastAsia"/>
                        <w:sz w:val="17"/>
                        <w:szCs w:val="17"/>
                      </w:rPr>
                    </w:pPr>
                  </w:p>
                </w:tc>
                <w:tc>
                  <w:tcPr>
                    <w:tcW w:w="395" w:type="pct"/>
                  </w:tcPr>
                  <w:p w14:paraId="0EF405F8" w14:textId="77777777" w:rsidR="00845A1D" w:rsidRPr="00773EA0" w:rsidRDefault="00845A1D" w:rsidP="00CF506A">
                    <w:pPr>
                      <w:jc w:val="right"/>
                      <w:rPr>
                        <w:rFonts w:asciiTheme="minorEastAsia" w:hAnsiTheme="minorEastAsia"/>
                        <w:sz w:val="17"/>
                        <w:szCs w:val="17"/>
                      </w:rPr>
                    </w:pPr>
                  </w:p>
                </w:tc>
                <w:tc>
                  <w:tcPr>
                    <w:tcW w:w="528" w:type="pct"/>
                  </w:tcPr>
                  <w:p w14:paraId="4295BA1C" w14:textId="77777777" w:rsidR="00845A1D" w:rsidRPr="00773EA0" w:rsidRDefault="00845A1D" w:rsidP="00CF506A">
                    <w:pPr>
                      <w:jc w:val="right"/>
                      <w:rPr>
                        <w:rFonts w:asciiTheme="minorEastAsia" w:hAnsiTheme="minorEastAsia"/>
                        <w:sz w:val="17"/>
                        <w:szCs w:val="17"/>
                      </w:rPr>
                    </w:pPr>
                  </w:p>
                </w:tc>
              </w:tr>
              <w:tr w:rsidR="00845A1D" w14:paraId="30ADFCF6" w14:textId="77777777" w:rsidTr="00845A1D">
                <w:sdt>
                  <w:sdtPr>
                    <w:tag w:val="_PLD_d7da1c1428f3471c9d74c89a582725d7"/>
                    <w:id w:val="-1826811223"/>
                    <w:lock w:val="sdtLocked"/>
                  </w:sdtPr>
                  <w:sdtEndPr/>
                  <w:sdtContent>
                    <w:tc>
                      <w:tcPr>
                        <w:tcW w:w="266" w:type="pct"/>
                      </w:tcPr>
                      <w:p w14:paraId="0E861AAC" w14:textId="77777777" w:rsidR="00845A1D" w:rsidRDefault="00845A1D" w:rsidP="00CF506A">
                        <w:pPr>
                          <w:rPr>
                            <w:sz w:val="18"/>
                            <w:szCs w:val="18"/>
                          </w:rPr>
                        </w:pPr>
                        <w:r>
                          <w:rPr>
                            <w:rFonts w:hint="eastAsia"/>
                            <w:sz w:val="18"/>
                            <w:szCs w:val="18"/>
                          </w:rPr>
                          <w:t>1</w:t>
                        </w:r>
                        <w:r>
                          <w:rPr>
                            <w:rFonts w:hint="eastAsia"/>
                            <w:sz w:val="18"/>
                            <w:szCs w:val="18"/>
                          </w:rPr>
                          <w:t>．本期提取</w:t>
                        </w:r>
                      </w:p>
                    </w:tc>
                  </w:sdtContent>
                </w:sdt>
                <w:tc>
                  <w:tcPr>
                    <w:tcW w:w="442" w:type="pct"/>
                  </w:tcPr>
                  <w:p w14:paraId="49B9F3AD" w14:textId="77777777" w:rsidR="00845A1D" w:rsidRPr="00773EA0" w:rsidRDefault="00845A1D" w:rsidP="00CF506A">
                    <w:pPr>
                      <w:jc w:val="right"/>
                      <w:rPr>
                        <w:rFonts w:asciiTheme="minorEastAsia" w:hAnsiTheme="minorEastAsia"/>
                        <w:sz w:val="17"/>
                        <w:szCs w:val="17"/>
                      </w:rPr>
                    </w:pPr>
                  </w:p>
                </w:tc>
                <w:tc>
                  <w:tcPr>
                    <w:tcW w:w="89" w:type="pct"/>
                  </w:tcPr>
                  <w:p w14:paraId="7DC620B7" w14:textId="77777777" w:rsidR="00845A1D" w:rsidRPr="00773EA0" w:rsidRDefault="00845A1D" w:rsidP="00CF506A">
                    <w:pPr>
                      <w:jc w:val="right"/>
                      <w:rPr>
                        <w:rFonts w:asciiTheme="minorEastAsia" w:hAnsiTheme="minorEastAsia"/>
                        <w:sz w:val="17"/>
                        <w:szCs w:val="17"/>
                      </w:rPr>
                    </w:pPr>
                  </w:p>
                </w:tc>
                <w:tc>
                  <w:tcPr>
                    <w:tcW w:w="88" w:type="pct"/>
                  </w:tcPr>
                  <w:p w14:paraId="34E209C3" w14:textId="77777777" w:rsidR="00845A1D" w:rsidRPr="00773EA0" w:rsidRDefault="00845A1D" w:rsidP="00CF506A">
                    <w:pPr>
                      <w:jc w:val="right"/>
                      <w:rPr>
                        <w:rFonts w:asciiTheme="minorEastAsia" w:hAnsiTheme="minorEastAsia"/>
                        <w:sz w:val="17"/>
                        <w:szCs w:val="17"/>
                      </w:rPr>
                    </w:pPr>
                  </w:p>
                </w:tc>
                <w:tc>
                  <w:tcPr>
                    <w:tcW w:w="89" w:type="pct"/>
                  </w:tcPr>
                  <w:p w14:paraId="5E9D4C4A" w14:textId="77777777" w:rsidR="00845A1D" w:rsidRPr="00773EA0" w:rsidRDefault="00845A1D" w:rsidP="00CF506A">
                    <w:pPr>
                      <w:jc w:val="right"/>
                      <w:rPr>
                        <w:rFonts w:asciiTheme="minorEastAsia" w:hAnsiTheme="minorEastAsia"/>
                        <w:sz w:val="17"/>
                        <w:szCs w:val="17"/>
                      </w:rPr>
                    </w:pPr>
                  </w:p>
                </w:tc>
                <w:tc>
                  <w:tcPr>
                    <w:tcW w:w="531" w:type="pct"/>
                  </w:tcPr>
                  <w:p w14:paraId="5384938A" w14:textId="77777777" w:rsidR="00845A1D" w:rsidRPr="00773EA0" w:rsidRDefault="00845A1D" w:rsidP="00CF506A">
                    <w:pPr>
                      <w:jc w:val="right"/>
                      <w:rPr>
                        <w:rFonts w:asciiTheme="minorEastAsia" w:hAnsiTheme="minorEastAsia"/>
                        <w:sz w:val="17"/>
                        <w:szCs w:val="17"/>
                      </w:rPr>
                    </w:pPr>
                  </w:p>
                </w:tc>
                <w:tc>
                  <w:tcPr>
                    <w:tcW w:w="442" w:type="pct"/>
                  </w:tcPr>
                  <w:p w14:paraId="201CFB1D" w14:textId="77777777" w:rsidR="00845A1D" w:rsidRPr="00773EA0" w:rsidRDefault="00845A1D" w:rsidP="00CF506A">
                    <w:pPr>
                      <w:jc w:val="right"/>
                      <w:rPr>
                        <w:rFonts w:asciiTheme="minorEastAsia" w:hAnsiTheme="minorEastAsia"/>
                        <w:sz w:val="17"/>
                        <w:szCs w:val="17"/>
                      </w:rPr>
                    </w:pPr>
                  </w:p>
                </w:tc>
                <w:tc>
                  <w:tcPr>
                    <w:tcW w:w="442" w:type="pct"/>
                  </w:tcPr>
                  <w:p w14:paraId="12DA432E" w14:textId="77777777" w:rsidR="00845A1D" w:rsidRPr="00773EA0" w:rsidRDefault="00845A1D" w:rsidP="00CF506A">
                    <w:pPr>
                      <w:jc w:val="right"/>
                      <w:rPr>
                        <w:rFonts w:asciiTheme="minorEastAsia" w:hAnsiTheme="minorEastAsia"/>
                        <w:sz w:val="17"/>
                        <w:szCs w:val="17"/>
                      </w:rPr>
                    </w:pPr>
                  </w:p>
                </w:tc>
                <w:tc>
                  <w:tcPr>
                    <w:tcW w:w="88" w:type="pct"/>
                  </w:tcPr>
                  <w:p w14:paraId="5A5005AA" w14:textId="77777777" w:rsidR="00845A1D" w:rsidRPr="00773EA0" w:rsidRDefault="00845A1D" w:rsidP="00CF506A">
                    <w:pPr>
                      <w:jc w:val="right"/>
                      <w:rPr>
                        <w:rFonts w:asciiTheme="minorEastAsia" w:hAnsiTheme="minorEastAsia"/>
                        <w:sz w:val="17"/>
                        <w:szCs w:val="17"/>
                      </w:rPr>
                    </w:pPr>
                  </w:p>
                </w:tc>
                <w:tc>
                  <w:tcPr>
                    <w:tcW w:w="443" w:type="pct"/>
                  </w:tcPr>
                  <w:p w14:paraId="4AF62F50" w14:textId="77777777" w:rsidR="00845A1D" w:rsidRPr="00773EA0" w:rsidRDefault="00845A1D" w:rsidP="00CF506A">
                    <w:pPr>
                      <w:jc w:val="right"/>
                      <w:rPr>
                        <w:rFonts w:asciiTheme="minorEastAsia" w:hAnsiTheme="minorEastAsia"/>
                        <w:sz w:val="17"/>
                        <w:szCs w:val="17"/>
                      </w:rPr>
                    </w:pPr>
                  </w:p>
                </w:tc>
                <w:tc>
                  <w:tcPr>
                    <w:tcW w:w="88" w:type="pct"/>
                  </w:tcPr>
                  <w:p w14:paraId="6181E0C2" w14:textId="77777777" w:rsidR="00845A1D" w:rsidRPr="00773EA0" w:rsidRDefault="00845A1D" w:rsidP="00CF506A">
                    <w:pPr>
                      <w:jc w:val="right"/>
                      <w:rPr>
                        <w:rFonts w:asciiTheme="minorEastAsia" w:hAnsiTheme="minorEastAsia"/>
                        <w:sz w:val="17"/>
                        <w:szCs w:val="17"/>
                      </w:rPr>
                    </w:pPr>
                  </w:p>
                </w:tc>
                <w:tc>
                  <w:tcPr>
                    <w:tcW w:w="443" w:type="pct"/>
                  </w:tcPr>
                  <w:p w14:paraId="4E98645E" w14:textId="77777777" w:rsidR="00845A1D" w:rsidRPr="00773EA0" w:rsidRDefault="00845A1D" w:rsidP="00CF506A">
                    <w:pPr>
                      <w:jc w:val="right"/>
                      <w:rPr>
                        <w:rFonts w:asciiTheme="minorEastAsia" w:hAnsiTheme="minorEastAsia"/>
                        <w:sz w:val="17"/>
                        <w:szCs w:val="17"/>
                      </w:rPr>
                    </w:pPr>
                  </w:p>
                </w:tc>
                <w:tc>
                  <w:tcPr>
                    <w:tcW w:w="88" w:type="pct"/>
                  </w:tcPr>
                  <w:p w14:paraId="474F4795" w14:textId="77777777" w:rsidR="00845A1D" w:rsidRPr="00773EA0" w:rsidRDefault="00845A1D" w:rsidP="00CF506A">
                    <w:pPr>
                      <w:jc w:val="right"/>
                      <w:rPr>
                        <w:rFonts w:asciiTheme="minorEastAsia" w:hAnsiTheme="minorEastAsia"/>
                        <w:sz w:val="17"/>
                        <w:szCs w:val="17"/>
                      </w:rPr>
                    </w:pPr>
                  </w:p>
                </w:tc>
                <w:tc>
                  <w:tcPr>
                    <w:tcW w:w="538" w:type="pct"/>
                  </w:tcPr>
                  <w:p w14:paraId="477A0C60" w14:textId="77777777" w:rsidR="00845A1D" w:rsidRPr="00773EA0" w:rsidRDefault="00845A1D" w:rsidP="00CF506A">
                    <w:pPr>
                      <w:jc w:val="right"/>
                      <w:rPr>
                        <w:rFonts w:asciiTheme="minorEastAsia" w:hAnsiTheme="minorEastAsia"/>
                        <w:sz w:val="17"/>
                        <w:szCs w:val="17"/>
                      </w:rPr>
                    </w:pPr>
                  </w:p>
                </w:tc>
                <w:tc>
                  <w:tcPr>
                    <w:tcW w:w="395" w:type="pct"/>
                  </w:tcPr>
                  <w:p w14:paraId="30399245" w14:textId="77777777" w:rsidR="00845A1D" w:rsidRPr="00773EA0" w:rsidRDefault="00845A1D" w:rsidP="00CF506A">
                    <w:pPr>
                      <w:jc w:val="right"/>
                      <w:rPr>
                        <w:rFonts w:asciiTheme="minorEastAsia" w:hAnsiTheme="minorEastAsia"/>
                        <w:sz w:val="17"/>
                        <w:szCs w:val="17"/>
                      </w:rPr>
                    </w:pPr>
                  </w:p>
                </w:tc>
                <w:tc>
                  <w:tcPr>
                    <w:tcW w:w="528" w:type="pct"/>
                  </w:tcPr>
                  <w:p w14:paraId="2BAD4147" w14:textId="77777777" w:rsidR="00845A1D" w:rsidRPr="00773EA0" w:rsidRDefault="00845A1D" w:rsidP="00CF506A">
                    <w:pPr>
                      <w:jc w:val="right"/>
                      <w:rPr>
                        <w:rFonts w:asciiTheme="minorEastAsia" w:hAnsiTheme="minorEastAsia"/>
                        <w:sz w:val="17"/>
                        <w:szCs w:val="17"/>
                      </w:rPr>
                    </w:pPr>
                  </w:p>
                </w:tc>
              </w:tr>
              <w:tr w:rsidR="00845A1D" w14:paraId="40FCEB07" w14:textId="77777777" w:rsidTr="00845A1D">
                <w:sdt>
                  <w:sdtPr>
                    <w:tag w:val="_PLD_f11a5c1cf32e432cb3dba158baca32fc"/>
                    <w:id w:val="853541258"/>
                    <w:lock w:val="sdtLocked"/>
                  </w:sdtPr>
                  <w:sdtEndPr/>
                  <w:sdtContent>
                    <w:tc>
                      <w:tcPr>
                        <w:tcW w:w="266" w:type="pct"/>
                      </w:tcPr>
                      <w:p w14:paraId="1DCE3DBD" w14:textId="77777777" w:rsidR="00845A1D" w:rsidRDefault="00845A1D" w:rsidP="00CF506A">
                        <w:pPr>
                          <w:rPr>
                            <w:sz w:val="18"/>
                            <w:szCs w:val="18"/>
                          </w:rPr>
                        </w:pPr>
                        <w:r>
                          <w:rPr>
                            <w:rFonts w:hint="eastAsia"/>
                            <w:sz w:val="18"/>
                            <w:szCs w:val="18"/>
                          </w:rPr>
                          <w:t>2</w:t>
                        </w:r>
                        <w:r>
                          <w:rPr>
                            <w:rFonts w:hint="eastAsia"/>
                            <w:sz w:val="18"/>
                            <w:szCs w:val="18"/>
                          </w:rPr>
                          <w:t>．本期使用</w:t>
                        </w:r>
                      </w:p>
                    </w:tc>
                  </w:sdtContent>
                </w:sdt>
                <w:tc>
                  <w:tcPr>
                    <w:tcW w:w="442" w:type="pct"/>
                  </w:tcPr>
                  <w:p w14:paraId="0C23435F" w14:textId="77777777" w:rsidR="00845A1D" w:rsidRPr="00773EA0" w:rsidRDefault="00845A1D" w:rsidP="00CF506A">
                    <w:pPr>
                      <w:jc w:val="right"/>
                      <w:rPr>
                        <w:rFonts w:asciiTheme="minorEastAsia" w:hAnsiTheme="minorEastAsia"/>
                        <w:sz w:val="17"/>
                        <w:szCs w:val="17"/>
                      </w:rPr>
                    </w:pPr>
                  </w:p>
                </w:tc>
                <w:tc>
                  <w:tcPr>
                    <w:tcW w:w="89" w:type="pct"/>
                  </w:tcPr>
                  <w:p w14:paraId="3FDC4078" w14:textId="77777777" w:rsidR="00845A1D" w:rsidRPr="00773EA0" w:rsidRDefault="00845A1D" w:rsidP="00CF506A">
                    <w:pPr>
                      <w:jc w:val="right"/>
                      <w:rPr>
                        <w:rFonts w:asciiTheme="minorEastAsia" w:hAnsiTheme="minorEastAsia"/>
                        <w:sz w:val="17"/>
                        <w:szCs w:val="17"/>
                      </w:rPr>
                    </w:pPr>
                  </w:p>
                </w:tc>
                <w:tc>
                  <w:tcPr>
                    <w:tcW w:w="88" w:type="pct"/>
                  </w:tcPr>
                  <w:p w14:paraId="7FA214D4" w14:textId="77777777" w:rsidR="00845A1D" w:rsidRPr="00773EA0" w:rsidRDefault="00845A1D" w:rsidP="00CF506A">
                    <w:pPr>
                      <w:jc w:val="right"/>
                      <w:rPr>
                        <w:rFonts w:asciiTheme="minorEastAsia" w:hAnsiTheme="minorEastAsia"/>
                        <w:sz w:val="17"/>
                        <w:szCs w:val="17"/>
                      </w:rPr>
                    </w:pPr>
                  </w:p>
                </w:tc>
                <w:tc>
                  <w:tcPr>
                    <w:tcW w:w="89" w:type="pct"/>
                  </w:tcPr>
                  <w:p w14:paraId="08061609" w14:textId="77777777" w:rsidR="00845A1D" w:rsidRPr="00773EA0" w:rsidRDefault="00845A1D" w:rsidP="00CF506A">
                    <w:pPr>
                      <w:jc w:val="right"/>
                      <w:rPr>
                        <w:rFonts w:asciiTheme="minorEastAsia" w:hAnsiTheme="minorEastAsia"/>
                        <w:sz w:val="17"/>
                        <w:szCs w:val="17"/>
                      </w:rPr>
                    </w:pPr>
                  </w:p>
                </w:tc>
                <w:tc>
                  <w:tcPr>
                    <w:tcW w:w="531" w:type="pct"/>
                  </w:tcPr>
                  <w:p w14:paraId="6C88050C" w14:textId="77777777" w:rsidR="00845A1D" w:rsidRPr="00773EA0" w:rsidRDefault="00845A1D" w:rsidP="00CF506A">
                    <w:pPr>
                      <w:jc w:val="right"/>
                      <w:rPr>
                        <w:rFonts w:asciiTheme="minorEastAsia" w:hAnsiTheme="minorEastAsia"/>
                        <w:sz w:val="17"/>
                        <w:szCs w:val="17"/>
                      </w:rPr>
                    </w:pPr>
                  </w:p>
                </w:tc>
                <w:tc>
                  <w:tcPr>
                    <w:tcW w:w="442" w:type="pct"/>
                  </w:tcPr>
                  <w:p w14:paraId="39369CE3" w14:textId="77777777" w:rsidR="00845A1D" w:rsidRPr="00773EA0" w:rsidRDefault="00845A1D" w:rsidP="00CF506A">
                    <w:pPr>
                      <w:jc w:val="right"/>
                      <w:rPr>
                        <w:rFonts w:asciiTheme="minorEastAsia" w:hAnsiTheme="minorEastAsia"/>
                        <w:sz w:val="17"/>
                        <w:szCs w:val="17"/>
                      </w:rPr>
                    </w:pPr>
                  </w:p>
                </w:tc>
                <w:tc>
                  <w:tcPr>
                    <w:tcW w:w="442" w:type="pct"/>
                  </w:tcPr>
                  <w:p w14:paraId="7F2D904B" w14:textId="77777777" w:rsidR="00845A1D" w:rsidRPr="00773EA0" w:rsidRDefault="00845A1D" w:rsidP="00CF506A">
                    <w:pPr>
                      <w:jc w:val="right"/>
                      <w:rPr>
                        <w:rFonts w:asciiTheme="minorEastAsia" w:hAnsiTheme="minorEastAsia"/>
                        <w:sz w:val="17"/>
                        <w:szCs w:val="17"/>
                      </w:rPr>
                    </w:pPr>
                  </w:p>
                </w:tc>
                <w:tc>
                  <w:tcPr>
                    <w:tcW w:w="88" w:type="pct"/>
                  </w:tcPr>
                  <w:p w14:paraId="120599AA" w14:textId="77777777" w:rsidR="00845A1D" w:rsidRPr="00773EA0" w:rsidRDefault="00845A1D" w:rsidP="00CF506A">
                    <w:pPr>
                      <w:jc w:val="right"/>
                      <w:rPr>
                        <w:rFonts w:asciiTheme="minorEastAsia" w:hAnsiTheme="minorEastAsia"/>
                        <w:sz w:val="17"/>
                        <w:szCs w:val="17"/>
                      </w:rPr>
                    </w:pPr>
                  </w:p>
                </w:tc>
                <w:tc>
                  <w:tcPr>
                    <w:tcW w:w="443" w:type="pct"/>
                  </w:tcPr>
                  <w:p w14:paraId="7BE4D184" w14:textId="77777777" w:rsidR="00845A1D" w:rsidRPr="00773EA0" w:rsidRDefault="00845A1D" w:rsidP="00CF506A">
                    <w:pPr>
                      <w:jc w:val="right"/>
                      <w:rPr>
                        <w:rFonts w:asciiTheme="minorEastAsia" w:hAnsiTheme="minorEastAsia"/>
                        <w:sz w:val="17"/>
                        <w:szCs w:val="17"/>
                      </w:rPr>
                    </w:pPr>
                  </w:p>
                </w:tc>
                <w:tc>
                  <w:tcPr>
                    <w:tcW w:w="88" w:type="pct"/>
                  </w:tcPr>
                  <w:p w14:paraId="1446AF17" w14:textId="77777777" w:rsidR="00845A1D" w:rsidRPr="00773EA0" w:rsidRDefault="00845A1D" w:rsidP="00CF506A">
                    <w:pPr>
                      <w:jc w:val="right"/>
                      <w:rPr>
                        <w:rFonts w:asciiTheme="minorEastAsia" w:hAnsiTheme="minorEastAsia"/>
                        <w:sz w:val="17"/>
                        <w:szCs w:val="17"/>
                      </w:rPr>
                    </w:pPr>
                  </w:p>
                </w:tc>
                <w:tc>
                  <w:tcPr>
                    <w:tcW w:w="443" w:type="pct"/>
                  </w:tcPr>
                  <w:p w14:paraId="76B7BBD3" w14:textId="77777777" w:rsidR="00845A1D" w:rsidRPr="00773EA0" w:rsidRDefault="00845A1D" w:rsidP="00CF506A">
                    <w:pPr>
                      <w:jc w:val="right"/>
                      <w:rPr>
                        <w:rFonts w:asciiTheme="minorEastAsia" w:hAnsiTheme="minorEastAsia"/>
                        <w:sz w:val="17"/>
                        <w:szCs w:val="17"/>
                      </w:rPr>
                    </w:pPr>
                  </w:p>
                </w:tc>
                <w:tc>
                  <w:tcPr>
                    <w:tcW w:w="88" w:type="pct"/>
                  </w:tcPr>
                  <w:p w14:paraId="01AD8FE2" w14:textId="77777777" w:rsidR="00845A1D" w:rsidRPr="00773EA0" w:rsidRDefault="00845A1D" w:rsidP="00CF506A">
                    <w:pPr>
                      <w:jc w:val="right"/>
                      <w:rPr>
                        <w:rFonts w:asciiTheme="minorEastAsia" w:hAnsiTheme="minorEastAsia"/>
                        <w:sz w:val="17"/>
                        <w:szCs w:val="17"/>
                      </w:rPr>
                    </w:pPr>
                  </w:p>
                </w:tc>
                <w:tc>
                  <w:tcPr>
                    <w:tcW w:w="538" w:type="pct"/>
                  </w:tcPr>
                  <w:p w14:paraId="7A7578E3" w14:textId="77777777" w:rsidR="00845A1D" w:rsidRPr="00773EA0" w:rsidRDefault="00845A1D" w:rsidP="00CF506A">
                    <w:pPr>
                      <w:jc w:val="right"/>
                      <w:rPr>
                        <w:rFonts w:asciiTheme="minorEastAsia" w:hAnsiTheme="minorEastAsia"/>
                        <w:sz w:val="17"/>
                        <w:szCs w:val="17"/>
                      </w:rPr>
                    </w:pPr>
                  </w:p>
                </w:tc>
                <w:tc>
                  <w:tcPr>
                    <w:tcW w:w="395" w:type="pct"/>
                  </w:tcPr>
                  <w:p w14:paraId="07AB879E" w14:textId="77777777" w:rsidR="00845A1D" w:rsidRPr="00773EA0" w:rsidRDefault="00845A1D" w:rsidP="00CF506A">
                    <w:pPr>
                      <w:jc w:val="right"/>
                      <w:rPr>
                        <w:rFonts w:asciiTheme="minorEastAsia" w:hAnsiTheme="minorEastAsia"/>
                        <w:sz w:val="17"/>
                        <w:szCs w:val="17"/>
                      </w:rPr>
                    </w:pPr>
                  </w:p>
                </w:tc>
                <w:tc>
                  <w:tcPr>
                    <w:tcW w:w="528" w:type="pct"/>
                  </w:tcPr>
                  <w:p w14:paraId="5A7E7936" w14:textId="77777777" w:rsidR="00845A1D" w:rsidRPr="00773EA0" w:rsidRDefault="00845A1D" w:rsidP="00CF506A">
                    <w:pPr>
                      <w:jc w:val="right"/>
                      <w:rPr>
                        <w:rFonts w:asciiTheme="minorEastAsia" w:hAnsiTheme="minorEastAsia"/>
                        <w:sz w:val="17"/>
                        <w:szCs w:val="17"/>
                      </w:rPr>
                    </w:pPr>
                  </w:p>
                </w:tc>
              </w:tr>
              <w:tr w:rsidR="00845A1D" w14:paraId="318FFD0F" w14:textId="77777777" w:rsidTr="00845A1D">
                <w:sdt>
                  <w:sdtPr>
                    <w:tag w:val="_PLD_749e92980f334c9cae023bb1dba136fc"/>
                    <w:id w:val="1469403749"/>
                    <w:lock w:val="sdtLocked"/>
                  </w:sdtPr>
                  <w:sdtEndPr/>
                  <w:sdtContent>
                    <w:tc>
                      <w:tcPr>
                        <w:tcW w:w="266" w:type="pct"/>
                      </w:tcPr>
                      <w:p w14:paraId="41D14049" w14:textId="77777777" w:rsidR="00845A1D" w:rsidRDefault="00845A1D" w:rsidP="00CF506A">
                        <w:pPr>
                          <w:rPr>
                            <w:sz w:val="18"/>
                            <w:szCs w:val="18"/>
                          </w:rPr>
                        </w:pPr>
                        <w:r>
                          <w:rPr>
                            <w:rFonts w:hint="eastAsia"/>
                            <w:sz w:val="18"/>
                            <w:szCs w:val="18"/>
                          </w:rPr>
                          <w:t>（六）其他</w:t>
                        </w:r>
                      </w:p>
                    </w:tc>
                  </w:sdtContent>
                </w:sdt>
                <w:tc>
                  <w:tcPr>
                    <w:tcW w:w="442" w:type="pct"/>
                  </w:tcPr>
                  <w:p w14:paraId="139C1B12" w14:textId="77777777" w:rsidR="00845A1D" w:rsidRPr="00773EA0" w:rsidRDefault="00845A1D" w:rsidP="00CF506A">
                    <w:pPr>
                      <w:jc w:val="right"/>
                      <w:rPr>
                        <w:rFonts w:asciiTheme="minorEastAsia" w:hAnsiTheme="minorEastAsia"/>
                        <w:sz w:val="17"/>
                        <w:szCs w:val="17"/>
                      </w:rPr>
                    </w:pPr>
                  </w:p>
                </w:tc>
                <w:tc>
                  <w:tcPr>
                    <w:tcW w:w="89" w:type="pct"/>
                  </w:tcPr>
                  <w:p w14:paraId="66C74041" w14:textId="77777777" w:rsidR="00845A1D" w:rsidRPr="00773EA0" w:rsidRDefault="00845A1D" w:rsidP="00CF506A">
                    <w:pPr>
                      <w:jc w:val="right"/>
                      <w:rPr>
                        <w:rFonts w:asciiTheme="minorEastAsia" w:hAnsiTheme="minorEastAsia"/>
                        <w:sz w:val="17"/>
                        <w:szCs w:val="17"/>
                      </w:rPr>
                    </w:pPr>
                  </w:p>
                </w:tc>
                <w:tc>
                  <w:tcPr>
                    <w:tcW w:w="88" w:type="pct"/>
                  </w:tcPr>
                  <w:p w14:paraId="04F8D8BB" w14:textId="77777777" w:rsidR="00845A1D" w:rsidRPr="00773EA0" w:rsidRDefault="00845A1D" w:rsidP="00CF506A">
                    <w:pPr>
                      <w:jc w:val="right"/>
                      <w:rPr>
                        <w:rFonts w:asciiTheme="minorEastAsia" w:hAnsiTheme="minorEastAsia"/>
                        <w:sz w:val="17"/>
                        <w:szCs w:val="17"/>
                      </w:rPr>
                    </w:pPr>
                  </w:p>
                </w:tc>
                <w:tc>
                  <w:tcPr>
                    <w:tcW w:w="89" w:type="pct"/>
                  </w:tcPr>
                  <w:p w14:paraId="599F2C9D" w14:textId="77777777" w:rsidR="00845A1D" w:rsidRPr="00773EA0" w:rsidRDefault="00845A1D" w:rsidP="00CF506A">
                    <w:pPr>
                      <w:jc w:val="right"/>
                      <w:rPr>
                        <w:rFonts w:asciiTheme="minorEastAsia" w:hAnsiTheme="minorEastAsia"/>
                        <w:sz w:val="17"/>
                        <w:szCs w:val="17"/>
                      </w:rPr>
                    </w:pPr>
                  </w:p>
                </w:tc>
                <w:tc>
                  <w:tcPr>
                    <w:tcW w:w="531" w:type="pct"/>
                  </w:tcPr>
                  <w:p w14:paraId="4A7F6318" w14:textId="77777777" w:rsidR="00845A1D" w:rsidRPr="00773EA0" w:rsidRDefault="00845A1D" w:rsidP="00CF506A">
                    <w:pPr>
                      <w:jc w:val="right"/>
                      <w:rPr>
                        <w:rFonts w:asciiTheme="minorEastAsia" w:hAnsiTheme="minorEastAsia"/>
                        <w:sz w:val="17"/>
                        <w:szCs w:val="17"/>
                      </w:rPr>
                    </w:pPr>
                  </w:p>
                </w:tc>
                <w:tc>
                  <w:tcPr>
                    <w:tcW w:w="442" w:type="pct"/>
                  </w:tcPr>
                  <w:p w14:paraId="14096451" w14:textId="77777777" w:rsidR="00845A1D" w:rsidRPr="00773EA0" w:rsidRDefault="00845A1D" w:rsidP="00CF506A">
                    <w:pPr>
                      <w:jc w:val="right"/>
                      <w:rPr>
                        <w:rFonts w:asciiTheme="minorEastAsia" w:hAnsiTheme="minorEastAsia"/>
                        <w:sz w:val="17"/>
                        <w:szCs w:val="17"/>
                      </w:rPr>
                    </w:pPr>
                  </w:p>
                </w:tc>
                <w:tc>
                  <w:tcPr>
                    <w:tcW w:w="442" w:type="pct"/>
                  </w:tcPr>
                  <w:p w14:paraId="475A2DAC" w14:textId="77777777" w:rsidR="00845A1D" w:rsidRPr="00773EA0" w:rsidRDefault="00845A1D" w:rsidP="00CF506A">
                    <w:pPr>
                      <w:jc w:val="right"/>
                      <w:rPr>
                        <w:rFonts w:asciiTheme="minorEastAsia" w:hAnsiTheme="minorEastAsia"/>
                        <w:sz w:val="17"/>
                        <w:szCs w:val="17"/>
                      </w:rPr>
                    </w:pPr>
                  </w:p>
                </w:tc>
                <w:tc>
                  <w:tcPr>
                    <w:tcW w:w="88" w:type="pct"/>
                  </w:tcPr>
                  <w:p w14:paraId="69970CCD" w14:textId="77777777" w:rsidR="00845A1D" w:rsidRPr="00773EA0" w:rsidRDefault="00845A1D" w:rsidP="00CF506A">
                    <w:pPr>
                      <w:jc w:val="right"/>
                      <w:rPr>
                        <w:rFonts w:asciiTheme="minorEastAsia" w:hAnsiTheme="minorEastAsia"/>
                        <w:sz w:val="17"/>
                        <w:szCs w:val="17"/>
                      </w:rPr>
                    </w:pPr>
                  </w:p>
                </w:tc>
                <w:tc>
                  <w:tcPr>
                    <w:tcW w:w="443" w:type="pct"/>
                  </w:tcPr>
                  <w:p w14:paraId="62D31533" w14:textId="77777777" w:rsidR="00845A1D" w:rsidRPr="00773EA0" w:rsidRDefault="00845A1D" w:rsidP="00CF506A">
                    <w:pPr>
                      <w:jc w:val="right"/>
                      <w:rPr>
                        <w:rFonts w:asciiTheme="minorEastAsia" w:hAnsiTheme="minorEastAsia"/>
                        <w:sz w:val="17"/>
                        <w:szCs w:val="17"/>
                      </w:rPr>
                    </w:pPr>
                  </w:p>
                </w:tc>
                <w:tc>
                  <w:tcPr>
                    <w:tcW w:w="88" w:type="pct"/>
                  </w:tcPr>
                  <w:p w14:paraId="56E1219D" w14:textId="77777777" w:rsidR="00845A1D" w:rsidRPr="00773EA0" w:rsidRDefault="00845A1D" w:rsidP="00CF506A">
                    <w:pPr>
                      <w:jc w:val="right"/>
                      <w:rPr>
                        <w:rFonts w:asciiTheme="minorEastAsia" w:hAnsiTheme="minorEastAsia"/>
                        <w:sz w:val="17"/>
                        <w:szCs w:val="17"/>
                      </w:rPr>
                    </w:pPr>
                  </w:p>
                </w:tc>
                <w:tc>
                  <w:tcPr>
                    <w:tcW w:w="443" w:type="pct"/>
                  </w:tcPr>
                  <w:p w14:paraId="15D366F2" w14:textId="77777777" w:rsidR="00845A1D" w:rsidRPr="00773EA0" w:rsidRDefault="00845A1D" w:rsidP="00CF506A">
                    <w:pPr>
                      <w:jc w:val="right"/>
                      <w:rPr>
                        <w:rFonts w:asciiTheme="minorEastAsia" w:hAnsiTheme="minorEastAsia"/>
                        <w:sz w:val="17"/>
                        <w:szCs w:val="17"/>
                      </w:rPr>
                    </w:pPr>
                  </w:p>
                </w:tc>
                <w:tc>
                  <w:tcPr>
                    <w:tcW w:w="88" w:type="pct"/>
                  </w:tcPr>
                  <w:p w14:paraId="6A20FC65" w14:textId="77777777" w:rsidR="00845A1D" w:rsidRPr="00773EA0" w:rsidRDefault="00845A1D" w:rsidP="00CF506A">
                    <w:pPr>
                      <w:jc w:val="right"/>
                      <w:rPr>
                        <w:rFonts w:asciiTheme="minorEastAsia" w:hAnsiTheme="minorEastAsia"/>
                        <w:sz w:val="17"/>
                        <w:szCs w:val="17"/>
                      </w:rPr>
                    </w:pPr>
                  </w:p>
                </w:tc>
                <w:tc>
                  <w:tcPr>
                    <w:tcW w:w="538" w:type="pct"/>
                  </w:tcPr>
                  <w:p w14:paraId="0E7FAE86" w14:textId="77777777" w:rsidR="00845A1D" w:rsidRPr="00773EA0" w:rsidRDefault="00845A1D" w:rsidP="00CF506A">
                    <w:pPr>
                      <w:jc w:val="right"/>
                      <w:rPr>
                        <w:rFonts w:asciiTheme="minorEastAsia" w:hAnsiTheme="minorEastAsia"/>
                        <w:sz w:val="17"/>
                        <w:szCs w:val="17"/>
                      </w:rPr>
                    </w:pPr>
                  </w:p>
                </w:tc>
                <w:tc>
                  <w:tcPr>
                    <w:tcW w:w="395" w:type="pct"/>
                  </w:tcPr>
                  <w:p w14:paraId="5356F982" w14:textId="77777777" w:rsidR="00845A1D" w:rsidRPr="00773EA0" w:rsidRDefault="00845A1D" w:rsidP="00CF506A">
                    <w:pPr>
                      <w:jc w:val="right"/>
                      <w:rPr>
                        <w:rFonts w:asciiTheme="minorEastAsia" w:hAnsiTheme="minorEastAsia"/>
                        <w:sz w:val="17"/>
                        <w:szCs w:val="17"/>
                      </w:rPr>
                    </w:pPr>
                  </w:p>
                </w:tc>
                <w:tc>
                  <w:tcPr>
                    <w:tcW w:w="528" w:type="pct"/>
                  </w:tcPr>
                  <w:p w14:paraId="4AAEDE39" w14:textId="77777777" w:rsidR="00845A1D" w:rsidRPr="00773EA0" w:rsidRDefault="00845A1D" w:rsidP="00CF506A">
                    <w:pPr>
                      <w:jc w:val="right"/>
                      <w:rPr>
                        <w:rFonts w:asciiTheme="minorEastAsia" w:hAnsiTheme="minorEastAsia"/>
                        <w:sz w:val="17"/>
                        <w:szCs w:val="17"/>
                      </w:rPr>
                    </w:pPr>
                  </w:p>
                </w:tc>
              </w:tr>
              <w:tr w:rsidR="00845A1D" w14:paraId="6D3D2597" w14:textId="77777777" w:rsidTr="00845A1D">
                <w:sdt>
                  <w:sdtPr>
                    <w:tag w:val="_PLD_e9c8435b637745858c6ad855ad7bbea0"/>
                    <w:id w:val="1403949862"/>
                    <w:lock w:val="sdtLocked"/>
                  </w:sdtPr>
                  <w:sdtEndPr/>
                  <w:sdtContent>
                    <w:tc>
                      <w:tcPr>
                        <w:tcW w:w="266" w:type="pct"/>
                      </w:tcPr>
                      <w:p w14:paraId="7BEC05CE" w14:textId="77777777" w:rsidR="00845A1D" w:rsidRDefault="00845A1D" w:rsidP="00CF506A">
                        <w:pPr>
                          <w:rPr>
                            <w:sz w:val="18"/>
                            <w:szCs w:val="18"/>
                          </w:rPr>
                        </w:pPr>
                        <w:r>
                          <w:rPr>
                            <w:sz w:val="18"/>
                            <w:szCs w:val="18"/>
                          </w:rPr>
                          <w:t>四、本期期末余额</w:t>
                        </w:r>
                      </w:p>
                    </w:tc>
                  </w:sdtContent>
                </w:sdt>
                <w:tc>
                  <w:tcPr>
                    <w:tcW w:w="442" w:type="pct"/>
                  </w:tcPr>
                  <w:p w14:paraId="28A7BC7A"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179,619,205.00</w:t>
                    </w:r>
                  </w:p>
                </w:tc>
                <w:tc>
                  <w:tcPr>
                    <w:tcW w:w="89" w:type="pct"/>
                  </w:tcPr>
                  <w:p w14:paraId="45F66BE9" w14:textId="77777777" w:rsidR="00845A1D" w:rsidRPr="00773EA0" w:rsidRDefault="00845A1D" w:rsidP="00CF506A">
                    <w:pPr>
                      <w:jc w:val="right"/>
                      <w:rPr>
                        <w:rFonts w:asciiTheme="minorEastAsia" w:hAnsiTheme="minorEastAsia"/>
                        <w:sz w:val="17"/>
                        <w:szCs w:val="17"/>
                      </w:rPr>
                    </w:pPr>
                  </w:p>
                </w:tc>
                <w:tc>
                  <w:tcPr>
                    <w:tcW w:w="88" w:type="pct"/>
                  </w:tcPr>
                  <w:p w14:paraId="1996B073" w14:textId="77777777" w:rsidR="00845A1D" w:rsidRPr="00773EA0" w:rsidRDefault="00845A1D" w:rsidP="00CF506A">
                    <w:pPr>
                      <w:jc w:val="right"/>
                      <w:rPr>
                        <w:rFonts w:asciiTheme="minorEastAsia" w:hAnsiTheme="minorEastAsia"/>
                        <w:sz w:val="17"/>
                        <w:szCs w:val="17"/>
                      </w:rPr>
                    </w:pPr>
                  </w:p>
                </w:tc>
                <w:tc>
                  <w:tcPr>
                    <w:tcW w:w="89" w:type="pct"/>
                  </w:tcPr>
                  <w:p w14:paraId="44FBE758" w14:textId="77777777" w:rsidR="00845A1D" w:rsidRPr="00773EA0" w:rsidRDefault="00845A1D" w:rsidP="00CF506A">
                    <w:pPr>
                      <w:jc w:val="right"/>
                      <w:rPr>
                        <w:rFonts w:asciiTheme="minorEastAsia" w:hAnsiTheme="minorEastAsia"/>
                        <w:sz w:val="17"/>
                        <w:szCs w:val="17"/>
                      </w:rPr>
                    </w:pPr>
                  </w:p>
                </w:tc>
                <w:tc>
                  <w:tcPr>
                    <w:tcW w:w="531" w:type="pct"/>
                  </w:tcPr>
                  <w:p w14:paraId="0EE70452"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1,408,969,422.04</w:t>
                    </w:r>
                  </w:p>
                </w:tc>
                <w:tc>
                  <w:tcPr>
                    <w:tcW w:w="442" w:type="pct"/>
                  </w:tcPr>
                  <w:p w14:paraId="4F9D801A"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85,005,429.97</w:t>
                    </w:r>
                  </w:p>
                </w:tc>
                <w:tc>
                  <w:tcPr>
                    <w:tcW w:w="442" w:type="pct"/>
                  </w:tcPr>
                  <w:p w14:paraId="684835C4"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56,044,260.56</w:t>
                    </w:r>
                  </w:p>
                </w:tc>
                <w:tc>
                  <w:tcPr>
                    <w:tcW w:w="88" w:type="pct"/>
                  </w:tcPr>
                  <w:p w14:paraId="3543959E" w14:textId="77777777" w:rsidR="00845A1D" w:rsidRPr="00773EA0" w:rsidRDefault="00845A1D" w:rsidP="00CF506A">
                    <w:pPr>
                      <w:jc w:val="right"/>
                      <w:rPr>
                        <w:rFonts w:asciiTheme="minorEastAsia" w:hAnsiTheme="minorEastAsia"/>
                        <w:sz w:val="17"/>
                        <w:szCs w:val="17"/>
                      </w:rPr>
                    </w:pPr>
                  </w:p>
                </w:tc>
                <w:tc>
                  <w:tcPr>
                    <w:tcW w:w="443" w:type="pct"/>
                  </w:tcPr>
                  <w:p w14:paraId="7CCF9A13"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83,406,425.69</w:t>
                    </w:r>
                  </w:p>
                </w:tc>
                <w:tc>
                  <w:tcPr>
                    <w:tcW w:w="88" w:type="pct"/>
                  </w:tcPr>
                  <w:p w14:paraId="4356B646" w14:textId="77777777" w:rsidR="00845A1D" w:rsidRPr="00773EA0" w:rsidRDefault="00845A1D" w:rsidP="00CF506A">
                    <w:pPr>
                      <w:jc w:val="right"/>
                      <w:rPr>
                        <w:rFonts w:asciiTheme="minorEastAsia" w:hAnsiTheme="minorEastAsia"/>
                        <w:sz w:val="17"/>
                        <w:szCs w:val="17"/>
                      </w:rPr>
                    </w:pPr>
                  </w:p>
                </w:tc>
                <w:tc>
                  <w:tcPr>
                    <w:tcW w:w="443" w:type="pct"/>
                  </w:tcPr>
                  <w:p w14:paraId="709B8081"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617,440,032.79</w:t>
                    </w:r>
                  </w:p>
                </w:tc>
                <w:tc>
                  <w:tcPr>
                    <w:tcW w:w="88" w:type="pct"/>
                  </w:tcPr>
                  <w:p w14:paraId="189DD658" w14:textId="77777777" w:rsidR="00845A1D" w:rsidRPr="00773EA0" w:rsidRDefault="00845A1D" w:rsidP="00CF506A">
                    <w:pPr>
                      <w:jc w:val="right"/>
                      <w:rPr>
                        <w:rFonts w:asciiTheme="minorEastAsia" w:hAnsiTheme="minorEastAsia"/>
                        <w:sz w:val="17"/>
                        <w:szCs w:val="17"/>
                      </w:rPr>
                    </w:pPr>
                  </w:p>
                </w:tc>
                <w:tc>
                  <w:tcPr>
                    <w:tcW w:w="538" w:type="pct"/>
                  </w:tcPr>
                  <w:p w14:paraId="7A349CA5"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2,260,473,916.11</w:t>
                    </w:r>
                  </w:p>
                </w:tc>
                <w:tc>
                  <w:tcPr>
                    <w:tcW w:w="395" w:type="pct"/>
                  </w:tcPr>
                  <w:p w14:paraId="4F6A6C5D"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6,611,873.28</w:t>
                    </w:r>
                  </w:p>
                </w:tc>
                <w:tc>
                  <w:tcPr>
                    <w:tcW w:w="528" w:type="pct"/>
                  </w:tcPr>
                  <w:p w14:paraId="40CC0088" w14:textId="77777777" w:rsidR="00845A1D" w:rsidRPr="00773EA0" w:rsidRDefault="00845A1D" w:rsidP="00CF506A">
                    <w:pPr>
                      <w:jc w:val="right"/>
                      <w:rPr>
                        <w:rFonts w:asciiTheme="minorEastAsia" w:hAnsiTheme="minorEastAsia"/>
                        <w:sz w:val="17"/>
                        <w:szCs w:val="17"/>
                      </w:rPr>
                    </w:pPr>
                    <w:r w:rsidRPr="00773EA0">
                      <w:rPr>
                        <w:rFonts w:asciiTheme="minorEastAsia" w:hAnsiTheme="minorEastAsia"/>
                        <w:sz w:val="17"/>
                        <w:szCs w:val="17"/>
                      </w:rPr>
                      <w:t>2,267,085,789.39</w:t>
                    </w:r>
                  </w:p>
                </w:tc>
              </w:tr>
            </w:tbl>
            <w:p w14:paraId="5DD7F6EF" w14:textId="77777777" w:rsidR="00845A1D" w:rsidRDefault="00845A1D"/>
            <w:p w14:paraId="4DD59F20" w14:textId="77777777" w:rsidR="001814CF" w:rsidRDefault="00147735">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076a4a0998a840bab20f0ed83e5bab3d"/>
                  <w:id w:val="-621149223"/>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820CA1">
                    <w:rPr>
                      <w:rFonts w:hint="eastAsia"/>
                      <w:szCs w:val="21"/>
                    </w:rPr>
                    <w:t>陈达彬</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proofErr w:type="gramStart"/>
                  <w:r w:rsidR="00E364B2">
                    <w:rPr>
                      <w:rFonts w:hint="eastAsia"/>
                      <w:szCs w:val="21"/>
                    </w:rPr>
                    <w:t>郭远东</w:t>
                  </w:r>
                  <w:proofErr w:type="gramEnd"/>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E364B2">
                    <w:rPr>
                      <w:rFonts w:hint="eastAsia"/>
                      <w:szCs w:val="21"/>
                    </w:rPr>
                    <w:t>陈俊</w:t>
                  </w:r>
                </w:sdtContent>
              </w:sdt>
            </w:p>
          </w:sdtContent>
        </w:sdt>
        <w:p w14:paraId="17467B80" w14:textId="77777777" w:rsidR="001814CF" w:rsidRDefault="001814CF">
          <w:pPr>
            <w:rPr>
              <w:szCs w:val="21"/>
            </w:rPr>
          </w:pPr>
        </w:p>
        <w:p w14:paraId="05FC8E0F" w14:textId="77777777" w:rsidR="001814CF" w:rsidRDefault="001814CF">
          <w:pPr>
            <w:rPr>
              <w:szCs w:val="21"/>
            </w:rPr>
          </w:pPr>
        </w:p>
        <w:sdt>
          <w:sdtPr>
            <w:rPr>
              <w:rFonts w:ascii="宋体" w:hAnsi="宋体" w:cs="宋体"/>
              <w:b w:val="0"/>
              <w:bCs w:val="0"/>
              <w:kern w:val="0"/>
              <w:sz w:val="24"/>
              <w:szCs w:val="24"/>
            </w:rPr>
            <w:tag w:val="_GBC_24560eea01804b8b9d3678736eb60ca8"/>
            <w:id w:val="1499844509"/>
            <w:lock w:val="sdtLocked"/>
            <w:placeholder>
              <w:docPart w:val="GBC22222222222222222222222222222"/>
            </w:placeholder>
          </w:sdtPr>
          <w:sdtEndPr>
            <w:rPr>
              <w:rFonts w:asciiTheme="minorHAnsi" w:hAnsiTheme="minorHAnsi" w:cstheme="minorBidi" w:hint="eastAsia"/>
              <w:kern w:val="2"/>
              <w:sz w:val="21"/>
              <w:szCs w:val="21"/>
            </w:rPr>
          </w:sdtEndPr>
          <w:sdtContent>
            <w:p w14:paraId="44E27D89" w14:textId="77777777" w:rsidR="001814CF" w:rsidRDefault="00147735">
              <w:pPr>
                <w:pStyle w:val="3"/>
                <w:jc w:val="center"/>
              </w:pPr>
              <w:r>
                <w:t>母公司</w:t>
              </w:r>
              <w:r>
                <w:rPr>
                  <w:rFonts w:hint="eastAsia"/>
                </w:rPr>
                <w:t>所有者权益变动表</w:t>
              </w:r>
            </w:p>
            <w:p w14:paraId="3FF6D16D" w14:textId="77777777" w:rsidR="001814CF" w:rsidRDefault="00147735" w:rsidP="00D51897">
              <w:pPr>
                <w:tabs>
                  <w:tab w:val="left" w:pos="10080"/>
                </w:tabs>
                <w:snapToGrid w:val="0"/>
                <w:spacing w:line="240" w:lineRule="atLeast"/>
                <w:ind w:rightChars="12" w:right="25"/>
                <w:jc w:val="center"/>
                <w:rPr>
                  <w:b/>
                  <w:bCs/>
                  <w:szCs w:val="21"/>
                </w:rPr>
              </w:pPr>
              <w:r>
                <w:rPr>
                  <w:szCs w:val="21"/>
                </w:rPr>
                <w:t>2020</w:t>
              </w:r>
              <w:r>
                <w:rPr>
                  <w:szCs w:val="21"/>
                </w:rPr>
                <w:t>年</w:t>
              </w:r>
              <w:r>
                <w:rPr>
                  <w:rFonts w:hint="eastAsia"/>
                  <w:szCs w:val="21"/>
                </w:rPr>
                <w:t>1</w:t>
              </w:r>
              <w:r>
                <w:rPr>
                  <w:rFonts w:hint="eastAsia"/>
                  <w:szCs w:val="21"/>
                </w:rPr>
                <w:t>—</w:t>
              </w:r>
              <w:r>
                <w:rPr>
                  <w:rFonts w:hint="eastAsia"/>
                  <w:szCs w:val="21"/>
                </w:rPr>
                <w:t>6</w:t>
              </w:r>
              <w:r>
                <w:rPr>
                  <w:szCs w:val="21"/>
                </w:rPr>
                <w:t>月</w:t>
              </w:r>
            </w:p>
            <w:p w14:paraId="7ACD2892" w14:textId="77777777" w:rsidR="001814CF" w:rsidRDefault="00147735">
              <w:pPr>
                <w:snapToGrid w:val="0"/>
                <w:spacing w:line="240" w:lineRule="atLeast"/>
                <w:jc w:val="right"/>
                <w:rPr>
                  <w:szCs w:val="21"/>
                </w:rPr>
              </w:pPr>
              <w:r>
                <w:rPr>
                  <w:szCs w:val="21"/>
                </w:rPr>
                <w:t>单位</w:t>
              </w:r>
              <w:r>
                <w:rPr>
                  <w:szCs w:val="21"/>
                </w:rPr>
                <w:t>:</w:t>
              </w:r>
              <w:sdt>
                <w:sdtPr>
                  <w:rPr>
                    <w:szCs w:val="21"/>
                  </w:r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w:t>
              </w:r>
              <w:r>
                <w:rPr>
                  <w:szCs w:val="21"/>
                </w:rPr>
                <w:t>币种</w:t>
              </w:r>
              <w:r>
                <w:rPr>
                  <w:szCs w:val="21"/>
                </w:rPr>
                <w:t>:</w:t>
              </w:r>
              <w:sdt>
                <w:sdtPr>
                  <w:rPr>
                    <w:szCs w:val="21"/>
                  </w:r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szCs w:val="21"/>
                    </w:rPr>
                    <w:t>人民币</w:t>
                  </w:r>
                </w:sdtContent>
              </w:sdt>
            </w:p>
            <w:tbl>
              <w:tblPr>
                <w:tblW w:w="1587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1559"/>
                <w:gridCol w:w="426"/>
                <w:gridCol w:w="425"/>
                <w:gridCol w:w="425"/>
                <w:gridCol w:w="1701"/>
                <w:gridCol w:w="709"/>
                <w:gridCol w:w="850"/>
                <w:gridCol w:w="709"/>
                <w:gridCol w:w="1701"/>
                <w:gridCol w:w="1701"/>
                <w:gridCol w:w="1843"/>
              </w:tblGrid>
              <w:tr w:rsidR="00AF5325" w14:paraId="41010AA3" w14:textId="77777777" w:rsidTr="00AF5325">
                <w:trPr>
                  <w:trHeight w:val="20"/>
                </w:trPr>
                <w:sdt>
                  <w:sdtPr>
                    <w:tag w:val="_PLD_e16babcb874e4410be91226aac3d24db"/>
                    <w:id w:val="-1435150"/>
                    <w:lock w:val="sdtLocked"/>
                  </w:sdtPr>
                  <w:sdtEndPr/>
                  <w:sdtContent>
                    <w:tc>
                      <w:tcPr>
                        <w:tcW w:w="3828" w:type="dxa"/>
                        <w:vMerge w:val="restart"/>
                        <w:vAlign w:val="center"/>
                      </w:tcPr>
                      <w:p w14:paraId="2B9A7169" w14:textId="77777777" w:rsidR="00AF5325" w:rsidRDefault="00AF5325" w:rsidP="00CE1A73">
                        <w:pPr>
                          <w:adjustRightInd w:val="0"/>
                          <w:snapToGrid w:val="0"/>
                          <w:jc w:val="center"/>
                          <w:rPr>
                            <w:sz w:val="18"/>
                            <w:szCs w:val="18"/>
                          </w:rPr>
                        </w:pPr>
                        <w:r>
                          <w:rPr>
                            <w:rFonts w:hint="eastAsia"/>
                            <w:sz w:val="18"/>
                            <w:szCs w:val="18"/>
                          </w:rPr>
                          <w:t>项目</w:t>
                        </w:r>
                      </w:p>
                    </w:tc>
                  </w:sdtContent>
                </w:sdt>
                <w:tc>
                  <w:tcPr>
                    <w:tcW w:w="12049" w:type="dxa"/>
                    <w:gridSpan w:val="11"/>
                    <w:vAlign w:val="center"/>
                  </w:tcPr>
                  <w:p w14:paraId="5EFD9319" w14:textId="77777777" w:rsidR="00AF5325" w:rsidRDefault="00AF5325" w:rsidP="00CE1A73">
                    <w:pPr>
                      <w:adjustRightInd w:val="0"/>
                      <w:snapToGrid w:val="0"/>
                      <w:jc w:val="center"/>
                    </w:pPr>
                    <w:r>
                      <w:rPr>
                        <w:rFonts w:hint="eastAsia"/>
                      </w:rPr>
                      <w:t xml:space="preserve"> </w:t>
                    </w:r>
                    <w:sdt>
                      <w:sdtPr>
                        <w:rPr>
                          <w:rFonts w:hint="eastAsia"/>
                        </w:rPr>
                        <w:tag w:val="_PLD_f6e21c3ce66d4e148eea3bf743a653b8"/>
                        <w:id w:val="-1581896482"/>
                        <w:lock w:val="sdtLocked"/>
                      </w:sdtPr>
                      <w:sdtEndPr/>
                      <w:sdtContent>
                        <w:r>
                          <w:rPr>
                            <w:rFonts w:hint="eastAsia"/>
                            <w:sz w:val="18"/>
                          </w:rPr>
                          <w:t>20</w:t>
                        </w:r>
                        <w:r>
                          <w:rPr>
                            <w:sz w:val="18"/>
                          </w:rPr>
                          <w:t>20</w:t>
                        </w:r>
                        <w:r>
                          <w:rPr>
                            <w:rFonts w:hint="eastAsia"/>
                            <w:sz w:val="18"/>
                          </w:rPr>
                          <w:t>年半年度</w:t>
                        </w:r>
                      </w:sdtContent>
                    </w:sdt>
                  </w:p>
                </w:tc>
              </w:tr>
              <w:tr w:rsidR="00AF5325" w14:paraId="417BC0D4" w14:textId="77777777" w:rsidTr="00AF5325">
                <w:trPr>
                  <w:trHeight w:val="315"/>
                </w:trPr>
                <w:tc>
                  <w:tcPr>
                    <w:tcW w:w="3828" w:type="dxa"/>
                    <w:vMerge/>
                  </w:tcPr>
                  <w:p w14:paraId="6001DFE9" w14:textId="77777777" w:rsidR="00AF5325" w:rsidRDefault="00AF5325" w:rsidP="00CE1A73">
                    <w:pPr>
                      <w:adjustRightInd w:val="0"/>
                      <w:snapToGrid w:val="0"/>
                      <w:rPr>
                        <w:sz w:val="18"/>
                        <w:szCs w:val="18"/>
                      </w:rPr>
                    </w:pPr>
                  </w:p>
                </w:tc>
                <w:sdt>
                  <w:sdtPr>
                    <w:tag w:val="_PLD_0b6e9703ed65458cb162afd47e6cc9f5"/>
                    <w:id w:val="-1795351105"/>
                    <w:lock w:val="sdtLocked"/>
                  </w:sdtPr>
                  <w:sdtEndPr/>
                  <w:sdtContent>
                    <w:tc>
                      <w:tcPr>
                        <w:tcW w:w="1559" w:type="dxa"/>
                        <w:vMerge w:val="restart"/>
                        <w:tcBorders>
                          <w:right w:val="single" w:sz="4" w:space="0" w:color="auto"/>
                        </w:tcBorders>
                        <w:vAlign w:val="center"/>
                      </w:tcPr>
                      <w:p w14:paraId="42F7DF89" w14:textId="77777777" w:rsidR="00AF5325" w:rsidRDefault="00AF5325" w:rsidP="00CE1A73">
                        <w:pPr>
                          <w:adjustRightInd w:val="0"/>
                          <w:snapToGrid w:val="0"/>
                          <w:jc w:val="center"/>
                          <w:rPr>
                            <w:sz w:val="18"/>
                            <w:szCs w:val="18"/>
                          </w:rPr>
                        </w:pPr>
                        <w:r>
                          <w:rPr>
                            <w:rFonts w:hint="eastAsia"/>
                            <w:sz w:val="18"/>
                            <w:szCs w:val="18"/>
                          </w:rPr>
                          <w:t>实收资本</w:t>
                        </w:r>
                        <w:r>
                          <w:rPr>
                            <w:sz w:val="18"/>
                            <w:szCs w:val="18"/>
                          </w:rPr>
                          <w:t xml:space="preserve"> (</w:t>
                        </w:r>
                        <w:r>
                          <w:rPr>
                            <w:sz w:val="18"/>
                            <w:szCs w:val="18"/>
                          </w:rPr>
                          <w:t>或股本</w:t>
                        </w:r>
                        <w:r>
                          <w:rPr>
                            <w:sz w:val="18"/>
                            <w:szCs w:val="18"/>
                          </w:rPr>
                          <w:t>)</w:t>
                        </w:r>
                      </w:p>
                    </w:tc>
                  </w:sdtContent>
                </w:sdt>
                <w:sdt>
                  <w:sdtPr>
                    <w:tag w:val="_PLD_385a3413585444238bb59d181b958311"/>
                    <w:id w:val="2034759562"/>
                    <w:lock w:val="sdtLocked"/>
                  </w:sdtPr>
                  <w:sdtEndPr/>
                  <w:sdtContent>
                    <w:tc>
                      <w:tcPr>
                        <w:tcW w:w="1276" w:type="dxa"/>
                        <w:gridSpan w:val="3"/>
                        <w:tcBorders>
                          <w:left w:val="single" w:sz="4" w:space="0" w:color="auto"/>
                          <w:bottom w:val="single" w:sz="4" w:space="0" w:color="auto"/>
                        </w:tcBorders>
                        <w:vAlign w:val="center"/>
                      </w:tcPr>
                      <w:p w14:paraId="3A476835" w14:textId="77777777" w:rsidR="00AF5325" w:rsidRDefault="00AF5325" w:rsidP="00CE1A73">
                        <w:pPr>
                          <w:adjustRightInd w:val="0"/>
                          <w:snapToGrid w:val="0"/>
                          <w:jc w:val="center"/>
                          <w:rPr>
                            <w:sz w:val="18"/>
                            <w:szCs w:val="18"/>
                          </w:rPr>
                        </w:pPr>
                        <w:r>
                          <w:rPr>
                            <w:rFonts w:hint="eastAsia"/>
                            <w:sz w:val="18"/>
                            <w:szCs w:val="18"/>
                          </w:rPr>
                          <w:t>其他权益工具</w:t>
                        </w:r>
                      </w:p>
                    </w:tc>
                  </w:sdtContent>
                </w:sdt>
                <w:sdt>
                  <w:sdtPr>
                    <w:tag w:val="_PLD_670488de432c4150880353e82f6ebb21"/>
                    <w:id w:val="-966278456"/>
                    <w:lock w:val="sdtLocked"/>
                  </w:sdtPr>
                  <w:sdtEndPr/>
                  <w:sdtContent>
                    <w:tc>
                      <w:tcPr>
                        <w:tcW w:w="1701" w:type="dxa"/>
                        <w:vMerge w:val="restart"/>
                        <w:vAlign w:val="center"/>
                      </w:tcPr>
                      <w:p w14:paraId="60758022" w14:textId="77777777" w:rsidR="00AF5325" w:rsidRDefault="00AF5325" w:rsidP="00CE1A73">
                        <w:pPr>
                          <w:adjustRightInd w:val="0"/>
                          <w:snapToGrid w:val="0"/>
                          <w:jc w:val="center"/>
                          <w:rPr>
                            <w:sz w:val="18"/>
                            <w:szCs w:val="18"/>
                          </w:rPr>
                        </w:pPr>
                        <w:r>
                          <w:rPr>
                            <w:sz w:val="18"/>
                            <w:szCs w:val="18"/>
                          </w:rPr>
                          <w:t>资本公积</w:t>
                        </w:r>
                      </w:p>
                    </w:tc>
                  </w:sdtContent>
                </w:sdt>
                <w:sdt>
                  <w:sdtPr>
                    <w:tag w:val="_PLD_c1c25c4e521b4e8aba5ccfef16a558c5"/>
                    <w:id w:val="-469516281"/>
                    <w:lock w:val="sdtLocked"/>
                  </w:sdtPr>
                  <w:sdtEndPr/>
                  <w:sdtContent>
                    <w:tc>
                      <w:tcPr>
                        <w:tcW w:w="709" w:type="dxa"/>
                        <w:vMerge w:val="restart"/>
                        <w:vAlign w:val="center"/>
                      </w:tcPr>
                      <w:p w14:paraId="16C1921D" w14:textId="77777777" w:rsidR="00AF5325" w:rsidRDefault="00AF5325" w:rsidP="00CE1A73">
                        <w:pPr>
                          <w:adjustRightInd w:val="0"/>
                          <w:snapToGrid w:val="0"/>
                          <w:jc w:val="center"/>
                          <w:rPr>
                            <w:sz w:val="18"/>
                            <w:szCs w:val="18"/>
                          </w:rPr>
                        </w:pPr>
                        <w:r>
                          <w:rPr>
                            <w:sz w:val="18"/>
                            <w:szCs w:val="18"/>
                          </w:rPr>
                          <w:t>减：库存股</w:t>
                        </w:r>
                      </w:p>
                    </w:tc>
                  </w:sdtContent>
                </w:sdt>
                <w:sdt>
                  <w:sdtPr>
                    <w:tag w:val="_PLD_4ef83c170ca54a08ac6fcebc6a487dcd"/>
                    <w:id w:val="588663749"/>
                    <w:lock w:val="sdtLocked"/>
                  </w:sdtPr>
                  <w:sdtEndPr/>
                  <w:sdtContent>
                    <w:tc>
                      <w:tcPr>
                        <w:tcW w:w="850" w:type="dxa"/>
                        <w:vMerge w:val="restart"/>
                        <w:vAlign w:val="center"/>
                      </w:tcPr>
                      <w:p w14:paraId="1B0F1C62" w14:textId="77777777" w:rsidR="00AF5325" w:rsidRDefault="00AF5325" w:rsidP="00CE1A73">
                        <w:pPr>
                          <w:jc w:val="center"/>
                          <w:rPr>
                            <w:sz w:val="18"/>
                            <w:szCs w:val="18"/>
                          </w:rPr>
                        </w:pPr>
                        <w:r>
                          <w:rPr>
                            <w:rFonts w:hint="eastAsia"/>
                            <w:sz w:val="18"/>
                            <w:szCs w:val="18"/>
                          </w:rPr>
                          <w:t>其他综合收益</w:t>
                        </w:r>
                      </w:p>
                    </w:tc>
                  </w:sdtContent>
                </w:sdt>
                <w:sdt>
                  <w:sdtPr>
                    <w:tag w:val="_PLD_5a42f2a835d44138928915520fc5e902"/>
                    <w:id w:val="228735816"/>
                    <w:lock w:val="sdtLocked"/>
                  </w:sdtPr>
                  <w:sdtEndPr/>
                  <w:sdtContent>
                    <w:tc>
                      <w:tcPr>
                        <w:tcW w:w="709" w:type="dxa"/>
                        <w:vMerge w:val="restart"/>
                        <w:vAlign w:val="center"/>
                      </w:tcPr>
                      <w:p w14:paraId="2DC097C5" w14:textId="77777777" w:rsidR="00AF5325" w:rsidRDefault="00AF5325" w:rsidP="00CE1A73">
                        <w:pPr>
                          <w:adjustRightInd w:val="0"/>
                          <w:snapToGrid w:val="0"/>
                          <w:jc w:val="center"/>
                          <w:rPr>
                            <w:sz w:val="18"/>
                            <w:szCs w:val="18"/>
                          </w:rPr>
                        </w:pPr>
                        <w:r>
                          <w:rPr>
                            <w:rFonts w:hint="eastAsia"/>
                            <w:sz w:val="18"/>
                            <w:szCs w:val="18"/>
                          </w:rPr>
                          <w:t>专项储备</w:t>
                        </w:r>
                      </w:p>
                    </w:tc>
                  </w:sdtContent>
                </w:sdt>
                <w:sdt>
                  <w:sdtPr>
                    <w:tag w:val="_PLD_dbef0e1514f54b8ab8b43e975d3451b6"/>
                    <w:id w:val="2046013862"/>
                    <w:lock w:val="sdtLocked"/>
                  </w:sdtPr>
                  <w:sdtEndPr/>
                  <w:sdtContent>
                    <w:tc>
                      <w:tcPr>
                        <w:tcW w:w="1701" w:type="dxa"/>
                        <w:vMerge w:val="restart"/>
                        <w:vAlign w:val="center"/>
                      </w:tcPr>
                      <w:p w14:paraId="508B34EF" w14:textId="77777777" w:rsidR="00AF5325" w:rsidRDefault="00AF5325" w:rsidP="00CE1A73">
                        <w:pPr>
                          <w:adjustRightInd w:val="0"/>
                          <w:snapToGrid w:val="0"/>
                          <w:jc w:val="center"/>
                          <w:rPr>
                            <w:sz w:val="18"/>
                            <w:szCs w:val="18"/>
                          </w:rPr>
                        </w:pPr>
                        <w:r>
                          <w:rPr>
                            <w:sz w:val="18"/>
                            <w:szCs w:val="18"/>
                          </w:rPr>
                          <w:t>盈余公积</w:t>
                        </w:r>
                      </w:p>
                    </w:tc>
                  </w:sdtContent>
                </w:sdt>
                <w:sdt>
                  <w:sdtPr>
                    <w:tag w:val="_PLD_63b6c2969ec64e7abb1802f027c1069a"/>
                    <w:id w:val="-1723281485"/>
                    <w:lock w:val="sdtLocked"/>
                  </w:sdtPr>
                  <w:sdtEndPr/>
                  <w:sdtContent>
                    <w:tc>
                      <w:tcPr>
                        <w:tcW w:w="1701" w:type="dxa"/>
                        <w:vMerge w:val="restart"/>
                        <w:vAlign w:val="center"/>
                      </w:tcPr>
                      <w:p w14:paraId="077AA2E6" w14:textId="77777777" w:rsidR="00AF5325" w:rsidRDefault="00AF5325" w:rsidP="00CE1A73">
                        <w:pPr>
                          <w:adjustRightInd w:val="0"/>
                          <w:snapToGrid w:val="0"/>
                          <w:jc w:val="center"/>
                          <w:rPr>
                            <w:sz w:val="18"/>
                            <w:szCs w:val="18"/>
                          </w:rPr>
                        </w:pPr>
                        <w:r>
                          <w:rPr>
                            <w:sz w:val="18"/>
                            <w:szCs w:val="18"/>
                          </w:rPr>
                          <w:t>未分配利润</w:t>
                        </w:r>
                      </w:p>
                    </w:tc>
                  </w:sdtContent>
                </w:sdt>
                <w:sdt>
                  <w:sdtPr>
                    <w:tag w:val="_PLD_cdd38492b3a84e28b52c6700432babfd"/>
                    <w:id w:val="2082861854"/>
                    <w:lock w:val="sdtLocked"/>
                  </w:sdtPr>
                  <w:sdtEndPr/>
                  <w:sdtContent>
                    <w:tc>
                      <w:tcPr>
                        <w:tcW w:w="1843" w:type="dxa"/>
                        <w:vMerge w:val="restart"/>
                        <w:vAlign w:val="center"/>
                      </w:tcPr>
                      <w:p w14:paraId="06C7FE84" w14:textId="77777777" w:rsidR="00AF5325" w:rsidRDefault="00AF5325" w:rsidP="00CE1A73">
                        <w:pPr>
                          <w:adjustRightInd w:val="0"/>
                          <w:snapToGrid w:val="0"/>
                          <w:jc w:val="center"/>
                          <w:rPr>
                            <w:sz w:val="18"/>
                            <w:szCs w:val="18"/>
                          </w:rPr>
                        </w:pPr>
                        <w:r>
                          <w:rPr>
                            <w:sz w:val="18"/>
                            <w:szCs w:val="18"/>
                          </w:rPr>
                          <w:t>所有者权益合计</w:t>
                        </w:r>
                      </w:p>
                    </w:tc>
                  </w:sdtContent>
                </w:sdt>
              </w:tr>
              <w:tr w:rsidR="00AF5325" w14:paraId="3600C958" w14:textId="77777777" w:rsidTr="00AF5325">
                <w:trPr>
                  <w:trHeight w:val="294"/>
                </w:trPr>
                <w:tc>
                  <w:tcPr>
                    <w:tcW w:w="3828" w:type="dxa"/>
                    <w:vMerge/>
                  </w:tcPr>
                  <w:p w14:paraId="43A16BAB" w14:textId="77777777" w:rsidR="00AF5325" w:rsidRDefault="00AF5325" w:rsidP="00CE1A73">
                    <w:pPr>
                      <w:adjustRightInd w:val="0"/>
                      <w:snapToGrid w:val="0"/>
                      <w:rPr>
                        <w:sz w:val="18"/>
                        <w:szCs w:val="18"/>
                      </w:rPr>
                    </w:pPr>
                  </w:p>
                </w:tc>
                <w:tc>
                  <w:tcPr>
                    <w:tcW w:w="1559" w:type="dxa"/>
                    <w:vMerge/>
                    <w:tcBorders>
                      <w:right w:val="single" w:sz="4" w:space="0" w:color="auto"/>
                    </w:tcBorders>
                    <w:vAlign w:val="center"/>
                  </w:tcPr>
                  <w:p w14:paraId="22AC531E" w14:textId="77777777" w:rsidR="00AF5325" w:rsidRDefault="00AF5325" w:rsidP="00CE1A73">
                    <w:pPr>
                      <w:adjustRightInd w:val="0"/>
                      <w:snapToGrid w:val="0"/>
                      <w:jc w:val="center"/>
                      <w:rPr>
                        <w:sz w:val="18"/>
                        <w:szCs w:val="18"/>
                      </w:rPr>
                    </w:pPr>
                  </w:p>
                </w:tc>
                <w:sdt>
                  <w:sdtPr>
                    <w:tag w:val="_PLD_90c1cf3c29414463ba491093caed23a7"/>
                    <w:id w:val="849230428"/>
                    <w:lock w:val="sdtLocked"/>
                  </w:sdtPr>
                  <w:sdtEndPr/>
                  <w:sdtContent>
                    <w:tc>
                      <w:tcPr>
                        <w:tcW w:w="426" w:type="dxa"/>
                        <w:tcBorders>
                          <w:top w:val="single" w:sz="4" w:space="0" w:color="auto"/>
                          <w:left w:val="single" w:sz="4" w:space="0" w:color="auto"/>
                          <w:right w:val="single" w:sz="4" w:space="0" w:color="auto"/>
                        </w:tcBorders>
                        <w:vAlign w:val="center"/>
                      </w:tcPr>
                      <w:p w14:paraId="47FD7120" w14:textId="77777777" w:rsidR="00AF5325" w:rsidRDefault="00AF5325" w:rsidP="00CE1A73">
                        <w:pPr>
                          <w:adjustRightInd w:val="0"/>
                          <w:snapToGrid w:val="0"/>
                          <w:jc w:val="center"/>
                          <w:rPr>
                            <w:sz w:val="18"/>
                            <w:szCs w:val="18"/>
                          </w:rPr>
                        </w:pPr>
                        <w:r>
                          <w:rPr>
                            <w:rFonts w:hint="eastAsia"/>
                            <w:sz w:val="18"/>
                            <w:szCs w:val="18"/>
                          </w:rPr>
                          <w:t>优先股</w:t>
                        </w:r>
                      </w:p>
                    </w:tc>
                  </w:sdtContent>
                </w:sdt>
                <w:sdt>
                  <w:sdtPr>
                    <w:tag w:val="_PLD_7dac20c025664b94b7a2176be4c24d00"/>
                    <w:id w:val="513810935"/>
                    <w:lock w:val="sdtLocked"/>
                  </w:sdtPr>
                  <w:sdtEndPr/>
                  <w:sdtContent>
                    <w:tc>
                      <w:tcPr>
                        <w:tcW w:w="425" w:type="dxa"/>
                        <w:tcBorders>
                          <w:top w:val="single" w:sz="4" w:space="0" w:color="auto"/>
                          <w:left w:val="single" w:sz="4" w:space="0" w:color="auto"/>
                          <w:right w:val="single" w:sz="4" w:space="0" w:color="auto"/>
                        </w:tcBorders>
                        <w:vAlign w:val="center"/>
                      </w:tcPr>
                      <w:p w14:paraId="60E9C08D" w14:textId="77777777" w:rsidR="00AF5325" w:rsidRDefault="00AF5325" w:rsidP="00CE1A73">
                        <w:pPr>
                          <w:adjustRightInd w:val="0"/>
                          <w:snapToGrid w:val="0"/>
                          <w:jc w:val="center"/>
                          <w:rPr>
                            <w:sz w:val="18"/>
                            <w:szCs w:val="18"/>
                          </w:rPr>
                        </w:pPr>
                        <w:r>
                          <w:rPr>
                            <w:rFonts w:hint="eastAsia"/>
                            <w:sz w:val="18"/>
                            <w:szCs w:val="18"/>
                          </w:rPr>
                          <w:t>永续债</w:t>
                        </w:r>
                      </w:p>
                    </w:tc>
                  </w:sdtContent>
                </w:sdt>
                <w:sdt>
                  <w:sdtPr>
                    <w:tag w:val="_PLD_23829f284d5149ee92e64b94083b1ade"/>
                    <w:id w:val="1537308419"/>
                    <w:lock w:val="sdtLocked"/>
                  </w:sdtPr>
                  <w:sdtEndPr/>
                  <w:sdtContent>
                    <w:tc>
                      <w:tcPr>
                        <w:tcW w:w="425" w:type="dxa"/>
                        <w:tcBorders>
                          <w:top w:val="single" w:sz="4" w:space="0" w:color="auto"/>
                          <w:left w:val="single" w:sz="4" w:space="0" w:color="auto"/>
                        </w:tcBorders>
                        <w:vAlign w:val="center"/>
                      </w:tcPr>
                      <w:p w14:paraId="028CB898" w14:textId="77777777" w:rsidR="00AF5325" w:rsidRDefault="00AF5325" w:rsidP="00CE1A73">
                        <w:pPr>
                          <w:adjustRightInd w:val="0"/>
                          <w:snapToGrid w:val="0"/>
                          <w:jc w:val="center"/>
                          <w:rPr>
                            <w:sz w:val="18"/>
                            <w:szCs w:val="18"/>
                          </w:rPr>
                        </w:pPr>
                        <w:r>
                          <w:rPr>
                            <w:rFonts w:hint="eastAsia"/>
                            <w:sz w:val="18"/>
                            <w:szCs w:val="18"/>
                          </w:rPr>
                          <w:t>其他</w:t>
                        </w:r>
                      </w:p>
                    </w:tc>
                  </w:sdtContent>
                </w:sdt>
                <w:tc>
                  <w:tcPr>
                    <w:tcW w:w="1701" w:type="dxa"/>
                    <w:vMerge/>
                  </w:tcPr>
                  <w:p w14:paraId="6B924AC0" w14:textId="77777777" w:rsidR="00AF5325" w:rsidRDefault="00AF5325" w:rsidP="00CE1A73">
                    <w:pPr>
                      <w:adjustRightInd w:val="0"/>
                      <w:snapToGrid w:val="0"/>
                      <w:jc w:val="center"/>
                      <w:rPr>
                        <w:sz w:val="18"/>
                        <w:szCs w:val="18"/>
                      </w:rPr>
                    </w:pPr>
                  </w:p>
                </w:tc>
                <w:tc>
                  <w:tcPr>
                    <w:tcW w:w="709" w:type="dxa"/>
                    <w:vMerge/>
                  </w:tcPr>
                  <w:p w14:paraId="664A960B" w14:textId="77777777" w:rsidR="00AF5325" w:rsidRDefault="00AF5325" w:rsidP="00CE1A73">
                    <w:pPr>
                      <w:adjustRightInd w:val="0"/>
                      <w:snapToGrid w:val="0"/>
                      <w:jc w:val="center"/>
                      <w:rPr>
                        <w:sz w:val="18"/>
                        <w:szCs w:val="18"/>
                      </w:rPr>
                    </w:pPr>
                  </w:p>
                </w:tc>
                <w:tc>
                  <w:tcPr>
                    <w:tcW w:w="850" w:type="dxa"/>
                    <w:vMerge/>
                  </w:tcPr>
                  <w:p w14:paraId="566B234C" w14:textId="77777777" w:rsidR="00AF5325" w:rsidRDefault="00AF5325" w:rsidP="00CE1A73">
                    <w:pPr>
                      <w:jc w:val="center"/>
                      <w:rPr>
                        <w:sz w:val="18"/>
                        <w:szCs w:val="18"/>
                      </w:rPr>
                    </w:pPr>
                  </w:p>
                </w:tc>
                <w:tc>
                  <w:tcPr>
                    <w:tcW w:w="709" w:type="dxa"/>
                    <w:vMerge/>
                  </w:tcPr>
                  <w:p w14:paraId="67360BC0" w14:textId="77777777" w:rsidR="00AF5325" w:rsidRDefault="00AF5325" w:rsidP="00CE1A73">
                    <w:pPr>
                      <w:adjustRightInd w:val="0"/>
                      <w:snapToGrid w:val="0"/>
                      <w:jc w:val="center"/>
                      <w:rPr>
                        <w:sz w:val="18"/>
                        <w:szCs w:val="18"/>
                      </w:rPr>
                    </w:pPr>
                  </w:p>
                </w:tc>
                <w:tc>
                  <w:tcPr>
                    <w:tcW w:w="1701" w:type="dxa"/>
                    <w:vMerge/>
                  </w:tcPr>
                  <w:p w14:paraId="1F6DA93B" w14:textId="77777777" w:rsidR="00AF5325" w:rsidRDefault="00AF5325" w:rsidP="00CE1A73">
                    <w:pPr>
                      <w:adjustRightInd w:val="0"/>
                      <w:snapToGrid w:val="0"/>
                      <w:jc w:val="center"/>
                      <w:rPr>
                        <w:sz w:val="18"/>
                        <w:szCs w:val="18"/>
                      </w:rPr>
                    </w:pPr>
                  </w:p>
                </w:tc>
                <w:tc>
                  <w:tcPr>
                    <w:tcW w:w="1701" w:type="dxa"/>
                    <w:vMerge/>
                  </w:tcPr>
                  <w:p w14:paraId="4D02062A" w14:textId="77777777" w:rsidR="00AF5325" w:rsidRDefault="00AF5325" w:rsidP="00CE1A73">
                    <w:pPr>
                      <w:adjustRightInd w:val="0"/>
                      <w:snapToGrid w:val="0"/>
                      <w:jc w:val="center"/>
                      <w:rPr>
                        <w:sz w:val="18"/>
                        <w:szCs w:val="18"/>
                      </w:rPr>
                    </w:pPr>
                  </w:p>
                </w:tc>
                <w:tc>
                  <w:tcPr>
                    <w:tcW w:w="1843" w:type="dxa"/>
                    <w:vMerge/>
                  </w:tcPr>
                  <w:p w14:paraId="61B348E8" w14:textId="77777777" w:rsidR="00AF5325" w:rsidRDefault="00AF5325" w:rsidP="00CE1A73">
                    <w:pPr>
                      <w:adjustRightInd w:val="0"/>
                      <w:snapToGrid w:val="0"/>
                      <w:jc w:val="center"/>
                      <w:rPr>
                        <w:sz w:val="18"/>
                        <w:szCs w:val="18"/>
                      </w:rPr>
                    </w:pPr>
                  </w:p>
                </w:tc>
              </w:tr>
              <w:tr w:rsidR="00AF5325" w14:paraId="2156F453" w14:textId="77777777" w:rsidTr="00AF5325">
                <w:trPr>
                  <w:trHeight w:val="20"/>
                </w:trPr>
                <w:sdt>
                  <w:sdtPr>
                    <w:tag w:val="_PLD_b5131b53bda244fcbd76916797d6b666"/>
                    <w:id w:val="380369709"/>
                    <w:lock w:val="sdtLocked"/>
                  </w:sdtPr>
                  <w:sdtEndPr/>
                  <w:sdtContent>
                    <w:tc>
                      <w:tcPr>
                        <w:tcW w:w="3828" w:type="dxa"/>
                      </w:tcPr>
                      <w:p w14:paraId="5738FF5F" w14:textId="77777777" w:rsidR="00AF5325" w:rsidRDefault="00AF5325" w:rsidP="00CE1A73">
                        <w:pPr>
                          <w:rPr>
                            <w:sz w:val="18"/>
                            <w:szCs w:val="18"/>
                          </w:rPr>
                        </w:pPr>
                        <w:r>
                          <w:rPr>
                            <w:sz w:val="18"/>
                            <w:szCs w:val="18"/>
                          </w:rPr>
                          <w:t>一、上年</w:t>
                        </w:r>
                        <w:r>
                          <w:rPr>
                            <w:rFonts w:hint="eastAsia"/>
                            <w:sz w:val="18"/>
                            <w:szCs w:val="18"/>
                          </w:rPr>
                          <w:t>期</w:t>
                        </w:r>
                        <w:r>
                          <w:rPr>
                            <w:sz w:val="18"/>
                            <w:szCs w:val="18"/>
                          </w:rPr>
                          <w:t>末余额</w:t>
                        </w:r>
                      </w:p>
                    </w:tc>
                  </w:sdtContent>
                </w:sdt>
                <w:tc>
                  <w:tcPr>
                    <w:tcW w:w="1559" w:type="dxa"/>
                    <w:tcBorders>
                      <w:right w:val="single" w:sz="4" w:space="0" w:color="auto"/>
                    </w:tcBorders>
                  </w:tcPr>
                  <w:p w14:paraId="40A9C783"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177,098,459.00</w:t>
                    </w:r>
                  </w:p>
                </w:tc>
                <w:tc>
                  <w:tcPr>
                    <w:tcW w:w="426" w:type="dxa"/>
                    <w:tcBorders>
                      <w:left w:val="single" w:sz="4" w:space="0" w:color="auto"/>
                      <w:right w:val="single" w:sz="4" w:space="0" w:color="auto"/>
                    </w:tcBorders>
                  </w:tcPr>
                  <w:p w14:paraId="4C57CAED"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5F10B3DF"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1ED160AF" w14:textId="77777777" w:rsidR="00AF5325" w:rsidRPr="00773EA0" w:rsidRDefault="00AF5325" w:rsidP="00CE1A73">
                    <w:pPr>
                      <w:jc w:val="right"/>
                      <w:rPr>
                        <w:rFonts w:asciiTheme="minorEastAsia" w:hAnsiTheme="minorEastAsia"/>
                        <w:sz w:val="18"/>
                        <w:szCs w:val="18"/>
                      </w:rPr>
                    </w:pPr>
                  </w:p>
                </w:tc>
                <w:tc>
                  <w:tcPr>
                    <w:tcW w:w="1701" w:type="dxa"/>
                    <w:tcBorders>
                      <w:left w:val="single" w:sz="4" w:space="0" w:color="auto"/>
                    </w:tcBorders>
                  </w:tcPr>
                  <w:p w14:paraId="6176D7EA"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1,325,335,812.69</w:t>
                    </w:r>
                  </w:p>
                </w:tc>
                <w:tc>
                  <w:tcPr>
                    <w:tcW w:w="709" w:type="dxa"/>
                  </w:tcPr>
                  <w:p w14:paraId="27460AA5" w14:textId="77777777" w:rsidR="00AF5325" w:rsidRPr="00773EA0" w:rsidRDefault="00AF5325" w:rsidP="00CE1A73">
                    <w:pPr>
                      <w:jc w:val="right"/>
                      <w:rPr>
                        <w:rFonts w:asciiTheme="minorEastAsia" w:hAnsiTheme="minorEastAsia"/>
                        <w:sz w:val="18"/>
                        <w:szCs w:val="18"/>
                      </w:rPr>
                    </w:pPr>
                  </w:p>
                </w:tc>
                <w:tc>
                  <w:tcPr>
                    <w:tcW w:w="850" w:type="dxa"/>
                  </w:tcPr>
                  <w:p w14:paraId="45131F3A" w14:textId="77777777" w:rsidR="00AF5325" w:rsidRPr="00773EA0" w:rsidRDefault="00AF5325" w:rsidP="00CE1A73">
                    <w:pPr>
                      <w:jc w:val="right"/>
                      <w:rPr>
                        <w:rFonts w:asciiTheme="minorEastAsia" w:hAnsiTheme="minorEastAsia"/>
                        <w:sz w:val="18"/>
                        <w:szCs w:val="18"/>
                      </w:rPr>
                    </w:pPr>
                  </w:p>
                </w:tc>
                <w:tc>
                  <w:tcPr>
                    <w:tcW w:w="709" w:type="dxa"/>
                  </w:tcPr>
                  <w:p w14:paraId="09A1D242" w14:textId="77777777" w:rsidR="00AF5325" w:rsidRPr="00773EA0" w:rsidRDefault="00AF5325" w:rsidP="00CE1A73">
                    <w:pPr>
                      <w:jc w:val="right"/>
                      <w:rPr>
                        <w:rFonts w:asciiTheme="minorEastAsia" w:hAnsiTheme="minorEastAsia"/>
                        <w:sz w:val="18"/>
                        <w:szCs w:val="18"/>
                      </w:rPr>
                    </w:pPr>
                  </w:p>
                </w:tc>
                <w:tc>
                  <w:tcPr>
                    <w:tcW w:w="1701" w:type="dxa"/>
                  </w:tcPr>
                  <w:p w14:paraId="200BEDD1"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88,549,229.50</w:t>
                    </w:r>
                  </w:p>
                </w:tc>
                <w:tc>
                  <w:tcPr>
                    <w:tcW w:w="1701" w:type="dxa"/>
                  </w:tcPr>
                  <w:p w14:paraId="04AF3B7A"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524,311,113.53</w:t>
                    </w:r>
                  </w:p>
                </w:tc>
                <w:tc>
                  <w:tcPr>
                    <w:tcW w:w="1843" w:type="dxa"/>
                  </w:tcPr>
                  <w:p w14:paraId="518974E9"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2,115,294,614.72</w:t>
                    </w:r>
                  </w:p>
                </w:tc>
              </w:tr>
              <w:tr w:rsidR="00AF5325" w14:paraId="3579EB30" w14:textId="77777777" w:rsidTr="00AF5325">
                <w:trPr>
                  <w:trHeight w:val="20"/>
                </w:trPr>
                <w:sdt>
                  <w:sdtPr>
                    <w:tag w:val="_PLD_66de901175bd4e50a35a24f0fca7513d"/>
                    <w:id w:val="1503236649"/>
                    <w:lock w:val="sdtLocked"/>
                  </w:sdtPr>
                  <w:sdtEndPr/>
                  <w:sdtContent>
                    <w:tc>
                      <w:tcPr>
                        <w:tcW w:w="3828" w:type="dxa"/>
                      </w:tcPr>
                      <w:p w14:paraId="1FE7DA4A" w14:textId="77777777" w:rsidR="00AF5325" w:rsidRDefault="00AF5325" w:rsidP="00CE1A73">
                        <w:pPr>
                          <w:rPr>
                            <w:sz w:val="18"/>
                            <w:szCs w:val="18"/>
                          </w:rPr>
                        </w:pPr>
                        <w:r>
                          <w:rPr>
                            <w:sz w:val="18"/>
                            <w:szCs w:val="18"/>
                          </w:rPr>
                          <w:t>加：会计政策变更</w:t>
                        </w:r>
                      </w:p>
                    </w:tc>
                  </w:sdtContent>
                </w:sdt>
                <w:tc>
                  <w:tcPr>
                    <w:tcW w:w="1559" w:type="dxa"/>
                    <w:tcBorders>
                      <w:right w:val="single" w:sz="4" w:space="0" w:color="auto"/>
                    </w:tcBorders>
                  </w:tcPr>
                  <w:p w14:paraId="1CADFCF6"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59CE260F"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5496EC3C"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3CF18B05" w14:textId="77777777" w:rsidR="00AF5325" w:rsidRPr="00773EA0" w:rsidRDefault="00AF5325" w:rsidP="00CE1A73">
                    <w:pPr>
                      <w:jc w:val="right"/>
                      <w:rPr>
                        <w:rFonts w:asciiTheme="minorEastAsia" w:hAnsiTheme="minorEastAsia"/>
                        <w:sz w:val="18"/>
                        <w:szCs w:val="18"/>
                      </w:rPr>
                    </w:pPr>
                  </w:p>
                </w:tc>
                <w:tc>
                  <w:tcPr>
                    <w:tcW w:w="1701" w:type="dxa"/>
                    <w:tcBorders>
                      <w:left w:val="single" w:sz="4" w:space="0" w:color="auto"/>
                    </w:tcBorders>
                  </w:tcPr>
                  <w:p w14:paraId="196F14C3" w14:textId="77777777" w:rsidR="00AF5325" w:rsidRPr="00773EA0" w:rsidRDefault="00AF5325" w:rsidP="00CE1A73">
                    <w:pPr>
                      <w:jc w:val="right"/>
                      <w:rPr>
                        <w:rFonts w:asciiTheme="minorEastAsia" w:hAnsiTheme="minorEastAsia"/>
                        <w:sz w:val="18"/>
                        <w:szCs w:val="18"/>
                      </w:rPr>
                    </w:pPr>
                  </w:p>
                </w:tc>
                <w:tc>
                  <w:tcPr>
                    <w:tcW w:w="709" w:type="dxa"/>
                  </w:tcPr>
                  <w:p w14:paraId="557C3D6D" w14:textId="77777777" w:rsidR="00AF5325" w:rsidRPr="00773EA0" w:rsidRDefault="00AF5325" w:rsidP="00CE1A73">
                    <w:pPr>
                      <w:jc w:val="right"/>
                      <w:rPr>
                        <w:rFonts w:asciiTheme="minorEastAsia" w:hAnsiTheme="minorEastAsia"/>
                        <w:sz w:val="18"/>
                        <w:szCs w:val="18"/>
                      </w:rPr>
                    </w:pPr>
                  </w:p>
                </w:tc>
                <w:tc>
                  <w:tcPr>
                    <w:tcW w:w="850" w:type="dxa"/>
                  </w:tcPr>
                  <w:p w14:paraId="1A4D6E78" w14:textId="77777777" w:rsidR="00AF5325" w:rsidRPr="00773EA0" w:rsidRDefault="00AF5325" w:rsidP="00CE1A73">
                    <w:pPr>
                      <w:jc w:val="right"/>
                      <w:rPr>
                        <w:rFonts w:asciiTheme="minorEastAsia" w:hAnsiTheme="minorEastAsia"/>
                        <w:sz w:val="18"/>
                        <w:szCs w:val="18"/>
                      </w:rPr>
                    </w:pPr>
                  </w:p>
                </w:tc>
                <w:tc>
                  <w:tcPr>
                    <w:tcW w:w="709" w:type="dxa"/>
                  </w:tcPr>
                  <w:p w14:paraId="2793AC57" w14:textId="77777777" w:rsidR="00AF5325" w:rsidRPr="00773EA0" w:rsidRDefault="00AF5325" w:rsidP="00CE1A73">
                    <w:pPr>
                      <w:jc w:val="right"/>
                      <w:rPr>
                        <w:rFonts w:asciiTheme="minorEastAsia" w:hAnsiTheme="minorEastAsia"/>
                        <w:sz w:val="18"/>
                        <w:szCs w:val="18"/>
                      </w:rPr>
                    </w:pPr>
                  </w:p>
                </w:tc>
                <w:tc>
                  <w:tcPr>
                    <w:tcW w:w="1701" w:type="dxa"/>
                  </w:tcPr>
                  <w:p w14:paraId="674748AA" w14:textId="77777777" w:rsidR="00AF5325" w:rsidRPr="00773EA0" w:rsidRDefault="00AF5325" w:rsidP="00CE1A73">
                    <w:pPr>
                      <w:jc w:val="right"/>
                      <w:rPr>
                        <w:rFonts w:asciiTheme="minorEastAsia" w:hAnsiTheme="minorEastAsia"/>
                        <w:sz w:val="18"/>
                        <w:szCs w:val="18"/>
                      </w:rPr>
                    </w:pPr>
                  </w:p>
                </w:tc>
                <w:tc>
                  <w:tcPr>
                    <w:tcW w:w="1701" w:type="dxa"/>
                  </w:tcPr>
                  <w:p w14:paraId="34BB9167" w14:textId="77777777" w:rsidR="00AF5325" w:rsidRPr="00773EA0" w:rsidRDefault="00AF5325" w:rsidP="00CE1A73">
                    <w:pPr>
                      <w:jc w:val="right"/>
                      <w:rPr>
                        <w:rFonts w:asciiTheme="minorEastAsia" w:hAnsiTheme="minorEastAsia"/>
                        <w:sz w:val="18"/>
                        <w:szCs w:val="18"/>
                      </w:rPr>
                    </w:pPr>
                  </w:p>
                </w:tc>
                <w:tc>
                  <w:tcPr>
                    <w:tcW w:w="1843" w:type="dxa"/>
                  </w:tcPr>
                  <w:p w14:paraId="1AC5E89F" w14:textId="77777777" w:rsidR="00AF5325" w:rsidRPr="00773EA0" w:rsidRDefault="00AF5325" w:rsidP="00CE1A73">
                    <w:pPr>
                      <w:jc w:val="right"/>
                      <w:rPr>
                        <w:rFonts w:asciiTheme="minorEastAsia" w:hAnsiTheme="minorEastAsia"/>
                        <w:sz w:val="18"/>
                        <w:szCs w:val="18"/>
                      </w:rPr>
                    </w:pPr>
                  </w:p>
                </w:tc>
              </w:tr>
              <w:tr w:rsidR="00AF5325" w14:paraId="4AF31C6B" w14:textId="77777777" w:rsidTr="00AF5325">
                <w:trPr>
                  <w:trHeight w:val="20"/>
                </w:trPr>
                <w:sdt>
                  <w:sdtPr>
                    <w:tag w:val="_PLD_3bfc3b7951f4488f95a7180f02c989cf"/>
                    <w:id w:val="-1903975419"/>
                    <w:lock w:val="sdtLocked"/>
                  </w:sdtPr>
                  <w:sdtEndPr/>
                  <w:sdtContent>
                    <w:tc>
                      <w:tcPr>
                        <w:tcW w:w="3828" w:type="dxa"/>
                      </w:tcPr>
                      <w:p w14:paraId="21405898" w14:textId="77777777" w:rsidR="00AF5325" w:rsidRDefault="00AF5325" w:rsidP="00D51897">
                        <w:pPr>
                          <w:ind w:firstLineChars="200" w:firstLine="420"/>
                          <w:rPr>
                            <w:sz w:val="18"/>
                            <w:szCs w:val="18"/>
                          </w:rPr>
                        </w:pPr>
                        <w:r>
                          <w:rPr>
                            <w:sz w:val="18"/>
                            <w:szCs w:val="18"/>
                          </w:rPr>
                          <w:t>前期差错更正</w:t>
                        </w:r>
                      </w:p>
                    </w:tc>
                  </w:sdtContent>
                </w:sdt>
                <w:tc>
                  <w:tcPr>
                    <w:tcW w:w="1559" w:type="dxa"/>
                    <w:tcBorders>
                      <w:right w:val="single" w:sz="4" w:space="0" w:color="auto"/>
                    </w:tcBorders>
                  </w:tcPr>
                  <w:p w14:paraId="3C9395FC"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04EDCB6D"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31A1D723"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28C71895" w14:textId="77777777" w:rsidR="00AF5325" w:rsidRPr="00773EA0" w:rsidRDefault="00AF5325" w:rsidP="00CE1A73">
                    <w:pPr>
                      <w:jc w:val="right"/>
                      <w:rPr>
                        <w:rFonts w:asciiTheme="minorEastAsia" w:hAnsiTheme="minorEastAsia"/>
                        <w:sz w:val="18"/>
                        <w:szCs w:val="18"/>
                      </w:rPr>
                    </w:pPr>
                  </w:p>
                </w:tc>
                <w:tc>
                  <w:tcPr>
                    <w:tcW w:w="1701" w:type="dxa"/>
                    <w:tcBorders>
                      <w:left w:val="single" w:sz="4" w:space="0" w:color="auto"/>
                    </w:tcBorders>
                  </w:tcPr>
                  <w:p w14:paraId="7906CED0" w14:textId="77777777" w:rsidR="00AF5325" w:rsidRPr="00773EA0" w:rsidRDefault="00AF5325" w:rsidP="00CE1A73">
                    <w:pPr>
                      <w:jc w:val="right"/>
                      <w:rPr>
                        <w:rFonts w:asciiTheme="minorEastAsia" w:hAnsiTheme="minorEastAsia"/>
                        <w:sz w:val="18"/>
                        <w:szCs w:val="18"/>
                      </w:rPr>
                    </w:pPr>
                  </w:p>
                </w:tc>
                <w:tc>
                  <w:tcPr>
                    <w:tcW w:w="709" w:type="dxa"/>
                  </w:tcPr>
                  <w:p w14:paraId="1538F4BB" w14:textId="77777777" w:rsidR="00AF5325" w:rsidRPr="00773EA0" w:rsidRDefault="00AF5325" w:rsidP="00CE1A73">
                    <w:pPr>
                      <w:jc w:val="right"/>
                      <w:rPr>
                        <w:rFonts w:asciiTheme="minorEastAsia" w:hAnsiTheme="minorEastAsia"/>
                        <w:sz w:val="18"/>
                        <w:szCs w:val="18"/>
                      </w:rPr>
                    </w:pPr>
                  </w:p>
                </w:tc>
                <w:tc>
                  <w:tcPr>
                    <w:tcW w:w="850" w:type="dxa"/>
                  </w:tcPr>
                  <w:p w14:paraId="45116474" w14:textId="77777777" w:rsidR="00AF5325" w:rsidRPr="00773EA0" w:rsidRDefault="00AF5325" w:rsidP="00CE1A73">
                    <w:pPr>
                      <w:jc w:val="right"/>
                      <w:rPr>
                        <w:rFonts w:asciiTheme="minorEastAsia" w:hAnsiTheme="minorEastAsia"/>
                        <w:sz w:val="18"/>
                        <w:szCs w:val="18"/>
                      </w:rPr>
                    </w:pPr>
                  </w:p>
                </w:tc>
                <w:tc>
                  <w:tcPr>
                    <w:tcW w:w="709" w:type="dxa"/>
                  </w:tcPr>
                  <w:p w14:paraId="47478AA9" w14:textId="77777777" w:rsidR="00AF5325" w:rsidRPr="00773EA0" w:rsidRDefault="00AF5325" w:rsidP="00CE1A73">
                    <w:pPr>
                      <w:jc w:val="right"/>
                      <w:rPr>
                        <w:rFonts w:asciiTheme="minorEastAsia" w:hAnsiTheme="minorEastAsia"/>
                        <w:sz w:val="18"/>
                        <w:szCs w:val="18"/>
                      </w:rPr>
                    </w:pPr>
                  </w:p>
                </w:tc>
                <w:tc>
                  <w:tcPr>
                    <w:tcW w:w="1701" w:type="dxa"/>
                  </w:tcPr>
                  <w:p w14:paraId="1E9F4B0A" w14:textId="77777777" w:rsidR="00AF5325" w:rsidRPr="00773EA0" w:rsidRDefault="00AF5325" w:rsidP="00CE1A73">
                    <w:pPr>
                      <w:jc w:val="right"/>
                      <w:rPr>
                        <w:rFonts w:asciiTheme="minorEastAsia" w:hAnsiTheme="minorEastAsia"/>
                        <w:sz w:val="18"/>
                        <w:szCs w:val="18"/>
                      </w:rPr>
                    </w:pPr>
                  </w:p>
                </w:tc>
                <w:tc>
                  <w:tcPr>
                    <w:tcW w:w="1701" w:type="dxa"/>
                  </w:tcPr>
                  <w:p w14:paraId="600E89B6" w14:textId="77777777" w:rsidR="00AF5325" w:rsidRPr="00773EA0" w:rsidRDefault="00AF5325" w:rsidP="00CE1A73">
                    <w:pPr>
                      <w:jc w:val="right"/>
                      <w:rPr>
                        <w:rFonts w:asciiTheme="minorEastAsia" w:hAnsiTheme="minorEastAsia"/>
                        <w:sz w:val="18"/>
                        <w:szCs w:val="18"/>
                      </w:rPr>
                    </w:pPr>
                  </w:p>
                </w:tc>
                <w:tc>
                  <w:tcPr>
                    <w:tcW w:w="1843" w:type="dxa"/>
                  </w:tcPr>
                  <w:p w14:paraId="28C5E51C" w14:textId="77777777" w:rsidR="00AF5325" w:rsidRPr="00773EA0" w:rsidRDefault="00AF5325" w:rsidP="00CE1A73">
                    <w:pPr>
                      <w:jc w:val="right"/>
                      <w:rPr>
                        <w:rFonts w:asciiTheme="minorEastAsia" w:hAnsiTheme="minorEastAsia"/>
                        <w:sz w:val="18"/>
                        <w:szCs w:val="18"/>
                      </w:rPr>
                    </w:pPr>
                  </w:p>
                </w:tc>
              </w:tr>
              <w:tr w:rsidR="00AF5325" w14:paraId="41786A0E" w14:textId="77777777" w:rsidTr="00AF5325">
                <w:trPr>
                  <w:trHeight w:val="20"/>
                </w:trPr>
                <w:sdt>
                  <w:sdtPr>
                    <w:tag w:val="_PLD_dc9b9aaf7e384b1eae7dcabb517c2b1e"/>
                    <w:id w:val="-1239006463"/>
                    <w:lock w:val="sdtLocked"/>
                  </w:sdtPr>
                  <w:sdtEndPr/>
                  <w:sdtContent>
                    <w:tc>
                      <w:tcPr>
                        <w:tcW w:w="3828" w:type="dxa"/>
                      </w:tcPr>
                      <w:p w14:paraId="6B960604" w14:textId="77777777" w:rsidR="00AF5325" w:rsidRDefault="00AF5325" w:rsidP="00D51897">
                        <w:pPr>
                          <w:ind w:firstLineChars="200" w:firstLine="420"/>
                          <w:rPr>
                            <w:sz w:val="18"/>
                            <w:szCs w:val="18"/>
                          </w:rPr>
                        </w:pPr>
                        <w:r>
                          <w:rPr>
                            <w:rFonts w:hint="eastAsia"/>
                            <w:sz w:val="18"/>
                            <w:szCs w:val="18"/>
                          </w:rPr>
                          <w:t>其他</w:t>
                        </w:r>
                      </w:p>
                    </w:tc>
                  </w:sdtContent>
                </w:sdt>
                <w:tc>
                  <w:tcPr>
                    <w:tcW w:w="1559" w:type="dxa"/>
                    <w:tcBorders>
                      <w:right w:val="single" w:sz="4" w:space="0" w:color="auto"/>
                    </w:tcBorders>
                  </w:tcPr>
                  <w:p w14:paraId="7571BCCA"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27647C9B"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550D1D73"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732FA821" w14:textId="77777777" w:rsidR="00AF5325" w:rsidRPr="00773EA0" w:rsidRDefault="00AF5325" w:rsidP="00CE1A73">
                    <w:pPr>
                      <w:jc w:val="right"/>
                      <w:rPr>
                        <w:rFonts w:asciiTheme="minorEastAsia" w:hAnsiTheme="minorEastAsia"/>
                        <w:sz w:val="18"/>
                        <w:szCs w:val="18"/>
                      </w:rPr>
                    </w:pPr>
                  </w:p>
                </w:tc>
                <w:tc>
                  <w:tcPr>
                    <w:tcW w:w="1701" w:type="dxa"/>
                    <w:tcBorders>
                      <w:left w:val="single" w:sz="4" w:space="0" w:color="auto"/>
                    </w:tcBorders>
                  </w:tcPr>
                  <w:p w14:paraId="0651F4A6" w14:textId="77777777" w:rsidR="00AF5325" w:rsidRPr="00773EA0" w:rsidRDefault="00AF5325" w:rsidP="00CE1A73">
                    <w:pPr>
                      <w:jc w:val="right"/>
                      <w:rPr>
                        <w:rFonts w:asciiTheme="minorEastAsia" w:hAnsiTheme="minorEastAsia"/>
                        <w:sz w:val="18"/>
                        <w:szCs w:val="18"/>
                      </w:rPr>
                    </w:pPr>
                  </w:p>
                </w:tc>
                <w:tc>
                  <w:tcPr>
                    <w:tcW w:w="709" w:type="dxa"/>
                  </w:tcPr>
                  <w:p w14:paraId="1123451F" w14:textId="77777777" w:rsidR="00AF5325" w:rsidRPr="00773EA0" w:rsidRDefault="00AF5325" w:rsidP="00CE1A73">
                    <w:pPr>
                      <w:jc w:val="right"/>
                      <w:rPr>
                        <w:rFonts w:asciiTheme="minorEastAsia" w:hAnsiTheme="minorEastAsia"/>
                        <w:sz w:val="18"/>
                        <w:szCs w:val="18"/>
                      </w:rPr>
                    </w:pPr>
                  </w:p>
                </w:tc>
                <w:tc>
                  <w:tcPr>
                    <w:tcW w:w="850" w:type="dxa"/>
                  </w:tcPr>
                  <w:p w14:paraId="111F6E50" w14:textId="77777777" w:rsidR="00AF5325" w:rsidRPr="00773EA0" w:rsidRDefault="00AF5325" w:rsidP="00CE1A73">
                    <w:pPr>
                      <w:jc w:val="right"/>
                      <w:rPr>
                        <w:rFonts w:asciiTheme="minorEastAsia" w:hAnsiTheme="minorEastAsia"/>
                        <w:sz w:val="18"/>
                        <w:szCs w:val="18"/>
                      </w:rPr>
                    </w:pPr>
                  </w:p>
                </w:tc>
                <w:tc>
                  <w:tcPr>
                    <w:tcW w:w="709" w:type="dxa"/>
                  </w:tcPr>
                  <w:p w14:paraId="7DD7A171" w14:textId="77777777" w:rsidR="00AF5325" w:rsidRPr="00773EA0" w:rsidRDefault="00AF5325" w:rsidP="00CE1A73">
                    <w:pPr>
                      <w:jc w:val="right"/>
                      <w:rPr>
                        <w:rFonts w:asciiTheme="minorEastAsia" w:hAnsiTheme="minorEastAsia"/>
                        <w:sz w:val="18"/>
                        <w:szCs w:val="18"/>
                      </w:rPr>
                    </w:pPr>
                  </w:p>
                </w:tc>
                <w:tc>
                  <w:tcPr>
                    <w:tcW w:w="1701" w:type="dxa"/>
                  </w:tcPr>
                  <w:p w14:paraId="54595699" w14:textId="77777777" w:rsidR="00AF5325" w:rsidRPr="00773EA0" w:rsidRDefault="00AF5325" w:rsidP="00CE1A73">
                    <w:pPr>
                      <w:jc w:val="right"/>
                      <w:rPr>
                        <w:rFonts w:asciiTheme="minorEastAsia" w:hAnsiTheme="minorEastAsia"/>
                        <w:sz w:val="18"/>
                        <w:szCs w:val="18"/>
                      </w:rPr>
                    </w:pPr>
                  </w:p>
                </w:tc>
                <w:tc>
                  <w:tcPr>
                    <w:tcW w:w="1701" w:type="dxa"/>
                  </w:tcPr>
                  <w:p w14:paraId="025C10D0" w14:textId="77777777" w:rsidR="00AF5325" w:rsidRPr="00773EA0" w:rsidRDefault="00AF5325" w:rsidP="00CE1A73">
                    <w:pPr>
                      <w:jc w:val="right"/>
                      <w:rPr>
                        <w:rFonts w:asciiTheme="minorEastAsia" w:hAnsiTheme="minorEastAsia"/>
                        <w:sz w:val="18"/>
                        <w:szCs w:val="18"/>
                      </w:rPr>
                    </w:pPr>
                  </w:p>
                </w:tc>
                <w:tc>
                  <w:tcPr>
                    <w:tcW w:w="1843" w:type="dxa"/>
                  </w:tcPr>
                  <w:p w14:paraId="20FDBE40" w14:textId="77777777" w:rsidR="00AF5325" w:rsidRPr="00773EA0" w:rsidRDefault="00AF5325" w:rsidP="00CE1A73">
                    <w:pPr>
                      <w:jc w:val="right"/>
                      <w:rPr>
                        <w:rFonts w:asciiTheme="minorEastAsia" w:hAnsiTheme="minorEastAsia"/>
                        <w:sz w:val="18"/>
                        <w:szCs w:val="18"/>
                      </w:rPr>
                    </w:pPr>
                  </w:p>
                </w:tc>
              </w:tr>
              <w:tr w:rsidR="00AF5325" w14:paraId="076A27CA" w14:textId="77777777" w:rsidTr="00AF5325">
                <w:trPr>
                  <w:trHeight w:val="20"/>
                </w:trPr>
                <w:sdt>
                  <w:sdtPr>
                    <w:tag w:val="_PLD_345919472b384d0eb13471ef5f2f5e92"/>
                    <w:id w:val="-780877315"/>
                    <w:lock w:val="sdtLocked"/>
                  </w:sdtPr>
                  <w:sdtEndPr/>
                  <w:sdtContent>
                    <w:tc>
                      <w:tcPr>
                        <w:tcW w:w="3828" w:type="dxa"/>
                      </w:tcPr>
                      <w:p w14:paraId="43896C88" w14:textId="77777777" w:rsidR="00AF5325" w:rsidRDefault="00AF5325" w:rsidP="00CE1A73">
                        <w:pPr>
                          <w:rPr>
                            <w:sz w:val="18"/>
                            <w:szCs w:val="18"/>
                          </w:rPr>
                        </w:pPr>
                        <w:r>
                          <w:rPr>
                            <w:sz w:val="18"/>
                            <w:szCs w:val="18"/>
                          </w:rPr>
                          <w:t>二、本年</w:t>
                        </w:r>
                        <w:r>
                          <w:rPr>
                            <w:rFonts w:hint="eastAsia"/>
                            <w:sz w:val="18"/>
                            <w:szCs w:val="18"/>
                          </w:rPr>
                          <w:t>期</w:t>
                        </w:r>
                        <w:r>
                          <w:rPr>
                            <w:sz w:val="18"/>
                            <w:szCs w:val="18"/>
                          </w:rPr>
                          <w:t>初余额</w:t>
                        </w:r>
                      </w:p>
                    </w:tc>
                  </w:sdtContent>
                </w:sdt>
                <w:tc>
                  <w:tcPr>
                    <w:tcW w:w="1559" w:type="dxa"/>
                    <w:tcBorders>
                      <w:right w:val="single" w:sz="4" w:space="0" w:color="auto"/>
                    </w:tcBorders>
                  </w:tcPr>
                  <w:p w14:paraId="0A158842"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177,098,459.00</w:t>
                    </w:r>
                  </w:p>
                </w:tc>
                <w:tc>
                  <w:tcPr>
                    <w:tcW w:w="426" w:type="dxa"/>
                    <w:tcBorders>
                      <w:left w:val="single" w:sz="4" w:space="0" w:color="auto"/>
                      <w:right w:val="single" w:sz="4" w:space="0" w:color="auto"/>
                    </w:tcBorders>
                  </w:tcPr>
                  <w:p w14:paraId="77190033"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15299586"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7759E5DB" w14:textId="77777777" w:rsidR="00AF5325" w:rsidRPr="00773EA0" w:rsidRDefault="00AF5325" w:rsidP="00CE1A73">
                    <w:pPr>
                      <w:jc w:val="right"/>
                      <w:rPr>
                        <w:rFonts w:asciiTheme="minorEastAsia" w:hAnsiTheme="minorEastAsia"/>
                        <w:sz w:val="18"/>
                        <w:szCs w:val="18"/>
                      </w:rPr>
                    </w:pPr>
                  </w:p>
                </w:tc>
                <w:tc>
                  <w:tcPr>
                    <w:tcW w:w="1701" w:type="dxa"/>
                    <w:tcBorders>
                      <w:left w:val="single" w:sz="4" w:space="0" w:color="auto"/>
                    </w:tcBorders>
                  </w:tcPr>
                  <w:p w14:paraId="4ED3FAE5"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1,325,335,812.69</w:t>
                    </w:r>
                  </w:p>
                </w:tc>
                <w:tc>
                  <w:tcPr>
                    <w:tcW w:w="709" w:type="dxa"/>
                  </w:tcPr>
                  <w:p w14:paraId="354CF23E" w14:textId="77777777" w:rsidR="00AF5325" w:rsidRPr="00773EA0" w:rsidRDefault="00AF5325" w:rsidP="00CE1A73">
                    <w:pPr>
                      <w:jc w:val="right"/>
                      <w:rPr>
                        <w:rFonts w:asciiTheme="minorEastAsia" w:hAnsiTheme="minorEastAsia"/>
                        <w:sz w:val="18"/>
                        <w:szCs w:val="18"/>
                      </w:rPr>
                    </w:pPr>
                  </w:p>
                </w:tc>
                <w:tc>
                  <w:tcPr>
                    <w:tcW w:w="850" w:type="dxa"/>
                  </w:tcPr>
                  <w:p w14:paraId="63F60033" w14:textId="77777777" w:rsidR="00AF5325" w:rsidRPr="00773EA0" w:rsidRDefault="00AF5325" w:rsidP="00CE1A73">
                    <w:pPr>
                      <w:jc w:val="right"/>
                      <w:rPr>
                        <w:rFonts w:asciiTheme="minorEastAsia" w:hAnsiTheme="minorEastAsia"/>
                        <w:sz w:val="18"/>
                        <w:szCs w:val="18"/>
                      </w:rPr>
                    </w:pPr>
                  </w:p>
                </w:tc>
                <w:tc>
                  <w:tcPr>
                    <w:tcW w:w="709" w:type="dxa"/>
                  </w:tcPr>
                  <w:p w14:paraId="6F728FE6" w14:textId="77777777" w:rsidR="00AF5325" w:rsidRPr="00773EA0" w:rsidRDefault="00AF5325" w:rsidP="00CE1A73">
                    <w:pPr>
                      <w:jc w:val="right"/>
                      <w:rPr>
                        <w:rFonts w:asciiTheme="minorEastAsia" w:hAnsiTheme="minorEastAsia"/>
                        <w:sz w:val="18"/>
                        <w:szCs w:val="18"/>
                      </w:rPr>
                    </w:pPr>
                  </w:p>
                </w:tc>
                <w:tc>
                  <w:tcPr>
                    <w:tcW w:w="1701" w:type="dxa"/>
                  </w:tcPr>
                  <w:p w14:paraId="19074F90"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88,549,229.50</w:t>
                    </w:r>
                  </w:p>
                </w:tc>
                <w:tc>
                  <w:tcPr>
                    <w:tcW w:w="1701" w:type="dxa"/>
                  </w:tcPr>
                  <w:p w14:paraId="4883F518"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524,311,113.53</w:t>
                    </w:r>
                  </w:p>
                </w:tc>
                <w:tc>
                  <w:tcPr>
                    <w:tcW w:w="1843" w:type="dxa"/>
                  </w:tcPr>
                  <w:p w14:paraId="095E72E3"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2,115,294,614.72</w:t>
                    </w:r>
                  </w:p>
                </w:tc>
              </w:tr>
              <w:tr w:rsidR="00AF5325" w14:paraId="60614493" w14:textId="77777777" w:rsidTr="00AF5325">
                <w:trPr>
                  <w:trHeight w:val="20"/>
                </w:trPr>
                <w:sdt>
                  <w:sdtPr>
                    <w:tag w:val="_PLD_4eea4cc259884a6ab5f2fe018aec3d4e"/>
                    <w:id w:val="1845199392"/>
                    <w:lock w:val="sdtLocked"/>
                  </w:sdtPr>
                  <w:sdtEndPr/>
                  <w:sdtContent>
                    <w:tc>
                      <w:tcPr>
                        <w:tcW w:w="3828" w:type="dxa"/>
                      </w:tcPr>
                      <w:p w14:paraId="0E852223" w14:textId="77777777" w:rsidR="00AF5325" w:rsidRDefault="00AF5325" w:rsidP="00CE1A73">
                        <w:pPr>
                          <w:rPr>
                            <w:sz w:val="18"/>
                            <w:szCs w:val="18"/>
                          </w:rPr>
                        </w:pPr>
                        <w:r>
                          <w:rPr>
                            <w:sz w:val="18"/>
                            <w:szCs w:val="18"/>
                          </w:rPr>
                          <w:t>三、本</w:t>
                        </w:r>
                        <w:r>
                          <w:rPr>
                            <w:rFonts w:hint="eastAsia"/>
                            <w:sz w:val="18"/>
                            <w:szCs w:val="18"/>
                          </w:rPr>
                          <w:t>期</w:t>
                        </w:r>
                        <w:r>
                          <w:rPr>
                            <w:sz w:val="18"/>
                            <w:szCs w:val="18"/>
                          </w:rPr>
                          <w:t>增减变动金额（减少以</w:t>
                        </w:r>
                        <w:r>
                          <w:rPr>
                            <w:sz w:val="18"/>
                            <w:szCs w:val="18"/>
                          </w:rPr>
                          <w:t>“</w:t>
                        </w:r>
                        <w:r>
                          <w:rPr>
                            <w:sz w:val="18"/>
                            <w:szCs w:val="18"/>
                          </w:rPr>
                          <w:t>－</w:t>
                        </w:r>
                        <w:r>
                          <w:rPr>
                            <w:sz w:val="18"/>
                            <w:szCs w:val="18"/>
                          </w:rPr>
                          <w:t>”</w:t>
                        </w:r>
                        <w:r>
                          <w:rPr>
                            <w:sz w:val="18"/>
                            <w:szCs w:val="18"/>
                          </w:rPr>
                          <w:t>号填列）</w:t>
                        </w:r>
                      </w:p>
                    </w:tc>
                  </w:sdtContent>
                </w:sdt>
                <w:tc>
                  <w:tcPr>
                    <w:tcW w:w="1559" w:type="dxa"/>
                    <w:tcBorders>
                      <w:right w:val="single" w:sz="4" w:space="0" w:color="auto"/>
                    </w:tcBorders>
                  </w:tcPr>
                  <w:p w14:paraId="247B6392"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70,839,384.00</w:t>
                    </w:r>
                  </w:p>
                </w:tc>
                <w:tc>
                  <w:tcPr>
                    <w:tcW w:w="426" w:type="dxa"/>
                    <w:tcBorders>
                      <w:left w:val="single" w:sz="4" w:space="0" w:color="auto"/>
                      <w:right w:val="single" w:sz="4" w:space="0" w:color="auto"/>
                    </w:tcBorders>
                  </w:tcPr>
                  <w:p w14:paraId="2CA79D20"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35439A3C"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7D80BFD1" w14:textId="77777777" w:rsidR="00AF5325" w:rsidRPr="00773EA0" w:rsidRDefault="00AF5325" w:rsidP="00CE1A73">
                    <w:pPr>
                      <w:jc w:val="right"/>
                      <w:rPr>
                        <w:rFonts w:asciiTheme="minorEastAsia" w:hAnsiTheme="minorEastAsia"/>
                        <w:sz w:val="18"/>
                        <w:szCs w:val="18"/>
                      </w:rPr>
                    </w:pPr>
                  </w:p>
                </w:tc>
                <w:tc>
                  <w:tcPr>
                    <w:tcW w:w="1701" w:type="dxa"/>
                  </w:tcPr>
                  <w:p w14:paraId="4F4BB4D4"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-70,839,384.00</w:t>
                    </w:r>
                  </w:p>
                </w:tc>
                <w:tc>
                  <w:tcPr>
                    <w:tcW w:w="709" w:type="dxa"/>
                  </w:tcPr>
                  <w:p w14:paraId="26650541" w14:textId="77777777" w:rsidR="00AF5325" w:rsidRPr="00773EA0" w:rsidRDefault="00AF5325" w:rsidP="00CE1A73">
                    <w:pPr>
                      <w:jc w:val="right"/>
                      <w:rPr>
                        <w:rFonts w:asciiTheme="minorEastAsia" w:hAnsiTheme="minorEastAsia"/>
                        <w:sz w:val="18"/>
                        <w:szCs w:val="18"/>
                      </w:rPr>
                    </w:pPr>
                  </w:p>
                </w:tc>
                <w:tc>
                  <w:tcPr>
                    <w:tcW w:w="850" w:type="dxa"/>
                  </w:tcPr>
                  <w:p w14:paraId="0C875918" w14:textId="77777777" w:rsidR="00AF5325" w:rsidRPr="00773EA0" w:rsidRDefault="00AF5325" w:rsidP="00CE1A73">
                    <w:pPr>
                      <w:jc w:val="right"/>
                      <w:rPr>
                        <w:rFonts w:asciiTheme="minorEastAsia" w:hAnsiTheme="minorEastAsia"/>
                        <w:sz w:val="18"/>
                        <w:szCs w:val="18"/>
                      </w:rPr>
                    </w:pPr>
                  </w:p>
                </w:tc>
                <w:tc>
                  <w:tcPr>
                    <w:tcW w:w="709" w:type="dxa"/>
                  </w:tcPr>
                  <w:p w14:paraId="3F71B653" w14:textId="77777777" w:rsidR="00AF5325" w:rsidRPr="00773EA0" w:rsidRDefault="00AF5325" w:rsidP="00CE1A73">
                    <w:pPr>
                      <w:jc w:val="right"/>
                      <w:rPr>
                        <w:rFonts w:asciiTheme="minorEastAsia" w:hAnsiTheme="minorEastAsia"/>
                        <w:sz w:val="18"/>
                        <w:szCs w:val="18"/>
                      </w:rPr>
                    </w:pPr>
                  </w:p>
                </w:tc>
                <w:tc>
                  <w:tcPr>
                    <w:tcW w:w="1701" w:type="dxa"/>
                  </w:tcPr>
                  <w:p w14:paraId="086C685F" w14:textId="77777777" w:rsidR="00AF5325" w:rsidRPr="00773EA0" w:rsidRDefault="00AF5325" w:rsidP="00CE1A73">
                    <w:pPr>
                      <w:jc w:val="right"/>
                      <w:rPr>
                        <w:rFonts w:asciiTheme="minorEastAsia" w:hAnsiTheme="minorEastAsia"/>
                        <w:sz w:val="18"/>
                        <w:szCs w:val="18"/>
                      </w:rPr>
                    </w:pPr>
                  </w:p>
                </w:tc>
                <w:tc>
                  <w:tcPr>
                    <w:tcW w:w="1701" w:type="dxa"/>
                  </w:tcPr>
                  <w:p w14:paraId="41ECAC4D"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-6,563,420.95</w:t>
                    </w:r>
                  </w:p>
                </w:tc>
                <w:tc>
                  <w:tcPr>
                    <w:tcW w:w="1843" w:type="dxa"/>
                  </w:tcPr>
                  <w:p w14:paraId="2F9ACAC2"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-6,563,420.95</w:t>
                    </w:r>
                  </w:p>
                </w:tc>
              </w:tr>
              <w:tr w:rsidR="00AF5325" w14:paraId="4252E28D" w14:textId="77777777" w:rsidTr="00AF5325">
                <w:trPr>
                  <w:trHeight w:val="20"/>
                </w:trPr>
                <w:sdt>
                  <w:sdtPr>
                    <w:tag w:val="_PLD_c2eb317db9474ea9b9513a40ba81d9f7"/>
                    <w:id w:val="1591428322"/>
                    <w:lock w:val="sdtLocked"/>
                  </w:sdtPr>
                  <w:sdtEndPr/>
                  <w:sdtContent>
                    <w:tc>
                      <w:tcPr>
                        <w:tcW w:w="3828" w:type="dxa"/>
                      </w:tcPr>
                      <w:p w14:paraId="0E909BEA" w14:textId="77777777" w:rsidR="00AF5325" w:rsidRDefault="00AF5325" w:rsidP="00CE1A73">
                        <w:pPr>
                          <w:rPr>
                            <w:sz w:val="18"/>
                            <w:szCs w:val="18"/>
                          </w:rPr>
                        </w:pPr>
                        <w:r>
                          <w:rPr>
                            <w:rFonts w:hint="eastAsia"/>
                            <w:sz w:val="18"/>
                            <w:szCs w:val="18"/>
                          </w:rPr>
                          <w:t>（一）综合收益总额</w:t>
                        </w:r>
                      </w:p>
                    </w:tc>
                  </w:sdtContent>
                </w:sdt>
                <w:tc>
                  <w:tcPr>
                    <w:tcW w:w="1559" w:type="dxa"/>
                    <w:tcBorders>
                      <w:right w:val="single" w:sz="4" w:space="0" w:color="auto"/>
                    </w:tcBorders>
                  </w:tcPr>
                  <w:p w14:paraId="5CBA11AF"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694550D2"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233A77DC"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1514F829" w14:textId="77777777" w:rsidR="00AF5325" w:rsidRPr="00773EA0" w:rsidRDefault="00AF5325" w:rsidP="00CE1A73">
                    <w:pPr>
                      <w:jc w:val="right"/>
                      <w:rPr>
                        <w:rFonts w:asciiTheme="minorEastAsia" w:hAnsiTheme="minorEastAsia"/>
                        <w:sz w:val="18"/>
                        <w:szCs w:val="18"/>
                      </w:rPr>
                    </w:pPr>
                  </w:p>
                </w:tc>
                <w:tc>
                  <w:tcPr>
                    <w:tcW w:w="1701" w:type="dxa"/>
                  </w:tcPr>
                  <w:p w14:paraId="6080EA13" w14:textId="77777777" w:rsidR="00AF5325" w:rsidRPr="00773EA0" w:rsidRDefault="00AF5325" w:rsidP="00CE1A73">
                    <w:pPr>
                      <w:jc w:val="right"/>
                      <w:rPr>
                        <w:rFonts w:asciiTheme="minorEastAsia" w:hAnsiTheme="minorEastAsia"/>
                        <w:sz w:val="18"/>
                        <w:szCs w:val="18"/>
                      </w:rPr>
                    </w:pPr>
                  </w:p>
                </w:tc>
                <w:tc>
                  <w:tcPr>
                    <w:tcW w:w="709" w:type="dxa"/>
                  </w:tcPr>
                  <w:p w14:paraId="4CA0C90C" w14:textId="77777777" w:rsidR="00AF5325" w:rsidRPr="00773EA0" w:rsidRDefault="00AF5325" w:rsidP="00CE1A73">
                    <w:pPr>
                      <w:jc w:val="right"/>
                      <w:rPr>
                        <w:rFonts w:asciiTheme="minorEastAsia" w:hAnsiTheme="minorEastAsia"/>
                        <w:sz w:val="18"/>
                        <w:szCs w:val="18"/>
                      </w:rPr>
                    </w:pPr>
                  </w:p>
                </w:tc>
                <w:tc>
                  <w:tcPr>
                    <w:tcW w:w="850" w:type="dxa"/>
                  </w:tcPr>
                  <w:p w14:paraId="4F4DABA6" w14:textId="77777777" w:rsidR="00AF5325" w:rsidRPr="00773EA0" w:rsidRDefault="00AF5325" w:rsidP="00CE1A73">
                    <w:pPr>
                      <w:jc w:val="right"/>
                      <w:rPr>
                        <w:rFonts w:asciiTheme="minorEastAsia" w:hAnsiTheme="minorEastAsia"/>
                        <w:sz w:val="18"/>
                        <w:szCs w:val="18"/>
                      </w:rPr>
                    </w:pPr>
                  </w:p>
                </w:tc>
                <w:tc>
                  <w:tcPr>
                    <w:tcW w:w="709" w:type="dxa"/>
                  </w:tcPr>
                  <w:p w14:paraId="71BED46C" w14:textId="77777777" w:rsidR="00AF5325" w:rsidRPr="00773EA0" w:rsidRDefault="00AF5325" w:rsidP="00CE1A73">
                    <w:pPr>
                      <w:jc w:val="right"/>
                      <w:rPr>
                        <w:rFonts w:asciiTheme="minorEastAsia" w:hAnsiTheme="minorEastAsia"/>
                        <w:sz w:val="18"/>
                        <w:szCs w:val="18"/>
                      </w:rPr>
                    </w:pPr>
                  </w:p>
                </w:tc>
                <w:tc>
                  <w:tcPr>
                    <w:tcW w:w="1701" w:type="dxa"/>
                  </w:tcPr>
                  <w:p w14:paraId="40E81A43" w14:textId="77777777" w:rsidR="00AF5325" w:rsidRPr="00773EA0" w:rsidRDefault="00AF5325" w:rsidP="00CE1A73">
                    <w:pPr>
                      <w:jc w:val="right"/>
                      <w:rPr>
                        <w:rFonts w:asciiTheme="minorEastAsia" w:hAnsiTheme="minorEastAsia"/>
                        <w:sz w:val="18"/>
                        <w:szCs w:val="18"/>
                      </w:rPr>
                    </w:pPr>
                  </w:p>
                </w:tc>
                <w:tc>
                  <w:tcPr>
                    <w:tcW w:w="1701" w:type="dxa"/>
                  </w:tcPr>
                  <w:p w14:paraId="23444CE4"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181,160,945.59</w:t>
                    </w:r>
                  </w:p>
                </w:tc>
                <w:tc>
                  <w:tcPr>
                    <w:tcW w:w="1843" w:type="dxa"/>
                  </w:tcPr>
                  <w:p w14:paraId="0E46846C"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181,160,945.59</w:t>
                    </w:r>
                  </w:p>
                </w:tc>
              </w:tr>
              <w:tr w:rsidR="00AF5325" w14:paraId="20EC2FF3" w14:textId="77777777" w:rsidTr="00AF5325">
                <w:trPr>
                  <w:trHeight w:val="20"/>
                </w:trPr>
                <w:sdt>
                  <w:sdtPr>
                    <w:tag w:val="_PLD_2c2c42255e12419d81111ac5d28c5859"/>
                    <w:id w:val="-578978634"/>
                    <w:lock w:val="sdtLocked"/>
                  </w:sdtPr>
                  <w:sdtEndPr/>
                  <w:sdtContent>
                    <w:tc>
                      <w:tcPr>
                        <w:tcW w:w="3828" w:type="dxa"/>
                      </w:tcPr>
                      <w:p w14:paraId="00CA015C" w14:textId="77777777" w:rsidR="00AF5325" w:rsidRDefault="00AF5325" w:rsidP="00CE1A73">
                        <w:pPr>
                          <w:rPr>
                            <w:sz w:val="18"/>
                            <w:szCs w:val="18"/>
                          </w:rPr>
                        </w:pPr>
                        <w:r>
                          <w:rPr>
                            <w:sz w:val="18"/>
                            <w:szCs w:val="18"/>
                          </w:rPr>
                          <w:t>（</w:t>
                        </w:r>
                        <w:r>
                          <w:rPr>
                            <w:rFonts w:hint="eastAsia"/>
                            <w:sz w:val="18"/>
                            <w:szCs w:val="18"/>
                          </w:rPr>
                          <w:t>二</w:t>
                        </w:r>
                        <w:r>
                          <w:rPr>
                            <w:sz w:val="18"/>
                            <w:szCs w:val="18"/>
                          </w:rPr>
                          <w:t>）所有者投入和减少资本</w:t>
                        </w:r>
                      </w:p>
                    </w:tc>
                  </w:sdtContent>
                </w:sdt>
                <w:tc>
                  <w:tcPr>
                    <w:tcW w:w="1559" w:type="dxa"/>
                    <w:tcBorders>
                      <w:right w:val="single" w:sz="4" w:space="0" w:color="auto"/>
                    </w:tcBorders>
                  </w:tcPr>
                  <w:p w14:paraId="60A2DA7F"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62A51D31"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735DCB0C"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70437AED" w14:textId="77777777" w:rsidR="00AF5325" w:rsidRPr="00773EA0" w:rsidRDefault="00AF5325" w:rsidP="00CE1A73">
                    <w:pPr>
                      <w:jc w:val="right"/>
                      <w:rPr>
                        <w:rFonts w:asciiTheme="minorEastAsia" w:hAnsiTheme="minorEastAsia"/>
                        <w:sz w:val="18"/>
                        <w:szCs w:val="18"/>
                      </w:rPr>
                    </w:pPr>
                  </w:p>
                </w:tc>
                <w:tc>
                  <w:tcPr>
                    <w:tcW w:w="1701" w:type="dxa"/>
                  </w:tcPr>
                  <w:p w14:paraId="67CFC1C4" w14:textId="77777777" w:rsidR="00AF5325" w:rsidRPr="00773EA0" w:rsidRDefault="00AF5325" w:rsidP="00CE1A73">
                    <w:pPr>
                      <w:jc w:val="right"/>
                      <w:rPr>
                        <w:rFonts w:asciiTheme="minorEastAsia" w:hAnsiTheme="minorEastAsia"/>
                        <w:sz w:val="18"/>
                        <w:szCs w:val="18"/>
                      </w:rPr>
                    </w:pPr>
                  </w:p>
                </w:tc>
                <w:tc>
                  <w:tcPr>
                    <w:tcW w:w="709" w:type="dxa"/>
                  </w:tcPr>
                  <w:p w14:paraId="28497D28" w14:textId="77777777" w:rsidR="00AF5325" w:rsidRPr="00773EA0" w:rsidRDefault="00AF5325" w:rsidP="00CE1A73">
                    <w:pPr>
                      <w:jc w:val="right"/>
                      <w:rPr>
                        <w:rFonts w:asciiTheme="minorEastAsia" w:hAnsiTheme="minorEastAsia"/>
                        <w:sz w:val="18"/>
                        <w:szCs w:val="18"/>
                      </w:rPr>
                    </w:pPr>
                  </w:p>
                </w:tc>
                <w:tc>
                  <w:tcPr>
                    <w:tcW w:w="850" w:type="dxa"/>
                  </w:tcPr>
                  <w:p w14:paraId="26533229" w14:textId="77777777" w:rsidR="00AF5325" w:rsidRPr="00773EA0" w:rsidRDefault="00AF5325" w:rsidP="00CE1A73">
                    <w:pPr>
                      <w:jc w:val="right"/>
                      <w:rPr>
                        <w:rFonts w:asciiTheme="minorEastAsia" w:hAnsiTheme="minorEastAsia"/>
                        <w:sz w:val="18"/>
                        <w:szCs w:val="18"/>
                      </w:rPr>
                    </w:pPr>
                  </w:p>
                </w:tc>
                <w:tc>
                  <w:tcPr>
                    <w:tcW w:w="709" w:type="dxa"/>
                  </w:tcPr>
                  <w:p w14:paraId="60B8256F" w14:textId="77777777" w:rsidR="00AF5325" w:rsidRPr="00773EA0" w:rsidRDefault="00AF5325" w:rsidP="00CE1A73">
                    <w:pPr>
                      <w:jc w:val="right"/>
                      <w:rPr>
                        <w:rFonts w:asciiTheme="minorEastAsia" w:hAnsiTheme="minorEastAsia"/>
                        <w:sz w:val="18"/>
                        <w:szCs w:val="18"/>
                      </w:rPr>
                    </w:pPr>
                  </w:p>
                </w:tc>
                <w:tc>
                  <w:tcPr>
                    <w:tcW w:w="1701" w:type="dxa"/>
                  </w:tcPr>
                  <w:p w14:paraId="13810BA9" w14:textId="77777777" w:rsidR="00AF5325" w:rsidRPr="00773EA0" w:rsidRDefault="00AF5325" w:rsidP="00CE1A73">
                    <w:pPr>
                      <w:jc w:val="right"/>
                      <w:rPr>
                        <w:rFonts w:asciiTheme="minorEastAsia" w:hAnsiTheme="minorEastAsia"/>
                        <w:sz w:val="18"/>
                        <w:szCs w:val="18"/>
                      </w:rPr>
                    </w:pPr>
                  </w:p>
                </w:tc>
                <w:tc>
                  <w:tcPr>
                    <w:tcW w:w="1701" w:type="dxa"/>
                  </w:tcPr>
                  <w:p w14:paraId="58A9214B" w14:textId="77777777" w:rsidR="00AF5325" w:rsidRPr="00773EA0" w:rsidRDefault="00AF5325" w:rsidP="00CE1A73">
                    <w:pPr>
                      <w:jc w:val="right"/>
                      <w:rPr>
                        <w:rFonts w:asciiTheme="minorEastAsia" w:hAnsiTheme="minorEastAsia"/>
                        <w:sz w:val="18"/>
                        <w:szCs w:val="18"/>
                      </w:rPr>
                    </w:pPr>
                  </w:p>
                </w:tc>
                <w:tc>
                  <w:tcPr>
                    <w:tcW w:w="1843" w:type="dxa"/>
                  </w:tcPr>
                  <w:p w14:paraId="6B6F1E59" w14:textId="77777777" w:rsidR="00AF5325" w:rsidRPr="00773EA0" w:rsidRDefault="00AF5325" w:rsidP="00CE1A73">
                    <w:pPr>
                      <w:jc w:val="right"/>
                      <w:rPr>
                        <w:rFonts w:asciiTheme="minorEastAsia" w:hAnsiTheme="minorEastAsia"/>
                        <w:sz w:val="18"/>
                        <w:szCs w:val="18"/>
                      </w:rPr>
                    </w:pPr>
                  </w:p>
                </w:tc>
              </w:tr>
              <w:tr w:rsidR="00AF5325" w14:paraId="17257BFE" w14:textId="77777777" w:rsidTr="00AF5325">
                <w:trPr>
                  <w:trHeight w:val="20"/>
                </w:trPr>
                <w:sdt>
                  <w:sdtPr>
                    <w:tag w:val="_PLD_ced9c335ab0c4ec8b683bd42730e309b"/>
                    <w:id w:val="-1334606023"/>
                    <w:lock w:val="sdtLocked"/>
                  </w:sdtPr>
                  <w:sdtEndPr/>
                  <w:sdtContent>
                    <w:tc>
                      <w:tcPr>
                        <w:tcW w:w="3828" w:type="dxa"/>
                      </w:tcPr>
                      <w:p w14:paraId="1FF83B3F" w14:textId="77777777" w:rsidR="00AF5325" w:rsidRDefault="00AF5325" w:rsidP="00CE1A73">
                        <w:pPr>
                          <w:rPr>
                            <w:sz w:val="18"/>
                            <w:szCs w:val="18"/>
                          </w:rPr>
                        </w:pPr>
                        <w:r>
                          <w:rPr>
                            <w:rFonts w:hint="eastAsia"/>
                            <w:sz w:val="18"/>
                            <w:szCs w:val="18"/>
                          </w:rPr>
                          <w:t>1</w:t>
                        </w:r>
                        <w:r>
                          <w:rPr>
                            <w:rFonts w:hint="eastAsia"/>
                            <w:sz w:val="18"/>
                            <w:szCs w:val="18"/>
                          </w:rPr>
                          <w:t>．所有者投入的普通股</w:t>
                        </w:r>
                      </w:p>
                    </w:tc>
                  </w:sdtContent>
                </w:sdt>
                <w:tc>
                  <w:tcPr>
                    <w:tcW w:w="1559" w:type="dxa"/>
                    <w:tcBorders>
                      <w:right w:val="single" w:sz="4" w:space="0" w:color="auto"/>
                    </w:tcBorders>
                  </w:tcPr>
                  <w:p w14:paraId="11059BAF"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1F323A1B"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64EBD3C1"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46278AEC" w14:textId="77777777" w:rsidR="00AF5325" w:rsidRPr="00773EA0" w:rsidRDefault="00AF5325" w:rsidP="00CE1A73">
                    <w:pPr>
                      <w:jc w:val="right"/>
                      <w:rPr>
                        <w:rFonts w:asciiTheme="minorEastAsia" w:hAnsiTheme="minorEastAsia"/>
                        <w:sz w:val="18"/>
                        <w:szCs w:val="18"/>
                      </w:rPr>
                    </w:pPr>
                  </w:p>
                </w:tc>
                <w:tc>
                  <w:tcPr>
                    <w:tcW w:w="1701" w:type="dxa"/>
                  </w:tcPr>
                  <w:p w14:paraId="76096A94" w14:textId="77777777" w:rsidR="00AF5325" w:rsidRPr="00773EA0" w:rsidRDefault="00AF5325" w:rsidP="00CE1A73">
                    <w:pPr>
                      <w:jc w:val="right"/>
                      <w:rPr>
                        <w:rFonts w:asciiTheme="minorEastAsia" w:hAnsiTheme="minorEastAsia"/>
                        <w:sz w:val="18"/>
                        <w:szCs w:val="18"/>
                      </w:rPr>
                    </w:pPr>
                  </w:p>
                </w:tc>
                <w:tc>
                  <w:tcPr>
                    <w:tcW w:w="709" w:type="dxa"/>
                  </w:tcPr>
                  <w:p w14:paraId="624AB0B7" w14:textId="77777777" w:rsidR="00AF5325" w:rsidRPr="00773EA0" w:rsidRDefault="00AF5325" w:rsidP="00CE1A73">
                    <w:pPr>
                      <w:jc w:val="right"/>
                      <w:rPr>
                        <w:rFonts w:asciiTheme="minorEastAsia" w:hAnsiTheme="minorEastAsia"/>
                        <w:sz w:val="18"/>
                        <w:szCs w:val="18"/>
                      </w:rPr>
                    </w:pPr>
                  </w:p>
                </w:tc>
                <w:tc>
                  <w:tcPr>
                    <w:tcW w:w="850" w:type="dxa"/>
                  </w:tcPr>
                  <w:p w14:paraId="666A4D8C" w14:textId="77777777" w:rsidR="00AF5325" w:rsidRPr="00773EA0" w:rsidRDefault="00AF5325" w:rsidP="00CE1A73">
                    <w:pPr>
                      <w:jc w:val="right"/>
                      <w:rPr>
                        <w:rFonts w:asciiTheme="minorEastAsia" w:hAnsiTheme="minorEastAsia"/>
                        <w:sz w:val="18"/>
                        <w:szCs w:val="18"/>
                      </w:rPr>
                    </w:pPr>
                  </w:p>
                </w:tc>
                <w:tc>
                  <w:tcPr>
                    <w:tcW w:w="709" w:type="dxa"/>
                  </w:tcPr>
                  <w:p w14:paraId="172DD15F" w14:textId="77777777" w:rsidR="00AF5325" w:rsidRPr="00773EA0" w:rsidRDefault="00AF5325" w:rsidP="00CE1A73">
                    <w:pPr>
                      <w:jc w:val="right"/>
                      <w:rPr>
                        <w:rFonts w:asciiTheme="minorEastAsia" w:hAnsiTheme="minorEastAsia"/>
                        <w:sz w:val="18"/>
                        <w:szCs w:val="18"/>
                      </w:rPr>
                    </w:pPr>
                  </w:p>
                </w:tc>
                <w:tc>
                  <w:tcPr>
                    <w:tcW w:w="1701" w:type="dxa"/>
                  </w:tcPr>
                  <w:p w14:paraId="53C5F75D" w14:textId="77777777" w:rsidR="00AF5325" w:rsidRPr="00773EA0" w:rsidRDefault="00AF5325" w:rsidP="00CE1A73">
                    <w:pPr>
                      <w:jc w:val="right"/>
                      <w:rPr>
                        <w:rFonts w:asciiTheme="minorEastAsia" w:hAnsiTheme="minorEastAsia"/>
                        <w:sz w:val="18"/>
                        <w:szCs w:val="18"/>
                      </w:rPr>
                    </w:pPr>
                  </w:p>
                </w:tc>
                <w:tc>
                  <w:tcPr>
                    <w:tcW w:w="1701" w:type="dxa"/>
                  </w:tcPr>
                  <w:p w14:paraId="6CAF7A0F" w14:textId="77777777" w:rsidR="00AF5325" w:rsidRPr="00773EA0" w:rsidRDefault="00AF5325" w:rsidP="00CE1A73">
                    <w:pPr>
                      <w:jc w:val="right"/>
                      <w:rPr>
                        <w:rFonts w:asciiTheme="minorEastAsia" w:hAnsiTheme="minorEastAsia"/>
                        <w:sz w:val="18"/>
                        <w:szCs w:val="18"/>
                      </w:rPr>
                    </w:pPr>
                  </w:p>
                </w:tc>
                <w:tc>
                  <w:tcPr>
                    <w:tcW w:w="1843" w:type="dxa"/>
                  </w:tcPr>
                  <w:p w14:paraId="22EA7209" w14:textId="77777777" w:rsidR="00AF5325" w:rsidRPr="00773EA0" w:rsidRDefault="00AF5325" w:rsidP="00CE1A73">
                    <w:pPr>
                      <w:jc w:val="right"/>
                      <w:rPr>
                        <w:rFonts w:asciiTheme="minorEastAsia" w:hAnsiTheme="minorEastAsia"/>
                        <w:sz w:val="18"/>
                        <w:szCs w:val="18"/>
                      </w:rPr>
                    </w:pPr>
                  </w:p>
                </w:tc>
              </w:tr>
              <w:tr w:rsidR="00AF5325" w14:paraId="6D025ED2" w14:textId="77777777" w:rsidTr="00AF5325">
                <w:trPr>
                  <w:trHeight w:val="20"/>
                </w:trPr>
                <w:sdt>
                  <w:sdtPr>
                    <w:tag w:val="_PLD_5db7714c048b45cb8fc2f783898126a2"/>
                    <w:id w:val="102464732"/>
                    <w:lock w:val="sdtLocked"/>
                  </w:sdtPr>
                  <w:sdtEndPr/>
                  <w:sdtContent>
                    <w:tc>
                      <w:tcPr>
                        <w:tcW w:w="3828" w:type="dxa"/>
                      </w:tcPr>
                      <w:p w14:paraId="14128602" w14:textId="77777777" w:rsidR="00AF5325" w:rsidRDefault="00AF5325" w:rsidP="00CE1A73">
                        <w:pPr>
                          <w:rPr>
                            <w:sz w:val="18"/>
                            <w:szCs w:val="18"/>
                          </w:rPr>
                        </w:pPr>
                        <w:r>
                          <w:rPr>
                            <w:rFonts w:hint="eastAsia"/>
                            <w:sz w:val="18"/>
                            <w:szCs w:val="18"/>
                          </w:rPr>
                          <w:t>2</w:t>
                        </w:r>
                        <w:r>
                          <w:rPr>
                            <w:rFonts w:hint="eastAsia"/>
                            <w:sz w:val="18"/>
                            <w:szCs w:val="18"/>
                          </w:rPr>
                          <w:t>．其他权益工具持有者投入资本</w:t>
                        </w:r>
                      </w:p>
                    </w:tc>
                  </w:sdtContent>
                </w:sdt>
                <w:tc>
                  <w:tcPr>
                    <w:tcW w:w="1559" w:type="dxa"/>
                    <w:tcBorders>
                      <w:right w:val="single" w:sz="4" w:space="0" w:color="auto"/>
                    </w:tcBorders>
                  </w:tcPr>
                  <w:p w14:paraId="25ABC030"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48F8B386"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080BFD77"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4F077347" w14:textId="77777777" w:rsidR="00AF5325" w:rsidRPr="00773EA0" w:rsidRDefault="00AF5325" w:rsidP="00CE1A73">
                    <w:pPr>
                      <w:jc w:val="right"/>
                      <w:rPr>
                        <w:rFonts w:asciiTheme="minorEastAsia" w:hAnsiTheme="minorEastAsia"/>
                        <w:sz w:val="18"/>
                        <w:szCs w:val="18"/>
                      </w:rPr>
                    </w:pPr>
                  </w:p>
                </w:tc>
                <w:tc>
                  <w:tcPr>
                    <w:tcW w:w="1701" w:type="dxa"/>
                  </w:tcPr>
                  <w:p w14:paraId="6BDE5BB5" w14:textId="77777777" w:rsidR="00AF5325" w:rsidRPr="00773EA0" w:rsidRDefault="00AF5325" w:rsidP="00CE1A73">
                    <w:pPr>
                      <w:jc w:val="right"/>
                      <w:rPr>
                        <w:rFonts w:asciiTheme="minorEastAsia" w:hAnsiTheme="minorEastAsia"/>
                        <w:sz w:val="18"/>
                        <w:szCs w:val="18"/>
                      </w:rPr>
                    </w:pPr>
                  </w:p>
                </w:tc>
                <w:tc>
                  <w:tcPr>
                    <w:tcW w:w="709" w:type="dxa"/>
                  </w:tcPr>
                  <w:p w14:paraId="4C7124B1" w14:textId="77777777" w:rsidR="00AF5325" w:rsidRPr="00773EA0" w:rsidRDefault="00AF5325" w:rsidP="00CE1A73">
                    <w:pPr>
                      <w:jc w:val="right"/>
                      <w:rPr>
                        <w:rFonts w:asciiTheme="minorEastAsia" w:hAnsiTheme="minorEastAsia"/>
                        <w:sz w:val="18"/>
                        <w:szCs w:val="18"/>
                      </w:rPr>
                    </w:pPr>
                  </w:p>
                </w:tc>
                <w:tc>
                  <w:tcPr>
                    <w:tcW w:w="850" w:type="dxa"/>
                  </w:tcPr>
                  <w:p w14:paraId="2B99708B" w14:textId="77777777" w:rsidR="00AF5325" w:rsidRPr="00773EA0" w:rsidRDefault="00AF5325" w:rsidP="00CE1A73">
                    <w:pPr>
                      <w:jc w:val="right"/>
                      <w:rPr>
                        <w:rFonts w:asciiTheme="minorEastAsia" w:hAnsiTheme="minorEastAsia"/>
                        <w:sz w:val="18"/>
                        <w:szCs w:val="18"/>
                      </w:rPr>
                    </w:pPr>
                  </w:p>
                </w:tc>
                <w:tc>
                  <w:tcPr>
                    <w:tcW w:w="709" w:type="dxa"/>
                  </w:tcPr>
                  <w:p w14:paraId="387F60F5" w14:textId="77777777" w:rsidR="00AF5325" w:rsidRPr="00773EA0" w:rsidRDefault="00AF5325" w:rsidP="00CE1A73">
                    <w:pPr>
                      <w:jc w:val="right"/>
                      <w:rPr>
                        <w:rFonts w:asciiTheme="minorEastAsia" w:hAnsiTheme="minorEastAsia"/>
                        <w:sz w:val="18"/>
                        <w:szCs w:val="18"/>
                      </w:rPr>
                    </w:pPr>
                  </w:p>
                </w:tc>
                <w:tc>
                  <w:tcPr>
                    <w:tcW w:w="1701" w:type="dxa"/>
                  </w:tcPr>
                  <w:p w14:paraId="09B77664" w14:textId="77777777" w:rsidR="00AF5325" w:rsidRPr="00773EA0" w:rsidRDefault="00AF5325" w:rsidP="00CE1A73">
                    <w:pPr>
                      <w:jc w:val="right"/>
                      <w:rPr>
                        <w:rFonts w:asciiTheme="minorEastAsia" w:hAnsiTheme="minorEastAsia"/>
                        <w:sz w:val="18"/>
                        <w:szCs w:val="18"/>
                      </w:rPr>
                    </w:pPr>
                  </w:p>
                </w:tc>
                <w:tc>
                  <w:tcPr>
                    <w:tcW w:w="1701" w:type="dxa"/>
                  </w:tcPr>
                  <w:p w14:paraId="5E459692" w14:textId="77777777" w:rsidR="00AF5325" w:rsidRPr="00773EA0" w:rsidRDefault="00AF5325" w:rsidP="00CE1A73">
                    <w:pPr>
                      <w:jc w:val="right"/>
                      <w:rPr>
                        <w:rFonts w:asciiTheme="minorEastAsia" w:hAnsiTheme="minorEastAsia"/>
                        <w:sz w:val="18"/>
                        <w:szCs w:val="18"/>
                      </w:rPr>
                    </w:pPr>
                  </w:p>
                </w:tc>
                <w:tc>
                  <w:tcPr>
                    <w:tcW w:w="1843" w:type="dxa"/>
                  </w:tcPr>
                  <w:p w14:paraId="2EAE3A61" w14:textId="77777777" w:rsidR="00AF5325" w:rsidRPr="00773EA0" w:rsidRDefault="00AF5325" w:rsidP="00CE1A73">
                    <w:pPr>
                      <w:jc w:val="right"/>
                      <w:rPr>
                        <w:rFonts w:asciiTheme="minorEastAsia" w:hAnsiTheme="minorEastAsia"/>
                        <w:sz w:val="18"/>
                        <w:szCs w:val="18"/>
                      </w:rPr>
                    </w:pPr>
                  </w:p>
                </w:tc>
              </w:tr>
              <w:tr w:rsidR="00AF5325" w14:paraId="66BBA460" w14:textId="77777777" w:rsidTr="00AF5325">
                <w:trPr>
                  <w:trHeight w:val="20"/>
                </w:trPr>
                <w:sdt>
                  <w:sdtPr>
                    <w:tag w:val="_PLD_0c8627dcaed14beabce3c3a65384cf01"/>
                    <w:id w:val="1867331010"/>
                    <w:lock w:val="sdtLocked"/>
                  </w:sdtPr>
                  <w:sdtEndPr/>
                  <w:sdtContent>
                    <w:tc>
                      <w:tcPr>
                        <w:tcW w:w="3828" w:type="dxa"/>
                      </w:tcPr>
                      <w:p w14:paraId="0EFC985A" w14:textId="77777777" w:rsidR="00AF5325" w:rsidRDefault="00AF5325" w:rsidP="00CE1A73">
                        <w:pPr>
                          <w:rPr>
                            <w:sz w:val="18"/>
                            <w:szCs w:val="18"/>
                          </w:rPr>
                        </w:pPr>
                        <w:r>
                          <w:rPr>
                            <w:rFonts w:hint="eastAsia"/>
                            <w:sz w:val="18"/>
                            <w:szCs w:val="18"/>
                          </w:rPr>
                          <w:t>3</w:t>
                        </w:r>
                        <w:r>
                          <w:rPr>
                            <w:sz w:val="18"/>
                            <w:szCs w:val="18"/>
                          </w:rPr>
                          <w:t>．股份支付计入所有者权益的金额</w:t>
                        </w:r>
                      </w:p>
                    </w:tc>
                  </w:sdtContent>
                </w:sdt>
                <w:tc>
                  <w:tcPr>
                    <w:tcW w:w="1559" w:type="dxa"/>
                    <w:tcBorders>
                      <w:right w:val="single" w:sz="4" w:space="0" w:color="auto"/>
                    </w:tcBorders>
                  </w:tcPr>
                  <w:p w14:paraId="0B6D6421"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7EA6F8A3"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669D7D53"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42DDB996" w14:textId="77777777" w:rsidR="00AF5325" w:rsidRPr="00773EA0" w:rsidRDefault="00AF5325" w:rsidP="00CE1A73">
                    <w:pPr>
                      <w:jc w:val="right"/>
                      <w:rPr>
                        <w:rFonts w:asciiTheme="minorEastAsia" w:hAnsiTheme="minorEastAsia"/>
                        <w:sz w:val="18"/>
                        <w:szCs w:val="18"/>
                      </w:rPr>
                    </w:pPr>
                  </w:p>
                </w:tc>
                <w:tc>
                  <w:tcPr>
                    <w:tcW w:w="1701" w:type="dxa"/>
                  </w:tcPr>
                  <w:p w14:paraId="4F258090" w14:textId="77777777" w:rsidR="00AF5325" w:rsidRPr="00773EA0" w:rsidRDefault="00AF5325" w:rsidP="00CE1A73">
                    <w:pPr>
                      <w:jc w:val="right"/>
                      <w:rPr>
                        <w:rFonts w:asciiTheme="minorEastAsia" w:hAnsiTheme="minorEastAsia"/>
                        <w:sz w:val="18"/>
                        <w:szCs w:val="18"/>
                      </w:rPr>
                    </w:pPr>
                  </w:p>
                </w:tc>
                <w:tc>
                  <w:tcPr>
                    <w:tcW w:w="709" w:type="dxa"/>
                  </w:tcPr>
                  <w:p w14:paraId="6CC202AE" w14:textId="77777777" w:rsidR="00AF5325" w:rsidRPr="00773EA0" w:rsidRDefault="00AF5325" w:rsidP="00CE1A73">
                    <w:pPr>
                      <w:jc w:val="right"/>
                      <w:rPr>
                        <w:rFonts w:asciiTheme="minorEastAsia" w:hAnsiTheme="minorEastAsia"/>
                        <w:sz w:val="18"/>
                        <w:szCs w:val="18"/>
                      </w:rPr>
                    </w:pPr>
                  </w:p>
                </w:tc>
                <w:tc>
                  <w:tcPr>
                    <w:tcW w:w="850" w:type="dxa"/>
                  </w:tcPr>
                  <w:p w14:paraId="69EDBC67" w14:textId="77777777" w:rsidR="00AF5325" w:rsidRPr="00773EA0" w:rsidRDefault="00AF5325" w:rsidP="00CE1A73">
                    <w:pPr>
                      <w:jc w:val="right"/>
                      <w:rPr>
                        <w:rFonts w:asciiTheme="minorEastAsia" w:hAnsiTheme="minorEastAsia"/>
                        <w:sz w:val="18"/>
                        <w:szCs w:val="18"/>
                      </w:rPr>
                    </w:pPr>
                  </w:p>
                </w:tc>
                <w:tc>
                  <w:tcPr>
                    <w:tcW w:w="709" w:type="dxa"/>
                  </w:tcPr>
                  <w:p w14:paraId="6061AA89" w14:textId="77777777" w:rsidR="00AF5325" w:rsidRPr="00773EA0" w:rsidRDefault="00AF5325" w:rsidP="00CE1A73">
                    <w:pPr>
                      <w:jc w:val="right"/>
                      <w:rPr>
                        <w:rFonts w:asciiTheme="minorEastAsia" w:hAnsiTheme="minorEastAsia"/>
                        <w:sz w:val="18"/>
                        <w:szCs w:val="18"/>
                      </w:rPr>
                    </w:pPr>
                  </w:p>
                </w:tc>
                <w:tc>
                  <w:tcPr>
                    <w:tcW w:w="1701" w:type="dxa"/>
                  </w:tcPr>
                  <w:p w14:paraId="1DD831EC" w14:textId="77777777" w:rsidR="00AF5325" w:rsidRPr="00773EA0" w:rsidRDefault="00AF5325" w:rsidP="00CE1A73">
                    <w:pPr>
                      <w:jc w:val="right"/>
                      <w:rPr>
                        <w:rFonts w:asciiTheme="minorEastAsia" w:hAnsiTheme="minorEastAsia"/>
                        <w:sz w:val="18"/>
                        <w:szCs w:val="18"/>
                      </w:rPr>
                    </w:pPr>
                  </w:p>
                </w:tc>
                <w:tc>
                  <w:tcPr>
                    <w:tcW w:w="1701" w:type="dxa"/>
                  </w:tcPr>
                  <w:p w14:paraId="09FFF0A5" w14:textId="77777777" w:rsidR="00AF5325" w:rsidRPr="00773EA0" w:rsidRDefault="00AF5325" w:rsidP="00CE1A73">
                    <w:pPr>
                      <w:jc w:val="right"/>
                      <w:rPr>
                        <w:rFonts w:asciiTheme="minorEastAsia" w:hAnsiTheme="minorEastAsia"/>
                        <w:sz w:val="18"/>
                        <w:szCs w:val="18"/>
                      </w:rPr>
                    </w:pPr>
                  </w:p>
                </w:tc>
                <w:tc>
                  <w:tcPr>
                    <w:tcW w:w="1843" w:type="dxa"/>
                  </w:tcPr>
                  <w:p w14:paraId="3ABFAF7A" w14:textId="77777777" w:rsidR="00AF5325" w:rsidRPr="00773EA0" w:rsidRDefault="00AF5325" w:rsidP="00CE1A73">
                    <w:pPr>
                      <w:jc w:val="right"/>
                      <w:rPr>
                        <w:rFonts w:asciiTheme="minorEastAsia" w:hAnsiTheme="minorEastAsia"/>
                        <w:sz w:val="18"/>
                        <w:szCs w:val="18"/>
                      </w:rPr>
                    </w:pPr>
                  </w:p>
                </w:tc>
              </w:tr>
              <w:tr w:rsidR="00AF5325" w14:paraId="693E1925" w14:textId="77777777" w:rsidTr="00AF5325">
                <w:trPr>
                  <w:trHeight w:val="20"/>
                </w:trPr>
                <w:sdt>
                  <w:sdtPr>
                    <w:tag w:val="_PLD_4815225e85794febad32622528b72229"/>
                    <w:id w:val="-1346552283"/>
                    <w:lock w:val="sdtLocked"/>
                  </w:sdtPr>
                  <w:sdtEndPr/>
                  <w:sdtContent>
                    <w:tc>
                      <w:tcPr>
                        <w:tcW w:w="3828" w:type="dxa"/>
                      </w:tcPr>
                      <w:p w14:paraId="479DD489" w14:textId="77777777" w:rsidR="00AF5325" w:rsidRDefault="00AF5325" w:rsidP="00CE1A73">
                        <w:pPr>
                          <w:rPr>
                            <w:sz w:val="18"/>
                            <w:szCs w:val="18"/>
                          </w:rPr>
                        </w:pPr>
                        <w:r>
                          <w:rPr>
                            <w:rFonts w:hint="eastAsia"/>
                            <w:sz w:val="18"/>
                            <w:szCs w:val="18"/>
                          </w:rPr>
                          <w:t>4</w:t>
                        </w:r>
                        <w:r>
                          <w:rPr>
                            <w:sz w:val="18"/>
                            <w:szCs w:val="18"/>
                          </w:rPr>
                          <w:t>．其他</w:t>
                        </w:r>
                      </w:p>
                    </w:tc>
                  </w:sdtContent>
                </w:sdt>
                <w:tc>
                  <w:tcPr>
                    <w:tcW w:w="1559" w:type="dxa"/>
                    <w:tcBorders>
                      <w:right w:val="single" w:sz="4" w:space="0" w:color="auto"/>
                    </w:tcBorders>
                  </w:tcPr>
                  <w:p w14:paraId="0CEF678F"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57649FFB"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4A5A4184"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03903CEC" w14:textId="77777777" w:rsidR="00AF5325" w:rsidRPr="00773EA0" w:rsidRDefault="00AF5325" w:rsidP="00CE1A73">
                    <w:pPr>
                      <w:jc w:val="right"/>
                      <w:rPr>
                        <w:rFonts w:asciiTheme="minorEastAsia" w:hAnsiTheme="minorEastAsia"/>
                        <w:sz w:val="18"/>
                        <w:szCs w:val="18"/>
                      </w:rPr>
                    </w:pPr>
                  </w:p>
                </w:tc>
                <w:tc>
                  <w:tcPr>
                    <w:tcW w:w="1701" w:type="dxa"/>
                  </w:tcPr>
                  <w:p w14:paraId="4F7DE6A7" w14:textId="77777777" w:rsidR="00AF5325" w:rsidRPr="00773EA0" w:rsidRDefault="00AF5325" w:rsidP="00CE1A73">
                    <w:pPr>
                      <w:jc w:val="right"/>
                      <w:rPr>
                        <w:rFonts w:asciiTheme="minorEastAsia" w:hAnsiTheme="minorEastAsia"/>
                        <w:sz w:val="18"/>
                        <w:szCs w:val="18"/>
                      </w:rPr>
                    </w:pPr>
                  </w:p>
                </w:tc>
                <w:tc>
                  <w:tcPr>
                    <w:tcW w:w="709" w:type="dxa"/>
                  </w:tcPr>
                  <w:p w14:paraId="2C0661FF" w14:textId="77777777" w:rsidR="00AF5325" w:rsidRPr="00773EA0" w:rsidRDefault="00AF5325" w:rsidP="00CE1A73">
                    <w:pPr>
                      <w:jc w:val="right"/>
                      <w:rPr>
                        <w:rFonts w:asciiTheme="minorEastAsia" w:hAnsiTheme="minorEastAsia"/>
                        <w:sz w:val="18"/>
                        <w:szCs w:val="18"/>
                      </w:rPr>
                    </w:pPr>
                  </w:p>
                </w:tc>
                <w:tc>
                  <w:tcPr>
                    <w:tcW w:w="850" w:type="dxa"/>
                  </w:tcPr>
                  <w:p w14:paraId="0BEA3880" w14:textId="77777777" w:rsidR="00AF5325" w:rsidRPr="00773EA0" w:rsidRDefault="00AF5325" w:rsidP="00CE1A73">
                    <w:pPr>
                      <w:jc w:val="right"/>
                      <w:rPr>
                        <w:rFonts w:asciiTheme="minorEastAsia" w:hAnsiTheme="minorEastAsia"/>
                        <w:sz w:val="18"/>
                        <w:szCs w:val="18"/>
                      </w:rPr>
                    </w:pPr>
                  </w:p>
                </w:tc>
                <w:tc>
                  <w:tcPr>
                    <w:tcW w:w="709" w:type="dxa"/>
                  </w:tcPr>
                  <w:p w14:paraId="33863734" w14:textId="77777777" w:rsidR="00AF5325" w:rsidRPr="00773EA0" w:rsidRDefault="00AF5325" w:rsidP="00CE1A73">
                    <w:pPr>
                      <w:jc w:val="right"/>
                      <w:rPr>
                        <w:rFonts w:asciiTheme="minorEastAsia" w:hAnsiTheme="minorEastAsia"/>
                        <w:sz w:val="18"/>
                        <w:szCs w:val="18"/>
                      </w:rPr>
                    </w:pPr>
                  </w:p>
                </w:tc>
                <w:tc>
                  <w:tcPr>
                    <w:tcW w:w="1701" w:type="dxa"/>
                  </w:tcPr>
                  <w:p w14:paraId="3F00A247" w14:textId="77777777" w:rsidR="00AF5325" w:rsidRPr="00773EA0" w:rsidRDefault="00AF5325" w:rsidP="00CE1A73">
                    <w:pPr>
                      <w:jc w:val="right"/>
                      <w:rPr>
                        <w:rFonts w:asciiTheme="minorEastAsia" w:hAnsiTheme="minorEastAsia"/>
                        <w:sz w:val="18"/>
                        <w:szCs w:val="18"/>
                      </w:rPr>
                    </w:pPr>
                  </w:p>
                </w:tc>
                <w:tc>
                  <w:tcPr>
                    <w:tcW w:w="1701" w:type="dxa"/>
                  </w:tcPr>
                  <w:p w14:paraId="165E5636" w14:textId="77777777" w:rsidR="00AF5325" w:rsidRPr="00773EA0" w:rsidRDefault="00AF5325" w:rsidP="00CE1A73">
                    <w:pPr>
                      <w:jc w:val="right"/>
                      <w:rPr>
                        <w:rFonts w:asciiTheme="minorEastAsia" w:hAnsiTheme="minorEastAsia"/>
                        <w:sz w:val="18"/>
                        <w:szCs w:val="18"/>
                      </w:rPr>
                    </w:pPr>
                  </w:p>
                </w:tc>
                <w:tc>
                  <w:tcPr>
                    <w:tcW w:w="1843" w:type="dxa"/>
                  </w:tcPr>
                  <w:p w14:paraId="3C1E15FB" w14:textId="77777777" w:rsidR="00AF5325" w:rsidRPr="00773EA0" w:rsidRDefault="00AF5325" w:rsidP="00CE1A73">
                    <w:pPr>
                      <w:jc w:val="right"/>
                      <w:rPr>
                        <w:rFonts w:asciiTheme="minorEastAsia" w:hAnsiTheme="minorEastAsia"/>
                        <w:sz w:val="18"/>
                        <w:szCs w:val="18"/>
                      </w:rPr>
                    </w:pPr>
                  </w:p>
                </w:tc>
              </w:tr>
              <w:tr w:rsidR="00AF5325" w14:paraId="454235C9" w14:textId="77777777" w:rsidTr="00AF5325">
                <w:trPr>
                  <w:trHeight w:val="20"/>
                </w:trPr>
                <w:sdt>
                  <w:sdtPr>
                    <w:tag w:val="_PLD_1277678c10f343d5a55853e3552c21df"/>
                    <w:id w:val="1959992897"/>
                    <w:lock w:val="sdtLocked"/>
                  </w:sdtPr>
                  <w:sdtEndPr/>
                  <w:sdtContent>
                    <w:tc>
                      <w:tcPr>
                        <w:tcW w:w="3828" w:type="dxa"/>
                      </w:tcPr>
                      <w:p w14:paraId="0E578DEA" w14:textId="77777777" w:rsidR="00AF5325" w:rsidRDefault="00AF5325" w:rsidP="00CE1A73">
                        <w:pPr>
                          <w:rPr>
                            <w:sz w:val="18"/>
                            <w:szCs w:val="18"/>
                          </w:rPr>
                        </w:pPr>
                        <w:r>
                          <w:rPr>
                            <w:sz w:val="18"/>
                            <w:szCs w:val="18"/>
                          </w:rPr>
                          <w:t>（</w:t>
                        </w:r>
                        <w:r>
                          <w:rPr>
                            <w:rFonts w:hint="eastAsia"/>
                            <w:sz w:val="18"/>
                            <w:szCs w:val="18"/>
                          </w:rPr>
                          <w:t>三</w:t>
                        </w:r>
                        <w:r>
                          <w:rPr>
                            <w:sz w:val="18"/>
                            <w:szCs w:val="18"/>
                          </w:rPr>
                          <w:t>）利润分配</w:t>
                        </w:r>
                      </w:p>
                    </w:tc>
                  </w:sdtContent>
                </w:sdt>
                <w:tc>
                  <w:tcPr>
                    <w:tcW w:w="1559" w:type="dxa"/>
                    <w:tcBorders>
                      <w:right w:val="single" w:sz="4" w:space="0" w:color="auto"/>
                    </w:tcBorders>
                  </w:tcPr>
                  <w:p w14:paraId="4FEC0BF2"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2D9316C3"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7EDCF421"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7D8E8627" w14:textId="77777777" w:rsidR="00AF5325" w:rsidRPr="00773EA0" w:rsidRDefault="00AF5325" w:rsidP="00CE1A73">
                    <w:pPr>
                      <w:jc w:val="right"/>
                      <w:rPr>
                        <w:rFonts w:asciiTheme="minorEastAsia" w:hAnsiTheme="minorEastAsia"/>
                        <w:sz w:val="18"/>
                        <w:szCs w:val="18"/>
                      </w:rPr>
                    </w:pPr>
                  </w:p>
                </w:tc>
                <w:tc>
                  <w:tcPr>
                    <w:tcW w:w="1701" w:type="dxa"/>
                  </w:tcPr>
                  <w:p w14:paraId="5FBD8339" w14:textId="77777777" w:rsidR="00AF5325" w:rsidRPr="00773EA0" w:rsidRDefault="00AF5325" w:rsidP="00CE1A73">
                    <w:pPr>
                      <w:jc w:val="right"/>
                      <w:rPr>
                        <w:rFonts w:asciiTheme="minorEastAsia" w:hAnsiTheme="minorEastAsia"/>
                        <w:sz w:val="18"/>
                        <w:szCs w:val="18"/>
                      </w:rPr>
                    </w:pPr>
                  </w:p>
                </w:tc>
                <w:tc>
                  <w:tcPr>
                    <w:tcW w:w="709" w:type="dxa"/>
                  </w:tcPr>
                  <w:p w14:paraId="046001B2" w14:textId="77777777" w:rsidR="00AF5325" w:rsidRPr="00773EA0" w:rsidRDefault="00AF5325" w:rsidP="00CE1A73">
                    <w:pPr>
                      <w:jc w:val="right"/>
                      <w:rPr>
                        <w:rFonts w:asciiTheme="minorEastAsia" w:hAnsiTheme="minorEastAsia"/>
                        <w:sz w:val="18"/>
                        <w:szCs w:val="18"/>
                      </w:rPr>
                    </w:pPr>
                  </w:p>
                </w:tc>
                <w:tc>
                  <w:tcPr>
                    <w:tcW w:w="850" w:type="dxa"/>
                  </w:tcPr>
                  <w:p w14:paraId="722DB0EC" w14:textId="77777777" w:rsidR="00AF5325" w:rsidRPr="00773EA0" w:rsidRDefault="00AF5325" w:rsidP="00CE1A73">
                    <w:pPr>
                      <w:jc w:val="right"/>
                      <w:rPr>
                        <w:rFonts w:asciiTheme="minorEastAsia" w:hAnsiTheme="minorEastAsia"/>
                        <w:sz w:val="18"/>
                        <w:szCs w:val="18"/>
                      </w:rPr>
                    </w:pPr>
                  </w:p>
                </w:tc>
                <w:tc>
                  <w:tcPr>
                    <w:tcW w:w="709" w:type="dxa"/>
                  </w:tcPr>
                  <w:p w14:paraId="5DE954D4" w14:textId="77777777" w:rsidR="00AF5325" w:rsidRPr="00773EA0" w:rsidRDefault="00AF5325" w:rsidP="00CE1A73">
                    <w:pPr>
                      <w:jc w:val="right"/>
                      <w:rPr>
                        <w:rFonts w:asciiTheme="minorEastAsia" w:hAnsiTheme="minorEastAsia"/>
                        <w:sz w:val="18"/>
                        <w:szCs w:val="18"/>
                      </w:rPr>
                    </w:pPr>
                  </w:p>
                </w:tc>
                <w:tc>
                  <w:tcPr>
                    <w:tcW w:w="1701" w:type="dxa"/>
                  </w:tcPr>
                  <w:p w14:paraId="5B683609" w14:textId="77777777" w:rsidR="00AF5325" w:rsidRPr="00773EA0" w:rsidRDefault="00AF5325" w:rsidP="00CE1A73">
                    <w:pPr>
                      <w:jc w:val="right"/>
                      <w:rPr>
                        <w:rFonts w:asciiTheme="minorEastAsia" w:hAnsiTheme="minorEastAsia"/>
                        <w:sz w:val="18"/>
                        <w:szCs w:val="18"/>
                      </w:rPr>
                    </w:pPr>
                  </w:p>
                </w:tc>
                <w:tc>
                  <w:tcPr>
                    <w:tcW w:w="1701" w:type="dxa"/>
                  </w:tcPr>
                  <w:p w14:paraId="47EDDC1F"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-187,724,366.54</w:t>
                    </w:r>
                  </w:p>
                </w:tc>
                <w:tc>
                  <w:tcPr>
                    <w:tcW w:w="1843" w:type="dxa"/>
                  </w:tcPr>
                  <w:p w14:paraId="0B227DD6"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-187,724,366.54</w:t>
                    </w:r>
                  </w:p>
                </w:tc>
              </w:tr>
              <w:tr w:rsidR="00AF5325" w14:paraId="3FE553A8" w14:textId="77777777" w:rsidTr="00AF5325">
                <w:trPr>
                  <w:trHeight w:val="20"/>
                </w:trPr>
                <w:sdt>
                  <w:sdtPr>
                    <w:tag w:val="_PLD_6be0f6b7609247d98f239c435a57bdf2"/>
                    <w:id w:val="34006010"/>
                    <w:lock w:val="sdtLocked"/>
                  </w:sdtPr>
                  <w:sdtEndPr/>
                  <w:sdtContent>
                    <w:tc>
                      <w:tcPr>
                        <w:tcW w:w="3828" w:type="dxa"/>
                      </w:tcPr>
                      <w:p w14:paraId="18163EF5" w14:textId="77777777" w:rsidR="00AF5325" w:rsidRDefault="00AF5325" w:rsidP="00CE1A73">
                        <w:pPr>
                          <w:rPr>
                            <w:sz w:val="18"/>
                            <w:szCs w:val="18"/>
                          </w:rPr>
                        </w:pPr>
                        <w:r>
                          <w:rPr>
                            <w:sz w:val="18"/>
                            <w:szCs w:val="18"/>
                          </w:rPr>
                          <w:t>1</w:t>
                        </w:r>
                        <w:r>
                          <w:rPr>
                            <w:sz w:val="18"/>
                            <w:szCs w:val="18"/>
                          </w:rPr>
                          <w:t>．提取盈余公积</w:t>
                        </w:r>
                      </w:p>
                    </w:tc>
                  </w:sdtContent>
                </w:sdt>
                <w:tc>
                  <w:tcPr>
                    <w:tcW w:w="1559" w:type="dxa"/>
                    <w:tcBorders>
                      <w:right w:val="single" w:sz="4" w:space="0" w:color="auto"/>
                    </w:tcBorders>
                  </w:tcPr>
                  <w:p w14:paraId="2879F5CD"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69D7872C"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0C698AB0"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47FA4466" w14:textId="77777777" w:rsidR="00AF5325" w:rsidRPr="00773EA0" w:rsidRDefault="00AF5325" w:rsidP="00CE1A73">
                    <w:pPr>
                      <w:jc w:val="right"/>
                      <w:rPr>
                        <w:rFonts w:asciiTheme="minorEastAsia" w:hAnsiTheme="minorEastAsia"/>
                        <w:sz w:val="18"/>
                        <w:szCs w:val="18"/>
                      </w:rPr>
                    </w:pPr>
                  </w:p>
                </w:tc>
                <w:tc>
                  <w:tcPr>
                    <w:tcW w:w="1701" w:type="dxa"/>
                  </w:tcPr>
                  <w:p w14:paraId="671EDB50" w14:textId="77777777" w:rsidR="00AF5325" w:rsidRPr="00773EA0" w:rsidRDefault="00AF5325" w:rsidP="00CE1A73">
                    <w:pPr>
                      <w:jc w:val="right"/>
                      <w:rPr>
                        <w:rFonts w:asciiTheme="minorEastAsia" w:hAnsiTheme="minorEastAsia"/>
                        <w:sz w:val="18"/>
                        <w:szCs w:val="18"/>
                      </w:rPr>
                    </w:pPr>
                  </w:p>
                </w:tc>
                <w:tc>
                  <w:tcPr>
                    <w:tcW w:w="709" w:type="dxa"/>
                  </w:tcPr>
                  <w:p w14:paraId="25D0793C" w14:textId="77777777" w:rsidR="00AF5325" w:rsidRPr="00773EA0" w:rsidRDefault="00AF5325" w:rsidP="00CE1A73">
                    <w:pPr>
                      <w:jc w:val="right"/>
                      <w:rPr>
                        <w:rFonts w:asciiTheme="minorEastAsia" w:hAnsiTheme="minorEastAsia"/>
                        <w:sz w:val="18"/>
                        <w:szCs w:val="18"/>
                      </w:rPr>
                    </w:pPr>
                  </w:p>
                </w:tc>
                <w:tc>
                  <w:tcPr>
                    <w:tcW w:w="850" w:type="dxa"/>
                  </w:tcPr>
                  <w:p w14:paraId="49C7BF39" w14:textId="77777777" w:rsidR="00AF5325" w:rsidRPr="00773EA0" w:rsidRDefault="00AF5325" w:rsidP="00CE1A73">
                    <w:pPr>
                      <w:jc w:val="right"/>
                      <w:rPr>
                        <w:rFonts w:asciiTheme="minorEastAsia" w:hAnsiTheme="minorEastAsia"/>
                        <w:sz w:val="18"/>
                        <w:szCs w:val="18"/>
                      </w:rPr>
                    </w:pPr>
                  </w:p>
                </w:tc>
                <w:tc>
                  <w:tcPr>
                    <w:tcW w:w="709" w:type="dxa"/>
                  </w:tcPr>
                  <w:p w14:paraId="0EFFD20A" w14:textId="77777777" w:rsidR="00AF5325" w:rsidRPr="00773EA0" w:rsidRDefault="00AF5325" w:rsidP="00CE1A73">
                    <w:pPr>
                      <w:jc w:val="right"/>
                      <w:rPr>
                        <w:rFonts w:asciiTheme="minorEastAsia" w:hAnsiTheme="minorEastAsia"/>
                        <w:sz w:val="18"/>
                        <w:szCs w:val="18"/>
                      </w:rPr>
                    </w:pPr>
                  </w:p>
                </w:tc>
                <w:tc>
                  <w:tcPr>
                    <w:tcW w:w="1701" w:type="dxa"/>
                  </w:tcPr>
                  <w:p w14:paraId="0729856E" w14:textId="77777777" w:rsidR="00AF5325" w:rsidRPr="00773EA0" w:rsidRDefault="00AF5325" w:rsidP="00CE1A73">
                    <w:pPr>
                      <w:jc w:val="right"/>
                      <w:rPr>
                        <w:rFonts w:asciiTheme="minorEastAsia" w:hAnsiTheme="minorEastAsia"/>
                        <w:sz w:val="18"/>
                        <w:szCs w:val="18"/>
                      </w:rPr>
                    </w:pPr>
                  </w:p>
                </w:tc>
                <w:tc>
                  <w:tcPr>
                    <w:tcW w:w="1701" w:type="dxa"/>
                  </w:tcPr>
                  <w:p w14:paraId="5EF07E7D" w14:textId="77777777" w:rsidR="00AF5325" w:rsidRPr="00773EA0" w:rsidRDefault="00AF5325" w:rsidP="00CE1A73">
                    <w:pPr>
                      <w:jc w:val="right"/>
                      <w:rPr>
                        <w:rFonts w:asciiTheme="minorEastAsia" w:hAnsiTheme="minorEastAsia"/>
                        <w:sz w:val="18"/>
                        <w:szCs w:val="18"/>
                      </w:rPr>
                    </w:pPr>
                  </w:p>
                </w:tc>
                <w:tc>
                  <w:tcPr>
                    <w:tcW w:w="1843" w:type="dxa"/>
                  </w:tcPr>
                  <w:p w14:paraId="4B315DB9" w14:textId="77777777" w:rsidR="00AF5325" w:rsidRPr="00773EA0" w:rsidRDefault="00AF5325" w:rsidP="00CE1A73">
                    <w:pPr>
                      <w:jc w:val="right"/>
                      <w:rPr>
                        <w:rFonts w:asciiTheme="minorEastAsia" w:hAnsiTheme="minorEastAsia"/>
                        <w:sz w:val="18"/>
                        <w:szCs w:val="18"/>
                      </w:rPr>
                    </w:pPr>
                  </w:p>
                </w:tc>
              </w:tr>
              <w:tr w:rsidR="00AF5325" w14:paraId="1A18EC77" w14:textId="77777777" w:rsidTr="00AF5325">
                <w:trPr>
                  <w:trHeight w:val="20"/>
                </w:trPr>
                <w:sdt>
                  <w:sdtPr>
                    <w:tag w:val="_PLD_b4a66855afc2407cbaf93baeafe0ad7f"/>
                    <w:id w:val="1769963580"/>
                    <w:lock w:val="sdtLocked"/>
                  </w:sdtPr>
                  <w:sdtEndPr/>
                  <w:sdtContent>
                    <w:tc>
                      <w:tcPr>
                        <w:tcW w:w="3828" w:type="dxa"/>
                      </w:tcPr>
                      <w:p w14:paraId="5BC71884" w14:textId="77777777" w:rsidR="00AF5325" w:rsidRDefault="00AF5325" w:rsidP="00CE1A73">
                        <w:pPr>
                          <w:rPr>
                            <w:sz w:val="18"/>
                            <w:szCs w:val="18"/>
                          </w:rPr>
                        </w:pPr>
                        <w:r>
                          <w:rPr>
                            <w:rFonts w:hint="eastAsia"/>
                            <w:sz w:val="18"/>
                            <w:szCs w:val="18"/>
                          </w:rPr>
                          <w:t>2</w:t>
                        </w:r>
                        <w:r>
                          <w:rPr>
                            <w:sz w:val="18"/>
                            <w:szCs w:val="18"/>
                          </w:rPr>
                          <w:t>．对所有者（或股东）的分配</w:t>
                        </w:r>
                      </w:p>
                    </w:tc>
                  </w:sdtContent>
                </w:sdt>
                <w:tc>
                  <w:tcPr>
                    <w:tcW w:w="1559" w:type="dxa"/>
                    <w:tcBorders>
                      <w:right w:val="single" w:sz="4" w:space="0" w:color="auto"/>
                    </w:tcBorders>
                  </w:tcPr>
                  <w:p w14:paraId="00045A8C"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42125120"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53BF0F2B"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63B5C474" w14:textId="77777777" w:rsidR="00AF5325" w:rsidRPr="00773EA0" w:rsidRDefault="00AF5325" w:rsidP="00CE1A73">
                    <w:pPr>
                      <w:jc w:val="right"/>
                      <w:rPr>
                        <w:rFonts w:asciiTheme="minorEastAsia" w:hAnsiTheme="minorEastAsia"/>
                        <w:sz w:val="18"/>
                        <w:szCs w:val="18"/>
                      </w:rPr>
                    </w:pPr>
                  </w:p>
                </w:tc>
                <w:tc>
                  <w:tcPr>
                    <w:tcW w:w="1701" w:type="dxa"/>
                  </w:tcPr>
                  <w:p w14:paraId="4F3E7C31" w14:textId="77777777" w:rsidR="00AF5325" w:rsidRPr="00773EA0" w:rsidRDefault="00AF5325" w:rsidP="00CE1A73">
                    <w:pPr>
                      <w:jc w:val="right"/>
                      <w:rPr>
                        <w:rFonts w:asciiTheme="minorEastAsia" w:hAnsiTheme="minorEastAsia"/>
                        <w:sz w:val="18"/>
                        <w:szCs w:val="18"/>
                      </w:rPr>
                    </w:pPr>
                  </w:p>
                </w:tc>
                <w:tc>
                  <w:tcPr>
                    <w:tcW w:w="709" w:type="dxa"/>
                  </w:tcPr>
                  <w:p w14:paraId="2B2F4CC7" w14:textId="77777777" w:rsidR="00AF5325" w:rsidRPr="00773EA0" w:rsidRDefault="00AF5325" w:rsidP="00CE1A73">
                    <w:pPr>
                      <w:jc w:val="right"/>
                      <w:rPr>
                        <w:rFonts w:asciiTheme="minorEastAsia" w:hAnsiTheme="minorEastAsia"/>
                        <w:sz w:val="18"/>
                        <w:szCs w:val="18"/>
                      </w:rPr>
                    </w:pPr>
                  </w:p>
                </w:tc>
                <w:tc>
                  <w:tcPr>
                    <w:tcW w:w="850" w:type="dxa"/>
                  </w:tcPr>
                  <w:p w14:paraId="50A13420" w14:textId="77777777" w:rsidR="00AF5325" w:rsidRPr="00773EA0" w:rsidRDefault="00AF5325" w:rsidP="00CE1A73">
                    <w:pPr>
                      <w:jc w:val="right"/>
                      <w:rPr>
                        <w:rFonts w:asciiTheme="minorEastAsia" w:hAnsiTheme="minorEastAsia"/>
                        <w:sz w:val="18"/>
                        <w:szCs w:val="18"/>
                      </w:rPr>
                    </w:pPr>
                  </w:p>
                </w:tc>
                <w:tc>
                  <w:tcPr>
                    <w:tcW w:w="709" w:type="dxa"/>
                  </w:tcPr>
                  <w:p w14:paraId="5359948D" w14:textId="77777777" w:rsidR="00AF5325" w:rsidRPr="00773EA0" w:rsidRDefault="00AF5325" w:rsidP="00CE1A73">
                    <w:pPr>
                      <w:jc w:val="right"/>
                      <w:rPr>
                        <w:rFonts w:asciiTheme="minorEastAsia" w:hAnsiTheme="minorEastAsia"/>
                        <w:sz w:val="18"/>
                        <w:szCs w:val="18"/>
                      </w:rPr>
                    </w:pPr>
                  </w:p>
                </w:tc>
                <w:tc>
                  <w:tcPr>
                    <w:tcW w:w="1701" w:type="dxa"/>
                  </w:tcPr>
                  <w:p w14:paraId="2EA4D8C3" w14:textId="77777777" w:rsidR="00AF5325" w:rsidRPr="00773EA0" w:rsidRDefault="00AF5325" w:rsidP="00CE1A73">
                    <w:pPr>
                      <w:jc w:val="right"/>
                      <w:rPr>
                        <w:rFonts w:asciiTheme="minorEastAsia" w:hAnsiTheme="minorEastAsia"/>
                        <w:sz w:val="18"/>
                        <w:szCs w:val="18"/>
                      </w:rPr>
                    </w:pPr>
                  </w:p>
                </w:tc>
                <w:tc>
                  <w:tcPr>
                    <w:tcW w:w="1701" w:type="dxa"/>
                  </w:tcPr>
                  <w:p w14:paraId="051C8E21"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-187,724,366.54</w:t>
                    </w:r>
                  </w:p>
                </w:tc>
                <w:tc>
                  <w:tcPr>
                    <w:tcW w:w="1843" w:type="dxa"/>
                  </w:tcPr>
                  <w:p w14:paraId="338540EF"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-187,724,366.54</w:t>
                    </w:r>
                  </w:p>
                </w:tc>
              </w:tr>
              <w:tr w:rsidR="00AF5325" w14:paraId="3998D7A1" w14:textId="77777777" w:rsidTr="00AF5325">
                <w:trPr>
                  <w:trHeight w:val="20"/>
                </w:trPr>
                <w:sdt>
                  <w:sdtPr>
                    <w:tag w:val="_PLD_f35184bd1aa14b32a781b0ed9b526ffe"/>
                    <w:id w:val="-917176428"/>
                    <w:lock w:val="sdtLocked"/>
                  </w:sdtPr>
                  <w:sdtEndPr/>
                  <w:sdtContent>
                    <w:tc>
                      <w:tcPr>
                        <w:tcW w:w="3828" w:type="dxa"/>
                      </w:tcPr>
                      <w:p w14:paraId="49344A53" w14:textId="77777777" w:rsidR="00AF5325" w:rsidRDefault="00AF5325" w:rsidP="00CE1A73">
                        <w:pPr>
                          <w:rPr>
                            <w:sz w:val="18"/>
                            <w:szCs w:val="18"/>
                          </w:rPr>
                        </w:pPr>
                        <w:r>
                          <w:rPr>
                            <w:rFonts w:hint="eastAsia"/>
                            <w:sz w:val="18"/>
                            <w:szCs w:val="18"/>
                          </w:rPr>
                          <w:t>3</w:t>
                        </w:r>
                        <w:r>
                          <w:rPr>
                            <w:sz w:val="18"/>
                            <w:szCs w:val="18"/>
                          </w:rPr>
                          <w:t>．其他</w:t>
                        </w:r>
                      </w:p>
                    </w:tc>
                  </w:sdtContent>
                </w:sdt>
                <w:tc>
                  <w:tcPr>
                    <w:tcW w:w="1559" w:type="dxa"/>
                    <w:tcBorders>
                      <w:right w:val="single" w:sz="4" w:space="0" w:color="auto"/>
                    </w:tcBorders>
                  </w:tcPr>
                  <w:p w14:paraId="76143BB9"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014425CA"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2E6A7A58"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45E45225" w14:textId="77777777" w:rsidR="00AF5325" w:rsidRPr="00773EA0" w:rsidRDefault="00AF5325" w:rsidP="00CE1A73">
                    <w:pPr>
                      <w:jc w:val="right"/>
                      <w:rPr>
                        <w:rFonts w:asciiTheme="minorEastAsia" w:hAnsiTheme="minorEastAsia"/>
                        <w:sz w:val="18"/>
                        <w:szCs w:val="18"/>
                      </w:rPr>
                    </w:pPr>
                  </w:p>
                </w:tc>
                <w:tc>
                  <w:tcPr>
                    <w:tcW w:w="1701" w:type="dxa"/>
                  </w:tcPr>
                  <w:p w14:paraId="6330220E" w14:textId="77777777" w:rsidR="00AF5325" w:rsidRPr="00773EA0" w:rsidRDefault="00AF5325" w:rsidP="00CE1A73">
                    <w:pPr>
                      <w:jc w:val="right"/>
                      <w:rPr>
                        <w:rFonts w:asciiTheme="minorEastAsia" w:hAnsiTheme="minorEastAsia"/>
                        <w:sz w:val="18"/>
                        <w:szCs w:val="18"/>
                      </w:rPr>
                    </w:pPr>
                  </w:p>
                </w:tc>
                <w:tc>
                  <w:tcPr>
                    <w:tcW w:w="709" w:type="dxa"/>
                  </w:tcPr>
                  <w:p w14:paraId="489755B1" w14:textId="77777777" w:rsidR="00AF5325" w:rsidRPr="00773EA0" w:rsidRDefault="00AF5325" w:rsidP="00CE1A73">
                    <w:pPr>
                      <w:jc w:val="right"/>
                      <w:rPr>
                        <w:rFonts w:asciiTheme="minorEastAsia" w:hAnsiTheme="minorEastAsia"/>
                        <w:sz w:val="18"/>
                        <w:szCs w:val="18"/>
                      </w:rPr>
                    </w:pPr>
                  </w:p>
                </w:tc>
                <w:tc>
                  <w:tcPr>
                    <w:tcW w:w="850" w:type="dxa"/>
                  </w:tcPr>
                  <w:p w14:paraId="70BF42A3" w14:textId="77777777" w:rsidR="00AF5325" w:rsidRPr="00773EA0" w:rsidRDefault="00AF5325" w:rsidP="00CE1A73">
                    <w:pPr>
                      <w:jc w:val="right"/>
                      <w:rPr>
                        <w:rFonts w:asciiTheme="minorEastAsia" w:hAnsiTheme="minorEastAsia"/>
                        <w:sz w:val="18"/>
                        <w:szCs w:val="18"/>
                      </w:rPr>
                    </w:pPr>
                  </w:p>
                </w:tc>
                <w:tc>
                  <w:tcPr>
                    <w:tcW w:w="709" w:type="dxa"/>
                  </w:tcPr>
                  <w:p w14:paraId="746C5129" w14:textId="77777777" w:rsidR="00AF5325" w:rsidRPr="00773EA0" w:rsidRDefault="00AF5325" w:rsidP="00CE1A73">
                    <w:pPr>
                      <w:jc w:val="right"/>
                      <w:rPr>
                        <w:rFonts w:asciiTheme="minorEastAsia" w:hAnsiTheme="minorEastAsia"/>
                        <w:sz w:val="18"/>
                        <w:szCs w:val="18"/>
                      </w:rPr>
                    </w:pPr>
                  </w:p>
                </w:tc>
                <w:tc>
                  <w:tcPr>
                    <w:tcW w:w="1701" w:type="dxa"/>
                  </w:tcPr>
                  <w:p w14:paraId="7A728C19" w14:textId="77777777" w:rsidR="00AF5325" w:rsidRPr="00773EA0" w:rsidRDefault="00AF5325" w:rsidP="00CE1A73">
                    <w:pPr>
                      <w:jc w:val="right"/>
                      <w:rPr>
                        <w:rFonts w:asciiTheme="minorEastAsia" w:hAnsiTheme="minorEastAsia"/>
                        <w:sz w:val="18"/>
                        <w:szCs w:val="18"/>
                      </w:rPr>
                    </w:pPr>
                  </w:p>
                </w:tc>
                <w:tc>
                  <w:tcPr>
                    <w:tcW w:w="1701" w:type="dxa"/>
                  </w:tcPr>
                  <w:p w14:paraId="1775A52D" w14:textId="77777777" w:rsidR="00AF5325" w:rsidRPr="00773EA0" w:rsidRDefault="00AF5325" w:rsidP="00CE1A73">
                    <w:pPr>
                      <w:jc w:val="right"/>
                      <w:rPr>
                        <w:rFonts w:asciiTheme="minorEastAsia" w:hAnsiTheme="minorEastAsia"/>
                        <w:sz w:val="18"/>
                        <w:szCs w:val="18"/>
                      </w:rPr>
                    </w:pPr>
                  </w:p>
                </w:tc>
                <w:tc>
                  <w:tcPr>
                    <w:tcW w:w="1843" w:type="dxa"/>
                  </w:tcPr>
                  <w:p w14:paraId="174E8033" w14:textId="77777777" w:rsidR="00AF5325" w:rsidRPr="00773EA0" w:rsidRDefault="00AF5325" w:rsidP="00CE1A73">
                    <w:pPr>
                      <w:jc w:val="right"/>
                      <w:rPr>
                        <w:rFonts w:asciiTheme="minorEastAsia" w:hAnsiTheme="minorEastAsia"/>
                        <w:sz w:val="18"/>
                        <w:szCs w:val="18"/>
                      </w:rPr>
                    </w:pPr>
                  </w:p>
                </w:tc>
              </w:tr>
              <w:tr w:rsidR="00AF5325" w14:paraId="1E26A36C" w14:textId="77777777" w:rsidTr="00AF5325">
                <w:trPr>
                  <w:trHeight w:val="20"/>
                </w:trPr>
                <w:sdt>
                  <w:sdtPr>
                    <w:tag w:val="_PLD_377c539e51b74e8689b49d91a30d6a9f"/>
                    <w:id w:val="1143314526"/>
                    <w:lock w:val="sdtLocked"/>
                  </w:sdtPr>
                  <w:sdtEndPr/>
                  <w:sdtContent>
                    <w:tc>
                      <w:tcPr>
                        <w:tcW w:w="3828" w:type="dxa"/>
                      </w:tcPr>
                      <w:p w14:paraId="379510AF" w14:textId="77777777" w:rsidR="00AF5325" w:rsidRDefault="00AF5325" w:rsidP="00CE1A73">
                        <w:pPr>
                          <w:rPr>
                            <w:sz w:val="18"/>
                            <w:szCs w:val="18"/>
                          </w:rPr>
                        </w:pPr>
                        <w:r>
                          <w:rPr>
                            <w:sz w:val="18"/>
                            <w:szCs w:val="18"/>
                          </w:rPr>
                          <w:t>（</w:t>
                        </w:r>
                        <w:r>
                          <w:rPr>
                            <w:rFonts w:hint="eastAsia"/>
                            <w:sz w:val="18"/>
                            <w:szCs w:val="18"/>
                          </w:rPr>
                          <w:t>四</w:t>
                        </w:r>
                        <w:r>
                          <w:rPr>
                            <w:sz w:val="18"/>
                            <w:szCs w:val="18"/>
                          </w:rPr>
                          <w:t>）所有者权益内部结转</w:t>
                        </w:r>
                      </w:p>
                    </w:tc>
                  </w:sdtContent>
                </w:sdt>
                <w:tc>
                  <w:tcPr>
                    <w:tcW w:w="1559" w:type="dxa"/>
                    <w:tcBorders>
                      <w:right w:val="single" w:sz="4" w:space="0" w:color="auto"/>
                    </w:tcBorders>
                  </w:tcPr>
                  <w:p w14:paraId="6CADD134"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70,839,384.00</w:t>
                    </w:r>
                  </w:p>
                </w:tc>
                <w:tc>
                  <w:tcPr>
                    <w:tcW w:w="426" w:type="dxa"/>
                    <w:tcBorders>
                      <w:left w:val="single" w:sz="4" w:space="0" w:color="auto"/>
                      <w:right w:val="single" w:sz="4" w:space="0" w:color="auto"/>
                    </w:tcBorders>
                  </w:tcPr>
                  <w:p w14:paraId="633FAA9B"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1C80D9BF"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162E3B46" w14:textId="77777777" w:rsidR="00AF5325" w:rsidRPr="00773EA0" w:rsidRDefault="00AF5325" w:rsidP="00CE1A73">
                    <w:pPr>
                      <w:jc w:val="right"/>
                      <w:rPr>
                        <w:rFonts w:asciiTheme="minorEastAsia" w:hAnsiTheme="minorEastAsia"/>
                        <w:sz w:val="18"/>
                        <w:szCs w:val="18"/>
                      </w:rPr>
                    </w:pPr>
                  </w:p>
                </w:tc>
                <w:tc>
                  <w:tcPr>
                    <w:tcW w:w="1701" w:type="dxa"/>
                  </w:tcPr>
                  <w:p w14:paraId="06A49977"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-70,839,384.00</w:t>
                    </w:r>
                  </w:p>
                </w:tc>
                <w:tc>
                  <w:tcPr>
                    <w:tcW w:w="709" w:type="dxa"/>
                  </w:tcPr>
                  <w:p w14:paraId="73A02413" w14:textId="77777777" w:rsidR="00AF5325" w:rsidRPr="00773EA0" w:rsidRDefault="00AF5325" w:rsidP="00CE1A73">
                    <w:pPr>
                      <w:jc w:val="right"/>
                      <w:rPr>
                        <w:rFonts w:asciiTheme="minorEastAsia" w:hAnsiTheme="minorEastAsia"/>
                        <w:sz w:val="18"/>
                        <w:szCs w:val="18"/>
                      </w:rPr>
                    </w:pPr>
                  </w:p>
                </w:tc>
                <w:tc>
                  <w:tcPr>
                    <w:tcW w:w="850" w:type="dxa"/>
                  </w:tcPr>
                  <w:p w14:paraId="6194CF6E" w14:textId="77777777" w:rsidR="00AF5325" w:rsidRPr="00773EA0" w:rsidRDefault="00AF5325" w:rsidP="00CE1A73">
                    <w:pPr>
                      <w:jc w:val="right"/>
                      <w:rPr>
                        <w:rFonts w:asciiTheme="minorEastAsia" w:hAnsiTheme="minorEastAsia"/>
                        <w:sz w:val="18"/>
                        <w:szCs w:val="18"/>
                      </w:rPr>
                    </w:pPr>
                  </w:p>
                </w:tc>
                <w:tc>
                  <w:tcPr>
                    <w:tcW w:w="709" w:type="dxa"/>
                  </w:tcPr>
                  <w:p w14:paraId="24E6A9C5" w14:textId="77777777" w:rsidR="00AF5325" w:rsidRPr="00773EA0" w:rsidRDefault="00AF5325" w:rsidP="00CE1A73">
                    <w:pPr>
                      <w:jc w:val="right"/>
                      <w:rPr>
                        <w:rFonts w:asciiTheme="minorEastAsia" w:hAnsiTheme="minorEastAsia"/>
                        <w:sz w:val="18"/>
                        <w:szCs w:val="18"/>
                      </w:rPr>
                    </w:pPr>
                  </w:p>
                </w:tc>
                <w:tc>
                  <w:tcPr>
                    <w:tcW w:w="1701" w:type="dxa"/>
                  </w:tcPr>
                  <w:p w14:paraId="400BB93E" w14:textId="77777777" w:rsidR="00AF5325" w:rsidRPr="00773EA0" w:rsidRDefault="00AF5325" w:rsidP="00CE1A73">
                    <w:pPr>
                      <w:jc w:val="right"/>
                      <w:rPr>
                        <w:rFonts w:asciiTheme="minorEastAsia" w:hAnsiTheme="minorEastAsia"/>
                        <w:sz w:val="18"/>
                        <w:szCs w:val="18"/>
                      </w:rPr>
                    </w:pPr>
                  </w:p>
                </w:tc>
                <w:tc>
                  <w:tcPr>
                    <w:tcW w:w="1701" w:type="dxa"/>
                  </w:tcPr>
                  <w:p w14:paraId="1CCE4EBA" w14:textId="77777777" w:rsidR="00AF5325" w:rsidRPr="00773EA0" w:rsidRDefault="00AF5325" w:rsidP="00CE1A73">
                    <w:pPr>
                      <w:jc w:val="right"/>
                      <w:rPr>
                        <w:rFonts w:asciiTheme="minorEastAsia" w:hAnsiTheme="minorEastAsia"/>
                        <w:sz w:val="18"/>
                        <w:szCs w:val="18"/>
                      </w:rPr>
                    </w:pPr>
                  </w:p>
                </w:tc>
                <w:tc>
                  <w:tcPr>
                    <w:tcW w:w="1843" w:type="dxa"/>
                  </w:tcPr>
                  <w:p w14:paraId="31AEE8D3" w14:textId="77777777" w:rsidR="00AF5325" w:rsidRPr="00773EA0" w:rsidRDefault="00AF5325" w:rsidP="00CE1A73">
                    <w:pPr>
                      <w:jc w:val="right"/>
                      <w:rPr>
                        <w:rFonts w:asciiTheme="minorEastAsia" w:hAnsiTheme="minorEastAsia"/>
                        <w:sz w:val="18"/>
                        <w:szCs w:val="18"/>
                      </w:rPr>
                    </w:pPr>
                  </w:p>
                </w:tc>
              </w:tr>
              <w:tr w:rsidR="00AF5325" w14:paraId="74DAE75A" w14:textId="77777777" w:rsidTr="00AF5325">
                <w:trPr>
                  <w:trHeight w:val="20"/>
                </w:trPr>
                <w:sdt>
                  <w:sdtPr>
                    <w:tag w:val="_PLD_9d82304ad85542d89ad56bdebdedd7c5"/>
                    <w:id w:val="-1612516515"/>
                    <w:lock w:val="sdtLocked"/>
                  </w:sdtPr>
                  <w:sdtEndPr/>
                  <w:sdtContent>
                    <w:tc>
                      <w:tcPr>
                        <w:tcW w:w="3828" w:type="dxa"/>
                      </w:tcPr>
                      <w:p w14:paraId="4B5825A0" w14:textId="77777777" w:rsidR="00AF5325" w:rsidRDefault="00AF5325" w:rsidP="00CE1A73">
                        <w:pPr>
                          <w:rPr>
                            <w:sz w:val="18"/>
                            <w:szCs w:val="18"/>
                          </w:rPr>
                        </w:pPr>
                        <w:r>
                          <w:rPr>
                            <w:sz w:val="18"/>
                            <w:szCs w:val="18"/>
                          </w:rPr>
                          <w:t>1</w:t>
                        </w:r>
                        <w:r>
                          <w:rPr>
                            <w:sz w:val="18"/>
                            <w:szCs w:val="18"/>
                          </w:rPr>
                          <w:t>．资本公积转增资本（或股本）</w:t>
                        </w:r>
                      </w:p>
                    </w:tc>
                  </w:sdtContent>
                </w:sdt>
                <w:tc>
                  <w:tcPr>
                    <w:tcW w:w="1559" w:type="dxa"/>
                    <w:tcBorders>
                      <w:right w:val="single" w:sz="4" w:space="0" w:color="auto"/>
                    </w:tcBorders>
                  </w:tcPr>
                  <w:p w14:paraId="0FA8383B"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70,839,384.00</w:t>
                    </w:r>
                  </w:p>
                </w:tc>
                <w:tc>
                  <w:tcPr>
                    <w:tcW w:w="426" w:type="dxa"/>
                    <w:tcBorders>
                      <w:left w:val="single" w:sz="4" w:space="0" w:color="auto"/>
                      <w:right w:val="single" w:sz="4" w:space="0" w:color="auto"/>
                    </w:tcBorders>
                  </w:tcPr>
                  <w:p w14:paraId="4381DF63"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6863BC64"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553F49F4" w14:textId="77777777" w:rsidR="00AF5325" w:rsidRPr="00773EA0" w:rsidRDefault="00AF5325" w:rsidP="00CE1A73">
                    <w:pPr>
                      <w:jc w:val="right"/>
                      <w:rPr>
                        <w:rFonts w:asciiTheme="minorEastAsia" w:hAnsiTheme="minorEastAsia"/>
                        <w:sz w:val="18"/>
                        <w:szCs w:val="18"/>
                      </w:rPr>
                    </w:pPr>
                  </w:p>
                </w:tc>
                <w:tc>
                  <w:tcPr>
                    <w:tcW w:w="1701" w:type="dxa"/>
                  </w:tcPr>
                  <w:p w14:paraId="7804F89E"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-70,839,384.00</w:t>
                    </w:r>
                  </w:p>
                </w:tc>
                <w:tc>
                  <w:tcPr>
                    <w:tcW w:w="709" w:type="dxa"/>
                  </w:tcPr>
                  <w:p w14:paraId="71C2C393" w14:textId="77777777" w:rsidR="00AF5325" w:rsidRPr="00773EA0" w:rsidRDefault="00AF5325" w:rsidP="00CE1A73">
                    <w:pPr>
                      <w:jc w:val="right"/>
                      <w:rPr>
                        <w:rFonts w:asciiTheme="minorEastAsia" w:hAnsiTheme="minorEastAsia"/>
                        <w:sz w:val="18"/>
                        <w:szCs w:val="18"/>
                      </w:rPr>
                    </w:pPr>
                  </w:p>
                </w:tc>
                <w:tc>
                  <w:tcPr>
                    <w:tcW w:w="850" w:type="dxa"/>
                  </w:tcPr>
                  <w:p w14:paraId="57D5DA1C" w14:textId="77777777" w:rsidR="00AF5325" w:rsidRPr="00773EA0" w:rsidRDefault="00AF5325" w:rsidP="00CE1A73">
                    <w:pPr>
                      <w:jc w:val="right"/>
                      <w:rPr>
                        <w:rFonts w:asciiTheme="minorEastAsia" w:hAnsiTheme="minorEastAsia"/>
                        <w:sz w:val="18"/>
                        <w:szCs w:val="18"/>
                      </w:rPr>
                    </w:pPr>
                  </w:p>
                </w:tc>
                <w:tc>
                  <w:tcPr>
                    <w:tcW w:w="709" w:type="dxa"/>
                  </w:tcPr>
                  <w:p w14:paraId="421D39D1" w14:textId="77777777" w:rsidR="00AF5325" w:rsidRPr="00773EA0" w:rsidRDefault="00AF5325" w:rsidP="00CE1A73">
                    <w:pPr>
                      <w:jc w:val="right"/>
                      <w:rPr>
                        <w:rFonts w:asciiTheme="minorEastAsia" w:hAnsiTheme="minorEastAsia"/>
                        <w:sz w:val="18"/>
                        <w:szCs w:val="18"/>
                      </w:rPr>
                    </w:pPr>
                  </w:p>
                </w:tc>
                <w:tc>
                  <w:tcPr>
                    <w:tcW w:w="1701" w:type="dxa"/>
                  </w:tcPr>
                  <w:p w14:paraId="763FD200" w14:textId="77777777" w:rsidR="00AF5325" w:rsidRPr="00773EA0" w:rsidRDefault="00AF5325" w:rsidP="00CE1A73">
                    <w:pPr>
                      <w:jc w:val="right"/>
                      <w:rPr>
                        <w:rFonts w:asciiTheme="minorEastAsia" w:hAnsiTheme="minorEastAsia"/>
                        <w:sz w:val="18"/>
                        <w:szCs w:val="18"/>
                      </w:rPr>
                    </w:pPr>
                  </w:p>
                </w:tc>
                <w:tc>
                  <w:tcPr>
                    <w:tcW w:w="1701" w:type="dxa"/>
                  </w:tcPr>
                  <w:p w14:paraId="09684A5B" w14:textId="77777777" w:rsidR="00AF5325" w:rsidRPr="00773EA0" w:rsidRDefault="00AF5325" w:rsidP="00CE1A73">
                    <w:pPr>
                      <w:jc w:val="right"/>
                      <w:rPr>
                        <w:rFonts w:asciiTheme="minorEastAsia" w:hAnsiTheme="minorEastAsia"/>
                        <w:sz w:val="18"/>
                        <w:szCs w:val="18"/>
                      </w:rPr>
                    </w:pPr>
                  </w:p>
                </w:tc>
                <w:tc>
                  <w:tcPr>
                    <w:tcW w:w="1843" w:type="dxa"/>
                  </w:tcPr>
                  <w:p w14:paraId="00F93E62" w14:textId="77777777" w:rsidR="00AF5325" w:rsidRPr="00773EA0" w:rsidRDefault="00AF5325" w:rsidP="00CE1A73">
                    <w:pPr>
                      <w:jc w:val="right"/>
                      <w:rPr>
                        <w:rFonts w:asciiTheme="minorEastAsia" w:hAnsiTheme="minorEastAsia"/>
                        <w:sz w:val="18"/>
                        <w:szCs w:val="18"/>
                      </w:rPr>
                    </w:pPr>
                  </w:p>
                </w:tc>
              </w:tr>
              <w:tr w:rsidR="00AF5325" w14:paraId="2B93F565" w14:textId="77777777" w:rsidTr="00AF5325">
                <w:trPr>
                  <w:trHeight w:val="20"/>
                </w:trPr>
                <w:sdt>
                  <w:sdtPr>
                    <w:tag w:val="_PLD_ba5c81951f1c4ff0a188b55532ed96a5"/>
                    <w:id w:val="-1491393831"/>
                    <w:lock w:val="sdtLocked"/>
                  </w:sdtPr>
                  <w:sdtEndPr/>
                  <w:sdtContent>
                    <w:tc>
                      <w:tcPr>
                        <w:tcW w:w="3828" w:type="dxa"/>
                      </w:tcPr>
                      <w:p w14:paraId="0CEA58EB" w14:textId="77777777" w:rsidR="00AF5325" w:rsidRDefault="00AF5325" w:rsidP="00CE1A73">
                        <w:pPr>
                          <w:rPr>
                            <w:sz w:val="18"/>
                            <w:szCs w:val="18"/>
                          </w:rPr>
                        </w:pPr>
                        <w:r>
                          <w:rPr>
                            <w:sz w:val="18"/>
                            <w:szCs w:val="18"/>
                          </w:rPr>
                          <w:t>2</w:t>
                        </w:r>
                        <w:r>
                          <w:rPr>
                            <w:sz w:val="18"/>
                            <w:szCs w:val="18"/>
                          </w:rPr>
                          <w:t>．盈余公积转增资本（或股本）</w:t>
                        </w:r>
                      </w:p>
                    </w:tc>
                  </w:sdtContent>
                </w:sdt>
                <w:tc>
                  <w:tcPr>
                    <w:tcW w:w="1559" w:type="dxa"/>
                    <w:tcBorders>
                      <w:right w:val="single" w:sz="4" w:space="0" w:color="auto"/>
                    </w:tcBorders>
                  </w:tcPr>
                  <w:p w14:paraId="1561D9B5"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65E9C048"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53826797"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4CCCF91A" w14:textId="77777777" w:rsidR="00AF5325" w:rsidRPr="00773EA0" w:rsidRDefault="00AF5325" w:rsidP="00CE1A73">
                    <w:pPr>
                      <w:jc w:val="right"/>
                      <w:rPr>
                        <w:rFonts w:asciiTheme="minorEastAsia" w:hAnsiTheme="minorEastAsia"/>
                        <w:sz w:val="18"/>
                        <w:szCs w:val="18"/>
                      </w:rPr>
                    </w:pPr>
                  </w:p>
                </w:tc>
                <w:tc>
                  <w:tcPr>
                    <w:tcW w:w="1701" w:type="dxa"/>
                  </w:tcPr>
                  <w:p w14:paraId="6E7D2DD7" w14:textId="77777777" w:rsidR="00AF5325" w:rsidRPr="00773EA0" w:rsidRDefault="00AF5325" w:rsidP="00CE1A73">
                    <w:pPr>
                      <w:jc w:val="right"/>
                      <w:rPr>
                        <w:rFonts w:asciiTheme="minorEastAsia" w:hAnsiTheme="minorEastAsia"/>
                        <w:sz w:val="18"/>
                        <w:szCs w:val="18"/>
                      </w:rPr>
                    </w:pPr>
                  </w:p>
                </w:tc>
                <w:tc>
                  <w:tcPr>
                    <w:tcW w:w="709" w:type="dxa"/>
                  </w:tcPr>
                  <w:p w14:paraId="53547150" w14:textId="77777777" w:rsidR="00AF5325" w:rsidRPr="00773EA0" w:rsidRDefault="00AF5325" w:rsidP="00CE1A73">
                    <w:pPr>
                      <w:jc w:val="right"/>
                      <w:rPr>
                        <w:rFonts w:asciiTheme="minorEastAsia" w:hAnsiTheme="minorEastAsia"/>
                        <w:sz w:val="18"/>
                        <w:szCs w:val="18"/>
                      </w:rPr>
                    </w:pPr>
                  </w:p>
                </w:tc>
                <w:tc>
                  <w:tcPr>
                    <w:tcW w:w="850" w:type="dxa"/>
                  </w:tcPr>
                  <w:p w14:paraId="698BEC97" w14:textId="77777777" w:rsidR="00AF5325" w:rsidRPr="00773EA0" w:rsidRDefault="00AF5325" w:rsidP="00CE1A73">
                    <w:pPr>
                      <w:jc w:val="right"/>
                      <w:rPr>
                        <w:rFonts w:asciiTheme="minorEastAsia" w:hAnsiTheme="minorEastAsia"/>
                        <w:sz w:val="18"/>
                        <w:szCs w:val="18"/>
                      </w:rPr>
                    </w:pPr>
                  </w:p>
                </w:tc>
                <w:tc>
                  <w:tcPr>
                    <w:tcW w:w="709" w:type="dxa"/>
                  </w:tcPr>
                  <w:p w14:paraId="38005797" w14:textId="77777777" w:rsidR="00AF5325" w:rsidRPr="00773EA0" w:rsidRDefault="00AF5325" w:rsidP="00CE1A73">
                    <w:pPr>
                      <w:jc w:val="right"/>
                      <w:rPr>
                        <w:rFonts w:asciiTheme="minorEastAsia" w:hAnsiTheme="minorEastAsia"/>
                        <w:sz w:val="18"/>
                        <w:szCs w:val="18"/>
                      </w:rPr>
                    </w:pPr>
                  </w:p>
                </w:tc>
                <w:tc>
                  <w:tcPr>
                    <w:tcW w:w="1701" w:type="dxa"/>
                  </w:tcPr>
                  <w:p w14:paraId="002D0391" w14:textId="77777777" w:rsidR="00AF5325" w:rsidRPr="00773EA0" w:rsidRDefault="00AF5325" w:rsidP="00CE1A73">
                    <w:pPr>
                      <w:jc w:val="right"/>
                      <w:rPr>
                        <w:rFonts w:asciiTheme="minorEastAsia" w:hAnsiTheme="minorEastAsia"/>
                        <w:sz w:val="18"/>
                        <w:szCs w:val="18"/>
                      </w:rPr>
                    </w:pPr>
                  </w:p>
                </w:tc>
                <w:tc>
                  <w:tcPr>
                    <w:tcW w:w="1701" w:type="dxa"/>
                  </w:tcPr>
                  <w:p w14:paraId="59EE7EA2" w14:textId="77777777" w:rsidR="00AF5325" w:rsidRPr="00773EA0" w:rsidRDefault="00AF5325" w:rsidP="00CE1A73">
                    <w:pPr>
                      <w:jc w:val="right"/>
                      <w:rPr>
                        <w:rFonts w:asciiTheme="minorEastAsia" w:hAnsiTheme="minorEastAsia"/>
                        <w:sz w:val="18"/>
                        <w:szCs w:val="18"/>
                      </w:rPr>
                    </w:pPr>
                  </w:p>
                </w:tc>
                <w:tc>
                  <w:tcPr>
                    <w:tcW w:w="1843" w:type="dxa"/>
                  </w:tcPr>
                  <w:p w14:paraId="2D7CE618" w14:textId="77777777" w:rsidR="00AF5325" w:rsidRPr="00773EA0" w:rsidRDefault="00AF5325" w:rsidP="00CE1A73">
                    <w:pPr>
                      <w:jc w:val="right"/>
                      <w:rPr>
                        <w:rFonts w:asciiTheme="minorEastAsia" w:hAnsiTheme="minorEastAsia"/>
                        <w:sz w:val="18"/>
                        <w:szCs w:val="18"/>
                      </w:rPr>
                    </w:pPr>
                  </w:p>
                </w:tc>
              </w:tr>
              <w:tr w:rsidR="00AF5325" w14:paraId="335C7EFC" w14:textId="77777777" w:rsidTr="00AF5325">
                <w:trPr>
                  <w:trHeight w:val="20"/>
                </w:trPr>
                <w:sdt>
                  <w:sdtPr>
                    <w:tag w:val="_PLD_81b068c4cdf2482a9438450e52e9b3b4"/>
                    <w:id w:val="553888645"/>
                    <w:lock w:val="sdtLocked"/>
                  </w:sdtPr>
                  <w:sdtEndPr/>
                  <w:sdtContent>
                    <w:tc>
                      <w:tcPr>
                        <w:tcW w:w="3828" w:type="dxa"/>
                      </w:tcPr>
                      <w:p w14:paraId="6639F2E3" w14:textId="77777777" w:rsidR="00AF5325" w:rsidRDefault="00AF5325" w:rsidP="00CE1A73">
                        <w:pPr>
                          <w:rPr>
                            <w:sz w:val="18"/>
                            <w:szCs w:val="18"/>
                          </w:rPr>
                        </w:pPr>
                        <w:r>
                          <w:rPr>
                            <w:sz w:val="18"/>
                            <w:szCs w:val="18"/>
                          </w:rPr>
                          <w:t>3</w:t>
                        </w:r>
                        <w:r>
                          <w:rPr>
                            <w:sz w:val="18"/>
                            <w:szCs w:val="18"/>
                          </w:rPr>
                          <w:t>．盈余公积弥补亏损</w:t>
                        </w:r>
                      </w:p>
                    </w:tc>
                  </w:sdtContent>
                </w:sdt>
                <w:tc>
                  <w:tcPr>
                    <w:tcW w:w="1559" w:type="dxa"/>
                    <w:tcBorders>
                      <w:right w:val="single" w:sz="4" w:space="0" w:color="auto"/>
                    </w:tcBorders>
                  </w:tcPr>
                  <w:p w14:paraId="5827EE71"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0EF3482F"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2624F277"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72768C54" w14:textId="77777777" w:rsidR="00AF5325" w:rsidRPr="00773EA0" w:rsidRDefault="00AF5325" w:rsidP="00CE1A73">
                    <w:pPr>
                      <w:jc w:val="right"/>
                      <w:rPr>
                        <w:rFonts w:asciiTheme="minorEastAsia" w:hAnsiTheme="minorEastAsia"/>
                        <w:sz w:val="18"/>
                        <w:szCs w:val="18"/>
                      </w:rPr>
                    </w:pPr>
                  </w:p>
                </w:tc>
                <w:tc>
                  <w:tcPr>
                    <w:tcW w:w="1701" w:type="dxa"/>
                  </w:tcPr>
                  <w:p w14:paraId="48F26F32" w14:textId="77777777" w:rsidR="00AF5325" w:rsidRPr="00773EA0" w:rsidRDefault="00AF5325" w:rsidP="00CE1A73">
                    <w:pPr>
                      <w:jc w:val="right"/>
                      <w:rPr>
                        <w:rFonts w:asciiTheme="minorEastAsia" w:hAnsiTheme="minorEastAsia"/>
                        <w:sz w:val="18"/>
                        <w:szCs w:val="18"/>
                      </w:rPr>
                    </w:pPr>
                  </w:p>
                </w:tc>
                <w:tc>
                  <w:tcPr>
                    <w:tcW w:w="709" w:type="dxa"/>
                  </w:tcPr>
                  <w:p w14:paraId="17A0B499" w14:textId="77777777" w:rsidR="00AF5325" w:rsidRPr="00773EA0" w:rsidRDefault="00AF5325" w:rsidP="00CE1A73">
                    <w:pPr>
                      <w:jc w:val="right"/>
                      <w:rPr>
                        <w:rFonts w:asciiTheme="minorEastAsia" w:hAnsiTheme="minorEastAsia"/>
                        <w:sz w:val="18"/>
                        <w:szCs w:val="18"/>
                      </w:rPr>
                    </w:pPr>
                  </w:p>
                </w:tc>
                <w:tc>
                  <w:tcPr>
                    <w:tcW w:w="850" w:type="dxa"/>
                  </w:tcPr>
                  <w:p w14:paraId="0B3D067C" w14:textId="77777777" w:rsidR="00AF5325" w:rsidRPr="00773EA0" w:rsidRDefault="00AF5325" w:rsidP="00CE1A73">
                    <w:pPr>
                      <w:jc w:val="right"/>
                      <w:rPr>
                        <w:rFonts w:asciiTheme="minorEastAsia" w:hAnsiTheme="minorEastAsia"/>
                        <w:sz w:val="18"/>
                        <w:szCs w:val="18"/>
                      </w:rPr>
                    </w:pPr>
                  </w:p>
                </w:tc>
                <w:tc>
                  <w:tcPr>
                    <w:tcW w:w="709" w:type="dxa"/>
                  </w:tcPr>
                  <w:p w14:paraId="3F2E7FAA" w14:textId="77777777" w:rsidR="00AF5325" w:rsidRPr="00773EA0" w:rsidRDefault="00AF5325" w:rsidP="00CE1A73">
                    <w:pPr>
                      <w:jc w:val="right"/>
                      <w:rPr>
                        <w:rFonts w:asciiTheme="minorEastAsia" w:hAnsiTheme="minorEastAsia"/>
                        <w:sz w:val="18"/>
                        <w:szCs w:val="18"/>
                      </w:rPr>
                    </w:pPr>
                  </w:p>
                </w:tc>
                <w:tc>
                  <w:tcPr>
                    <w:tcW w:w="1701" w:type="dxa"/>
                  </w:tcPr>
                  <w:p w14:paraId="75E47492" w14:textId="77777777" w:rsidR="00AF5325" w:rsidRPr="00773EA0" w:rsidRDefault="00AF5325" w:rsidP="00CE1A73">
                    <w:pPr>
                      <w:jc w:val="right"/>
                      <w:rPr>
                        <w:rFonts w:asciiTheme="minorEastAsia" w:hAnsiTheme="minorEastAsia"/>
                        <w:sz w:val="18"/>
                        <w:szCs w:val="18"/>
                      </w:rPr>
                    </w:pPr>
                  </w:p>
                </w:tc>
                <w:tc>
                  <w:tcPr>
                    <w:tcW w:w="1701" w:type="dxa"/>
                  </w:tcPr>
                  <w:p w14:paraId="585900BF" w14:textId="77777777" w:rsidR="00AF5325" w:rsidRPr="00773EA0" w:rsidRDefault="00AF5325" w:rsidP="00CE1A73">
                    <w:pPr>
                      <w:jc w:val="right"/>
                      <w:rPr>
                        <w:rFonts w:asciiTheme="minorEastAsia" w:hAnsiTheme="minorEastAsia"/>
                        <w:sz w:val="18"/>
                        <w:szCs w:val="18"/>
                      </w:rPr>
                    </w:pPr>
                  </w:p>
                </w:tc>
                <w:tc>
                  <w:tcPr>
                    <w:tcW w:w="1843" w:type="dxa"/>
                  </w:tcPr>
                  <w:p w14:paraId="697E7507" w14:textId="77777777" w:rsidR="00AF5325" w:rsidRPr="00773EA0" w:rsidRDefault="00AF5325" w:rsidP="00CE1A73">
                    <w:pPr>
                      <w:jc w:val="right"/>
                      <w:rPr>
                        <w:rFonts w:asciiTheme="minorEastAsia" w:hAnsiTheme="minorEastAsia"/>
                        <w:sz w:val="18"/>
                        <w:szCs w:val="18"/>
                      </w:rPr>
                    </w:pPr>
                  </w:p>
                </w:tc>
              </w:tr>
              <w:tr w:rsidR="00AF5325" w14:paraId="06FA59FC" w14:textId="77777777" w:rsidTr="00AF5325">
                <w:trPr>
                  <w:trHeight w:val="20"/>
                </w:trPr>
                <w:tc>
                  <w:tcPr>
                    <w:tcW w:w="3828" w:type="dxa"/>
                  </w:tcPr>
                  <w:sdt>
                    <w:sdtPr>
                      <w:rPr>
                        <w:sz w:val="18"/>
                        <w:szCs w:val="18"/>
                      </w:rPr>
                      <w:tag w:val="_PLD_0e7647effaeb42219d706b118465bdec"/>
                      <w:id w:val="2069680898"/>
                      <w:lock w:val="sdtLocked"/>
                    </w:sdtPr>
                    <w:sdtEndPr/>
                    <w:sdtContent>
                      <w:p w14:paraId="7E806388" w14:textId="77777777" w:rsidR="00AF5325" w:rsidRDefault="00AF5325" w:rsidP="00CE1A73">
                        <w:r>
                          <w:rPr>
                            <w:sz w:val="18"/>
                            <w:szCs w:val="18"/>
                          </w:rPr>
                          <w:t>4</w:t>
                        </w:r>
                        <w:r>
                          <w:rPr>
                            <w:sz w:val="18"/>
                            <w:szCs w:val="18"/>
                          </w:rPr>
                          <w:t>．设定受益计划变动额结转留存收益</w:t>
                        </w:r>
                      </w:p>
                    </w:sdtContent>
                  </w:sdt>
                </w:tc>
                <w:tc>
                  <w:tcPr>
                    <w:tcW w:w="1559" w:type="dxa"/>
                    <w:tcBorders>
                      <w:right w:val="single" w:sz="4" w:space="0" w:color="auto"/>
                    </w:tcBorders>
                  </w:tcPr>
                  <w:p w14:paraId="1E775E61"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646C8062"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318624F1"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0243F644" w14:textId="77777777" w:rsidR="00AF5325" w:rsidRPr="00773EA0" w:rsidRDefault="00AF5325" w:rsidP="00CE1A73">
                    <w:pPr>
                      <w:jc w:val="right"/>
                      <w:rPr>
                        <w:rFonts w:asciiTheme="minorEastAsia" w:hAnsiTheme="minorEastAsia"/>
                        <w:sz w:val="18"/>
                        <w:szCs w:val="18"/>
                      </w:rPr>
                    </w:pPr>
                  </w:p>
                </w:tc>
                <w:tc>
                  <w:tcPr>
                    <w:tcW w:w="1701" w:type="dxa"/>
                  </w:tcPr>
                  <w:p w14:paraId="044B3179" w14:textId="77777777" w:rsidR="00AF5325" w:rsidRPr="00773EA0" w:rsidRDefault="00AF5325" w:rsidP="00CE1A73">
                    <w:pPr>
                      <w:jc w:val="right"/>
                      <w:rPr>
                        <w:rFonts w:asciiTheme="minorEastAsia" w:hAnsiTheme="minorEastAsia"/>
                        <w:sz w:val="18"/>
                        <w:szCs w:val="18"/>
                      </w:rPr>
                    </w:pPr>
                  </w:p>
                </w:tc>
                <w:tc>
                  <w:tcPr>
                    <w:tcW w:w="709" w:type="dxa"/>
                  </w:tcPr>
                  <w:p w14:paraId="53B5AD39" w14:textId="77777777" w:rsidR="00AF5325" w:rsidRPr="00773EA0" w:rsidRDefault="00AF5325" w:rsidP="00CE1A73">
                    <w:pPr>
                      <w:jc w:val="right"/>
                      <w:rPr>
                        <w:rFonts w:asciiTheme="minorEastAsia" w:hAnsiTheme="minorEastAsia"/>
                        <w:sz w:val="18"/>
                        <w:szCs w:val="18"/>
                      </w:rPr>
                    </w:pPr>
                  </w:p>
                </w:tc>
                <w:tc>
                  <w:tcPr>
                    <w:tcW w:w="850" w:type="dxa"/>
                  </w:tcPr>
                  <w:p w14:paraId="7BC3525D" w14:textId="77777777" w:rsidR="00AF5325" w:rsidRPr="00773EA0" w:rsidRDefault="00AF5325" w:rsidP="00CE1A73">
                    <w:pPr>
                      <w:jc w:val="right"/>
                      <w:rPr>
                        <w:rFonts w:asciiTheme="minorEastAsia" w:hAnsiTheme="minorEastAsia"/>
                        <w:sz w:val="18"/>
                        <w:szCs w:val="18"/>
                      </w:rPr>
                    </w:pPr>
                  </w:p>
                </w:tc>
                <w:tc>
                  <w:tcPr>
                    <w:tcW w:w="709" w:type="dxa"/>
                  </w:tcPr>
                  <w:p w14:paraId="0F3BB592" w14:textId="77777777" w:rsidR="00AF5325" w:rsidRPr="00773EA0" w:rsidRDefault="00AF5325" w:rsidP="00CE1A73">
                    <w:pPr>
                      <w:jc w:val="right"/>
                      <w:rPr>
                        <w:rFonts w:asciiTheme="minorEastAsia" w:hAnsiTheme="minorEastAsia"/>
                        <w:sz w:val="18"/>
                        <w:szCs w:val="18"/>
                      </w:rPr>
                    </w:pPr>
                  </w:p>
                </w:tc>
                <w:tc>
                  <w:tcPr>
                    <w:tcW w:w="1701" w:type="dxa"/>
                  </w:tcPr>
                  <w:p w14:paraId="00B15837" w14:textId="77777777" w:rsidR="00AF5325" w:rsidRPr="00773EA0" w:rsidRDefault="00AF5325" w:rsidP="00CE1A73">
                    <w:pPr>
                      <w:jc w:val="right"/>
                      <w:rPr>
                        <w:rFonts w:asciiTheme="minorEastAsia" w:hAnsiTheme="minorEastAsia"/>
                        <w:sz w:val="18"/>
                        <w:szCs w:val="18"/>
                      </w:rPr>
                    </w:pPr>
                  </w:p>
                </w:tc>
                <w:tc>
                  <w:tcPr>
                    <w:tcW w:w="1701" w:type="dxa"/>
                  </w:tcPr>
                  <w:p w14:paraId="2E91F5F8" w14:textId="77777777" w:rsidR="00AF5325" w:rsidRPr="00773EA0" w:rsidRDefault="00AF5325" w:rsidP="00CE1A73">
                    <w:pPr>
                      <w:jc w:val="right"/>
                      <w:rPr>
                        <w:rFonts w:asciiTheme="minorEastAsia" w:hAnsiTheme="minorEastAsia"/>
                        <w:sz w:val="18"/>
                        <w:szCs w:val="18"/>
                      </w:rPr>
                    </w:pPr>
                  </w:p>
                </w:tc>
                <w:tc>
                  <w:tcPr>
                    <w:tcW w:w="1843" w:type="dxa"/>
                  </w:tcPr>
                  <w:p w14:paraId="30960995" w14:textId="77777777" w:rsidR="00AF5325" w:rsidRPr="00773EA0" w:rsidRDefault="00AF5325" w:rsidP="00CE1A73">
                    <w:pPr>
                      <w:jc w:val="right"/>
                      <w:rPr>
                        <w:rFonts w:asciiTheme="minorEastAsia" w:hAnsiTheme="minorEastAsia"/>
                        <w:sz w:val="18"/>
                        <w:szCs w:val="18"/>
                      </w:rPr>
                    </w:pPr>
                  </w:p>
                </w:tc>
              </w:tr>
              <w:tr w:rsidR="00AF5325" w14:paraId="03258C02" w14:textId="77777777" w:rsidTr="00AF5325">
                <w:trPr>
                  <w:trHeight w:val="20"/>
                </w:trPr>
                <w:tc>
                  <w:tcPr>
                    <w:tcW w:w="3828" w:type="dxa"/>
                  </w:tcPr>
                  <w:sdt>
                    <w:sdtPr>
                      <w:rPr>
                        <w:sz w:val="18"/>
                        <w:szCs w:val="18"/>
                      </w:rPr>
                      <w:tag w:val="_PLD_1c8ba4a0bb224c1d891e628390545199"/>
                      <w:id w:val="1573934207"/>
                      <w:lock w:val="sdtLocked"/>
                    </w:sdtPr>
                    <w:sdtEndPr/>
                    <w:sdtContent>
                      <w:p w14:paraId="4D5AC0E5" w14:textId="77777777" w:rsidR="00AF5325" w:rsidRDefault="00AF5325" w:rsidP="00CE1A73">
                        <w:pPr>
                          <w:rPr>
                            <w:sz w:val="18"/>
                            <w:szCs w:val="18"/>
                          </w:rPr>
                        </w:pPr>
                        <w:r>
                          <w:rPr>
                            <w:sz w:val="18"/>
                            <w:szCs w:val="18"/>
                          </w:rPr>
                          <w:t>5</w:t>
                        </w:r>
                        <w:r>
                          <w:rPr>
                            <w:sz w:val="18"/>
                            <w:szCs w:val="18"/>
                          </w:rPr>
                          <w:t>．其他综合收益结转留存收益</w:t>
                        </w:r>
                      </w:p>
                    </w:sdtContent>
                  </w:sdt>
                </w:tc>
                <w:tc>
                  <w:tcPr>
                    <w:tcW w:w="1559" w:type="dxa"/>
                    <w:tcBorders>
                      <w:right w:val="single" w:sz="4" w:space="0" w:color="auto"/>
                    </w:tcBorders>
                  </w:tcPr>
                  <w:p w14:paraId="2DA6F70F"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7960BEC8"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0F83F1AD"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53DB266E" w14:textId="77777777" w:rsidR="00AF5325" w:rsidRPr="00773EA0" w:rsidRDefault="00AF5325" w:rsidP="00CE1A73">
                    <w:pPr>
                      <w:jc w:val="right"/>
                      <w:rPr>
                        <w:rFonts w:asciiTheme="minorEastAsia" w:hAnsiTheme="minorEastAsia"/>
                        <w:sz w:val="18"/>
                        <w:szCs w:val="18"/>
                      </w:rPr>
                    </w:pPr>
                  </w:p>
                </w:tc>
                <w:tc>
                  <w:tcPr>
                    <w:tcW w:w="1701" w:type="dxa"/>
                  </w:tcPr>
                  <w:p w14:paraId="195E26BA" w14:textId="77777777" w:rsidR="00AF5325" w:rsidRPr="00773EA0" w:rsidRDefault="00AF5325" w:rsidP="00CE1A73">
                    <w:pPr>
                      <w:jc w:val="right"/>
                      <w:rPr>
                        <w:rFonts w:asciiTheme="minorEastAsia" w:hAnsiTheme="minorEastAsia"/>
                        <w:sz w:val="18"/>
                        <w:szCs w:val="18"/>
                      </w:rPr>
                    </w:pPr>
                  </w:p>
                </w:tc>
                <w:tc>
                  <w:tcPr>
                    <w:tcW w:w="709" w:type="dxa"/>
                  </w:tcPr>
                  <w:p w14:paraId="4C005C1A" w14:textId="77777777" w:rsidR="00AF5325" w:rsidRPr="00773EA0" w:rsidRDefault="00AF5325" w:rsidP="00CE1A73">
                    <w:pPr>
                      <w:jc w:val="right"/>
                      <w:rPr>
                        <w:rFonts w:asciiTheme="minorEastAsia" w:hAnsiTheme="minorEastAsia"/>
                        <w:sz w:val="18"/>
                        <w:szCs w:val="18"/>
                      </w:rPr>
                    </w:pPr>
                  </w:p>
                </w:tc>
                <w:tc>
                  <w:tcPr>
                    <w:tcW w:w="850" w:type="dxa"/>
                  </w:tcPr>
                  <w:p w14:paraId="44DA2391" w14:textId="77777777" w:rsidR="00AF5325" w:rsidRPr="00773EA0" w:rsidRDefault="00AF5325" w:rsidP="00CE1A73">
                    <w:pPr>
                      <w:jc w:val="right"/>
                      <w:rPr>
                        <w:rFonts w:asciiTheme="minorEastAsia" w:hAnsiTheme="minorEastAsia"/>
                        <w:sz w:val="18"/>
                        <w:szCs w:val="18"/>
                      </w:rPr>
                    </w:pPr>
                  </w:p>
                </w:tc>
                <w:tc>
                  <w:tcPr>
                    <w:tcW w:w="709" w:type="dxa"/>
                  </w:tcPr>
                  <w:p w14:paraId="7F934E82" w14:textId="77777777" w:rsidR="00AF5325" w:rsidRPr="00773EA0" w:rsidRDefault="00AF5325" w:rsidP="00CE1A73">
                    <w:pPr>
                      <w:jc w:val="right"/>
                      <w:rPr>
                        <w:rFonts w:asciiTheme="minorEastAsia" w:hAnsiTheme="minorEastAsia"/>
                        <w:sz w:val="18"/>
                        <w:szCs w:val="18"/>
                      </w:rPr>
                    </w:pPr>
                  </w:p>
                </w:tc>
                <w:tc>
                  <w:tcPr>
                    <w:tcW w:w="1701" w:type="dxa"/>
                  </w:tcPr>
                  <w:p w14:paraId="5137D374" w14:textId="77777777" w:rsidR="00AF5325" w:rsidRPr="00773EA0" w:rsidRDefault="00AF5325" w:rsidP="00CE1A73">
                    <w:pPr>
                      <w:jc w:val="right"/>
                      <w:rPr>
                        <w:rFonts w:asciiTheme="minorEastAsia" w:hAnsiTheme="minorEastAsia"/>
                        <w:sz w:val="18"/>
                        <w:szCs w:val="18"/>
                      </w:rPr>
                    </w:pPr>
                  </w:p>
                </w:tc>
                <w:tc>
                  <w:tcPr>
                    <w:tcW w:w="1701" w:type="dxa"/>
                  </w:tcPr>
                  <w:p w14:paraId="65B7D74A" w14:textId="77777777" w:rsidR="00AF5325" w:rsidRPr="00773EA0" w:rsidRDefault="00AF5325" w:rsidP="00CE1A73">
                    <w:pPr>
                      <w:jc w:val="right"/>
                      <w:rPr>
                        <w:rFonts w:asciiTheme="minorEastAsia" w:hAnsiTheme="minorEastAsia"/>
                        <w:sz w:val="18"/>
                        <w:szCs w:val="18"/>
                      </w:rPr>
                    </w:pPr>
                  </w:p>
                </w:tc>
                <w:tc>
                  <w:tcPr>
                    <w:tcW w:w="1843" w:type="dxa"/>
                  </w:tcPr>
                  <w:p w14:paraId="58CB1D07" w14:textId="77777777" w:rsidR="00AF5325" w:rsidRPr="00773EA0" w:rsidRDefault="00AF5325" w:rsidP="00CE1A73">
                    <w:pPr>
                      <w:jc w:val="right"/>
                      <w:rPr>
                        <w:rFonts w:asciiTheme="minorEastAsia" w:hAnsiTheme="minorEastAsia"/>
                        <w:sz w:val="18"/>
                        <w:szCs w:val="18"/>
                      </w:rPr>
                    </w:pPr>
                  </w:p>
                </w:tc>
              </w:tr>
              <w:tr w:rsidR="00AF5325" w14:paraId="175BE099" w14:textId="77777777" w:rsidTr="00AF5325">
                <w:trPr>
                  <w:trHeight w:val="20"/>
                </w:trPr>
                <w:tc>
                  <w:tcPr>
                    <w:tcW w:w="3828" w:type="dxa"/>
                  </w:tcPr>
                  <w:sdt>
                    <w:sdtPr>
                      <w:rPr>
                        <w:sz w:val="18"/>
                        <w:szCs w:val="18"/>
                      </w:rPr>
                      <w:tag w:val="_PLD_69d4adb536bf498a8a9d97dda9d31e75"/>
                      <w:id w:val="-361821763"/>
                      <w:lock w:val="sdtLocked"/>
                    </w:sdtPr>
                    <w:sdtEndPr/>
                    <w:sdtContent>
                      <w:p w14:paraId="5278E2DF" w14:textId="77777777" w:rsidR="00AF5325" w:rsidRDefault="00AF5325" w:rsidP="00CE1A73">
                        <w:r>
                          <w:rPr>
                            <w:sz w:val="18"/>
                            <w:szCs w:val="18"/>
                          </w:rPr>
                          <w:t>6</w:t>
                        </w:r>
                        <w:r>
                          <w:rPr>
                            <w:sz w:val="18"/>
                            <w:szCs w:val="18"/>
                          </w:rPr>
                          <w:t>．其他</w:t>
                        </w:r>
                      </w:p>
                    </w:sdtContent>
                  </w:sdt>
                </w:tc>
                <w:tc>
                  <w:tcPr>
                    <w:tcW w:w="1559" w:type="dxa"/>
                    <w:tcBorders>
                      <w:right w:val="single" w:sz="4" w:space="0" w:color="auto"/>
                    </w:tcBorders>
                  </w:tcPr>
                  <w:p w14:paraId="02A45D0F"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7692BCF9"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766882F5"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2274F481" w14:textId="77777777" w:rsidR="00AF5325" w:rsidRPr="00773EA0" w:rsidRDefault="00AF5325" w:rsidP="00CE1A73">
                    <w:pPr>
                      <w:jc w:val="right"/>
                      <w:rPr>
                        <w:rFonts w:asciiTheme="minorEastAsia" w:hAnsiTheme="minorEastAsia"/>
                        <w:sz w:val="18"/>
                        <w:szCs w:val="18"/>
                      </w:rPr>
                    </w:pPr>
                  </w:p>
                </w:tc>
                <w:tc>
                  <w:tcPr>
                    <w:tcW w:w="1701" w:type="dxa"/>
                  </w:tcPr>
                  <w:p w14:paraId="7BD4CA4F" w14:textId="77777777" w:rsidR="00AF5325" w:rsidRPr="00773EA0" w:rsidRDefault="00AF5325" w:rsidP="00CE1A73">
                    <w:pPr>
                      <w:jc w:val="right"/>
                      <w:rPr>
                        <w:rFonts w:asciiTheme="minorEastAsia" w:hAnsiTheme="minorEastAsia"/>
                        <w:sz w:val="18"/>
                        <w:szCs w:val="18"/>
                      </w:rPr>
                    </w:pPr>
                  </w:p>
                </w:tc>
                <w:tc>
                  <w:tcPr>
                    <w:tcW w:w="709" w:type="dxa"/>
                  </w:tcPr>
                  <w:p w14:paraId="2D62238C" w14:textId="77777777" w:rsidR="00AF5325" w:rsidRPr="00773EA0" w:rsidRDefault="00AF5325" w:rsidP="00CE1A73">
                    <w:pPr>
                      <w:jc w:val="right"/>
                      <w:rPr>
                        <w:rFonts w:asciiTheme="minorEastAsia" w:hAnsiTheme="minorEastAsia"/>
                        <w:sz w:val="18"/>
                        <w:szCs w:val="18"/>
                      </w:rPr>
                    </w:pPr>
                  </w:p>
                </w:tc>
                <w:tc>
                  <w:tcPr>
                    <w:tcW w:w="850" w:type="dxa"/>
                  </w:tcPr>
                  <w:p w14:paraId="28FA8C99" w14:textId="77777777" w:rsidR="00AF5325" w:rsidRPr="00773EA0" w:rsidRDefault="00AF5325" w:rsidP="00CE1A73">
                    <w:pPr>
                      <w:jc w:val="right"/>
                      <w:rPr>
                        <w:rFonts w:asciiTheme="minorEastAsia" w:hAnsiTheme="minorEastAsia"/>
                        <w:sz w:val="18"/>
                        <w:szCs w:val="18"/>
                      </w:rPr>
                    </w:pPr>
                  </w:p>
                </w:tc>
                <w:tc>
                  <w:tcPr>
                    <w:tcW w:w="709" w:type="dxa"/>
                  </w:tcPr>
                  <w:p w14:paraId="2EF0A226" w14:textId="77777777" w:rsidR="00AF5325" w:rsidRPr="00773EA0" w:rsidRDefault="00AF5325" w:rsidP="00CE1A73">
                    <w:pPr>
                      <w:jc w:val="right"/>
                      <w:rPr>
                        <w:rFonts w:asciiTheme="minorEastAsia" w:hAnsiTheme="minorEastAsia"/>
                        <w:sz w:val="18"/>
                        <w:szCs w:val="18"/>
                      </w:rPr>
                    </w:pPr>
                  </w:p>
                </w:tc>
                <w:tc>
                  <w:tcPr>
                    <w:tcW w:w="1701" w:type="dxa"/>
                  </w:tcPr>
                  <w:p w14:paraId="60895A1A" w14:textId="77777777" w:rsidR="00AF5325" w:rsidRPr="00773EA0" w:rsidRDefault="00AF5325" w:rsidP="00CE1A73">
                    <w:pPr>
                      <w:jc w:val="right"/>
                      <w:rPr>
                        <w:rFonts w:asciiTheme="minorEastAsia" w:hAnsiTheme="minorEastAsia"/>
                        <w:sz w:val="18"/>
                        <w:szCs w:val="18"/>
                      </w:rPr>
                    </w:pPr>
                  </w:p>
                </w:tc>
                <w:tc>
                  <w:tcPr>
                    <w:tcW w:w="1701" w:type="dxa"/>
                  </w:tcPr>
                  <w:p w14:paraId="10529088" w14:textId="77777777" w:rsidR="00AF5325" w:rsidRPr="00773EA0" w:rsidRDefault="00AF5325" w:rsidP="00CE1A73">
                    <w:pPr>
                      <w:jc w:val="right"/>
                      <w:rPr>
                        <w:rFonts w:asciiTheme="minorEastAsia" w:hAnsiTheme="minorEastAsia"/>
                        <w:sz w:val="18"/>
                        <w:szCs w:val="18"/>
                      </w:rPr>
                    </w:pPr>
                  </w:p>
                </w:tc>
                <w:tc>
                  <w:tcPr>
                    <w:tcW w:w="1843" w:type="dxa"/>
                  </w:tcPr>
                  <w:p w14:paraId="4A7F7943" w14:textId="77777777" w:rsidR="00AF5325" w:rsidRPr="00773EA0" w:rsidRDefault="00AF5325" w:rsidP="00CE1A73">
                    <w:pPr>
                      <w:jc w:val="right"/>
                      <w:rPr>
                        <w:rFonts w:asciiTheme="minorEastAsia" w:hAnsiTheme="minorEastAsia"/>
                        <w:sz w:val="18"/>
                        <w:szCs w:val="18"/>
                      </w:rPr>
                    </w:pPr>
                  </w:p>
                </w:tc>
              </w:tr>
              <w:tr w:rsidR="00AF5325" w14:paraId="1DE3598F" w14:textId="77777777" w:rsidTr="00AF5325">
                <w:trPr>
                  <w:trHeight w:val="20"/>
                </w:trPr>
                <w:sdt>
                  <w:sdtPr>
                    <w:tag w:val="_PLD_2ae06251c01740e284196240776af550"/>
                    <w:id w:val="-614215897"/>
                    <w:lock w:val="sdtLocked"/>
                  </w:sdtPr>
                  <w:sdtEndPr/>
                  <w:sdtContent>
                    <w:tc>
                      <w:tcPr>
                        <w:tcW w:w="3828" w:type="dxa"/>
                        <w:vAlign w:val="center"/>
                      </w:tcPr>
                      <w:p w14:paraId="3AC41E95" w14:textId="77777777" w:rsidR="00AF5325" w:rsidRDefault="00AF5325" w:rsidP="00CE1A73">
                        <w:pPr>
                          <w:rPr>
                            <w:sz w:val="18"/>
                            <w:szCs w:val="18"/>
                          </w:rPr>
                        </w:pPr>
                        <w:r>
                          <w:rPr>
                            <w:rFonts w:hint="eastAsia"/>
                            <w:sz w:val="18"/>
                            <w:szCs w:val="18"/>
                          </w:rPr>
                          <w:t>（五）专项储备</w:t>
                        </w:r>
                      </w:p>
                    </w:tc>
                  </w:sdtContent>
                </w:sdt>
                <w:tc>
                  <w:tcPr>
                    <w:tcW w:w="1559" w:type="dxa"/>
                    <w:tcBorders>
                      <w:right w:val="single" w:sz="4" w:space="0" w:color="auto"/>
                    </w:tcBorders>
                  </w:tcPr>
                  <w:p w14:paraId="10D5FB2B"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7C116D92"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43A568C8"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3BB1AC7B" w14:textId="77777777" w:rsidR="00AF5325" w:rsidRPr="00773EA0" w:rsidRDefault="00AF5325" w:rsidP="00CE1A73">
                    <w:pPr>
                      <w:jc w:val="right"/>
                      <w:rPr>
                        <w:rFonts w:asciiTheme="minorEastAsia" w:hAnsiTheme="minorEastAsia"/>
                        <w:sz w:val="18"/>
                        <w:szCs w:val="18"/>
                      </w:rPr>
                    </w:pPr>
                  </w:p>
                </w:tc>
                <w:tc>
                  <w:tcPr>
                    <w:tcW w:w="1701" w:type="dxa"/>
                  </w:tcPr>
                  <w:p w14:paraId="2A32ACC6" w14:textId="77777777" w:rsidR="00AF5325" w:rsidRPr="00773EA0" w:rsidRDefault="00AF5325" w:rsidP="00CE1A73">
                    <w:pPr>
                      <w:jc w:val="right"/>
                      <w:rPr>
                        <w:rFonts w:asciiTheme="minorEastAsia" w:hAnsiTheme="minorEastAsia"/>
                        <w:sz w:val="18"/>
                        <w:szCs w:val="18"/>
                      </w:rPr>
                    </w:pPr>
                  </w:p>
                </w:tc>
                <w:tc>
                  <w:tcPr>
                    <w:tcW w:w="709" w:type="dxa"/>
                  </w:tcPr>
                  <w:p w14:paraId="751AE358" w14:textId="77777777" w:rsidR="00AF5325" w:rsidRPr="00773EA0" w:rsidRDefault="00AF5325" w:rsidP="00CE1A73">
                    <w:pPr>
                      <w:jc w:val="right"/>
                      <w:rPr>
                        <w:rFonts w:asciiTheme="minorEastAsia" w:hAnsiTheme="minorEastAsia"/>
                        <w:sz w:val="18"/>
                        <w:szCs w:val="18"/>
                      </w:rPr>
                    </w:pPr>
                  </w:p>
                </w:tc>
                <w:tc>
                  <w:tcPr>
                    <w:tcW w:w="850" w:type="dxa"/>
                  </w:tcPr>
                  <w:p w14:paraId="2390A8BF" w14:textId="77777777" w:rsidR="00AF5325" w:rsidRPr="00773EA0" w:rsidRDefault="00AF5325" w:rsidP="00CE1A73">
                    <w:pPr>
                      <w:jc w:val="right"/>
                      <w:rPr>
                        <w:rFonts w:asciiTheme="minorEastAsia" w:hAnsiTheme="minorEastAsia"/>
                        <w:sz w:val="18"/>
                        <w:szCs w:val="18"/>
                      </w:rPr>
                    </w:pPr>
                  </w:p>
                </w:tc>
                <w:tc>
                  <w:tcPr>
                    <w:tcW w:w="709" w:type="dxa"/>
                  </w:tcPr>
                  <w:p w14:paraId="7FA671F0" w14:textId="77777777" w:rsidR="00AF5325" w:rsidRPr="00773EA0" w:rsidRDefault="00AF5325" w:rsidP="00CE1A73">
                    <w:pPr>
                      <w:jc w:val="right"/>
                      <w:rPr>
                        <w:rFonts w:asciiTheme="minorEastAsia" w:hAnsiTheme="minorEastAsia"/>
                        <w:sz w:val="18"/>
                        <w:szCs w:val="18"/>
                      </w:rPr>
                    </w:pPr>
                  </w:p>
                </w:tc>
                <w:tc>
                  <w:tcPr>
                    <w:tcW w:w="1701" w:type="dxa"/>
                  </w:tcPr>
                  <w:p w14:paraId="2F6DFA20" w14:textId="77777777" w:rsidR="00AF5325" w:rsidRPr="00773EA0" w:rsidRDefault="00AF5325" w:rsidP="00CE1A73">
                    <w:pPr>
                      <w:jc w:val="right"/>
                      <w:rPr>
                        <w:rFonts w:asciiTheme="minorEastAsia" w:hAnsiTheme="minorEastAsia"/>
                        <w:sz w:val="18"/>
                        <w:szCs w:val="18"/>
                      </w:rPr>
                    </w:pPr>
                  </w:p>
                </w:tc>
                <w:tc>
                  <w:tcPr>
                    <w:tcW w:w="1701" w:type="dxa"/>
                  </w:tcPr>
                  <w:p w14:paraId="292173DF" w14:textId="77777777" w:rsidR="00AF5325" w:rsidRPr="00773EA0" w:rsidRDefault="00AF5325" w:rsidP="00CE1A73">
                    <w:pPr>
                      <w:jc w:val="right"/>
                      <w:rPr>
                        <w:rFonts w:asciiTheme="minorEastAsia" w:hAnsiTheme="minorEastAsia"/>
                        <w:sz w:val="18"/>
                        <w:szCs w:val="18"/>
                      </w:rPr>
                    </w:pPr>
                  </w:p>
                </w:tc>
                <w:tc>
                  <w:tcPr>
                    <w:tcW w:w="1843" w:type="dxa"/>
                  </w:tcPr>
                  <w:p w14:paraId="0366E81D" w14:textId="77777777" w:rsidR="00AF5325" w:rsidRPr="00773EA0" w:rsidRDefault="00AF5325" w:rsidP="00CE1A73">
                    <w:pPr>
                      <w:jc w:val="right"/>
                      <w:rPr>
                        <w:rFonts w:asciiTheme="minorEastAsia" w:hAnsiTheme="minorEastAsia"/>
                        <w:sz w:val="18"/>
                        <w:szCs w:val="18"/>
                      </w:rPr>
                    </w:pPr>
                  </w:p>
                </w:tc>
              </w:tr>
              <w:tr w:rsidR="00AF5325" w14:paraId="7E675578" w14:textId="77777777" w:rsidTr="00AF5325">
                <w:trPr>
                  <w:trHeight w:val="20"/>
                </w:trPr>
                <w:sdt>
                  <w:sdtPr>
                    <w:tag w:val="_PLD_6c9c274129814a4ea45296335d45791b"/>
                    <w:id w:val="2131514983"/>
                    <w:lock w:val="sdtLocked"/>
                  </w:sdtPr>
                  <w:sdtEndPr/>
                  <w:sdtContent>
                    <w:tc>
                      <w:tcPr>
                        <w:tcW w:w="3828" w:type="dxa"/>
                        <w:vAlign w:val="center"/>
                      </w:tcPr>
                      <w:p w14:paraId="35EF7F31" w14:textId="77777777" w:rsidR="00AF5325" w:rsidRDefault="00AF5325" w:rsidP="00CE1A73">
                        <w:pPr>
                          <w:rPr>
                            <w:sz w:val="18"/>
                            <w:szCs w:val="18"/>
                          </w:rPr>
                        </w:pPr>
                        <w:r>
                          <w:rPr>
                            <w:rFonts w:hint="eastAsia"/>
                            <w:sz w:val="18"/>
                            <w:szCs w:val="18"/>
                          </w:rPr>
                          <w:t>1</w:t>
                        </w:r>
                        <w:r>
                          <w:rPr>
                            <w:rFonts w:hint="eastAsia"/>
                            <w:sz w:val="18"/>
                            <w:szCs w:val="18"/>
                          </w:rPr>
                          <w:t>．本期提取</w:t>
                        </w:r>
                      </w:p>
                    </w:tc>
                  </w:sdtContent>
                </w:sdt>
                <w:tc>
                  <w:tcPr>
                    <w:tcW w:w="1559" w:type="dxa"/>
                    <w:tcBorders>
                      <w:right w:val="single" w:sz="4" w:space="0" w:color="auto"/>
                    </w:tcBorders>
                  </w:tcPr>
                  <w:p w14:paraId="3FEF5624"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5BC866A9"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32175B74"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451C46DC" w14:textId="77777777" w:rsidR="00AF5325" w:rsidRPr="00773EA0" w:rsidRDefault="00AF5325" w:rsidP="00CE1A73">
                    <w:pPr>
                      <w:jc w:val="right"/>
                      <w:rPr>
                        <w:rFonts w:asciiTheme="minorEastAsia" w:hAnsiTheme="minorEastAsia"/>
                        <w:sz w:val="18"/>
                        <w:szCs w:val="18"/>
                      </w:rPr>
                    </w:pPr>
                  </w:p>
                </w:tc>
                <w:tc>
                  <w:tcPr>
                    <w:tcW w:w="1701" w:type="dxa"/>
                  </w:tcPr>
                  <w:p w14:paraId="68D737F7" w14:textId="77777777" w:rsidR="00AF5325" w:rsidRPr="00773EA0" w:rsidRDefault="00AF5325" w:rsidP="00CE1A73">
                    <w:pPr>
                      <w:jc w:val="right"/>
                      <w:rPr>
                        <w:rFonts w:asciiTheme="minorEastAsia" w:hAnsiTheme="minorEastAsia"/>
                        <w:sz w:val="18"/>
                        <w:szCs w:val="18"/>
                      </w:rPr>
                    </w:pPr>
                  </w:p>
                </w:tc>
                <w:tc>
                  <w:tcPr>
                    <w:tcW w:w="709" w:type="dxa"/>
                  </w:tcPr>
                  <w:p w14:paraId="238AFAF7" w14:textId="77777777" w:rsidR="00AF5325" w:rsidRPr="00773EA0" w:rsidRDefault="00AF5325" w:rsidP="00CE1A73">
                    <w:pPr>
                      <w:jc w:val="right"/>
                      <w:rPr>
                        <w:rFonts w:asciiTheme="minorEastAsia" w:hAnsiTheme="minorEastAsia"/>
                        <w:sz w:val="18"/>
                        <w:szCs w:val="18"/>
                      </w:rPr>
                    </w:pPr>
                  </w:p>
                </w:tc>
                <w:tc>
                  <w:tcPr>
                    <w:tcW w:w="850" w:type="dxa"/>
                  </w:tcPr>
                  <w:p w14:paraId="25CA8F5A" w14:textId="77777777" w:rsidR="00AF5325" w:rsidRPr="00773EA0" w:rsidRDefault="00AF5325" w:rsidP="00CE1A73">
                    <w:pPr>
                      <w:jc w:val="right"/>
                      <w:rPr>
                        <w:rFonts w:asciiTheme="minorEastAsia" w:hAnsiTheme="minorEastAsia"/>
                        <w:sz w:val="18"/>
                        <w:szCs w:val="18"/>
                      </w:rPr>
                    </w:pPr>
                  </w:p>
                </w:tc>
                <w:tc>
                  <w:tcPr>
                    <w:tcW w:w="709" w:type="dxa"/>
                  </w:tcPr>
                  <w:p w14:paraId="66EA3D52" w14:textId="77777777" w:rsidR="00AF5325" w:rsidRPr="00773EA0" w:rsidRDefault="00AF5325" w:rsidP="00CE1A73">
                    <w:pPr>
                      <w:jc w:val="right"/>
                      <w:rPr>
                        <w:rFonts w:asciiTheme="minorEastAsia" w:hAnsiTheme="minorEastAsia"/>
                        <w:sz w:val="18"/>
                        <w:szCs w:val="18"/>
                      </w:rPr>
                    </w:pPr>
                  </w:p>
                </w:tc>
                <w:tc>
                  <w:tcPr>
                    <w:tcW w:w="1701" w:type="dxa"/>
                  </w:tcPr>
                  <w:p w14:paraId="433F5386" w14:textId="77777777" w:rsidR="00AF5325" w:rsidRPr="00773EA0" w:rsidRDefault="00AF5325" w:rsidP="00CE1A73">
                    <w:pPr>
                      <w:jc w:val="right"/>
                      <w:rPr>
                        <w:rFonts w:asciiTheme="minorEastAsia" w:hAnsiTheme="minorEastAsia"/>
                        <w:sz w:val="18"/>
                        <w:szCs w:val="18"/>
                      </w:rPr>
                    </w:pPr>
                  </w:p>
                </w:tc>
                <w:tc>
                  <w:tcPr>
                    <w:tcW w:w="1701" w:type="dxa"/>
                  </w:tcPr>
                  <w:p w14:paraId="6F740242" w14:textId="77777777" w:rsidR="00AF5325" w:rsidRPr="00773EA0" w:rsidRDefault="00AF5325" w:rsidP="00CE1A73">
                    <w:pPr>
                      <w:jc w:val="right"/>
                      <w:rPr>
                        <w:rFonts w:asciiTheme="minorEastAsia" w:hAnsiTheme="minorEastAsia"/>
                        <w:sz w:val="18"/>
                        <w:szCs w:val="18"/>
                      </w:rPr>
                    </w:pPr>
                  </w:p>
                </w:tc>
                <w:tc>
                  <w:tcPr>
                    <w:tcW w:w="1843" w:type="dxa"/>
                  </w:tcPr>
                  <w:p w14:paraId="5087A239" w14:textId="77777777" w:rsidR="00AF5325" w:rsidRPr="00773EA0" w:rsidRDefault="00AF5325" w:rsidP="00CE1A73">
                    <w:pPr>
                      <w:jc w:val="right"/>
                      <w:rPr>
                        <w:rFonts w:asciiTheme="minorEastAsia" w:hAnsiTheme="minorEastAsia"/>
                        <w:sz w:val="18"/>
                        <w:szCs w:val="18"/>
                      </w:rPr>
                    </w:pPr>
                  </w:p>
                </w:tc>
              </w:tr>
              <w:tr w:rsidR="00AF5325" w14:paraId="497F29FA" w14:textId="77777777" w:rsidTr="00AF5325">
                <w:trPr>
                  <w:trHeight w:val="20"/>
                </w:trPr>
                <w:sdt>
                  <w:sdtPr>
                    <w:tag w:val="_PLD_14398e4dd6ed4c74869a974323e2137e"/>
                    <w:id w:val="-215357916"/>
                    <w:lock w:val="sdtLocked"/>
                  </w:sdtPr>
                  <w:sdtEndPr/>
                  <w:sdtContent>
                    <w:tc>
                      <w:tcPr>
                        <w:tcW w:w="3828" w:type="dxa"/>
                        <w:vAlign w:val="center"/>
                      </w:tcPr>
                      <w:p w14:paraId="5D46EAF5" w14:textId="77777777" w:rsidR="00AF5325" w:rsidRDefault="00AF5325" w:rsidP="00CE1A73">
                        <w:pPr>
                          <w:rPr>
                            <w:sz w:val="18"/>
                            <w:szCs w:val="18"/>
                          </w:rPr>
                        </w:pPr>
                        <w:r>
                          <w:rPr>
                            <w:rFonts w:hint="eastAsia"/>
                            <w:sz w:val="18"/>
                            <w:szCs w:val="18"/>
                          </w:rPr>
                          <w:t>2</w:t>
                        </w:r>
                        <w:r>
                          <w:rPr>
                            <w:rFonts w:hint="eastAsia"/>
                            <w:sz w:val="18"/>
                            <w:szCs w:val="18"/>
                          </w:rPr>
                          <w:t>．本期使用</w:t>
                        </w:r>
                      </w:p>
                    </w:tc>
                  </w:sdtContent>
                </w:sdt>
                <w:tc>
                  <w:tcPr>
                    <w:tcW w:w="1559" w:type="dxa"/>
                    <w:tcBorders>
                      <w:right w:val="single" w:sz="4" w:space="0" w:color="auto"/>
                    </w:tcBorders>
                  </w:tcPr>
                  <w:p w14:paraId="04B09758"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05AAB263"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008A21E9"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4E43A5FC" w14:textId="77777777" w:rsidR="00AF5325" w:rsidRPr="00773EA0" w:rsidRDefault="00AF5325" w:rsidP="00CE1A73">
                    <w:pPr>
                      <w:jc w:val="right"/>
                      <w:rPr>
                        <w:rFonts w:asciiTheme="minorEastAsia" w:hAnsiTheme="minorEastAsia"/>
                        <w:sz w:val="18"/>
                        <w:szCs w:val="18"/>
                      </w:rPr>
                    </w:pPr>
                  </w:p>
                </w:tc>
                <w:tc>
                  <w:tcPr>
                    <w:tcW w:w="1701" w:type="dxa"/>
                  </w:tcPr>
                  <w:p w14:paraId="1443932F" w14:textId="77777777" w:rsidR="00AF5325" w:rsidRPr="00773EA0" w:rsidRDefault="00AF5325" w:rsidP="00CE1A73">
                    <w:pPr>
                      <w:jc w:val="right"/>
                      <w:rPr>
                        <w:rFonts w:asciiTheme="minorEastAsia" w:hAnsiTheme="minorEastAsia"/>
                        <w:sz w:val="18"/>
                        <w:szCs w:val="18"/>
                      </w:rPr>
                    </w:pPr>
                  </w:p>
                </w:tc>
                <w:tc>
                  <w:tcPr>
                    <w:tcW w:w="709" w:type="dxa"/>
                  </w:tcPr>
                  <w:p w14:paraId="7F7240D2" w14:textId="77777777" w:rsidR="00AF5325" w:rsidRPr="00773EA0" w:rsidRDefault="00AF5325" w:rsidP="00CE1A73">
                    <w:pPr>
                      <w:jc w:val="right"/>
                      <w:rPr>
                        <w:rFonts w:asciiTheme="minorEastAsia" w:hAnsiTheme="minorEastAsia"/>
                        <w:sz w:val="18"/>
                        <w:szCs w:val="18"/>
                      </w:rPr>
                    </w:pPr>
                  </w:p>
                </w:tc>
                <w:tc>
                  <w:tcPr>
                    <w:tcW w:w="850" w:type="dxa"/>
                  </w:tcPr>
                  <w:p w14:paraId="5D2DB4D2" w14:textId="77777777" w:rsidR="00AF5325" w:rsidRPr="00773EA0" w:rsidRDefault="00AF5325" w:rsidP="00CE1A73">
                    <w:pPr>
                      <w:jc w:val="right"/>
                      <w:rPr>
                        <w:rFonts w:asciiTheme="minorEastAsia" w:hAnsiTheme="minorEastAsia"/>
                        <w:sz w:val="18"/>
                        <w:szCs w:val="18"/>
                      </w:rPr>
                    </w:pPr>
                  </w:p>
                </w:tc>
                <w:tc>
                  <w:tcPr>
                    <w:tcW w:w="709" w:type="dxa"/>
                  </w:tcPr>
                  <w:p w14:paraId="3D7EB1EF" w14:textId="77777777" w:rsidR="00AF5325" w:rsidRPr="00773EA0" w:rsidRDefault="00AF5325" w:rsidP="00CE1A73">
                    <w:pPr>
                      <w:jc w:val="right"/>
                      <w:rPr>
                        <w:rFonts w:asciiTheme="minorEastAsia" w:hAnsiTheme="minorEastAsia"/>
                        <w:sz w:val="18"/>
                        <w:szCs w:val="18"/>
                      </w:rPr>
                    </w:pPr>
                  </w:p>
                </w:tc>
                <w:tc>
                  <w:tcPr>
                    <w:tcW w:w="1701" w:type="dxa"/>
                  </w:tcPr>
                  <w:p w14:paraId="407CE8E7" w14:textId="77777777" w:rsidR="00AF5325" w:rsidRPr="00773EA0" w:rsidRDefault="00AF5325" w:rsidP="00CE1A73">
                    <w:pPr>
                      <w:jc w:val="right"/>
                      <w:rPr>
                        <w:rFonts w:asciiTheme="minorEastAsia" w:hAnsiTheme="minorEastAsia"/>
                        <w:sz w:val="18"/>
                        <w:szCs w:val="18"/>
                      </w:rPr>
                    </w:pPr>
                  </w:p>
                </w:tc>
                <w:tc>
                  <w:tcPr>
                    <w:tcW w:w="1701" w:type="dxa"/>
                  </w:tcPr>
                  <w:p w14:paraId="12FFBFE9" w14:textId="77777777" w:rsidR="00AF5325" w:rsidRPr="00773EA0" w:rsidRDefault="00AF5325" w:rsidP="00CE1A73">
                    <w:pPr>
                      <w:jc w:val="right"/>
                      <w:rPr>
                        <w:rFonts w:asciiTheme="minorEastAsia" w:hAnsiTheme="minorEastAsia"/>
                        <w:sz w:val="18"/>
                        <w:szCs w:val="18"/>
                      </w:rPr>
                    </w:pPr>
                  </w:p>
                </w:tc>
                <w:tc>
                  <w:tcPr>
                    <w:tcW w:w="1843" w:type="dxa"/>
                  </w:tcPr>
                  <w:p w14:paraId="787206E3" w14:textId="77777777" w:rsidR="00AF5325" w:rsidRPr="00773EA0" w:rsidRDefault="00AF5325" w:rsidP="00CE1A73">
                    <w:pPr>
                      <w:jc w:val="right"/>
                      <w:rPr>
                        <w:rFonts w:asciiTheme="minorEastAsia" w:hAnsiTheme="minorEastAsia"/>
                        <w:sz w:val="18"/>
                        <w:szCs w:val="18"/>
                      </w:rPr>
                    </w:pPr>
                  </w:p>
                </w:tc>
              </w:tr>
              <w:tr w:rsidR="00AF5325" w14:paraId="0A7C75C5" w14:textId="77777777" w:rsidTr="00AF5325">
                <w:trPr>
                  <w:trHeight w:val="20"/>
                </w:trPr>
                <w:sdt>
                  <w:sdtPr>
                    <w:tag w:val="_PLD_224fa1ebe84a4d40b88b89a97997e311"/>
                    <w:id w:val="1832870776"/>
                    <w:lock w:val="sdtLocked"/>
                  </w:sdtPr>
                  <w:sdtEndPr/>
                  <w:sdtContent>
                    <w:tc>
                      <w:tcPr>
                        <w:tcW w:w="3828" w:type="dxa"/>
                      </w:tcPr>
                      <w:p w14:paraId="2E7A2ADF" w14:textId="77777777" w:rsidR="00AF5325" w:rsidRDefault="00AF5325" w:rsidP="00CE1A73">
                        <w:pPr>
                          <w:rPr>
                            <w:sz w:val="18"/>
                            <w:szCs w:val="18"/>
                          </w:rPr>
                        </w:pPr>
                        <w:r>
                          <w:rPr>
                            <w:rFonts w:hint="eastAsia"/>
                            <w:sz w:val="18"/>
                            <w:szCs w:val="18"/>
                          </w:rPr>
                          <w:t>（六）其他</w:t>
                        </w:r>
                      </w:p>
                    </w:tc>
                  </w:sdtContent>
                </w:sdt>
                <w:tc>
                  <w:tcPr>
                    <w:tcW w:w="1559" w:type="dxa"/>
                    <w:tcBorders>
                      <w:right w:val="single" w:sz="4" w:space="0" w:color="auto"/>
                    </w:tcBorders>
                  </w:tcPr>
                  <w:p w14:paraId="1FCB78B1" w14:textId="77777777" w:rsidR="00AF5325" w:rsidRPr="00773EA0" w:rsidRDefault="00AF5325" w:rsidP="00CE1A73">
                    <w:pPr>
                      <w:jc w:val="right"/>
                      <w:rPr>
                        <w:rFonts w:asciiTheme="minorEastAsia" w:hAnsiTheme="minorEastAsia"/>
                        <w:sz w:val="18"/>
                        <w:szCs w:val="18"/>
                      </w:rPr>
                    </w:pPr>
                  </w:p>
                </w:tc>
                <w:tc>
                  <w:tcPr>
                    <w:tcW w:w="426" w:type="dxa"/>
                    <w:tcBorders>
                      <w:left w:val="single" w:sz="4" w:space="0" w:color="auto"/>
                      <w:right w:val="single" w:sz="4" w:space="0" w:color="auto"/>
                    </w:tcBorders>
                  </w:tcPr>
                  <w:p w14:paraId="5BE1E34F"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03DA32B5"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64D7F788" w14:textId="77777777" w:rsidR="00AF5325" w:rsidRPr="00773EA0" w:rsidRDefault="00AF5325" w:rsidP="00CE1A73">
                    <w:pPr>
                      <w:jc w:val="right"/>
                      <w:rPr>
                        <w:rFonts w:asciiTheme="minorEastAsia" w:hAnsiTheme="minorEastAsia"/>
                        <w:sz w:val="18"/>
                        <w:szCs w:val="18"/>
                      </w:rPr>
                    </w:pPr>
                  </w:p>
                </w:tc>
                <w:tc>
                  <w:tcPr>
                    <w:tcW w:w="1701" w:type="dxa"/>
                  </w:tcPr>
                  <w:p w14:paraId="4C401BEF" w14:textId="77777777" w:rsidR="00AF5325" w:rsidRPr="00773EA0" w:rsidRDefault="00AF5325" w:rsidP="00CE1A73">
                    <w:pPr>
                      <w:jc w:val="right"/>
                      <w:rPr>
                        <w:rFonts w:asciiTheme="minorEastAsia" w:hAnsiTheme="minorEastAsia"/>
                        <w:sz w:val="18"/>
                        <w:szCs w:val="18"/>
                      </w:rPr>
                    </w:pPr>
                  </w:p>
                </w:tc>
                <w:tc>
                  <w:tcPr>
                    <w:tcW w:w="709" w:type="dxa"/>
                  </w:tcPr>
                  <w:p w14:paraId="527C7F82" w14:textId="77777777" w:rsidR="00AF5325" w:rsidRPr="00773EA0" w:rsidRDefault="00AF5325" w:rsidP="00CE1A73">
                    <w:pPr>
                      <w:jc w:val="right"/>
                      <w:rPr>
                        <w:rFonts w:asciiTheme="minorEastAsia" w:hAnsiTheme="minorEastAsia"/>
                        <w:sz w:val="18"/>
                        <w:szCs w:val="18"/>
                      </w:rPr>
                    </w:pPr>
                  </w:p>
                </w:tc>
                <w:tc>
                  <w:tcPr>
                    <w:tcW w:w="850" w:type="dxa"/>
                  </w:tcPr>
                  <w:p w14:paraId="0D347658" w14:textId="77777777" w:rsidR="00AF5325" w:rsidRPr="00773EA0" w:rsidRDefault="00AF5325" w:rsidP="00CE1A73">
                    <w:pPr>
                      <w:jc w:val="right"/>
                      <w:rPr>
                        <w:rFonts w:asciiTheme="minorEastAsia" w:hAnsiTheme="minorEastAsia"/>
                        <w:sz w:val="18"/>
                        <w:szCs w:val="18"/>
                      </w:rPr>
                    </w:pPr>
                  </w:p>
                </w:tc>
                <w:tc>
                  <w:tcPr>
                    <w:tcW w:w="709" w:type="dxa"/>
                  </w:tcPr>
                  <w:p w14:paraId="30ACD8D3" w14:textId="77777777" w:rsidR="00AF5325" w:rsidRPr="00773EA0" w:rsidRDefault="00AF5325" w:rsidP="00CE1A73">
                    <w:pPr>
                      <w:jc w:val="right"/>
                      <w:rPr>
                        <w:rFonts w:asciiTheme="minorEastAsia" w:hAnsiTheme="minorEastAsia"/>
                        <w:sz w:val="18"/>
                        <w:szCs w:val="18"/>
                      </w:rPr>
                    </w:pPr>
                  </w:p>
                </w:tc>
                <w:tc>
                  <w:tcPr>
                    <w:tcW w:w="1701" w:type="dxa"/>
                  </w:tcPr>
                  <w:p w14:paraId="7206DBBC" w14:textId="77777777" w:rsidR="00AF5325" w:rsidRPr="00773EA0" w:rsidRDefault="00AF5325" w:rsidP="00CE1A73">
                    <w:pPr>
                      <w:jc w:val="right"/>
                      <w:rPr>
                        <w:rFonts w:asciiTheme="minorEastAsia" w:hAnsiTheme="minorEastAsia"/>
                        <w:sz w:val="18"/>
                        <w:szCs w:val="18"/>
                      </w:rPr>
                    </w:pPr>
                  </w:p>
                </w:tc>
                <w:tc>
                  <w:tcPr>
                    <w:tcW w:w="1701" w:type="dxa"/>
                  </w:tcPr>
                  <w:p w14:paraId="0C28A746" w14:textId="77777777" w:rsidR="00AF5325" w:rsidRPr="00773EA0" w:rsidRDefault="00AF5325" w:rsidP="00CE1A73">
                    <w:pPr>
                      <w:jc w:val="right"/>
                      <w:rPr>
                        <w:rFonts w:asciiTheme="minorEastAsia" w:hAnsiTheme="minorEastAsia"/>
                        <w:sz w:val="18"/>
                        <w:szCs w:val="18"/>
                      </w:rPr>
                    </w:pPr>
                  </w:p>
                </w:tc>
                <w:tc>
                  <w:tcPr>
                    <w:tcW w:w="1843" w:type="dxa"/>
                  </w:tcPr>
                  <w:p w14:paraId="0EA5D22B" w14:textId="77777777" w:rsidR="00AF5325" w:rsidRPr="00773EA0" w:rsidRDefault="00AF5325" w:rsidP="00CE1A73">
                    <w:pPr>
                      <w:jc w:val="right"/>
                      <w:rPr>
                        <w:rFonts w:asciiTheme="minorEastAsia" w:hAnsiTheme="minorEastAsia"/>
                        <w:sz w:val="18"/>
                        <w:szCs w:val="18"/>
                      </w:rPr>
                    </w:pPr>
                  </w:p>
                </w:tc>
              </w:tr>
              <w:tr w:rsidR="00AF5325" w14:paraId="12193496" w14:textId="77777777" w:rsidTr="00AF5325">
                <w:trPr>
                  <w:trHeight w:val="20"/>
                </w:trPr>
                <w:sdt>
                  <w:sdtPr>
                    <w:tag w:val="_PLD_fe962ef732004aec94edafee7e0bef94"/>
                    <w:id w:val="1430312173"/>
                    <w:lock w:val="sdtLocked"/>
                  </w:sdtPr>
                  <w:sdtEndPr/>
                  <w:sdtContent>
                    <w:tc>
                      <w:tcPr>
                        <w:tcW w:w="3828" w:type="dxa"/>
                      </w:tcPr>
                      <w:p w14:paraId="63BEB83E" w14:textId="77777777" w:rsidR="00AF5325" w:rsidRDefault="00AF5325" w:rsidP="00CE1A73">
                        <w:pPr>
                          <w:rPr>
                            <w:sz w:val="18"/>
                            <w:szCs w:val="18"/>
                          </w:rPr>
                        </w:pPr>
                        <w:r>
                          <w:rPr>
                            <w:sz w:val="18"/>
                            <w:szCs w:val="18"/>
                          </w:rPr>
                          <w:t>四、本期期末余额</w:t>
                        </w:r>
                      </w:p>
                    </w:tc>
                  </w:sdtContent>
                </w:sdt>
                <w:tc>
                  <w:tcPr>
                    <w:tcW w:w="1559" w:type="dxa"/>
                    <w:tcBorders>
                      <w:right w:val="single" w:sz="4" w:space="0" w:color="auto"/>
                    </w:tcBorders>
                  </w:tcPr>
                  <w:p w14:paraId="26AF0CC6"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247,937,843.00</w:t>
                    </w:r>
                  </w:p>
                </w:tc>
                <w:tc>
                  <w:tcPr>
                    <w:tcW w:w="426" w:type="dxa"/>
                    <w:tcBorders>
                      <w:left w:val="single" w:sz="4" w:space="0" w:color="auto"/>
                      <w:right w:val="single" w:sz="4" w:space="0" w:color="auto"/>
                    </w:tcBorders>
                  </w:tcPr>
                  <w:p w14:paraId="2489D123"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right w:val="single" w:sz="4" w:space="0" w:color="auto"/>
                    </w:tcBorders>
                  </w:tcPr>
                  <w:p w14:paraId="5628F0F3" w14:textId="77777777" w:rsidR="00AF5325" w:rsidRPr="00773EA0" w:rsidRDefault="00AF5325" w:rsidP="00CE1A73">
                    <w:pPr>
                      <w:jc w:val="right"/>
                      <w:rPr>
                        <w:rFonts w:asciiTheme="minorEastAsia" w:hAnsiTheme="minorEastAsia"/>
                        <w:sz w:val="18"/>
                        <w:szCs w:val="18"/>
                      </w:rPr>
                    </w:pPr>
                  </w:p>
                </w:tc>
                <w:tc>
                  <w:tcPr>
                    <w:tcW w:w="425" w:type="dxa"/>
                    <w:tcBorders>
                      <w:left w:val="single" w:sz="4" w:space="0" w:color="auto"/>
                    </w:tcBorders>
                  </w:tcPr>
                  <w:p w14:paraId="7BB06DD2" w14:textId="77777777" w:rsidR="00AF5325" w:rsidRPr="00773EA0" w:rsidRDefault="00AF5325" w:rsidP="00CE1A73">
                    <w:pPr>
                      <w:jc w:val="right"/>
                      <w:rPr>
                        <w:rFonts w:asciiTheme="minorEastAsia" w:hAnsiTheme="minorEastAsia"/>
                        <w:sz w:val="18"/>
                        <w:szCs w:val="18"/>
                      </w:rPr>
                    </w:pPr>
                  </w:p>
                </w:tc>
                <w:tc>
                  <w:tcPr>
                    <w:tcW w:w="1701" w:type="dxa"/>
                  </w:tcPr>
                  <w:p w14:paraId="3A71FF6F"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1,254,496,428.69</w:t>
                    </w:r>
                  </w:p>
                </w:tc>
                <w:tc>
                  <w:tcPr>
                    <w:tcW w:w="709" w:type="dxa"/>
                  </w:tcPr>
                  <w:p w14:paraId="42611FC3" w14:textId="77777777" w:rsidR="00AF5325" w:rsidRPr="00773EA0" w:rsidRDefault="00AF5325" w:rsidP="00CE1A73">
                    <w:pPr>
                      <w:jc w:val="right"/>
                      <w:rPr>
                        <w:rFonts w:asciiTheme="minorEastAsia" w:hAnsiTheme="minorEastAsia"/>
                        <w:sz w:val="18"/>
                        <w:szCs w:val="18"/>
                      </w:rPr>
                    </w:pPr>
                  </w:p>
                </w:tc>
                <w:tc>
                  <w:tcPr>
                    <w:tcW w:w="850" w:type="dxa"/>
                  </w:tcPr>
                  <w:p w14:paraId="230C5EE6" w14:textId="77777777" w:rsidR="00AF5325" w:rsidRPr="00773EA0" w:rsidRDefault="00AF5325" w:rsidP="00CE1A73">
                    <w:pPr>
                      <w:jc w:val="right"/>
                      <w:rPr>
                        <w:rFonts w:asciiTheme="minorEastAsia" w:hAnsiTheme="minorEastAsia"/>
                        <w:sz w:val="18"/>
                        <w:szCs w:val="18"/>
                      </w:rPr>
                    </w:pPr>
                  </w:p>
                </w:tc>
                <w:tc>
                  <w:tcPr>
                    <w:tcW w:w="709" w:type="dxa"/>
                  </w:tcPr>
                  <w:p w14:paraId="2CA155FA" w14:textId="77777777" w:rsidR="00AF5325" w:rsidRPr="00773EA0" w:rsidRDefault="00AF5325" w:rsidP="00CE1A73">
                    <w:pPr>
                      <w:jc w:val="right"/>
                      <w:rPr>
                        <w:rFonts w:asciiTheme="minorEastAsia" w:hAnsiTheme="minorEastAsia"/>
                        <w:sz w:val="18"/>
                        <w:szCs w:val="18"/>
                      </w:rPr>
                    </w:pPr>
                  </w:p>
                </w:tc>
                <w:tc>
                  <w:tcPr>
                    <w:tcW w:w="1701" w:type="dxa"/>
                  </w:tcPr>
                  <w:p w14:paraId="446C290B"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88,549,229.50</w:t>
                    </w:r>
                  </w:p>
                </w:tc>
                <w:tc>
                  <w:tcPr>
                    <w:tcW w:w="1701" w:type="dxa"/>
                  </w:tcPr>
                  <w:p w14:paraId="046F60F1"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517,747,692.58</w:t>
                    </w:r>
                  </w:p>
                </w:tc>
                <w:tc>
                  <w:tcPr>
                    <w:tcW w:w="1843" w:type="dxa"/>
                  </w:tcPr>
                  <w:p w14:paraId="3FE6BE24" w14:textId="77777777" w:rsidR="00AF5325" w:rsidRPr="00773EA0" w:rsidRDefault="00AF5325" w:rsidP="00CE1A73">
                    <w:pPr>
                      <w:jc w:val="right"/>
                      <w:rPr>
                        <w:rFonts w:asciiTheme="minorEastAsia" w:hAnsiTheme="minorEastAsia"/>
                        <w:sz w:val="18"/>
                        <w:szCs w:val="18"/>
                      </w:rPr>
                    </w:pPr>
                    <w:r w:rsidRPr="00773EA0">
                      <w:rPr>
                        <w:rFonts w:asciiTheme="minorEastAsia" w:hAnsiTheme="minorEastAsia"/>
                        <w:sz w:val="18"/>
                        <w:szCs w:val="18"/>
                      </w:rPr>
                      <w:t>2,108,731,193.77</w:t>
                    </w:r>
                  </w:p>
                </w:tc>
              </w:tr>
            </w:tbl>
            <w:p w14:paraId="6C03193C" w14:textId="77777777" w:rsidR="00AF5325" w:rsidRDefault="00AF5325"/>
            <w:p w14:paraId="4DEBFC38" w14:textId="77777777" w:rsidR="001814CF" w:rsidRDefault="001814CF">
              <w:pPr>
                <w:rPr>
                  <w:szCs w:val="21"/>
                </w:rPr>
              </w:pPr>
            </w:p>
            <w:tbl>
              <w:tblPr>
                <w:tblW w:w="15877" w:type="dxa"/>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28"/>
                <w:gridCol w:w="1559"/>
                <w:gridCol w:w="426"/>
                <w:gridCol w:w="425"/>
                <w:gridCol w:w="425"/>
                <w:gridCol w:w="1701"/>
                <w:gridCol w:w="1418"/>
                <w:gridCol w:w="708"/>
                <w:gridCol w:w="709"/>
                <w:gridCol w:w="1418"/>
                <w:gridCol w:w="1559"/>
                <w:gridCol w:w="1701"/>
              </w:tblGrid>
              <w:tr w:rsidR="00854E7D" w14:paraId="37AD6AC5" w14:textId="77777777" w:rsidTr="00CF506A">
                <w:trPr>
                  <w:trHeight w:val="20"/>
                </w:trPr>
                <w:tc>
                  <w:tcPr>
                    <w:tcW w:w="3828" w:type="dxa"/>
                    <w:vMerge w:val="restart"/>
                    <w:vAlign w:val="center"/>
                  </w:tcPr>
                  <w:sdt>
                    <w:sdtPr>
                      <w:rPr>
                        <w:rFonts w:hint="eastAsia"/>
                        <w:sz w:val="18"/>
                        <w:szCs w:val="18"/>
                      </w:rPr>
                      <w:tag w:val="_PLD_312727f4b56147c2b646c0fb68a4b58b"/>
                      <w:id w:val="654103507"/>
                      <w:lock w:val="sdtLocked"/>
                    </w:sdtPr>
                    <w:sdtEndPr/>
                    <w:sdtContent>
                      <w:p w14:paraId="36D28CF2" w14:textId="77777777" w:rsidR="00854E7D" w:rsidRDefault="00854E7D" w:rsidP="00CF506A">
                        <w:pPr>
                          <w:adjustRightInd w:val="0"/>
                          <w:snapToGrid w:val="0"/>
                          <w:jc w:val="center"/>
                          <w:rPr>
                            <w:sz w:val="18"/>
                            <w:szCs w:val="18"/>
                          </w:rPr>
                        </w:pPr>
                        <w:r>
                          <w:rPr>
                            <w:rFonts w:hint="eastAsia"/>
                            <w:sz w:val="18"/>
                            <w:szCs w:val="18"/>
                          </w:rPr>
                          <w:t>项目</w:t>
                        </w:r>
                      </w:p>
                    </w:sdtContent>
                  </w:sdt>
                </w:tc>
                <w:tc>
                  <w:tcPr>
                    <w:tcW w:w="12049" w:type="dxa"/>
                    <w:gridSpan w:val="11"/>
                  </w:tcPr>
                  <w:p w14:paraId="4675FE66" w14:textId="77777777" w:rsidR="00854E7D" w:rsidRDefault="00854E7D" w:rsidP="00CF506A">
                    <w:pPr>
                      <w:adjustRightInd w:val="0"/>
                      <w:snapToGrid w:val="0"/>
                      <w:jc w:val="center"/>
                      <w:rPr>
                        <w:sz w:val="18"/>
                      </w:rPr>
                    </w:pPr>
                    <w:r>
                      <w:rPr>
                        <w:rFonts w:hint="eastAsia"/>
                        <w:sz w:val="18"/>
                      </w:rPr>
                      <w:t xml:space="preserve"> </w:t>
                    </w:r>
                    <w:sdt>
                      <w:sdtPr>
                        <w:rPr>
                          <w:rFonts w:hint="eastAsia"/>
                          <w:sz w:val="18"/>
                        </w:rPr>
                        <w:tag w:val="_PLD_35246b22171846ac8ef46c5dfa1d1663"/>
                        <w:id w:val="-1106572548"/>
                        <w:lock w:val="sdtLocked"/>
                      </w:sdtPr>
                      <w:sdtEndPr/>
                      <w:sdtContent>
                        <w:r>
                          <w:rPr>
                            <w:rFonts w:hint="eastAsia"/>
                            <w:sz w:val="18"/>
                          </w:rPr>
                          <w:t>20</w:t>
                        </w:r>
                        <w:r>
                          <w:rPr>
                            <w:sz w:val="18"/>
                          </w:rPr>
                          <w:t>19</w:t>
                        </w:r>
                        <w:r>
                          <w:rPr>
                            <w:rFonts w:hint="eastAsia"/>
                            <w:sz w:val="18"/>
                          </w:rPr>
                          <w:t>年半年度</w:t>
                        </w:r>
                      </w:sdtContent>
                    </w:sdt>
                  </w:p>
                </w:tc>
              </w:tr>
              <w:tr w:rsidR="00854E7D" w14:paraId="3AB825BA" w14:textId="77777777" w:rsidTr="00CF506A">
                <w:trPr>
                  <w:trHeight w:val="315"/>
                </w:trPr>
                <w:tc>
                  <w:tcPr>
                    <w:tcW w:w="3828" w:type="dxa"/>
                    <w:vMerge/>
                  </w:tcPr>
                  <w:p w14:paraId="12E5C7A2" w14:textId="77777777" w:rsidR="00854E7D" w:rsidRDefault="00854E7D" w:rsidP="00CF506A">
                    <w:pPr>
                      <w:adjustRightInd w:val="0"/>
                      <w:snapToGrid w:val="0"/>
                      <w:rPr>
                        <w:sz w:val="18"/>
                        <w:szCs w:val="18"/>
                      </w:rPr>
                    </w:pPr>
                  </w:p>
                </w:tc>
                <w:sdt>
                  <w:sdtPr>
                    <w:tag w:val="_PLD_5da9900c5a9e46a085487ea972f44796"/>
                    <w:id w:val="-1525546431"/>
                    <w:lock w:val="sdtLocked"/>
                  </w:sdtPr>
                  <w:sdtEndPr/>
                  <w:sdtContent>
                    <w:tc>
                      <w:tcPr>
                        <w:tcW w:w="1559" w:type="dxa"/>
                        <w:vMerge w:val="restart"/>
                        <w:tcBorders>
                          <w:right w:val="single" w:sz="4" w:space="0" w:color="auto"/>
                        </w:tcBorders>
                        <w:vAlign w:val="center"/>
                      </w:tcPr>
                      <w:p w14:paraId="142850F2" w14:textId="77777777" w:rsidR="00854E7D" w:rsidRDefault="00854E7D" w:rsidP="00CF506A">
                        <w:pPr>
                          <w:adjustRightInd w:val="0"/>
                          <w:snapToGrid w:val="0"/>
                          <w:jc w:val="center"/>
                          <w:rPr>
                            <w:sz w:val="18"/>
                            <w:szCs w:val="18"/>
                          </w:rPr>
                        </w:pPr>
                        <w:r>
                          <w:rPr>
                            <w:rFonts w:hint="eastAsia"/>
                            <w:sz w:val="18"/>
                            <w:szCs w:val="18"/>
                          </w:rPr>
                          <w:t>实收资本</w:t>
                        </w:r>
                        <w:r>
                          <w:rPr>
                            <w:sz w:val="18"/>
                            <w:szCs w:val="18"/>
                          </w:rPr>
                          <w:t xml:space="preserve"> (</w:t>
                        </w:r>
                        <w:r>
                          <w:rPr>
                            <w:sz w:val="18"/>
                            <w:szCs w:val="18"/>
                          </w:rPr>
                          <w:t>或股本</w:t>
                        </w:r>
                        <w:r>
                          <w:rPr>
                            <w:sz w:val="18"/>
                            <w:szCs w:val="18"/>
                          </w:rPr>
                          <w:t>)</w:t>
                        </w:r>
                      </w:p>
                    </w:tc>
                  </w:sdtContent>
                </w:sdt>
                <w:sdt>
                  <w:sdtPr>
                    <w:tag w:val="_PLD_fc0bce3be00144ff950606755a048a76"/>
                    <w:id w:val="-867138086"/>
                    <w:lock w:val="sdtLocked"/>
                  </w:sdtPr>
                  <w:sdtEndPr/>
                  <w:sdtContent>
                    <w:tc>
                      <w:tcPr>
                        <w:tcW w:w="1276" w:type="dxa"/>
                        <w:gridSpan w:val="3"/>
                        <w:tcBorders>
                          <w:left w:val="single" w:sz="4" w:space="0" w:color="auto"/>
                          <w:bottom w:val="single" w:sz="4" w:space="0" w:color="auto"/>
                        </w:tcBorders>
                        <w:vAlign w:val="center"/>
                      </w:tcPr>
                      <w:p w14:paraId="69B60524" w14:textId="77777777" w:rsidR="00854E7D" w:rsidRDefault="00854E7D" w:rsidP="00CF506A">
                        <w:pPr>
                          <w:adjustRightInd w:val="0"/>
                          <w:snapToGrid w:val="0"/>
                          <w:jc w:val="center"/>
                          <w:rPr>
                            <w:sz w:val="18"/>
                            <w:szCs w:val="18"/>
                          </w:rPr>
                        </w:pPr>
                        <w:r>
                          <w:rPr>
                            <w:rFonts w:hint="eastAsia"/>
                            <w:sz w:val="18"/>
                            <w:szCs w:val="18"/>
                          </w:rPr>
                          <w:t>其他权益工具</w:t>
                        </w:r>
                      </w:p>
                    </w:tc>
                  </w:sdtContent>
                </w:sdt>
                <w:sdt>
                  <w:sdtPr>
                    <w:tag w:val="_PLD_b31d07f97db344b1b180738b22a76467"/>
                    <w:id w:val="1515655556"/>
                    <w:lock w:val="sdtLocked"/>
                  </w:sdtPr>
                  <w:sdtEndPr/>
                  <w:sdtContent>
                    <w:tc>
                      <w:tcPr>
                        <w:tcW w:w="1701" w:type="dxa"/>
                        <w:vMerge w:val="restart"/>
                        <w:vAlign w:val="center"/>
                      </w:tcPr>
                      <w:p w14:paraId="06F01CE2" w14:textId="77777777" w:rsidR="00854E7D" w:rsidRDefault="00854E7D" w:rsidP="00CF506A">
                        <w:pPr>
                          <w:adjustRightInd w:val="0"/>
                          <w:snapToGrid w:val="0"/>
                          <w:jc w:val="center"/>
                          <w:rPr>
                            <w:sz w:val="18"/>
                            <w:szCs w:val="18"/>
                          </w:rPr>
                        </w:pPr>
                        <w:r>
                          <w:rPr>
                            <w:sz w:val="18"/>
                            <w:szCs w:val="18"/>
                          </w:rPr>
                          <w:t>资本公积</w:t>
                        </w:r>
                      </w:p>
                    </w:tc>
                  </w:sdtContent>
                </w:sdt>
                <w:sdt>
                  <w:sdtPr>
                    <w:tag w:val="_PLD_244676dcaf4245bd9119f474a4e885f9"/>
                    <w:id w:val="1280067323"/>
                    <w:lock w:val="sdtLocked"/>
                  </w:sdtPr>
                  <w:sdtEndPr/>
                  <w:sdtContent>
                    <w:tc>
                      <w:tcPr>
                        <w:tcW w:w="1418" w:type="dxa"/>
                        <w:vMerge w:val="restart"/>
                        <w:vAlign w:val="center"/>
                      </w:tcPr>
                      <w:p w14:paraId="4490C5AB" w14:textId="77777777" w:rsidR="00854E7D" w:rsidRDefault="00854E7D" w:rsidP="00CF506A">
                        <w:pPr>
                          <w:adjustRightInd w:val="0"/>
                          <w:snapToGrid w:val="0"/>
                          <w:jc w:val="center"/>
                          <w:rPr>
                            <w:sz w:val="18"/>
                            <w:szCs w:val="18"/>
                          </w:rPr>
                        </w:pPr>
                        <w:r>
                          <w:rPr>
                            <w:sz w:val="18"/>
                            <w:szCs w:val="18"/>
                          </w:rPr>
                          <w:t>减：库存股</w:t>
                        </w:r>
                      </w:p>
                    </w:tc>
                  </w:sdtContent>
                </w:sdt>
                <w:sdt>
                  <w:sdtPr>
                    <w:tag w:val="_PLD_01eab1b775574165b2820a19e72d2ad0"/>
                    <w:id w:val="1725095771"/>
                    <w:lock w:val="sdtLocked"/>
                  </w:sdtPr>
                  <w:sdtEndPr/>
                  <w:sdtContent>
                    <w:tc>
                      <w:tcPr>
                        <w:tcW w:w="708" w:type="dxa"/>
                        <w:vMerge w:val="restart"/>
                        <w:vAlign w:val="center"/>
                      </w:tcPr>
                      <w:p w14:paraId="00FC1A79" w14:textId="77777777" w:rsidR="00854E7D" w:rsidRDefault="00854E7D" w:rsidP="00CF506A">
                        <w:pPr>
                          <w:jc w:val="center"/>
                          <w:rPr>
                            <w:sz w:val="18"/>
                            <w:szCs w:val="18"/>
                          </w:rPr>
                        </w:pPr>
                        <w:r>
                          <w:rPr>
                            <w:rFonts w:hint="eastAsia"/>
                            <w:sz w:val="18"/>
                            <w:szCs w:val="18"/>
                          </w:rPr>
                          <w:t>其他综合收益</w:t>
                        </w:r>
                      </w:p>
                    </w:tc>
                  </w:sdtContent>
                </w:sdt>
                <w:sdt>
                  <w:sdtPr>
                    <w:tag w:val="_PLD_13f17e2c8a7a404da876af1bac2ae6d1"/>
                    <w:id w:val="565844684"/>
                    <w:lock w:val="sdtLocked"/>
                  </w:sdtPr>
                  <w:sdtEndPr/>
                  <w:sdtContent>
                    <w:tc>
                      <w:tcPr>
                        <w:tcW w:w="709" w:type="dxa"/>
                        <w:vMerge w:val="restart"/>
                        <w:vAlign w:val="center"/>
                      </w:tcPr>
                      <w:p w14:paraId="62905644" w14:textId="77777777" w:rsidR="00854E7D" w:rsidRDefault="00854E7D" w:rsidP="00CF506A">
                        <w:pPr>
                          <w:adjustRightInd w:val="0"/>
                          <w:snapToGrid w:val="0"/>
                          <w:jc w:val="center"/>
                          <w:rPr>
                            <w:sz w:val="18"/>
                            <w:szCs w:val="18"/>
                          </w:rPr>
                        </w:pPr>
                        <w:r>
                          <w:rPr>
                            <w:rFonts w:hint="eastAsia"/>
                            <w:sz w:val="18"/>
                            <w:szCs w:val="18"/>
                          </w:rPr>
                          <w:t>专项储备</w:t>
                        </w:r>
                      </w:p>
                    </w:tc>
                  </w:sdtContent>
                </w:sdt>
                <w:sdt>
                  <w:sdtPr>
                    <w:tag w:val="_PLD_9578f3812cf04a34965a5bdc9ee82115"/>
                    <w:id w:val="1208064251"/>
                    <w:lock w:val="sdtLocked"/>
                  </w:sdtPr>
                  <w:sdtEndPr/>
                  <w:sdtContent>
                    <w:tc>
                      <w:tcPr>
                        <w:tcW w:w="1418" w:type="dxa"/>
                        <w:vMerge w:val="restart"/>
                        <w:vAlign w:val="center"/>
                      </w:tcPr>
                      <w:p w14:paraId="564A6564" w14:textId="77777777" w:rsidR="00854E7D" w:rsidRDefault="00854E7D" w:rsidP="00CF506A">
                        <w:pPr>
                          <w:adjustRightInd w:val="0"/>
                          <w:snapToGrid w:val="0"/>
                          <w:jc w:val="center"/>
                          <w:rPr>
                            <w:sz w:val="18"/>
                            <w:szCs w:val="18"/>
                          </w:rPr>
                        </w:pPr>
                        <w:r>
                          <w:rPr>
                            <w:sz w:val="18"/>
                            <w:szCs w:val="18"/>
                          </w:rPr>
                          <w:t>盈余公积</w:t>
                        </w:r>
                      </w:p>
                    </w:tc>
                  </w:sdtContent>
                </w:sdt>
                <w:sdt>
                  <w:sdtPr>
                    <w:tag w:val="_PLD_5d835cd98ccc4304aec553a0b6a56628"/>
                    <w:id w:val="873581372"/>
                    <w:lock w:val="sdtLocked"/>
                  </w:sdtPr>
                  <w:sdtEndPr/>
                  <w:sdtContent>
                    <w:tc>
                      <w:tcPr>
                        <w:tcW w:w="1559" w:type="dxa"/>
                        <w:vMerge w:val="restart"/>
                        <w:vAlign w:val="center"/>
                      </w:tcPr>
                      <w:p w14:paraId="7F2087D7" w14:textId="77777777" w:rsidR="00854E7D" w:rsidRDefault="00854E7D" w:rsidP="00CF506A">
                        <w:pPr>
                          <w:adjustRightInd w:val="0"/>
                          <w:snapToGrid w:val="0"/>
                          <w:jc w:val="center"/>
                          <w:rPr>
                            <w:sz w:val="18"/>
                            <w:szCs w:val="18"/>
                          </w:rPr>
                        </w:pPr>
                        <w:r>
                          <w:rPr>
                            <w:sz w:val="18"/>
                            <w:szCs w:val="18"/>
                          </w:rPr>
                          <w:t>未分配利润</w:t>
                        </w:r>
                      </w:p>
                    </w:tc>
                  </w:sdtContent>
                </w:sdt>
                <w:sdt>
                  <w:sdtPr>
                    <w:tag w:val="_PLD_1cbb8af374a54430ad1f29ed83c69cd0"/>
                    <w:id w:val="373440044"/>
                    <w:lock w:val="sdtLocked"/>
                  </w:sdtPr>
                  <w:sdtEndPr/>
                  <w:sdtContent>
                    <w:tc>
                      <w:tcPr>
                        <w:tcW w:w="1701" w:type="dxa"/>
                        <w:vMerge w:val="restart"/>
                        <w:vAlign w:val="center"/>
                      </w:tcPr>
                      <w:p w14:paraId="1E082D22" w14:textId="77777777" w:rsidR="00854E7D" w:rsidRDefault="00854E7D" w:rsidP="00CF506A">
                        <w:pPr>
                          <w:adjustRightInd w:val="0"/>
                          <w:snapToGrid w:val="0"/>
                          <w:jc w:val="center"/>
                          <w:rPr>
                            <w:sz w:val="18"/>
                            <w:szCs w:val="18"/>
                          </w:rPr>
                        </w:pPr>
                        <w:r>
                          <w:rPr>
                            <w:sz w:val="18"/>
                            <w:szCs w:val="18"/>
                          </w:rPr>
                          <w:t>所有者权益合计</w:t>
                        </w:r>
                      </w:p>
                    </w:tc>
                  </w:sdtContent>
                </w:sdt>
              </w:tr>
              <w:tr w:rsidR="00854E7D" w14:paraId="3FA4B804" w14:textId="77777777" w:rsidTr="00CF506A">
                <w:trPr>
                  <w:trHeight w:val="294"/>
                </w:trPr>
                <w:tc>
                  <w:tcPr>
                    <w:tcW w:w="3828" w:type="dxa"/>
                    <w:vMerge/>
                  </w:tcPr>
                  <w:p w14:paraId="458C2923" w14:textId="77777777" w:rsidR="00854E7D" w:rsidRDefault="00854E7D" w:rsidP="00CF506A">
                    <w:pPr>
                      <w:adjustRightInd w:val="0"/>
                      <w:snapToGrid w:val="0"/>
                      <w:rPr>
                        <w:sz w:val="18"/>
                        <w:szCs w:val="18"/>
                      </w:rPr>
                    </w:pPr>
                  </w:p>
                </w:tc>
                <w:tc>
                  <w:tcPr>
                    <w:tcW w:w="1559" w:type="dxa"/>
                    <w:vMerge/>
                    <w:tcBorders>
                      <w:right w:val="single" w:sz="4" w:space="0" w:color="auto"/>
                    </w:tcBorders>
                  </w:tcPr>
                  <w:p w14:paraId="2D12F204" w14:textId="77777777" w:rsidR="00854E7D" w:rsidRDefault="00854E7D" w:rsidP="00CF506A">
                    <w:pPr>
                      <w:adjustRightInd w:val="0"/>
                      <w:snapToGrid w:val="0"/>
                      <w:jc w:val="center"/>
                      <w:rPr>
                        <w:sz w:val="18"/>
                        <w:szCs w:val="18"/>
                      </w:rPr>
                    </w:pPr>
                  </w:p>
                </w:tc>
                <w:sdt>
                  <w:sdtPr>
                    <w:tag w:val="_PLD_dcc9ba0f815c4a99a7c4c9fe219d232e"/>
                    <w:id w:val="2087878146"/>
                    <w:lock w:val="sdtLocked"/>
                  </w:sdtPr>
                  <w:sdtEndPr/>
                  <w:sdtContent>
                    <w:tc>
                      <w:tcPr>
                        <w:tcW w:w="426" w:type="dxa"/>
                        <w:tcBorders>
                          <w:top w:val="single" w:sz="4" w:space="0" w:color="auto"/>
                          <w:left w:val="single" w:sz="4" w:space="0" w:color="auto"/>
                          <w:right w:val="single" w:sz="4" w:space="0" w:color="auto"/>
                        </w:tcBorders>
                        <w:vAlign w:val="center"/>
                      </w:tcPr>
                      <w:p w14:paraId="4ADB562C" w14:textId="77777777" w:rsidR="00854E7D" w:rsidRDefault="00854E7D" w:rsidP="00CF506A">
                        <w:pPr>
                          <w:adjustRightInd w:val="0"/>
                          <w:snapToGrid w:val="0"/>
                          <w:jc w:val="center"/>
                          <w:rPr>
                            <w:sz w:val="18"/>
                            <w:szCs w:val="18"/>
                          </w:rPr>
                        </w:pPr>
                        <w:r>
                          <w:rPr>
                            <w:rFonts w:hint="eastAsia"/>
                            <w:sz w:val="18"/>
                            <w:szCs w:val="18"/>
                          </w:rPr>
                          <w:t>优先股</w:t>
                        </w:r>
                      </w:p>
                    </w:tc>
                  </w:sdtContent>
                </w:sdt>
                <w:sdt>
                  <w:sdtPr>
                    <w:tag w:val="_PLD_42f56a6e995041a8b03e0979c7b2350c"/>
                    <w:id w:val="2032912037"/>
                    <w:lock w:val="sdtLocked"/>
                  </w:sdtPr>
                  <w:sdtEndPr/>
                  <w:sdtContent>
                    <w:tc>
                      <w:tcPr>
                        <w:tcW w:w="425" w:type="dxa"/>
                        <w:tcBorders>
                          <w:top w:val="single" w:sz="4" w:space="0" w:color="auto"/>
                          <w:left w:val="single" w:sz="4" w:space="0" w:color="auto"/>
                          <w:right w:val="single" w:sz="4" w:space="0" w:color="auto"/>
                        </w:tcBorders>
                        <w:vAlign w:val="center"/>
                      </w:tcPr>
                      <w:p w14:paraId="5B85C434" w14:textId="77777777" w:rsidR="00854E7D" w:rsidRDefault="00854E7D" w:rsidP="00CF506A">
                        <w:pPr>
                          <w:adjustRightInd w:val="0"/>
                          <w:snapToGrid w:val="0"/>
                          <w:jc w:val="center"/>
                          <w:rPr>
                            <w:sz w:val="18"/>
                            <w:szCs w:val="18"/>
                          </w:rPr>
                        </w:pPr>
                        <w:r>
                          <w:rPr>
                            <w:rFonts w:hint="eastAsia"/>
                            <w:sz w:val="18"/>
                            <w:szCs w:val="18"/>
                          </w:rPr>
                          <w:t>永续债</w:t>
                        </w:r>
                      </w:p>
                    </w:tc>
                  </w:sdtContent>
                </w:sdt>
                <w:sdt>
                  <w:sdtPr>
                    <w:tag w:val="_PLD_30aa853463c54004a69a2235554ee8fd"/>
                    <w:id w:val="329654570"/>
                    <w:lock w:val="sdtLocked"/>
                  </w:sdtPr>
                  <w:sdtEndPr/>
                  <w:sdtContent>
                    <w:tc>
                      <w:tcPr>
                        <w:tcW w:w="425" w:type="dxa"/>
                        <w:tcBorders>
                          <w:top w:val="single" w:sz="4" w:space="0" w:color="auto"/>
                          <w:left w:val="single" w:sz="4" w:space="0" w:color="auto"/>
                        </w:tcBorders>
                        <w:vAlign w:val="center"/>
                      </w:tcPr>
                      <w:p w14:paraId="35C4E026" w14:textId="77777777" w:rsidR="00854E7D" w:rsidRDefault="00854E7D" w:rsidP="00CF506A">
                        <w:pPr>
                          <w:adjustRightInd w:val="0"/>
                          <w:snapToGrid w:val="0"/>
                          <w:jc w:val="center"/>
                          <w:rPr>
                            <w:sz w:val="18"/>
                            <w:szCs w:val="18"/>
                          </w:rPr>
                        </w:pPr>
                        <w:r>
                          <w:rPr>
                            <w:rFonts w:hint="eastAsia"/>
                            <w:sz w:val="18"/>
                            <w:szCs w:val="18"/>
                          </w:rPr>
                          <w:t>其他</w:t>
                        </w:r>
                      </w:p>
                    </w:tc>
                  </w:sdtContent>
                </w:sdt>
                <w:tc>
                  <w:tcPr>
                    <w:tcW w:w="1701" w:type="dxa"/>
                    <w:vMerge/>
                  </w:tcPr>
                  <w:p w14:paraId="5CD7E2CD" w14:textId="77777777" w:rsidR="00854E7D" w:rsidRDefault="00854E7D" w:rsidP="00CF506A">
                    <w:pPr>
                      <w:adjustRightInd w:val="0"/>
                      <w:snapToGrid w:val="0"/>
                      <w:jc w:val="center"/>
                      <w:rPr>
                        <w:sz w:val="18"/>
                        <w:szCs w:val="18"/>
                      </w:rPr>
                    </w:pPr>
                  </w:p>
                </w:tc>
                <w:tc>
                  <w:tcPr>
                    <w:tcW w:w="1418" w:type="dxa"/>
                    <w:vMerge/>
                  </w:tcPr>
                  <w:p w14:paraId="6124B9DF" w14:textId="77777777" w:rsidR="00854E7D" w:rsidRDefault="00854E7D" w:rsidP="00CF506A">
                    <w:pPr>
                      <w:adjustRightInd w:val="0"/>
                      <w:snapToGrid w:val="0"/>
                      <w:jc w:val="center"/>
                      <w:rPr>
                        <w:sz w:val="18"/>
                        <w:szCs w:val="18"/>
                      </w:rPr>
                    </w:pPr>
                  </w:p>
                </w:tc>
                <w:tc>
                  <w:tcPr>
                    <w:tcW w:w="708" w:type="dxa"/>
                    <w:vMerge/>
                  </w:tcPr>
                  <w:p w14:paraId="58FB9353" w14:textId="77777777" w:rsidR="00854E7D" w:rsidRDefault="00854E7D" w:rsidP="00CF506A">
                    <w:pPr>
                      <w:jc w:val="center"/>
                      <w:rPr>
                        <w:sz w:val="18"/>
                        <w:szCs w:val="18"/>
                      </w:rPr>
                    </w:pPr>
                  </w:p>
                </w:tc>
                <w:tc>
                  <w:tcPr>
                    <w:tcW w:w="709" w:type="dxa"/>
                    <w:vMerge/>
                  </w:tcPr>
                  <w:p w14:paraId="464FC5E5" w14:textId="77777777" w:rsidR="00854E7D" w:rsidRDefault="00854E7D" w:rsidP="00CF506A">
                    <w:pPr>
                      <w:adjustRightInd w:val="0"/>
                      <w:snapToGrid w:val="0"/>
                      <w:jc w:val="center"/>
                      <w:rPr>
                        <w:sz w:val="18"/>
                        <w:szCs w:val="18"/>
                      </w:rPr>
                    </w:pPr>
                  </w:p>
                </w:tc>
                <w:tc>
                  <w:tcPr>
                    <w:tcW w:w="1418" w:type="dxa"/>
                    <w:vMerge/>
                  </w:tcPr>
                  <w:p w14:paraId="7D67CDDC" w14:textId="77777777" w:rsidR="00854E7D" w:rsidRDefault="00854E7D" w:rsidP="00CF506A">
                    <w:pPr>
                      <w:adjustRightInd w:val="0"/>
                      <w:snapToGrid w:val="0"/>
                      <w:jc w:val="center"/>
                      <w:rPr>
                        <w:sz w:val="18"/>
                        <w:szCs w:val="18"/>
                      </w:rPr>
                    </w:pPr>
                  </w:p>
                </w:tc>
                <w:tc>
                  <w:tcPr>
                    <w:tcW w:w="1559" w:type="dxa"/>
                    <w:vMerge/>
                  </w:tcPr>
                  <w:p w14:paraId="125171CD" w14:textId="77777777" w:rsidR="00854E7D" w:rsidRDefault="00854E7D" w:rsidP="00CF506A">
                    <w:pPr>
                      <w:adjustRightInd w:val="0"/>
                      <w:snapToGrid w:val="0"/>
                      <w:jc w:val="center"/>
                      <w:rPr>
                        <w:sz w:val="18"/>
                        <w:szCs w:val="18"/>
                      </w:rPr>
                    </w:pPr>
                  </w:p>
                </w:tc>
                <w:tc>
                  <w:tcPr>
                    <w:tcW w:w="1701" w:type="dxa"/>
                    <w:vMerge/>
                  </w:tcPr>
                  <w:p w14:paraId="59878922" w14:textId="77777777" w:rsidR="00854E7D" w:rsidRDefault="00854E7D" w:rsidP="00CF506A">
                    <w:pPr>
                      <w:adjustRightInd w:val="0"/>
                      <w:snapToGrid w:val="0"/>
                      <w:jc w:val="center"/>
                      <w:rPr>
                        <w:sz w:val="18"/>
                        <w:szCs w:val="18"/>
                      </w:rPr>
                    </w:pPr>
                  </w:p>
                </w:tc>
              </w:tr>
              <w:tr w:rsidR="00854E7D" w14:paraId="33EC74C1" w14:textId="77777777" w:rsidTr="00CF506A">
                <w:trPr>
                  <w:trHeight w:val="20"/>
                </w:trPr>
                <w:sdt>
                  <w:sdtPr>
                    <w:tag w:val="_PLD_b00b327c7ecc4ad1bfafd8f9c1a6ce86"/>
                    <w:id w:val="-1831894901"/>
                    <w:lock w:val="sdtLocked"/>
                  </w:sdtPr>
                  <w:sdtEndPr/>
                  <w:sdtContent>
                    <w:tc>
                      <w:tcPr>
                        <w:tcW w:w="3828" w:type="dxa"/>
                      </w:tcPr>
                      <w:p w14:paraId="2D34430D" w14:textId="77777777" w:rsidR="00854E7D" w:rsidRDefault="00854E7D" w:rsidP="00CF506A">
                        <w:pPr>
                          <w:rPr>
                            <w:sz w:val="18"/>
                            <w:szCs w:val="18"/>
                          </w:rPr>
                        </w:pPr>
                        <w:r>
                          <w:rPr>
                            <w:sz w:val="18"/>
                            <w:szCs w:val="18"/>
                          </w:rPr>
                          <w:t>一、上年</w:t>
                        </w:r>
                        <w:r>
                          <w:rPr>
                            <w:rFonts w:hint="eastAsia"/>
                            <w:sz w:val="18"/>
                            <w:szCs w:val="18"/>
                          </w:rPr>
                          <w:t>期</w:t>
                        </w:r>
                        <w:r>
                          <w:rPr>
                            <w:sz w:val="18"/>
                            <w:szCs w:val="18"/>
                          </w:rPr>
                          <w:t>末余额</w:t>
                        </w:r>
                      </w:p>
                    </w:tc>
                  </w:sdtContent>
                </w:sdt>
                <w:tc>
                  <w:tcPr>
                    <w:tcW w:w="1559" w:type="dxa"/>
                    <w:tcBorders>
                      <w:right w:val="single" w:sz="4" w:space="0" w:color="auto"/>
                    </w:tcBorders>
                  </w:tcPr>
                  <w:p w14:paraId="48FD1C25"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179,619,205.00</w:t>
                    </w:r>
                  </w:p>
                </w:tc>
                <w:tc>
                  <w:tcPr>
                    <w:tcW w:w="426" w:type="dxa"/>
                    <w:tcBorders>
                      <w:left w:val="single" w:sz="4" w:space="0" w:color="auto"/>
                      <w:right w:val="single" w:sz="4" w:space="0" w:color="auto"/>
                    </w:tcBorders>
                  </w:tcPr>
                  <w:p w14:paraId="312D89CA"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3B0BD5C3"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50146957" w14:textId="77777777" w:rsidR="00854E7D" w:rsidRPr="000E3B55" w:rsidRDefault="00854E7D" w:rsidP="00CF506A">
                    <w:pPr>
                      <w:jc w:val="right"/>
                      <w:rPr>
                        <w:rFonts w:asciiTheme="minorEastAsia" w:hAnsiTheme="minorEastAsia"/>
                        <w:sz w:val="18"/>
                        <w:szCs w:val="18"/>
                      </w:rPr>
                    </w:pPr>
                  </w:p>
                </w:tc>
                <w:tc>
                  <w:tcPr>
                    <w:tcW w:w="1701" w:type="dxa"/>
                    <w:tcBorders>
                      <w:left w:val="single" w:sz="4" w:space="0" w:color="auto"/>
                    </w:tcBorders>
                  </w:tcPr>
                  <w:p w14:paraId="3A19FDBB"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1,407,820,496.66</w:t>
                    </w:r>
                  </w:p>
                </w:tc>
                <w:tc>
                  <w:tcPr>
                    <w:tcW w:w="1418" w:type="dxa"/>
                  </w:tcPr>
                  <w:p w14:paraId="1227C195" w14:textId="77777777" w:rsidR="00854E7D" w:rsidRPr="000E3B55" w:rsidRDefault="00854E7D" w:rsidP="00CF506A">
                    <w:pPr>
                      <w:jc w:val="right"/>
                      <w:rPr>
                        <w:rFonts w:asciiTheme="minorEastAsia" w:hAnsiTheme="minorEastAsia"/>
                        <w:sz w:val="18"/>
                        <w:szCs w:val="18"/>
                      </w:rPr>
                    </w:pPr>
                  </w:p>
                </w:tc>
                <w:tc>
                  <w:tcPr>
                    <w:tcW w:w="708" w:type="dxa"/>
                  </w:tcPr>
                  <w:p w14:paraId="1A3A3205" w14:textId="77777777" w:rsidR="00854E7D" w:rsidRPr="000E3B55" w:rsidRDefault="00854E7D" w:rsidP="00CF506A">
                    <w:pPr>
                      <w:jc w:val="right"/>
                      <w:rPr>
                        <w:rFonts w:asciiTheme="minorEastAsia" w:hAnsiTheme="minorEastAsia"/>
                        <w:sz w:val="18"/>
                        <w:szCs w:val="18"/>
                      </w:rPr>
                    </w:pPr>
                  </w:p>
                </w:tc>
                <w:tc>
                  <w:tcPr>
                    <w:tcW w:w="709" w:type="dxa"/>
                  </w:tcPr>
                  <w:p w14:paraId="459DA8D5" w14:textId="77777777" w:rsidR="00854E7D" w:rsidRPr="000E3B55" w:rsidRDefault="00854E7D" w:rsidP="00CF506A">
                    <w:pPr>
                      <w:jc w:val="right"/>
                      <w:rPr>
                        <w:rFonts w:asciiTheme="minorEastAsia" w:hAnsiTheme="minorEastAsia"/>
                        <w:sz w:val="18"/>
                        <w:szCs w:val="18"/>
                      </w:rPr>
                    </w:pPr>
                  </w:p>
                </w:tc>
                <w:tc>
                  <w:tcPr>
                    <w:tcW w:w="1418" w:type="dxa"/>
                  </w:tcPr>
                  <w:p w14:paraId="4C62C400"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81,556,068.20</w:t>
                    </w:r>
                  </w:p>
                </w:tc>
                <w:tc>
                  <w:tcPr>
                    <w:tcW w:w="1559" w:type="dxa"/>
                  </w:tcPr>
                  <w:p w14:paraId="04061EED"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416,248,931.36</w:t>
                    </w:r>
                  </w:p>
                </w:tc>
                <w:tc>
                  <w:tcPr>
                    <w:tcW w:w="1701" w:type="dxa"/>
                  </w:tcPr>
                  <w:p w14:paraId="79DD254A"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2,085,244,701.22</w:t>
                    </w:r>
                  </w:p>
                </w:tc>
              </w:tr>
              <w:tr w:rsidR="00854E7D" w14:paraId="059D3B39" w14:textId="77777777" w:rsidTr="00CF506A">
                <w:trPr>
                  <w:trHeight w:val="20"/>
                </w:trPr>
                <w:sdt>
                  <w:sdtPr>
                    <w:tag w:val="_PLD_87ad1d45ba9b40488fdf5165b8168def"/>
                    <w:id w:val="-1181432415"/>
                    <w:lock w:val="sdtLocked"/>
                  </w:sdtPr>
                  <w:sdtEndPr/>
                  <w:sdtContent>
                    <w:tc>
                      <w:tcPr>
                        <w:tcW w:w="3828" w:type="dxa"/>
                      </w:tcPr>
                      <w:p w14:paraId="1147E71C" w14:textId="77777777" w:rsidR="00854E7D" w:rsidRDefault="00854E7D" w:rsidP="00CF506A">
                        <w:pPr>
                          <w:rPr>
                            <w:sz w:val="18"/>
                            <w:szCs w:val="18"/>
                          </w:rPr>
                        </w:pPr>
                        <w:r>
                          <w:rPr>
                            <w:sz w:val="18"/>
                            <w:szCs w:val="18"/>
                          </w:rPr>
                          <w:t>加：会计政策变更</w:t>
                        </w:r>
                      </w:p>
                    </w:tc>
                  </w:sdtContent>
                </w:sdt>
                <w:tc>
                  <w:tcPr>
                    <w:tcW w:w="1559" w:type="dxa"/>
                    <w:tcBorders>
                      <w:right w:val="single" w:sz="4" w:space="0" w:color="auto"/>
                    </w:tcBorders>
                  </w:tcPr>
                  <w:p w14:paraId="0E79CC3B"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719CA99B"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222385AA"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47CB8307" w14:textId="77777777" w:rsidR="00854E7D" w:rsidRPr="000E3B55" w:rsidRDefault="00854E7D" w:rsidP="00CF506A">
                    <w:pPr>
                      <w:jc w:val="right"/>
                      <w:rPr>
                        <w:rFonts w:asciiTheme="minorEastAsia" w:hAnsiTheme="minorEastAsia"/>
                        <w:sz w:val="18"/>
                        <w:szCs w:val="18"/>
                      </w:rPr>
                    </w:pPr>
                  </w:p>
                </w:tc>
                <w:tc>
                  <w:tcPr>
                    <w:tcW w:w="1701" w:type="dxa"/>
                    <w:tcBorders>
                      <w:left w:val="single" w:sz="4" w:space="0" w:color="auto"/>
                    </w:tcBorders>
                  </w:tcPr>
                  <w:p w14:paraId="656E8D31" w14:textId="77777777" w:rsidR="00854E7D" w:rsidRPr="000E3B55" w:rsidRDefault="00854E7D" w:rsidP="00CF506A">
                    <w:pPr>
                      <w:jc w:val="right"/>
                      <w:rPr>
                        <w:rFonts w:asciiTheme="minorEastAsia" w:hAnsiTheme="minorEastAsia"/>
                        <w:sz w:val="18"/>
                        <w:szCs w:val="18"/>
                      </w:rPr>
                    </w:pPr>
                  </w:p>
                </w:tc>
                <w:tc>
                  <w:tcPr>
                    <w:tcW w:w="1418" w:type="dxa"/>
                  </w:tcPr>
                  <w:p w14:paraId="5D2B6EFC" w14:textId="77777777" w:rsidR="00854E7D" w:rsidRPr="000E3B55" w:rsidRDefault="00854E7D" w:rsidP="00CF506A">
                    <w:pPr>
                      <w:jc w:val="right"/>
                      <w:rPr>
                        <w:rFonts w:asciiTheme="minorEastAsia" w:hAnsiTheme="minorEastAsia"/>
                        <w:sz w:val="18"/>
                        <w:szCs w:val="18"/>
                      </w:rPr>
                    </w:pPr>
                  </w:p>
                </w:tc>
                <w:tc>
                  <w:tcPr>
                    <w:tcW w:w="708" w:type="dxa"/>
                  </w:tcPr>
                  <w:p w14:paraId="664D9FBF" w14:textId="77777777" w:rsidR="00854E7D" w:rsidRPr="000E3B55" w:rsidRDefault="00854E7D" w:rsidP="00CF506A">
                    <w:pPr>
                      <w:jc w:val="right"/>
                      <w:rPr>
                        <w:rFonts w:asciiTheme="minorEastAsia" w:hAnsiTheme="minorEastAsia"/>
                        <w:sz w:val="18"/>
                        <w:szCs w:val="18"/>
                      </w:rPr>
                    </w:pPr>
                  </w:p>
                </w:tc>
                <w:tc>
                  <w:tcPr>
                    <w:tcW w:w="709" w:type="dxa"/>
                  </w:tcPr>
                  <w:p w14:paraId="4AF6594C" w14:textId="77777777" w:rsidR="00854E7D" w:rsidRPr="000E3B55" w:rsidRDefault="00854E7D" w:rsidP="00CF506A">
                    <w:pPr>
                      <w:jc w:val="right"/>
                      <w:rPr>
                        <w:rFonts w:asciiTheme="minorEastAsia" w:hAnsiTheme="minorEastAsia"/>
                        <w:sz w:val="18"/>
                        <w:szCs w:val="18"/>
                      </w:rPr>
                    </w:pPr>
                  </w:p>
                </w:tc>
                <w:tc>
                  <w:tcPr>
                    <w:tcW w:w="1418" w:type="dxa"/>
                  </w:tcPr>
                  <w:p w14:paraId="67CC9C90" w14:textId="77777777" w:rsidR="00854E7D" w:rsidRPr="000E3B55" w:rsidRDefault="00854E7D" w:rsidP="00CF506A">
                    <w:pPr>
                      <w:jc w:val="right"/>
                      <w:rPr>
                        <w:rFonts w:asciiTheme="minorEastAsia" w:hAnsiTheme="minorEastAsia"/>
                        <w:sz w:val="18"/>
                        <w:szCs w:val="18"/>
                      </w:rPr>
                    </w:pPr>
                  </w:p>
                </w:tc>
                <w:tc>
                  <w:tcPr>
                    <w:tcW w:w="1559" w:type="dxa"/>
                  </w:tcPr>
                  <w:p w14:paraId="2F9F25FE" w14:textId="77777777" w:rsidR="00854E7D" w:rsidRPr="000E3B55" w:rsidRDefault="00854E7D" w:rsidP="00CF506A">
                    <w:pPr>
                      <w:jc w:val="right"/>
                      <w:rPr>
                        <w:rFonts w:asciiTheme="minorEastAsia" w:hAnsiTheme="minorEastAsia"/>
                        <w:sz w:val="18"/>
                        <w:szCs w:val="18"/>
                      </w:rPr>
                    </w:pPr>
                  </w:p>
                </w:tc>
                <w:tc>
                  <w:tcPr>
                    <w:tcW w:w="1701" w:type="dxa"/>
                  </w:tcPr>
                  <w:p w14:paraId="07814769" w14:textId="77777777" w:rsidR="00854E7D" w:rsidRPr="000E3B55" w:rsidRDefault="00854E7D" w:rsidP="00CF506A">
                    <w:pPr>
                      <w:jc w:val="right"/>
                      <w:rPr>
                        <w:rFonts w:asciiTheme="minorEastAsia" w:hAnsiTheme="minorEastAsia"/>
                        <w:sz w:val="18"/>
                        <w:szCs w:val="18"/>
                      </w:rPr>
                    </w:pPr>
                  </w:p>
                </w:tc>
              </w:tr>
              <w:tr w:rsidR="00854E7D" w14:paraId="7E534DFA" w14:textId="77777777" w:rsidTr="00CF506A">
                <w:trPr>
                  <w:trHeight w:val="20"/>
                </w:trPr>
                <w:sdt>
                  <w:sdtPr>
                    <w:tag w:val="_PLD_494f8b7216f946d9a09f6954da6ee226"/>
                    <w:id w:val="501858512"/>
                    <w:lock w:val="sdtLocked"/>
                  </w:sdtPr>
                  <w:sdtEndPr/>
                  <w:sdtContent>
                    <w:tc>
                      <w:tcPr>
                        <w:tcW w:w="3828" w:type="dxa"/>
                      </w:tcPr>
                      <w:p w14:paraId="7BF5B665" w14:textId="77777777" w:rsidR="00854E7D" w:rsidRDefault="00854E7D" w:rsidP="00CF506A">
                        <w:pPr>
                          <w:ind w:firstLineChars="200" w:firstLine="420"/>
                          <w:rPr>
                            <w:sz w:val="18"/>
                            <w:szCs w:val="18"/>
                          </w:rPr>
                        </w:pPr>
                        <w:r>
                          <w:rPr>
                            <w:sz w:val="18"/>
                            <w:szCs w:val="18"/>
                          </w:rPr>
                          <w:t>前期差错更正</w:t>
                        </w:r>
                      </w:p>
                    </w:tc>
                  </w:sdtContent>
                </w:sdt>
                <w:tc>
                  <w:tcPr>
                    <w:tcW w:w="1559" w:type="dxa"/>
                    <w:tcBorders>
                      <w:right w:val="single" w:sz="4" w:space="0" w:color="auto"/>
                    </w:tcBorders>
                  </w:tcPr>
                  <w:p w14:paraId="1C6345D7"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277B1A68"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38B0BE54"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6F827F58" w14:textId="77777777" w:rsidR="00854E7D" w:rsidRPr="000E3B55" w:rsidRDefault="00854E7D" w:rsidP="00CF506A">
                    <w:pPr>
                      <w:jc w:val="right"/>
                      <w:rPr>
                        <w:rFonts w:asciiTheme="minorEastAsia" w:hAnsiTheme="minorEastAsia"/>
                        <w:sz w:val="18"/>
                        <w:szCs w:val="18"/>
                      </w:rPr>
                    </w:pPr>
                  </w:p>
                </w:tc>
                <w:tc>
                  <w:tcPr>
                    <w:tcW w:w="1701" w:type="dxa"/>
                    <w:tcBorders>
                      <w:left w:val="single" w:sz="4" w:space="0" w:color="auto"/>
                    </w:tcBorders>
                  </w:tcPr>
                  <w:p w14:paraId="7C5C4335" w14:textId="77777777" w:rsidR="00854E7D" w:rsidRPr="000E3B55" w:rsidRDefault="00854E7D" w:rsidP="00CF506A">
                    <w:pPr>
                      <w:jc w:val="right"/>
                      <w:rPr>
                        <w:rFonts w:asciiTheme="minorEastAsia" w:hAnsiTheme="minorEastAsia"/>
                        <w:sz w:val="18"/>
                        <w:szCs w:val="18"/>
                      </w:rPr>
                    </w:pPr>
                  </w:p>
                </w:tc>
                <w:tc>
                  <w:tcPr>
                    <w:tcW w:w="1418" w:type="dxa"/>
                  </w:tcPr>
                  <w:p w14:paraId="7A8B4C59" w14:textId="77777777" w:rsidR="00854E7D" w:rsidRPr="000E3B55" w:rsidRDefault="00854E7D" w:rsidP="00CF506A">
                    <w:pPr>
                      <w:jc w:val="right"/>
                      <w:rPr>
                        <w:rFonts w:asciiTheme="minorEastAsia" w:hAnsiTheme="minorEastAsia"/>
                        <w:sz w:val="18"/>
                        <w:szCs w:val="18"/>
                      </w:rPr>
                    </w:pPr>
                  </w:p>
                </w:tc>
                <w:tc>
                  <w:tcPr>
                    <w:tcW w:w="708" w:type="dxa"/>
                  </w:tcPr>
                  <w:p w14:paraId="4CFCFB86" w14:textId="77777777" w:rsidR="00854E7D" w:rsidRPr="000E3B55" w:rsidRDefault="00854E7D" w:rsidP="00CF506A">
                    <w:pPr>
                      <w:jc w:val="right"/>
                      <w:rPr>
                        <w:rFonts w:asciiTheme="minorEastAsia" w:hAnsiTheme="minorEastAsia"/>
                        <w:sz w:val="18"/>
                        <w:szCs w:val="18"/>
                      </w:rPr>
                    </w:pPr>
                  </w:p>
                </w:tc>
                <w:tc>
                  <w:tcPr>
                    <w:tcW w:w="709" w:type="dxa"/>
                  </w:tcPr>
                  <w:p w14:paraId="204A3400" w14:textId="77777777" w:rsidR="00854E7D" w:rsidRPr="000E3B55" w:rsidRDefault="00854E7D" w:rsidP="00CF506A">
                    <w:pPr>
                      <w:jc w:val="right"/>
                      <w:rPr>
                        <w:rFonts w:asciiTheme="minorEastAsia" w:hAnsiTheme="minorEastAsia"/>
                        <w:sz w:val="18"/>
                        <w:szCs w:val="18"/>
                      </w:rPr>
                    </w:pPr>
                  </w:p>
                </w:tc>
                <w:tc>
                  <w:tcPr>
                    <w:tcW w:w="1418" w:type="dxa"/>
                  </w:tcPr>
                  <w:p w14:paraId="59B9A230" w14:textId="77777777" w:rsidR="00854E7D" w:rsidRPr="000E3B55" w:rsidRDefault="00854E7D" w:rsidP="00CF506A">
                    <w:pPr>
                      <w:jc w:val="right"/>
                      <w:rPr>
                        <w:rFonts w:asciiTheme="minorEastAsia" w:hAnsiTheme="minorEastAsia"/>
                        <w:sz w:val="18"/>
                        <w:szCs w:val="18"/>
                      </w:rPr>
                    </w:pPr>
                  </w:p>
                </w:tc>
                <w:tc>
                  <w:tcPr>
                    <w:tcW w:w="1559" w:type="dxa"/>
                  </w:tcPr>
                  <w:p w14:paraId="41900280" w14:textId="77777777" w:rsidR="00854E7D" w:rsidRPr="000E3B55" w:rsidRDefault="00854E7D" w:rsidP="00CF506A">
                    <w:pPr>
                      <w:jc w:val="right"/>
                      <w:rPr>
                        <w:rFonts w:asciiTheme="minorEastAsia" w:hAnsiTheme="minorEastAsia"/>
                        <w:sz w:val="18"/>
                        <w:szCs w:val="18"/>
                      </w:rPr>
                    </w:pPr>
                  </w:p>
                </w:tc>
                <w:tc>
                  <w:tcPr>
                    <w:tcW w:w="1701" w:type="dxa"/>
                  </w:tcPr>
                  <w:p w14:paraId="4CBCB407" w14:textId="77777777" w:rsidR="00854E7D" w:rsidRPr="000E3B55" w:rsidRDefault="00854E7D" w:rsidP="00CF506A">
                    <w:pPr>
                      <w:jc w:val="right"/>
                      <w:rPr>
                        <w:rFonts w:asciiTheme="minorEastAsia" w:hAnsiTheme="minorEastAsia"/>
                        <w:sz w:val="18"/>
                        <w:szCs w:val="18"/>
                      </w:rPr>
                    </w:pPr>
                  </w:p>
                </w:tc>
              </w:tr>
              <w:tr w:rsidR="00854E7D" w14:paraId="66D4B384" w14:textId="77777777" w:rsidTr="00CF506A">
                <w:trPr>
                  <w:trHeight w:val="20"/>
                </w:trPr>
                <w:sdt>
                  <w:sdtPr>
                    <w:tag w:val="_PLD_cdd9f72b38894c3eb70b005a61432c29"/>
                    <w:id w:val="1689096735"/>
                    <w:lock w:val="sdtLocked"/>
                  </w:sdtPr>
                  <w:sdtEndPr/>
                  <w:sdtContent>
                    <w:tc>
                      <w:tcPr>
                        <w:tcW w:w="3828" w:type="dxa"/>
                      </w:tcPr>
                      <w:p w14:paraId="5CE35D10" w14:textId="77777777" w:rsidR="00854E7D" w:rsidRDefault="00854E7D" w:rsidP="00CF506A">
                        <w:pPr>
                          <w:ind w:firstLineChars="200" w:firstLine="420"/>
                          <w:rPr>
                            <w:sz w:val="18"/>
                            <w:szCs w:val="18"/>
                          </w:rPr>
                        </w:pPr>
                        <w:r>
                          <w:rPr>
                            <w:rFonts w:hint="eastAsia"/>
                            <w:sz w:val="18"/>
                            <w:szCs w:val="18"/>
                          </w:rPr>
                          <w:t>其他</w:t>
                        </w:r>
                      </w:p>
                    </w:tc>
                  </w:sdtContent>
                </w:sdt>
                <w:tc>
                  <w:tcPr>
                    <w:tcW w:w="1559" w:type="dxa"/>
                    <w:tcBorders>
                      <w:right w:val="single" w:sz="4" w:space="0" w:color="auto"/>
                    </w:tcBorders>
                  </w:tcPr>
                  <w:p w14:paraId="197628B9"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650508FD"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0D36AC34"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0578F5A6" w14:textId="77777777" w:rsidR="00854E7D" w:rsidRPr="000E3B55" w:rsidRDefault="00854E7D" w:rsidP="00CF506A">
                    <w:pPr>
                      <w:jc w:val="right"/>
                      <w:rPr>
                        <w:rFonts w:asciiTheme="minorEastAsia" w:hAnsiTheme="minorEastAsia"/>
                        <w:sz w:val="18"/>
                        <w:szCs w:val="18"/>
                      </w:rPr>
                    </w:pPr>
                  </w:p>
                </w:tc>
                <w:tc>
                  <w:tcPr>
                    <w:tcW w:w="1701" w:type="dxa"/>
                    <w:tcBorders>
                      <w:left w:val="single" w:sz="4" w:space="0" w:color="auto"/>
                    </w:tcBorders>
                  </w:tcPr>
                  <w:p w14:paraId="0C74A1F9" w14:textId="77777777" w:rsidR="00854E7D" w:rsidRPr="000E3B55" w:rsidRDefault="00854E7D" w:rsidP="00CF506A">
                    <w:pPr>
                      <w:jc w:val="right"/>
                      <w:rPr>
                        <w:rFonts w:asciiTheme="minorEastAsia" w:hAnsiTheme="minorEastAsia"/>
                        <w:sz w:val="18"/>
                        <w:szCs w:val="18"/>
                      </w:rPr>
                    </w:pPr>
                  </w:p>
                </w:tc>
                <w:tc>
                  <w:tcPr>
                    <w:tcW w:w="1418" w:type="dxa"/>
                  </w:tcPr>
                  <w:p w14:paraId="71767790" w14:textId="77777777" w:rsidR="00854E7D" w:rsidRPr="000E3B55" w:rsidRDefault="00854E7D" w:rsidP="00CF506A">
                    <w:pPr>
                      <w:jc w:val="right"/>
                      <w:rPr>
                        <w:rFonts w:asciiTheme="minorEastAsia" w:hAnsiTheme="minorEastAsia"/>
                        <w:sz w:val="18"/>
                        <w:szCs w:val="18"/>
                      </w:rPr>
                    </w:pPr>
                  </w:p>
                </w:tc>
                <w:tc>
                  <w:tcPr>
                    <w:tcW w:w="708" w:type="dxa"/>
                  </w:tcPr>
                  <w:p w14:paraId="68D5D2A9" w14:textId="77777777" w:rsidR="00854E7D" w:rsidRPr="000E3B55" w:rsidRDefault="00854E7D" w:rsidP="00CF506A">
                    <w:pPr>
                      <w:jc w:val="right"/>
                      <w:rPr>
                        <w:rFonts w:asciiTheme="minorEastAsia" w:hAnsiTheme="minorEastAsia"/>
                        <w:sz w:val="18"/>
                        <w:szCs w:val="18"/>
                      </w:rPr>
                    </w:pPr>
                  </w:p>
                </w:tc>
                <w:tc>
                  <w:tcPr>
                    <w:tcW w:w="709" w:type="dxa"/>
                  </w:tcPr>
                  <w:p w14:paraId="6DFF8744" w14:textId="77777777" w:rsidR="00854E7D" w:rsidRPr="000E3B55" w:rsidRDefault="00854E7D" w:rsidP="00CF506A">
                    <w:pPr>
                      <w:jc w:val="right"/>
                      <w:rPr>
                        <w:rFonts w:asciiTheme="minorEastAsia" w:hAnsiTheme="minorEastAsia"/>
                        <w:sz w:val="18"/>
                        <w:szCs w:val="18"/>
                      </w:rPr>
                    </w:pPr>
                  </w:p>
                </w:tc>
                <w:tc>
                  <w:tcPr>
                    <w:tcW w:w="1418" w:type="dxa"/>
                  </w:tcPr>
                  <w:p w14:paraId="7EF52ECA" w14:textId="77777777" w:rsidR="00854E7D" w:rsidRPr="000E3B55" w:rsidRDefault="00854E7D" w:rsidP="00CF506A">
                    <w:pPr>
                      <w:jc w:val="right"/>
                      <w:rPr>
                        <w:rFonts w:asciiTheme="minorEastAsia" w:hAnsiTheme="minorEastAsia"/>
                        <w:sz w:val="18"/>
                        <w:szCs w:val="18"/>
                      </w:rPr>
                    </w:pPr>
                  </w:p>
                </w:tc>
                <w:tc>
                  <w:tcPr>
                    <w:tcW w:w="1559" w:type="dxa"/>
                  </w:tcPr>
                  <w:p w14:paraId="1F10FB96" w14:textId="77777777" w:rsidR="00854E7D" w:rsidRPr="000E3B55" w:rsidRDefault="00854E7D" w:rsidP="00CF506A">
                    <w:pPr>
                      <w:jc w:val="right"/>
                      <w:rPr>
                        <w:rFonts w:asciiTheme="minorEastAsia" w:hAnsiTheme="minorEastAsia"/>
                        <w:sz w:val="18"/>
                        <w:szCs w:val="18"/>
                      </w:rPr>
                    </w:pPr>
                  </w:p>
                </w:tc>
                <w:tc>
                  <w:tcPr>
                    <w:tcW w:w="1701" w:type="dxa"/>
                  </w:tcPr>
                  <w:p w14:paraId="69907B3D" w14:textId="77777777" w:rsidR="00854E7D" w:rsidRPr="000E3B55" w:rsidRDefault="00854E7D" w:rsidP="00CF506A">
                    <w:pPr>
                      <w:jc w:val="right"/>
                      <w:rPr>
                        <w:rFonts w:asciiTheme="minorEastAsia" w:hAnsiTheme="minorEastAsia"/>
                        <w:sz w:val="18"/>
                        <w:szCs w:val="18"/>
                      </w:rPr>
                    </w:pPr>
                  </w:p>
                </w:tc>
              </w:tr>
              <w:tr w:rsidR="00854E7D" w14:paraId="6B6888B7" w14:textId="77777777" w:rsidTr="00CF506A">
                <w:trPr>
                  <w:trHeight w:val="20"/>
                </w:trPr>
                <w:sdt>
                  <w:sdtPr>
                    <w:tag w:val="_PLD_8593e1735c664981bacefcb1a0cab245"/>
                    <w:id w:val="392013166"/>
                    <w:lock w:val="sdtLocked"/>
                  </w:sdtPr>
                  <w:sdtEndPr/>
                  <w:sdtContent>
                    <w:tc>
                      <w:tcPr>
                        <w:tcW w:w="3828" w:type="dxa"/>
                      </w:tcPr>
                      <w:p w14:paraId="08F7BF6D" w14:textId="77777777" w:rsidR="00854E7D" w:rsidRDefault="00854E7D" w:rsidP="00CF506A">
                        <w:pPr>
                          <w:rPr>
                            <w:sz w:val="18"/>
                            <w:szCs w:val="18"/>
                          </w:rPr>
                        </w:pPr>
                        <w:r>
                          <w:rPr>
                            <w:sz w:val="18"/>
                            <w:szCs w:val="18"/>
                          </w:rPr>
                          <w:t>二、本年</w:t>
                        </w:r>
                        <w:r>
                          <w:rPr>
                            <w:rFonts w:hint="eastAsia"/>
                            <w:sz w:val="18"/>
                            <w:szCs w:val="18"/>
                          </w:rPr>
                          <w:t>期</w:t>
                        </w:r>
                        <w:r>
                          <w:rPr>
                            <w:sz w:val="18"/>
                            <w:szCs w:val="18"/>
                          </w:rPr>
                          <w:t>初余额</w:t>
                        </w:r>
                      </w:p>
                    </w:tc>
                  </w:sdtContent>
                </w:sdt>
                <w:tc>
                  <w:tcPr>
                    <w:tcW w:w="1559" w:type="dxa"/>
                    <w:tcBorders>
                      <w:right w:val="single" w:sz="4" w:space="0" w:color="auto"/>
                    </w:tcBorders>
                  </w:tcPr>
                  <w:p w14:paraId="23775E5D"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179,619,205.00</w:t>
                    </w:r>
                  </w:p>
                </w:tc>
                <w:tc>
                  <w:tcPr>
                    <w:tcW w:w="426" w:type="dxa"/>
                    <w:tcBorders>
                      <w:left w:val="single" w:sz="4" w:space="0" w:color="auto"/>
                      <w:right w:val="single" w:sz="4" w:space="0" w:color="auto"/>
                    </w:tcBorders>
                  </w:tcPr>
                  <w:p w14:paraId="356BDE3E"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0639BCCE"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700CDADD" w14:textId="77777777" w:rsidR="00854E7D" w:rsidRPr="000E3B55" w:rsidRDefault="00854E7D" w:rsidP="00CF506A">
                    <w:pPr>
                      <w:jc w:val="right"/>
                      <w:rPr>
                        <w:rFonts w:asciiTheme="minorEastAsia" w:hAnsiTheme="minorEastAsia"/>
                        <w:sz w:val="18"/>
                        <w:szCs w:val="18"/>
                      </w:rPr>
                    </w:pPr>
                  </w:p>
                </w:tc>
                <w:tc>
                  <w:tcPr>
                    <w:tcW w:w="1701" w:type="dxa"/>
                    <w:tcBorders>
                      <w:left w:val="single" w:sz="4" w:space="0" w:color="auto"/>
                    </w:tcBorders>
                  </w:tcPr>
                  <w:p w14:paraId="38353AAF"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1,407,820,496.66</w:t>
                    </w:r>
                  </w:p>
                </w:tc>
                <w:tc>
                  <w:tcPr>
                    <w:tcW w:w="1418" w:type="dxa"/>
                  </w:tcPr>
                  <w:p w14:paraId="6D1922B7" w14:textId="77777777" w:rsidR="00854E7D" w:rsidRPr="000E3B55" w:rsidRDefault="00854E7D" w:rsidP="00CF506A">
                    <w:pPr>
                      <w:jc w:val="right"/>
                      <w:rPr>
                        <w:rFonts w:asciiTheme="minorEastAsia" w:hAnsiTheme="minorEastAsia"/>
                        <w:sz w:val="18"/>
                        <w:szCs w:val="18"/>
                      </w:rPr>
                    </w:pPr>
                  </w:p>
                </w:tc>
                <w:tc>
                  <w:tcPr>
                    <w:tcW w:w="708" w:type="dxa"/>
                  </w:tcPr>
                  <w:p w14:paraId="7855A9D5" w14:textId="77777777" w:rsidR="00854E7D" w:rsidRPr="000E3B55" w:rsidRDefault="00854E7D" w:rsidP="00CF506A">
                    <w:pPr>
                      <w:jc w:val="right"/>
                      <w:rPr>
                        <w:rFonts w:asciiTheme="minorEastAsia" w:hAnsiTheme="minorEastAsia"/>
                        <w:sz w:val="18"/>
                        <w:szCs w:val="18"/>
                      </w:rPr>
                    </w:pPr>
                  </w:p>
                </w:tc>
                <w:tc>
                  <w:tcPr>
                    <w:tcW w:w="709" w:type="dxa"/>
                  </w:tcPr>
                  <w:p w14:paraId="09614B31" w14:textId="77777777" w:rsidR="00854E7D" w:rsidRPr="000E3B55" w:rsidRDefault="00854E7D" w:rsidP="00CF506A">
                    <w:pPr>
                      <w:jc w:val="right"/>
                      <w:rPr>
                        <w:rFonts w:asciiTheme="minorEastAsia" w:hAnsiTheme="minorEastAsia"/>
                        <w:sz w:val="18"/>
                        <w:szCs w:val="18"/>
                      </w:rPr>
                    </w:pPr>
                  </w:p>
                </w:tc>
                <w:tc>
                  <w:tcPr>
                    <w:tcW w:w="1418" w:type="dxa"/>
                  </w:tcPr>
                  <w:p w14:paraId="748E3F2F"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81,556,068.20</w:t>
                    </w:r>
                  </w:p>
                </w:tc>
                <w:tc>
                  <w:tcPr>
                    <w:tcW w:w="1559" w:type="dxa"/>
                  </w:tcPr>
                  <w:p w14:paraId="101AEA9C"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416,248,931.36</w:t>
                    </w:r>
                  </w:p>
                </w:tc>
                <w:tc>
                  <w:tcPr>
                    <w:tcW w:w="1701" w:type="dxa"/>
                  </w:tcPr>
                  <w:p w14:paraId="73A711F3"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2,085,244,701.22</w:t>
                    </w:r>
                  </w:p>
                </w:tc>
              </w:tr>
              <w:tr w:rsidR="00854E7D" w14:paraId="45F27BC6" w14:textId="77777777" w:rsidTr="00CF506A">
                <w:trPr>
                  <w:trHeight w:val="20"/>
                </w:trPr>
                <w:sdt>
                  <w:sdtPr>
                    <w:tag w:val="_PLD_9ce2d31f4fd34371930cec7fd79a4318"/>
                    <w:id w:val="-856807194"/>
                    <w:lock w:val="sdtLocked"/>
                  </w:sdtPr>
                  <w:sdtEndPr/>
                  <w:sdtContent>
                    <w:tc>
                      <w:tcPr>
                        <w:tcW w:w="3828" w:type="dxa"/>
                      </w:tcPr>
                      <w:p w14:paraId="2451D4FC" w14:textId="77777777" w:rsidR="00854E7D" w:rsidRDefault="00854E7D" w:rsidP="00CF506A">
                        <w:pPr>
                          <w:rPr>
                            <w:sz w:val="18"/>
                            <w:szCs w:val="18"/>
                          </w:rPr>
                        </w:pPr>
                        <w:r>
                          <w:rPr>
                            <w:sz w:val="18"/>
                            <w:szCs w:val="18"/>
                          </w:rPr>
                          <w:t>三、本</w:t>
                        </w:r>
                        <w:r>
                          <w:rPr>
                            <w:rFonts w:hint="eastAsia"/>
                            <w:sz w:val="18"/>
                            <w:szCs w:val="18"/>
                          </w:rPr>
                          <w:t>期</w:t>
                        </w:r>
                        <w:r>
                          <w:rPr>
                            <w:sz w:val="18"/>
                            <w:szCs w:val="18"/>
                          </w:rPr>
                          <w:t>增减变动金额（减少以</w:t>
                        </w:r>
                        <w:r>
                          <w:rPr>
                            <w:sz w:val="18"/>
                            <w:szCs w:val="18"/>
                          </w:rPr>
                          <w:t>“</w:t>
                        </w:r>
                        <w:r>
                          <w:rPr>
                            <w:sz w:val="18"/>
                            <w:szCs w:val="18"/>
                          </w:rPr>
                          <w:t>－</w:t>
                        </w:r>
                        <w:r>
                          <w:rPr>
                            <w:sz w:val="18"/>
                            <w:szCs w:val="18"/>
                          </w:rPr>
                          <w:t>”</w:t>
                        </w:r>
                        <w:r>
                          <w:rPr>
                            <w:sz w:val="18"/>
                            <w:szCs w:val="18"/>
                          </w:rPr>
                          <w:t>号填列）</w:t>
                        </w:r>
                      </w:p>
                    </w:tc>
                  </w:sdtContent>
                </w:sdt>
                <w:tc>
                  <w:tcPr>
                    <w:tcW w:w="1559" w:type="dxa"/>
                    <w:tcBorders>
                      <w:right w:val="single" w:sz="4" w:space="0" w:color="auto"/>
                    </w:tcBorders>
                  </w:tcPr>
                  <w:p w14:paraId="72648ECD"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16C744B6"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75A3C5DE"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26EAC7FE" w14:textId="77777777" w:rsidR="00854E7D" w:rsidRPr="000E3B55" w:rsidRDefault="00854E7D" w:rsidP="00CF506A">
                    <w:pPr>
                      <w:jc w:val="right"/>
                      <w:rPr>
                        <w:rFonts w:asciiTheme="minorEastAsia" w:hAnsiTheme="minorEastAsia"/>
                        <w:sz w:val="18"/>
                        <w:szCs w:val="18"/>
                      </w:rPr>
                    </w:pPr>
                  </w:p>
                </w:tc>
                <w:tc>
                  <w:tcPr>
                    <w:tcW w:w="1701" w:type="dxa"/>
                  </w:tcPr>
                  <w:p w14:paraId="180715F2" w14:textId="77777777" w:rsidR="00854E7D" w:rsidRPr="000E3B55" w:rsidRDefault="00854E7D" w:rsidP="00CF506A">
                    <w:pPr>
                      <w:jc w:val="right"/>
                      <w:rPr>
                        <w:rFonts w:asciiTheme="minorEastAsia" w:hAnsiTheme="minorEastAsia"/>
                        <w:sz w:val="18"/>
                        <w:szCs w:val="18"/>
                      </w:rPr>
                    </w:pPr>
                  </w:p>
                </w:tc>
                <w:tc>
                  <w:tcPr>
                    <w:tcW w:w="1418" w:type="dxa"/>
                  </w:tcPr>
                  <w:p w14:paraId="62E1A101"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85,005,429.97</w:t>
                    </w:r>
                  </w:p>
                </w:tc>
                <w:tc>
                  <w:tcPr>
                    <w:tcW w:w="708" w:type="dxa"/>
                  </w:tcPr>
                  <w:p w14:paraId="04EA9722" w14:textId="77777777" w:rsidR="00854E7D" w:rsidRPr="000E3B55" w:rsidRDefault="00854E7D" w:rsidP="00CF506A">
                    <w:pPr>
                      <w:jc w:val="right"/>
                      <w:rPr>
                        <w:rFonts w:asciiTheme="minorEastAsia" w:hAnsiTheme="minorEastAsia"/>
                        <w:sz w:val="18"/>
                        <w:szCs w:val="18"/>
                      </w:rPr>
                    </w:pPr>
                  </w:p>
                </w:tc>
                <w:tc>
                  <w:tcPr>
                    <w:tcW w:w="709" w:type="dxa"/>
                  </w:tcPr>
                  <w:p w14:paraId="36B498D1" w14:textId="77777777" w:rsidR="00854E7D" w:rsidRPr="000E3B55" w:rsidRDefault="00854E7D" w:rsidP="00CF506A">
                    <w:pPr>
                      <w:jc w:val="right"/>
                      <w:rPr>
                        <w:rFonts w:asciiTheme="minorEastAsia" w:hAnsiTheme="minorEastAsia"/>
                        <w:sz w:val="18"/>
                        <w:szCs w:val="18"/>
                      </w:rPr>
                    </w:pPr>
                  </w:p>
                </w:tc>
                <w:tc>
                  <w:tcPr>
                    <w:tcW w:w="1418" w:type="dxa"/>
                  </w:tcPr>
                  <w:p w14:paraId="49575CDF" w14:textId="77777777" w:rsidR="00854E7D" w:rsidRPr="000E3B55" w:rsidRDefault="00854E7D" w:rsidP="00CF506A">
                    <w:pPr>
                      <w:jc w:val="right"/>
                      <w:rPr>
                        <w:rFonts w:asciiTheme="minorEastAsia" w:hAnsiTheme="minorEastAsia"/>
                        <w:sz w:val="18"/>
                        <w:szCs w:val="18"/>
                      </w:rPr>
                    </w:pPr>
                  </w:p>
                </w:tc>
                <w:tc>
                  <w:tcPr>
                    <w:tcW w:w="1559" w:type="dxa"/>
                  </w:tcPr>
                  <w:p w14:paraId="3792B3C6"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6,364,822.62</w:t>
                    </w:r>
                  </w:p>
                </w:tc>
                <w:tc>
                  <w:tcPr>
                    <w:tcW w:w="1701" w:type="dxa"/>
                  </w:tcPr>
                  <w:p w14:paraId="120787D4"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-78,640,607.35</w:t>
                    </w:r>
                  </w:p>
                </w:tc>
              </w:tr>
              <w:tr w:rsidR="00854E7D" w14:paraId="67557068" w14:textId="77777777" w:rsidTr="00CF506A">
                <w:trPr>
                  <w:trHeight w:val="20"/>
                </w:trPr>
                <w:sdt>
                  <w:sdtPr>
                    <w:tag w:val="_PLD_8e61c9577cd8495fb0815773685b00bb"/>
                    <w:id w:val="1391381406"/>
                    <w:lock w:val="sdtLocked"/>
                  </w:sdtPr>
                  <w:sdtEndPr/>
                  <w:sdtContent>
                    <w:tc>
                      <w:tcPr>
                        <w:tcW w:w="3828" w:type="dxa"/>
                      </w:tcPr>
                      <w:p w14:paraId="028337C5" w14:textId="77777777" w:rsidR="00854E7D" w:rsidRDefault="00854E7D" w:rsidP="00CF506A">
                        <w:pPr>
                          <w:rPr>
                            <w:sz w:val="18"/>
                            <w:szCs w:val="18"/>
                          </w:rPr>
                        </w:pPr>
                        <w:r>
                          <w:rPr>
                            <w:rFonts w:hint="eastAsia"/>
                            <w:sz w:val="18"/>
                            <w:szCs w:val="18"/>
                          </w:rPr>
                          <w:t>（一）综合收益总额</w:t>
                        </w:r>
                      </w:p>
                    </w:tc>
                  </w:sdtContent>
                </w:sdt>
                <w:tc>
                  <w:tcPr>
                    <w:tcW w:w="1559" w:type="dxa"/>
                    <w:tcBorders>
                      <w:right w:val="single" w:sz="4" w:space="0" w:color="auto"/>
                    </w:tcBorders>
                  </w:tcPr>
                  <w:p w14:paraId="7EFF3610"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1FC9F82E"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2242CA90"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7761C595" w14:textId="77777777" w:rsidR="00854E7D" w:rsidRPr="000E3B55" w:rsidRDefault="00854E7D" w:rsidP="00CF506A">
                    <w:pPr>
                      <w:jc w:val="right"/>
                      <w:rPr>
                        <w:rFonts w:asciiTheme="minorEastAsia" w:hAnsiTheme="minorEastAsia"/>
                        <w:sz w:val="18"/>
                        <w:szCs w:val="18"/>
                      </w:rPr>
                    </w:pPr>
                  </w:p>
                </w:tc>
                <w:tc>
                  <w:tcPr>
                    <w:tcW w:w="1701" w:type="dxa"/>
                  </w:tcPr>
                  <w:p w14:paraId="7CE5EC12" w14:textId="77777777" w:rsidR="00854E7D" w:rsidRPr="000E3B55" w:rsidRDefault="00854E7D" w:rsidP="00CF506A">
                    <w:pPr>
                      <w:jc w:val="right"/>
                      <w:rPr>
                        <w:rFonts w:asciiTheme="minorEastAsia" w:hAnsiTheme="minorEastAsia"/>
                        <w:sz w:val="18"/>
                        <w:szCs w:val="18"/>
                      </w:rPr>
                    </w:pPr>
                  </w:p>
                </w:tc>
                <w:tc>
                  <w:tcPr>
                    <w:tcW w:w="1418" w:type="dxa"/>
                  </w:tcPr>
                  <w:p w14:paraId="1B9E73FD" w14:textId="77777777" w:rsidR="00854E7D" w:rsidRPr="000E3B55" w:rsidRDefault="00854E7D" w:rsidP="00CF506A">
                    <w:pPr>
                      <w:jc w:val="right"/>
                      <w:rPr>
                        <w:rFonts w:asciiTheme="minorEastAsia" w:hAnsiTheme="minorEastAsia"/>
                        <w:sz w:val="18"/>
                        <w:szCs w:val="18"/>
                      </w:rPr>
                    </w:pPr>
                  </w:p>
                </w:tc>
                <w:tc>
                  <w:tcPr>
                    <w:tcW w:w="708" w:type="dxa"/>
                  </w:tcPr>
                  <w:p w14:paraId="28D477B8" w14:textId="77777777" w:rsidR="00854E7D" w:rsidRPr="000E3B55" w:rsidRDefault="00854E7D" w:rsidP="00CF506A">
                    <w:pPr>
                      <w:jc w:val="right"/>
                      <w:rPr>
                        <w:rFonts w:asciiTheme="minorEastAsia" w:hAnsiTheme="minorEastAsia"/>
                        <w:sz w:val="18"/>
                        <w:szCs w:val="18"/>
                      </w:rPr>
                    </w:pPr>
                  </w:p>
                </w:tc>
                <w:tc>
                  <w:tcPr>
                    <w:tcW w:w="709" w:type="dxa"/>
                  </w:tcPr>
                  <w:p w14:paraId="7A019A44" w14:textId="77777777" w:rsidR="00854E7D" w:rsidRPr="000E3B55" w:rsidRDefault="00854E7D" w:rsidP="00CF506A">
                    <w:pPr>
                      <w:jc w:val="right"/>
                      <w:rPr>
                        <w:rFonts w:asciiTheme="minorEastAsia" w:hAnsiTheme="minorEastAsia"/>
                        <w:sz w:val="18"/>
                        <w:szCs w:val="18"/>
                      </w:rPr>
                    </w:pPr>
                  </w:p>
                </w:tc>
                <w:tc>
                  <w:tcPr>
                    <w:tcW w:w="1418" w:type="dxa"/>
                  </w:tcPr>
                  <w:p w14:paraId="2A882D66" w14:textId="77777777" w:rsidR="00854E7D" w:rsidRPr="000E3B55" w:rsidRDefault="00854E7D" w:rsidP="00CF506A">
                    <w:pPr>
                      <w:jc w:val="right"/>
                      <w:rPr>
                        <w:rFonts w:asciiTheme="minorEastAsia" w:hAnsiTheme="minorEastAsia"/>
                        <w:sz w:val="18"/>
                        <w:szCs w:val="18"/>
                      </w:rPr>
                    </w:pPr>
                  </w:p>
                </w:tc>
                <w:tc>
                  <w:tcPr>
                    <w:tcW w:w="1559" w:type="dxa"/>
                  </w:tcPr>
                  <w:p w14:paraId="45425DEC"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72,823,928.47</w:t>
                    </w:r>
                  </w:p>
                </w:tc>
                <w:tc>
                  <w:tcPr>
                    <w:tcW w:w="1701" w:type="dxa"/>
                  </w:tcPr>
                  <w:p w14:paraId="1E1A0599"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72,823,928.47</w:t>
                    </w:r>
                  </w:p>
                </w:tc>
              </w:tr>
              <w:tr w:rsidR="00854E7D" w14:paraId="6F8E5C19" w14:textId="77777777" w:rsidTr="00CF506A">
                <w:trPr>
                  <w:trHeight w:val="20"/>
                </w:trPr>
                <w:sdt>
                  <w:sdtPr>
                    <w:tag w:val="_PLD_e11fbdac72bf4f84a5635701204e5724"/>
                    <w:id w:val="-680820922"/>
                    <w:lock w:val="sdtLocked"/>
                  </w:sdtPr>
                  <w:sdtEndPr/>
                  <w:sdtContent>
                    <w:tc>
                      <w:tcPr>
                        <w:tcW w:w="3828" w:type="dxa"/>
                      </w:tcPr>
                      <w:p w14:paraId="53C63DF7" w14:textId="77777777" w:rsidR="00854E7D" w:rsidRDefault="00854E7D" w:rsidP="00CF506A">
                        <w:pPr>
                          <w:rPr>
                            <w:sz w:val="18"/>
                            <w:szCs w:val="18"/>
                          </w:rPr>
                        </w:pPr>
                        <w:r>
                          <w:rPr>
                            <w:sz w:val="18"/>
                            <w:szCs w:val="18"/>
                          </w:rPr>
                          <w:t>（</w:t>
                        </w:r>
                        <w:r>
                          <w:rPr>
                            <w:rFonts w:hint="eastAsia"/>
                            <w:sz w:val="18"/>
                            <w:szCs w:val="18"/>
                          </w:rPr>
                          <w:t>二</w:t>
                        </w:r>
                        <w:r>
                          <w:rPr>
                            <w:sz w:val="18"/>
                            <w:szCs w:val="18"/>
                          </w:rPr>
                          <w:t>）所有者投入和减少资本</w:t>
                        </w:r>
                      </w:p>
                    </w:tc>
                  </w:sdtContent>
                </w:sdt>
                <w:tc>
                  <w:tcPr>
                    <w:tcW w:w="1559" w:type="dxa"/>
                    <w:tcBorders>
                      <w:right w:val="single" w:sz="4" w:space="0" w:color="auto"/>
                    </w:tcBorders>
                  </w:tcPr>
                  <w:p w14:paraId="7744140E"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09C24970"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7D87F3F9"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63A790B0" w14:textId="77777777" w:rsidR="00854E7D" w:rsidRPr="000E3B55" w:rsidRDefault="00854E7D" w:rsidP="00CF506A">
                    <w:pPr>
                      <w:jc w:val="right"/>
                      <w:rPr>
                        <w:rFonts w:asciiTheme="minorEastAsia" w:hAnsiTheme="minorEastAsia"/>
                        <w:sz w:val="18"/>
                        <w:szCs w:val="18"/>
                      </w:rPr>
                    </w:pPr>
                  </w:p>
                </w:tc>
                <w:tc>
                  <w:tcPr>
                    <w:tcW w:w="1701" w:type="dxa"/>
                  </w:tcPr>
                  <w:p w14:paraId="2E66AC3F" w14:textId="77777777" w:rsidR="00854E7D" w:rsidRPr="000E3B55" w:rsidRDefault="00854E7D" w:rsidP="00CF506A">
                    <w:pPr>
                      <w:jc w:val="right"/>
                      <w:rPr>
                        <w:rFonts w:asciiTheme="minorEastAsia" w:hAnsiTheme="minorEastAsia"/>
                        <w:sz w:val="18"/>
                        <w:szCs w:val="18"/>
                      </w:rPr>
                    </w:pPr>
                  </w:p>
                </w:tc>
                <w:tc>
                  <w:tcPr>
                    <w:tcW w:w="1418" w:type="dxa"/>
                  </w:tcPr>
                  <w:p w14:paraId="33EAAD7A" w14:textId="77777777" w:rsidR="00854E7D" w:rsidRPr="00854E7D" w:rsidRDefault="00854E7D" w:rsidP="00CF506A">
                    <w:pPr>
                      <w:jc w:val="right"/>
                      <w:rPr>
                        <w:rFonts w:asciiTheme="minorEastAsia" w:hAnsiTheme="minorEastAsia"/>
                        <w:sz w:val="18"/>
                        <w:szCs w:val="18"/>
                      </w:rPr>
                    </w:pPr>
                    <w:r w:rsidRPr="00854E7D">
                      <w:rPr>
                        <w:rFonts w:asciiTheme="minorEastAsia" w:hAnsiTheme="minorEastAsia"/>
                        <w:sz w:val="18"/>
                      </w:rPr>
                      <w:t>85,005,429.97</w:t>
                    </w:r>
                  </w:p>
                </w:tc>
                <w:tc>
                  <w:tcPr>
                    <w:tcW w:w="708" w:type="dxa"/>
                  </w:tcPr>
                  <w:p w14:paraId="4D0DEAD3" w14:textId="77777777" w:rsidR="00854E7D" w:rsidRPr="00854E7D" w:rsidRDefault="00854E7D" w:rsidP="00CF506A">
                    <w:pPr>
                      <w:jc w:val="right"/>
                      <w:rPr>
                        <w:rFonts w:asciiTheme="minorEastAsia" w:hAnsiTheme="minorEastAsia"/>
                        <w:sz w:val="18"/>
                        <w:szCs w:val="18"/>
                      </w:rPr>
                    </w:pPr>
                  </w:p>
                </w:tc>
                <w:tc>
                  <w:tcPr>
                    <w:tcW w:w="709" w:type="dxa"/>
                  </w:tcPr>
                  <w:p w14:paraId="29F681C3" w14:textId="77777777" w:rsidR="00854E7D" w:rsidRPr="00854E7D" w:rsidRDefault="00854E7D" w:rsidP="00CF506A">
                    <w:pPr>
                      <w:jc w:val="right"/>
                      <w:rPr>
                        <w:rFonts w:asciiTheme="minorEastAsia" w:hAnsiTheme="minorEastAsia"/>
                        <w:sz w:val="18"/>
                        <w:szCs w:val="18"/>
                      </w:rPr>
                    </w:pPr>
                  </w:p>
                </w:tc>
                <w:tc>
                  <w:tcPr>
                    <w:tcW w:w="1418" w:type="dxa"/>
                  </w:tcPr>
                  <w:p w14:paraId="70DCD8E6" w14:textId="77777777" w:rsidR="00854E7D" w:rsidRPr="00854E7D" w:rsidRDefault="00854E7D" w:rsidP="00CF506A">
                    <w:pPr>
                      <w:jc w:val="right"/>
                      <w:rPr>
                        <w:rFonts w:asciiTheme="minorEastAsia" w:hAnsiTheme="minorEastAsia"/>
                        <w:sz w:val="18"/>
                        <w:szCs w:val="18"/>
                      </w:rPr>
                    </w:pPr>
                  </w:p>
                </w:tc>
                <w:tc>
                  <w:tcPr>
                    <w:tcW w:w="1559" w:type="dxa"/>
                  </w:tcPr>
                  <w:p w14:paraId="6379DF32" w14:textId="77777777" w:rsidR="00854E7D" w:rsidRPr="00854E7D" w:rsidRDefault="00854E7D" w:rsidP="00CF506A">
                    <w:pPr>
                      <w:jc w:val="right"/>
                      <w:rPr>
                        <w:rFonts w:asciiTheme="minorEastAsia" w:hAnsiTheme="minorEastAsia"/>
                        <w:sz w:val="18"/>
                        <w:szCs w:val="18"/>
                      </w:rPr>
                    </w:pPr>
                  </w:p>
                </w:tc>
                <w:tc>
                  <w:tcPr>
                    <w:tcW w:w="1701" w:type="dxa"/>
                  </w:tcPr>
                  <w:p w14:paraId="557473E1" w14:textId="77777777" w:rsidR="00854E7D" w:rsidRPr="00854E7D" w:rsidRDefault="00854E7D" w:rsidP="00CF506A">
                    <w:pPr>
                      <w:jc w:val="right"/>
                      <w:rPr>
                        <w:rFonts w:asciiTheme="minorEastAsia" w:hAnsiTheme="minorEastAsia"/>
                        <w:sz w:val="18"/>
                        <w:szCs w:val="18"/>
                      </w:rPr>
                    </w:pPr>
                    <w:r w:rsidRPr="00854E7D">
                      <w:rPr>
                        <w:rFonts w:asciiTheme="minorEastAsia" w:hAnsiTheme="minorEastAsia"/>
                        <w:sz w:val="18"/>
                      </w:rPr>
                      <w:t>-85,005,429.97</w:t>
                    </w:r>
                  </w:p>
                </w:tc>
              </w:tr>
              <w:tr w:rsidR="00854E7D" w14:paraId="06BA65D6" w14:textId="77777777" w:rsidTr="00CF506A">
                <w:trPr>
                  <w:trHeight w:val="20"/>
                </w:trPr>
                <w:sdt>
                  <w:sdtPr>
                    <w:tag w:val="_PLD_7b195f652f0542a9b8fb6e62990feb42"/>
                    <w:id w:val="101618336"/>
                    <w:lock w:val="sdtLocked"/>
                  </w:sdtPr>
                  <w:sdtEndPr/>
                  <w:sdtContent>
                    <w:tc>
                      <w:tcPr>
                        <w:tcW w:w="3828" w:type="dxa"/>
                      </w:tcPr>
                      <w:p w14:paraId="4370115C" w14:textId="77777777" w:rsidR="00854E7D" w:rsidRDefault="00854E7D" w:rsidP="00CF506A">
                        <w:pPr>
                          <w:rPr>
                            <w:sz w:val="18"/>
                            <w:szCs w:val="18"/>
                          </w:rPr>
                        </w:pPr>
                        <w:r>
                          <w:rPr>
                            <w:rFonts w:hint="eastAsia"/>
                            <w:sz w:val="18"/>
                            <w:szCs w:val="18"/>
                          </w:rPr>
                          <w:t>1</w:t>
                        </w:r>
                        <w:r>
                          <w:rPr>
                            <w:rFonts w:hint="eastAsia"/>
                            <w:sz w:val="18"/>
                            <w:szCs w:val="18"/>
                          </w:rPr>
                          <w:t>．所有者投入的普通股</w:t>
                        </w:r>
                      </w:p>
                    </w:tc>
                  </w:sdtContent>
                </w:sdt>
                <w:tc>
                  <w:tcPr>
                    <w:tcW w:w="1559" w:type="dxa"/>
                    <w:tcBorders>
                      <w:right w:val="single" w:sz="4" w:space="0" w:color="auto"/>
                    </w:tcBorders>
                  </w:tcPr>
                  <w:p w14:paraId="3D56CE03"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462A2FE4"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5B7C1FC2"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43DB3ED3" w14:textId="77777777" w:rsidR="00854E7D" w:rsidRPr="000E3B55" w:rsidRDefault="00854E7D" w:rsidP="00CF506A">
                    <w:pPr>
                      <w:jc w:val="right"/>
                      <w:rPr>
                        <w:rFonts w:asciiTheme="minorEastAsia" w:hAnsiTheme="minorEastAsia"/>
                        <w:sz w:val="18"/>
                        <w:szCs w:val="18"/>
                      </w:rPr>
                    </w:pPr>
                  </w:p>
                </w:tc>
                <w:tc>
                  <w:tcPr>
                    <w:tcW w:w="1701" w:type="dxa"/>
                  </w:tcPr>
                  <w:p w14:paraId="4D060D54" w14:textId="77777777" w:rsidR="00854E7D" w:rsidRPr="000E3B55" w:rsidRDefault="00854E7D" w:rsidP="00CF506A">
                    <w:pPr>
                      <w:jc w:val="right"/>
                      <w:rPr>
                        <w:rFonts w:asciiTheme="minorEastAsia" w:hAnsiTheme="minorEastAsia"/>
                        <w:sz w:val="18"/>
                        <w:szCs w:val="18"/>
                      </w:rPr>
                    </w:pPr>
                  </w:p>
                </w:tc>
                <w:tc>
                  <w:tcPr>
                    <w:tcW w:w="1418" w:type="dxa"/>
                  </w:tcPr>
                  <w:p w14:paraId="7C3A1FD6" w14:textId="77777777" w:rsidR="00854E7D" w:rsidRPr="00854E7D" w:rsidRDefault="00854E7D" w:rsidP="00CF506A">
                    <w:pPr>
                      <w:jc w:val="right"/>
                      <w:rPr>
                        <w:rFonts w:asciiTheme="minorEastAsia" w:hAnsiTheme="minorEastAsia"/>
                        <w:sz w:val="18"/>
                        <w:szCs w:val="18"/>
                      </w:rPr>
                    </w:pPr>
                  </w:p>
                </w:tc>
                <w:tc>
                  <w:tcPr>
                    <w:tcW w:w="708" w:type="dxa"/>
                  </w:tcPr>
                  <w:p w14:paraId="5CE44A27" w14:textId="77777777" w:rsidR="00854E7D" w:rsidRPr="00854E7D" w:rsidRDefault="00854E7D" w:rsidP="00CF506A">
                    <w:pPr>
                      <w:jc w:val="right"/>
                      <w:rPr>
                        <w:rFonts w:asciiTheme="minorEastAsia" w:hAnsiTheme="minorEastAsia"/>
                        <w:sz w:val="18"/>
                        <w:szCs w:val="18"/>
                      </w:rPr>
                    </w:pPr>
                  </w:p>
                </w:tc>
                <w:tc>
                  <w:tcPr>
                    <w:tcW w:w="709" w:type="dxa"/>
                  </w:tcPr>
                  <w:p w14:paraId="3CFDAC49" w14:textId="77777777" w:rsidR="00854E7D" w:rsidRPr="00854E7D" w:rsidRDefault="00854E7D" w:rsidP="00CF506A">
                    <w:pPr>
                      <w:jc w:val="right"/>
                      <w:rPr>
                        <w:rFonts w:asciiTheme="minorEastAsia" w:hAnsiTheme="minorEastAsia"/>
                        <w:sz w:val="18"/>
                        <w:szCs w:val="18"/>
                      </w:rPr>
                    </w:pPr>
                  </w:p>
                </w:tc>
                <w:tc>
                  <w:tcPr>
                    <w:tcW w:w="1418" w:type="dxa"/>
                  </w:tcPr>
                  <w:p w14:paraId="6AC7387F" w14:textId="77777777" w:rsidR="00854E7D" w:rsidRPr="00854E7D" w:rsidRDefault="00854E7D" w:rsidP="00CF506A">
                    <w:pPr>
                      <w:jc w:val="right"/>
                      <w:rPr>
                        <w:rFonts w:asciiTheme="minorEastAsia" w:hAnsiTheme="minorEastAsia"/>
                        <w:sz w:val="18"/>
                        <w:szCs w:val="18"/>
                      </w:rPr>
                    </w:pPr>
                  </w:p>
                </w:tc>
                <w:tc>
                  <w:tcPr>
                    <w:tcW w:w="1559" w:type="dxa"/>
                  </w:tcPr>
                  <w:p w14:paraId="77CF4104" w14:textId="77777777" w:rsidR="00854E7D" w:rsidRPr="00854E7D" w:rsidRDefault="00854E7D" w:rsidP="00CF506A">
                    <w:pPr>
                      <w:jc w:val="right"/>
                      <w:rPr>
                        <w:rFonts w:asciiTheme="minorEastAsia" w:hAnsiTheme="minorEastAsia"/>
                        <w:sz w:val="18"/>
                        <w:szCs w:val="18"/>
                      </w:rPr>
                    </w:pPr>
                  </w:p>
                </w:tc>
                <w:tc>
                  <w:tcPr>
                    <w:tcW w:w="1701" w:type="dxa"/>
                  </w:tcPr>
                  <w:p w14:paraId="64FE3169" w14:textId="77777777" w:rsidR="00854E7D" w:rsidRPr="00854E7D" w:rsidRDefault="00854E7D" w:rsidP="00CF506A">
                    <w:pPr>
                      <w:jc w:val="right"/>
                      <w:rPr>
                        <w:rFonts w:asciiTheme="minorEastAsia" w:hAnsiTheme="minorEastAsia"/>
                        <w:sz w:val="18"/>
                        <w:szCs w:val="18"/>
                      </w:rPr>
                    </w:pPr>
                  </w:p>
                </w:tc>
              </w:tr>
              <w:tr w:rsidR="00854E7D" w14:paraId="4AA113A0" w14:textId="77777777" w:rsidTr="00CF506A">
                <w:trPr>
                  <w:trHeight w:val="20"/>
                </w:trPr>
                <w:sdt>
                  <w:sdtPr>
                    <w:tag w:val="_PLD_4873337789fc42b5ae8485de96f3dad3"/>
                    <w:id w:val="1493140618"/>
                    <w:lock w:val="sdtLocked"/>
                  </w:sdtPr>
                  <w:sdtEndPr/>
                  <w:sdtContent>
                    <w:tc>
                      <w:tcPr>
                        <w:tcW w:w="3828" w:type="dxa"/>
                      </w:tcPr>
                      <w:p w14:paraId="37E16A4E" w14:textId="77777777" w:rsidR="00854E7D" w:rsidRDefault="00854E7D" w:rsidP="00CF506A">
                        <w:pPr>
                          <w:rPr>
                            <w:sz w:val="18"/>
                            <w:szCs w:val="18"/>
                          </w:rPr>
                        </w:pPr>
                        <w:r>
                          <w:rPr>
                            <w:rFonts w:hint="eastAsia"/>
                            <w:sz w:val="18"/>
                            <w:szCs w:val="18"/>
                          </w:rPr>
                          <w:t>2</w:t>
                        </w:r>
                        <w:r>
                          <w:rPr>
                            <w:rFonts w:hint="eastAsia"/>
                            <w:sz w:val="18"/>
                            <w:szCs w:val="18"/>
                          </w:rPr>
                          <w:t>．其他权益工具持有者投入资本</w:t>
                        </w:r>
                      </w:p>
                    </w:tc>
                  </w:sdtContent>
                </w:sdt>
                <w:tc>
                  <w:tcPr>
                    <w:tcW w:w="1559" w:type="dxa"/>
                    <w:tcBorders>
                      <w:right w:val="single" w:sz="4" w:space="0" w:color="auto"/>
                    </w:tcBorders>
                  </w:tcPr>
                  <w:p w14:paraId="5DB80894"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782DF239"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15B27A75"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7B1096D1" w14:textId="77777777" w:rsidR="00854E7D" w:rsidRPr="000E3B55" w:rsidRDefault="00854E7D" w:rsidP="00CF506A">
                    <w:pPr>
                      <w:jc w:val="right"/>
                      <w:rPr>
                        <w:rFonts w:asciiTheme="minorEastAsia" w:hAnsiTheme="minorEastAsia"/>
                        <w:sz w:val="18"/>
                        <w:szCs w:val="18"/>
                      </w:rPr>
                    </w:pPr>
                  </w:p>
                </w:tc>
                <w:tc>
                  <w:tcPr>
                    <w:tcW w:w="1701" w:type="dxa"/>
                  </w:tcPr>
                  <w:p w14:paraId="4676D898" w14:textId="77777777" w:rsidR="00854E7D" w:rsidRPr="000E3B55" w:rsidRDefault="00854E7D" w:rsidP="00CF506A">
                    <w:pPr>
                      <w:jc w:val="right"/>
                      <w:rPr>
                        <w:rFonts w:asciiTheme="minorEastAsia" w:hAnsiTheme="minorEastAsia"/>
                        <w:sz w:val="18"/>
                        <w:szCs w:val="18"/>
                      </w:rPr>
                    </w:pPr>
                  </w:p>
                </w:tc>
                <w:tc>
                  <w:tcPr>
                    <w:tcW w:w="1418" w:type="dxa"/>
                  </w:tcPr>
                  <w:p w14:paraId="5860250C" w14:textId="77777777" w:rsidR="00854E7D" w:rsidRPr="00854E7D" w:rsidRDefault="00854E7D" w:rsidP="00CF506A">
                    <w:pPr>
                      <w:jc w:val="right"/>
                      <w:rPr>
                        <w:rFonts w:asciiTheme="minorEastAsia" w:hAnsiTheme="minorEastAsia"/>
                        <w:sz w:val="18"/>
                        <w:szCs w:val="18"/>
                      </w:rPr>
                    </w:pPr>
                  </w:p>
                </w:tc>
                <w:tc>
                  <w:tcPr>
                    <w:tcW w:w="708" w:type="dxa"/>
                  </w:tcPr>
                  <w:p w14:paraId="7B7A116D" w14:textId="77777777" w:rsidR="00854E7D" w:rsidRPr="00854E7D" w:rsidRDefault="00854E7D" w:rsidP="00CF506A">
                    <w:pPr>
                      <w:jc w:val="right"/>
                      <w:rPr>
                        <w:rFonts w:asciiTheme="minorEastAsia" w:hAnsiTheme="minorEastAsia"/>
                        <w:sz w:val="18"/>
                        <w:szCs w:val="18"/>
                      </w:rPr>
                    </w:pPr>
                  </w:p>
                </w:tc>
                <w:tc>
                  <w:tcPr>
                    <w:tcW w:w="709" w:type="dxa"/>
                  </w:tcPr>
                  <w:p w14:paraId="14FB7B29" w14:textId="77777777" w:rsidR="00854E7D" w:rsidRPr="00854E7D" w:rsidRDefault="00854E7D" w:rsidP="00CF506A">
                    <w:pPr>
                      <w:jc w:val="right"/>
                      <w:rPr>
                        <w:rFonts w:asciiTheme="minorEastAsia" w:hAnsiTheme="minorEastAsia"/>
                        <w:sz w:val="18"/>
                        <w:szCs w:val="18"/>
                      </w:rPr>
                    </w:pPr>
                  </w:p>
                </w:tc>
                <w:tc>
                  <w:tcPr>
                    <w:tcW w:w="1418" w:type="dxa"/>
                  </w:tcPr>
                  <w:p w14:paraId="0EB0916A" w14:textId="77777777" w:rsidR="00854E7D" w:rsidRPr="00854E7D" w:rsidRDefault="00854E7D" w:rsidP="00CF506A">
                    <w:pPr>
                      <w:jc w:val="right"/>
                      <w:rPr>
                        <w:rFonts w:asciiTheme="minorEastAsia" w:hAnsiTheme="minorEastAsia"/>
                        <w:sz w:val="18"/>
                        <w:szCs w:val="18"/>
                      </w:rPr>
                    </w:pPr>
                  </w:p>
                </w:tc>
                <w:tc>
                  <w:tcPr>
                    <w:tcW w:w="1559" w:type="dxa"/>
                  </w:tcPr>
                  <w:p w14:paraId="26C747DB" w14:textId="77777777" w:rsidR="00854E7D" w:rsidRPr="00854E7D" w:rsidRDefault="00854E7D" w:rsidP="00CF506A">
                    <w:pPr>
                      <w:jc w:val="right"/>
                      <w:rPr>
                        <w:rFonts w:asciiTheme="minorEastAsia" w:hAnsiTheme="minorEastAsia"/>
                        <w:sz w:val="18"/>
                        <w:szCs w:val="18"/>
                      </w:rPr>
                    </w:pPr>
                  </w:p>
                </w:tc>
                <w:tc>
                  <w:tcPr>
                    <w:tcW w:w="1701" w:type="dxa"/>
                  </w:tcPr>
                  <w:p w14:paraId="461C66D0" w14:textId="77777777" w:rsidR="00854E7D" w:rsidRPr="00854E7D" w:rsidRDefault="00854E7D" w:rsidP="00CF506A">
                    <w:pPr>
                      <w:jc w:val="right"/>
                      <w:rPr>
                        <w:rFonts w:asciiTheme="minorEastAsia" w:hAnsiTheme="minorEastAsia"/>
                        <w:sz w:val="18"/>
                        <w:szCs w:val="18"/>
                      </w:rPr>
                    </w:pPr>
                  </w:p>
                </w:tc>
              </w:tr>
              <w:tr w:rsidR="00854E7D" w14:paraId="22256070" w14:textId="77777777" w:rsidTr="00CF506A">
                <w:trPr>
                  <w:trHeight w:val="20"/>
                </w:trPr>
                <w:sdt>
                  <w:sdtPr>
                    <w:tag w:val="_PLD_83c73c5580c0412189f697f05780f9af"/>
                    <w:id w:val="-146203856"/>
                    <w:lock w:val="sdtLocked"/>
                  </w:sdtPr>
                  <w:sdtEndPr/>
                  <w:sdtContent>
                    <w:tc>
                      <w:tcPr>
                        <w:tcW w:w="3828" w:type="dxa"/>
                      </w:tcPr>
                      <w:p w14:paraId="207AC7B4" w14:textId="77777777" w:rsidR="00854E7D" w:rsidRDefault="00854E7D" w:rsidP="00CF506A">
                        <w:pPr>
                          <w:rPr>
                            <w:sz w:val="18"/>
                            <w:szCs w:val="18"/>
                          </w:rPr>
                        </w:pPr>
                        <w:r>
                          <w:rPr>
                            <w:rFonts w:hint="eastAsia"/>
                            <w:sz w:val="18"/>
                            <w:szCs w:val="18"/>
                          </w:rPr>
                          <w:t>3</w:t>
                        </w:r>
                        <w:r>
                          <w:rPr>
                            <w:sz w:val="18"/>
                            <w:szCs w:val="18"/>
                          </w:rPr>
                          <w:t>．股份支付计入所有者权益的金额</w:t>
                        </w:r>
                      </w:p>
                    </w:tc>
                  </w:sdtContent>
                </w:sdt>
                <w:tc>
                  <w:tcPr>
                    <w:tcW w:w="1559" w:type="dxa"/>
                    <w:tcBorders>
                      <w:right w:val="single" w:sz="4" w:space="0" w:color="auto"/>
                    </w:tcBorders>
                  </w:tcPr>
                  <w:p w14:paraId="214C116B"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7E450537"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38E61CE5"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6EEF583A" w14:textId="77777777" w:rsidR="00854E7D" w:rsidRPr="000E3B55" w:rsidRDefault="00854E7D" w:rsidP="00CF506A">
                    <w:pPr>
                      <w:jc w:val="right"/>
                      <w:rPr>
                        <w:rFonts w:asciiTheme="minorEastAsia" w:hAnsiTheme="minorEastAsia"/>
                        <w:sz w:val="18"/>
                        <w:szCs w:val="18"/>
                      </w:rPr>
                    </w:pPr>
                  </w:p>
                </w:tc>
                <w:tc>
                  <w:tcPr>
                    <w:tcW w:w="1701" w:type="dxa"/>
                  </w:tcPr>
                  <w:p w14:paraId="6F189D82" w14:textId="77777777" w:rsidR="00854E7D" w:rsidRPr="000E3B55" w:rsidRDefault="00854E7D" w:rsidP="00CF506A">
                    <w:pPr>
                      <w:jc w:val="right"/>
                      <w:rPr>
                        <w:rFonts w:asciiTheme="minorEastAsia" w:hAnsiTheme="minorEastAsia"/>
                        <w:sz w:val="18"/>
                        <w:szCs w:val="18"/>
                      </w:rPr>
                    </w:pPr>
                  </w:p>
                </w:tc>
                <w:tc>
                  <w:tcPr>
                    <w:tcW w:w="1418" w:type="dxa"/>
                  </w:tcPr>
                  <w:p w14:paraId="1E5F688F" w14:textId="77777777" w:rsidR="00854E7D" w:rsidRPr="00854E7D" w:rsidRDefault="00854E7D" w:rsidP="00CF506A">
                    <w:pPr>
                      <w:jc w:val="right"/>
                      <w:rPr>
                        <w:rFonts w:asciiTheme="minorEastAsia" w:hAnsiTheme="minorEastAsia"/>
                        <w:sz w:val="18"/>
                        <w:szCs w:val="18"/>
                      </w:rPr>
                    </w:pPr>
                  </w:p>
                </w:tc>
                <w:tc>
                  <w:tcPr>
                    <w:tcW w:w="708" w:type="dxa"/>
                  </w:tcPr>
                  <w:p w14:paraId="4D3AF1D1" w14:textId="77777777" w:rsidR="00854E7D" w:rsidRPr="00854E7D" w:rsidRDefault="00854E7D" w:rsidP="00CF506A">
                    <w:pPr>
                      <w:jc w:val="right"/>
                      <w:rPr>
                        <w:rFonts w:asciiTheme="minorEastAsia" w:hAnsiTheme="minorEastAsia"/>
                        <w:sz w:val="18"/>
                        <w:szCs w:val="18"/>
                      </w:rPr>
                    </w:pPr>
                  </w:p>
                </w:tc>
                <w:tc>
                  <w:tcPr>
                    <w:tcW w:w="709" w:type="dxa"/>
                  </w:tcPr>
                  <w:p w14:paraId="695BBDC8" w14:textId="77777777" w:rsidR="00854E7D" w:rsidRPr="00854E7D" w:rsidRDefault="00854E7D" w:rsidP="00CF506A">
                    <w:pPr>
                      <w:jc w:val="right"/>
                      <w:rPr>
                        <w:rFonts w:asciiTheme="minorEastAsia" w:hAnsiTheme="minorEastAsia"/>
                        <w:sz w:val="18"/>
                        <w:szCs w:val="18"/>
                      </w:rPr>
                    </w:pPr>
                  </w:p>
                </w:tc>
                <w:tc>
                  <w:tcPr>
                    <w:tcW w:w="1418" w:type="dxa"/>
                  </w:tcPr>
                  <w:p w14:paraId="7F8CA035" w14:textId="77777777" w:rsidR="00854E7D" w:rsidRPr="00854E7D" w:rsidRDefault="00854E7D" w:rsidP="00CF506A">
                    <w:pPr>
                      <w:jc w:val="right"/>
                      <w:rPr>
                        <w:rFonts w:asciiTheme="minorEastAsia" w:hAnsiTheme="minorEastAsia"/>
                        <w:sz w:val="18"/>
                        <w:szCs w:val="18"/>
                      </w:rPr>
                    </w:pPr>
                  </w:p>
                </w:tc>
                <w:tc>
                  <w:tcPr>
                    <w:tcW w:w="1559" w:type="dxa"/>
                  </w:tcPr>
                  <w:p w14:paraId="50EB0970" w14:textId="77777777" w:rsidR="00854E7D" w:rsidRPr="00854E7D" w:rsidRDefault="00854E7D" w:rsidP="00CF506A">
                    <w:pPr>
                      <w:jc w:val="right"/>
                      <w:rPr>
                        <w:rFonts w:asciiTheme="minorEastAsia" w:hAnsiTheme="minorEastAsia"/>
                        <w:sz w:val="18"/>
                        <w:szCs w:val="18"/>
                      </w:rPr>
                    </w:pPr>
                  </w:p>
                </w:tc>
                <w:tc>
                  <w:tcPr>
                    <w:tcW w:w="1701" w:type="dxa"/>
                  </w:tcPr>
                  <w:p w14:paraId="63D5F503" w14:textId="77777777" w:rsidR="00854E7D" w:rsidRPr="00854E7D" w:rsidRDefault="00854E7D" w:rsidP="00CF506A">
                    <w:pPr>
                      <w:jc w:val="right"/>
                      <w:rPr>
                        <w:rFonts w:asciiTheme="minorEastAsia" w:hAnsiTheme="minorEastAsia"/>
                        <w:sz w:val="18"/>
                        <w:szCs w:val="18"/>
                      </w:rPr>
                    </w:pPr>
                  </w:p>
                </w:tc>
              </w:tr>
              <w:tr w:rsidR="00854E7D" w14:paraId="0637DE77" w14:textId="77777777" w:rsidTr="00CF506A">
                <w:trPr>
                  <w:trHeight w:val="20"/>
                </w:trPr>
                <w:sdt>
                  <w:sdtPr>
                    <w:tag w:val="_PLD_b328cbc349734354ae3aacf675414174"/>
                    <w:id w:val="1525680465"/>
                    <w:lock w:val="sdtLocked"/>
                  </w:sdtPr>
                  <w:sdtEndPr/>
                  <w:sdtContent>
                    <w:tc>
                      <w:tcPr>
                        <w:tcW w:w="3828" w:type="dxa"/>
                      </w:tcPr>
                      <w:p w14:paraId="0EF17531" w14:textId="77777777" w:rsidR="00854E7D" w:rsidRDefault="00854E7D" w:rsidP="00CF506A">
                        <w:pPr>
                          <w:rPr>
                            <w:sz w:val="18"/>
                            <w:szCs w:val="18"/>
                          </w:rPr>
                        </w:pPr>
                        <w:r>
                          <w:rPr>
                            <w:rFonts w:hint="eastAsia"/>
                            <w:sz w:val="18"/>
                            <w:szCs w:val="18"/>
                          </w:rPr>
                          <w:t>4</w:t>
                        </w:r>
                        <w:r>
                          <w:rPr>
                            <w:sz w:val="18"/>
                            <w:szCs w:val="18"/>
                          </w:rPr>
                          <w:t>．其他</w:t>
                        </w:r>
                      </w:p>
                    </w:tc>
                  </w:sdtContent>
                </w:sdt>
                <w:tc>
                  <w:tcPr>
                    <w:tcW w:w="1559" w:type="dxa"/>
                    <w:tcBorders>
                      <w:right w:val="single" w:sz="4" w:space="0" w:color="auto"/>
                    </w:tcBorders>
                  </w:tcPr>
                  <w:p w14:paraId="60299DBC"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37951355"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6D137C24"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1F8E703C" w14:textId="77777777" w:rsidR="00854E7D" w:rsidRPr="000E3B55" w:rsidRDefault="00854E7D" w:rsidP="00CF506A">
                    <w:pPr>
                      <w:jc w:val="right"/>
                      <w:rPr>
                        <w:rFonts w:asciiTheme="minorEastAsia" w:hAnsiTheme="minorEastAsia"/>
                        <w:sz w:val="18"/>
                        <w:szCs w:val="18"/>
                      </w:rPr>
                    </w:pPr>
                  </w:p>
                </w:tc>
                <w:tc>
                  <w:tcPr>
                    <w:tcW w:w="1701" w:type="dxa"/>
                  </w:tcPr>
                  <w:p w14:paraId="36746AB7" w14:textId="77777777" w:rsidR="00854E7D" w:rsidRPr="000E3B55" w:rsidRDefault="00854E7D" w:rsidP="00CF506A">
                    <w:pPr>
                      <w:jc w:val="right"/>
                      <w:rPr>
                        <w:rFonts w:asciiTheme="minorEastAsia" w:hAnsiTheme="minorEastAsia"/>
                        <w:sz w:val="18"/>
                        <w:szCs w:val="18"/>
                      </w:rPr>
                    </w:pPr>
                  </w:p>
                </w:tc>
                <w:tc>
                  <w:tcPr>
                    <w:tcW w:w="1418" w:type="dxa"/>
                  </w:tcPr>
                  <w:p w14:paraId="2B2EBBCF" w14:textId="77777777" w:rsidR="00854E7D" w:rsidRPr="00854E7D" w:rsidRDefault="00854E7D" w:rsidP="00CF506A">
                    <w:pPr>
                      <w:jc w:val="right"/>
                      <w:rPr>
                        <w:rFonts w:asciiTheme="minorEastAsia" w:hAnsiTheme="minorEastAsia"/>
                        <w:sz w:val="18"/>
                        <w:szCs w:val="18"/>
                      </w:rPr>
                    </w:pPr>
                    <w:r w:rsidRPr="00854E7D">
                      <w:rPr>
                        <w:rFonts w:asciiTheme="minorEastAsia" w:hAnsiTheme="minorEastAsia"/>
                        <w:sz w:val="18"/>
                      </w:rPr>
                      <w:t>85,005,429.97</w:t>
                    </w:r>
                  </w:p>
                </w:tc>
                <w:tc>
                  <w:tcPr>
                    <w:tcW w:w="708" w:type="dxa"/>
                  </w:tcPr>
                  <w:p w14:paraId="3AE7B90F" w14:textId="77777777" w:rsidR="00854E7D" w:rsidRPr="00854E7D" w:rsidRDefault="00854E7D" w:rsidP="00CF506A">
                    <w:pPr>
                      <w:jc w:val="right"/>
                      <w:rPr>
                        <w:rFonts w:asciiTheme="minorEastAsia" w:hAnsiTheme="minorEastAsia"/>
                        <w:sz w:val="18"/>
                        <w:szCs w:val="18"/>
                      </w:rPr>
                    </w:pPr>
                  </w:p>
                </w:tc>
                <w:tc>
                  <w:tcPr>
                    <w:tcW w:w="709" w:type="dxa"/>
                  </w:tcPr>
                  <w:p w14:paraId="66B34B84" w14:textId="77777777" w:rsidR="00854E7D" w:rsidRPr="00854E7D" w:rsidRDefault="00854E7D" w:rsidP="00CF506A">
                    <w:pPr>
                      <w:jc w:val="right"/>
                      <w:rPr>
                        <w:rFonts w:asciiTheme="minorEastAsia" w:hAnsiTheme="minorEastAsia"/>
                        <w:sz w:val="18"/>
                        <w:szCs w:val="18"/>
                      </w:rPr>
                    </w:pPr>
                  </w:p>
                </w:tc>
                <w:tc>
                  <w:tcPr>
                    <w:tcW w:w="1418" w:type="dxa"/>
                  </w:tcPr>
                  <w:p w14:paraId="0764E358" w14:textId="77777777" w:rsidR="00854E7D" w:rsidRPr="00854E7D" w:rsidRDefault="00854E7D" w:rsidP="00CF506A">
                    <w:pPr>
                      <w:jc w:val="right"/>
                      <w:rPr>
                        <w:rFonts w:asciiTheme="minorEastAsia" w:hAnsiTheme="minorEastAsia"/>
                        <w:sz w:val="18"/>
                        <w:szCs w:val="18"/>
                      </w:rPr>
                    </w:pPr>
                  </w:p>
                </w:tc>
                <w:tc>
                  <w:tcPr>
                    <w:tcW w:w="1559" w:type="dxa"/>
                  </w:tcPr>
                  <w:p w14:paraId="44725905" w14:textId="77777777" w:rsidR="00854E7D" w:rsidRPr="00854E7D" w:rsidRDefault="00854E7D" w:rsidP="00CF506A">
                    <w:pPr>
                      <w:jc w:val="right"/>
                      <w:rPr>
                        <w:rFonts w:asciiTheme="minorEastAsia" w:hAnsiTheme="minorEastAsia"/>
                        <w:sz w:val="18"/>
                        <w:szCs w:val="18"/>
                      </w:rPr>
                    </w:pPr>
                  </w:p>
                </w:tc>
                <w:tc>
                  <w:tcPr>
                    <w:tcW w:w="1701" w:type="dxa"/>
                  </w:tcPr>
                  <w:p w14:paraId="71CDFB8A" w14:textId="77777777" w:rsidR="00854E7D" w:rsidRPr="00854E7D" w:rsidRDefault="00854E7D" w:rsidP="00CF506A">
                    <w:pPr>
                      <w:jc w:val="right"/>
                      <w:rPr>
                        <w:rFonts w:asciiTheme="minorEastAsia" w:hAnsiTheme="minorEastAsia"/>
                        <w:sz w:val="18"/>
                        <w:szCs w:val="18"/>
                      </w:rPr>
                    </w:pPr>
                    <w:r w:rsidRPr="00854E7D">
                      <w:rPr>
                        <w:rFonts w:asciiTheme="minorEastAsia" w:hAnsiTheme="minorEastAsia"/>
                        <w:sz w:val="18"/>
                      </w:rPr>
                      <w:t>-85,005,429.97</w:t>
                    </w:r>
                  </w:p>
                </w:tc>
              </w:tr>
              <w:tr w:rsidR="00854E7D" w14:paraId="48B83217" w14:textId="77777777" w:rsidTr="00CF506A">
                <w:trPr>
                  <w:trHeight w:val="20"/>
                </w:trPr>
                <w:sdt>
                  <w:sdtPr>
                    <w:tag w:val="_PLD_9773183e97be44a1a360188937e7fe10"/>
                    <w:id w:val="-985012352"/>
                    <w:lock w:val="sdtLocked"/>
                  </w:sdtPr>
                  <w:sdtEndPr/>
                  <w:sdtContent>
                    <w:tc>
                      <w:tcPr>
                        <w:tcW w:w="3828" w:type="dxa"/>
                      </w:tcPr>
                      <w:p w14:paraId="285E1C20" w14:textId="77777777" w:rsidR="00854E7D" w:rsidRDefault="00854E7D" w:rsidP="00CF506A">
                        <w:pPr>
                          <w:rPr>
                            <w:sz w:val="18"/>
                            <w:szCs w:val="18"/>
                          </w:rPr>
                        </w:pPr>
                        <w:r>
                          <w:rPr>
                            <w:sz w:val="18"/>
                            <w:szCs w:val="18"/>
                          </w:rPr>
                          <w:t>（</w:t>
                        </w:r>
                        <w:r>
                          <w:rPr>
                            <w:rFonts w:hint="eastAsia"/>
                            <w:sz w:val="18"/>
                            <w:szCs w:val="18"/>
                          </w:rPr>
                          <w:t>三</w:t>
                        </w:r>
                        <w:r>
                          <w:rPr>
                            <w:sz w:val="18"/>
                            <w:szCs w:val="18"/>
                          </w:rPr>
                          <w:t>）利润分配</w:t>
                        </w:r>
                      </w:p>
                    </w:tc>
                  </w:sdtContent>
                </w:sdt>
                <w:tc>
                  <w:tcPr>
                    <w:tcW w:w="1559" w:type="dxa"/>
                    <w:tcBorders>
                      <w:right w:val="single" w:sz="4" w:space="0" w:color="auto"/>
                    </w:tcBorders>
                  </w:tcPr>
                  <w:p w14:paraId="3D69C780"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1E17451B"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7DC2DAD9"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37529FF5" w14:textId="77777777" w:rsidR="00854E7D" w:rsidRPr="000E3B55" w:rsidRDefault="00854E7D" w:rsidP="00CF506A">
                    <w:pPr>
                      <w:jc w:val="right"/>
                      <w:rPr>
                        <w:rFonts w:asciiTheme="minorEastAsia" w:hAnsiTheme="minorEastAsia"/>
                        <w:sz w:val="18"/>
                        <w:szCs w:val="18"/>
                      </w:rPr>
                    </w:pPr>
                  </w:p>
                </w:tc>
                <w:tc>
                  <w:tcPr>
                    <w:tcW w:w="1701" w:type="dxa"/>
                  </w:tcPr>
                  <w:p w14:paraId="77CF4DD8" w14:textId="77777777" w:rsidR="00854E7D" w:rsidRPr="000E3B55" w:rsidRDefault="00854E7D" w:rsidP="00CF506A">
                    <w:pPr>
                      <w:jc w:val="right"/>
                      <w:rPr>
                        <w:rFonts w:asciiTheme="minorEastAsia" w:hAnsiTheme="minorEastAsia"/>
                        <w:sz w:val="18"/>
                        <w:szCs w:val="18"/>
                      </w:rPr>
                    </w:pPr>
                  </w:p>
                </w:tc>
                <w:tc>
                  <w:tcPr>
                    <w:tcW w:w="1418" w:type="dxa"/>
                  </w:tcPr>
                  <w:p w14:paraId="66EA617C" w14:textId="77777777" w:rsidR="00854E7D" w:rsidRPr="000E3B55" w:rsidRDefault="00854E7D" w:rsidP="00CF506A">
                    <w:pPr>
                      <w:jc w:val="right"/>
                      <w:rPr>
                        <w:rFonts w:asciiTheme="minorEastAsia" w:hAnsiTheme="minorEastAsia"/>
                        <w:sz w:val="18"/>
                        <w:szCs w:val="18"/>
                      </w:rPr>
                    </w:pPr>
                  </w:p>
                </w:tc>
                <w:tc>
                  <w:tcPr>
                    <w:tcW w:w="708" w:type="dxa"/>
                  </w:tcPr>
                  <w:p w14:paraId="48AAC25D" w14:textId="77777777" w:rsidR="00854E7D" w:rsidRPr="000E3B55" w:rsidRDefault="00854E7D" w:rsidP="00CF506A">
                    <w:pPr>
                      <w:jc w:val="right"/>
                      <w:rPr>
                        <w:rFonts w:asciiTheme="minorEastAsia" w:hAnsiTheme="minorEastAsia"/>
                        <w:sz w:val="18"/>
                        <w:szCs w:val="18"/>
                      </w:rPr>
                    </w:pPr>
                  </w:p>
                </w:tc>
                <w:tc>
                  <w:tcPr>
                    <w:tcW w:w="709" w:type="dxa"/>
                  </w:tcPr>
                  <w:p w14:paraId="59EF4E56" w14:textId="77777777" w:rsidR="00854E7D" w:rsidRPr="000E3B55" w:rsidRDefault="00854E7D" w:rsidP="00CF506A">
                    <w:pPr>
                      <w:jc w:val="right"/>
                      <w:rPr>
                        <w:rFonts w:asciiTheme="minorEastAsia" w:hAnsiTheme="minorEastAsia"/>
                        <w:sz w:val="18"/>
                        <w:szCs w:val="18"/>
                      </w:rPr>
                    </w:pPr>
                  </w:p>
                </w:tc>
                <w:tc>
                  <w:tcPr>
                    <w:tcW w:w="1418" w:type="dxa"/>
                  </w:tcPr>
                  <w:p w14:paraId="4C9D304E" w14:textId="77777777" w:rsidR="00854E7D" w:rsidRPr="000E3B55" w:rsidRDefault="00854E7D" w:rsidP="00CF506A">
                    <w:pPr>
                      <w:jc w:val="right"/>
                      <w:rPr>
                        <w:rFonts w:asciiTheme="minorEastAsia" w:hAnsiTheme="minorEastAsia"/>
                        <w:sz w:val="18"/>
                        <w:szCs w:val="18"/>
                      </w:rPr>
                    </w:pPr>
                  </w:p>
                </w:tc>
                <w:tc>
                  <w:tcPr>
                    <w:tcW w:w="1559" w:type="dxa"/>
                  </w:tcPr>
                  <w:p w14:paraId="4552EBDD"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-66,459,105.85</w:t>
                    </w:r>
                  </w:p>
                </w:tc>
                <w:tc>
                  <w:tcPr>
                    <w:tcW w:w="1701" w:type="dxa"/>
                  </w:tcPr>
                  <w:p w14:paraId="192F5AB9"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-66,459,105.85</w:t>
                    </w:r>
                  </w:p>
                </w:tc>
              </w:tr>
              <w:tr w:rsidR="00854E7D" w14:paraId="5145340C" w14:textId="77777777" w:rsidTr="00CF506A">
                <w:trPr>
                  <w:trHeight w:val="20"/>
                </w:trPr>
                <w:sdt>
                  <w:sdtPr>
                    <w:tag w:val="_PLD_49d633deae854098a44173514bb3a7b3"/>
                    <w:id w:val="-1835832453"/>
                    <w:lock w:val="sdtLocked"/>
                  </w:sdtPr>
                  <w:sdtEndPr/>
                  <w:sdtContent>
                    <w:tc>
                      <w:tcPr>
                        <w:tcW w:w="3828" w:type="dxa"/>
                      </w:tcPr>
                      <w:p w14:paraId="5D666FC0" w14:textId="77777777" w:rsidR="00854E7D" w:rsidRDefault="00854E7D" w:rsidP="00CF506A">
                        <w:pPr>
                          <w:rPr>
                            <w:sz w:val="18"/>
                            <w:szCs w:val="18"/>
                          </w:rPr>
                        </w:pPr>
                        <w:r>
                          <w:rPr>
                            <w:sz w:val="18"/>
                            <w:szCs w:val="18"/>
                          </w:rPr>
                          <w:t>1</w:t>
                        </w:r>
                        <w:r>
                          <w:rPr>
                            <w:sz w:val="18"/>
                            <w:szCs w:val="18"/>
                          </w:rPr>
                          <w:t>．提取盈余公积</w:t>
                        </w:r>
                      </w:p>
                    </w:tc>
                  </w:sdtContent>
                </w:sdt>
                <w:tc>
                  <w:tcPr>
                    <w:tcW w:w="1559" w:type="dxa"/>
                    <w:tcBorders>
                      <w:right w:val="single" w:sz="4" w:space="0" w:color="auto"/>
                    </w:tcBorders>
                  </w:tcPr>
                  <w:p w14:paraId="3DD9F8F5"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6E30B188"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5D17A923"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6FC091EF" w14:textId="77777777" w:rsidR="00854E7D" w:rsidRPr="000E3B55" w:rsidRDefault="00854E7D" w:rsidP="00CF506A">
                    <w:pPr>
                      <w:jc w:val="right"/>
                      <w:rPr>
                        <w:rFonts w:asciiTheme="minorEastAsia" w:hAnsiTheme="minorEastAsia"/>
                        <w:sz w:val="18"/>
                        <w:szCs w:val="18"/>
                      </w:rPr>
                    </w:pPr>
                  </w:p>
                </w:tc>
                <w:tc>
                  <w:tcPr>
                    <w:tcW w:w="1701" w:type="dxa"/>
                  </w:tcPr>
                  <w:p w14:paraId="49AB5F15" w14:textId="77777777" w:rsidR="00854E7D" w:rsidRPr="000E3B55" w:rsidRDefault="00854E7D" w:rsidP="00CF506A">
                    <w:pPr>
                      <w:jc w:val="right"/>
                      <w:rPr>
                        <w:rFonts w:asciiTheme="minorEastAsia" w:hAnsiTheme="minorEastAsia"/>
                        <w:sz w:val="18"/>
                        <w:szCs w:val="18"/>
                      </w:rPr>
                    </w:pPr>
                  </w:p>
                </w:tc>
                <w:tc>
                  <w:tcPr>
                    <w:tcW w:w="1418" w:type="dxa"/>
                  </w:tcPr>
                  <w:p w14:paraId="4E6B79C7" w14:textId="77777777" w:rsidR="00854E7D" w:rsidRPr="000E3B55" w:rsidRDefault="00854E7D" w:rsidP="00CF506A">
                    <w:pPr>
                      <w:jc w:val="right"/>
                      <w:rPr>
                        <w:rFonts w:asciiTheme="minorEastAsia" w:hAnsiTheme="minorEastAsia"/>
                        <w:sz w:val="18"/>
                        <w:szCs w:val="18"/>
                      </w:rPr>
                    </w:pPr>
                  </w:p>
                </w:tc>
                <w:tc>
                  <w:tcPr>
                    <w:tcW w:w="708" w:type="dxa"/>
                  </w:tcPr>
                  <w:p w14:paraId="0C2B9645" w14:textId="77777777" w:rsidR="00854E7D" w:rsidRPr="000E3B55" w:rsidRDefault="00854E7D" w:rsidP="00CF506A">
                    <w:pPr>
                      <w:jc w:val="right"/>
                      <w:rPr>
                        <w:rFonts w:asciiTheme="minorEastAsia" w:hAnsiTheme="minorEastAsia"/>
                        <w:sz w:val="18"/>
                        <w:szCs w:val="18"/>
                      </w:rPr>
                    </w:pPr>
                  </w:p>
                </w:tc>
                <w:tc>
                  <w:tcPr>
                    <w:tcW w:w="709" w:type="dxa"/>
                  </w:tcPr>
                  <w:p w14:paraId="7F3099C6" w14:textId="77777777" w:rsidR="00854E7D" w:rsidRPr="000E3B55" w:rsidRDefault="00854E7D" w:rsidP="00CF506A">
                    <w:pPr>
                      <w:jc w:val="right"/>
                      <w:rPr>
                        <w:rFonts w:asciiTheme="minorEastAsia" w:hAnsiTheme="minorEastAsia"/>
                        <w:sz w:val="18"/>
                        <w:szCs w:val="18"/>
                      </w:rPr>
                    </w:pPr>
                  </w:p>
                </w:tc>
                <w:tc>
                  <w:tcPr>
                    <w:tcW w:w="1418" w:type="dxa"/>
                  </w:tcPr>
                  <w:p w14:paraId="0688306D" w14:textId="77777777" w:rsidR="00854E7D" w:rsidRPr="000E3B55" w:rsidRDefault="00854E7D" w:rsidP="00CF506A">
                    <w:pPr>
                      <w:jc w:val="right"/>
                      <w:rPr>
                        <w:rFonts w:asciiTheme="minorEastAsia" w:hAnsiTheme="minorEastAsia"/>
                        <w:sz w:val="18"/>
                        <w:szCs w:val="18"/>
                      </w:rPr>
                    </w:pPr>
                  </w:p>
                </w:tc>
                <w:tc>
                  <w:tcPr>
                    <w:tcW w:w="1559" w:type="dxa"/>
                  </w:tcPr>
                  <w:p w14:paraId="31B683DD" w14:textId="77777777" w:rsidR="00854E7D" w:rsidRPr="000E3B55" w:rsidRDefault="00854E7D" w:rsidP="00CF506A">
                    <w:pPr>
                      <w:jc w:val="right"/>
                      <w:rPr>
                        <w:rFonts w:asciiTheme="minorEastAsia" w:hAnsiTheme="minorEastAsia"/>
                        <w:sz w:val="18"/>
                        <w:szCs w:val="18"/>
                      </w:rPr>
                    </w:pPr>
                  </w:p>
                </w:tc>
                <w:tc>
                  <w:tcPr>
                    <w:tcW w:w="1701" w:type="dxa"/>
                  </w:tcPr>
                  <w:p w14:paraId="41ED8CF4" w14:textId="77777777" w:rsidR="00854E7D" w:rsidRPr="000E3B55" w:rsidRDefault="00854E7D" w:rsidP="00CF506A">
                    <w:pPr>
                      <w:jc w:val="right"/>
                      <w:rPr>
                        <w:rFonts w:asciiTheme="minorEastAsia" w:hAnsiTheme="minorEastAsia"/>
                        <w:sz w:val="18"/>
                        <w:szCs w:val="18"/>
                      </w:rPr>
                    </w:pPr>
                  </w:p>
                </w:tc>
              </w:tr>
              <w:tr w:rsidR="00854E7D" w14:paraId="3E1422AB" w14:textId="77777777" w:rsidTr="00CF506A">
                <w:trPr>
                  <w:trHeight w:val="20"/>
                </w:trPr>
                <w:sdt>
                  <w:sdtPr>
                    <w:tag w:val="_PLD_97bd41fffab4497fb1be0b345aef17bd"/>
                    <w:id w:val="-1493182840"/>
                    <w:lock w:val="sdtLocked"/>
                  </w:sdtPr>
                  <w:sdtEndPr/>
                  <w:sdtContent>
                    <w:tc>
                      <w:tcPr>
                        <w:tcW w:w="3828" w:type="dxa"/>
                      </w:tcPr>
                      <w:p w14:paraId="66EA8E2B" w14:textId="77777777" w:rsidR="00854E7D" w:rsidRDefault="00854E7D" w:rsidP="00CF506A">
                        <w:pPr>
                          <w:rPr>
                            <w:sz w:val="18"/>
                            <w:szCs w:val="18"/>
                          </w:rPr>
                        </w:pPr>
                        <w:r>
                          <w:rPr>
                            <w:rFonts w:hint="eastAsia"/>
                            <w:sz w:val="18"/>
                            <w:szCs w:val="18"/>
                          </w:rPr>
                          <w:t>2</w:t>
                        </w:r>
                        <w:r>
                          <w:rPr>
                            <w:sz w:val="18"/>
                            <w:szCs w:val="18"/>
                          </w:rPr>
                          <w:t>．对所有者（或股东）的分配</w:t>
                        </w:r>
                      </w:p>
                    </w:tc>
                  </w:sdtContent>
                </w:sdt>
                <w:tc>
                  <w:tcPr>
                    <w:tcW w:w="1559" w:type="dxa"/>
                    <w:tcBorders>
                      <w:right w:val="single" w:sz="4" w:space="0" w:color="auto"/>
                    </w:tcBorders>
                  </w:tcPr>
                  <w:p w14:paraId="4F5CF158"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3BA3A21F"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0F8F6159"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0A963DE5" w14:textId="77777777" w:rsidR="00854E7D" w:rsidRPr="000E3B55" w:rsidRDefault="00854E7D" w:rsidP="00CF506A">
                    <w:pPr>
                      <w:jc w:val="right"/>
                      <w:rPr>
                        <w:rFonts w:asciiTheme="minorEastAsia" w:hAnsiTheme="minorEastAsia"/>
                        <w:sz w:val="18"/>
                        <w:szCs w:val="18"/>
                      </w:rPr>
                    </w:pPr>
                  </w:p>
                </w:tc>
                <w:tc>
                  <w:tcPr>
                    <w:tcW w:w="1701" w:type="dxa"/>
                  </w:tcPr>
                  <w:p w14:paraId="40D13443" w14:textId="77777777" w:rsidR="00854E7D" w:rsidRPr="000E3B55" w:rsidRDefault="00854E7D" w:rsidP="00CF506A">
                    <w:pPr>
                      <w:jc w:val="right"/>
                      <w:rPr>
                        <w:rFonts w:asciiTheme="minorEastAsia" w:hAnsiTheme="minorEastAsia"/>
                        <w:sz w:val="18"/>
                        <w:szCs w:val="18"/>
                      </w:rPr>
                    </w:pPr>
                  </w:p>
                </w:tc>
                <w:tc>
                  <w:tcPr>
                    <w:tcW w:w="1418" w:type="dxa"/>
                  </w:tcPr>
                  <w:p w14:paraId="34CEBF6A" w14:textId="77777777" w:rsidR="00854E7D" w:rsidRPr="000E3B55" w:rsidRDefault="00854E7D" w:rsidP="00CF506A">
                    <w:pPr>
                      <w:jc w:val="right"/>
                      <w:rPr>
                        <w:rFonts w:asciiTheme="minorEastAsia" w:hAnsiTheme="minorEastAsia"/>
                        <w:sz w:val="18"/>
                        <w:szCs w:val="18"/>
                      </w:rPr>
                    </w:pPr>
                  </w:p>
                </w:tc>
                <w:tc>
                  <w:tcPr>
                    <w:tcW w:w="708" w:type="dxa"/>
                  </w:tcPr>
                  <w:p w14:paraId="7A920D83" w14:textId="77777777" w:rsidR="00854E7D" w:rsidRPr="000E3B55" w:rsidRDefault="00854E7D" w:rsidP="00CF506A">
                    <w:pPr>
                      <w:jc w:val="right"/>
                      <w:rPr>
                        <w:rFonts w:asciiTheme="minorEastAsia" w:hAnsiTheme="minorEastAsia"/>
                        <w:sz w:val="18"/>
                        <w:szCs w:val="18"/>
                      </w:rPr>
                    </w:pPr>
                  </w:p>
                </w:tc>
                <w:tc>
                  <w:tcPr>
                    <w:tcW w:w="709" w:type="dxa"/>
                  </w:tcPr>
                  <w:p w14:paraId="501D49C8" w14:textId="77777777" w:rsidR="00854E7D" w:rsidRPr="000E3B55" w:rsidRDefault="00854E7D" w:rsidP="00CF506A">
                    <w:pPr>
                      <w:jc w:val="right"/>
                      <w:rPr>
                        <w:rFonts w:asciiTheme="minorEastAsia" w:hAnsiTheme="minorEastAsia"/>
                        <w:sz w:val="18"/>
                        <w:szCs w:val="18"/>
                      </w:rPr>
                    </w:pPr>
                  </w:p>
                </w:tc>
                <w:tc>
                  <w:tcPr>
                    <w:tcW w:w="1418" w:type="dxa"/>
                  </w:tcPr>
                  <w:p w14:paraId="0EA46CC7" w14:textId="77777777" w:rsidR="00854E7D" w:rsidRPr="000E3B55" w:rsidRDefault="00854E7D" w:rsidP="00CF506A">
                    <w:pPr>
                      <w:jc w:val="right"/>
                      <w:rPr>
                        <w:rFonts w:asciiTheme="minorEastAsia" w:hAnsiTheme="minorEastAsia"/>
                        <w:sz w:val="18"/>
                        <w:szCs w:val="18"/>
                      </w:rPr>
                    </w:pPr>
                  </w:p>
                </w:tc>
                <w:tc>
                  <w:tcPr>
                    <w:tcW w:w="1559" w:type="dxa"/>
                  </w:tcPr>
                  <w:p w14:paraId="54EDD014"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-66,459,105.85</w:t>
                    </w:r>
                  </w:p>
                </w:tc>
                <w:tc>
                  <w:tcPr>
                    <w:tcW w:w="1701" w:type="dxa"/>
                  </w:tcPr>
                  <w:p w14:paraId="42547B8A"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-66,459,105.85</w:t>
                    </w:r>
                  </w:p>
                </w:tc>
              </w:tr>
              <w:tr w:rsidR="00854E7D" w14:paraId="62F8F0F8" w14:textId="77777777" w:rsidTr="00CF506A">
                <w:trPr>
                  <w:trHeight w:val="20"/>
                </w:trPr>
                <w:sdt>
                  <w:sdtPr>
                    <w:tag w:val="_PLD_a5c6789730e84b389ee95f39091419a8"/>
                    <w:id w:val="-1828505953"/>
                    <w:lock w:val="sdtLocked"/>
                  </w:sdtPr>
                  <w:sdtEndPr/>
                  <w:sdtContent>
                    <w:tc>
                      <w:tcPr>
                        <w:tcW w:w="3828" w:type="dxa"/>
                      </w:tcPr>
                      <w:p w14:paraId="2582C32E" w14:textId="77777777" w:rsidR="00854E7D" w:rsidRDefault="00854E7D" w:rsidP="00CF506A">
                        <w:pPr>
                          <w:rPr>
                            <w:sz w:val="18"/>
                            <w:szCs w:val="18"/>
                          </w:rPr>
                        </w:pPr>
                        <w:r>
                          <w:rPr>
                            <w:rFonts w:hint="eastAsia"/>
                            <w:sz w:val="18"/>
                            <w:szCs w:val="18"/>
                          </w:rPr>
                          <w:t>3</w:t>
                        </w:r>
                        <w:r>
                          <w:rPr>
                            <w:sz w:val="18"/>
                            <w:szCs w:val="18"/>
                          </w:rPr>
                          <w:t>．其他</w:t>
                        </w:r>
                      </w:p>
                    </w:tc>
                  </w:sdtContent>
                </w:sdt>
                <w:tc>
                  <w:tcPr>
                    <w:tcW w:w="1559" w:type="dxa"/>
                    <w:tcBorders>
                      <w:right w:val="single" w:sz="4" w:space="0" w:color="auto"/>
                    </w:tcBorders>
                  </w:tcPr>
                  <w:p w14:paraId="24867303"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54F6EF83"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204F61FD"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206EE1E2" w14:textId="77777777" w:rsidR="00854E7D" w:rsidRPr="000E3B55" w:rsidRDefault="00854E7D" w:rsidP="00CF506A">
                    <w:pPr>
                      <w:jc w:val="right"/>
                      <w:rPr>
                        <w:rFonts w:asciiTheme="minorEastAsia" w:hAnsiTheme="minorEastAsia"/>
                        <w:sz w:val="18"/>
                        <w:szCs w:val="18"/>
                      </w:rPr>
                    </w:pPr>
                  </w:p>
                </w:tc>
                <w:tc>
                  <w:tcPr>
                    <w:tcW w:w="1701" w:type="dxa"/>
                  </w:tcPr>
                  <w:p w14:paraId="58DC4CB4" w14:textId="77777777" w:rsidR="00854E7D" w:rsidRPr="000E3B55" w:rsidRDefault="00854E7D" w:rsidP="00CF506A">
                    <w:pPr>
                      <w:jc w:val="right"/>
                      <w:rPr>
                        <w:rFonts w:asciiTheme="minorEastAsia" w:hAnsiTheme="minorEastAsia"/>
                        <w:sz w:val="18"/>
                        <w:szCs w:val="18"/>
                      </w:rPr>
                    </w:pPr>
                  </w:p>
                </w:tc>
                <w:tc>
                  <w:tcPr>
                    <w:tcW w:w="1418" w:type="dxa"/>
                  </w:tcPr>
                  <w:p w14:paraId="167778AC" w14:textId="77777777" w:rsidR="00854E7D" w:rsidRPr="000E3B55" w:rsidRDefault="00854E7D" w:rsidP="00CF506A">
                    <w:pPr>
                      <w:jc w:val="right"/>
                      <w:rPr>
                        <w:rFonts w:asciiTheme="minorEastAsia" w:hAnsiTheme="minorEastAsia"/>
                        <w:sz w:val="18"/>
                        <w:szCs w:val="18"/>
                      </w:rPr>
                    </w:pPr>
                  </w:p>
                </w:tc>
                <w:tc>
                  <w:tcPr>
                    <w:tcW w:w="708" w:type="dxa"/>
                  </w:tcPr>
                  <w:p w14:paraId="005D2BD1" w14:textId="77777777" w:rsidR="00854E7D" w:rsidRPr="000E3B55" w:rsidRDefault="00854E7D" w:rsidP="00CF506A">
                    <w:pPr>
                      <w:jc w:val="right"/>
                      <w:rPr>
                        <w:rFonts w:asciiTheme="minorEastAsia" w:hAnsiTheme="minorEastAsia"/>
                        <w:sz w:val="18"/>
                        <w:szCs w:val="18"/>
                      </w:rPr>
                    </w:pPr>
                  </w:p>
                </w:tc>
                <w:tc>
                  <w:tcPr>
                    <w:tcW w:w="709" w:type="dxa"/>
                  </w:tcPr>
                  <w:p w14:paraId="11668F6D" w14:textId="77777777" w:rsidR="00854E7D" w:rsidRPr="000E3B55" w:rsidRDefault="00854E7D" w:rsidP="00CF506A">
                    <w:pPr>
                      <w:jc w:val="right"/>
                      <w:rPr>
                        <w:rFonts w:asciiTheme="minorEastAsia" w:hAnsiTheme="minorEastAsia"/>
                        <w:sz w:val="18"/>
                        <w:szCs w:val="18"/>
                      </w:rPr>
                    </w:pPr>
                  </w:p>
                </w:tc>
                <w:tc>
                  <w:tcPr>
                    <w:tcW w:w="1418" w:type="dxa"/>
                  </w:tcPr>
                  <w:p w14:paraId="2698F94E" w14:textId="77777777" w:rsidR="00854E7D" w:rsidRPr="000E3B55" w:rsidRDefault="00854E7D" w:rsidP="00CF506A">
                    <w:pPr>
                      <w:jc w:val="right"/>
                      <w:rPr>
                        <w:rFonts w:asciiTheme="minorEastAsia" w:hAnsiTheme="minorEastAsia"/>
                        <w:sz w:val="18"/>
                        <w:szCs w:val="18"/>
                      </w:rPr>
                    </w:pPr>
                  </w:p>
                </w:tc>
                <w:tc>
                  <w:tcPr>
                    <w:tcW w:w="1559" w:type="dxa"/>
                  </w:tcPr>
                  <w:p w14:paraId="55A0E9BA" w14:textId="77777777" w:rsidR="00854E7D" w:rsidRPr="000E3B55" w:rsidRDefault="00854E7D" w:rsidP="00CF506A">
                    <w:pPr>
                      <w:jc w:val="right"/>
                      <w:rPr>
                        <w:rFonts w:asciiTheme="minorEastAsia" w:hAnsiTheme="minorEastAsia"/>
                        <w:sz w:val="18"/>
                        <w:szCs w:val="18"/>
                      </w:rPr>
                    </w:pPr>
                  </w:p>
                </w:tc>
                <w:tc>
                  <w:tcPr>
                    <w:tcW w:w="1701" w:type="dxa"/>
                  </w:tcPr>
                  <w:p w14:paraId="1933600F" w14:textId="77777777" w:rsidR="00854E7D" w:rsidRPr="000E3B55" w:rsidRDefault="00854E7D" w:rsidP="00CF506A">
                    <w:pPr>
                      <w:jc w:val="right"/>
                      <w:rPr>
                        <w:rFonts w:asciiTheme="minorEastAsia" w:hAnsiTheme="minorEastAsia"/>
                        <w:sz w:val="18"/>
                        <w:szCs w:val="18"/>
                      </w:rPr>
                    </w:pPr>
                  </w:p>
                </w:tc>
              </w:tr>
              <w:tr w:rsidR="00854E7D" w14:paraId="0EBF529C" w14:textId="77777777" w:rsidTr="00CF506A">
                <w:trPr>
                  <w:trHeight w:val="20"/>
                </w:trPr>
                <w:sdt>
                  <w:sdtPr>
                    <w:tag w:val="_PLD_9c529a92f12642ed93c3ac5d7c5ef52b"/>
                    <w:id w:val="-866291325"/>
                    <w:lock w:val="sdtLocked"/>
                  </w:sdtPr>
                  <w:sdtEndPr/>
                  <w:sdtContent>
                    <w:tc>
                      <w:tcPr>
                        <w:tcW w:w="3828" w:type="dxa"/>
                      </w:tcPr>
                      <w:p w14:paraId="03414BEA" w14:textId="77777777" w:rsidR="00854E7D" w:rsidRDefault="00854E7D" w:rsidP="00CF506A">
                        <w:pPr>
                          <w:rPr>
                            <w:sz w:val="18"/>
                            <w:szCs w:val="18"/>
                          </w:rPr>
                        </w:pPr>
                        <w:r>
                          <w:rPr>
                            <w:sz w:val="18"/>
                            <w:szCs w:val="18"/>
                          </w:rPr>
                          <w:t>（</w:t>
                        </w:r>
                        <w:r>
                          <w:rPr>
                            <w:rFonts w:hint="eastAsia"/>
                            <w:sz w:val="18"/>
                            <w:szCs w:val="18"/>
                          </w:rPr>
                          <w:t>四</w:t>
                        </w:r>
                        <w:r>
                          <w:rPr>
                            <w:sz w:val="18"/>
                            <w:szCs w:val="18"/>
                          </w:rPr>
                          <w:t>）所有者权益内部结转</w:t>
                        </w:r>
                      </w:p>
                    </w:tc>
                  </w:sdtContent>
                </w:sdt>
                <w:tc>
                  <w:tcPr>
                    <w:tcW w:w="1559" w:type="dxa"/>
                    <w:tcBorders>
                      <w:right w:val="single" w:sz="4" w:space="0" w:color="auto"/>
                    </w:tcBorders>
                  </w:tcPr>
                  <w:p w14:paraId="7B0A001C"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49B3238A"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78674F27"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2E548C32" w14:textId="77777777" w:rsidR="00854E7D" w:rsidRPr="000E3B55" w:rsidRDefault="00854E7D" w:rsidP="00CF506A">
                    <w:pPr>
                      <w:jc w:val="right"/>
                      <w:rPr>
                        <w:rFonts w:asciiTheme="minorEastAsia" w:hAnsiTheme="minorEastAsia"/>
                        <w:sz w:val="18"/>
                        <w:szCs w:val="18"/>
                      </w:rPr>
                    </w:pPr>
                  </w:p>
                </w:tc>
                <w:tc>
                  <w:tcPr>
                    <w:tcW w:w="1701" w:type="dxa"/>
                  </w:tcPr>
                  <w:p w14:paraId="7C932BE8" w14:textId="77777777" w:rsidR="00854E7D" w:rsidRPr="000E3B55" w:rsidRDefault="00854E7D" w:rsidP="00CF506A">
                    <w:pPr>
                      <w:jc w:val="right"/>
                      <w:rPr>
                        <w:rFonts w:asciiTheme="minorEastAsia" w:hAnsiTheme="minorEastAsia"/>
                        <w:sz w:val="18"/>
                        <w:szCs w:val="18"/>
                      </w:rPr>
                    </w:pPr>
                  </w:p>
                </w:tc>
                <w:tc>
                  <w:tcPr>
                    <w:tcW w:w="1418" w:type="dxa"/>
                  </w:tcPr>
                  <w:p w14:paraId="35086A01" w14:textId="77777777" w:rsidR="00854E7D" w:rsidRPr="000E3B55" w:rsidRDefault="00854E7D" w:rsidP="00CF506A">
                    <w:pPr>
                      <w:jc w:val="right"/>
                      <w:rPr>
                        <w:rFonts w:asciiTheme="minorEastAsia" w:hAnsiTheme="minorEastAsia"/>
                        <w:sz w:val="18"/>
                        <w:szCs w:val="18"/>
                      </w:rPr>
                    </w:pPr>
                  </w:p>
                </w:tc>
                <w:tc>
                  <w:tcPr>
                    <w:tcW w:w="708" w:type="dxa"/>
                  </w:tcPr>
                  <w:p w14:paraId="1ED7729F" w14:textId="77777777" w:rsidR="00854E7D" w:rsidRPr="000E3B55" w:rsidRDefault="00854E7D" w:rsidP="00CF506A">
                    <w:pPr>
                      <w:jc w:val="right"/>
                      <w:rPr>
                        <w:rFonts w:asciiTheme="minorEastAsia" w:hAnsiTheme="minorEastAsia"/>
                        <w:sz w:val="18"/>
                        <w:szCs w:val="18"/>
                      </w:rPr>
                    </w:pPr>
                  </w:p>
                </w:tc>
                <w:tc>
                  <w:tcPr>
                    <w:tcW w:w="709" w:type="dxa"/>
                  </w:tcPr>
                  <w:p w14:paraId="4A54F176" w14:textId="77777777" w:rsidR="00854E7D" w:rsidRPr="000E3B55" w:rsidRDefault="00854E7D" w:rsidP="00CF506A">
                    <w:pPr>
                      <w:jc w:val="right"/>
                      <w:rPr>
                        <w:rFonts w:asciiTheme="minorEastAsia" w:hAnsiTheme="minorEastAsia"/>
                        <w:sz w:val="18"/>
                        <w:szCs w:val="18"/>
                      </w:rPr>
                    </w:pPr>
                  </w:p>
                </w:tc>
                <w:tc>
                  <w:tcPr>
                    <w:tcW w:w="1418" w:type="dxa"/>
                  </w:tcPr>
                  <w:p w14:paraId="37C02272" w14:textId="77777777" w:rsidR="00854E7D" w:rsidRPr="000E3B55" w:rsidRDefault="00854E7D" w:rsidP="00CF506A">
                    <w:pPr>
                      <w:jc w:val="right"/>
                      <w:rPr>
                        <w:rFonts w:asciiTheme="minorEastAsia" w:hAnsiTheme="minorEastAsia"/>
                        <w:sz w:val="18"/>
                        <w:szCs w:val="18"/>
                      </w:rPr>
                    </w:pPr>
                  </w:p>
                </w:tc>
                <w:tc>
                  <w:tcPr>
                    <w:tcW w:w="1559" w:type="dxa"/>
                  </w:tcPr>
                  <w:p w14:paraId="60F63C70" w14:textId="77777777" w:rsidR="00854E7D" w:rsidRPr="000E3B55" w:rsidRDefault="00854E7D" w:rsidP="00CF506A">
                    <w:pPr>
                      <w:jc w:val="right"/>
                      <w:rPr>
                        <w:rFonts w:asciiTheme="minorEastAsia" w:hAnsiTheme="minorEastAsia"/>
                        <w:sz w:val="18"/>
                        <w:szCs w:val="18"/>
                      </w:rPr>
                    </w:pPr>
                  </w:p>
                </w:tc>
                <w:tc>
                  <w:tcPr>
                    <w:tcW w:w="1701" w:type="dxa"/>
                  </w:tcPr>
                  <w:p w14:paraId="61798A66" w14:textId="77777777" w:rsidR="00854E7D" w:rsidRPr="000E3B55" w:rsidRDefault="00854E7D" w:rsidP="00CF506A">
                    <w:pPr>
                      <w:jc w:val="right"/>
                      <w:rPr>
                        <w:rFonts w:asciiTheme="minorEastAsia" w:hAnsiTheme="minorEastAsia"/>
                        <w:sz w:val="18"/>
                        <w:szCs w:val="18"/>
                      </w:rPr>
                    </w:pPr>
                  </w:p>
                </w:tc>
              </w:tr>
              <w:tr w:rsidR="00854E7D" w14:paraId="7F74B7B5" w14:textId="77777777" w:rsidTr="00CF506A">
                <w:trPr>
                  <w:trHeight w:val="20"/>
                </w:trPr>
                <w:sdt>
                  <w:sdtPr>
                    <w:tag w:val="_PLD_084a56709ef243f89e8f0aead886c10d"/>
                    <w:id w:val="-50933430"/>
                    <w:lock w:val="sdtLocked"/>
                  </w:sdtPr>
                  <w:sdtEndPr/>
                  <w:sdtContent>
                    <w:tc>
                      <w:tcPr>
                        <w:tcW w:w="3828" w:type="dxa"/>
                      </w:tcPr>
                      <w:p w14:paraId="5CD0DF32" w14:textId="77777777" w:rsidR="00854E7D" w:rsidRDefault="00854E7D" w:rsidP="00CF506A">
                        <w:pPr>
                          <w:rPr>
                            <w:sz w:val="18"/>
                            <w:szCs w:val="18"/>
                          </w:rPr>
                        </w:pPr>
                        <w:r>
                          <w:rPr>
                            <w:sz w:val="18"/>
                            <w:szCs w:val="18"/>
                          </w:rPr>
                          <w:t>1</w:t>
                        </w:r>
                        <w:r>
                          <w:rPr>
                            <w:sz w:val="18"/>
                            <w:szCs w:val="18"/>
                          </w:rPr>
                          <w:t>．资本公积转增资本（或股本）</w:t>
                        </w:r>
                      </w:p>
                    </w:tc>
                  </w:sdtContent>
                </w:sdt>
                <w:tc>
                  <w:tcPr>
                    <w:tcW w:w="1559" w:type="dxa"/>
                    <w:tcBorders>
                      <w:right w:val="single" w:sz="4" w:space="0" w:color="auto"/>
                    </w:tcBorders>
                  </w:tcPr>
                  <w:p w14:paraId="540F67AA"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6E08D12D"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634DA52E"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34C6BD0A" w14:textId="77777777" w:rsidR="00854E7D" w:rsidRPr="000E3B55" w:rsidRDefault="00854E7D" w:rsidP="00CF506A">
                    <w:pPr>
                      <w:jc w:val="right"/>
                      <w:rPr>
                        <w:rFonts w:asciiTheme="minorEastAsia" w:hAnsiTheme="minorEastAsia"/>
                        <w:sz w:val="18"/>
                        <w:szCs w:val="18"/>
                      </w:rPr>
                    </w:pPr>
                  </w:p>
                </w:tc>
                <w:tc>
                  <w:tcPr>
                    <w:tcW w:w="1701" w:type="dxa"/>
                  </w:tcPr>
                  <w:p w14:paraId="474EEE9E" w14:textId="77777777" w:rsidR="00854E7D" w:rsidRPr="000E3B55" w:rsidRDefault="00854E7D" w:rsidP="00CF506A">
                    <w:pPr>
                      <w:jc w:val="right"/>
                      <w:rPr>
                        <w:rFonts w:asciiTheme="minorEastAsia" w:hAnsiTheme="minorEastAsia"/>
                        <w:sz w:val="18"/>
                        <w:szCs w:val="18"/>
                      </w:rPr>
                    </w:pPr>
                  </w:p>
                </w:tc>
                <w:tc>
                  <w:tcPr>
                    <w:tcW w:w="1418" w:type="dxa"/>
                  </w:tcPr>
                  <w:p w14:paraId="3A24EFE7" w14:textId="77777777" w:rsidR="00854E7D" w:rsidRPr="000E3B55" w:rsidRDefault="00854E7D" w:rsidP="00CF506A">
                    <w:pPr>
                      <w:jc w:val="right"/>
                      <w:rPr>
                        <w:rFonts w:asciiTheme="minorEastAsia" w:hAnsiTheme="minorEastAsia"/>
                        <w:sz w:val="18"/>
                        <w:szCs w:val="18"/>
                      </w:rPr>
                    </w:pPr>
                  </w:p>
                </w:tc>
                <w:tc>
                  <w:tcPr>
                    <w:tcW w:w="708" w:type="dxa"/>
                  </w:tcPr>
                  <w:p w14:paraId="361435DA" w14:textId="77777777" w:rsidR="00854E7D" w:rsidRPr="000E3B55" w:rsidRDefault="00854E7D" w:rsidP="00CF506A">
                    <w:pPr>
                      <w:jc w:val="right"/>
                      <w:rPr>
                        <w:rFonts w:asciiTheme="minorEastAsia" w:hAnsiTheme="minorEastAsia"/>
                        <w:sz w:val="18"/>
                        <w:szCs w:val="18"/>
                      </w:rPr>
                    </w:pPr>
                  </w:p>
                </w:tc>
                <w:tc>
                  <w:tcPr>
                    <w:tcW w:w="709" w:type="dxa"/>
                  </w:tcPr>
                  <w:p w14:paraId="4062CA3B" w14:textId="77777777" w:rsidR="00854E7D" w:rsidRPr="000E3B55" w:rsidRDefault="00854E7D" w:rsidP="00CF506A">
                    <w:pPr>
                      <w:jc w:val="right"/>
                      <w:rPr>
                        <w:rFonts w:asciiTheme="minorEastAsia" w:hAnsiTheme="minorEastAsia"/>
                        <w:sz w:val="18"/>
                        <w:szCs w:val="18"/>
                      </w:rPr>
                    </w:pPr>
                  </w:p>
                </w:tc>
                <w:tc>
                  <w:tcPr>
                    <w:tcW w:w="1418" w:type="dxa"/>
                  </w:tcPr>
                  <w:p w14:paraId="28F511B3" w14:textId="77777777" w:rsidR="00854E7D" w:rsidRPr="000E3B55" w:rsidRDefault="00854E7D" w:rsidP="00CF506A">
                    <w:pPr>
                      <w:jc w:val="right"/>
                      <w:rPr>
                        <w:rFonts w:asciiTheme="minorEastAsia" w:hAnsiTheme="minorEastAsia"/>
                        <w:sz w:val="18"/>
                        <w:szCs w:val="18"/>
                      </w:rPr>
                    </w:pPr>
                  </w:p>
                </w:tc>
                <w:tc>
                  <w:tcPr>
                    <w:tcW w:w="1559" w:type="dxa"/>
                  </w:tcPr>
                  <w:p w14:paraId="5CB4D8D1" w14:textId="77777777" w:rsidR="00854E7D" w:rsidRPr="000E3B55" w:rsidRDefault="00854E7D" w:rsidP="00CF506A">
                    <w:pPr>
                      <w:jc w:val="right"/>
                      <w:rPr>
                        <w:rFonts w:asciiTheme="minorEastAsia" w:hAnsiTheme="minorEastAsia"/>
                        <w:sz w:val="18"/>
                        <w:szCs w:val="18"/>
                      </w:rPr>
                    </w:pPr>
                  </w:p>
                </w:tc>
                <w:tc>
                  <w:tcPr>
                    <w:tcW w:w="1701" w:type="dxa"/>
                  </w:tcPr>
                  <w:p w14:paraId="20EEAD22" w14:textId="77777777" w:rsidR="00854E7D" w:rsidRPr="000E3B55" w:rsidRDefault="00854E7D" w:rsidP="00CF506A">
                    <w:pPr>
                      <w:jc w:val="right"/>
                      <w:rPr>
                        <w:rFonts w:asciiTheme="minorEastAsia" w:hAnsiTheme="minorEastAsia"/>
                        <w:sz w:val="18"/>
                        <w:szCs w:val="18"/>
                      </w:rPr>
                    </w:pPr>
                  </w:p>
                </w:tc>
              </w:tr>
              <w:tr w:rsidR="00854E7D" w14:paraId="75DD86A8" w14:textId="77777777" w:rsidTr="00CF506A">
                <w:trPr>
                  <w:trHeight w:val="20"/>
                </w:trPr>
                <w:sdt>
                  <w:sdtPr>
                    <w:tag w:val="_PLD_22df50d156334ad9a740cc6d62e17f0b"/>
                    <w:id w:val="1697037558"/>
                    <w:lock w:val="sdtLocked"/>
                  </w:sdtPr>
                  <w:sdtEndPr/>
                  <w:sdtContent>
                    <w:tc>
                      <w:tcPr>
                        <w:tcW w:w="3828" w:type="dxa"/>
                      </w:tcPr>
                      <w:p w14:paraId="3BB88A19" w14:textId="77777777" w:rsidR="00854E7D" w:rsidRDefault="00854E7D" w:rsidP="00CF506A">
                        <w:pPr>
                          <w:rPr>
                            <w:sz w:val="18"/>
                            <w:szCs w:val="18"/>
                          </w:rPr>
                        </w:pPr>
                        <w:r>
                          <w:rPr>
                            <w:sz w:val="18"/>
                            <w:szCs w:val="18"/>
                          </w:rPr>
                          <w:t>2</w:t>
                        </w:r>
                        <w:r>
                          <w:rPr>
                            <w:sz w:val="18"/>
                            <w:szCs w:val="18"/>
                          </w:rPr>
                          <w:t>．盈余公积转增资本（或股本）</w:t>
                        </w:r>
                      </w:p>
                    </w:tc>
                  </w:sdtContent>
                </w:sdt>
                <w:tc>
                  <w:tcPr>
                    <w:tcW w:w="1559" w:type="dxa"/>
                    <w:tcBorders>
                      <w:right w:val="single" w:sz="4" w:space="0" w:color="auto"/>
                    </w:tcBorders>
                  </w:tcPr>
                  <w:p w14:paraId="3196B7ED"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7E1AC693"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6441008B"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2CBEBA2D" w14:textId="77777777" w:rsidR="00854E7D" w:rsidRPr="000E3B55" w:rsidRDefault="00854E7D" w:rsidP="00CF506A">
                    <w:pPr>
                      <w:jc w:val="right"/>
                      <w:rPr>
                        <w:rFonts w:asciiTheme="minorEastAsia" w:hAnsiTheme="minorEastAsia"/>
                        <w:sz w:val="18"/>
                        <w:szCs w:val="18"/>
                      </w:rPr>
                    </w:pPr>
                  </w:p>
                </w:tc>
                <w:tc>
                  <w:tcPr>
                    <w:tcW w:w="1701" w:type="dxa"/>
                  </w:tcPr>
                  <w:p w14:paraId="2BF9167B" w14:textId="77777777" w:rsidR="00854E7D" w:rsidRPr="000E3B55" w:rsidRDefault="00854E7D" w:rsidP="00CF506A">
                    <w:pPr>
                      <w:jc w:val="right"/>
                      <w:rPr>
                        <w:rFonts w:asciiTheme="minorEastAsia" w:hAnsiTheme="minorEastAsia"/>
                        <w:sz w:val="18"/>
                        <w:szCs w:val="18"/>
                      </w:rPr>
                    </w:pPr>
                  </w:p>
                </w:tc>
                <w:tc>
                  <w:tcPr>
                    <w:tcW w:w="1418" w:type="dxa"/>
                  </w:tcPr>
                  <w:p w14:paraId="0DE04720" w14:textId="77777777" w:rsidR="00854E7D" w:rsidRPr="000E3B55" w:rsidRDefault="00854E7D" w:rsidP="00CF506A">
                    <w:pPr>
                      <w:jc w:val="right"/>
                      <w:rPr>
                        <w:rFonts w:asciiTheme="minorEastAsia" w:hAnsiTheme="minorEastAsia"/>
                        <w:sz w:val="18"/>
                        <w:szCs w:val="18"/>
                      </w:rPr>
                    </w:pPr>
                  </w:p>
                </w:tc>
                <w:tc>
                  <w:tcPr>
                    <w:tcW w:w="708" w:type="dxa"/>
                  </w:tcPr>
                  <w:p w14:paraId="70155350" w14:textId="77777777" w:rsidR="00854E7D" w:rsidRPr="000E3B55" w:rsidRDefault="00854E7D" w:rsidP="00CF506A">
                    <w:pPr>
                      <w:jc w:val="right"/>
                      <w:rPr>
                        <w:rFonts w:asciiTheme="minorEastAsia" w:hAnsiTheme="minorEastAsia"/>
                        <w:sz w:val="18"/>
                        <w:szCs w:val="18"/>
                      </w:rPr>
                    </w:pPr>
                  </w:p>
                </w:tc>
                <w:tc>
                  <w:tcPr>
                    <w:tcW w:w="709" w:type="dxa"/>
                  </w:tcPr>
                  <w:p w14:paraId="7D2A2935" w14:textId="77777777" w:rsidR="00854E7D" w:rsidRPr="000E3B55" w:rsidRDefault="00854E7D" w:rsidP="00CF506A">
                    <w:pPr>
                      <w:jc w:val="right"/>
                      <w:rPr>
                        <w:rFonts w:asciiTheme="minorEastAsia" w:hAnsiTheme="minorEastAsia"/>
                        <w:sz w:val="18"/>
                        <w:szCs w:val="18"/>
                      </w:rPr>
                    </w:pPr>
                  </w:p>
                </w:tc>
                <w:tc>
                  <w:tcPr>
                    <w:tcW w:w="1418" w:type="dxa"/>
                  </w:tcPr>
                  <w:p w14:paraId="557BCDEA" w14:textId="77777777" w:rsidR="00854E7D" w:rsidRPr="000E3B55" w:rsidRDefault="00854E7D" w:rsidP="00CF506A">
                    <w:pPr>
                      <w:jc w:val="right"/>
                      <w:rPr>
                        <w:rFonts w:asciiTheme="minorEastAsia" w:hAnsiTheme="minorEastAsia"/>
                        <w:sz w:val="18"/>
                        <w:szCs w:val="18"/>
                      </w:rPr>
                    </w:pPr>
                  </w:p>
                </w:tc>
                <w:tc>
                  <w:tcPr>
                    <w:tcW w:w="1559" w:type="dxa"/>
                  </w:tcPr>
                  <w:p w14:paraId="099766FF" w14:textId="77777777" w:rsidR="00854E7D" w:rsidRPr="000E3B55" w:rsidRDefault="00854E7D" w:rsidP="00CF506A">
                    <w:pPr>
                      <w:jc w:val="right"/>
                      <w:rPr>
                        <w:rFonts w:asciiTheme="minorEastAsia" w:hAnsiTheme="minorEastAsia"/>
                        <w:sz w:val="18"/>
                        <w:szCs w:val="18"/>
                      </w:rPr>
                    </w:pPr>
                  </w:p>
                </w:tc>
                <w:tc>
                  <w:tcPr>
                    <w:tcW w:w="1701" w:type="dxa"/>
                  </w:tcPr>
                  <w:p w14:paraId="10570813" w14:textId="77777777" w:rsidR="00854E7D" w:rsidRPr="000E3B55" w:rsidRDefault="00854E7D" w:rsidP="00CF506A">
                    <w:pPr>
                      <w:jc w:val="right"/>
                      <w:rPr>
                        <w:rFonts w:asciiTheme="minorEastAsia" w:hAnsiTheme="minorEastAsia"/>
                        <w:sz w:val="18"/>
                        <w:szCs w:val="18"/>
                      </w:rPr>
                    </w:pPr>
                  </w:p>
                </w:tc>
              </w:tr>
              <w:tr w:rsidR="00854E7D" w14:paraId="4E156E22" w14:textId="77777777" w:rsidTr="00CF506A">
                <w:trPr>
                  <w:trHeight w:val="20"/>
                </w:trPr>
                <w:sdt>
                  <w:sdtPr>
                    <w:tag w:val="_PLD_4846580862224d1a9e17a9af1fe14d07"/>
                    <w:id w:val="-1821102778"/>
                    <w:lock w:val="sdtLocked"/>
                  </w:sdtPr>
                  <w:sdtEndPr/>
                  <w:sdtContent>
                    <w:tc>
                      <w:tcPr>
                        <w:tcW w:w="3828" w:type="dxa"/>
                      </w:tcPr>
                      <w:p w14:paraId="4E83DF5B" w14:textId="77777777" w:rsidR="00854E7D" w:rsidRDefault="00854E7D" w:rsidP="00CF506A">
                        <w:pPr>
                          <w:rPr>
                            <w:sz w:val="18"/>
                            <w:szCs w:val="18"/>
                          </w:rPr>
                        </w:pPr>
                        <w:r>
                          <w:rPr>
                            <w:sz w:val="18"/>
                            <w:szCs w:val="18"/>
                          </w:rPr>
                          <w:t>3</w:t>
                        </w:r>
                        <w:r>
                          <w:rPr>
                            <w:sz w:val="18"/>
                            <w:szCs w:val="18"/>
                          </w:rPr>
                          <w:t>．盈余公积弥补亏损</w:t>
                        </w:r>
                      </w:p>
                    </w:tc>
                  </w:sdtContent>
                </w:sdt>
                <w:tc>
                  <w:tcPr>
                    <w:tcW w:w="1559" w:type="dxa"/>
                    <w:tcBorders>
                      <w:right w:val="single" w:sz="4" w:space="0" w:color="auto"/>
                    </w:tcBorders>
                  </w:tcPr>
                  <w:p w14:paraId="341C7782"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43217AB6"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766D72B4"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5FD65462" w14:textId="77777777" w:rsidR="00854E7D" w:rsidRPr="000E3B55" w:rsidRDefault="00854E7D" w:rsidP="00CF506A">
                    <w:pPr>
                      <w:jc w:val="right"/>
                      <w:rPr>
                        <w:rFonts w:asciiTheme="minorEastAsia" w:hAnsiTheme="minorEastAsia"/>
                        <w:sz w:val="18"/>
                        <w:szCs w:val="18"/>
                      </w:rPr>
                    </w:pPr>
                  </w:p>
                </w:tc>
                <w:tc>
                  <w:tcPr>
                    <w:tcW w:w="1701" w:type="dxa"/>
                  </w:tcPr>
                  <w:p w14:paraId="3C700A25" w14:textId="77777777" w:rsidR="00854E7D" w:rsidRPr="000E3B55" w:rsidRDefault="00854E7D" w:rsidP="00CF506A">
                    <w:pPr>
                      <w:jc w:val="right"/>
                      <w:rPr>
                        <w:rFonts w:asciiTheme="minorEastAsia" w:hAnsiTheme="minorEastAsia"/>
                        <w:sz w:val="18"/>
                        <w:szCs w:val="18"/>
                      </w:rPr>
                    </w:pPr>
                  </w:p>
                </w:tc>
                <w:tc>
                  <w:tcPr>
                    <w:tcW w:w="1418" w:type="dxa"/>
                  </w:tcPr>
                  <w:p w14:paraId="3141FF6A" w14:textId="77777777" w:rsidR="00854E7D" w:rsidRPr="000E3B55" w:rsidRDefault="00854E7D" w:rsidP="00CF506A">
                    <w:pPr>
                      <w:jc w:val="right"/>
                      <w:rPr>
                        <w:rFonts w:asciiTheme="minorEastAsia" w:hAnsiTheme="minorEastAsia"/>
                        <w:sz w:val="18"/>
                        <w:szCs w:val="18"/>
                      </w:rPr>
                    </w:pPr>
                  </w:p>
                </w:tc>
                <w:tc>
                  <w:tcPr>
                    <w:tcW w:w="708" w:type="dxa"/>
                  </w:tcPr>
                  <w:p w14:paraId="4BF05468" w14:textId="77777777" w:rsidR="00854E7D" w:rsidRPr="000E3B55" w:rsidRDefault="00854E7D" w:rsidP="00CF506A">
                    <w:pPr>
                      <w:jc w:val="right"/>
                      <w:rPr>
                        <w:rFonts w:asciiTheme="minorEastAsia" w:hAnsiTheme="minorEastAsia"/>
                        <w:sz w:val="18"/>
                        <w:szCs w:val="18"/>
                      </w:rPr>
                    </w:pPr>
                  </w:p>
                </w:tc>
                <w:tc>
                  <w:tcPr>
                    <w:tcW w:w="709" w:type="dxa"/>
                  </w:tcPr>
                  <w:p w14:paraId="5DE2FDE2" w14:textId="77777777" w:rsidR="00854E7D" w:rsidRPr="000E3B55" w:rsidRDefault="00854E7D" w:rsidP="00CF506A">
                    <w:pPr>
                      <w:jc w:val="right"/>
                      <w:rPr>
                        <w:rFonts w:asciiTheme="minorEastAsia" w:hAnsiTheme="minorEastAsia"/>
                        <w:sz w:val="18"/>
                        <w:szCs w:val="18"/>
                      </w:rPr>
                    </w:pPr>
                  </w:p>
                </w:tc>
                <w:tc>
                  <w:tcPr>
                    <w:tcW w:w="1418" w:type="dxa"/>
                  </w:tcPr>
                  <w:p w14:paraId="6832BAB7" w14:textId="77777777" w:rsidR="00854E7D" w:rsidRPr="000E3B55" w:rsidRDefault="00854E7D" w:rsidP="00CF506A">
                    <w:pPr>
                      <w:jc w:val="right"/>
                      <w:rPr>
                        <w:rFonts w:asciiTheme="minorEastAsia" w:hAnsiTheme="minorEastAsia"/>
                        <w:sz w:val="18"/>
                        <w:szCs w:val="18"/>
                      </w:rPr>
                    </w:pPr>
                  </w:p>
                </w:tc>
                <w:tc>
                  <w:tcPr>
                    <w:tcW w:w="1559" w:type="dxa"/>
                  </w:tcPr>
                  <w:p w14:paraId="7D31E2BB" w14:textId="77777777" w:rsidR="00854E7D" w:rsidRPr="000E3B55" w:rsidRDefault="00854E7D" w:rsidP="00CF506A">
                    <w:pPr>
                      <w:jc w:val="right"/>
                      <w:rPr>
                        <w:rFonts w:asciiTheme="minorEastAsia" w:hAnsiTheme="minorEastAsia"/>
                        <w:sz w:val="18"/>
                        <w:szCs w:val="18"/>
                      </w:rPr>
                    </w:pPr>
                  </w:p>
                </w:tc>
                <w:tc>
                  <w:tcPr>
                    <w:tcW w:w="1701" w:type="dxa"/>
                  </w:tcPr>
                  <w:p w14:paraId="7DD4217B" w14:textId="77777777" w:rsidR="00854E7D" w:rsidRPr="000E3B55" w:rsidRDefault="00854E7D" w:rsidP="00CF506A">
                    <w:pPr>
                      <w:jc w:val="right"/>
                      <w:rPr>
                        <w:rFonts w:asciiTheme="minorEastAsia" w:hAnsiTheme="minorEastAsia"/>
                        <w:sz w:val="18"/>
                        <w:szCs w:val="18"/>
                      </w:rPr>
                    </w:pPr>
                  </w:p>
                </w:tc>
              </w:tr>
              <w:tr w:rsidR="00854E7D" w14:paraId="73CDB3C9" w14:textId="77777777" w:rsidTr="00CF506A">
                <w:trPr>
                  <w:trHeight w:val="20"/>
                </w:trPr>
                <w:tc>
                  <w:tcPr>
                    <w:tcW w:w="3828" w:type="dxa"/>
                  </w:tcPr>
                  <w:sdt>
                    <w:sdtPr>
                      <w:rPr>
                        <w:sz w:val="18"/>
                        <w:szCs w:val="18"/>
                      </w:rPr>
                      <w:tag w:val="_PLD_a2566358e2dc4d0b9e534ee13a2b1a26"/>
                      <w:id w:val="923928430"/>
                      <w:lock w:val="sdtLocked"/>
                    </w:sdtPr>
                    <w:sdtEndPr/>
                    <w:sdtContent>
                      <w:p w14:paraId="272EF155" w14:textId="77777777" w:rsidR="00854E7D" w:rsidRDefault="00854E7D" w:rsidP="00CF506A">
                        <w:r>
                          <w:rPr>
                            <w:sz w:val="18"/>
                            <w:szCs w:val="18"/>
                          </w:rPr>
                          <w:t>4</w:t>
                        </w:r>
                        <w:r>
                          <w:rPr>
                            <w:sz w:val="18"/>
                            <w:szCs w:val="18"/>
                          </w:rPr>
                          <w:t>．设定受益计划变动额结转留存收益</w:t>
                        </w:r>
                      </w:p>
                    </w:sdtContent>
                  </w:sdt>
                </w:tc>
                <w:tc>
                  <w:tcPr>
                    <w:tcW w:w="1559" w:type="dxa"/>
                    <w:tcBorders>
                      <w:right w:val="single" w:sz="4" w:space="0" w:color="auto"/>
                    </w:tcBorders>
                  </w:tcPr>
                  <w:p w14:paraId="4EED21B2"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7A327F01"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7E3F454B"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5C5238DE" w14:textId="77777777" w:rsidR="00854E7D" w:rsidRPr="000E3B55" w:rsidRDefault="00854E7D" w:rsidP="00CF506A">
                    <w:pPr>
                      <w:jc w:val="right"/>
                      <w:rPr>
                        <w:rFonts w:asciiTheme="minorEastAsia" w:hAnsiTheme="minorEastAsia"/>
                        <w:sz w:val="18"/>
                        <w:szCs w:val="18"/>
                      </w:rPr>
                    </w:pPr>
                  </w:p>
                </w:tc>
                <w:tc>
                  <w:tcPr>
                    <w:tcW w:w="1701" w:type="dxa"/>
                  </w:tcPr>
                  <w:p w14:paraId="595C88C5" w14:textId="77777777" w:rsidR="00854E7D" w:rsidRPr="000E3B55" w:rsidRDefault="00854E7D" w:rsidP="00CF506A">
                    <w:pPr>
                      <w:jc w:val="right"/>
                      <w:rPr>
                        <w:rFonts w:asciiTheme="minorEastAsia" w:hAnsiTheme="minorEastAsia"/>
                        <w:sz w:val="18"/>
                        <w:szCs w:val="18"/>
                      </w:rPr>
                    </w:pPr>
                  </w:p>
                </w:tc>
                <w:tc>
                  <w:tcPr>
                    <w:tcW w:w="1418" w:type="dxa"/>
                  </w:tcPr>
                  <w:p w14:paraId="4DF7CB87" w14:textId="77777777" w:rsidR="00854E7D" w:rsidRPr="000E3B55" w:rsidRDefault="00854E7D" w:rsidP="00CF506A">
                    <w:pPr>
                      <w:jc w:val="right"/>
                      <w:rPr>
                        <w:rFonts w:asciiTheme="minorEastAsia" w:hAnsiTheme="minorEastAsia"/>
                        <w:sz w:val="18"/>
                        <w:szCs w:val="18"/>
                      </w:rPr>
                    </w:pPr>
                  </w:p>
                </w:tc>
                <w:tc>
                  <w:tcPr>
                    <w:tcW w:w="708" w:type="dxa"/>
                  </w:tcPr>
                  <w:p w14:paraId="3647CB57" w14:textId="77777777" w:rsidR="00854E7D" w:rsidRPr="000E3B55" w:rsidRDefault="00854E7D" w:rsidP="00CF506A">
                    <w:pPr>
                      <w:jc w:val="right"/>
                      <w:rPr>
                        <w:rFonts w:asciiTheme="minorEastAsia" w:hAnsiTheme="minorEastAsia"/>
                        <w:sz w:val="18"/>
                        <w:szCs w:val="18"/>
                      </w:rPr>
                    </w:pPr>
                  </w:p>
                </w:tc>
                <w:tc>
                  <w:tcPr>
                    <w:tcW w:w="709" w:type="dxa"/>
                  </w:tcPr>
                  <w:p w14:paraId="7B50A583" w14:textId="77777777" w:rsidR="00854E7D" w:rsidRPr="000E3B55" w:rsidRDefault="00854E7D" w:rsidP="00CF506A">
                    <w:pPr>
                      <w:jc w:val="right"/>
                      <w:rPr>
                        <w:rFonts w:asciiTheme="minorEastAsia" w:hAnsiTheme="minorEastAsia"/>
                        <w:sz w:val="18"/>
                        <w:szCs w:val="18"/>
                      </w:rPr>
                    </w:pPr>
                  </w:p>
                </w:tc>
                <w:tc>
                  <w:tcPr>
                    <w:tcW w:w="1418" w:type="dxa"/>
                  </w:tcPr>
                  <w:p w14:paraId="5FEA9BC8" w14:textId="77777777" w:rsidR="00854E7D" w:rsidRPr="000E3B55" w:rsidRDefault="00854E7D" w:rsidP="00CF506A">
                    <w:pPr>
                      <w:jc w:val="right"/>
                      <w:rPr>
                        <w:rFonts w:asciiTheme="minorEastAsia" w:hAnsiTheme="minorEastAsia"/>
                        <w:sz w:val="18"/>
                        <w:szCs w:val="18"/>
                      </w:rPr>
                    </w:pPr>
                  </w:p>
                </w:tc>
                <w:tc>
                  <w:tcPr>
                    <w:tcW w:w="1559" w:type="dxa"/>
                  </w:tcPr>
                  <w:p w14:paraId="466737F9" w14:textId="77777777" w:rsidR="00854E7D" w:rsidRPr="000E3B55" w:rsidRDefault="00854E7D" w:rsidP="00CF506A">
                    <w:pPr>
                      <w:jc w:val="right"/>
                      <w:rPr>
                        <w:rFonts w:asciiTheme="minorEastAsia" w:hAnsiTheme="minorEastAsia"/>
                        <w:sz w:val="18"/>
                        <w:szCs w:val="18"/>
                      </w:rPr>
                    </w:pPr>
                  </w:p>
                </w:tc>
                <w:tc>
                  <w:tcPr>
                    <w:tcW w:w="1701" w:type="dxa"/>
                  </w:tcPr>
                  <w:p w14:paraId="00DB3004" w14:textId="77777777" w:rsidR="00854E7D" w:rsidRPr="000E3B55" w:rsidRDefault="00854E7D" w:rsidP="00CF506A">
                    <w:pPr>
                      <w:jc w:val="right"/>
                      <w:rPr>
                        <w:rFonts w:asciiTheme="minorEastAsia" w:hAnsiTheme="minorEastAsia"/>
                        <w:sz w:val="18"/>
                        <w:szCs w:val="18"/>
                      </w:rPr>
                    </w:pPr>
                  </w:p>
                </w:tc>
              </w:tr>
              <w:tr w:rsidR="00854E7D" w14:paraId="48F31E63" w14:textId="77777777" w:rsidTr="00CF506A">
                <w:trPr>
                  <w:trHeight w:val="20"/>
                </w:trPr>
                <w:tc>
                  <w:tcPr>
                    <w:tcW w:w="3828" w:type="dxa"/>
                  </w:tcPr>
                  <w:sdt>
                    <w:sdtPr>
                      <w:rPr>
                        <w:sz w:val="18"/>
                        <w:szCs w:val="18"/>
                      </w:rPr>
                      <w:tag w:val="_PLD_659907ea90ce4ac18323403c6e02efd1"/>
                      <w:id w:val="1363324251"/>
                      <w:lock w:val="sdtLocked"/>
                    </w:sdtPr>
                    <w:sdtEndPr/>
                    <w:sdtContent>
                      <w:p w14:paraId="357717EA" w14:textId="77777777" w:rsidR="00854E7D" w:rsidRDefault="00854E7D" w:rsidP="00CF506A">
                        <w:pPr>
                          <w:rPr>
                            <w:sz w:val="18"/>
                            <w:szCs w:val="18"/>
                          </w:rPr>
                        </w:pPr>
                        <w:r>
                          <w:rPr>
                            <w:sz w:val="18"/>
                            <w:szCs w:val="18"/>
                          </w:rPr>
                          <w:t>5</w:t>
                        </w:r>
                        <w:r>
                          <w:rPr>
                            <w:sz w:val="18"/>
                            <w:szCs w:val="18"/>
                          </w:rPr>
                          <w:t>．其他综合收益结转留存收益</w:t>
                        </w:r>
                      </w:p>
                    </w:sdtContent>
                  </w:sdt>
                </w:tc>
                <w:tc>
                  <w:tcPr>
                    <w:tcW w:w="1559" w:type="dxa"/>
                    <w:tcBorders>
                      <w:right w:val="single" w:sz="4" w:space="0" w:color="auto"/>
                    </w:tcBorders>
                  </w:tcPr>
                  <w:p w14:paraId="34DD2E9F"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24524F99"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04C45F27"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7C8301FA" w14:textId="77777777" w:rsidR="00854E7D" w:rsidRPr="000E3B55" w:rsidRDefault="00854E7D" w:rsidP="00CF506A">
                    <w:pPr>
                      <w:jc w:val="right"/>
                      <w:rPr>
                        <w:rFonts w:asciiTheme="minorEastAsia" w:hAnsiTheme="minorEastAsia"/>
                        <w:sz w:val="18"/>
                        <w:szCs w:val="18"/>
                      </w:rPr>
                    </w:pPr>
                  </w:p>
                </w:tc>
                <w:tc>
                  <w:tcPr>
                    <w:tcW w:w="1701" w:type="dxa"/>
                  </w:tcPr>
                  <w:p w14:paraId="48EFD778" w14:textId="77777777" w:rsidR="00854E7D" w:rsidRPr="000E3B55" w:rsidRDefault="00854E7D" w:rsidP="00CF506A">
                    <w:pPr>
                      <w:jc w:val="right"/>
                      <w:rPr>
                        <w:rFonts w:asciiTheme="minorEastAsia" w:hAnsiTheme="minorEastAsia"/>
                        <w:sz w:val="18"/>
                        <w:szCs w:val="18"/>
                      </w:rPr>
                    </w:pPr>
                  </w:p>
                </w:tc>
                <w:tc>
                  <w:tcPr>
                    <w:tcW w:w="1418" w:type="dxa"/>
                  </w:tcPr>
                  <w:p w14:paraId="3429F5FA" w14:textId="77777777" w:rsidR="00854E7D" w:rsidRPr="000E3B55" w:rsidRDefault="00854E7D" w:rsidP="00CF506A">
                    <w:pPr>
                      <w:jc w:val="right"/>
                      <w:rPr>
                        <w:rFonts w:asciiTheme="minorEastAsia" w:hAnsiTheme="minorEastAsia"/>
                        <w:sz w:val="18"/>
                        <w:szCs w:val="18"/>
                      </w:rPr>
                    </w:pPr>
                  </w:p>
                </w:tc>
                <w:tc>
                  <w:tcPr>
                    <w:tcW w:w="708" w:type="dxa"/>
                  </w:tcPr>
                  <w:p w14:paraId="48CE5A6D" w14:textId="77777777" w:rsidR="00854E7D" w:rsidRPr="000E3B55" w:rsidRDefault="00854E7D" w:rsidP="00CF506A">
                    <w:pPr>
                      <w:jc w:val="right"/>
                      <w:rPr>
                        <w:rFonts w:asciiTheme="minorEastAsia" w:hAnsiTheme="minorEastAsia"/>
                        <w:sz w:val="18"/>
                        <w:szCs w:val="18"/>
                      </w:rPr>
                    </w:pPr>
                  </w:p>
                </w:tc>
                <w:tc>
                  <w:tcPr>
                    <w:tcW w:w="709" w:type="dxa"/>
                  </w:tcPr>
                  <w:p w14:paraId="2F6FE2F0" w14:textId="77777777" w:rsidR="00854E7D" w:rsidRPr="000E3B55" w:rsidRDefault="00854E7D" w:rsidP="00CF506A">
                    <w:pPr>
                      <w:jc w:val="right"/>
                      <w:rPr>
                        <w:rFonts w:asciiTheme="minorEastAsia" w:hAnsiTheme="minorEastAsia"/>
                        <w:sz w:val="18"/>
                        <w:szCs w:val="18"/>
                      </w:rPr>
                    </w:pPr>
                  </w:p>
                </w:tc>
                <w:tc>
                  <w:tcPr>
                    <w:tcW w:w="1418" w:type="dxa"/>
                  </w:tcPr>
                  <w:p w14:paraId="7261D4C5" w14:textId="77777777" w:rsidR="00854E7D" w:rsidRPr="000E3B55" w:rsidRDefault="00854E7D" w:rsidP="00CF506A">
                    <w:pPr>
                      <w:jc w:val="right"/>
                      <w:rPr>
                        <w:rFonts w:asciiTheme="minorEastAsia" w:hAnsiTheme="minorEastAsia"/>
                        <w:sz w:val="18"/>
                        <w:szCs w:val="18"/>
                      </w:rPr>
                    </w:pPr>
                  </w:p>
                </w:tc>
                <w:tc>
                  <w:tcPr>
                    <w:tcW w:w="1559" w:type="dxa"/>
                  </w:tcPr>
                  <w:p w14:paraId="2E2C83A0" w14:textId="77777777" w:rsidR="00854E7D" w:rsidRPr="000E3B55" w:rsidRDefault="00854E7D" w:rsidP="00CF506A">
                    <w:pPr>
                      <w:jc w:val="right"/>
                      <w:rPr>
                        <w:rFonts w:asciiTheme="minorEastAsia" w:hAnsiTheme="minorEastAsia"/>
                        <w:sz w:val="18"/>
                        <w:szCs w:val="18"/>
                      </w:rPr>
                    </w:pPr>
                  </w:p>
                </w:tc>
                <w:tc>
                  <w:tcPr>
                    <w:tcW w:w="1701" w:type="dxa"/>
                  </w:tcPr>
                  <w:p w14:paraId="7CC266EA" w14:textId="77777777" w:rsidR="00854E7D" w:rsidRPr="000E3B55" w:rsidRDefault="00854E7D" w:rsidP="00CF506A">
                    <w:pPr>
                      <w:jc w:val="right"/>
                      <w:rPr>
                        <w:rFonts w:asciiTheme="minorEastAsia" w:hAnsiTheme="minorEastAsia"/>
                        <w:sz w:val="18"/>
                        <w:szCs w:val="18"/>
                      </w:rPr>
                    </w:pPr>
                  </w:p>
                </w:tc>
              </w:tr>
              <w:tr w:rsidR="00854E7D" w14:paraId="4417075E" w14:textId="77777777" w:rsidTr="00CF506A">
                <w:trPr>
                  <w:trHeight w:val="20"/>
                </w:trPr>
                <w:tc>
                  <w:tcPr>
                    <w:tcW w:w="3828" w:type="dxa"/>
                  </w:tcPr>
                  <w:sdt>
                    <w:sdtPr>
                      <w:rPr>
                        <w:sz w:val="18"/>
                        <w:szCs w:val="18"/>
                      </w:rPr>
                      <w:tag w:val="_PLD_811577c623d04471a27af10d35119258"/>
                      <w:id w:val="-271254756"/>
                      <w:lock w:val="sdtLocked"/>
                    </w:sdtPr>
                    <w:sdtEndPr/>
                    <w:sdtContent>
                      <w:p w14:paraId="31E18DB6" w14:textId="77777777" w:rsidR="00854E7D" w:rsidRDefault="00854E7D" w:rsidP="00CF506A">
                        <w:r>
                          <w:rPr>
                            <w:sz w:val="18"/>
                            <w:szCs w:val="18"/>
                          </w:rPr>
                          <w:t>6</w:t>
                        </w:r>
                        <w:r>
                          <w:rPr>
                            <w:sz w:val="18"/>
                            <w:szCs w:val="18"/>
                          </w:rPr>
                          <w:t>．其他</w:t>
                        </w:r>
                      </w:p>
                    </w:sdtContent>
                  </w:sdt>
                </w:tc>
                <w:tc>
                  <w:tcPr>
                    <w:tcW w:w="1559" w:type="dxa"/>
                    <w:tcBorders>
                      <w:right w:val="single" w:sz="4" w:space="0" w:color="auto"/>
                    </w:tcBorders>
                  </w:tcPr>
                  <w:p w14:paraId="35065F7A"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5089956C"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493642B9"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41AAA207" w14:textId="77777777" w:rsidR="00854E7D" w:rsidRPr="000E3B55" w:rsidRDefault="00854E7D" w:rsidP="00CF506A">
                    <w:pPr>
                      <w:jc w:val="right"/>
                      <w:rPr>
                        <w:rFonts w:asciiTheme="minorEastAsia" w:hAnsiTheme="minorEastAsia"/>
                        <w:sz w:val="18"/>
                        <w:szCs w:val="18"/>
                      </w:rPr>
                    </w:pPr>
                  </w:p>
                </w:tc>
                <w:tc>
                  <w:tcPr>
                    <w:tcW w:w="1701" w:type="dxa"/>
                  </w:tcPr>
                  <w:p w14:paraId="4A16B2D2" w14:textId="77777777" w:rsidR="00854E7D" w:rsidRPr="000E3B55" w:rsidRDefault="00854E7D" w:rsidP="00CF506A">
                    <w:pPr>
                      <w:jc w:val="right"/>
                      <w:rPr>
                        <w:rFonts w:asciiTheme="minorEastAsia" w:hAnsiTheme="minorEastAsia"/>
                        <w:sz w:val="18"/>
                        <w:szCs w:val="18"/>
                      </w:rPr>
                    </w:pPr>
                  </w:p>
                </w:tc>
                <w:tc>
                  <w:tcPr>
                    <w:tcW w:w="1418" w:type="dxa"/>
                  </w:tcPr>
                  <w:p w14:paraId="63D6F8AE" w14:textId="77777777" w:rsidR="00854E7D" w:rsidRPr="000E3B55" w:rsidRDefault="00854E7D" w:rsidP="00CF506A">
                    <w:pPr>
                      <w:jc w:val="right"/>
                      <w:rPr>
                        <w:rFonts w:asciiTheme="minorEastAsia" w:hAnsiTheme="minorEastAsia"/>
                        <w:sz w:val="18"/>
                        <w:szCs w:val="18"/>
                      </w:rPr>
                    </w:pPr>
                  </w:p>
                </w:tc>
                <w:tc>
                  <w:tcPr>
                    <w:tcW w:w="708" w:type="dxa"/>
                  </w:tcPr>
                  <w:p w14:paraId="490F159C" w14:textId="77777777" w:rsidR="00854E7D" w:rsidRPr="000E3B55" w:rsidRDefault="00854E7D" w:rsidP="00CF506A">
                    <w:pPr>
                      <w:jc w:val="right"/>
                      <w:rPr>
                        <w:rFonts w:asciiTheme="minorEastAsia" w:hAnsiTheme="minorEastAsia"/>
                        <w:sz w:val="18"/>
                        <w:szCs w:val="18"/>
                      </w:rPr>
                    </w:pPr>
                  </w:p>
                </w:tc>
                <w:tc>
                  <w:tcPr>
                    <w:tcW w:w="709" w:type="dxa"/>
                  </w:tcPr>
                  <w:p w14:paraId="62BCD8D0" w14:textId="77777777" w:rsidR="00854E7D" w:rsidRPr="000E3B55" w:rsidRDefault="00854E7D" w:rsidP="00CF506A">
                    <w:pPr>
                      <w:jc w:val="right"/>
                      <w:rPr>
                        <w:rFonts w:asciiTheme="minorEastAsia" w:hAnsiTheme="minorEastAsia"/>
                        <w:sz w:val="18"/>
                        <w:szCs w:val="18"/>
                      </w:rPr>
                    </w:pPr>
                  </w:p>
                </w:tc>
                <w:tc>
                  <w:tcPr>
                    <w:tcW w:w="1418" w:type="dxa"/>
                  </w:tcPr>
                  <w:p w14:paraId="01D686EC" w14:textId="77777777" w:rsidR="00854E7D" w:rsidRPr="000E3B55" w:rsidRDefault="00854E7D" w:rsidP="00CF506A">
                    <w:pPr>
                      <w:jc w:val="right"/>
                      <w:rPr>
                        <w:rFonts w:asciiTheme="minorEastAsia" w:hAnsiTheme="minorEastAsia"/>
                        <w:sz w:val="18"/>
                        <w:szCs w:val="18"/>
                      </w:rPr>
                    </w:pPr>
                  </w:p>
                </w:tc>
                <w:tc>
                  <w:tcPr>
                    <w:tcW w:w="1559" w:type="dxa"/>
                  </w:tcPr>
                  <w:p w14:paraId="1E02B9AB" w14:textId="77777777" w:rsidR="00854E7D" w:rsidRPr="000E3B55" w:rsidRDefault="00854E7D" w:rsidP="00CF506A">
                    <w:pPr>
                      <w:jc w:val="right"/>
                      <w:rPr>
                        <w:rFonts w:asciiTheme="minorEastAsia" w:hAnsiTheme="minorEastAsia"/>
                        <w:sz w:val="18"/>
                        <w:szCs w:val="18"/>
                      </w:rPr>
                    </w:pPr>
                  </w:p>
                </w:tc>
                <w:tc>
                  <w:tcPr>
                    <w:tcW w:w="1701" w:type="dxa"/>
                  </w:tcPr>
                  <w:p w14:paraId="699995DC" w14:textId="77777777" w:rsidR="00854E7D" w:rsidRPr="000E3B55" w:rsidRDefault="00854E7D" w:rsidP="00CF506A">
                    <w:pPr>
                      <w:jc w:val="right"/>
                      <w:rPr>
                        <w:rFonts w:asciiTheme="minorEastAsia" w:hAnsiTheme="minorEastAsia"/>
                        <w:sz w:val="18"/>
                        <w:szCs w:val="18"/>
                      </w:rPr>
                    </w:pPr>
                  </w:p>
                </w:tc>
              </w:tr>
              <w:tr w:rsidR="00854E7D" w14:paraId="6FC5D0E6" w14:textId="77777777" w:rsidTr="00CF506A">
                <w:trPr>
                  <w:trHeight w:val="20"/>
                </w:trPr>
                <w:sdt>
                  <w:sdtPr>
                    <w:tag w:val="_PLD_2a0b15de13474fe285b68b48e29b688f"/>
                    <w:id w:val="-525714333"/>
                    <w:lock w:val="sdtLocked"/>
                  </w:sdtPr>
                  <w:sdtEndPr/>
                  <w:sdtContent>
                    <w:tc>
                      <w:tcPr>
                        <w:tcW w:w="3828" w:type="dxa"/>
                        <w:vAlign w:val="center"/>
                      </w:tcPr>
                      <w:p w14:paraId="428270F2" w14:textId="77777777" w:rsidR="00854E7D" w:rsidRDefault="00854E7D" w:rsidP="00CF506A">
                        <w:pPr>
                          <w:rPr>
                            <w:sz w:val="18"/>
                            <w:szCs w:val="18"/>
                          </w:rPr>
                        </w:pPr>
                        <w:r>
                          <w:rPr>
                            <w:rFonts w:hint="eastAsia"/>
                            <w:sz w:val="18"/>
                            <w:szCs w:val="18"/>
                          </w:rPr>
                          <w:t>（五）专项储备</w:t>
                        </w:r>
                      </w:p>
                    </w:tc>
                  </w:sdtContent>
                </w:sdt>
                <w:tc>
                  <w:tcPr>
                    <w:tcW w:w="1559" w:type="dxa"/>
                    <w:tcBorders>
                      <w:right w:val="single" w:sz="4" w:space="0" w:color="auto"/>
                    </w:tcBorders>
                  </w:tcPr>
                  <w:p w14:paraId="2133DEEA"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5DFB792B"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13644F60"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0A45C6CF" w14:textId="77777777" w:rsidR="00854E7D" w:rsidRPr="000E3B55" w:rsidRDefault="00854E7D" w:rsidP="00CF506A">
                    <w:pPr>
                      <w:jc w:val="right"/>
                      <w:rPr>
                        <w:rFonts w:asciiTheme="minorEastAsia" w:hAnsiTheme="minorEastAsia"/>
                        <w:sz w:val="18"/>
                        <w:szCs w:val="18"/>
                      </w:rPr>
                    </w:pPr>
                  </w:p>
                </w:tc>
                <w:tc>
                  <w:tcPr>
                    <w:tcW w:w="1701" w:type="dxa"/>
                  </w:tcPr>
                  <w:p w14:paraId="31E897C4" w14:textId="77777777" w:rsidR="00854E7D" w:rsidRPr="000E3B55" w:rsidRDefault="00854E7D" w:rsidP="00CF506A">
                    <w:pPr>
                      <w:jc w:val="right"/>
                      <w:rPr>
                        <w:rFonts w:asciiTheme="minorEastAsia" w:hAnsiTheme="minorEastAsia"/>
                        <w:sz w:val="18"/>
                        <w:szCs w:val="18"/>
                      </w:rPr>
                    </w:pPr>
                  </w:p>
                </w:tc>
                <w:tc>
                  <w:tcPr>
                    <w:tcW w:w="1418" w:type="dxa"/>
                  </w:tcPr>
                  <w:p w14:paraId="43130641" w14:textId="77777777" w:rsidR="00854E7D" w:rsidRPr="000E3B55" w:rsidRDefault="00854E7D" w:rsidP="00CF506A">
                    <w:pPr>
                      <w:jc w:val="right"/>
                      <w:rPr>
                        <w:rFonts w:asciiTheme="minorEastAsia" w:hAnsiTheme="minorEastAsia"/>
                        <w:sz w:val="18"/>
                        <w:szCs w:val="18"/>
                      </w:rPr>
                    </w:pPr>
                  </w:p>
                </w:tc>
                <w:tc>
                  <w:tcPr>
                    <w:tcW w:w="708" w:type="dxa"/>
                  </w:tcPr>
                  <w:p w14:paraId="4BE3D377" w14:textId="77777777" w:rsidR="00854E7D" w:rsidRPr="000E3B55" w:rsidRDefault="00854E7D" w:rsidP="00CF506A">
                    <w:pPr>
                      <w:jc w:val="right"/>
                      <w:rPr>
                        <w:rFonts w:asciiTheme="minorEastAsia" w:hAnsiTheme="minorEastAsia"/>
                        <w:sz w:val="18"/>
                        <w:szCs w:val="18"/>
                      </w:rPr>
                    </w:pPr>
                  </w:p>
                </w:tc>
                <w:tc>
                  <w:tcPr>
                    <w:tcW w:w="709" w:type="dxa"/>
                  </w:tcPr>
                  <w:p w14:paraId="7E344CA0" w14:textId="77777777" w:rsidR="00854E7D" w:rsidRPr="000E3B55" w:rsidRDefault="00854E7D" w:rsidP="00CF506A">
                    <w:pPr>
                      <w:jc w:val="right"/>
                      <w:rPr>
                        <w:rFonts w:asciiTheme="minorEastAsia" w:hAnsiTheme="minorEastAsia"/>
                        <w:sz w:val="18"/>
                        <w:szCs w:val="18"/>
                      </w:rPr>
                    </w:pPr>
                  </w:p>
                </w:tc>
                <w:tc>
                  <w:tcPr>
                    <w:tcW w:w="1418" w:type="dxa"/>
                  </w:tcPr>
                  <w:p w14:paraId="376C9282" w14:textId="77777777" w:rsidR="00854E7D" w:rsidRPr="000E3B55" w:rsidRDefault="00854E7D" w:rsidP="00CF506A">
                    <w:pPr>
                      <w:jc w:val="right"/>
                      <w:rPr>
                        <w:rFonts w:asciiTheme="minorEastAsia" w:hAnsiTheme="minorEastAsia"/>
                        <w:sz w:val="18"/>
                        <w:szCs w:val="18"/>
                      </w:rPr>
                    </w:pPr>
                  </w:p>
                </w:tc>
                <w:tc>
                  <w:tcPr>
                    <w:tcW w:w="1559" w:type="dxa"/>
                  </w:tcPr>
                  <w:p w14:paraId="5B3D4CC8" w14:textId="77777777" w:rsidR="00854E7D" w:rsidRPr="000E3B55" w:rsidRDefault="00854E7D" w:rsidP="00CF506A">
                    <w:pPr>
                      <w:jc w:val="right"/>
                      <w:rPr>
                        <w:rFonts w:asciiTheme="minorEastAsia" w:hAnsiTheme="minorEastAsia"/>
                        <w:sz w:val="18"/>
                        <w:szCs w:val="18"/>
                      </w:rPr>
                    </w:pPr>
                  </w:p>
                </w:tc>
                <w:tc>
                  <w:tcPr>
                    <w:tcW w:w="1701" w:type="dxa"/>
                  </w:tcPr>
                  <w:p w14:paraId="59B78067" w14:textId="77777777" w:rsidR="00854E7D" w:rsidRPr="000E3B55" w:rsidRDefault="00854E7D" w:rsidP="00CF506A">
                    <w:pPr>
                      <w:jc w:val="right"/>
                      <w:rPr>
                        <w:rFonts w:asciiTheme="minorEastAsia" w:hAnsiTheme="minorEastAsia"/>
                        <w:sz w:val="18"/>
                        <w:szCs w:val="18"/>
                      </w:rPr>
                    </w:pPr>
                  </w:p>
                </w:tc>
              </w:tr>
              <w:tr w:rsidR="00854E7D" w14:paraId="08B517A7" w14:textId="77777777" w:rsidTr="00CF506A">
                <w:trPr>
                  <w:trHeight w:val="20"/>
                </w:trPr>
                <w:sdt>
                  <w:sdtPr>
                    <w:tag w:val="_PLD_8be2fdb078fc42cdaebf61e81ed6d67b"/>
                    <w:id w:val="117108201"/>
                    <w:lock w:val="sdtLocked"/>
                  </w:sdtPr>
                  <w:sdtEndPr/>
                  <w:sdtContent>
                    <w:tc>
                      <w:tcPr>
                        <w:tcW w:w="3828" w:type="dxa"/>
                        <w:vAlign w:val="center"/>
                      </w:tcPr>
                      <w:p w14:paraId="12EBED76" w14:textId="77777777" w:rsidR="00854E7D" w:rsidRDefault="00854E7D" w:rsidP="00CF506A">
                        <w:pPr>
                          <w:rPr>
                            <w:sz w:val="18"/>
                            <w:szCs w:val="18"/>
                          </w:rPr>
                        </w:pPr>
                        <w:r>
                          <w:rPr>
                            <w:rFonts w:hint="eastAsia"/>
                            <w:sz w:val="18"/>
                            <w:szCs w:val="18"/>
                          </w:rPr>
                          <w:t>1</w:t>
                        </w:r>
                        <w:r>
                          <w:rPr>
                            <w:rFonts w:hint="eastAsia"/>
                            <w:sz w:val="18"/>
                            <w:szCs w:val="18"/>
                          </w:rPr>
                          <w:t>．本期提取</w:t>
                        </w:r>
                      </w:p>
                    </w:tc>
                  </w:sdtContent>
                </w:sdt>
                <w:tc>
                  <w:tcPr>
                    <w:tcW w:w="1559" w:type="dxa"/>
                    <w:tcBorders>
                      <w:right w:val="single" w:sz="4" w:space="0" w:color="auto"/>
                    </w:tcBorders>
                  </w:tcPr>
                  <w:p w14:paraId="00017C8C"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5413AE92"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121CFB39"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7CDE756C" w14:textId="77777777" w:rsidR="00854E7D" w:rsidRPr="000E3B55" w:rsidRDefault="00854E7D" w:rsidP="00CF506A">
                    <w:pPr>
                      <w:jc w:val="right"/>
                      <w:rPr>
                        <w:rFonts w:asciiTheme="minorEastAsia" w:hAnsiTheme="minorEastAsia"/>
                        <w:sz w:val="18"/>
                        <w:szCs w:val="18"/>
                      </w:rPr>
                    </w:pPr>
                  </w:p>
                </w:tc>
                <w:tc>
                  <w:tcPr>
                    <w:tcW w:w="1701" w:type="dxa"/>
                  </w:tcPr>
                  <w:p w14:paraId="7D4BA784" w14:textId="77777777" w:rsidR="00854E7D" w:rsidRPr="000E3B55" w:rsidRDefault="00854E7D" w:rsidP="00CF506A">
                    <w:pPr>
                      <w:jc w:val="right"/>
                      <w:rPr>
                        <w:rFonts w:asciiTheme="minorEastAsia" w:hAnsiTheme="minorEastAsia"/>
                        <w:sz w:val="18"/>
                        <w:szCs w:val="18"/>
                      </w:rPr>
                    </w:pPr>
                  </w:p>
                </w:tc>
                <w:tc>
                  <w:tcPr>
                    <w:tcW w:w="1418" w:type="dxa"/>
                  </w:tcPr>
                  <w:p w14:paraId="5A6679BF" w14:textId="77777777" w:rsidR="00854E7D" w:rsidRPr="000E3B55" w:rsidRDefault="00854E7D" w:rsidP="00CF506A">
                    <w:pPr>
                      <w:jc w:val="right"/>
                      <w:rPr>
                        <w:rFonts w:asciiTheme="minorEastAsia" w:hAnsiTheme="minorEastAsia"/>
                        <w:sz w:val="18"/>
                        <w:szCs w:val="18"/>
                      </w:rPr>
                    </w:pPr>
                  </w:p>
                </w:tc>
                <w:tc>
                  <w:tcPr>
                    <w:tcW w:w="708" w:type="dxa"/>
                  </w:tcPr>
                  <w:p w14:paraId="28598BE6" w14:textId="77777777" w:rsidR="00854E7D" w:rsidRPr="000E3B55" w:rsidRDefault="00854E7D" w:rsidP="00CF506A">
                    <w:pPr>
                      <w:jc w:val="right"/>
                      <w:rPr>
                        <w:rFonts w:asciiTheme="minorEastAsia" w:hAnsiTheme="minorEastAsia"/>
                        <w:sz w:val="18"/>
                        <w:szCs w:val="18"/>
                      </w:rPr>
                    </w:pPr>
                  </w:p>
                </w:tc>
                <w:tc>
                  <w:tcPr>
                    <w:tcW w:w="709" w:type="dxa"/>
                  </w:tcPr>
                  <w:p w14:paraId="0E58C588" w14:textId="77777777" w:rsidR="00854E7D" w:rsidRPr="000E3B55" w:rsidRDefault="00854E7D" w:rsidP="00CF506A">
                    <w:pPr>
                      <w:jc w:val="right"/>
                      <w:rPr>
                        <w:rFonts w:asciiTheme="minorEastAsia" w:hAnsiTheme="minorEastAsia"/>
                        <w:sz w:val="18"/>
                        <w:szCs w:val="18"/>
                      </w:rPr>
                    </w:pPr>
                  </w:p>
                </w:tc>
                <w:tc>
                  <w:tcPr>
                    <w:tcW w:w="1418" w:type="dxa"/>
                  </w:tcPr>
                  <w:p w14:paraId="7E9EB71D" w14:textId="77777777" w:rsidR="00854E7D" w:rsidRPr="000E3B55" w:rsidRDefault="00854E7D" w:rsidP="00CF506A">
                    <w:pPr>
                      <w:jc w:val="right"/>
                      <w:rPr>
                        <w:rFonts w:asciiTheme="minorEastAsia" w:hAnsiTheme="minorEastAsia"/>
                        <w:sz w:val="18"/>
                        <w:szCs w:val="18"/>
                      </w:rPr>
                    </w:pPr>
                  </w:p>
                </w:tc>
                <w:tc>
                  <w:tcPr>
                    <w:tcW w:w="1559" w:type="dxa"/>
                  </w:tcPr>
                  <w:p w14:paraId="29E3C308" w14:textId="77777777" w:rsidR="00854E7D" w:rsidRPr="000E3B55" w:rsidRDefault="00854E7D" w:rsidP="00CF506A">
                    <w:pPr>
                      <w:jc w:val="right"/>
                      <w:rPr>
                        <w:rFonts w:asciiTheme="minorEastAsia" w:hAnsiTheme="minorEastAsia"/>
                        <w:sz w:val="18"/>
                        <w:szCs w:val="18"/>
                      </w:rPr>
                    </w:pPr>
                  </w:p>
                </w:tc>
                <w:tc>
                  <w:tcPr>
                    <w:tcW w:w="1701" w:type="dxa"/>
                  </w:tcPr>
                  <w:p w14:paraId="21BDC82D" w14:textId="77777777" w:rsidR="00854E7D" w:rsidRPr="000E3B55" w:rsidRDefault="00854E7D" w:rsidP="00CF506A">
                    <w:pPr>
                      <w:jc w:val="right"/>
                      <w:rPr>
                        <w:rFonts w:asciiTheme="minorEastAsia" w:hAnsiTheme="minorEastAsia"/>
                        <w:sz w:val="18"/>
                        <w:szCs w:val="18"/>
                      </w:rPr>
                    </w:pPr>
                  </w:p>
                </w:tc>
              </w:tr>
              <w:tr w:rsidR="00854E7D" w14:paraId="1C6C61D5" w14:textId="77777777" w:rsidTr="00CF506A">
                <w:trPr>
                  <w:trHeight w:val="20"/>
                </w:trPr>
                <w:sdt>
                  <w:sdtPr>
                    <w:tag w:val="_PLD_12344832238e442d9f64388fa2af60f1"/>
                    <w:id w:val="-2107562689"/>
                    <w:lock w:val="sdtLocked"/>
                  </w:sdtPr>
                  <w:sdtEndPr/>
                  <w:sdtContent>
                    <w:tc>
                      <w:tcPr>
                        <w:tcW w:w="3828" w:type="dxa"/>
                        <w:vAlign w:val="center"/>
                      </w:tcPr>
                      <w:p w14:paraId="26592914" w14:textId="77777777" w:rsidR="00854E7D" w:rsidRDefault="00854E7D" w:rsidP="00CF506A">
                        <w:pPr>
                          <w:rPr>
                            <w:sz w:val="18"/>
                            <w:szCs w:val="18"/>
                          </w:rPr>
                        </w:pPr>
                        <w:r>
                          <w:rPr>
                            <w:rFonts w:hint="eastAsia"/>
                            <w:sz w:val="18"/>
                            <w:szCs w:val="18"/>
                          </w:rPr>
                          <w:t>2</w:t>
                        </w:r>
                        <w:r>
                          <w:rPr>
                            <w:rFonts w:hint="eastAsia"/>
                            <w:sz w:val="18"/>
                            <w:szCs w:val="18"/>
                          </w:rPr>
                          <w:t>．本期使用</w:t>
                        </w:r>
                      </w:p>
                    </w:tc>
                  </w:sdtContent>
                </w:sdt>
                <w:tc>
                  <w:tcPr>
                    <w:tcW w:w="1559" w:type="dxa"/>
                    <w:tcBorders>
                      <w:right w:val="single" w:sz="4" w:space="0" w:color="auto"/>
                    </w:tcBorders>
                  </w:tcPr>
                  <w:p w14:paraId="45899BB6"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4B277ED7"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4539E342"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58D03D0E" w14:textId="77777777" w:rsidR="00854E7D" w:rsidRPr="000E3B55" w:rsidRDefault="00854E7D" w:rsidP="00CF506A">
                    <w:pPr>
                      <w:jc w:val="right"/>
                      <w:rPr>
                        <w:rFonts w:asciiTheme="minorEastAsia" w:hAnsiTheme="minorEastAsia"/>
                        <w:sz w:val="18"/>
                        <w:szCs w:val="18"/>
                      </w:rPr>
                    </w:pPr>
                  </w:p>
                </w:tc>
                <w:tc>
                  <w:tcPr>
                    <w:tcW w:w="1701" w:type="dxa"/>
                  </w:tcPr>
                  <w:p w14:paraId="47C3395F" w14:textId="77777777" w:rsidR="00854E7D" w:rsidRPr="000E3B55" w:rsidRDefault="00854E7D" w:rsidP="00CF506A">
                    <w:pPr>
                      <w:jc w:val="right"/>
                      <w:rPr>
                        <w:rFonts w:asciiTheme="minorEastAsia" w:hAnsiTheme="minorEastAsia"/>
                        <w:sz w:val="18"/>
                        <w:szCs w:val="18"/>
                      </w:rPr>
                    </w:pPr>
                  </w:p>
                </w:tc>
                <w:tc>
                  <w:tcPr>
                    <w:tcW w:w="1418" w:type="dxa"/>
                  </w:tcPr>
                  <w:p w14:paraId="277CD1F2" w14:textId="77777777" w:rsidR="00854E7D" w:rsidRPr="000E3B55" w:rsidRDefault="00854E7D" w:rsidP="00CF506A">
                    <w:pPr>
                      <w:jc w:val="right"/>
                      <w:rPr>
                        <w:rFonts w:asciiTheme="minorEastAsia" w:hAnsiTheme="minorEastAsia"/>
                        <w:sz w:val="18"/>
                        <w:szCs w:val="18"/>
                      </w:rPr>
                    </w:pPr>
                  </w:p>
                </w:tc>
                <w:tc>
                  <w:tcPr>
                    <w:tcW w:w="708" w:type="dxa"/>
                  </w:tcPr>
                  <w:p w14:paraId="7A8F01FC" w14:textId="77777777" w:rsidR="00854E7D" w:rsidRPr="000E3B55" w:rsidRDefault="00854E7D" w:rsidP="00CF506A">
                    <w:pPr>
                      <w:jc w:val="right"/>
                      <w:rPr>
                        <w:rFonts w:asciiTheme="minorEastAsia" w:hAnsiTheme="minorEastAsia"/>
                        <w:sz w:val="18"/>
                        <w:szCs w:val="18"/>
                      </w:rPr>
                    </w:pPr>
                  </w:p>
                </w:tc>
                <w:tc>
                  <w:tcPr>
                    <w:tcW w:w="709" w:type="dxa"/>
                  </w:tcPr>
                  <w:p w14:paraId="5B4C0EEA" w14:textId="77777777" w:rsidR="00854E7D" w:rsidRPr="000E3B55" w:rsidRDefault="00854E7D" w:rsidP="00CF506A">
                    <w:pPr>
                      <w:jc w:val="right"/>
                      <w:rPr>
                        <w:rFonts w:asciiTheme="minorEastAsia" w:hAnsiTheme="minorEastAsia"/>
                        <w:sz w:val="18"/>
                        <w:szCs w:val="18"/>
                      </w:rPr>
                    </w:pPr>
                  </w:p>
                </w:tc>
                <w:tc>
                  <w:tcPr>
                    <w:tcW w:w="1418" w:type="dxa"/>
                  </w:tcPr>
                  <w:p w14:paraId="0FE51648" w14:textId="77777777" w:rsidR="00854E7D" w:rsidRPr="000E3B55" w:rsidRDefault="00854E7D" w:rsidP="00CF506A">
                    <w:pPr>
                      <w:jc w:val="right"/>
                      <w:rPr>
                        <w:rFonts w:asciiTheme="minorEastAsia" w:hAnsiTheme="minorEastAsia"/>
                        <w:sz w:val="18"/>
                        <w:szCs w:val="18"/>
                      </w:rPr>
                    </w:pPr>
                  </w:p>
                </w:tc>
                <w:tc>
                  <w:tcPr>
                    <w:tcW w:w="1559" w:type="dxa"/>
                  </w:tcPr>
                  <w:p w14:paraId="62947184" w14:textId="77777777" w:rsidR="00854E7D" w:rsidRPr="000E3B55" w:rsidRDefault="00854E7D" w:rsidP="00CF506A">
                    <w:pPr>
                      <w:jc w:val="right"/>
                      <w:rPr>
                        <w:rFonts w:asciiTheme="minorEastAsia" w:hAnsiTheme="minorEastAsia"/>
                        <w:sz w:val="18"/>
                        <w:szCs w:val="18"/>
                      </w:rPr>
                    </w:pPr>
                  </w:p>
                </w:tc>
                <w:tc>
                  <w:tcPr>
                    <w:tcW w:w="1701" w:type="dxa"/>
                  </w:tcPr>
                  <w:p w14:paraId="73D3B8FB" w14:textId="77777777" w:rsidR="00854E7D" w:rsidRPr="000E3B55" w:rsidRDefault="00854E7D" w:rsidP="00CF506A">
                    <w:pPr>
                      <w:jc w:val="right"/>
                      <w:rPr>
                        <w:rFonts w:asciiTheme="minorEastAsia" w:hAnsiTheme="minorEastAsia"/>
                        <w:sz w:val="18"/>
                        <w:szCs w:val="18"/>
                      </w:rPr>
                    </w:pPr>
                  </w:p>
                </w:tc>
              </w:tr>
              <w:tr w:rsidR="00854E7D" w14:paraId="104F25CA" w14:textId="77777777" w:rsidTr="00CF506A">
                <w:trPr>
                  <w:trHeight w:val="20"/>
                </w:trPr>
                <w:sdt>
                  <w:sdtPr>
                    <w:tag w:val="_PLD_adc6cb0ad3a14129b7edac5f396c8fd5"/>
                    <w:id w:val="784772023"/>
                    <w:lock w:val="sdtLocked"/>
                  </w:sdtPr>
                  <w:sdtEndPr/>
                  <w:sdtContent>
                    <w:tc>
                      <w:tcPr>
                        <w:tcW w:w="3828" w:type="dxa"/>
                      </w:tcPr>
                      <w:p w14:paraId="04F1EA8B" w14:textId="77777777" w:rsidR="00854E7D" w:rsidRDefault="00854E7D" w:rsidP="00CF506A">
                        <w:pPr>
                          <w:rPr>
                            <w:sz w:val="18"/>
                            <w:szCs w:val="18"/>
                          </w:rPr>
                        </w:pPr>
                        <w:r>
                          <w:rPr>
                            <w:rFonts w:hint="eastAsia"/>
                            <w:sz w:val="18"/>
                            <w:szCs w:val="18"/>
                          </w:rPr>
                          <w:t>（六）其他</w:t>
                        </w:r>
                      </w:p>
                    </w:tc>
                  </w:sdtContent>
                </w:sdt>
                <w:tc>
                  <w:tcPr>
                    <w:tcW w:w="1559" w:type="dxa"/>
                    <w:tcBorders>
                      <w:right w:val="single" w:sz="4" w:space="0" w:color="auto"/>
                    </w:tcBorders>
                  </w:tcPr>
                  <w:p w14:paraId="4FBF98E2" w14:textId="77777777" w:rsidR="00854E7D" w:rsidRPr="000E3B55" w:rsidRDefault="00854E7D" w:rsidP="00CF506A">
                    <w:pPr>
                      <w:jc w:val="right"/>
                      <w:rPr>
                        <w:rFonts w:asciiTheme="minorEastAsia" w:hAnsiTheme="minorEastAsia"/>
                        <w:sz w:val="18"/>
                        <w:szCs w:val="18"/>
                      </w:rPr>
                    </w:pPr>
                  </w:p>
                </w:tc>
                <w:tc>
                  <w:tcPr>
                    <w:tcW w:w="426" w:type="dxa"/>
                    <w:tcBorders>
                      <w:left w:val="single" w:sz="4" w:space="0" w:color="auto"/>
                      <w:right w:val="single" w:sz="4" w:space="0" w:color="auto"/>
                    </w:tcBorders>
                  </w:tcPr>
                  <w:p w14:paraId="0458ED66"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6298069E"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7D42CDCF" w14:textId="77777777" w:rsidR="00854E7D" w:rsidRPr="000E3B55" w:rsidRDefault="00854E7D" w:rsidP="00CF506A">
                    <w:pPr>
                      <w:jc w:val="right"/>
                      <w:rPr>
                        <w:rFonts w:asciiTheme="minorEastAsia" w:hAnsiTheme="minorEastAsia"/>
                        <w:sz w:val="18"/>
                        <w:szCs w:val="18"/>
                      </w:rPr>
                    </w:pPr>
                  </w:p>
                </w:tc>
                <w:tc>
                  <w:tcPr>
                    <w:tcW w:w="1701" w:type="dxa"/>
                  </w:tcPr>
                  <w:p w14:paraId="06DE8C6B" w14:textId="77777777" w:rsidR="00854E7D" w:rsidRPr="000E3B55" w:rsidRDefault="00854E7D" w:rsidP="00CF506A">
                    <w:pPr>
                      <w:jc w:val="right"/>
                      <w:rPr>
                        <w:rFonts w:asciiTheme="minorEastAsia" w:hAnsiTheme="minorEastAsia"/>
                        <w:sz w:val="18"/>
                        <w:szCs w:val="18"/>
                      </w:rPr>
                    </w:pPr>
                  </w:p>
                </w:tc>
                <w:tc>
                  <w:tcPr>
                    <w:tcW w:w="1418" w:type="dxa"/>
                  </w:tcPr>
                  <w:p w14:paraId="22BD8F0F" w14:textId="77777777" w:rsidR="00854E7D" w:rsidRPr="000E3B55" w:rsidRDefault="00854E7D" w:rsidP="00CF506A">
                    <w:pPr>
                      <w:jc w:val="right"/>
                      <w:rPr>
                        <w:rFonts w:asciiTheme="minorEastAsia" w:hAnsiTheme="minorEastAsia"/>
                        <w:sz w:val="18"/>
                        <w:szCs w:val="18"/>
                      </w:rPr>
                    </w:pPr>
                  </w:p>
                </w:tc>
                <w:tc>
                  <w:tcPr>
                    <w:tcW w:w="708" w:type="dxa"/>
                  </w:tcPr>
                  <w:p w14:paraId="5D25F00A" w14:textId="77777777" w:rsidR="00854E7D" w:rsidRPr="000E3B55" w:rsidRDefault="00854E7D" w:rsidP="00CF506A">
                    <w:pPr>
                      <w:jc w:val="right"/>
                      <w:rPr>
                        <w:rFonts w:asciiTheme="minorEastAsia" w:hAnsiTheme="minorEastAsia"/>
                        <w:sz w:val="18"/>
                        <w:szCs w:val="18"/>
                      </w:rPr>
                    </w:pPr>
                  </w:p>
                </w:tc>
                <w:tc>
                  <w:tcPr>
                    <w:tcW w:w="709" w:type="dxa"/>
                  </w:tcPr>
                  <w:p w14:paraId="13769550" w14:textId="77777777" w:rsidR="00854E7D" w:rsidRPr="000E3B55" w:rsidRDefault="00854E7D" w:rsidP="00CF506A">
                    <w:pPr>
                      <w:jc w:val="right"/>
                      <w:rPr>
                        <w:rFonts w:asciiTheme="minorEastAsia" w:hAnsiTheme="minorEastAsia"/>
                        <w:sz w:val="18"/>
                        <w:szCs w:val="18"/>
                      </w:rPr>
                    </w:pPr>
                  </w:p>
                </w:tc>
                <w:tc>
                  <w:tcPr>
                    <w:tcW w:w="1418" w:type="dxa"/>
                  </w:tcPr>
                  <w:p w14:paraId="474AE432" w14:textId="77777777" w:rsidR="00854E7D" w:rsidRPr="000E3B55" w:rsidRDefault="00854E7D" w:rsidP="00CF506A">
                    <w:pPr>
                      <w:jc w:val="right"/>
                      <w:rPr>
                        <w:rFonts w:asciiTheme="minorEastAsia" w:hAnsiTheme="minorEastAsia"/>
                        <w:sz w:val="18"/>
                        <w:szCs w:val="18"/>
                      </w:rPr>
                    </w:pPr>
                  </w:p>
                </w:tc>
                <w:tc>
                  <w:tcPr>
                    <w:tcW w:w="1559" w:type="dxa"/>
                  </w:tcPr>
                  <w:p w14:paraId="1F212C9B" w14:textId="77777777" w:rsidR="00854E7D" w:rsidRPr="000E3B55" w:rsidRDefault="00854E7D" w:rsidP="00CF506A">
                    <w:pPr>
                      <w:jc w:val="right"/>
                      <w:rPr>
                        <w:rFonts w:asciiTheme="minorEastAsia" w:hAnsiTheme="minorEastAsia"/>
                        <w:sz w:val="18"/>
                        <w:szCs w:val="18"/>
                      </w:rPr>
                    </w:pPr>
                  </w:p>
                </w:tc>
                <w:tc>
                  <w:tcPr>
                    <w:tcW w:w="1701" w:type="dxa"/>
                  </w:tcPr>
                  <w:p w14:paraId="56B8F300" w14:textId="77777777" w:rsidR="00854E7D" w:rsidRPr="000E3B55" w:rsidRDefault="00854E7D" w:rsidP="00CF506A">
                    <w:pPr>
                      <w:jc w:val="right"/>
                      <w:rPr>
                        <w:rFonts w:asciiTheme="minorEastAsia" w:hAnsiTheme="minorEastAsia"/>
                        <w:sz w:val="18"/>
                        <w:szCs w:val="18"/>
                      </w:rPr>
                    </w:pPr>
                  </w:p>
                </w:tc>
              </w:tr>
              <w:tr w:rsidR="00854E7D" w14:paraId="55065E17" w14:textId="77777777" w:rsidTr="00CF506A">
                <w:trPr>
                  <w:trHeight w:val="20"/>
                </w:trPr>
                <w:sdt>
                  <w:sdtPr>
                    <w:tag w:val="_PLD_0009c8b4e5ca4d7083f8b2619f6a4584"/>
                    <w:id w:val="-172413626"/>
                    <w:lock w:val="sdtLocked"/>
                  </w:sdtPr>
                  <w:sdtEndPr/>
                  <w:sdtContent>
                    <w:tc>
                      <w:tcPr>
                        <w:tcW w:w="3828" w:type="dxa"/>
                      </w:tcPr>
                      <w:p w14:paraId="4769613E" w14:textId="77777777" w:rsidR="00854E7D" w:rsidRDefault="00854E7D" w:rsidP="00CF506A">
                        <w:pPr>
                          <w:rPr>
                            <w:sz w:val="18"/>
                            <w:szCs w:val="18"/>
                          </w:rPr>
                        </w:pPr>
                        <w:r>
                          <w:rPr>
                            <w:sz w:val="18"/>
                            <w:szCs w:val="18"/>
                          </w:rPr>
                          <w:t>四、本期期末余额</w:t>
                        </w:r>
                      </w:p>
                    </w:tc>
                  </w:sdtContent>
                </w:sdt>
                <w:tc>
                  <w:tcPr>
                    <w:tcW w:w="1559" w:type="dxa"/>
                    <w:tcBorders>
                      <w:right w:val="single" w:sz="4" w:space="0" w:color="auto"/>
                    </w:tcBorders>
                  </w:tcPr>
                  <w:p w14:paraId="30C45D78"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179,619,205.00</w:t>
                    </w:r>
                  </w:p>
                </w:tc>
                <w:tc>
                  <w:tcPr>
                    <w:tcW w:w="426" w:type="dxa"/>
                    <w:tcBorders>
                      <w:left w:val="single" w:sz="4" w:space="0" w:color="auto"/>
                      <w:right w:val="single" w:sz="4" w:space="0" w:color="auto"/>
                    </w:tcBorders>
                  </w:tcPr>
                  <w:p w14:paraId="7842852E"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right w:val="single" w:sz="4" w:space="0" w:color="auto"/>
                    </w:tcBorders>
                  </w:tcPr>
                  <w:p w14:paraId="2AFC2595" w14:textId="77777777" w:rsidR="00854E7D" w:rsidRPr="000E3B55" w:rsidRDefault="00854E7D" w:rsidP="00CF506A">
                    <w:pPr>
                      <w:jc w:val="right"/>
                      <w:rPr>
                        <w:rFonts w:asciiTheme="minorEastAsia" w:hAnsiTheme="minorEastAsia"/>
                        <w:sz w:val="18"/>
                        <w:szCs w:val="18"/>
                      </w:rPr>
                    </w:pPr>
                  </w:p>
                </w:tc>
                <w:tc>
                  <w:tcPr>
                    <w:tcW w:w="425" w:type="dxa"/>
                    <w:tcBorders>
                      <w:left w:val="single" w:sz="4" w:space="0" w:color="auto"/>
                    </w:tcBorders>
                  </w:tcPr>
                  <w:p w14:paraId="263A7FF3" w14:textId="77777777" w:rsidR="00854E7D" w:rsidRPr="000E3B55" w:rsidRDefault="00854E7D" w:rsidP="00CF506A">
                    <w:pPr>
                      <w:jc w:val="right"/>
                      <w:rPr>
                        <w:rFonts w:asciiTheme="minorEastAsia" w:hAnsiTheme="minorEastAsia"/>
                        <w:sz w:val="18"/>
                        <w:szCs w:val="18"/>
                      </w:rPr>
                    </w:pPr>
                  </w:p>
                </w:tc>
                <w:tc>
                  <w:tcPr>
                    <w:tcW w:w="1701" w:type="dxa"/>
                  </w:tcPr>
                  <w:p w14:paraId="2D4B574F"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1,407,820,496.66</w:t>
                    </w:r>
                  </w:p>
                </w:tc>
                <w:tc>
                  <w:tcPr>
                    <w:tcW w:w="1418" w:type="dxa"/>
                  </w:tcPr>
                  <w:p w14:paraId="3E6136DC"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85,005,429.97</w:t>
                    </w:r>
                  </w:p>
                </w:tc>
                <w:tc>
                  <w:tcPr>
                    <w:tcW w:w="708" w:type="dxa"/>
                  </w:tcPr>
                  <w:p w14:paraId="32826280" w14:textId="77777777" w:rsidR="00854E7D" w:rsidRPr="000E3B55" w:rsidRDefault="00854E7D" w:rsidP="00CF506A">
                    <w:pPr>
                      <w:jc w:val="right"/>
                      <w:rPr>
                        <w:rFonts w:asciiTheme="minorEastAsia" w:hAnsiTheme="minorEastAsia"/>
                        <w:sz w:val="18"/>
                        <w:szCs w:val="18"/>
                      </w:rPr>
                    </w:pPr>
                  </w:p>
                </w:tc>
                <w:tc>
                  <w:tcPr>
                    <w:tcW w:w="709" w:type="dxa"/>
                  </w:tcPr>
                  <w:p w14:paraId="4F099467" w14:textId="77777777" w:rsidR="00854E7D" w:rsidRPr="000E3B55" w:rsidRDefault="00854E7D" w:rsidP="00CF506A">
                    <w:pPr>
                      <w:jc w:val="right"/>
                      <w:rPr>
                        <w:rFonts w:asciiTheme="minorEastAsia" w:hAnsiTheme="minorEastAsia"/>
                        <w:sz w:val="18"/>
                        <w:szCs w:val="18"/>
                      </w:rPr>
                    </w:pPr>
                  </w:p>
                </w:tc>
                <w:tc>
                  <w:tcPr>
                    <w:tcW w:w="1418" w:type="dxa"/>
                  </w:tcPr>
                  <w:p w14:paraId="3D8F0D55"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81,556,068.20</w:t>
                    </w:r>
                  </w:p>
                </w:tc>
                <w:tc>
                  <w:tcPr>
                    <w:tcW w:w="1559" w:type="dxa"/>
                  </w:tcPr>
                  <w:p w14:paraId="33FF4E85"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422,613,753.98</w:t>
                    </w:r>
                  </w:p>
                </w:tc>
                <w:tc>
                  <w:tcPr>
                    <w:tcW w:w="1701" w:type="dxa"/>
                  </w:tcPr>
                  <w:p w14:paraId="64741995" w14:textId="77777777" w:rsidR="00854E7D" w:rsidRPr="000E3B55" w:rsidRDefault="00854E7D" w:rsidP="00CF506A">
                    <w:pPr>
                      <w:jc w:val="right"/>
                      <w:rPr>
                        <w:rFonts w:asciiTheme="minorEastAsia" w:hAnsiTheme="minorEastAsia"/>
                        <w:sz w:val="18"/>
                        <w:szCs w:val="18"/>
                      </w:rPr>
                    </w:pPr>
                    <w:r w:rsidRPr="000E3B55">
                      <w:rPr>
                        <w:rFonts w:asciiTheme="minorEastAsia" w:hAnsiTheme="minorEastAsia"/>
                        <w:sz w:val="18"/>
                        <w:szCs w:val="18"/>
                      </w:rPr>
                      <w:t>2,006,604,093.87</w:t>
                    </w:r>
                  </w:p>
                </w:tc>
              </w:tr>
            </w:tbl>
            <w:p w14:paraId="63E89867" w14:textId="77777777" w:rsidR="001814CF" w:rsidRDefault="001814CF"/>
            <w:p w14:paraId="6D2B9184" w14:textId="77777777" w:rsidR="001814CF" w:rsidRDefault="00147735">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6042a2c12168484781348969a4da3e4c"/>
                  <w:id w:val="1886136825"/>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820CA1">
                    <w:rPr>
                      <w:rFonts w:hint="eastAsia"/>
                      <w:szCs w:val="21"/>
                    </w:rPr>
                    <w:t>陈达彬</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proofErr w:type="gramStart"/>
                  <w:r w:rsidR="00E364B2">
                    <w:rPr>
                      <w:rFonts w:hint="eastAsia"/>
                      <w:szCs w:val="21"/>
                    </w:rPr>
                    <w:t>郭远东</w:t>
                  </w:r>
                  <w:proofErr w:type="gramEnd"/>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E364B2">
                    <w:rPr>
                      <w:rFonts w:hint="eastAsia"/>
                      <w:szCs w:val="21"/>
                    </w:rPr>
                    <w:t>陈俊</w:t>
                  </w:r>
                </w:sdtContent>
              </w:sdt>
            </w:p>
          </w:sdtContent>
        </w:sdt>
        <w:p w14:paraId="3B7A5696" w14:textId="77777777" w:rsidR="001814CF" w:rsidRDefault="009468AC">
          <w:pPr>
            <w:rPr>
              <w:color w:val="FF0000"/>
            </w:rPr>
          </w:pPr>
        </w:p>
      </w:sdtContent>
    </w:sdt>
    <w:bookmarkEnd w:id="56" w:displacedByCustomXml="prev"/>
    <w:p w14:paraId="5F58860B" w14:textId="77777777" w:rsidR="001814CF" w:rsidRDefault="001814CF">
      <w:pPr>
        <w:snapToGrid w:val="0"/>
        <w:spacing w:line="240" w:lineRule="atLeast"/>
        <w:rPr>
          <w:szCs w:val="21"/>
        </w:rPr>
        <w:sectPr w:rsidR="001814CF" w:rsidSect="008110E2">
          <w:pgSz w:w="16838" w:h="11906" w:orient="landscape"/>
          <w:pgMar w:top="1361" w:right="1361" w:bottom="1361" w:left="1361" w:header="851" w:footer="992" w:gutter="0"/>
          <w:cols w:space="425"/>
          <w:docGrid w:linePitch="312"/>
        </w:sectPr>
      </w:pPr>
    </w:p>
    <w:sdt>
      <w:sdtPr>
        <w:rPr>
          <w:rFonts w:ascii="宋体" w:hAnsi="宋体" w:cs="宋体"/>
          <w:b w:val="0"/>
          <w:bCs w:val="0"/>
          <w:kern w:val="0"/>
          <w:sz w:val="24"/>
          <w:szCs w:val="24"/>
        </w:rPr>
        <w:alias w:val="模块:公司基本情况"/>
        <w:tag w:val="_GBC_c49d72d4b04e4ead97addb731e9b6458"/>
        <w:id w:val="839962837"/>
        <w:lock w:val="sdtLocked"/>
        <w:placeholder>
          <w:docPart w:val="GBC22222222222222222222222222222"/>
        </w:placeholder>
      </w:sdtPr>
      <w:sdtEndPr>
        <w:rPr>
          <w:rFonts w:asciiTheme="minorHAnsi" w:hAnsiTheme="minorHAnsi" w:cs="Times New Roman" w:hint="eastAsia"/>
          <w:kern w:val="2"/>
          <w:sz w:val="21"/>
          <w:szCs w:val="22"/>
        </w:rPr>
      </w:sdtEndPr>
      <w:sdtContent>
        <w:p w14:paraId="621B2DC2" w14:textId="77777777" w:rsidR="001814CF" w:rsidRDefault="00147735">
          <w:pPr>
            <w:pStyle w:val="2"/>
            <w:numPr>
              <w:ilvl w:val="0"/>
              <w:numId w:val="36"/>
            </w:numPr>
            <w:rPr>
              <w:rFonts w:ascii="宋体" w:hAnsi="宋体"/>
            </w:rPr>
          </w:pPr>
          <w:r>
            <w:rPr>
              <w:rFonts w:ascii="宋体" w:hAnsi="宋体"/>
            </w:rPr>
            <w:t>公司基本情况</w:t>
          </w:r>
        </w:p>
        <w:p w14:paraId="47B75C8B" w14:textId="77777777" w:rsidR="001814CF" w:rsidRDefault="00147735">
          <w:pPr>
            <w:pStyle w:val="3"/>
            <w:numPr>
              <w:ilvl w:val="0"/>
              <w:numId w:val="91"/>
            </w:numPr>
          </w:pPr>
          <w:r>
            <w:rPr>
              <w:rFonts w:hint="eastAsia"/>
            </w:rPr>
            <w:t>公司概况</w:t>
          </w:r>
        </w:p>
        <w:sdt>
          <w:sdtPr>
            <w:alias w:val="是否适用：公司概况[双击切换]"/>
            <w:tag w:val="_GBC_2e5fe5b3ed964f468989da49e4242039"/>
            <w:id w:val="-112757682"/>
            <w:lock w:val="sdtContentLocked"/>
            <w:placeholder>
              <w:docPart w:val="GBC22222222222222222222222222222"/>
            </w:placeholder>
          </w:sdtPr>
          <w:sdtEndPr/>
          <w:sdtContent>
            <w:p w14:paraId="60661E01" w14:textId="77777777" w:rsidR="001814CF" w:rsidRDefault="00147735">
              <w:r>
                <w:fldChar w:fldCharType="begin"/>
              </w:r>
              <w:r w:rsidR="002B0EB4">
                <w:instrText xml:space="preserve"> MACROBUTTON  SnrToggleCheckbox √</w:instrText>
              </w:r>
              <w:r w:rsidR="002B0EB4">
                <w:instrText>适用</w:instrText>
              </w:r>
              <w:r w:rsidR="002B0EB4">
                <w:instrText xml:space="preserve"> </w:instrText>
              </w:r>
              <w:r>
                <w:fldChar w:fldCharType="end"/>
              </w:r>
              <w:r>
                <w:fldChar w:fldCharType="begin"/>
              </w:r>
              <w:r w:rsidR="002B0EB4">
                <w:instrText xml:space="preserve"> MACROBUTTON  SnrToggleCheckbox □</w:instrText>
              </w:r>
              <w:r w:rsidR="002B0EB4">
                <w:instrText>不适用</w:instrText>
              </w:r>
              <w:r w:rsidR="002B0EB4">
                <w:instrText xml:space="preserve"> </w:instrText>
              </w:r>
              <w:r>
                <w:fldChar w:fldCharType="end"/>
              </w:r>
            </w:p>
          </w:sdtContent>
        </w:sdt>
        <w:sdt>
          <w:sdtPr>
            <w:rPr>
              <w:szCs w:val="21"/>
            </w:rPr>
            <w:alias w:val="公司概况"/>
            <w:tag w:val="_GBC_dfec127af3a7441dade8cb0f67119e66"/>
            <w:id w:val="-201175245"/>
            <w:lock w:val="sdtLocked"/>
            <w:placeholder>
              <w:docPart w:val="GBC22222222222222222222222222222"/>
            </w:placeholder>
          </w:sdtPr>
          <w:sdtEndPr>
            <w:rPr>
              <w:rFonts w:asciiTheme="majorEastAsia" w:eastAsiaTheme="majorEastAsia" w:hAnsiTheme="majorEastAsia"/>
            </w:rPr>
          </w:sdtEndPr>
          <w:sdtContent>
            <w:p w14:paraId="489A0094" w14:textId="77777777" w:rsidR="003B0792" w:rsidRPr="003B0792" w:rsidRDefault="003B0792" w:rsidP="003B0792">
              <w:pPr>
                <w:rPr>
                  <w:szCs w:val="21"/>
                </w:rPr>
              </w:pPr>
              <w:r w:rsidRPr="003B0792">
                <w:rPr>
                  <w:rFonts w:hint="eastAsia"/>
                  <w:szCs w:val="21"/>
                </w:rPr>
                <w:t>（</w:t>
              </w:r>
              <w:r w:rsidRPr="003B0792">
                <w:rPr>
                  <w:szCs w:val="21"/>
                </w:rPr>
                <w:t>1</w:t>
              </w:r>
              <w:r w:rsidRPr="003B0792">
                <w:rPr>
                  <w:szCs w:val="21"/>
                </w:rPr>
                <w:t>）公司成立情况</w:t>
              </w:r>
              <w:r w:rsidRPr="003B0792">
                <w:rPr>
                  <w:szCs w:val="21"/>
                </w:rPr>
                <w:t xml:space="preserve"> </w:t>
              </w:r>
            </w:p>
            <w:p w14:paraId="5714FD0A" w14:textId="1087920B" w:rsidR="003B0792" w:rsidRPr="002F19DC" w:rsidRDefault="003B0792" w:rsidP="003B0792">
              <w:pPr>
                <w:ind w:firstLineChars="200" w:firstLine="420"/>
                <w:rPr>
                  <w:rFonts w:asciiTheme="majorEastAsia" w:eastAsiaTheme="majorEastAsia" w:hAnsiTheme="majorEastAsia"/>
                  <w:szCs w:val="21"/>
                </w:rPr>
              </w:pPr>
              <w:r w:rsidRPr="002F19DC">
                <w:rPr>
                  <w:rFonts w:asciiTheme="majorEastAsia" w:eastAsiaTheme="majorEastAsia" w:hAnsiTheme="majorEastAsia" w:hint="eastAsia"/>
                  <w:szCs w:val="21"/>
                </w:rPr>
                <w:t>西藏诺迪康药业股份有限公司</w:t>
              </w:r>
              <w:r w:rsidRPr="002F19DC">
                <w:rPr>
                  <w:rFonts w:asciiTheme="majorEastAsia" w:eastAsiaTheme="majorEastAsia" w:hAnsiTheme="majorEastAsia"/>
                  <w:szCs w:val="21"/>
                </w:rPr>
                <w:t>(以下简称“本公司”或“公司”)是经西藏自治区人民政府批准发起设立的股份有限公司，公司于1999年7月</w:t>
              </w:r>
              <w:r w:rsidR="00BF0F1B">
                <w:rPr>
                  <w:rFonts w:asciiTheme="majorEastAsia" w:eastAsiaTheme="majorEastAsia" w:hAnsiTheme="majorEastAsia"/>
                  <w:szCs w:val="21"/>
                </w:rPr>
                <w:t>21</w:t>
              </w:r>
              <w:r w:rsidRPr="002F19DC">
                <w:rPr>
                  <w:rFonts w:asciiTheme="majorEastAsia" w:eastAsiaTheme="majorEastAsia" w:hAnsiTheme="majorEastAsia"/>
                  <w:szCs w:val="21"/>
                </w:rPr>
                <w:t>日在上海证券交易所挂牌上市，上市后公司总股本为12,260.00万股。</w:t>
              </w:r>
            </w:p>
            <w:p w14:paraId="5B3C4937" w14:textId="77777777" w:rsidR="003B0792" w:rsidRPr="002F19DC" w:rsidRDefault="003B0792" w:rsidP="003B0792">
              <w:pPr>
                <w:rPr>
                  <w:rFonts w:asciiTheme="majorEastAsia" w:eastAsiaTheme="majorEastAsia" w:hAnsiTheme="majorEastAsia"/>
                  <w:szCs w:val="21"/>
                </w:rPr>
              </w:pPr>
              <w:r w:rsidRPr="002F19DC">
                <w:rPr>
                  <w:rFonts w:asciiTheme="majorEastAsia" w:eastAsiaTheme="majorEastAsia" w:hAnsiTheme="majorEastAsia" w:hint="eastAsia"/>
                  <w:szCs w:val="21"/>
                </w:rPr>
                <w:t>（</w:t>
              </w:r>
              <w:r w:rsidRPr="002F19DC">
                <w:rPr>
                  <w:rFonts w:asciiTheme="majorEastAsia" w:eastAsiaTheme="majorEastAsia" w:hAnsiTheme="majorEastAsia"/>
                  <w:szCs w:val="21"/>
                </w:rPr>
                <w:t>2）公司股本变更情况</w:t>
              </w:r>
            </w:p>
            <w:p w14:paraId="32D1A1FE" w14:textId="77777777" w:rsidR="003B0792" w:rsidRPr="002F19DC" w:rsidRDefault="003B0792" w:rsidP="003B0792">
              <w:pPr>
                <w:ind w:firstLineChars="200" w:firstLine="420"/>
                <w:rPr>
                  <w:rFonts w:asciiTheme="majorEastAsia" w:eastAsiaTheme="majorEastAsia" w:hAnsiTheme="majorEastAsia"/>
                  <w:szCs w:val="21"/>
                </w:rPr>
              </w:pPr>
              <w:r w:rsidRPr="002F19DC">
                <w:rPr>
                  <w:rFonts w:asciiTheme="majorEastAsia" w:eastAsiaTheme="majorEastAsia" w:hAnsiTheme="majorEastAsia"/>
                  <w:szCs w:val="21"/>
                </w:rPr>
                <w:t>2007年9月11日，根据公司经审计的2007年5月31日之财务数据，以公司现有的4,500.00 万股流通股为基数，向股权登记日登记在册的全体流通股股东以资本公积金定向转增股本，转增比例为每10股转增3.58股，每10股流通股在方案实施后将变为13.58 股，相当于每10 股流通股获得2.0股对价。股权分置改革方案实施完成后，公司总股本由12,260.00万股增加到 13,871.00万股。2010年9月8日，股权分置改革方案之后续安排方案，根据公司经审计的2009 年12月31日之财务数据，以本方案实施</w:t>
              </w:r>
              <w:r w:rsidRPr="002F19DC">
                <w:rPr>
                  <w:rFonts w:asciiTheme="majorEastAsia" w:eastAsiaTheme="majorEastAsia" w:hAnsiTheme="majorEastAsia" w:hint="eastAsia"/>
                  <w:szCs w:val="21"/>
                </w:rPr>
                <w:t>股权登记日无限</w:t>
              </w:r>
              <w:proofErr w:type="gramStart"/>
              <w:r w:rsidRPr="002F19DC">
                <w:rPr>
                  <w:rFonts w:asciiTheme="majorEastAsia" w:eastAsiaTheme="majorEastAsia" w:hAnsiTheme="majorEastAsia" w:hint="eastAsia"/>
                  <w:szCs w:val="21"/>
                </w:rPr>
                <w:t>售条件</w:t>
              </w:r>
              <w:proofErr w:type="gramEnd"/>
              <w:r w:rsidRPr="002F19DC">
                <w:rPr>
                  <w:rFonts w:asciiTheme="majorEastAsia" w:eastAsiaTheme="majorEastAsia" w:hAnsiTheme="majorEastAsia" w:hint="eastAsia"/>
                  <w:szCs w:val="21"/>
                </w:rPr>
                <w:t>流通股总数</w:t>
              </w:r>
              <w:r w:rsidRPr="002F19DC">
                <w:rPr>
                  <w:rFonts w:asciiTheme="majorEastAsia" w:eastAsiaTheme="majorEastAsia" w:hAnsiTheme="majorEastAsia"/>
                  <w:szCs w:val="21"/>
                </w:rPr>
                <w:t xml:space="preserve"> 6,879.00万股为基数，向全体无限</w:t>
              </w:r>
              <w:proofErr w:type="gramStart"/>
              <w:r w:rsidRPr="002F19DC">
                <w:rPr>
                  <w:rFonts w:asciiTheme="majorEastAsia" w:eastAsiaTheme="majorEastAsia" w:hAnsiTheme="majorEastAsia"/>
                  <w:szCs w:val="21"/>
                </w:rPr>
                <w:t>售条件</w:t>
              </w:r>
              <w:proofErr w:type="gramEnd"/>
              <w:r w:rsidRPr="002F19DC">
                <w:rPr>
                  <w:rFonts w:asciiTheme="majorEastAsia" w:eastAsiaTheme="majorEastAsia" w:hAnsiTheme="majorEastAsia"/>
                  <w:szCs w:val="21"/>
                </w:rPr>
                <w:t>流通股股东以资本公积金定向追加转增股份，追加转增比例为每10股无限</w:t>
              </w:r>
              <w:proofErr w:type="gramStart"/>
              <w:r w:rsidRPr="002F19DC">
                <w:rPr>
                  <w:rFonts w:asciiTheme="majorEastAsia" w:eastAsiaTheme="majorEastAsia" w:hAnsiTheme="majorEastAsia"/>
                  <w:szCs w:val="21"/>
                </w:rPr>
                <w:t>售条件</w:t>
              </w:r>
              <w:proofErr w:type="gramEnd"/>
              <w:r w:rsidRPr="002F19DC">
                <w:rPr>
                  <w:rFonts w:asciiTheme="majorEastAsia" w:eastAsiaTheme="majorEastAsia" w:hAnsiTheme="majorEastAsia"/>
                  <w:szCs w:val="21"/>
                </w:rPr>
                <w:t>流通股获转增1股股份。转增后，公司股本增加至14,558.90万股。</w:t>
              </w:r>
            </w:p>
            <w:p w14:paraId="2F404D0A" w14:textId="77777777" w:rsidR="003B0792" w:rsidRPr="002F19DC" w:rsidRDefault="003B0792" w:rsidP="003B0792">
              <w:pPr>
                <w:ind w:firstLineChars="200" w:firstLine="420"/>
                <w:rPr>
                  <w:rFonts w:asciiTheme="majorEastAsia" w:eastAsiaTheme="majorEastAsia" w:hAnsiTheme="majorEastAsia"/>
                  <w:szCs w:val="21"/>
                </w:rPr>
              </w:pPr>
              <w:r w:rsidRPr="002F19DC">
                <w:rPr>
                  <w:rFonts w:asciiTheme="majorEastAsia" w:eastAsiaTheme="majorEastAsia" w:hAnsiTheme="majorEastAsia"/>
                  <w:szCs w:val="21"/>
                </w:rPr>
                <w:t>2017年5月3日，公司按照中国证监会出具的《关于核准西藏诺迪康药业股份有限公司非公开发行股票的批复》（证监许可【2017】60号），完成了非公开发行事项，公司实际发行新股3,403.02万股，发行后公司总股本为17,961.92万股。</w:t>
              </w:r>
            </w:p>
            <w:p w14:paraId="50D84236" w14:textId="77777777" w:rsidR="003B0792" w:rsidRPr="002F19DC" w:rsidRDefault="002F19DC" w:rsidP="003B0792">
              <w:pPr>
                <w:ind w:firstLineChars="200" w:firstLine="420"/>
                <w:rPr>
                  <w:rFonts w:asciiTheme="majorEastAsia" w:eastAsiaTheme="majorEastAsia" w:hAnsiTheme="majorEastAsia"/>
                  <w:szCs w:val="21"/>
                </w:rPr>
              </w:pPr>
              <w:r w:rsidRPr="002F19DC">
                <w:rPr>
                  <w:rFonts w:asciiTheme="majorEastAsia" w:eastAsiaTheme="majorEastAsia" w:hAnsiTheme="majorEastAsia" w:hint="eastAsia"/>
                </w:rPr>
                <w:t>2019年，公司用自有资金以集中竞价交易方式从二级市场回购公司股份2,520,746股，并于2019年12月20日在中国证券登记结算有限责任公司全部注销，截止</w:t>
              </w:r>
              <w:r w:rsidR="003B0792" w:rsidRPr="002F19DC">
                <w:rPr>
                  <w:rFonts w:asciiTheme="majorEastAsia" w:eastAsiaTheme="majorEastAsia" w:hAnsiTheme="majorEastAsia"/>
                  <w:szCs w:val="21"/>
                </w:rPr>
                <w:t>2019年12月31日，公司总股本为17,709.85万股。</w:t>
              </w:r>
            </w:p>
            <w:p w14:paraId="1370F9B2" w14:textId="1F2673A8" w:rsidR="002F19DC" w:rsidRPr="002F19DC" w:rsidRDefault="006A4849" w:rsidP="003B0792">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本报告期内，</w:t>
              </w:r>
              <w:r w:rsidR="002F19DC" w:rsidRPr="00024B29">
                <w:rPr>
                  <w:rFonts w:asciiTheme="minorEastAsia" w:hAnsiTheme="minorEastAsia"/>
                </w:rPr>
                <w:t>经公司董事会、股东大会审议通过，以公司现有总股本177,098,459股为基数向全体股东每股转</w:t>
              </w:r>
              <w:r w:rsidR="002F19DC">
                <w:rPr>
                  <w:rFonts w:asciiTheme="minorEastAsia" w:hAnsiTheme="minorEastAsia" w:hint="eastAsia"/>
                </w:rPr>
                <w:t>增</w:t>
              </w:r>
              <w:r w:rsidR="002F19DC" w:rsidRPr="00024B29">
                <w:rPr>
                  <w:rFonts w:asciiTheme="minorEastAsia" w:hAnsiTheme="minorEastAsia"/>
                </w:rPr>
                <w:t>股份</w:t>
              </w:r>
              <w:r w:rsidR="002F19DC" w:rsidRPr="00024B29">
                <w:rPr>
                  <w:rFonts w:asciiTheme="minorEastAsia" w:hAnsiTheme="minorEastAsia" w:hint="eastAsia"/>
                </w:rPr>
                <w:t>0.</w:t>
              </w:r>
              <w:r w:rsidR="002F19DC" w:rsidRPr="00024B29">
                <w:rPr>
                  <w:rFonts w:asciiTheme="minorEastAsia" w:hAnsiTheme="minorEastAsia"/>
                </w:rPr>
                <w:t>4</w:t>
              </w:r>
              <w:r w:rsidR="002F19DC">
                <w:rPr>
                  <w:rFonts w:asciiTheme="minorEastAsia" w:hAnsiTheme="minorEastAsia"/>
                </w:rPr>
                <w:t>股</w:t>
              </w:r>
              <w:r w:rsidR="002F19DC">
                <w:rPr>
                  <w:rFonts w:asciiTheme="minorEastAsia" w:hAnsiTheme="minorEastAsia" w:hint="eastAsia"/>
                </w:rPr>
                <w:t>，转增后，公司股本增加至24,793.78万股。</w:t>
              </w:r>
            </w:p>
            <w:p w14:paraId="7027E09A" w14:textId="77777777" w:rsidR="003B0792" w:rsidRPr="002F19DC" w:rsidRDefault="003B0792" w:rsidP="003B0792">
              <w:pPr>
                <w:rPr>
                  <w:rFonts w:asciiTheme="majorEastAsia" w:eastAsiaTheme="majorEastAsia" w:hAnsiTheme="majorEastAsia"/>
                  <w:szCs w:val="21"/>
                </w:rPr>
              </w:pPr>
              <w:r w:rsidRPr="002F19DC">
                <w:rPr>
                  <w:rFonts w:asciiTheme="majorEastAsia" w:eastAsiaTheme="majorEastAsia" w:hAnsiTheme="majorEastAsia" w:hint="eastAsia"/>
                  <w:szCs w:val="21"/>
                </w:rPr>
                <w:t>（</w:t>
              </w:r>
              <w:r w:rsidRPr="002F19DC">
                <w:rPr>
                  <w:rFonts w:asciiTheme="majorEastAsia" w:eastAsiaTheme="majorEastAsia" w:hAnsiTheme="majorEastAsia"/>
                  <w:szCs w:val="21"/>
                </w:rPr>
                <w:t>3）公司注册地、总部地址、业务性质及主要经营活动</w:t>
              </w:r>
            </w:p>
            <w:p w14:paraId="44E063F7" w14:textId="77777777" w:rsidR="003B0792" w:rsidRPr="002F19DC" w:rsidRDefault="003B0792" w:rsidP="003B0792">
              <w:pPr>
                <w:ind w:firstLineChars="200" w:firstLine="420"/>
                <w:rPr>
                  <w:rFonts w:asciiTheme="majorEastAsia" w:eastAsiaTheme="majorEastAsia" w:hAnsiTheme="majorEastAsia"/>
                  <w:szCs w:val="21"/>
                </w:rPr>
              </w:pPr>
              <w:r w:rsidRPr="002F19DC">
                <w:rPr>
                  <w:rFonts w:asciiTheme="majorEastAsia" w:eastAsiaTheme="majorEastAsia" w:hAnsiTheme="majorEastAsia" w:hint="eastAsia"/>
                  <w:szCs w:val="21"/>
                </w:rPr>
                <w:t>本公司注册资本为</w:t>
              </w:r>
              <w:r w:rsidR="002F19DC">
                <w:rPr>
                  <w:rFonts w:asciiTheme="majorEastAsia" w:eastAsiaTheme="majorEastAsia" w:hAnsiTheme="majorEastAsia" w:hint="eastAsia"/>
                  <w:szCs w:val="21"/>
                </w:rPr>
                <w:t>24</w:t>
              </w:r>
              <w:r w:rsidRPr="002F19DC">
                <w:rPr>
                  <w:rFonts w:asciiTheme="majorEastAsia" w:eastAsiaTheme="majorEastAsia" w:hAnsiTheme="majorEastAsia"/>
                  <w:szCs w:val="21"/>
                </w:rPr>
                <w:t>,</w:t>
              </w:r>
              <w:r w:rsidR="002F19DC">
                <w:rPr>
                  <w:rFonts w:asciiTheme="majorEastAsia" w:eastAsiaTheme="majorEastAsia" w:hAnsiTheme="majorEastAsia" w:hint="eastAsia"/>
                  <w:szCs w:val="21"/>
                </w:rPr>
                <w:t>793.78</w:t>
              </w:r>
              <w:r w:rsidRPr="002F19DC">
                <w:rPr>
                  <w:rFonts w:asciiTheme="majorEastAsia" w:eastAsiaTheme="majorEastAsia" w:hAnsiTheme="majorEastAsia"/>
                  <w:szCs w:val="21"/>
                </w:rPr>
                <w:t>万元，注册地为西藏拉萨市北京中路93号，公司总部地址拉萨市北京西路19号。注册号/统一社会信用代码：91540000710906683D。法定代表人：陈达彬。公司业务性质为医药制造及药品销售。</w:t>
              </w:r>
            </w:p>
            <w:p w14:paraId="6F67C37C" w14:textId="77777777" w:rsidR="003B0792" w:rsidRPr="002F19DC" w:rsidRDefault="003B0792" w:rsidP="003B0792">
              <w:pPr>
                <w:ind w:firstLineChars="200" w:firstLine="420"/>
                <w:rPr>
                  <w:rFonts w:asciiTheme="majorEastAsia" w:eastAsiaTheme="majorEastAsia" w:hAnsiTheme="majorEastAsia"/>
                  <w:szCs w:val="21"/>
                </w:rPr>
              </w:pPr>
              <w:r w:rsidRPr="002F19DC">
                <w:rPr>
                  <w:rFonts w:asciiTheme="majorEastAsia" w:eastAsiaTheme="majorEastAsia" w:hAnsiTheme="majorEastAsia" w:hint="eastAsia"/>
                  <w:szCs w:val="21"/>
                </w:rPr>
                <w:t>本公司及各子公司主要从事：生产、</w:t>
              </w:r>
              <w:proofErr w:type="gramStart"/>
              <w:r w:rsidRPr="002F19DC">
                <w:rPr>
                  <w:rFonts w:asciiTheme="majorEastAsia" w:eastAsiaTheme="majorEastAsia" w:hAnsiTheme="majorEastAsia" w:hint="eastAsia"/>
                  <w:szCs w:val="21"/>
                </w:rPr>
                <w:t>销售新活素</w:t>
              </w:r>
              <w:proofErr w:type="gramEnd"/>
              <w:r w:rsidRPr="002F19DC">
                <w:rPr>
                  <w:rFonts w:asciiTheme="majorEastAsia" w:eastAsiaTheme="majorEastAsia" w:hAnsiTheme="majorEastAsia" w:hint="eastAsia"/>
                  <w:szCs w:val="21"/>
                </w:rPr>
                <w:t>、诺迪康胶囊、雪山金罗汉止痛涂膜剂、</w:t>
              </w:r>
              <w:proofErr w:type="gramStart"/>
              <w:r w:rsidRPr="002F19DC">
                <w:rPr>
                  <w:rFonts w:asciiTheme="majorEastAsia" w:eastAsiaTheme="majorEastAsia" w:hAnsiTheme="majorEastAsia" w:hint="eastAsia"/>
                  <w:szCs w:val="21"/>
                </w:rPr>
                <w:t>十味蒂达</w:t>
              </w:r>
              <w:proofErr w:type="gramEnd"/>
              <w:r w:rsidRPr="002F19DC">
                <w:rPr>
                  <w:rFonts w:asciiTheme="majorEastAsia" w:eastAsiaTheme="majorEastAsia" w:hAnsiTheme="majorEastAsia" w:hint="eastAsia"/>
                  <w:szCs w:val="21"/>
                </w:rPr>
                <w:t>胶囊、</w:t>
              </w:r>
              <w:proofErr w:type="gramStart"/>
              <w:r w:rsidRPr="002F19DC">
                <w:rPr>
                  <w:rFonts w:asciiTheme="majorEastAsia" w:eastAsiaTheme="majorEastAsia" w:hAnsiTheme="majorEastAsia" w:hint="eastAsia"/>
                  <w:szCs w:val="21"/>
                </w:rPr>
                <w:t>小儿双</w:t>
              </w:r>
              <w:proofErr w:type="gramEnd"/>
              <w:r w:rsidRPr="002F19DC">
                <w:rPr>
                  <w:rFonts w:asciiTheme="majorEastAsia" w:eastAsiaTheme="majorEastAsia" w:hAnsiTheme="majorEastAsia" w:hint="eastAsia"/>
                  <w:szCs w:val="21"/>
                </w:rPr>
                <w:t>清颗粒等系列产品；依姆多产品销售，经营地为全球范围内（除美国外）。</w:t>
              </w:r>
            </w:p>
            <w:p w14:paraId="7AC35432" w14:textId="77777777" w:rsidR="003B0792" w:rsidRPr="002F19DC" w:rsidRDefault="003B0792" w:rsidP="003B0792">
              <w:pPr>
                <w:ind w:firstLineChars="200" w:firstLine="420"/>
                <w:rPr>
                  <w:rFonts w:asciiTheme="majorEastAsia" w:eastAsiaTheme="majorEastAsia" w:hAnsiTheme="majorEastAsia"/>
                  <w:szCs w:val="21"/>
                </w:rPr>
              </w:pPr>
              <w:r w:rsidRPr="00CE0D59">
                <w:rPr>
                  <w:rFonts w:asciiTheme="majorEastAsia" w:eastAsiaTheme="majorEastAsia" w:hAnsiTheme="majorEastAsia" w:hint="eastAsia"/>
                  <w:szCs w:val="21"/>
                </w:rPr>
                <w:t>西藏康哲企业管理有限公司</w:t>
              </w:r>
              <w:r w:rsidRPr="00CE0D59">
                <w:rPr>
                  <w:rFonts w:asciiTheme="majorEastAsia" w:eastAsiaTheme="majorEastAsia" w:hAnsiTheme="majorEastAsia"/>
                  <w:szCs w:val="21"/>
                </w:rPr>
                <w:t>及其一致行动人共持有本公司</w:t>
              </w:r>
              <w:r w:rsidR="00CE0D59" w:rsidRPr="00CE0D59">
                <w:rPr>
                  <w:rFonts w:asciiTheme="majorEastAsia" w:eastAsiaTheme="majorEastAsia" w:hAnsiTheme="majorEastAsia" w:hint="eastAsia"/>
                  <w:szCs w:val="21"/>
                </w:rPr>
                <w:t>9,447.16</w:t>
              </w:r>
              <w:r w:rsidRPr="00CE0D59">
                <w:rPr>
                  <w:rFonts w:asciiTheme="majorEastAsia" w:eastAsiaTheme="majorEastAsia" w:hAnsiTheme="majorEastAsia"/>
                  <w:szCs w:val="21"/>
                </w:rPr>
                <w:t xml:space="preserve">万股股份，占本公司总股本的38.10%，康哲管理及其一致行动人为本公司第一大股东。公司第二大股东为西藏华西药业集团有限公司，持有本公司 </w:t>
              </w:r>
              <w:r w:rsidR="00CE0D59" w:rsidRPr="00CE0D59">
                <w:rPr>
                  <w:rFonts w:asciiTheme="majorEastAsia" w:eastAsiaTheme="majorEastAsia" w:hAnsiTheme="majorEastAsia" w:hint="eastAsia"/>
                  <w:szCs w:val="21"/>
                </w:rPr>
                <w:t>4,407.20</w:t>
              </w:r>
              <w:r w:rsidRPr="00CE0D59">
                <w:rPr>
                  <w:rFonts w:asciiTheme="majorEastAsia" w:eastAsiaTheme="majorEastAsia" w:hAnsiTheme="majorEastAsia"/>
                  <w:szCs w:val="21"/>
                </w:rPr>
                <w:t>万股股份，占本公司总股本的17.78%。</w:t>
              </w:r>
            </w:p>
            <w:p w14:paraId="3281EE96" w14:textId="77777777" w:rsidR="003B0792" w:rsidRPr="00785437" w:rsidRDefault="003B0792" w:rsidP="003B0792">
              <w:pPr>
                <w:rPr>
                  <w:rFonts w:asciiTheme="majorEastAsia" w:eastAsiaTheme="majorEastAsia" w:hAnsiTheme="majorEastAsia"/>
                  <w:szCs w:val="21"/>
                </w:rPr>
              </w:pPr>
              <w:r w:rsidRPr="00785437">
                <w:rPr>
                  <w:rFonts w:asciiTheme="majorEastAsia" w:eastAsiaTheme="majorEastAsia" w:hAnsiTheme="majorEastAsia" w:hint="eastAsia"/>
                  <w:szCs w:val="21"/>
                </w:rPr>
                <w:t>（</w:t>
              </w:r>
              <w:r w:rsidRPr="00785437">
                <w:rPr>
                  <w:rFonts w:asciiTheme="majorEastAsia" w:eastAsiaTheme="majorEastAsia" w:hAnsiTheme="majorEastAsia"/>
                  <w:szCs w:val="21"/>
                </w:rPr>
                <w:t>4）本财务报表及财务报表附注业经公司董事会于2020年</w:t>
              </w:r>
              <w:r w:rsidRPr="00785437">
                <w:rPr>
                  <w:rFonts w:asciiTheme="majorEastAsia" w:eastAsiaTheme="majorEastAsia" w:hAnsiTheme="majorEastAsia" w:hint="eastAsia"/>
                  <w:szCs w:val="21"/>
                </w:rPr>
                <w:t>8</w:t>
              </w:r>
              <w:r w:rsidRPr="00785437">
                <w:rPr>
                  <w:rFonts w:asciiTheme="majorEastAsia" w:eastAsiaTheme="majorEastAsia" w:hAnsiTheme="majorEastAsia"/>
                  <w:szCs w:val="21"/>
                </w:rPr>
                <w:t>月1</w:t>
              </w:r>
              <w:r w:rsidRPr="00785437">
                <w:rPr>
                  <w:rFonts w:asciiTheme="majorEastAsia" w:eastAsiaTheme="majorEastAsia" w:hAnsiTheme="majorEastAsia" w:hint="eastAsia"/>
                  <w:szCs w:val="21"/>
                </w:rPr>
                <w:t>0</w:t>
              </w:r>
              <w:r w:rsidRPr="00785437">
                <w:rPr>
                  <w:rFonts w:asciiTheme="majorEastAsia" w:eastAsiaTheme="majorEastAsia" w:hAnsiTheme="majorEastAsia"/>
                  <w:szCs w:val="21"/>
                </w:rPr>
                <w:t>日批准报出。</w:t>
              </w:r>
            </w:p>
            <w:p w14:paraId="3DAAC40A" w14:textId="77777777" w:rsidR="001814CF" w:rsidRPr="002F19DC" w:rsidRDefault="009468AC">
              <w:pPr>
                <w:rPr>
                  <w:rFonts w:asciiTheme="majorEastAsia" w:eastAsiaTheme="majorEastAsia" w:hAnsiTheme="majorEastAsia"/>
                  <w:szCs w:val="21"/>
                </w:rPr>
              </w:pPr>
            </w:p>
          </w:sdtContent>
        </w:sdt>
        <w:p w14:paraId="5B2F7B6A" w14:textId="77777777" w:rsidR="001814CF" w:rsidRDefault="00147735">
          <w:pPr>
            <w:pStyle w:val="3"/>
            <w:numPr>
              <w:ilvl w:val="0"/>
              <w:numId w:val="91"/>
            </w:numPr>
            <w:rPr>
              <w:szCs w:val="21"/>
            </w:rPr>
          </w:pPr>
          <w:r>
            <w:rPr>
              <w:rFonts w:hint="eastAsia"/>
              <w:szCs w:val="21"/>
            </w:rPr>
            <w:t>合并财务</w:t>
          </w:r>
          <w:r>
            <w:rPr>
              <w:rFonts w:hint="eastAsia"/>
            </w:rPr>
            <w:t>报表</w:t>
          </w:r>
          <w:r>
            <w:rPr>
              <w:rFonts w:hint="eastAsia"/>
              <w:szCs w:val="21"/>
            </w:rPr>
            <w:t>范围</w:t>
          </w:r>
        </w:p>
        <w:sdt>
          <w:sdtPr>
            <w:alias w:val="是否适用：合并财务报表范围[双击切换]"/>
            <w:tag w:val="_GBC_ea2f3ec3b347465c8c563d4599124150"/>
            <w:id w:val="1403636363"/>
            <w:lock w:val="sdtContentLocked"/>
            <w:placeholder>
              <w:docPart w:val="GBC22222222222222222222222222222"/>
            </w:placeholder>
          </w:sdtPr>
          <w:sdtEndPr/>
          <w:sdtContent>
            <w:p w14:paraId="479E6BCC" w14:textId="77777777" w:rsidR="001814CF" w:rsidRDefault="00147735">
              <w:r>
                <w:fldChar w:fldCharType="begin"/>
              </w:r>
              <w:r w:rsidR="002B0EB4">
                <w:instrText xml:space="preserve"> MACROBUTTON  SnrToggleCheckbox √</w:instrText>
              </w:r>
              <w:r w:rsidR="002B0EB4">
                <w:instrText>适用</w:instrText>
              </w:r>
              <w:r w:rsidR="002B0EB4">
                <w:instrText xml:space="preserve"> </w:instrText>
              </w:r>
              <w:r>
                <w:fldChar w:fldCharType="end"/>
              </w:r>
              <w:r>
                <w:fldChar w:fldCharType="begin"/>
              </w:r>
              <w:r w:rsidR="002B0EB4">
                <w:instrText xml:space="preserve"> MACROBUTTON  SnrToggleCheckbox □</w:instrText>
              </w:r>
              <w:r w:rsidR="002B0EB4">
                <w:instrText>不适用</w:instrText>
              </w:r>
              <w:r w:rsidR="002B0EB4">
                <w:instrText xml:space="preserve"> </w:instrText>
              </w:r>
              <w:r>
                <w:fldChar w:fldCharType="end"/>
              </w:r>
            </w:p>
          </w:sdtContent>
        </w:sdt>
        <w:sdt>
          <w:sdtPr>
            <w:rPr>
              <w:szCs w:val="21"/>
            </w:rPr>
            <w:alias w:val="本年度合并财务报表范围"/>
            <w:tag w:val="_GBC_696c121eead146fba6371fa5b371b2fc"/>
            <w:id w:val="-544523265"/>
            <w:lock w:val="sdtLocked"/>
            <w:placeholder>
              <w:docPart w:val="GBC22222222222222222222222222222"/>
            </w:placeholder>
          </w:sdtPr>
          <w:sdtEndPr/>
          <w:sdtContent>
            <w:p w14:paraId="239A463B" w14:textId="77777777" w:rsidR="003B0792" w:rsidRPr="000A4844" w:rsidRDefault="003B0792" w:rsidP="003B0792">
              <w:pPr>
                <w:ind w:firstLineChars="200" w:firstLine="420"/>
                <w:rPr>
                  <w:rFonts w:asciiTheme="majorEastAsia" w:eastAsiaTheme="majorEastAsia" w:hAnsiTheme="majorEastAsia"/>
                  <w:szCs w:val="21"/>
                </w:rPr>
              </w:pPr>
              <w:r w:rsidRPr="000A4844">
                <w:rPr>
                  <w:rFonts w:asciiTheme="majorEastAsia" w:eastAsiaTheme="majorEastAsia" w:hAnsiTheme="majorEastAsia" w:hint="eastAsia"/>
                  <w:szCs w:val="21"/>
                </w:rPr>
                <w:t>本期纳入公司合并财务报表编制范围的子公司共有</w:t>
              </w:r>
              <w:r w:rsidRPr="000A4844">
                <w:rPr>
                  <w:rFonts w:asciiTheme="majorEastAsia" w:eastAsiaTheme="majorEastAsia" w:hAnsiTheme="majorEastAsia"/>
                  <w:szCs w:val="21"/>
                </w:rPr>
                <w:t>9家；具体详见本附注“合并范围的变更”及“在其他主体中的权益”。</w:t>
              </w:r>
            </w:p>
            <w:p w14:paraId="70850618" w14:textId="77777777" w:rsidR="001814CF" w:rsidRDefault="009468AC">
              <w:pPr>
                <w:rPr>
                  <w:szCs w:val="21"/>
                </w:rPr>
              </w:pPr>
            </w:p>
          </w:sdtContent>
        </w:sdt>
      </w:sdtContent>
    </w:sdt>
    <w:p w14:paraId="3A47BD8E" w14:textId="77777777" w:rsidR="001814CF" w:rsidRDefault="00147735">
      <w:pPr>
        <w:pStyle w:val="2"/>
        <w:numPr>
          <w:ilvl w:val="0"/>
          <w:numId w:val="36"/>
        </w:numPr>
        <w:rPr>
          <w:rFonts w:ascii="宋体" w:hAnsi="宋体"/>
        </w:rPr>
      </w:pPr>
      <w:r>
        <w:rPr>
          <w:rFonts w:ascii="宋体" w:hAnsi="宋体" w:hint="eastAsia"/>
        </w:rPr>
        <w:t>财务报表的编制基础</w:t>
      </w:r>
    </w:p>
    <w:sdt>
      <w:sdtPr>
        <w:rPr>
          <w:rFonts w:asciiTheme="minorHAnsi" w:hAnsiTheme="minorHAnsi" w:cs="宋体"/>
          <w:b w:val="0"/>
          <w:bCs w:val="0"/>
          <w:kern w:val="0"/>
          <w:sz w:val="24"/>
          <w:szCs w:val="22"/>
        </w:rPr>
        <w:alias w:val="模块:财务报表的编制基础"/>
        <w:tag w:val="_GBC_6d12949d3695402592266a78137dcfb5"/>
        <w:id w:val="1637141802"/>
        <w:lock w:val="sdtLocked"/>
        <w:placeholder>
          <w:docPart w:val="GBC22222222222222222222222222222"/>
        </w:placeholder>
      </w:sdtPr>
      <w:sdtEndPr>
        <w:rPr>
          <w:rFonts w:cs="Times New Roman" w:hint="eastAsia"/>
          <w:kern w:val="2"/>
          <w:sz w:val="21"/>
          <w:szCs w:val="21"/>
        </w:rPr>
      </w:sdtEndPr>
      <w:sdtContent>
        <w:p w14:paraId="6D3FCDB8" w14:textId="77777777" w:rsidR="001814CF" w:rsidRDefault="00147735">
          <w:pPr>
            <w:pStyle w:val="3"/>
            <w:numPr>
              <w:ilvl w:val="0"/>
              <w:numId w:val="37"/>
            </w:numPr>
          </w:pPr>
          <w:r>
            <w:t>编制基础</w:t>
          </w:r>
        </w:p>
        <w:sdt>
          <w:sdtPr>
            <w:rPr>
              <w:rFonts w:hint="eastAsia"/>
              <w:szCs w:val="21"/>
            </w:rPr>
            <w:alias w:val="财务报表的编制基础"/>
            <w:tag w:val="_GBC_1dc2375ed7ab49628f5badf2d5006405"/>
            <w:id w:val="1209836634"/>
            <w:lock w:val="sdtLocked"/>
            <w:placeholder>
              <w:docPart w:val="GBC22222222222222222222222222222"/>
            </w:placeholder>
          </w:sdtPr>
          <w:sdtEndPr/>
          <w:sdtContent>
            <w:p w14:paraId="43C40394" w14:textId="77777777" w:rsidR="003B0792" w:rsidRPr="000A4844" w:rsidRDefault="003B0792" w:rsidP="003B0792">
              <w:pPr>
                <w:ind w:firstLineChars="200" w:firstLine="420"/>
                <w:rPr>
                  <w:rFonts w:asciiTheme="majorEastAsia" w:eastAsiaTheme="majorEastAsia" w:hAnsiTheme="majorEastAsia"/>
                  <w:szCs w:val="21"/>
                </w:rPr>
              </w:pPr>
              <w:r w:rsidRPr="000A4844">
                <w:rPr>
                  <w:rFonts w:asciiTheme="majorEastAsia" w:eastAsiaTheme="majorEastAsia" w:hAnsiTheme="majorEastAsia" w:hint="eastAsia"/>
                  <w:szCs w:val="21"/>
                </w:rPr>
                <w:t>本公司财务报表以持续经营为编制基础，根据实际发生的交易和事项，按照财政部发布的《企业会计准则——基本准则》（财政部令第</w:t>
              </w:r>
              <w:r w:rsidRPr="000A4844">
                <w:rPr>
                  <w:rFonts w:asciiTheme="majorEastAsia" w:eastAsiaTheme="majorEastAsia" w:hAnsiTheme="majorEastAsia"/>
                  <w:szCs w:val="21"/>
                </w:rPr>
                <w:t>33号发布、财政部令第76号修订）、于2006年2月15日及其后颁布和修订的42项具体会计准则、企业会计准则应用指南、企业会计准则解释及其他相关规定（以下合称“企业会计准则”），以及中国证券监督管理委员会《公开发行证券的公司信息披露编报规则第15号——财务报告的一般规定》（2014年修订）的披露规定编制。</w:t>
              </w:r>
            </w:p>
            <w:p w14:paraId="51CA28CB" w14:textId="77777777" w:rsidR="001814CF" w:rsidRDefault="003B0792" w:rsidP="003B0792">
              <w:pPr>
                <w:rPr>
                  <w:szCs w:val="21"/>
                </w:rPr>
              </w:pPr>
              <w:r w:rsidRPr="003B0792">
                <w:rPr>
                  <w:szCs w:val="21"/>
                </w:rPr>
                <w:t xml:space="preserve">    </w:t>
              </w:r>
              <w:r w:rsidRPr="003B0792">
                <w:rPr>
                  <w:szCs w:val="21"/>
                </w:rPr>
                <w:t>根据企业会计准则的相关规定，本公司会计核算以权责发生制为基础。除某些金融工具外，本财务报表均以历史成本为计量基础。资产如果发生减值，则按照相关规定计提相应的减值准备。</w:t>
              </w:r>
            </w:p>
          </w:sdtContent>
        </w:sdt>
      </w:sdtContent>
    </w:sdt>
    <w:p w14:paraId="538BE064" w14:textId="77777777" w:rsidR="001814CF" w:rsidRDefault="001814CF">
      <w:pPr>
        <w:rPr>
          <w:szCs w:val="21"/>
        </w:rPr>
      </w:pPr>
    </w:p>
    <w:sdt>
      <w:sdtPr>
        <w:rPr>
          <w:rFonts w:asciiTheme="minorHAnsi" w:hAnsiTheme="minorHAnsi" w:cs="宋体" w:hint="eastAsia"/>
          <w:b w:val="0"/>
          <w:bCs w:val="0"/>
          <w:kern w:val="0"/>
          <w:sz w:val="24"/>
          <w:szCs w:val="22"/>
        </w:rPr>
        <w:alias w:val="模块:持续经营"/>
        <w:tag w:val="_GBC_69ae6baeacb44e8fa17b0b984abbf6ab"/>
        <w:id w:val="-728076048"/>
        <w:lock w:val="sdtLocked"/>
        <w:placeholder>
          <w:docPart w:val="GBC22222222222222222222222222222"/>
        </w:placeholder>
      </w:sdtPr>
      <w:sdtEndPr>
        <w:rPr>
          <w:rFonts w:cs="Times New Roman"/>
          <w:kern w:val="2"/>
          <w:sz w:val="21"/>
          <w:szCs w:val="21"/>
        </w:rPr>
      </w:sdtEndPr>
      <w:sdtContent>
        <w:p w14:paraId="382C44B4" w14:textId="77777777" w:rsidR="001814CF" w:rsidRDefault="00147735">
          <w:pPr>
            <w:pStyle w:val="3"/>
            <w:numPr>
              <w:ilvl w:val="0"/>
              <w:numId w:val="37"/>
            </w:numPr>
          </w:pPr>
          <w:r>
            <w:rPr>
              <w:rFonts w:hint="eastAsia"/>
            </w:rPr>
            <w:t>持续经营</w:t>
          </w:r>
        </w:p>
        <w:sdt>
          <w:sdtPr>
            <w:alias w:val="是否适用：持续经营[双击切换]"/>
            <w:tag w:val="_GBC_7a7bd82392314f508ef1adfe80947192"/>
            <w:id w:val="776297158"/>
            <w:lock w:val="sdtContentLocked"/>
            <w:placeholder>
              <w:docPart w:val="GBC22222222222222222222222222222"/>
            </w:placeholder>
          </w:sdtPr>
          <w:sdtEndPr/>
          <w:sdtContent>
            <w:p w14:paraId="15548835" w14:textId="77777777" w:rsidR="001814CF" w:rsidRDefault="00147735">
              <w:r>
                <w:fldChar w:fldCharType="begin"/>
              </w:r>
              <w:r w:rsidR="003B0792">
                <w:instrText xml:space="preserve"> MACROBUTTON  SnrToggleCheckbox √</w:instrText>
              </w:r>
              <w:r w:rsidR="003B0792">
                <w:instrText>适用</w:instrText>
              </w:r>
              <w:r w:rsidR="003B0792">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szCs w:val="21"/>
            </w:rPr>
            <w:alias w:val="持续经营"/>
            <w:tag w:val="_GBC_dc876c24006b428987a041949eb554f3"/>
            <w:id w:val="425929805"/>
            <w:lock w:val="sdtLocked"/>
            <w:placeholder>
              <w:docPart w:val="GBC22222222222222222222222222222"/>
            </w:placeholder>
          </w:sdtPr>
          <w:sdtEndPr/>
          <w:sdtContent>
            <w:p w14:paraId="66FA126C" w14:textId="77777777" w:rsidR="001814CF" w:rsidRDefault="003B0792" w:rsidP="003B0792">
              <w:pPr>
                <w:ind w:firstLineChars="200" w:firstLine="420"/>
                <w:rPr>
                  <w:szCs w:val="21"/>
                </w:rPr>
              </w:pPr>
              <w:r w:rsidRPr="006D3386">
                <w:rPr>
                  <w:rFonts w:hint="eastAsia"/>
                  <w:szCs w:val="21"/>
                </w:rPr>
                <w:t>本公司经营活动有足够的财务支持。从公司目前获知的信息，综合考虑宏观政策风险、市场经营风险、企业目前或长期的盈利能力、偿债能力、财务资源支持等因素，本公司认为不存在对公司未来</w:t>
              </w:r>
              <w:r w:rsidRPr="006D3386">
                <w:rPr>
                  <w:rFonts w:hint="eastAsia"/>
                  <w:szCs w:val="21"/>
                </w:rPr>
                <w:t>12</w:t>
              </w:r>
              <w:r w:rsidRPr="006D3386">
                <w:rPr>
                  <w:rFonts w:hint="eastAsia"/>
                  <w:szCs w:val="21"/>
                </w:rPr>
                <w:t>个月持续经营能力产生重大怀疑的事项或情况，以持续经营为基础编制财务报表是合理的。</w:t>
              </w:r>
            </w:p>
          </w:sdtContent>
        </w:sdt>
      </w:sdtContent>
    </w:sdt>
    <w:p w14:paraId="22A1A9C7" w14:textId="77777777" w:rsidR="001814CF" w:rsidRDefault="001814CF">
      <w:pPr>
        <w:rPr>
          <w:szCs w:val="21"/>
        </w:rPr>
      </w:pPr>
    </w:p>
    <w:p w14:paraId="2EFB0A64" w14:textId="77777777" w:rsidR="001814CF" w:rsidRDefault="00147735">
      <w:pPr>
        <w:pStyle w:val="2"/>
        <w:numPr>
          <w:ilvl w:val="0"/>
          <w:numId w:val="36"/>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EndPr/>
      <w:sdtContent>
        <w:p w14:paraId="6FCA62A9" w14:textId="77777777" w:rsidR="001814CF" w:rsidRDefault="00147735">
          <w:r>
            <w:rPr>
              <w:rFonts w:hint="eastAsia"/>
            </w:rPr>
            <w:t>具体会计政策和会计估计提示：</w:t>
          </w:r>
        </w:p>
        <w:sdt>
          <w:sdtPr>
            <w:alias w:val="是否适用：具体会计政策和会计估计提示[双击切换]"/>
            <w:tag w:val="_GBC_77c62823e3884e1fbfb236cea1f9f425"/>
            <w:id w:val="-432665559"/>
            <w:lock w:val="sdtContentLocked"/>
            <w:placeholder>
              <w:docPart w:val="GBC22222222222222222222222222222"/>
            </w:placeholder>
          </w:sdtPr>
          <w:sdtEndPr/>
          <w:sdtContent>
            <w:p w14:paraId="4237E069" w14:textId="77777777" w:rsidR="001814CF" w:rsidRDefault="00147735">
              <w:r>
                <w:fldChar w:fldCharType="begin"/>
              </w:r>
              <w:r w:rsidR="003B0792">
                <w:instrText xml:space="preserve"> MACROBUTTON  SnrToggleCheckbox √</w:instrText>
              </w:r>
              <w:r w:rsidR="003B0792">
                <w:instrText>适用</w:instrText>
              </w:r>
              <w:r w:rsidR="003B0792">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具体会计政策和会计估计提示"/>
            <w:tag w:val="_GBC_caddaeaf0d1a454ab0bede37f0db7782"/>
            <w:id w:val="1857146552"/>
            <w:lock w:val="sdtLocked"/>
            <w:placeholder>
              <w:docPart w:val="GBC22222222222222222222222222222"/>
            </w:placeholder>
          </w:sdtPr>
          <w:sdtEndPr/>
          <w:sdtContent>
            <w:p w14:paraId="74A8EF16" w14:textId="77777777" w:rsidR="001814CF" w:rsidRDefault="003B0792" w:rsidP="003B0792">
              <w:pPr>
                <w:ind w:firstLineChars="200" w:firstLine="420"/>
              </w:pPr>
              <w:r>
                <w:rPr>
                  <w:rFonts w:hint="eastAsia"/>
                </w:rPr>
                <w:t>本公司及各子公司从事医药制造及药品批发经营。本公司及各子公司根据实际生产经营特点，依据相关企业会计准则的规定，对收入确认交易和事项制定了若干项具体会计政策和会计估计，详见“收入”描述。关于管理层所</w:t>
              </w:r>
              <w:proofErr w:type="gramStart"/>
              <w:r>
                <w:rPr>
                  <w:rFonts w:hint="eastAsia"/>
                </w:rPr>
                <w:t>作出</w:t>
              </w:r>
              <w:proofErr w:type="gramEnd"/>
              <w:r>
                <w:rPr>
                  <w:rFonts w:hint="eastAsia"/>
                </w:rPr>
                <w:t>的重大会计判断和估计的说明，请参阅“重大会计判断和估计”。</w:t>
              </w:r>
            </w:p>
          </w:sdtContent>
        </w:sdt>
      </w:sdtContent>
    </w:sdt>
    <w:p w14:paraId="0FE9221F" w14:textId="77777777" w:rsidR="001814CF" w:rsidRDefault="001814CF"/>
    <w:sdt>
      <w:sdtPr>
        <w:rPr>
          <w:rFonts w:asciiTheme="minorHAnsi" w:hAnsiTheme="minorHAnsi" w:cs="宋体"/>
          <w:b w:val="0"/>
          <w:bCs w:val="0"/>
          <w:kern w:val="0"/>
          <w:sz w:val="24"/>
          <w:szCs w:val="22"/>
        </w:rPr>
        <w:alias w:val="模块:遵循企业会计准则的声明"/>
        <w:tag w:val="_GBC_a0afbb5b3a444bce84ee78a2a282cb28"/>
        <w:id w:val="-781266163"/>
        <w:lock w:val="sdtLocked"/>
        <w:placeholder>
          <w:docPart w:val="GBC22222222222222222222222222222"/>
        </w:placeholder>
      </w:sdtPr>
      <w:sdtEndPr>
        <w:rPr>
          <w:rFonts w:cs="Times New Roman" w:hint="eastAsia"/>
          <w:kern w:val="2"/>
          <w:sz w:val="21"/>
          <w:szCs w:val="21"/>
        </w:rPr>
      </w:sdtEndPr>
      <w:sdtContent>
        <w:p w14:paraId="7DCEADF0" w14:textId="77777777" w:rsidR="001814CF" w:rsidRDefault="00147735">
          <w:pPr>
            <w:pStyle w:val="3"/>
            <w:numPr>
              <w:ilvl w:val="0"/>
              <w:numId w:val="38"/>
            </w:numPr>
          </w:pPr>
          <w:r>
            <w:t>遵循企业会计准则的声明</w:t>
          </w:r>
        </w:p>
        <w:sdt>
          <w:sdtPr>
            <w:rPr>
              <w:rFonts w:hint="eastAsia"/>
              <w:szCs w:val="21"/>
            </w:rPr>
            <w:alias w:val="会计准则和会计制度"/>
            <w:tag w:val="_GBC_a350b889163a4ef3bb500c021e6a6b47"/>
            <w:id w:val="-1902207007"/>
            <w:lock w:val="sdtLocked"/>
            <w:placeholder>
              <w:docPart w:val="GBC22222222222222222222222222222"/>
            </w:placeholder>
          </w:sdtPr>
          <w:sdtEndPr/>
          <w:sdtContent>
            <w:p w14:paraId="7CF3D69B" w14:textId="77777777" w:rsidR="001814CF" w:rsidRDefault="00147735">
              <w:pPr>
                <w:rPr>
                  <w:szCs w:val="21"/>
                </w:rPr>
              </w:pPr>
              <w:r>
                <w:rPr>
                  <w:szCs w:val="21"/>
                </w:rPr>
                <w:t>本公司所编制的财务报表符合企业会计准则的要求，真实、完整地反映了公司的财务状况、经营成果、股东权益变动和现金流量等有关信息。</w:t>
              </w:r>
            </w:p>
          </w:sdtContent>
        </w:sdt>
      </w:sdtContent>
    </w:sdt>
    <w:p w14:paraId="317CF36B" w14:textId="77777777" w:rsidR="001814CF" w:rsidRDefault="001814CF">
      <w:pPr>
        <w:rPr>
          <w:szCs w:val="21"/>
        </w:rPr>
      </w:pPr>
    </w:p>
    <w:sdt>
      <w:sdtPr>
        <w:rPr>
          <w:rFonts w:ascii="宋体" w:hAnsi="宋体" w:cs="宋体"/>
          <w:b w:val="0"/>
          <w:bCs w:val="0"/>
          <w:kern w:val="0"/>
          <w:sz w:val="24"/>
          <w:szCs w:val="24"/>
        </w:rPr>
        <w:alias w:val="模块:会计期间"/>
        <w:tag w:val="_GBC_2d7f332501c8461ea731797db5588ee5"/>
        <w:id w:val="770594104"/>
        <w:lock w:val="sdtLocked"/>
        <w:placeholder>
          <w:docPart w:val="GBC22222222222222222222222222222"/>
        </w:placeholder>
      </w:sdtPr>
      <w:sdtEndPr>
        <w:rPr>
          <w:rFonts w:asciiTheme="minorHAnsi" w:hAnsiTheme="minorHAnsi" w:cstheme="minorBidi" w:hint="eastAsia"/>
          <w:kern w:val="2"/>
          <w:sz w:val="21"/>
          <w:szCs w:val="21"/>
        </w:rPr>
      </w:sdtEndPr>
      <w:sdtContent>
        <w:p w14:paraId="21931422" w14:textId="77777777" w:rsidR="001814CF" w:rsidRDefault="00147735">
          <w:pPr>
            <w:pStyle w:val="3"/>
            <w:numPr>
              <w:ilvl w:val="0"/>
              <w:numId w:val="38"/>
            </w:numPr>
          </w:pPr>
          <w:r>
            <w:t>会计期间</w:t>
          </w:r>
        </w:p>
        <w:sdt>
          <w:sdtPr>
            <w:rPr>
              <w:rFonts w:hint="eastAsia"/>
              <w:szCs w:val="21"/>
            </w:rPr>
            <w:alias w:val="会计年度"/>
            <w:tag w:val="_GBC_fc896fba50b143f8a06984831f5d5600"/>
            <w:id w:val="258641710"/>
            <w:lock w:val="sdtLocked"/>
            <w:placeholder>
              <w:docPart w:val="GBC22222222222222222222222222222"/>
            </w:placeholder>
          </w:sdtPr>
          <w:sdtEndPr/>
          <w:sdtContent>
            <w:p w14:paraId="22782209" w14:textId="77777777" w:rsidR="003B0792" w:rsidRDefault="003B0792" w:rsidP="003B0792">
              <w:pPr>
                <w:ind w:firstLineChars="200" w:firstLine="420"/>
                <w:rPr>
                  <w:szCs w:val="21"/>
                </w:rPr>
              </w:pPr>
              <w:r w:rsidRPr="006D3386">
                <w:rPr>
                  <w:rFonts w:hint="eastAsia"/>
                  <w:szCs w:val="21"/>
                </w:rPr>
                <w:t>本公司的会计期间分为年度和中期，会计中期指短于一个完整的会计年度的报告期间。本公司会计年度采用公历年度，即每年自</w:t>
              </w:r>
              <w:r w:rsidRPr="006D3386">
                <w:rPr>
                  <w:rFonts w:hint="eastAsia"/>
                  <w:szCs w:val="21"/>
                </w:rPr>
                <w:t>1</w:t>
              </w:r>
              <w:r w:rsidRPr="006D3386">
                <w:rPr>
                  <w:rFonts w:hint="eastAsia"/>
                  <w:szCs w:val="21"/>
                </w:rPr>
                <w:t>月</w:t>
              </w:r>
              <w:r w:rsidRPr="006D3386">
                <w:rPr>
                  <w:rFonts w:hint="eastAsia"/>
                  <w:szCs w:val="21"/>
                </w:rPr>
                <w:t>1</w:t>
              </w:r>
              <w:r w:rsidRPr="006D3386">
                <w:rPr>
                  <w:rFonts w:hint="eastAsia"/>
                  <w:szCs w:val="21"/>
                </w:rPr>
                <w:t>日起至</w:t>
              </w:r>
              <w:r w:rsidRPr="006D3386">
                <w:rPr>
                  <w:rFonts w:hint="eastAsia"/>
                  <w:szCs w:val="21"/>
                </w:rPr>
                <w:t>12</w:t>
              </w:r>
              <w:r w:rsidRPr="006D3386">
                <w:rPr>
                  <w:rFonts w:hint="eastAsia"/>
                  <w:szCs w:val="21"/>
                </w:rPr>
                <w:t>月</w:t>
              </w:r>
              <w:r w:rsidRPr="006D3386">
                <w:rPr>
                  <w:rFonts w:hint="eastAsia"/>
                  <w:szCs w:val="21"/>
                </w:rPr>
                <w:t>31</w:t>
              </w:r>
              <w:r w:rsidRPr="006D3386">
                <w:rPr>
                  <w:rFonts w:hint="eastAsia"/>
                  <w:szCs w:val="21"/>
                </w:rPr>
                <w:t>日止。</w:t>
              </w:r>
            </w:p>
            <w:p w14:paraId="75BE8A42" w14:textId="77777777" w:rsidR="001814CF" w:rsidRDefault="009468AC">
              <w:pPr>
                <w:rPr>
                  <w:szCs w:val="21"/>
                </w:rPr>
              </w:pPr>
            </w:p>
          </w:sdtContent>
        </w:sdt>
      </w:sdtContent>
    </w:sdt>
    <w:sdt>
      <w:sdtPr>
        <w:rPr>
          <w:rFonts w:asciiTheme="minorHAnsi" w:hAnsiTheme="minorHAnsi" w:cs="宋体" w:hint="eastAsia"/>
          <w:b w:val="0"/>
          <w:bCs w:val="0"/>
          <w:kern w:val="0"/>
          <w:sz w:val="24"/>
          <w:szCs w:val="22"/>
        </w:rPr>
        <w:alias w:val="模块:营业周期"/>
        <w:tag w:val="_GBC_b045784ca7904d52a060134ffec0d88c"/>
        <w:id w:val="1199902313"/>
        <w:lock w:val="sdtLocked"/>
        <w:placeholder>
          <w:docPart w:val="GBC22222222222222222222222222222"/>
        </w:placeholder>
      </w:sdtPr>
      <w:sdtEndPr>
        <w:rPr>
          <w:rFonts w:cs="Times New Roman"/>
          <w:kern w:val="2"/>
          <w:sz w:val="21"/>
          <w:szCs w:val="21"/>
        </w:rPr>
      </w:sdtEndPr>
      <w:sdtContent>
        <w:p w14:paraId="29CB01C3" w14:textId="77777777" w:rsidR="001814CF" w:rsidRDefault="00147735">
          <w:pPr>
            <w:pStyle w:val="3"/>
            <w:numPr>
              <w:ilvl w:val="0"/>
              <w:numId w:val="38"/>
            </w:numPr>
          </w:pPr>
          <w:r>
            <w:rPr>
              <w:rFonts w:hint="eastAsia"/>
            </w:rPr>
            <w:t>营业周期</w:t>
          </w:r>
        </w:p>
        <w:sdt>
          <w:sdtPr>
            <w:alias w:val="是否适用：营业周期[双击切换]"/>
            <w:tag w:val="_GBC_1668f7f497234cf886206b57711c4c87"/>
            <w:id w:val="337132029"/>
            <w:lock w:val="sdtContentLocked"/>
            <w:placeholder>
              <w:docPart w:val="GBC22222222222222222222222222222"/>
            </w:placeholder>
          </w:sdtPr>
          <w:sdtEndPr/>
          <w:sdtContent>
            <w:p w14:paraId="6C0F4C03" w14:textId="77777777" w:rsidR="001814CF" w:rsidRDefault="00147735">
              <w:r>
                <w:fldChar w:fldCharType="begin"/>
              </w:r>
              <w:r w:rsidR="00F637C9">
                <w:instrText xml:space="preserve"> MACROBUTTON  SnrToggleCheckbox √</w:instrText>
              </w:r>
              <w:r w:rsidR="00F637C9">
                <w:instrText>适用</w:instrText>
              </w:r>
              <w:r w:rsidR="00F637C9">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szCs w:val="21"/>
            </w:rPr>
            <w:alias w:val="营业周期"/>
            <w:tag w:val="_GBC_e145e43187d9463889884f48e9e0b234"/>
            <w:id w:val="-1839073962"/>
            <w:lock w:val="sdtLocked"/>
            <w:placeholder>
              <w:docPart w:val="GBC22222222222222222222222222222"/>
            </w:placeholder>
          </w:sdtPr>
          <w:sdtEndPr/>
          <w:sdtContent>
            <w:p w14:paraId="21E3F572" w14:textId="77777777" w:rsidR="00F637C9" w:rsidRDefault="00F637C9" w:rsidP="00F637C9">
              <w:pPr>
                <w:ind w:firstLineChars="200" w:firstLine="420"/>
                <w:rPr>
                  <w:rFonts w:cs="Times New Roman"/>
                  <w:szCs w:val="21"/>
                </w:rPr>
              </w:pPr>
              <w:r w:rsidRPr="006D3386">
                <w:rPr>
                  <w:rFonts w:hint="eastAsia"/>
                  <w:szCs w:val="21"/>
                </w:rPr>
                <w:t>正常营业周期是指本公司从购买用于加工的资产起</w:t>
              </w:r>
              <w:proofErr w:type="gramStart"/>
              <w:r w:rsidRPr="006D3386">
                <w:rPr>
                  <w:rFonts w:hint="eastAsia"/>
                  <w:szCs w:val="21"/>
                </w:rPr>
                <w:t>至实现</w:t>
              </w:r>
              <w:proofErr w:type="gramEnd"/>
              <w:r w:rsidRPr="006D3386">
                <w:rPr>
                  <w:rFonts w:hint="eastAsia"/>
                  <w:szCs w:val="21"/>
                </w:rPr>
                <w:t>现金或现金等价物的期间。本公司以</w:t>
              </w:r>
              <w:r w:rsidRPr="006D3386">
                <w:rPr>
                  <w:rFonts w:hint="eastAsia"/>
                  <w:szCs w:val="21"/>
                </w:rPr>
                <w:t>12</w:t>
              </w:r>
              <w:r w:rsidRPr="006D3386">
                <w:rPr>
                  <w:rFonts w:hint="eastAsia"/>
                  <w:szCs w:val="21"/>
                </w:rPr>
                <w:t>个月作为一个营业周期，并以其作为资产和负债的流动性划分标准。</w:t>
              </w:r>
            </w:p>
            <w:p w14:paraId="414BCEAF" w14:textId="77777777" w:rsidR="001814CF" w:rsidRDefault="009468AC">
              <w:pPr>
                <w:rPr>
                  <w:szCs w:val="21"/>
                </w:rPr>
              </w:pPr>
            </w:p>
          </w:sdtContent>
        </w:sdt>
      </w:sdtContent>
    </w:sdt>
    <w:sdt>
      <w:sdtPr>
        <w:rPr>
          <w:rFonts w:asciiTheme="minorHAnsi" w:hAnsiTheme="minorHAnsi" w:cs="宋体"/>
          <w:b w:val="0"/>
          <w:bCs w:val="0"/>
          <w:kern w:val="0"/>
          <w:sz w:val="24"/>
          <w:szCs w:val="22"/>
        </w:rPr>
        <w:alias w:val="模块:记账本位币"/>
        <w:tag w:val="_GBC_13b1061968754e20bebf2099281ed54f"/>
        <w:id w:val="-2092074216"/>
        <w:lock w:val="sdtLocked"/>
        <w:placeholder>
          <w:docPart w:val="GBC22222222222222222222222222222"/>
        </w:placeholder>
      </w:sdtPr>
      <w:sdtEndPr>
        <w:rPr>
          <w:rFonts w:cs="Times New Roman" w:hint="eastAsia"/>
          <w:kern w:val="2"/>
          <w:sz w:val="21"/>
          <w:szCs w:val="21"/>
        </w:rPr>
      </w:sdtEndPr>
      <w:sdtContent>
        <w:p w14:paraId="1444F93A" w14:textId="77777777" w:rsidR="001814CF" w:rsidRDefault="00147735">
          <w:pPr>
            <w:pStyle w:val="3"/>
            <w:numPr>
              <w:ilvl w:val="0"/>
              <w:numId w:val="38"/>
            </w:numPr>
          </w:pPr>
          <w:r>
            <w:t>记账本位币</w:t>
          </w:r>
        </w:p>
        <w:sdt>
          <w:sdtPr>
            <w:rPr>
              <w:rFonts w:hint="eastAsia"/>
              <w:szCs w:val="21"/>
            </w:rPr>
            <w:alias w:val="记账本位币"/>
            <w:tag w:val="_GBC_3749a2357eba44e8b968cb41cda75ff1"/>
            <w:id w:val="425082386"/>
            <w:lock w:val="sdtLocked"/>
            <w:placeholder>
              <w:docPart w:val="GBC22222222222222222222222222222"/>
            </w:placeholder>
          </w:sdtPr>
          <w:sdtEndPr/>
          <w:sdtContent>
            <w:p w14:paraId="3519DDE5" w14:textId="77777777" w:rsidR="001814CF" w:rsidRDefault="00F637C9" w:rsidP="00F637C9">
              <w:pPr>
                <w:ind w:firstLineChars="200" w:firstLine="420"/>
                <w:rPr>
                  <w:szCs w:val="21"/>
                </w:rPr>
              </w:pPr>
              <w:r w:rsidRPr="006D3386">
                <w:rPr>
                  <w:rFonts w:hint="eastAsia"/>
                  <w:szCs w:val="21"/>
                </w:rPr>
                <w:t>人民币为本公司及境内子公司经营所处的主要经济环境中的货币，本公司及境内子公司以人民币为记账本位币。本公司之境外子公司根据其经营所处的主要经济环境中的货币确定美元为其记账本位币。本公司编制本财务报表时所采用的货币为人民币。</w:t>
              </w:r>
            </w:p>
          </w:sdtContent>
        </w:sdt>
        <w:p w14:paraId="3C625A08" w14:textId="77777777" w:rsidR="001814CF" w:rsidRDefault="009468AC">
          <w:pPr>
            <w:rPr>
              <w:szCs w:val="21"/>
            </w:rPr>
          </w:pPr>
        </w:p>
      </w:sdtContent>
    </w:sdt>
    <w:sdt>
      <w:sdtPr>
        <w:rPr>
          <w:rFonts w:asciiTheme="minorHAnsi" w:hAnsiTheme="minorHAnsi" w:cs="宋体"/>
          <w:b w:val="0"/>
          <w:bCs w:val="0"/>
          <w:kern w:val="0"/>
          <w:sz w:val="24"/>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cs="Times New Roman" w:hint="eastAsia"/>
          <w:kern w:val="2"/>
          <w:sz w:val="21"/>
          <w:szCs w:val="21"/>
        </w:rPr>
      </w:sdtEndPr>
      <w:sdtContent>
        <w:p w14:paraId="2424B575" w14:textId="77777777" w:rsidR="001814CF" w:rsidRDefault="00147735">
          <w:pPr>
            <w:pStyle w:val="3"/>
            <w:numPr>
              <w:ilvl w:val="0"/>
              <w:numId w:val="38"/>
            </w:numPr>
          </w:pPr>
          <w:r>
            <w:t>同</w:t>
          </w:r>
          <w:proofErr w:type="gramStart"/>
          <w:r>
            <w:t>一控制</w:t>
          </w:r>
          <w:proofErr w:type="gramEnd"/>
          <w:r>
            <w:t>下和非同</w:t>
          </w:r>
          <w:proofErr w:type="gramStart"/>
          <w:r>
            <w:t>一控制</w:t>
          </w:r>
          <w:proofErr w:type="gramEnd"/>
          <w:r>
            <w:t>下企业合并的会计处理方法</w:t>
          </w:r>
        </w:p>
        <w:sdt>
          <w:sdtPr>
            <w:rPr>
              <w:rFonts w:hint="eastAsia"/>
              <w:szCs w:val="21"/>
            </w:rPr>
            <w:alias w:val="是否适用：同一控制下和非同一控制下企业合并的会计处理方法[双击切换]"/>
            <w:tag w:val="_GBC_15953b39483a4ce1a5c96869e4a0ae9c"/>
            <w:id w:val="-2028004823"/>
            <w:lock w:val="sdtContentLocked"/>
            <w:placeholder>
              <w:docPart w:val="GBC22222222222222222222222222222"/>
            </w:placeholder>
          </w:sdtPr>
          <w:sdtEndPr/>
          <w:sdtContent>
            <w:p w14:paraId="2F520719" w14:textId="77777777" w:rsidR="001814CF" w:rsidRDefault="00147735">
              <w:pPr>
                <w:rPr>
                  <w:szCs w:val="21"/>
                </w:rPr>
              </w:pPr>
              <w:r>
                <w:rPr>
                  <w:szCs w:val="21"/>
                </w:rPr>
                <w:fldChar w:fldCharType="begin"/>
              </w:r>
              <w:r w:rsidR="00F637C9">
                <w:rPr>
                  <w:szCs w:val="21"/>
                </w:rPr>
                <w:instrText xml:space="preserve"> MACROBUTTON  SnrToggleCheckbox √</w:instrText>
              </w:r>
              <w:r w:rsidR="00F637C9">
                <w:rPr>
                  <w:szCs w:val="21"/>
                </w:rPr>
                <w:instrText>适用</w:instrText>
              </w:r>
              <w:r w:rsidR="00F637C9">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1819805542"/>
            <w:lock w:val="sdtLocked"/>
            <w:placeholder>
              <w:docPart w:val="GBC22222222222222222222222222222"/>
            </w:placeholder>
          </w:sdtPr>
          <w:sdtEndPr/>
          <w:sdtContent>
            <w:p w14:paraId="78E70965" w14:textId="77777777" w:rsidR="00F637C9" w:rsidRPr="006D3386" w:rsidRDefault="00F637C9" w:rsidP="00F637C9">
              <w:pPr>
                <w:ind w:firstLineChars="200" w:firstLine="420"/>
                <w:rPr>
                  <w:szCs w:val="21"/>
                </w:rPr>
              </w:pPr>
              <w:r w:rsidRPr="006D3386">
                <w:rPr>
                  <w:rFonts w:hint="eastAsia"/>
                  <w:szCs w:val="21"/>
                </w:rPr>
                <w:t>企业合并，是指将两个或两个以上单独的企业合并形成一个报告主体的交易或事项。企业合并分为同</w:t>
              </w:r>
              <w:proofErr w:type="gramStart"/>
              <w:r w:rsidRPr="006D3386">
                <w:rPr>
                  <w:rFonts w:hint="eastAsia"/>
                  <w:szCs w:val="21"/>
                </w:rPr>
                <w:t>一控制</w:t>
              </w:r>
              <w:proofErr w:type="gramEnd"/>
              <w:r w:rsidRPr="006D3386">
                <w:rPr>
                  <w:rFonts w:hint="eastAsia"/>
                  <w:szCs w:val="21"/>
                </w:rPr>
                <w:t>下企业合并和非同</w:t>
              </w:r>
              <w:proofErr w:type="gramStart"/>
              <w:r w:rsidRPr="006D3386">
                <w:rPr>
                  <w:rFonts w:hint="eastAsia"/>
                  <w:szCs w:val="21"/>
                </w:rPr>
                <w:t>一控制</w:t>
              </w:r>
              <w:proofErr w:type="gramEnd"/>
              <w:r w:rsidRPr="006D3386">
                <w:rPr>
                  <w:rFonts w:hint="eastAsia"/>
                  <w:szCs w:val="21"/>
                </w:rPr>
                <w:t>下企业合并。</w:t>
              </w:r>
            </w:p>
            <w:p w14:paraId="52605430" w14:textId="77777777" w:rsidR="00F637C9" w:rsidRPr="006D3386" w:rsidRDefault="00F637C9" w:rsidP="00F637C9">
              <w:pPr>
                <w:rPr>
                  <w:szCs w:val="21"/>
                </w:rPr>
              </w:pPr>
              <w:r w:rsidRPr="006D3386">
                <w:rPr>
                  <w:rFonts w:hint="eastAsia"/>
                  <w:szCs w:val="21"/>
                </w:rPr>
                <w:t>（</w:t>
              </w:r>
              <w:r w:rsidRPr="006D3386">
                <w:rPr>
                  <w:rFonts w:hint="eastAsia"/>
                  <w:szCs w:val="21"/>
                </w:rPr>
                <w:t>1</w:t>
              </w:r>
              <w:r w:rsidRPr="006D3386">
                <w:rPr>
                  <w:rFonts w:hint="eastAsia"/>
                  <w:szCs w:val="21"/>
                </w:rPr>
                <w:t>）同</w:t>
              </w:r>
              <w:proofErr w:type="gramStart"/>
              <w:r w:rsidRPr="006D3386">
                <w:rPr>
                  <w:rFonts w:hint="eastAsia"/>
                  <w:szCs w:val="21"/>
                </w:rPr>
                <w:t>一控制</w:t>
              </w:r>
              <w:proofErr w:type="gramEnd"/>
              <w:r w:rsidRPr="006D3386">
                <w:rPr>
                  <w:rFonts w:hint="eastAsia"/>
                  <w:szCs w:val="21"/>
                </w:rPr>
                <w:t>下企业合并</w:t>
              </w:r>
            </w:p>
            <w:p w14:paraId="548A8FE0" w14:textId="77777777" w:rsidR="00F637C9" w:rsidRPr="006D3386" w:rsidRDefault="00F637C9" w:rsidP="00F637C9">
              <w:pPr>
                <w:rPr>
                  <w:szCs w:val="21"/>
                </w:rPr>
              </w:pPr>
              <w:r>
                <w:rPr>
                  <w:rFonts w:hint="eastAsia"/>
                  <w:szCs w:val="21"/>
                </w:rPr>
                <w:t xml:space="preserve">    </w:t>
              </w:r>
              <w:r w:rsidRPr="006D3386">
                <w:rPr>
                  <w:rFonts w:hint="eastAsia"/>
                  <w:szCs w:val="21"/>
                </w:rPr>
                <w:t>参与合并的企业在合并前后均受同一方或相同的多方最终控制，且</w:t>
              </w:r>
              <w:proofErr w:type="gramStart"/>
              <w:r w:rsidRPr="006D3386">
                <w:rPr>
                  <w:rFonts w:hint="eastAsia"/>
                  <w:szCs w:val="21"/>
                </w:rPr>
                <w:t>该控制</w:t>
              </w:r>
              <w:proofErr w:type="gramEnd"/>
              <w:r w:rsidRPr="006D3386">
                <w:rPr>
                  <w:rFonts w:hint="eastAsia"/>
                  <w:szCs w:val="21"/>
                </w:rPr>
                <w:t>并非暂时性的，为同</w:t>
              </w:r>
              <w:proofErr w:type="gramStart"/>
              <w:r w:rsidRPr="006D3386">
                <w:rPr>
                  <w:rFonts w:hint="eastAsia"/>
                  <w:szCs w:val="21"/>
                </w:rPr>
                <w:t>一控制</w:t>
              </w:r>
              <w:proofErr w:type="gramEnd"/>
              <w:r w:rsidRPr="006D3386">
                <w:rPr>
                  <w:rFonts w:hint="eastAsia"/>
                  <w:szCs w:val="21"/>
                </w:rPr>
                <w:t>下的企业合并。同</w:t>
              </w:r>
              <w:proofErr w:type="gramStart"/>
              <w:r w:rsidRPr="006D3386">
                <w:rPr>
                  <w:rFonts w:hint="eastAsia"/>
                  <w:szCs w:val="21"/>
                </w:rPr>
                <w:t>一控制</w:t>
              </w:r>
              <w:proofErr w:type="gramEnd"/>
              <w:r w:rsidRPr="006D3386">
                <w:rPr>
                  <w:rFonts w:hint="eastAsia"/>
                  <w:szCs w:val="21"/>
                </w:rPr>
                <w:t>下的企业合并，在</w:t>
              </w:r>
              <w:proofErr w:type="gramStart"/>
              <w:r w:rsidRPr="006D3386">
                <w:rPr>
                  <w:rFonts w:hint="eastAsia"/>
                  <w:szCs w:val="21"/>
                </w:rPr>
                <w:t>合并日取得</w:t>
              </w:r>
              <w:proofErr w:type="gramEnd"/>
              <w:r w:rsidRPr="006D3386">
                <w:rPr>
                  <w:rFonts w:hint="eastAsia"/>
                  <w:szCs w:val="21"/>
                </w:rPr>
                <w:t>对其他参与合并企业控制权的一方为合并方，参与合并的其他企业为被合并方。合并日，是指合并方实际取得对被合并方控制权的日期。</w:t>
              </w:r>
            </w:p>
            <w:p w14:paraId="62BE676E" w14:textId="77777777" w:rsidR="00F637C9" w:rsidRPr="006D3386" w:rsidRDefault="00F637C9" w:rsidP="00F637C9">
              <w:pPr>
                <w:rPr>
                  <w:szCs w:val="21"/>
                </w:rPr>
              </w:pPr>
              <w:r w:rsidRPr="006D3386">
                <w:rPr>
                  <w:rFonts w:hint="eastAsia"/>
                  <w:szCs w:val="21"/>
                </w:rPr>
                <w:t>合并方取得的资产和负债均按</w:t>
              </w:r>
              <w:proofErr w:type="gramStart"/>
              <w:r w:rsidRPr="006D3386">
                <w:rPr>
                  <w:rFonts w:hint="eastAsia"/>
                  <w:szCs w:val="21"/>
                </w:rPr>
                <w:t>合并日</w:t>
              </w:r>
              <w:proofErr w:type="gramEnd"/>
              <w:r w:rsidRPr="006D3386">
                <w:rPr>
                  <w:rFonts w:hint="eastAsia"/>
                  <w:szCs w:val="21"/>
                </w:rPr>
                <w:t>在被合并方的账面价值计量（在按被合并方在最终控制方合并报表中的账面价值计量）。合并方取得的净资产账面价值与支付的合并对价账面价值（或发行股份面值总额）的差额，调整资本公积（股本溢价）；资本公积（股本溢价）不足以冲减的，调整留存收益。</w:t>
              </w:r>
            </w:p>
            <w:p w14:paraId="3D92C5BF" w14:textId="77777777" w:rsidR="00F637C9" w:rsidRPr="006D3386" w:rsidRDefault="00F637C9" w:rsidP="00F637C9">
              <w:pPr>
                <w:rPr>
                  <w:szCs w:val="21"/>
                </w:rPr>
              </w:pPr>
              <w:r>
                <w:rPr>
                  <w:rFonts w:hint="eastAsia"/>
                  <w:szCs w:val="21"/>
                </w:rPr>
                <w:t xml:space="preserve">    </w:t>
              </w:r>
              <w:r w:rsidRPr="006D3386">
                <w:rPr>
                  <w:rFonts w:hint="eastAsia"/>
                  <w:szCs w:val="21"/>
                </w:rPr>
                <w:t>合并方为进行企业合并发生的各项直接费用，于发生时计入当期损益。</w:t>
              </w:r>
            </w:p>
            <w:p w14:paraId="42B9019C" w14:textId="77777777" w:rsidR="00F637C9" w:rsidRPr="006D3386" w:rsidRDefault="00F637C9" w:rsidP="00F637C9">
              <w:pPr>
                <w:rPr>
                  <w:szCs w:val="21"/>
                </w:rPr>
              </w:pPr>
              <w:r w:rsidRPr="006D3386">
                <w:rPr>
                  <w:rFonts w:hint="eastAsia"/>
                  <w:szCs w:val="21"/>
                </w:rPr>
                <w:t>（</w:t>
              </w:r>
              <w:r w:rsidRPr="006D3386">
                <w:rPr>
                  <w:rFonts w:hint="eastAsia"/>
                  <w:szCs w:val="21"/>
                </w:rPr>
                <w:t>2</w:t>
              </w:r>
              <w:r w:rsidRPr="006D3386">
                <w:rPr>
                  <w:rFonts w:hint="eastAsia"/>
                  <w:szCs w:val="21"/>
                </w:rPr>
                <w:t>）非同</w:t>
              </w:r>
              <w:proofErr w:type="gramStart"/>
              <w:r w:rsidRPr="006D3386">
                <w:rPr>
                  <w:rFonts w:hint="eastAsia"/>
                  <w:szCs w:val="21"/>
                </w:rPr>
                <w:t>一控制</w:t>
              </w:r>
              <w:proofErr w:type="gramEnd"/>
              <w:r w:rsidRPr="006D3386">
                <w:rPr>
                  <w:rFonts w:hint="eastAsia"/>
                  <w:szCs w:val="21"/>
                </w:rPr>
                <w:t>下企业合并</w:t>
              </w:r>
            </w:p>
            <w:p w14:paraId="4E7F939D" w14:textId="77777777" w:rsidR="00F637C9" w:rsidRPr="006D3386" w:rsidRDefault="00F637C9" w:rsidP="00F637C9">
              <w:pPr>
                <w:rPr>
                  <w:szCs w:val="21"/>
                </w:rPr>
              </w:pPr>
              <w:r>
                <w:rPr>
                  <w:rFonts w:hint="eastAsia"/>
                  <w:szCs w:val="21"/>
                </w:rPr>
                <w:t xml:space="preserve">    </w:t>
              </w:r>
              <w:r w:rsidRPr="006D3386">
                <w:rPr>
                  <w:rFonts w:hint="eastAsia"/>
                  <w:szCs w:val="21"/>
                </w:rPr>
                <w:t>参与合并的企业在合并前后不受同一方或相同的多方最终控制的，为非同</w:t>
              </w:r>
              <w:proofErr w:type="gramStart"/>
              <w:r w:rsidRPr="006D3386">
                <w:rPr>
                  <w:rFonts w:hint="eastAsia"/>
                  <w:szCs w:val="21"/>
                </w:rPr>
                <w:t>一控制</w:t>
              </w:r>
              <w:proofErr w:type="gramEnd"/>
              <w:r w:rsidRPr="006D3386">
                <w:rPr>
                  <w:rFonts w:hint="eastAsia"/>
                  <w:szCs w:val="21"/>
                </w:rPr>
                <w:t>下的企业合并。非同</w:t>
              </w:r>
              <w:proofErr w:type="gramStart"/>
              <w:r w:rsidRPr="006D3386">
                <w:rPr>
                  <w:rFonts w:hint="eastAsia"/>
                  <w:szCs w:val="21"/>
                </w:rPr>
                <w:t>一控制</w:t>
              </w:r>
              <w:proofErr w:type="gramEnd"/>
              <w:r w:rsidRPr="006D3386">
                <w:rPr>
                  <w:rFonts w:hint="eastAsia"/>
                  <w:szCs w:val="21"/>
                </w:rPr>
                <w:t>下的企业合并，在购买</w:t>
              </w:r>
              <w:proofErr w:type="gramStart"/>
              <w:r w:rsidRPr="006D3386">
                <w:rPr>
                  <w:rFonts w:hint="eastAsia"/>
                  <w:szCs w:val="21"/>
                </w:rPr>
                <w:t>日取得</w:t>
              </w:r>
              <w:proofErr w:type="gramEnd"/>
              <w:r w:rsidRPr="006D3386">
                <w:rPr>
                  <w:rFonts w:hint="eastAsia"/>
                  <w:szCs w:val="21"/>
                </w:rPr>
                <w:t>对其他参与合并企业控制权的一方为购买方，参与合并的其他企业为被购买方。购买日，是指为购买方实际取得对被购买方控制权的日期。</w:t>
              </w:r>
            </w:p>
            <w:p w14:paraId="0F4ED4FD" w14:textId="77777777" w:rsidR="00F637C9" w:rsidRPr="006D3386" w:rsidRDefault="00F637C9" w:rsidP="00F637C9">
              <w:pPr>
                <w:rPr>
                  <w:szCs w:val="21"/>
                </w:rPr>
              </w:pPr>
              <w:r>
                <w:rPr>
                  <w:rFonts w:hint="eastAsia"/>
                  <w:szCs w:val="21"/>
                </w:rPr>
                <w:t xml:space="preserve">    </w:t>
              </w:r>
              <w:r w:rsidRPr="006D3386">
                <w:rPr>
                  <w:rFonts w:hint="eastAsia"/>
                  <w:szCs w:val="21"/>
                </w:rPr>
                <w:t>对于非同</w:t>
              </w:r>
              <w:proofErr w:type="gramStart"/>
              <w:r w:rsidRPr="006D3386">
                <w:rPr>
                  <w:rFonts w:hint="eastAsia"/>
                  <w:szCs w:val="21"/>
                </w:rPr>
                <w:t>一控制</w:t>
              </w:r>
              <w:proofErr w:type="gramEnd"/>
              <w:r w:rsidRPr="006D3386">
                <w:rPr>
                  <w:rFonts w:hint="eastAsia"/>
                  <w:szCs w:val="21"/>
                </w:rPr>
                <w:t>下的企业合并，合并成本包含购买</w:t>
              </w:r>
              <w:proofErr w:type="gramStart"/>
              <w:r w:rsidRPr="006D3386">
                <w:rPr>
                  <w:rFonts w:hint="eastAsia"/>
                  <w:szCs w:val="21"/>
                </w:rPr>
                <w:t>日购买</w:t>
              </w:r>
              <w:proofErr w:type="gramEnd"/>
              <w:r w:rsidRPr="006D3386">
                <w:rPr>
                  <w:rFonts w:hint="eastAsia"/>
                  <w:szCs w:val="21"/>
                </w:rPr>
                <w:t>方为取得对被购买方的控制权而付出的资产、发生或承担的负债以及发行的权益</w:t>
              </w:r>
              <w:proofErr w:type="gramStart"/>
              <w:r w:rsidRPr="006D3386">
                <w:rPr>
                  <w:rFonts w:hint="eastAsia"/>
                  <w:szCs w:val="21"/>
                </w:rPr>
                <w:t>性证券</w:t>
              </w:r>
              <w:proofErr w:type="gramEnd"/>
              <w:r w:rsidRPr="006D3386">
                <w:rPr>
                  <w:rFonts w:hint="eastAsia"/>
                  <w:szCs w:val="21"/>
                </w:rPr>
                <w:t>的公允价值，为企业合并发生的审计、法律服务、评估咨询等中介费用以及其他管理费用于发生时计入当期损益。购买方作为合并对价发行的权益</w:t>
              </w:r>
              <w:proofErr w:type="gramStart"/>
              <w:r w:rsidRPr="006D3386">
                <w:rPr>
                  <w:rFonts w:hint="eastAsia"/>
                  <w:szCs w:val="21"/>
                </w:rPr>
                <w:t>性证券</w:t>
              </w:r>
              <w:proofErr w:type="gramEnd"/>
              <w:r w:rsidRPr="006D3386">
                <w:rPr>
                  <w:rFonts w:hint="eastAsia"/>
                  <w:szCs w:val="21"/>
                </w:rPr>
                <w:t>或债务</w:t>
              </w:r>
              <w:proofErr w:type="gramStart"/>
              <w:r w:rsidRPr="006D3386">
                <w:rPr>
                  <w:rFonts w:hint="eastAsia"/>
                  <w:szCs w:val="21"/>
                </w:rPr>
                <w:t>性证券</w:t>
              </w:r>
              <w:proofErr w:type="gramEnd"/>
              <w:r w:rsidRPr="006D3386">
                <w:rPr>
                  <w:rFonts w:hint="eastAsia"/>
                  <w:szCs w:val="21"/>
                </w:rPr>
                <w:t>的交易费用，计入权益</w:t>
              </w:r>
              <w:proofErr w:type="gramStart"/>
              <w:r w:rsidRPr="006D3386">
                <w:rPr>
                  <w:rFonts w:hint="eastAsia"/>
                  <w:szCs w:val="21"/>
                </w:rPr>
                <w:t>性证券</w:t>
              </w:r>
              <w:proofErr w:type="gramEnd"/>
              <w:r w:rsidRPr="006D3386">
                <w:rPr>
                  <w:rFonts w:hint="eastAsia"/>
                  <w:szCs w:val="21"/>
                </w:rPr>
                <w:t>或债务</w:t>
              </w:r>
              <w:proofErr w:type="gramStart"/>
              <w:r w:rsidRPr="006D3386">
                <w:rPr>
                  <w:rFonts w:hint="eastAsia"/>
                  <w:szCs w:val="21"/>
                </w:rPr>
                <w:t>性证券</w:t>
              </w:r>
              <w:proofErr w:type="gramEnd"/>
              <w:r w:rsidRPr="006D3386">
                <w:rPr>
                  <w:rFonts w:hint="eastAsia"/>
                  <w:szCs w:val="21"/>
                </w:rPr>
                <w:t>的初始确认金额。所涉及的或有对价按其在购买日的公允价值计入合并成本，购买日后</w:t>
              </w:r>
              <w:r w:rsidRPr="006D3386">
                <w:rPr>
                  <w:rFonts w:hint="eastAsia"/>
                  <w:szCs w:val="21"/>
                </w:rPr>
                <w:t>12</w:t>
              </w:r>
              <w:r w:rsidRPr="006D3386">
                <w:rPr>
                  <w:rFonts w:hint="eastAsia"/>
                  <w:szCs w:val="21"/>
                </w:rPr>
                <w:t>个月内出现对购买日已存在情况的新的或进一步证据而需要调整或有对价的，相应调整合并商誉。购买方发生的合并成本及在合并中取得的可辨认净资产按购买日的公允价值计量。合并成本大于合并中取得的被购买方于购买日可辨认净资产公允价值份额的差额，确认为商誉。合并成本小于合并中取得的被购买方可辨认净资产公允价值份额的，首先对取得的被购买</w:t>
              </w:r>
              <w:proofErr w:type="gramStart"/>
              <w:r w:rsidRPr="006D3386">
                <w:rPr>
                  <w:rFonts w:hint="eastAsia"/>
                  <w:szCs w:val="21"/>
                </w:rPr>
                <w:t>方各项</w:t>
              </w:r>
              <w:proofErr w:type="gramEnd"/>
              <w:r w:rsidRPr="006D3386">
                <w:rPr>
                  <w:rFonts w:hint="eastAsia"/>
                  <w:szCs w:val="21"/>
                </w:rPr>
                <w:t>可辨认资产、负债及或有负债的公允价值以及合并成本的计量进行复核，复核后合并成本仍小于合并中取得的被购买方可辨认净资产公允价值份额的，其差额计入当期损益。</w:t>
              </w:r>
            </w:p>
            <w:p w14:paraId="5E4DB76A" w14:textId="77777777" w:rsidR="00F637C9" w:rsidRPr="006D3386" w:rsidRDefault="00F637C9" w:rsidP="00F637C9">
              <w:pPr>
                <w:rPr>
                  <w:szCs w:val="21"/>
                </w:rPr>
              </w:pPr>
              <w:r>
                <w:rPr>
                  <w:rFonts w:hint="eastAsia"/>
                  <w:szCs w:val="21"/>
                </w:rPr>
                <w:t xml:space="preserve">    </w:t>
              </w:r>
              <w:r w:rsidRPr="006D3386">
                <w:rPr>
                  <w:rFonts w:hint="eastAsia"/>
                  <w:szCs w:val="21"/>
                </w:rPr>
                <w:t>购买方取得被购买方的可抵扣暂时性差异，在购买日因不符合递延所得税资产确认条件而未予确认的，在购买日后</w:t>
              </w:r>
              <w:r w:rsidRPr="006D3386">
                <w:rPr>
                  <w:rFonts w:hint="eastAsia"/>
                  <w:szCs w:val="21"/>
                </w:rPr>
                <w:t>12</w:t>
              </w:r>
              <w:r w:rsidRPr="006D3386">
                <w:rPr>
                  <w:rFonts w:hint="eastAsia"/>
                  <w:szCs w:val="21"/>
                </w:rPr>
                <w:t>个月内，如取得新的或进一步的信息表明购买日的相关情况已经存在，预期被购买方在购买日可抵扣暂时性差异带来的经济利益能够实现的，则确认相关的递延所得税资产，同时减少商誉，商誉不足冲减的，差额部分确认为当期损益；除上述情况以外，确认与企业合并相关的递延所得税资产的，计入当期损益。</w:t>
              </w:r>
            </w:p>
            <w:p w14:paraId="66823E9D" w14:textId="77777777" w:rsidR="00F637C9" w:rsidRPr="006D3386" w:rsidRDefault="00F637C9" w:rsidP="00F637C9">
              <w:pPr>
                <w:rPr>
                  <w:szCs w:val="21"/>
                </w:rPr>
              </w:pPr>
              <w:r>
                <w:rPr>
                  <w:rFonts w:hint="eastAsia"/>
                  <w:szCs w:val="21"/>
                </w:rPr>
                <w:t xml:space="preserve">    </w:t>
              </w:r>
              <w:r w:rsidRPr="006D3386">
                <w:rPr>
                  <w:rFonts w:hint="eastAsia"/>
                  <w:szCs w:val="21"/>
                </w:rPr>
                <w:t>通过多次交易分步实现的非同</w:t>
              </w:r>
              <w:proofErr w:type="gramStart"/>
              <w:r w:rsidRPr="006D3386">
                <w:rPr>
                  <w:rFonts w:hint="eastAsia"/>
                  <w:szCs w:val="21"/>
                </w:rPr>
                <w:t>一控制</w:t>
              </w:r>
              <w:proofErr w:type="gramEnd"/>
              <w:r w:rsidRPr="006D3386">
                <w:rPr>
                  <w:rFonts w:hint="eastAsia"/>
                  <w:szCs w:val="21"/>
                </w:rPr>
                <w:t>下企业合并，根据《财政部关于印发企业会计准则解释第</w:t>
              </w:r>
              <w:r w:rsidRPr="006D3386">
                <w:rPr>
                  <w:rFonts w:hint="eastAsia"/>
                  <w:szCs w:val="21"/>
                </w:rPr>
                <w:t>5</w:t>
              </w:r>
              <w:r w:rsidRPr="006D3386">
                <w:rPr>
                  <w:rFonts w:hint="eastAsia"/>
                  <w:szCs w:val="21"/>
                </w:rPr>
                <w:t>号的通知》（财会〔</w:t>
              </w:r>
              <w:r w:rsidRPr="006D3386">
                <w:rPr>
                  <w:rFonts w:hint="eastAsia"/>
                  <w:szCs w:val="21"/>
                </w:rPr>
                <w:t>2012</w:t>
              </w:r>
              <w:r w:rsidRPr="006D3386">
                <w:rPr>
                  <w:rFonts w:hint="eastAsia"/>
                  <w:szCs w:val="21"/>
                </w:rPr>
                <w:t>〕</w:t>
              </w:r>
              <w:r w:rsidRPr="006D3386">
                <w:rPr>
                  <w:rFonts w:hint="eastAsia"/>
                  <w:szCs w:val="21"/>
                </w:rPr>
                <w:t>19</w:t>
              </w:r>
              <w:r w:rsidRPr="006D3386">
                <w:rPr>
                  <w:rFonts w:hint="eastAsia"/>
                  <w:szCs w:val="21"/>
                </w:rPr>
                <w:t>号）和《企业会计准则第</w:t>
              </w:r>
              <w:r w:rsidRPr="006D3386">
                <w:rPr>
                  <w:rFonts w:hint="eastAsia"/>
                  <w:szCs w:val="21"/>
                </w:rPr>
                <w:t>33</w:t>
              </w:r>
              <w:r w:rsidRPr="006D3386">
                <w:rPr>
                  <w:rFonts w:hint="eastAsia"/>
                  <w:szCs w:val="21"/>
                </w:rPr>
                <w:t>号——合并财务报表》第五十一条关于“一揽子交易”的判断标准：判断</w:t>
              </w:r>
              <w:proofErr w:type="gramStart"/>
              <w:r w:rsidRPr="006D3386">
                <w:rPr>
                  <w:rFonts w:hint="eastAsia"/>
                  <w:szCs w:val="21"/>
                </w:rPr>
                <w:t>该多次</w:t>
              </w:r>
              <w:proofErr w:type="gramEnd"/>
              <w:r w:rsidRPr="006D3386">
                <w:rPr>
                  <w:rFonts w:hint="eastAsia"/>
                  <w:szCs w:val="21"/>
                </w:rPr>
                <w:t>交易是否属于“一揽子交易”。属于“一揽子交易”的，参考本部分前面各段描述及</w:t>
              </w:r>
              <w:r w:rsidRPr="006D3386">
                <w:rPr>
                  <w:rFonts w:hint="eastAsia"/>
                  <w:szCs w:val="21"/>
                </w:rPr>
                <w:t xml:space="preserve"> </w:t>
              </w:r>
              <w:r w:rsidRPr="006D3386">
                <w:rPr>
                  <w:rFonts w:hint="eastAsia"/>
                  <w:szCs w:val="21"/>
                </w:rPr>
                <w:t>“长期股权投资”进行会计处理；不属于“一揽子交易”的，区分个别财务报表和合并财务报表进行相关会计处理：</w:t>
              </w:r>
            </w:p>
            <w:p w14:paraId="2DA8F676" w14:textId="77777777" w:rsidR="00F637C9" w:rsidRPr="006D3386" w:rsidRDefault="00F637C9" w:rsidP="00F637C9">
              <w:pPr>
                <w:rPr>
                  <w:szCs w:val="21"/>
                </w:rPr>
              </w:pPr>
              <w:r>
                <w:rPr>
                  <w:rFonts w:hint="eastAsia"/>
                  <w:szCs w:val="21"/>
                </w:rPr>
                <w:t xml:space="preserve">    </w:t>
              </w:r>
              <w:r w:rsidRPr="006D3386">
                <w:rPr>
                  <w:rFonts w:hint="eastAsia"/>
                  <w:szCs w:val="21"/>
                </w:rPr>
                <w:t>在个别财务报表中，以购买日之前所持被购买方的股权投资的账面价值与购买日新增投资成本之和，作为该项投资的初始投资成本；购买日之前持有的被购买方的股权涉及其他综合收益的，在处置该项投资时将与其相关的其他综合收益采用与被购买方直接处置相关资产或负债相同的基础进行会计处理（即，除了按照权益法核算的在被购买方重新计量设定受益计划净负债或净资产导致的变动中的相应份额以外，其余转入当期投资收益）。</w:t>
              </w:r>
            </w:p>
            <w:p w14:paraId="4603D626" w14:textId="77777777" w:rsidR="00F637C9" w:rsidRDefault="00F637C9" w:rsidP="00F637C9">
              <w:pPr>
                <w:rPr>
                  <w:rFonts w:cs="Times New Roman"/>
                  <w:szCs w:val="21"/>
                </w:rPr>
              </w:pPr>
              <w:r>
                <w:rPr>
                  <w:rFonts w:hint="eastAsia"/>
                  <w:szCs w:val="21"/>
                </w:rPr>
                <w:t xml:space="preserve">    </w:t>
              </w:r>
              <w:r w:rsidRPr="006D3386">
                <w:rPr>
                  <w:rFonts w:hint="eastAsia"/>
                  <w:szCs w:val="21"/>
                </w:rPr>
                <w:t>在合并财务报表中，对于购买日之前持有的被购买方的股权，按照该股权在购买日的公允价值进行重新计量，公允价值与其账面价值的差额计入当期投资收益；购买日之前持有的被购买方的股权涉及其他综合收益的，与其相关的其他综合收益应当采用与被购买方直接处置相关资产或负债相同的基础进行会计处理（即，除了按照权益法核算的在被购买方重新计量设定受益计划净负债或净资产导致的变动中的相应份额以外，其余转为购买日所属当期投资收益）。</w:t>
              </w:r>
            </w:p>
            <w:p w14:paraId="1C3B3C02" w14:textId="77777777" w:rsidR="001814CF" w:rsidRDefault="009468AC">
              <w:pPr>
                <w:rPr>
                  <w:szCs w:val="21"/>
                </w:rPr>
              </w:pPr>
            </w:p>
          </w:sdtContent>
        </w:sdt>
      </w:sdtContent>
    </w:sdt>
    <w:sdt>
      <w:sdtPr>
        <w:rPr>
          <w:rFonts w:ascii="宋体" w:hAnsi="宋体" w:cs="宋体"/>
          <w:b w:val="0"/>
          <w:bCs w:val="0"/>
          <w:kern w:val="0"/>
          <w:sz w:val="24"/>
          <w:szCs w:val="24"/>
        </w:rPr>
        <w:alias w:val="模块:合并财务报表的编制方法"/>
        <w:tag w:val="_GBC_c23be25e527044f689b710dabd312b04"/>
        <w:id w:val="744612665"/>
        <w:lock w:val="sdtLocked"/>
        <w:placeholder>
          <w:docPart w:val="GBC22222222222222222222222222222"/>
        </w:placeholder>
      </w:sdtPr>
      <w:sdtEndPr>
        <w:rPr>
          <w:rFonts w:asciiTheme="minorHAnsi" w:hAnsiTheme="minorHAnsi" w:cstheme="minorBidi" w:hint="eastAsia"/>
          <w:kern w:val="2"/>
          <w:sz w:val="21"/>
          <w:szCs w:val="21"/>
        </w:rPr>
      </w:sdtEndPr>
      <w:sdtContent>
        <w:p w14:paraId="2779E827" w14:textId="77777777" w:rsidR="001814CF" w:rsidRDefault="00147735">
          <w:pPr>
            <w:pStyle w:val="3"/>
            <w:numPr>
              <w:ilvl w:val="0"/>
              <w:numId w:val="38"/>
            </w:numPr>
          </w:pPr>
          <w:r>
            <w:t>合并财务报表的编制方法</w:t>
          </w:r>
        </w:p>
        <w:sdt>
          <w:sdtPr>
            <w:rPr>
              <w:rFonts w:hint="eastAsia"/>
              <w:szCs w:val="21"/>
            </w:rPr>
            <w:alias w:val="是否适用：合并财务报表的编制方法[双击切换]"/>
            <w:tag w:val="_GBC_dad2e053cc8c4461a681b3e4926c48a6"/>
            <w:id w:val="742911385"/>
            <w:lock w:val="sdtContentLocked"/>
            <w:placeholder>
              <w:docPart w:val="GBC22222222222222222222222222222"/>
            </w:placeholder>
          </w:sdtPr>
          <w:sdtEndPr/>
          <w:sdtContent>
            <w:p w14:paraId="0ACBE854" w14:textId="77777777" w:rsidR="001814CF" w:rsidRDefault="00147735">
              <w:pPr>
                <w:rPr>
                  <w:szCs w:val="21"/>
                </w:rPr>
              </w:pPr>
              <w:r>
                <w:rPr>
                  <w:szCs w:val="21"/>
                </w:rPr>
                <w:fldChar w:fldCharType="begin"/>
              </w:r>
              <w:r w:rsidR="00F637C9">
                <w:rPr>
                  <w:szCs w:val="21"/>
                </w:rPr>
                <w:instrText xml:space="preserve"> MACROBUTTON  SnrToggleCheckbox √</w:instrText>
              </w:r>
              <w:r w:rsidR="00F637C9">
                <w:rPr>
                  <w:szCs w:val="21"/>
                </w:rPr>
                <w:instrText>适用</w:instrText>
              </w:r>
              <w:r w:rsidR="00F637C9">
                <w:rPr>
                  <w:szCs w:val="21"/>
                </w:rPr>
                <w:instrText xml:space="preserve"> </w:instrText>
              </w:r>
              <w:r>
                <w:rPr>
                  <w:szCs w:val="21"/>
                </w:rPr>
                <w:fldChar w:fldCharType="end"/>
              </w:r>
              <w:r>
                <w:rPr>
                  <w:szCs w:val="21"/>
                </w:rPr>
                <w:fldChar w:fldCharType="begin"/>
              </w:r>
              <w:r w:rsidR="00F637C9">
                <w:rPr>
                  <w:szCs w:val="21"/>
                </w:rPr>
                <w:instrText xml:space="preserve"> MACROBUTTON  SnrToggleCheckbox □</w:instrText>
              </w:r>
              <w:r w:rsidR="00F637C9">
                <w:rPr>
                  <w:szCs w:val="21"/>
                </w:rPr>
                <w:instrText>不适用</w:instrText>
              </w:r>
              <w:r w:rsidR="00F637C9">
                <w:rPr>
                  <w:szCs w:val="21"/>
                </w:rPr>
                <w:instrText xml:space="preserve"> </w:instrText>
              </w:r>
              <w:r>
                <w:rPr>
                  <w:szCs w:val="21"/>
                </w:rPr>
                <w:fldChar w:fldCharType="end"/>
              </w:r>
            </w:p>
          </w:sdtContent>
        </w:sdt>
        <w:sdt>
          <w:sdtPr>
            <w:rPr>
              <w:rFonts w:hint="eastAsia"/>
              <w:szCs w:val="21"/>
            </w:rPr>
            <w:alias w:val="企业合并及合并财务报表的说明"/>
            <w:tag w:val="_GBC_5201beca0c0944939b4a0d8d100d6fcf"/>
            <w:id w:val="315152006"/>
            <w:lock w:val="sdtLocked"/>
            <w:placeholder>
              <w:docPart w:val="GBC22222222222222222222222222222"/>
            </w:placeholder>
          </w:sdtPr>
          <w:sdtEndPr/>
          <w:sdtContent>
            <w:p w14:paraId="4B9C8EEB" w14:textId="77777777" w:rsidR="00F637C9" w:rsidRPr="00F637C9" w:rsidRDefault="00F637C9" w:rsidP="00F637C9">
              <w:pPr>
                <w:rPr>
                  <w:szCs w:val="21"/>
                </w:rPr>
              </w:pPr>
              <w:r w:rsidRPr="00F637C9">
                <w:rPr>
                  <w:rFonts w:hint="eastAsia"/>
                  <w:szCs w:val="21"/>
                </w:rPr>
                <w:t>（</w:t>
              </w:r>
              <w:r w:rsidRPr="00F637C9">
                <w:rPr>
                  <w:szCs w:val="21"/>
                </w:rPr>
                <w:t>1</w:t>
              </w:r>
              <w:r w:rsidRPr="00F637C9">
                <w:rPr>
                  <w:szCs w:val="21"/>
                </w:rPr>
                <w:t>）合并财务报表范围的确定原则</w:t>
              </w:r>
            </w:p>
            <w:p w14:paraId="5023B43F" w14:textId="77777777" w:rsidR="00F637C9" w:rsidRPr="00F637C9" w:rsidRDefault="00F637C9" w:rsidP="00F637C9">
              <w:pPr>
                <w:rPr>
                  <w:szCs w:val="21"/>
                </w:rPr>
              </w:pPr>
              <w:r w:rsidRPr="00F637C9">
                <w:rPr>
                  <w:szCs w:val="21"/>
                </w:rPr>
                <w:t xml:space="preserve">    </w:t>
              </w:r>
              <w:r w:rsidRPr="00F637C9">
                <w:rPr>
                  <w:szCs w:val="21"/>
                </w:rPr>
                <w:t>合并财务报表的合并范围以控制为基础予以确定。控制是指本公司拥有对被投资方的权力，通过参与被投资方的相关活动而享有可变回报，并且有能力运用对被投资方的权力影响该回报金额。合并范围包括本公司及全部子公司。子公司，是指被本公司控制的主体。</w:t>
              </w:r>
            </w:p>
            <w:p w14:paraId="04C6BDCA" w14:textId="77777777" w:rsidR="00F637C9" w:rsidRPr="00F637C9" w:rsidRDefault="00F637C9" w:rsidP="00F637C9">
              <w:pPr>
                <w:rPr>
                  <w:szCs w:val="21"/>
                </w:rPr>
              </w:pPr>
              <w:r w:rsidRPr="00F637C9">
                <w:rPr>
                  <w:rFonts w:hint="eastAsia"/>
                  <w:szCs w:val="21"/>
                </w:rPr>
                <w:t>一旦相关事实和情况的变化导致上述控制定义涉及的相关要素发生了变化，本公司将进行重新评估。</w:t>
              </w:r>
            </w:p>
            <w:p w14:paraId="576BAD3F" w14:textId="77777777" w:rsidR="00F637C9" w:rsidRPr="00F637C9" w:rsidRDefault="00F637C9" w:rsidP="00F637C9">
              <w:pPr>
                <w:rPr>
                  <w:szCs w:val="21"/>
                </w:rPr>
              </w:pPr>
              <w:r w:rsidRPr="00F637C9">
                <w:rPr>
                  <w:rFonts w:hint="eastAsia"/>
                  <w:szCs w:val="21"/>
                </w:rPr>
                <w:t>（</w:t>
              </w:r>
              <w:r w:rsidRPr="00F637C9">
                <w:rPr>
                  <w:szCs w:val="21"/>
                </w:rPr>
                <w:t>2</w:t>
              </w:r>
              <w:r w:rsidRPr="00F637C9">
                <w:rPr>
                  <w:szCs w:val="21"/>
                </w:rPr>
                <w:t>）合并财务报表编制的方法</w:t>
              </w:r>
            </w:p>
            <w:p w14:paraId="58E232EF" w14:textId="77777777" w:rsidR="00F637C9" w:rsidRPr="00F637C9" w:rsidRDefault="00F637C9" w:rsidP="00F637C9">
              <w:pPr>
                <w:rPr>
                  <w:szCs w:val="21"/>
                </w:rPr>
              </w:pPr>
              <w:r w:rsidRPr="00F637C9">
                <w:rPr>
                  <w:szCs w:val="21"/>
                </w:rPr>
                <w:t xml:space="preserve">    </w:t>
              </w:r>
              <w:r w:rsidRPr="00F637C9">
                <w:rPr>
                  <w:szCs w:val="21"/>
                </w:rPr>
                <w:t>从取得子公司的净资产和生产经营决策的实际控制权之日起，本公司开始将其纳入合并范围；从丧失实际控制权之日起停止纳入合并范围。对于处置的子公司，处置日前的经营成果和现金流量已经适当地包括在合并利润表和合并现金流量表中；当期处置的子公司，不调整合并资产负债表的期初数。非同</w:t>
              </w:r>
              <w:proofErr w:type="gramStart"/>
              <w:r w:rsidRPr="00F637C9">
                <w:rPr>
                  <w:szCs w:val="21"/>
                </w:rPr>
                <w:t>一控制</w:t>
              </w:r>
              <w:proofErr w:type="gramEnd"/>
              <w:r w:rsidRPr="00F637C9">
                <w:rPr>
                  <w:szCs w:val="21"/>
                </w:rPr>
                <w:t>下企业合并增加的子公司，其购买日后的经营成果及现金流量已经适当地包括在合并利润表和合并现金流量表中，且不调整合并财务报表的期初数和对比数。同</w:t>
              </w:r>
              <w:proofErr w:type="gramStart"/>
              <w:r w:rsidRPr="00F637C9">
                <w:rPr>
                  <w:szCs w:val="21"/>
                </w:rPr>
                <w:t>一控制</w:t>
              </w:r>
              <w:proofErr w:type="gramEnd"/>
              <w:r w:rsidRPr="00F637C9">
                <w:rPr>
                  <w:szCs w:val="21"/>
                </w:rPr>
                <w:t>下企业合并增加的子公司及吸收合并下的被合并方，其自合并当期期初至</w:t>
              </w:r>
              <w:proofErr w:type="gramStart"/>
              <w:r w:rsidRPr="00F637C9">
                <w:rPr>
                  <w:szCs w:val="21"/>
                </w:rPr>
                <w:t>合并日</w:t>
              </w:r>
              <w:proofErr w:type="gramEnd"/>
              <w:r w:rsidRPr="00F637C9">
                <w:rPr>
                  <w:szCs w:val="21"/>
                </w:rPr>
                <w:t>的经营成果和现金</w:t>
              </w:r>
              <w:r w:rsidRPr="00F637C9">
                <w:rPr>
                  <w:rFonts w:hint="eastAsia"/>
                  <w:szCs w:val="21"/>
                </w:rPr>
                <w:t>流量已经适当地包括在合并利润表和合并现金流量表中，并且同时调整合并财务报表的对比数。</w:t>
              </w:r>
            </w:p>
            <w:p w14:paraId="78C8EDFC" w14:textId="77777777" w:rsidR="00F637C9" w:rsidRPr="00F637C9" w:rsidRDefault="00F637C9" w:rsidP="00F637C9">
              <w:pPr>
                <w:rPr>
                  <w:szCs w:val="21"/>
                </w:rPr>
              </w:pPr>
              <w:r w:rsidRPr="00F637C9">
                <w:rPr>
                  <w:szCs w:val="21"/>
                </w:rPr>
                <w:t xml:space="preserve">    </w:t>
              </w:r>
              <w:r w:rsidRPr="00F637C9">
                <w:rPr>
                  <w:szCs w:val="21"/>
                </w:rPr>
                <w:t>在编制合并财务报表时，子公司与本公司采用的会计政策或会计期间不一致的，按照本公司的会计政策和会计期间对子公司财务报表进行必要的调整。对于非同</w:t>
              </w:r>
              <w:proofErr w:type="gramStart"/>
              <w:r w:rsidRPr="00F637C9">
                <w:rPr>
                  <w:szCs w:val="21"/>
                </w:rPr>
                <w:t>一控制</w:t>
              </w:r>
              <w:proofErr w:type="gramEnd"/>
              <w:r w:rsidRPr="00F637C9">
                <w:rPr>
                  <w:szCs w:val="21"/>
                </w:rPr>
                <w:t>下企业合并取得的子公司，以购买日可辨认净资产公允价值为基础对其财务报表进行调整。</w:t>
              </w:r>
            </w:p>
            <w:p w14:paraId="4F5EE3B8" w14:textId="77777777" w:rsidR="00F637C9" w:rsidRPr="00F637C9" w:rsidRDefault="00F637C9" w:rsidP="00F637C9">
              <w:pPr>
                <w:rPr>
                  <w:szCs w:val="21"/>
                </w:rPr>
              </w:pPr>
              <w:r w:rsidRPr="00F637C9">
                <w:rPr>
                  <w:szCs w:val="21"/>
                </w:rPr>
                <w:t xml:space="preserve">    </w:t>
              </w:r>
              <w:r w:rsidRPr="00F637C9">
                <w:rPr>
                  <w:szCs w:val="21"/>
                </w:rPr>
                <w:t>公司内所有重大往来余额、交易及未实现利润在合并财务报表编制时予以</w:t>
              </w:r>
              <w:proofErr w:type="gramStart"/>
              <w:r w:rsidRPr="00F637C9">
                <w:rPr>
                  <w:szCs w:val="21"/>
                </w:rPr>
                <w:t>抵销</w:t>
              </w:r>
              <w:proofErr w:type="gramEnd"/>
              <w:r w:rsidRPr="00F637C9">
                <w:rPr>
                  <w:szCs w:val="21"/>
                </w:rPr>
                <w:t>。合并资产负债表以母公司和其子公司的财务报表为基础，在</w:t>
              </w:r>
              <w:proofErr w:type="gramStart"/>
              <w:r w:rsidRPr="00F637C9">
                <w:rPr>
                  <w:szCs w:val="21"/>
                </w:rPr>
                <w:t>抵销</w:t>
              </w:r>
              <w:proofErr w:type="gramEnd"/>
              <w:r w:rsidRPr="00F637C9">
                <w:rPr>
                  <w:szCs w:val="21"/>
                </w:rPr>
                <w:t>母公司对子公司长期股权投资项目与子公司所有者权益项目及母公司与子公司、子公司相互之间发生的内部交易对合并资产负债表进行编制；合并利润表以母公司和子公司的利润表为基础，在</w:t>
              </w:r>
              <w:proofErr w:type="gramStart"/>
              <w:r w:rsidRPr="00F637C9">
                <w:rPr>
                  <w:szCs w:val="21"/>
                </w:rPr>
                <w:t>抵销</w:t>
              </w:r>
              <w:proofErr w:type="gramEnd"/>
              <w:r w:rsidRPr="00F637C9">
                <w:rPr>
                  <w:szCs w:val="21"/>
                </w:rPr>
                <w:t>母公司与子公司、子公司相互之间发生的内部交易对合并利润表的影响后进行编制。合并现金流量表以母公司和子公司的现金流量表为基础；合并所有者权益变动表以母公司和子公司的所有者权益变动表为基础，在</w:t>
              </w:r>
              <w:proofErr w:type="gramStart"/>
              <w:r w:rsidRPr="00F637C9">
                <w:rPr>
                  <w:szCs w:val="21"/>
                </w:rPr>
                <w:t>抵销</w:t>
              </w:r>
              <w:proofErr w:type="gramEnd"/>
              <w:r w:rsidRPr="00F637C9">
                <w:rPr>
                  <w:szCs w:val="21"/>
                </w:rPr>
                <w:t>母公司对子公司</w:t>
              </w:r>
              <w:r w:rsidRPr="00F637C9">
                <w:rPr>
                  <w:rFonts w:hint="eastAsia"/>
                  <w:szCs w:val="21"/>
                </w:rPr>
                <w:t>的长期股权投资与母公司在子公司所有这权益中所享有的份额、子公司对子公司的长期股权投资与子公司在子公司所有者权益中所享有的份额及母公司与子公司、子公司相互之间发生的内部交易对合并所有</w:t>
              </w:r>
              <w:r w:rsidRPr="00F637C9">
                <w:rPr>
                  <w:szCs w:val="21"/>
                </w:rPr>
                <w:t xml:space="preserve"> </w:t>
              </w:r>
              <w:r w:rsidRPr="00F637C9">
                <w:rPr>
                  <w:szCs w:val="21"/>
                </w:rPr>
                <w:t>者权益变动表的影响后进行编制。</w:t>
              </w:r>
            </w:p>
            <w:p w14:paraId="0652D766" w14:textId="77777777" w:rsidR="00F637C9" w:rsidRPr="00F637C9" w:rsidRDefault="00F637C9" w:rsidP="00F637C9">
              <w:pPr>
                <w:rPr>
                  <w:szCs w:val="21"/>
                </w:rPr>
              </w:pPr>
              <w:r w:rsidRPr="00F637C9">
                <w:rPr>
                  <w:szCs w:val="21"/>
                </w:rPr>
                <w:t xml:space="preserve">    </w:t>
              </w:r>
              <w:r w:rsidRPr="00F637C9">
                <w:rPr>
                  <w:szCs w:val="21"/>
                </w:rPr>
                <w:t>子公司的股东权益及当期净损益中不属于本公司所拥有的部分分别作为少数股东权益及少数股东损益在合并财务报表中股东权益及净利润项下单独列示。子公司当期净损益中属于少数股东权益的份额，在合并利润表中净利润项目下以</w:t>
              </w:r>
              <w:r w:rsidRPr="00F637C9">
                <w:rPr>
                  <w:szCs w:val="21"/>
                </w:rPr>
                <w:t>“</w:t>
              </w:r>
              <w:r w:rsidRPr="00F637C9">
                <w:rPr>
                  <w:szCs w:val="21"/>
                </w:rPr>
                <w:t>少数股东损益</w:t>
              </w:r>
              <w:r w:rsidRPr="00F637C9">
                <w:rPr>
                  <w:szCs w:val="21"/>
                </w:rPr>
                <w:t>”</w:t>
              </w:r>
              <w:r w:rsidRPr="00F637C9">
                <w:rPr>
                  <w:szCs w:val="21"/>
                </w:rPr>
                <w:t>项目列示。少数股东分担的子公司的亏损超过了少数股东在该子公司期初股东权益中所享有的份额，仍</w:t>
              </w:r>
              <w:proofErr w:type="gramStart"/>
              <w:r w:rsidRPr="00F637C9">
                <w:rPr>
                  <w:szCs w:val="21"/>
                </w:rPr>
                <w:t>冲减少</w:t>
              </w:r>
              <w:proofErr w:type="gramEnd"/>
              <w:r w:rsidRPr="00F637C9">
                <w:rPr>
                  <w:szCs w:val="21"/>
                </w:rPr>
                <w:t>数股东权益。在编制合并财务报表时，因购买少数股权新增的长期股权投资与按照新增持股比例计算应享有子公司自购买日（或合并日）开始持续计算的净资产净额之间的差额，调整资本公积，资本公</w:t>
              </w:r>
              <w:proofErr w:type="gramStart"/>
              <w:r w:rsidRPr="00F637C9">
                <w:rPr>
                  <w:szCs w:val="21"/>
                </w:rPr>
                <w:t>积调整</w:t>
              </w:r>
              <w:proofErr w:type="gramEnd"/>
              <w:r w:rsidRPr="00F637C9">
                <w:rPr>
                  <w:szCs w:val="21"/>
                </w:rPr>
                <w:t>不足的</w:t>
              </w:r>
              <w:r w:rsidRPr="00F637C9">
                <w:rPr>
                  <w:rFonts w:hint="eastAsia"/>
                  <w:szCs w:val="21"/>
                </w:rPr>
                <w:t>，调整留存收益。</w:t>
              </w:r>
            </w:p>
            <w:p w14:paraId="331E1775" w14:textId="77777777" w:rsidR="00F637C9" w:rsidRPr="00F637C9" w:rsidRDefault="00F637C9" w:rsidP="00F637C9">
              <w:pPr>
                <w:rPr>
                  <w:szCs w:val="21"/>
                </w:rPr>
              </w:pPr>
              <w:r w:rsidRPr="00F637C9">
                <w:rPr>
                  <w:szCs w:val="21"/>
                </w:rPr>
                <w:t xml:space="preserve">    </w:t>
              </w:r>
              <w:r w:rsidRPr="00F637C9">
                <w:rPr>
                  <w:szCs w:val="21"/>
                </w:rPr>
                <w:t>当因处置部分股权投资或其他原因丧失了对原有子公司的控制权时，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与原有子公司股权投资相关的其他综合收益，在丧失控制权时采用与被购买方直接处置相关资产或负债相同的基础进行会计处理（即，除了在该原有子公司重新计量设定受益计划净负债或净资产导致的变动以外，其余一并转为当期投资收益）。其后，对该部分剩余</w:t>
              </w:r>
              <w:r w:rsidRPr="00F637C9">
                <w:rPr>
                  <w:rFonts w:hint="eastAsia"/>
                  <w:szCs w:val="21"/>
                </w:rPr>
                <w:t>股权按照《企业会计准则第</w:t>
              </w:r>
              <w:r w:rsidRPr="00F637C9">
                <w:rPr>
                  <w:szCs w:val="21"/>
                </w:rPr>
                <w:t>2</w:t>
              </w:r>
              <w:r w:rsidRPr="00F637C9">
                <w:rPr>
                  <w:szCs w:val="21"/>
                </w:rPr>
                <w:t>号</w:t>
              </w:r>
              <w:r w:rsidRPr="00F637C9">
                <w:rPr>
                  <w:szCs w:val="21"/>
                </w:rPr>
                <w:t>——</w:t>
              </w:r>
              <w:r w:rsidRPr="00F637C9">
                <w:rPr>
                  <w:szCs w:val="21"/>
                </w:rPr>
                <w:t>长期股权投资》或《企业会计准则第</w:t>
              </w:r>
              <w:r w:rsidRPr="00F637C9">
                <w:rPr>
                  <w:szCs w:val="21"/>
                </w:rPr>
                <w:t>22</w:t>
              </w:r>
              <w:r w:rsidRPr="00F637C9">
                <w:rPr>
                  <w:szCs w:val="21"/>
                </w:rPr>
                <w:t>号</w:t>
              </w:r>
              <w:r w:rsidRPr="00F637C9">
                <w:rPr>
                  <w:szCs w:val="21"/>
                </w:rPr>
                <w:t>——</w:t>
              </w:r>
              <w:r w:rsidRPr="00F637C9">
                <w:rPr>
                  <w:szCs w:val="21"/>
                </w:rPr>
                <w:t>金融工具确认和计量》等相关规定进行后续计量，详见</w:t>
              </w:r>
              <w:r w:rsidRPr="00F637C9">
                <w:rPr>
                  <w:szCs w:val="21"/>
                </w:rPr>
                <w:t>“</w:t>
              </w:r>
              <w:r w:rsidRPr="00F637C9">
                <w:rPr>
                  <w:szCs w:val="21"/>
                </w:rPr>
                <w:t>长期股权投资</w:t>
              </w:r>
              <w:r w:rsidRPr="00F637C9">
                <w:rPr>
                  <w:szCs w:val="21"/>
                </w:rPr>
                <w:t>”</w:t>
              </w:r>
              <w:r w:rsidRPr="00F637C9">
                <w:rPr>
                  <w:szCs w:val="21"/>
                </w:rPr>
                <w:t>或</w:t>
              </w:r>
              <w:r w:rsidRPr="00F637C9">
                <w:rPr>
                  <w:szCs w:val="21"/>
                </w:rPr>
                <w:t>“</w:t>
              </w:r>
              <w:r w:rsidRPr="00F637C9">
                <w:rPr>
                  <w:szCs w:val="21"/>
                </w:rPr>
                <w:t>金融工具</w:t>
              </w:r>
              <w:r w:rsidRPr="00F637C9">
                <w:rPr>
                  <w:szCs w:val="21"/>
                </w:rPr>
                <w:t>”</w:t>
              </w:r>
              <w:r w:rsidRPr="00F637C9">
                <w:rPr>
                  <w:szCs w:val="21"/>
                </w:rPr>
                <w:t>。</w:t>
              </w:r>
            </w:p>
            <w:p w14:paraId="2476AE36" w14:textId="77777777" w:rsidR="001814CF" w:rsidRDefault="00F637C9" w:rsidP="00F637C9">
              <w:pPr>
                <w:rPr>
                  <w:szCs w:val="21"/>
                </w:rPr>
              </w:pPr>
              <w:r w:rsidRPr="00F637C9">
                <w:rPr>
                  <w:szCs w:val="21"/>
                </w:rPr>
                <w:t xml:space="preserve">    </w:t>
              </w:r>
              <w:r w:rsidRPr="00F637C9">
                <w:rPr>
                  <w:szCs w:val="21"/>
                </w:rPr>
                <w:t>本公司通过多次交易分步处置对子公司股权投资直至丧失控制权的，需区分处置对子公司股权投资直至丧失控制权的各项交易是否属于一揽子交易。处置对子公司股权投资的各项交易的条款、条件以及经济影响符合以下一种或多种情况，通常表明应将多次交易事项作为一揽子交易进行会计处理：</w:t>
              </w:r>
              <w:r w:rsidRPr="00F637C9">
                <w:rPr>
                  <w:szCs w:val="21"/>
                </w:rPr>
                <w:t>①</w:t>
              </w:r>
              <w:r w:rsidRPr="00F637C9">
                <w:rPr>
                  <w:szCs w:val="21"/>
                </w:rPr>
                <w:t>这些交易是同时或者在考虑了彼此影响的情况下订立的；</w:t>
              </w:r>
              <w:r w:rsidRPr="00F637C9">
                <w:rPr>
                  <w:szCs w:val="21"/>
                </w:rPr>
                <w:t>②</w:t>
              </w:r>
              <w:r w:rsidRPr="00F637C9">
                <w:rPr>
                  <w:szCs w:val="21"/>
                </w:rPr>
                <w:t>这些交易整体才能达成一项完整的商业结果；</w:t>
              </w:r>
              <w:r w:rsidRPr="00F637C9">
                <w:rPr>
                  <w:szCs w:val="21"/>
                </w:rPr>
                <w:t>③</w:t>
              </w:r>
              <w:r w:rsidRPr="00F637C9">
                <w:rPr>
                  <w:szCs w:val="21"/>
                </w:rPr>
                <w:t>一项交易的发生取决于其他至少一项交易的发生；</w:t>
              </w:r>
              <w:r w:rsidRPr="00F637C9">
                <w:rPr>
                  <w:szCs w:val="21"/>
                </w:rPr>
                <w:t>④</w:t>
              </w:r>
              <w:r w:rsidRPr="00F637C9">
                <w:rPr>
                  <w:szCs w:val="21"/>
                </w:rPr>
                <w:t>一项交易单独看是不经济的，但是和其他交易一并考虑时是经济的。不属于一揽子交易的，对其中的每一项交易视情</w:t>
              </w:r>
              <w:r w:rsidRPr="00F637C9">
                <w:rPr>
                  <w:rFonts w:hint="eastAsia"/>
                  <w:szCs w:val="21"/>
                </w:rPr>
                <w:t>况分别按照“不丧失控制权的情况下部分处置对子公司的长期股权投资”（详见</w:t>
              </w:r>
              <w:r w:rsidRPr="00F637C9">
                <w:rPr>
                  <w:szCs w:val="21"/>
                </w:rPr>
                <w:t xml:space="preserve"> “</w:t>
              </w:r>
              <w:r w:rsidRPr="00F637C9">
                <w:rPr>
                  <w:szCs w:val="21"/>
                </w:rPr>
                <w:t>因处置部分股权投资或其他原因丧失了对原有子公司的控制权</w:t>
              </w:r>
              <w:r w:rsidRPr="00F637C9">
                <w:rPr>
                  <w:szCs w:val="21"/>
                </w:rPr>
                <w:t>”</w:t>
              </w:r>
              <w:r w:rsidRPr="00F637C9">
                <w:rPr>
                  <w:szCs w:val="21"/>
                </w:rPr>
                <w:t>（详见前段）适用的原则进行会计处理。处置对子公司股权投资直至丧失控制权的各项交易属于一揽子交易的，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sdtContent>
    </w:sdt>
    <w:p w14:paraId="780604C3" w14:textId="77777777" w:rsidR="001814CF" w:rsidRDefault="001814CF">
      <w:pPr>
        <w:rPr>
          <w:szCs w:val="21"/>
        </w:rPr>
      </w:pPr>
    </w:p>
    <w:sdt>
      <w:sdtPr>
        <w:rPr>
          <w:rFonts w:ascii="宋体" w:hAnsi="宋体" w:cs="宋体"/>
          <w:b w:val="0"/>
          <w:bCs w:val="0"/>
          <w:kern w:val="0"/>
          <w:sz w:val="24"/>
          <w:szCs w:val="24"/>
        </w:rPr>
        <w:alias w:val="模块:现金及现金等价物的确定标准"/>
        <w:tag w:val="_GBC_9f2dfe6521c4434b9ad3e7bb1a8a52b7"/>
        <w:id w:val="-1885711177"/>
        <w:lock w:val="sdtLocked"/>
        <w:placeholder>
          <w:docPart w:val="GBC22222222222222222222222222222"/>
        </w:placeholder>
      </w:sdtPr>
      <w:sdtEndPr>
        <w:rPr>
          <w:rFonts w:asciiTheme="minorHAnsi" w:hAnsiTheme="minorHAnsi" w:cstheme="minorBidi" w:hint="eastAsia"/>
          <w:kern w:val="2"/>
          <w:sz w:val="21"/>
          <w:szCs w:val="21"/>
        </w:rPr>
      </w:sdtEndPr>
      <w:sdtContent>
        <w:p w14:paraId="19F1A10E" w14:textId="77777777" w:rsidR="001814CF" w:rsidRDefault="00147735">
          <w:pPr>
            <w:pStyle w:val="3"/>
            <w:numPr>
              <w:ilvl w:val="0"/>
              <w:numId w:val="38"/>
            </w:numPr>
          </w:pPr>
          <w:r>
            <w:t>现金及现金等价物的确定标准</w:t>
          </w:r>
        </w:p>
        <w:sdt>
          <w:sdtPr>
            <w:rPr>
              <w:rFonts w:hint="eastAsia"/>
              <w:szCs w:val="21"/>
            </w:rPr>
            <w:alias w:val="现金及现金等价物的确定标准"/>
            <w:tag w:val="_GBC_54f6bc3e44e840bc85cb3872600823b5"/>
            <w:id w:val="1699581564"/>
            <w:lock w:val="sdtLocked"/>
            <w:placeholder>
              <w:docPart w:val="GBC22222222222222222222222222222"/>
            </w:placeholder>
          </w:sdtPr>
          <w:sdtEndPr/>
          <w:sdtContent>
            <w:p w14:paraId="65BC656F" w14:textId="77777777" w:rsidR="001814CF" w:rsidRDefault="00F637C9" w:rsidP="00F637C9">
              <w:pPr>
                <w:ind w:firstLineChars="200" w:firstLine="420"/>
                <w:rPr>
                  <w:szCs w:val="21"/>
                </w:rPr>
              </w:pPr>
              <w:r w:rsidRPr="006D3386">
                <w:rPr>
                  <w:rFonts w:hint="eastAsia"/>
                  <w:szCs w:val="21"/>
                </w:rPr>
                <w:t>本公司现金及现金等价物包括库存现金、可以随时用于支付的存款以及本公司持有的期限短（一般为从购买日起三个月内到期）、流动性强、易于转换为已知金额现金、价值变动风险很小的投资。</w:t>
              </w:r>
            </w:p>
          </w:sdtContent>
        </w:sdt>
      </w:sdtContent>
    </w:sdt>
    <w:p w14:paraId="078C3AE1" w14:textId="77777777" w:rsidR="001814CF" w:rsidRDefault="001814CF">
      <w:pPr>
        <w:rPr>
          <w:szCs w:val="21"/>
        </w:rPr>
      </w:pPr>
    </w:p>
    <w:sdt>
      <w:sdtPr>
        <w:rPr>
          <w:rFonts w:asciiTheme="minorHAnsi" w:hAnsiTheme="minorHAnsi" w:cs="宋体"/>
          <w:b w:val="0"/>
          <w:bCs w:val="0"/>
          <w:kern w:val="0"/>
          <w:sz w:val="24"/>
          <w:szCs w:val="22"/>
        </w:rPr>
        <w:alias w:val="模块:外币业务和外币报表折算"/>
        <w:tag w:val="_GBC_cff1e1487c3242a8a1be0ce9c2b7a554"/>
        <w:id w:val="1289394554"/>
        <w:lock w:val="sdtLocked"/>
        <w:placeholder>
          <w:docPart w:val="GBC22222222222222222222222222222"/>
        </w:placeholder>
      </w:sdtPr>
      <w:sdtEndPr>
        <w:rPr>
          <w:rFonts w:cs="Times New Roman" w:hint="eastAsia"/>
          <w:kern w:val="2"/>
          <w:sz w:val="21"/>
          <w:szCs w:val="21"/>
        </w:rPr>
      </w:sdtEndPr>
      <w:sdtContent>
        <w:p w14:paraId="29BB7E44" w14:textId="77777777" w:rsidR="001814CF" w:rsidRDefault="00147735">
          <w:pPr>
            <w:pStyle w:val="3"/>
            <w:numPr>
              <w:ilvl w:val="0"/>
              <w:numId w:val="38"/>
            </w:numPr>
          </w:pPr>
          <w:r>
            <w:t>外币业务和外币报表折算</w:t>
          </w:r>
        </w:p>
        <w:sdt>
          <w:sdtPr>
            <w:rPr>
              <w:rFonts w:hint="eastAsia"/>
              <w:szCs w:val="21"/>
            </w:rPr>
            <w:alias w:val="是否适用：外币业务和外币报表折算[双击切换]"/>
            <w:tag w:val="_GBC_cd1fc5c05f5e49ed9ea2fffe41d0d113"/>
            <w:id w:val="-50698587"/>
            <w:lock w:val="sdtContentLocked"/>
            <w:placeholder>
              <w:docPart w:val="GBC22222222222222222222222222222"/>
            </w:placeholder>
          </w:sdtPr>
          <w:sdtEndPr/>
          <w:sdtContent>
            <w:p w14:paraId="18E7B6D8" w14:textId="77777777" w:rsidR="001814CF" w:rsidRDefault="00147735">
              <w:pPr>
                <w:rPr>
                  <w:szCs w:val="21"/>
                </w:rPr>
              </w:pPr>
              <w:r>
                <w:rPr>
                  <w:szCs w:val="21"/>
                </w:rPr>
                <w:fldChar w:fldCharType="begin"/>
              </w:r>
              <w:r w:rsidR="00F637C9">
                <w:rPr>
                  <w:szCs w:val="21"/>
                </w:rPr>
                <w:instrText xml:space="preserve"> MACROBUTTON  SnrToggleCheckbox √</w:instrText>
              </w:r>
              <w:r w:rsidR="00F637C9">
                <w:rPr>
                  <w:szCs w:val="21"/>
                </w:rPr>
                <w:instrText>适用</w:instrText>
              </w:r>
              <w:r w:rsidR="00F637C9">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hint="eastAsia"/>
              <w:szCs w:val="21"/>
            </w:rPr>
            <w:alias w:val="外币业务核算方法"/>
            <w:tag w:val="_GBC_1703fe5fc56b42a8972c0906a4ac6d6b"/>
            <w:id w:val="888381966"/>
            <w:lock w:val="sdtLocked"/>
            <w:placeholder>
              <w:docPart w:val="GBC22222222222222222222222222222"/>
            </w:placeholder>
          </w:sdtPr>
          <w:sdtEndPr/>
          <w:sdtContent>
            <w:p w14:paraId="0C5E4288" w14:textId="77777777" w:rsidR="00F637C9" w:rsidRPr="00F637C9" w:rsidRDefault="00F637C9" w:rsidP="00F637C9">
              <w:pPr>
                <w:rPr>
                  <w:szCs w:val="21"/>
                </w:rPr>
              </w:pPr>
              <w:r w:rsidRPr="00F637C9">
                <w:rPr>
                  <w:rFonts w:hint="eastAsia"/>
                  <w:szCs w:val="21"/>
                </w:rPr>
                <w:t>（</w:t>
              </w:r>
              <w:r w:rsidRPr="00F637C9">
                <w:rPr>
                  <w:szCs w:val="21"/>
                </w:rPr>
                <w:t>1</w:t>
              </w:r>
              <w:r w:rsidRPr="00F637C9">
                <w:rPr>
                  <w:szCs w:val="21"/>
                </w:rPr>
                <w:t>）外币交易的折算方法</w:t>
              </w:r>
            </w:p>
            <w:p w14:paraId="172B0884" w14:textId="77777777" w:rsidR="00F637C9" w:rsidRPr="00F637C9" w:rsidRDefault="00F637C9" w:rsidP="00F637C9">
              <w:pPr>
                <w:rPr>
                  <w:szCs w:val="21"/>
                </w:rPr>
              </w:pPr>
              <w:r w:rsidRPr="00F637C9">
                <w:rPr>
                  <w:szCs w:val="21"/>
                </w:rPr>
                <w:t xml:space="preserve">    </w:t>
              </w:r>
              <w:r w:rsidRPr="00F637C9">
                <w:rPr>
                  <w:szCs w:val="21"/>
                </w:rPr>
                <w:t>本公司发生的外币交易在初始确认时，按交易日的即期汇率（通常指中国人民银行公布的当日外汇牌价的中间价，下同）折算为记账本位币金额，但公司发生的外币兑换业务或涉及外币兑换的交易事项，按照实际采用的汇率折算为记账本位币金额。</w:t>
              </w:r>
            </w:p>
            <w:p w14:paraId="68F270C4" w14:textId="77777777" w:rsidR="00F637C9" w:rsidRPr="00F637C9" w:rsidRDefault="00F637C9" w:rsidP="00F637C9">
              <w:pPr>
                <w:rPr>
                  <w:szCs w:val="21"/>
                </w:rPr>
              </w:pPr>
              <w:r w:rsidRPr="00F637C9">
                <w:rPr>
                  <w:rFonts w:hint="eastAsia"/>
                  <w:szCs w:val="21"/>
                </w:rPr>
                <w:t>（</w:t>
              </w:r>
              <w:r w:rsidRPr="00F637C9">
                <w:rPr>
                  <w:szCs w:val="21"/>
                </w:rPr>
                <w:t>2</w:t>
              </w:r>
              <w:r w:rsidRPr="00F637C9">
                <w:rPr>
                  <w:szCs w:val="21"/>
                </w:rPr>
                <w:t>）对于外币货币性项目和外币非货币性项目的折算方法</w:t>
              </w:r>
            </w:p>
            <w:p w14:paraId="37DCED9D" w14:textId="77777777" w:rsidR="00F637C9" w:rsidRPr="00F637C9" w:rsidRDefault="00F637C9" w:rsidP="00F637C9">
              <w:pPr>
                <w:rPr>
                  <w:szCs w:val="21"/>
                </w:rPr>
              </w:pPr>
              <w:r w:rsidRPr="00F637C9">
                <w:rPr>
                  <w:szCs w:val="21"/>
                </w:rPr>
                <w:t xml:space="preserve">    </w:t>
              </w:r>
              <w:r w:rsidRPr="00F637C9">
                <w:rPr>
                  <w:szCs w:val="21"/>
                </w:rPr>
                <w:t>资产负债表日，对于外币货币性项目采用资产负债表日即期汇率折算，由此产生的汇兑差额，除：</w:t>
              </w:r>
              <w:r w:rsidRPr="00F637C9">
                <w:rPr>
                  <w:szCs w:val="21"/>
                </w:rPr>
                <w:t>①</w:t>
              </w:r>
              <w:r w:rsidRPr="00F637C9">
                <w:rPr>
                  <w:szCs w:val="21"/>
                </w:rPr>
                <w:t>属于与购建符合资本化条件的资产相关的外币专门借款产生的汇兑差额按照借款费用资本化的原则处理；</w:t>
              </w:r>
              <w:r w:rsidRPr="00F637C9">
                <w:rPr>
                  <w:szCs w:val="21"/>
                </w:rPr>
                <w:t>②</w:t>
              </w:r>
              <w:r w:rsidRPr="00F637C9">
                <w:rPr>
                  <w:szCs w:val="21"/>
                </w:rPr>
                <w:t>用于境外经营净投资有效套期的套</w:t>
              </w:r>
              <w:proofErr w:type="gramStart"/>
              <w:r w:rsidRPr="00F637C9">
                <w:rPr>
                  <w:szCs w:val="21"/>
                </w:rPr>
                <w:t>期工具</w:t>
              </w:r>
              <w:proofErr w:type="gramEnd"/>
              <w:r w:rsidRPr="00F637C9">
                <w:rPr>
                  <w:szCs w:val="21"/>
                </w:rPr>
                <w:t>的汇兑差额（该差额计入其他综合收益，直至净投资被处置才被确认为当期损益）；以及</w:t>
              </w:r>
              <w:r w:rsidRPr="00F637C9">
                <w:rPr>
                  <w:szCs w:val="21"/>
                </w:rPr>
                <w:t>③</w:t>
              </w:r>
              <w:r w:rsidRPr="00F637C9">
                <w:rPr>
                  <w:szCs w:val="21"/>
                </w:rPr>
                <w:t>可供出售的外币货币性项目</w:t>
              </w:r>
              <w:proofErr w:type="gramStart"/>
              <w:r w:rsidRPr="00F637C9">
                <w:rPr>
                  <w:szCs w:val="21"/>
                </w:rPr>
                <w:t>除摊余成本</w:t>
              </w:r>
              <w:proofErr w:type="gramEnd"/>
              <w:r w:rsidRPr="00F637C9">
                <w:rPr>
                  <w:szCs w:val="21"/>
                </w:rPr>
                <w:t>之外的其他账面余额变动产生的汇兑差额计入其他综合收益之外，均计入当期损益。</w:t>
              </w:r>
            </w:p>
            <w:p w14:paraId="319474C8" w14:textId="77777777" w:rsidR="00F637C9" w:rsidRPr="00F637C9" w:rsidRDefault="00F637C9" w:rsidP="00F637C9">
              <w:pPr>
                <w:rPr>
                  <w:szCs w:val="21"/>
                </w:rPr>
              </w:pPr>
              <w:r w:rsidRPr="00F637C9">
                <w:rPr>
                  <w:szCs w:val="21"/>
                </w:rPr>
                <w:t xml:space="preserve">    </w:t>
              </w:r>
              <w:r w:rsidRPr="00F637C9">
                <w:rPr>
                  <w:szCs w:val="21"/>
                </w:rPr>
                <w:t>编制合并财务报表涉及境外经营的，如有实质上构成对境外经营净投资的外币货币性项目，因汇率变动而产生的汇兑差额，计入其他综合收益；处置境外经营时，转入处置当期损益。</w:t>
              </w:r>
            </w:p>
            <w:p w14:paraId="2750E0D8" w14:textId="77777777" w:rsidR="00F637C9" w:rsidRPr="00F637C9" w:rsidRDefault="00F637C9" w:rsidP="00F637C9">
              <w:pPr>
                <w:rPr>
                  <w:szCs w:val="21"/>
                </w:rPr>
              </w:pPr>
              <w:r w:rsidRPr="00F637C9">
                <w:rPr>
                  <w:szCs w:val="21"/>
                </w:rPr>
                <w:t xml:space="preserve">    </w:t>
              </w:r>
              <w:r w:rsidRPr="00F637C9">
                <w:rPr>
                  <w:szCs w:val="21"/>
                </w:rPr>
                <w:t>以历史成本计量的外币非货币性项目，仍采用交易发生日的即期汇率折算的记账本位</w:t>
              </w:r>
              <w:proofErr w:type="gramStart"/>
              <w:r w:rsidRPr="00F637C9">
                <w:rPr>
                  <w:szCs w:val="21"/>
                </w:rPr>
                <w:t>币金额</w:t>
              </w:r>
              <w:proofErr w:type="gramEnd"/>
              <w:r w:rsidRPr="00F637C9">
                <w:rPr>
                  <w:szCs w:val="21"/>
                </w:rPr>
                <w:t>计量。以公允价值计量的外币非货币性项目，采用公允价值确定日的即期汇率折算，折算后的记账本位</w:t>
              </w:r>
              <w:proofErr w:type="gramStart"/>
              <w:r w:rsidRPr="00F637C9">
                <w:rPr>
                  <w:szCs w:val="21"/>
                </w:rPr>
                <w:t>币金额</w:t>
              </w:r>
              <w:proofErr w:type="gramEnd"/>
              <w:r w:rsidRPr="00F637C9">
                <w:rPr>
                  <w:szCs w:val="21"/>
                </w:rPr>
                <w:t>与原记账本位</w:t>
              </w:r>
              <w:proofErr w:type="gramStart"/>
              <w:r w:rsidRPr="00F637C9">
                <w:rPr>
                  <w:szCs w:val="21"/>
                </w:rPr>
                <w:t>币金额</w:t>
              </w:r>
              <w:proofErr w:type="gramEnd"/>
              <w:r w:rsidRPr="00F637C9">
                <w:rPr>
                  <w:szCs w:val="21"/>
                </w:rPr>
                <w:t>的差额，作为公允价值变动（含汇率变动）处理，计入当期损益或确认为其他综合收益。</w:t>
              </w:r>
            </w:p>
            <w:p w14:paraId="64CE7D2F" w14:textId="77777777" w:rsidR="00F637C9" w:rsidRPr="00F637C9" w:rsidRDefault="00F637C9" w:rsidP="00F637C9">
              <w:pPr>
                <w:rPr>
                  <w:szCs w:val="21"/>
                </w:rPr>
              </w:pPr>
              <w:r w:rsidRPr="00F637C9">
                <w:rPr>
                  <w:rFonts w:hint="eastAsia"/>
                  <w:szCs w:val="21"/>
                </w:rPr>
                <w:t>（</w:t>
              </w:r>
              <w:r w:rsidRPr="00F637C9">
                <w:rPr>
                  <w:szCs w:val="21"/>
                </w:rPr>
                <w:t>3</w:t>
              </w:r>
              <w:r w:rsidRPr="00F637C9">
                <w:rPr>
                  <w:szCs w:val="21"/>
                </w:rPr>
                <w:t>）外币财务报表的折算方法</w:t>
              </w:r>
            </w:p>
            <w:p w14:paraId="60A54F2F" w14:textId="77777777" w:rsidR="00F637C9" w:rsidRPr="00F637C9" w:rsidRDefault="00F637C9" w:rsidP="00F637C9">
              <w:pPr>
                <w:rPr>
                  <w:szCs w:val="21"/>
                </w:rPr>
              </w:pPr>
              <w:r w:rsidRPr="00F637C9">
                <w:rPr>
                  <w:szCs w:val="21"/>
                </w:rPr>
                <w:t xml:space="preserve">    </w:t>
              </w:r>
              <w:r w:rsidRPr="00F637C9">
                <w:rPr>
                  <w:szCs w:val="21"/>
                </w:rPr>
                <w:t>编制合并财务报表涉及境外经营的，如有实质上构成对境外经营净投资的外币货币性项目，因汇率变动而产生的汇兑差额，作为</w:t>
              </w:r>
              <w:r w:rsidRPr="00F637C9">
                <w:rPr>
                  <w:szCs w:val="21"/>
                </w:rPr>
                <w:t>“</w:t>
              </w:r>
              <w:r w:rsidRPr="00F637C9">
                <w:rPr>
                  <w:szCs w:val="21"/>
                </w:rPr>
                <w:t>外币报表折算差额</w:t>
              </w:r>
              <w:r w:rsidRPr="00F637C9">
                <w:rPr>
                  <w:szCs w:val="21"/>
                </w:rPr>
                <w:t>”</w:t>
              </w:r>
              <w:r w:rsidRPr="00F637C9">
                <w:rPr>
                  <w:szCs w:val="21"/>
                </w:rPr>
                <w:t>确认为其他综合收益；处置境外经营时，计入处置当期损益。</w:t>
              </w:r>
            </w:p>
            <w:p w14:paraId="40DBB97B" w14:textId="77777777" w:rsidR="00F637C9" w:rsidRPr="00F637C9" w:rsidRDefault="00F637C9" w:rsidP="00F637C9">
              <w:pPr>
                <w:rPr>
                  <w:szCs w:val="21"/>
                </w:rPr>
              </w:pPr>
              <w:r w:rsidRPr="00F637C9">
                <w:rPr>
                  <w:szCs w:val="21"/>
                </w:rPr>
                <w:t xml:space="preserve">    </w:t>
              </w:r>
              <w:r w:rsidRPr="00F637C9">
                <w:rPr>
                  <w:szCs w:val="21"/>
                </w:rPr>
                <w:t>境外经营的外币财务报表按以下方法折算为人民币报表：资产负债表中的资产和负债项目，采用资产负债表日的即期汇率折算；股东权益类项目除</w:t>
              </w:r>
              <w:r w:rsidRPr="00F637C9">
                <w:rPr>
                  <w:szCs w:val="21"/>
                </w:rPr>
                <w:t>“</w:t>
              </w:r>
              <w:r w:rsidRPr="00F637C9">
                <w:rPr>
                  <w:szCs w:val="21"/>
                </w:rPr>
                <w:t>未分配利润</w:t>
              </w:r>
              <w:r w:rsidRPr="00F637C9">
                <w:rPr>
                  <w:szCs w:val="21"/>
                </w:rPr>
                <w:t>”</w:t>
              </w:r>
              <w:r w:rsidRPr="00F637C9">
                <w:rPr>
                  <w:szCs w:val="21"/>
                </w:rPr>
                <w:t>项目外，其他项目采用发生时的即期汇率折算。利润表中的收入和费用项目，采用交易发生日的当期平均汇率折算。年初未分配利润为上一年折算后的年末未分配利润；年末未分配利润按折算后的利润分配各项</w:t>
              </w:r>
              <w:proofErr w:type="gramStart"/>
              <w:r w:rsidRPr="00F637C9">
                <w:rPr>
                  <w:szCs w:val="21"/>
                </w:rPr>
                <w:t>目计算</w:t>
              </w:r>
              <w:proofErr w:type="gramEnd"/>
              <w:r w:rsidRPr="00F637C9">
                <w:rPr>
                  <w:szCs w:val="21"/>
                </w:rPr>
                <w:t>列示；折算后资产类项目与负债类项目和股东权益类项目合计数的差额，作为外币报表折算差额，确认为其他综合收益。处置境外经营并丧失控制权时，将资产负债表中股东权益项目下列示的、与</w:t>
              </w:r>
              <w:r w:rsidRPr="00F637C9">
                <w:rPr>
                  <w:rFonts w:hint="eastAsia"/>
                  <w:szCs w:val="21"/>
                </w:rPr>
                <w:t>该境外经营相关的外币报表折算差额，全部或按处置该境外经营的比例转入处置当期损益。</w:t>
              </w:r>
            </w:p>
            <w:p w14:paraId="486783BE" w14:textId="77777777" w:rsidR="00F637C9" w:rsidRPr="00F637C9" w:rsidRDefault="00F637C9" w:rsidP="00F637C9">
              <w:pPr>
                <w:rPr>
                  <w:szCs w:val="21"/>
                </w:rPr>
              </w:pPr>
              <w:r w:rsidRPr="00F637C9">
                <w:rPr>
                  <w:szCs w:val="21"/>
                </w:rPr>
                <w:t xml:space="preserve">    </w:t>
              </w:r>
              <w:r w:rsidRPr="00F637C9">
                <w:rPr>
                  <w:szCs w:val="21"/>
                </w:rPr>
                <w:t>外币现金流量以及境外子公司的现金流量，采用现金流量发生日的当期平均汇率折算。汇率变动对现金的影响额作为调节项目，在现金流量表中单独列报。</w:t>
              </w:r>
            </w:p>
            <w:p w14:paraId="4635E49E" w14:textId="77777777" w:rsidR="00F637C9" w:rsidRPr="00F637C9" w:rsidRDefault="00F637C9" w:rsidP="00F637C9">
              <w:pPr>
                <w:rPr>
                  <w:szCs w:val="21"/>
                </w:rPr>
              </w:pPr>
              <w:r w:rsidRPr="00F637C9">
                <w:rPr>
                  <w:szCs w:val="21"/>
                </w:rPr>
                <w:t xml:space="preserve">    </w:t>
              </w:r>
              <w:r w:rsidRPr="00F637C9">
                <w:rPr>
                  <w:szCs w:val="21"/>
                </w:rPr>
                <w:t>年初数和上年实际</w:t>
              </w:r>
              <w:proofErr w:type="gramStart"/>
              <w:r w:rsidRPr="00F637C9">
                <w:rPr>
                  <w:szCs w:val="21"/>
                </w:rPr>
                <w:t>数按照</w:t>
              </w:r>
              <w:proofErr w:type="gramEnd"/>
              <w:r w:rsidRPr="00F637C9">
                <w:rPr>
                  <w:szCs w:val="21"/>
                </w:rPr>
                <w:t>上年财务报表折算后的数额列示。</w:t>
              </w:r>
            </w:p>
            <w:p w14:paraId="1C905E03" w14:textId="77777777" w:rsidR="00F637C9" w:rsidRPr="00F637C9" w:rsidRDefault="00F637C9" w:rsidP="00F637C9">
              <w:pPr>
                <w:rPr>
                  <w:szCs w:val="21"/>
                </w:rPr>
              </w:pPr>
              <w:r w:rsidRPr="00F637C9">
                <w:rPr>
                  <w:szCs w:val="21"/>
                </w:rPr>
                <w:t xml:space="preserve">    </w:t>
              </w:r>
              <w:r w:rsidRPr="00F637C9">
                <w:rPr>
                  <w:szCs w:val="21"/>
                </w:rPr>
                <w:t>在处置本公司在境外经营的全部所有者权益或因处置部分股权投资或其他原因丧失了对境外经营控制权时，将资产负债表中股东权益项目下列示的、与该境外经营相关的归属于母公司所有者权益的外币报表折算差额，全部转入处置当期损益。</w:t>
              </w:r>
            </w:p>
            <w:p w14:paraId="6973600B" w14:textId="77777777" w:rsidR="001814CF" w:rsidRDefault="00F637C9" w:rsidP="00F637C9">
              <w:pPr>
                <w:rPr>
                  <w:szCs w:val="21"/>
                </w:rPr>
              </w:pPr>
              <w:r w:rsidRPr="00F637C9">
                <w:rPr>
                  <w:szCs w:val="21"/>
                </w:rPr>
                <w:t xml:space="preserve">    </w:t>
              </w:r>
              <w:r w:rsidRPr="00F637C9">
                <w:rPr>
                  <w:szCs w:val="21"/>
                </w:rPr>
                <w:t>在处置部分股权投资或其他原因导致持有境外经营权益比例降低但不丧失对境外经营控制权时，与该境外经营处置部分相关的外币报表折算差额将归属于少数股东权益，不转入当期损益。在处置境外经营为联营企业或合营企业的部分股权时，与该境外经营相关的外币报表折算差额，按处置该境外经营的比例转入处置当期损益。</w:t>
              </w:r>
            </w:p>
          </w:sdtContent>
        </w:sdt>
        <w:p w14:paraId="0A3886BA" w14:textId="77777777" w:rsidR="001814CF" w:rsidRDefault="009468AC">
          <w:pPr>
            <w:rPr>
              <w:szCs w:val="21"/>
            </w:rPr>
          </w:pPr>
        </w:p>
      </w:sdtContent>
    </w:sdt>
    <w:sdt>
      <w:sdtPr>
        <w:rPr>
          <w:rFonts w:ascii="宋体" w:hAnsi="宋体" w:cs="宋体"/>
          <w:b w:val="0"/>
          <w:bCs w:val="0"/>
          <w:kern w:val="0"/>
          <w:sz w:val="24"/>
          <w:szCs w:val="24"/>
        </w:rPr>
        <w:alias w:val="模块:金融工具"/>
        <w:tag w:val="_GBC_4b3a058b038b41689d379e6a2726a904"/>
        <w:id w:val="-1175177702"/>
        <w:lock w:val="sdtLocked"/>
        <w:placeholder>
          <w:docPart w:val="GBC22222222222222222222222222222"/>
        </w:placeholder>
      </w:sdtPr>
      <w:sdtEndPr>
        <w:rPr>
          <w:rFonts w:asciiTheme="minorHAnsi" w:hAnsiTheme="minorHAnsi" w:cstheme="minorBidi" w:hint="eastAsia"/>
          <w:kern w:val="2"/>
          <w:sz w:val="21"/>
          <w:szCs w:val="21"/>
        </w:rPr>
      </w:sdtEndPr>
      <w:sdtContent>
        <w:p w14:paraId="3595434B" w14:textId="77777777" w:rsidR="001814CF" w:rsidRDefault="00147735">
          <w:pPr>
            <w:pStyle w:val="3"/>
            <w:numPr>
              <w:ilvl w:val="0"/>
              <w:numId w:val="38"/>
            </w:numPr>
          </w:pPr>
          <w:r>
            <w:t>金融工具</w:t>
          </w:r>
        </w:p>
        <w:sdt>
          <w:sdtPr>
            <w:rPr>
              <w:rFonts w:hint="eastAsia"/>
              <w:szCs w:val="21"/>
            </w:rPr>
            <w:alias w:val="是否适用：金融工具_重要会计政策和估计[双击切换]"/>
            <w:tag w:val="_GBC_285bdf73a629411f9c5d05731712b876"/>
            <w:id w:val="-267399627"/>
            <w:lock w:val="sdtContentLocked"/>
            <w:placeholder>
              <w:docPart w:val="GBC22222222222222222222222222222"/>
            </w:placeholder>
          </w:sdtPr>
          <w:sdtEndPr/>
          <w:sdtContent>
            <w:p w14:paraId="3A437727" w14:textId="77777777" w:rsidR="001814CF" w:rsidRDefault="00147735">
              <w:pPr>
                <w:rPr>
                  <w:szCs w:val="21"/>
                </w:rPr>
              </w:pPr>
              <w:r>
                <w:rPr>
                  <w:szCs w:val="21"/>
                </w:rPr>
                <w:fldChar w:fldCharType="begin"/>
              </w:r>
              <w:r w:rsidR="00F637C9">
                <w:rPr>
                  <w:szCs w:val="21"/>
                </w:rPr>
                <w:instrText xml:space="preserve"> MACROBUTTON  SnrToggleCheckbox √</w:instrText>
              </w:r>
              <w:r w:rsidR="00F637C9">
                <w:rPr>
                  <w:szCs w:val="21"/>
                </w:rPr>
                <w:instrText>适用</w:instrText>
              </w:r>
              <w:r w:rsidR="00F637C9">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hint="eastAsia"/>
              <w:szCs w:val="21"/>
            </w:rPr>
            <w:alias w:val="金融资产和金融负债的核算方法"/>
            <w:tag w:val="_GBC_b358067bbe2a49bf880c383a5db50d8a"/>
            <w:id w:val="1207913491"/>
            <w:lock w:val="sdtLocked"/>
            <w:placeholder>
              <w:docPart w:val="GBC22222222222222222222222222222"/>
            </w:placeholder>
          </w:sdtPr>
          <w:sdtEndPr/>
          <w:sdtContent>
            <w:p w14:paraId="493EE404" w14:textId="77777777" w:rsidR="00F637C9" w:rsidRPr="00F637C9" w:rsidRDefault="00F637C9" w:rsidP="00F637C9">
              <w:pPr>
                <w:rPr>
                  <w:szCs w:val="21"/>
                </w:rPr>
              </w:pPr>
              <w:r w:rsidRPr="00F637C9">
                <w:rPr>
                  <w:rFonts w:hint="eastAsia"/>
                  <w:szCs w:val="21"/>
                </w:rPr>
                <w:t>在本公司成为金融工具合同的一方时确认一项金融资产或金融负债。</w:t>
              </w:r>
            </w:p>
            <w:p w14:paraId="0CBE46EC" w14:textId="77777777" w:rsidR="00F637C9" w:rsidRPr="00F637C9" w:rsidRDefault="00F637C9" w:rsidP="00F637C9">
              <w:pPr>
                <w:rPr>
                  <w:szCs w:val="21"/>
                </w:rPr>
              </w:pPr>
              <w:r w:rsidRPr="00F637C9">
                <w:rPr>
                  <w:szCs w:val="21"/>
                </w:rPr>
                <w:t>1</w:t>
              </w:r>
              <w:r w:rsidRPr="00F637C9">
                <w:rPr>
                  <w:szCs w:val="21"/>
                </w:rPr>
                <w:t>、金融资产的分类、确认和计量</w:t>
              </w:r>
              <w:r w:rsidRPr="00F637C9">
                <w:rPr>
                  <w:szCs w:val="21"/>
                </w:rPr>
                <w:t xml:space="preserve">  </w:t>
              </w:r>
            </w:p>
            <w:p w14:paraId="7AB37A90" w14:textId="77777777" w:rsidR="00F637C9" w:rsidRPr="00F637C9" w:rsidRDefault="00F637C9" w:rsidP="00F637C9">
              <w:pPr>
                <w:ind w:firstLineChars="200" w:firstLine="420"/>
                <w:rPr>
                  <w:szCs w:val="21"/>
                </w:rPr>
              </w:pPr>
              <w:r w:rsidRPr="00F637C9">
                <w:rPr>
                  <w:rFonts w:hint="eastAsia"/>
                  <w:szCs w:val="21"/>
                </w:rPr>
                <w:t>本公司根据管理金融资产的业务模式和金融资产的合同现金流量特征，将金融资产划分为：以摊</w:t>
              </w:r>
              <w:proofErr w:type="gramStart"/>
              <w:r w:rsidRPr="00F637C9">
                <w:rPr>
                  <w:rFonts w:hint="eastAsia"/>
                  <w:szCs w:val="21"/>
                </w:rPr>
                <w:t>余成本</w:t>
              </w:r>
              <w:proofErr w:type="gramEnd"/>
              <w:r w:rsidRPr="00F637C9">
                <w:rPr>
                  <w:rFonts w:hint="eastAsia"/>
                  <w:szCs w:val="21"/>
                </w:rPr>
                <w:t>计量的金融资产；以公允价值计量且其变动计入其他综合收益的金融资产；以公允价值计量且其变动计入当期损益的金融资产。</w:t>
              </w:r>
              <w:r w:rsidRPr="00F637C9">
                <w:rPr>
                  <w:szCs w:val="21"/>
                </w:rPr>
                <w:t xml:space="preserve"> </w:t>
              </w:r>
            </w:p>
            <w:p w14:paraId="5271D44E" w14:textId="77777777" w:rsidR="00F637C9" w:rsidRPr="00F637C9" w:rsidRDefault="00F637C9" w:rsidP="00F637C9">
              <w:pPr>
                <w:ind w:firstLineChars="200" w:firstLine="420"/>
                <w:rPr>
                  <w:szCs w:val="21"/>
                </w:rPr>
              </w:pPr>
              <w:r w:rsidRPr="00F637C9">
                <w:rPr>
                  <w:rFonts w:hint="eastAsia"/>
                  <w:szCs w:val="21"/>
                </w:rPr>
                <w:t>金融资产在初始确认时以公允价值计量。对于以公允价值计量且其变动计入当期损益的金融资产，相关交易费用直接计入当期损益；对于其他类别的金融资产，相关交易费用计入初始确认金额。因销售产品或提供劳务而产生的、未包含或不考虑重大融资成分的应收账款或应收票据，本公司按照预期有权收取的对</w:t>
              </w:r>
              <w:proofErr w:type="gramStart"/>
              <w:r w:rsidRPr="00F637C9">
                <w:rPr>
                  <w:rFonts w:hint="eastAsia"/>
                  <w:szCs w:val="21"/>
                </w:rPr>
                <w:t>价金额</w:t>
              </w:r>
              <w:proofErr w:type="gramEnd"/>
              <w:r w:rsidRPr="00F637C9">
                <w:rPr>
                  <w:rFonts w:hint="eastAsia"/>
                  <w:szCs w:val="21"/>
                </w:rPr>
                <w:t>作为初始确认金额。</w:t>
              </w:r>
            </w:p>
            <w:p w14:paraId="73EAA70C" w14:textId="77777777" w:rsidR="00F637C9" w:rsidRPr="00F637C9" w:rsidRDefault="00F637C9" w:rsidP="00F637C9">
              <w:pPr>
                <w:rPr>
                  <w:szCs w:val="21"/>
                </w:rPr>
              </w:pPr>
              <w:r w:rsidRPr="00F637C9">
                <w:rPr>
                  <w:rFonts w:hint="eastAsia"/>
                  <w:szCs w:val="21"/>
                </w:rPr>
                <w:t>①以摊</w:t>
              </w:r>
              <w:proofErr w:type="gramStart"/>
              <w:r w:rsidRPr="00F637C9">
                <w:rPr>
                  <w:rFonts w:hint="eastAsia"/>
                  <w:szCs w:val="21"/>
                </w:rPr>
                <w:t>余成本</w:t>
              </w:r>
              <w:proofErr w:type="gramEnd"/>
              <w:r w:rsidRPr="00F637C9">
                <w:rPr>
                  <w:rFonts w:hint="eastAsia"/>
                  <w:szCs w:val="21"/>
                </w:rPr>
                <w:t>计量的金融资产</w:t>
              </w:r>
            </w:p>
            <w:p w14:paraId="0C177B16" w14:textId="77777777" w:rsidR="00F637C9" w:rsidRPr="00F637C9" w:rsidRDefault="00F637C9" w:rsidP="00F637C9">
              <w:pPr>
                <w:ind w:firstLineChars="200" w:firstLine="420"/>
                <w:rPr>
                  <w:szCs w:val="21"/>
                </w:rPr>
              </w:pPr>
              <w:r w:rsidRPr="00F637C9">
                <w:rPr>
                  <w:rFonts w:hint="eastAsia"/>
                  <w:szCs w:val="21"/>
                </w:rPr>
                <w:t>本公司管理以摊</w:t>
              </w:r>
              <w:proofErr w:type="gramStart"/>
              <w:r w:rsidRPr="00F637C9">
                <w:rPr>
                  <w:rFonts w:hint="eastAsia"/>
                  <w:szCs w:val="21"/>
                </w:rPr>
                <w:t>余成本</w:t>
              </w:r>
              <w:proofErr w:type="gramEnd"/>
              <w:r w:rsidRPr="00F637C9">
                <w:rPr>
                  <w:rFonts w:hint="eastAsia"/>
                  <w:szCs w:val="21"/>
                </w:rPr>
                <w:t>计量的金融资产的业务模式为以收取合同现金流量为目标，且此类金融资产的合同现金流量特征与基本借贷安排相一致，即在特定日期产生的现金流量，仅为对本金和以</w:t>
              </w:r>
              <w:proofErr w:type="gramStart"/>
              <w:r w:rsidRPr="00F637C9">
                <w:rPr>
                  <w:rFonts w:hint="eastAsia"/>
                  <w:szCs w:val="21"/>
                </w:rPr>
                <w:t>未偿付本</w:t>
              </w:r>
              <w:proofErr w:type="gramEnd"/>
              <w:r w:rsidRPr="00F637C9">
                <w:rPr>
                  <w:rFonts w:hint="eastAsia"/>
                  <w:szCs w:val="21"/>
                </w:rPr>
                <w:t>金金额为基础的利息的支付。本公司对于此类金融资产，采用实际利率法，按照摊</w:t>
              </w:r>
              <w:proofErr w:type="gramStart"/>
              <w:r w:rsidRPr="00F637C9">
                <w:rPr>
                  <w:rFonts w:hint="eastAsia"/>
                  <w:szCs w:val="21"/>
                </w:rPr>
                <w:t>余成本</w:t>
              </w:r>
              <w:proofErr w:type="gramEnd"/>
              <w:r w:rsidRPr="00F637C9">
                <w:rPr>
                  <w:rFonts w:hint="eastAsia"/>
                  <w:szCs w:val="21"/>
                </w:rPr>
                <w:t>进行后续计量，其摊销或减值产生的利得或损失，计入当期损益。</w:t>
              </w:r>
            </w:p>
            <w:p w14:paraId="7BD9BB0D" w14:textId="77777777" w:rsidR="00F637C9" w:rsidRPr="00F637C9" w:rsidRDefault="00F637C9" w:rsidP="00F637C9">
              <w:pPr>
                <w:rPr>
                  <w:szCs w:val="21"/>
                </w:rPr>
              </w:pPr>
              <w:r w:rsidRPr="00F637C9">
                <w:rPr>
                  <w:rFonts w:hint="eastAsia"/>
                  <w:szCs w:val="21"/>
                </w:rPr>
                <w:t>②以公允价值计量且其变动计入其他综合收益的金融资产</w:t>
              </w:r>
            </w:p>
            <w:p w14:paraId="6AE9ED89" w14:textId="77777777" w:rsidR="00F637C9" w:rsidRPr="00F637C9" w:rsidRDefault="00F637C9" w:rsidP="00F637C9">
              <w:pPr>
                <w:ind w:firstLineChars="200" w:firstLine="420"/>
                <w:rPr>
                  <w:szCs w:val="21"/>
                </w:rPr>
              </w:pPr>
              <w:r w:rsidRPr="00F637C9">
                <w:rPr>
                  <w:rFonts w:hint="eastAsia"/>
                  <w:szCs w:val="21"/>
                </w:rPr>
                <w:t>本公司管理此类金融资产的业务模式为既以收取合同现金流量为目标又以出售为目标，且此类金融资产的合同现金流量特征与基本借贷安排相一致。本公司对此类金融资产按照公允价值计量且其变动计入其他综合收益，但减值损失或利得、汇兑损益和按照实际利率法计算的利息收入计入当期损益。</w:t>
              </w:r>
            </w:p>
            <w:p w14:paraId="2B4A9EE0" w14:textId="77777777" w:rsidR="00F637C9" w:rsidRPr="00F637C9" w:rsidRDefault="00F637C9" w:rsidP="00F637C9">
              <w:pPr>
                <w:rPr>
                  <w:szCs w:val="21"/>
                </w:rPr>
              </w:pPr>
              <w:r w:rsidRPr="00F637C9">
                <w:rPr>
                  <w:rFonts w:hint="eastAsia"/>
                  <w:szCs w:val="21"/>
                </w:rPr>
                <w:t>此外，本公司将部分</w:t>
              </w:r>
              <w:proofErr w:type="gramStart"/>
              <w:r w:rsidRPr="00F637C9">
                <w:rPr>
                  <w:rFonts w:hint="eastAsia"/>
                  <w:szCs w:val="21"/>
                </w:rPr>
                <w:t>非交易</w:t>
              </w:r>
              <w:proofErr w:type="gramEnd"/>
              <w:r w:rsidRPr="00F637C9">
                <w:rPr>
                  <w:rFonts w:hint="eastAsia"/>
                  <w:szCs w:val="21"/>
                </w:rPr>
                <w:t>性权益工具投资指定为以公允价值计量且其变动计入其他综合收益的金融资产。本公司将该类金融资产的相关股利收入计入当期损益，公允价值变动计入其他综合收益。当该金融资产终止确认时，之前计入其他综合收益的累计利得或损失将从其他综合收益转入留存收益，不计入当期损益。</w:t>
              </w:r>
            </w:p>
            <w:p w14:paraId="68BDC5D3" w14:textId="77777777" w:rsidR="00F637C9" w:rsidRPr="00F637C9" w:rsidRDefault="00F637C9" w:rsidP="00F637C9">
              <w:pPr>
                <w:rPr>
                  <w:szCs w:val="21"/>
                </w:rPr>
              </w:pPr>
              <w:r w:rsidRPr="00F637C9">
                <w:rPr>
                  <w:rFonts w:hint="eastAsia"/>
                  <w:szCs w:val="21"/>
                </w:rPr>
                <w:t>③以公允价值计量且其变动计入当期损益的金融资产</w:t>
              </w:r>
            </w:p>
            <w:p w14:paraId="535B104F" w14:textId="77777777" w:rsidR="00F637C9" w:rsidRPr="00F637C9" w:rsidRDefault="00F637C9" w:rsidP="00F637C9">
              <w:pPr>
                <w:ind w:firstLineChars="200" w:firstLine="420"/>
                <w:rPr>
                  <w:szCs w:val="21"/>
                </w:rPr>
              </w:pPr>
              <w:r w:rsidRPr="00F637C9">
                <w:rPr>
                  <w:rFonts w:hint="eastAsia"/>
                  <w:szCs w:val="21"/>
                </w:rPr>
                <w:t>本公司将上述以摊</w:t>
              </w:r>
              <w:proofErr w:type="gramStart"/>
              <w:r w:rsidRPr="00F637C9">
                <w:rPr>
                  <w:rFonts w:hint="eastAsia"/>
                  <w:szCs w:val="21"/>
                </w:rPr>
                <w:t>余成本</w:t>
              </w:r>
              <w:proofErr w:type="gramEnd"/>
              <w:r w:rsidRPr="00F637C9">
                <w:rPr>
                  <w:rFonts w:hint="eastAsia"/>
                  <w:szCs w:val="21"/>
                </w:rPr>
                <w:t>计量的金融资产和以公允价值计量且其变动计入其他综合收益的金融资产之外的金融资产，分类为以公允价值计量且其变动计入当期损益的金融资产。</w:t>
              </w:r>
            </w:p>
            <w:p w14:paraId="678D8CAD" w14:textId="77777777" w:rsidR="00F637C9" w:rsidRPr="00F637C9" w:rsidRDefault="00F637C9" w:rsidP="00F637C9">
              <w:pPr>
                <w:rPr>
                  <w:szCs w:val="21"/>
                </w:rPr>
              </w:pPr>
              <w:r w:rsidRPr="00F637C9">
                <w:rPr>
                  <w:rFonts w:hint="eastAsia"/>
                  <w:szCs w:val="21"/>
                </w:rPr>
                <w:t>此外，在初始确认时，本公司为了消除或显著减少会计错配，将部分金融资产指定为以公允价值计量且其变动计入当期损益的金融资产。对于此类金融资产，本公司采用公允价值进行后续计量，公允价值变动计入当期损益。</w:t>
              </w:r>
            </w:p>
            <w:p w14:paraId="3C5AAADB" w14:textId="77777777" w:rsidR="00F637C9" w:rsidRPr="00F637C9" w:rsidRDefault="00F637C9" w:rsidP="00F637C9">
              <w:pPr>
                <w:rPr>
                  <w:szCs w:val="21"/>
                </w:rPr>
              </w:pPr>
              <w:r w:rsidRPr="00F637C9">
                <w:rPr>
                  <w:szCs w:val="21"/>
                </w:rPr>
                <w:t>2</w:t>
              </w:r>
              <w:r w:rsidRPr="00F637C9">
                <w:rPr>
                  <w:szCs w:val="21"/>
                </w:rPr>
                <w:t>、金融负债的分类、确认和计量</w:t>
              </w:r>
              <w:r w:rsidRPr="00F637C9">
                <w:rPr>
                  <w:szCs w:val="21"/>
                </w:rPr>
                <w:t xml:space="preserve"> </w:t>
              </w:r>
            </w:p>
            <w:p w14:paraId="7D595D82" w14:textId="77777777" w:rsidR="00F637C9" w:rsidRPr="00F637C9" w:rsidRDefault="00F637C9" w:rsidP="00B903A9">
              <w:pPr>
                <w:ind w:firstLineChars="200" w:firstLine="420"/>
                <w:rPr>
                  <w:szCs w:val="21"/>
                </w:rPr>
              </w:pPr>
              <w:r w:rsidRPr="00F637C9">
                <w:rPr>
                  <w:rFonts w:hint="eastAsia"/>
                  <w:szCs w:val="21"/>
                </w:rPr>
                <w:t>金融负债于初始确认时分类为以公允价值计量且其变动计入当期损益的金融负债和其他金融负债。对于以公允价值计量且其变动计入当期损益的金融负债，相关交易费用直接计入当期损益，其他金融负债的相关交易费用计入其初始确认金额。</w:t>
              </w:r>
            </w:p>
            <w:p w14:paraId="68654F24" w14:textId="77777777" w:rsidR="00F637C9" w:rsidRPr="00F637C9" w:rsidRDefault="00F637C9" w:rsidP="00F637C9">
              <w:pPr>
                <w:rPr>
                  <w:szCs w:val="21"/>
                </w:rPr>
              </w:pPr>
              <w:r w:rsidRPr="00F637C9">
                <w:rPr>
                  <w:rFonts w:hint="eastAsia"/>
                  <w:szCs w:val="21"/>
                </w:rPr>
                <w:t>①以公允价值计量且其变动计入当期损益的金融负债</w:t>
              </w:r>
            </w:p>
            <w:p w14:paraId="119A0F4B" w14:textId="77777777" w:rsidR="00F637C9" w:rsidRPr="00F637C9" w:rsidRDefault="00F637C9" w:rsidP="00B903A9">
              <w:pPr>
                <w:ind w:firstLineChars="200" w:firstLine="420"/>
                <w:rPr>
                  <w:szCs w:val="21"/>
                </w:rPr>
              </w:pPr>
              <w:r w:rsidRPr="00F637C9">
                <w:rPr>
                  <w:rFonts w:hint="eastAsia"/>
                  <w:szCs w:val="21"/>
                </w:rPr>
                <w:t>以公允价值计量且其变动计入当期损益的金融负债，包括交易性金融负债（</w:t>
              </w:r>
              <w:proofErr w:type="gramStart"/>
              <w:r w:rsidRPr="00F637C9">
                <w:rPr>
                  <w:rFonts w:hint="eastAsia"/>
                  <w:szCs w:val="21"/>
                </w:rPr>
                <w:t>含属于</w:t>
              </w:r>
              <w:proofErr w:type="gramEnd"/>
              <w:r w:rsidRPr="00F637C9">
                <w:rPr>
                  <w:rFonts w:hint="eastAsia"/>
                  <w:szCs w:val="21"/>
                </w:rPr>
                <w:t>金融负债的衍生工具）和初始确认时指定为以公允价值计量且其变动计入当期损益的金融负债。</w:t>
              </w:r>
            </w:p>
            <w:p w14:paraId="5E496358" w14:textId="77777777" w:rsidR="00F637C9" w:rsidRPr="00F637C9" w:rsidRDefault="00F637C9" w:rsidP="00B903A9">
              <w:pPr>
                <w:ind w:firstLineChars="200" w:firstLine="420"/>
                <w:rPr>
                  <w:szCs w:val="21"/>
                </w:rPr>
              </w:pPr>
              <w:r w:rsidRPr="00F637C9">
                <w:rPr>
                  <w:rFonts w:hint="eastAsia"/>
                  <w:szCs w:val="21"/>
                </w:rPr>
                <w:t>交易性金融负债（</w:t>
              </w:r>
              <w:proofErr w:type="gramStart"/>
              <w:r w:rsidRPr="00F637C9">
                <w:rPr>
                  <w:rFonts w:hint="eastAsia"/>
                  <w:szCs w:val="21"/>
                </w:rPr>
                <w:t>含属于</w:t>
              </w:r>
              <w:proofErr w:type="gramEnd"/>
              <w:r w:rsidRPr="00F637C9">
                <w:rPr>
                  <w:rFonts w:hint="eastAsia"/>
                  <w:szCs w:val="21"/>
                </w:rPr>
                <w:t>金融负债的衍生工具），按照公允价值进行后续计量，除与套期会计</w:t>
              </w:r>
              <w:r w:rsidRPr="00F637C9">
                <w:rPr>
                  <w:szCs w:val="21"/>
                </w:rPr>
                <w:t xml:space="preserve"> </w:t>
              </w:r>
              <w:r w:rsidRPr="00F637C9">
                <w:rPr>
                  <w:szCs w:val="21"/>
                </w:rPr>
                <w:t>有关外，公允价值变动计入当期损益。</w:t>
              </w:r>
            </w:p>
            <w:p w14:paraId="40752287" w14:textId="77777777" w:rsidR="00F637C9" w:rsidRPr="00F637C9" w:rsidRDefault="00F637C9" w:rsidP="00B903A9">
              <w:pPr>
                <w:ind w:firstLineChars="200" w:firstLine="420"/>
                <w:rPr>
                  <w:szCs w:val="21"/>
                </w:rPr>
              </w:pPr>
              <w:r w:rsidRPr="00F637C9">
                <w:rPr>
                  <w:rFonts w:hint="eastAsia"/>
                  <w:szCs w:val="21"/>
                </w:rPr>
                <w:t>被指定为以公允价值计量且其变动计入当期损益的金融负债，该负债由本公司自身信用风险变动引起的公允价值变动计入其他综合收益，且终止确认该负债时，计入其他综合收益的自身信用风险变动引起的其公允价值累计变动额转入留存收益。</w:t>
              </w:r>
            </w:p>
            <w:p w14:paraId="68BA5CAC" w14:textId="77777777" w:rsidR="00F637C9" w:rsidRPr="00F637C9" w:rsidRDefault="00F637C9" w:rsidP="00B903A9">
              <w:pPr>
                <w:ind w:firstLineChars="200" w:firstLine="420"/>
                <w:rPr>
                  <w:szCs w:val="21"/>
                </w:rPr>
              </w:pPr>
              <w:r w:rsidRPr="00F637C9">
                <w:rPr>
                  <w:rFonts w:hint="eastAsia"/>
                  <w:szCs w:val="21"/>
                </w:rPr>
                <w:t>其余公允价值变动计入当期损益。若按上述方式对该等金融负债的自身信用风险变动的影响进行处理会造成或扩大损益中的会计错配的，本公司将该金融负债的全部利得或损失（包括企业自身信用风险变动的影响金额）计入当期损益。</w:t>
              </w:r>
            </w:p>
            <w:p w14:paraId="50822533" w14:textId="77777777" w:rsidR="00F637C9" w:rsidRPr="00F637C9" w:rsidRDefault="00F637C9" w:rsidP="00F637C9">
              <w:pPr>
                <w:rPr>
                  <w:szCs w:val="21"/>
                </w:rPr>
              </w:pPr>
              <w:r w:rsidRPr="00F637C9">
                <w:rPr>
                  <w:rFonts w:hint="eastAsia"/>
                  <w:szCs w:val="21"/>
                </w:rPr>
                <w:t>②其他金融负债</w:t>
              </w:r>
            </w:p>
            <w:p w14:paraId="2BD9F2E4" w14:textId="77777777" w:rsidR="00F637C9" w:rsidRPr="00F637C9" w:rsidRDefault="00F637C9" w:rsidP="00B903A9">
              <w:pPr>
                <w:ind w:firstLineChars="200" w:firstLine="420"/>
                <w:rPr>
                  <w:szCs w:val="21"/>
                </w:rPr>
              </w:pPr>
              <w:r w:rsidRPr="00F637C9">
                <w:rPr>
                  <w:rFonts w:hint="eastAsia"/>
                  <w:szCs w:val="21"/>
                </w:rPr>
                <w:t>除金融资产转移不符合终止确认条件或继续涉入被转移金融资产所形成的金融负债、财务担保合同外的其他金融负债分类为以摊</w:t>
              </w:r>
              <w:proofErr w:type="gramStart"/>
              <w:r w:rsidRPr="00F637C9">
                <w:rPr>
                  <w:rFonts w:hint="eastAsia"/>
                  <w:szCs w:val="21"/>
                </w:rPr>
                <w:t>余成本</w:t>
              </w:r>
              <w:proofErr w:type="gramEnd"/>
              <w:r w:rsidRPr="00F637C9">
                <w:rPr>
                  <w:rFonts w:hint="eastAsia"/>
                  <w:szCs w:val="21"/>
                </w:rPr>
                <w:t>计量的金融负债，</w:t>
              </w:r>
              <w:proofErr w:type="gramStart"/>
              <w:r w:rsidRPr="00F637C9">
                <w:rPr>
                  <w:rFonts w:hint="eastAsia"/>
                  <w:szCs w:val="21"/>
                </w:rPr>
                <w:t>按摊余成本</w:t>
              </w:r>
              <w:proofErr w:type="gramEnd"/>
              <w:r w:rsidRPr="00F637C9">
                <w:rPr>
                  <w:rFonts w:hint="eastAsia"/>
                  <w:szCs w:val="21"/>
                </w:rPr>
                <w:t>进行后续计量，终止确认或摊销产生的利得或损失计入当期损益。</w:t>
              </w:r>
            </w:p>
            <w:p w14:paraId="6347D4BD" w14:textId="77777777" w:rsidR="00F637C9" w:rsidRPr="00F637C9" w:rsidRDefault="00F637C9" w:rsidP="00F637C9">
              <w:pPr>
                <w:rPr>
                  <w:szCs w:val="21"/>
                </w:rPr>
              </w:pPr>
              <w:r w:rsidRPr="00F637C9">
                <w:rPr>
                  <w:szCs w:val="21"/>
                </w:rPr>
                <w:t>3</w:t>
              </w:r>
              <w:r w:rsidRPr="00F637C9">
                <w:rPr>
                  <w:szCs w:val="21"/>
                </w:rPr>
                <w:t>、金融资产转移的确认依据和计量方法</w:t>
              </w:r>
            </w:p>
            <w:p w14:paraId="55B9548A" w14:textId="77777777" w:rsidR="00F637C9" w:rsidRPr="00F637C9" w:rsidRDefault="00F637C9" w:rsidP="00B903A9">
              <w:pPr>
                <w:ind w:firstLineChars="200" w:firstLine="420"/>
                <w:rPr>
                  <w:szCs w:val="21"/>
                </w:rPr>
              </w:pPr>
              <w:r w:rsidRPr="00F637C9">
                <w:rPr>
                  <w:rFonts w:hint="eastAsia"/>
                  <w:szCs w:val="21"/>
                </w:rPr>
                <w:t>满足下列条件之一的金融资产，予以终止确认：①收取该金融资产现金流量的合同权利终止；②该金融资产已转移，且将金融资产所有权上几乎所有的风险和报酬转移给转入方；③该金融资产已转移，虽然企业既没有转移也没有保留金融资产所有权上几乎所有的风险和报酬，但是放弃了对该金融资产的控制。</w:t>
              </w:r>
            </w:p>
            <w:p w14:paraId="41ED11F7" w14:textId="77777777" w:rsidR="00F637C9" w:rsidRPr="00F637C9" w:rsidRDefault="00F637C9" w:rsidP="00B903A9">
              <w:pPr>
                <w:ind w:firstLineChars="200" w:firstLine="420"/>
                <w:rPr>
                  <w:szCs w:val="21"/>
                </w:rPr>
              </w:pPr>
              <w:r w:rsidRPr="00F637C9">
                <w:rPr>
                  <w:rFonts w:hint="eastAsia"/>
                  <w:szCs w:val="21"/>
                </w:rPr>
                <w:t>若企业既没有转移也没有保留金融资产所有权上几乎所有的风险和报酬，且未放弃对该金融资产的控制的，则按照继续涉入所转移金融资产的程度确认有关金融资产，并相应确认有关负债。继续涉入所转移金融资产的程度，是指该金融资产价值变动使企业面临的风险水平。</w:t>
              </w:r>
            </w:p>
            <w:p w14:paraId="3ED716C8" w14:textId="77777777" w:rsidR="00F637C9" w:rsidRPr="00F637C9" w:rsidRDefault="00F637C9" w:rsidP="00B903A9">
              <w:pPr>
                <w:ind w:firstLineChars="200" w:firstLine="420"/>
                <w:rPr>
                  <w:szCs w:val="21"/>
                </w:rPr>
              </w:pPr>
              <w:r w:rsidRPr="00F637C9">
                <w:rPr>
                  <w:rFonts w:hint="eastAsia"/>
                  <w:szCs w:val="21"/>
                </w:rPr>
                <w:t>金融资产整体转移满足终止确认条件的，将所转移金融资产的账面价值及因转移而收到的对价与原计入其他综合收益的公允价值变动累计额之和的差额计入当期损益。</w:t>
              </w:r>
            </w:p>
            <w:p w14:paraId="5C91DFA1" w14:textId="77777777" w:rsidR="00F637C9" w:rsidRPr="00F637C9" w:rsidRDefault="00F637C9" w:rsidP="00B903A9">
              <w:pPr>
                <w:ind w:firstLineChars="200" w:firstLine="420"/>
                <w:rPr>
                  <w:szCs w:val="21"/>
                </w:rPr>
              </w:pPr>
              <w:r w:rsidRPr="00F637C9">
                <w:rPr>
                  <w:rFonts w:hint="eastAsia"/>
                  <w:szCs w:val="21"/>
                </w:rPr>
                <w:t>金融资产部分转移满足终止确认条件的，将所转移金融资产的账面价值在终止确认及未终止确认部分之间按其相对的公允价值进行分摊，并将因转移而收到的对价与应分摊至终止确认部分的原计入其他综合收益的公允价值变动累计额之和与分摊的前述账面金额之差额计入当期损益。</w:t>
              </w:r>
            </w:p>
            <w:p w14:paraId="633D0FAF" w14:textId="77777777" w:rsidR="00F637C9" w:rsidRPr="00F637C9" w:rsidRDefault="00F637C9" w:rsidP="00B903A9">
              <w:pPr>
                <w:ind w:firstLineChars="200" w:firstLine="420"/>
                <w:rPr>
                  <w:szCs w:val="21"/>
                </w:rPr>
              </w:pPr>
              <w:r w:rsidRPr="00F637C9">
                <w:rPr>
                  <w:rFonts w:hint="eastAsia"/>
                  <w:szCs w:val="21"/>
                </w:rPr>
                <w:t>本公司对采用附追索</w:t>
              </w:r>
              <w:proofErr w:type="gramStart"/>
              <w:r w:rsidRPr="00F637C9">
                <w:rPr>
                  <w:rFonts w:hint="eastAsia"/>
                  <w:szCs w:val="21"/>
                </w:rPr>
                <w:t>权方式</w:t>
              </w:r>
              <w:proofErr w:type="gramEnd"/>
              <w:r w:rsidRPr="00F637C9">
                <w:rPr>
                  <w:rFonts w:hint="eastAsia"/>
                  <w:szCs w:val="21"/>
                </w:rPr>
                <w:t>出售的金融资产，或将持有的金融资产背书转让，需确定该金融资产所有权上几乎所有的风险和报酬是否已经转移。已将该金融资产所有权上几乎所有的风险和报酬转移给转入方的，终止确认该金融资产；保留了金融资产所有权上几乎所有的风险和报酬的，不终止确认该金融资产；既没有转移也没有保留金融资产所有权上几乎所有的风险和报酬的，则继续判断企业是否对该资产保留了控制，并根据前面各段所述的原则进行会计处理。</w:t>
              </w:r>
              <w:r w:rsidRPr="00F637C9">
                <w:rPr>
                  <w:szCs w:val="21"/>
                </w:rPr>
                <w:t xml:space="preserve"> </w:t>
              </w:r>
            </w:p>
            <w:p w14:paraId="388F9181" w14:textId="77777777" w:rsidR="00F637C9" w:rsidRPr="00F637C9" w:rsidRDefault="00F637C9" w:rsidP="00F637C9">
              <w:pPr>
                <w:rPr>
                  <w:szCs w:val="21"/>
                </w:rPr>
              </w:pPr>
              <w:r w:rsidRPr="00F637C9">
                <w:rPr>
                  <w:szCs w:val="21"/>
                </w:rPr>
                <w:t>4</w:t>
              </w:r>
              <w:r w:rsidRPr="00F637C9">
                <w:rPr>
                  <w:szCs w:val="21"/>
                </w:rPr>
                <w:t>、金融负债的终止确认</w:t>
              </w:r>
              <w:r w:rsidRPr="00F637C9">
                <w:rPr>
                  <w:szCs w:val="21"/>
                </w:rPr>
                <w:t xml:space="preserve"> </w:t>
              </w:r>
            </w:p>
            <w:p w14:paraId="76CDCF09" w14:textId="77777777" w:rsidR="00F637C9" w:rsidRPr="00F637C9" w:rsidRDefault="00F637C9" w:rsidP="00B903A9">
              <w:pPr>
                <w:ind w:firstLineChars="200" w:firstLine="420"/>
                <w:rPr>
                  <w:szCs w:val="21"/>
                </w:rPr>
              </w:pPr>
              <w:r w:rsidRPr="00F637C9">
                <w:rPr>
                  <w:rFonts w:hint="eastAsia"/>
                  <w:szCs w:val="21"/>
                </w:rPr>
                <w:t>金融负债（或其一部分）的现时义务已经解除的，本公司终止确认该金融负债（或该部分金融负债）。本公司（借入方）与借出方签订协议，以承担新金融负债的方式替换</w:t>
              </w:r>
              <w:proofErr w:type="gramStart"/>
              <w:r w:rsidRPr="00F637C9">
                <w:rPr>
                  <w:rFonts w:hint="eastAsia"/>
                  <w:szCs w:val="21"/>
                </w:rPr>
                <w:t>原金融</w:t>
              </w:r>
              <w:proofErr w:type="gramEnd"/>
              <w:r w:rsidRPr="00F637C9">
                <w:rPr>
                  <w:rFonts w:hint="eastAsia"/>
                  <w:szCs w:val="21"/>
                </w:rPr>
                <w:t>负债，且新金融负债与原金融负债的合同条款实质上不同的，终止确认原金融负债，同时确认一项新金融负债。本公司对原金融负债（或其一部分）的合同条款</w:t>
              </w:r>
              <w:proofErr w:type="gramStart"/>
              <w:r w:rsidRPr="00F637C9">
                <w:rPr>
                  <w:rFonts w:hint="eastAsia"/>
                  <w:szCs w:val="21"/>
                </w:rPr>
                <w:t>作出</w:t>
              </w:r>
              <w:proofErr w:type="gramEnd"/>
              <w:r w:rsidRPr="00F637C9">
                <w:rPr>
                  <w:rFonts w:hint="eastAsia"/>
                  <w:szCs w:val="21"/>
                </w:rPr>
                <w:t>实质性修改的，终止确认原金融负债，同时按照修改后的条款确认一项新金融负债。</w:t>
              </w:r>
            </w:p>
            <w:p w14:paraId="508C8FEB" w14:textId="77777777" w:rsidR="00F637C9" w:rsidRPr="00F637C9" w:rsidRDefault="00F637C9" w:rsidP="00B903A9">
              <w:pPr>
                <w:ind w:firstLineChars="200" w:firstLine="420"/>
                <w:rPr>
                  <w:szCs w:val="21"/>
                </w:rPr>
              </w:pPr>
              <w:r w:rsidRPr="00F637C9">
                <w:rPr>
                  <w:rFonts w:hint="eastAsia"/>
                  <w:szCs w:val="21"/>
                </w:rPr>
                <w:t>金融负债（或其一部分）终止确认的，本公司将其账面价值与支付的对价（包括转出的非现金资产或承担的负债）之间的差额，计入当期损益。</w:t>
              </w:r>
            </w:p>
            <w:p w14:paraId="3B7A09C1" w14:textId="77777777" w:rsidR="00F637C9" w:rsidRPr="00F637C9" w:rsidRDefault="00F637C9" w:rsidP="00F637C9">
              <w:pPr>
                <w:rPr>
                  <w:szCs w:val="21"/>
                </w:rPr>
              </w:pPr>
              <w:r w:rsidRPr="00F637C9">
                <w:rPr>
                  <w:szCs w:val="21"/>
                </w:rPr>
                <w:t>5</w:t>
              </w:r>
              <w:r w:rsidRPr="00F637C9">
                <w:rPr>
                  <w:szCs w:val="21"/>
                </w:rPr>
                <w:t>、金融资产和金融负债的抵消</w:t>
              </w:r>
            </w:p>
            <w:p w14:paraId="53D513B8" w14:textId="77777777" w:rsidR="00F637C9" w:rsidRPr="00F637C9" w:rsidRDefault="00F637C9" w:rsidP="00B903A9">
              <w:pPr>
                <w:ind w:firstLineChars="200" w:firstLine="420"/>
                <w:rPr>
                  <w:szCs w:val="21"/>
                </w:rPr>
              </w:pPr>
              <w:r w:rsidRPr="00F637C9">
                <w:rPr>
                  <w:rFonts w:hint="eastAsia"/>
                  <w:szCs w:val="21"/>
                </w:rPr>
                <w:t>当本公司具有</w:t>
              </w:r>
              <w:proofErr w:type="gramStart"/>
              <w:r w:rsidRPr="00F637C9">
                <w:rPr>
                  <w:rFonts w:hint="eastAsia"/>
                  <w:szCs w:val="21"/>
                </w:rPr>
                <w:t>抵销</w:t>
              </w:r>
              <w:proofErr w:type="gramEnd"/>
              <w:r w:rsidRPr="00F637C9">
                <w:rPr>
                  <w:rFonts w:hint="eastAsia"/>
                  <w:szCs w:val="21"/>
                </w:rPr>
                <w:t>已确认金额的金融资产和金融负债的法定权利，且该种法定权利是当前可执行的，同时本公司计划以净额结算或同时变现该金融资产和清偿该金融负债时，金融资产和金融负债以相互</w:t>
              </w:r>
              <w:proofErr w:type="gramStart"/>
              <w:r w:rsidRPr="00F637C9">
                <w:rPr>
                  <w:rFonts w:hint="eastAsia"/>
                  <w:szCs w:val="21"/>
                </w:rPr>
                <w:t>抵销</w:t>
              </w:r>
              <w:proofErr w:type="gramEnd"/>
              <w:r w:rsidRPr="00F637C9">
                <w:rPr>
                  <w:rFonts w:hint="eastAsia"/>
                  <w:szCs w:val="21"/>
                </w:rPr>
                <w:t>后的净额在资产负债表内列示。除此以外，金融资产和金融负债在资产负债表内分别列示，不予相互</w:t>
              </w:r>
              <w:proofErr w:type="gramStart"/>
              <w:r w:rsidRPr="00F637C9">
                <w:rPr>
                  <w:rFonts w:hint="eastAsia"/>
                  <w:szCs w:val="21"/>
                </w:rPr>
                <w:t>抵销</w:t>
              </w:r>
              <w:proofErr w:type="gramEnd"/>
              <w:r w:rsidRPr="00F637C9">
                <w:rPr>
                  <w:rFonts w:hint="eastAsia"/>
                  <w:szCs w:val="21"/>
                </w:rPr>
                <w:t>。</w:t>
              </w:r>
            </w:p>
            <w:p w14:paraId="3062552F" w14:textId="77777777" w:rsidR="00F637C9" w:rsidRPr="00F637C9" w:rsidRDefault="00F637C9" w:rsidP="00F637C9">
              <w:pPr>
                <w:rPr>
                  <w:szCs w:val="21"/>
                </w:rPr>
              </w:pPr>
              <w:r w:rsidRPr="00F637C9">
                <w:rPr>
                  <w:szCs w:val="21"/>
                </w:rPr>
                <w:t>6</w:t>
              </w:r>
              <w:r w:rsidRPr="00F637C9">
                <w:rPr>
                  <w:szCs w:val="21"/>
                </w:rPr>
                <w:t>、金融资产和金融负债的公允价值确定方法</w:t>
              </w:r>
            </w:p>
            <w:p w14:paraId="476AAFA9" w14:textId="77777777" w:rsidR="00F637C9" w:rsidRPr="00F637C9" w:rsidRDefault="00F637C9" w:rsidP="00B903A9">
              <w:pPr>
                <w:ind w:firstLineChars="200" w:firstLine="420"/>
                <w:rPr>
                  <w:szCs w:val="21"/>
                </w:rPr>
              </w:pPr>
              <w:r w:rsidRPr="00F637C9">
                <w:rPr>
                  <w:rFonts w:hint="eastAsia"/>
                  <w:szCs w:val="21"/>
                </w:rPr>
                <w:t>公允价值，是指市场参与者在计量日发生的有序交易中，出售一项资产所能收到或者转移一项负债所需支付的价格。</w:t>
              </w:r>
            </w:p>
            <w:p w14:paraId="62E1BA16" w14:textId="77777777" w:rsidR="00F637C9" w:rsidRPr="00F637C9" w:rsidRDefault="00F637C9" w:rsidP="00B903A9">
              <w:pPr>
                <w:ind w:firstLineChars="200" w:firstLine="420"/>
                <w:rPr>
                  <w:szCs w:val="21"/>
                </w:rPr>
              </w:pPr>
              <w:r w:rsidRPr="00F637C9">
                <w:rPr>
                  <w:rFonts w:hint="eastAsia"/>
                  <w:szCs w:val="21"/>
                </w:rPr>
                <w:t>公司采用在当前情况下适用并且有足够可利用数据和其他信息支持的估值技术确定相关金融资产和金融负债的公允价值。公司将估值技术使用的</w:t>
              </w:r>
              <w:proofErr w:type="gramStart"/>
              <w:r w:rsidRPr="00F637C9">
                <w:rPr>
                  <w:rFonts w:hint="eastAsia"/>
                  <w:szCs w:val="21"/>
                </w:rPr>
                <w:t>输入值分以下</w:t>
              </w:r>
              <w:proofErr w:type="gramEnd"/>
              <w:r w:rsidRPr="00F637C9">
                <w:rPr>
                  <w:rFonts w:hint="eastAsia"/>
                  <w:szCs w:val="21"/>
                </w:rPr>
                <w:t>层级，并依次使用：</w:t>
              </w:r>
            </w:p>
            <w:p w14:paraId="08ACDA14" w14:textId="77777777" w:rsidR="00F637C9" w:rsidRPr="00F637C9" w:rsidRDefault="00F637C9" w:rsidP="00F637C9">
              <w:pPr>
                <w:rPr>
                  <w:szCs w:val="21"/>
                </w:rPr>
              </w:pPr>
              <w:r w:rsidRPr="00F637C9">
                <w:rPr>
                  <w:rFonts w:hint="eastAsia"/>
                  <w:szCs w:val="21"/>
                </w:rPr>
                <w:t>（</w:t>
              </w:r>
              <w:r w:rsidRPr="00F637C9">
                <w:rPr>
                  <w:szCs w:val="21"/>
                </w:rPr>
                <w:t>1</w:t>
              </w:r>
              <w:r w:rsidRPr="00F637C9">
                <w:rPr>
                  <w:szCs w:val="21"/>
                </w:rPr>
                <w:t>）第一层次输入值是在计量</w:t>
              </w:r>
              <w:proofErr w:type="gramStart"/>
              <w:r w:rsidRPr="00F637C9">
                <w:rPr>
                  <w:szCs w:val="21"/>
                </w:rPr>
                <w:t>日能够</w:t>
              </w:r>
              <w:proofErr w:type="gramEnd"/>
              <w:r w:rsidRPr="00F637C9">
                <w:rPr>
                  <w:szCs w:val="21"/>
                </w:rPr>
                <w:t>取得的相同资产或负债在活跃市场上未经调整的报价；</w:t>
              </w:r>
            </w:p>
            <w:p w14:paraId="6A36DCF2" w14:textId="77777777" w:rsidR="00F637C9" w:rsidRPr="00F637C9" w:rsidRDefault="00F637C9" w:rsidP="00F637C9">
              <w:pPr>
                <w:rPr>
                  <w:szCs w:val="21"/>
                </w:rPr>
              </w:pPr>
              <w:r w:rsidRPr="00F637C9">
                <w:rPr>
                  <w:rFonts w:hint="eastAsia"/>
                  <w:szCs w:val="21"/>
                </w:rPr>
                <w:t>（</w:t>
              </w:r>
              <w:r w:rsidRPr="00F637C9">
                <w:rPr>
                  <w:szCs w:val="21"/>
                </w:rPr>
                <w:t>2</w:t>
              </w:r>
              <w:r w:rsidRPr="00F637C9">
                <w:rPr>
                  <w:szCs w:val="21"/>
                </w:rPr>
                <w:t>）第二层次输入值是除第一层次输入</w:t>
              </w:r>
              <w:proofErr w:type="gramStart"/>
              <w:r w:rsidRPr="00F637C9">
                <w:rPr>
                  <w:szCs w:val="21"/>
                </w:rPr>
                <w:t>值外相关</w:t>
              </w:r>
              <w:proofErr w:type="gramEnd"/>
              <w:r w:rsidRPr="00F637C9">
                <w:rPr>
                  <w:szCs w:val="21"/>
                </w:rPr>
                <w:t>资产或负债直接或</w:t>
              </w:r>
              <w:proofErr w:type="gramStart"/>
              <w:r w:rsidRPr="00F637C9">
                <w:rPr>
                  <w:szCs w:val="21"/>
                </w:rPr>
                <w:t>间接可</w:t>
              </w:r>
              <w:proofErr w:type="gramEnd"/>
              <w:r w:rsidRPr="00F637C9">
                <w:rPr>
                  <w:szCs w:val="21"/>
                </w:rPr>
                <w:t>观察的输入值，包括：活跃市场中类似资产或负债的报价；</w:t>
              </w:r>
              <w:proofErr w:type="gramStart"/>
              <w:r w:rsidRPr="00F637C9">
                <w:rPr>
                  <w:szCs w:val="21"/>
                </w:rPr>
                <w:t>非活跃</w:t>
              </w:r>
              <w:proofErr w:type="gramEnd"/>
              <w:r w:rsidRPr="00F637C9">
                <w:rPr>
                  <w:szCs w:val="21"/>
                </w:rPr>
                <w:t>市场中相同或类似资产或负债的报价；除报价以外的其他可观察输入值，如在正常报价间隔期间可观察的利率和收益率曲线等；市场验证的输入值等；</w:t>
              </w:r>
            </w:p>
            <w:p w14:paraId="55C72C25" w14:textId="77777777" w:rsidR="00F637C9" w:rsidRPr="00F637C9" w:rsidRDefault="00F637C9" w:rsidP="00F637C9">
              <w:pPr>
                <w:rPr>
                  <w:szCs w:val="21"/>
                </w:rPr>
              </w:pPr>
              <w:r w:rsidRPr="00F637C9">
                <w:rPr>
                  <w:rFonts w:hint="eastAsia"/>
                  <w:szCs w:val="21"/>
                </w:rPr>
                <w:t>（</w:t>
              </w:r>
              <w:r w:rsidRPr="00F637C9">
                <w:rPr>
                  <w:szCs w:val="21"/>
                </w:rPr>
                <w:t>3</w:t>
              </w:r>
              <w:r w:rsidRPr="00F637C9">
                <w:rPr>
                  <w:szCs w:val="21"/>
                </w:rPr>
                <w:t>）第三层次输入值是相关资产或负债的不可观察输入值，包括不能直接观察或无法由可观察市场数据验证的利率、股票波动率、企业合并中承担的弃置义务的未来现金流量、使用自身数据</w:t>
              </w:r>
              <w:proofErr w:type="gramStart"/>
              <w:r w:rsidRPr="00F637C9">
                <w:rPr>
                  <w:szCs w:val="21"/>
                </w:rPr>
                <w:t>作出</w:t>
              </w:r>
              <w:proofErr w:type="gramEnd"/>
              <w:r w:rsidRPr="00F637C9">
                <w:rPr>
                  <w:szCs w:val="21"/>
                </w:rPr>
                <w:t>的财务预测等。</w:t>
              </w:r>
            </w:p>
            <w:p w14:paraId="54F5676C" w14:textId="77777777" w:rsidR="00F637C9" w:rsidRPr="00F637C9" w:rsidRDefault="00F637C9" w:rsidP="00F637C9">
              <w:pPr>
                <w:rPr>
                  <w:szCs w:val="21"/>
                </w:rPr>
              </w:pPr>
              <w:r w:rsidRPr="00F637C9">
                <w:rPr>
                  <w:szCs w:val="21"/>
                </w:rPr>
                <w:t>7</w:t>
              </w:r>
              <w:r w:rsidRPr="00F637C9">
                <w:rPr>
                  <w:szCs w:val="21"/>
                </w:rPr>
                <w:t>、金融资产的减值</w:t>
              </w:r>
            </w:p>
            <w:p w14:paraId="658D8E39" w14:textId="77777777" w:rsidR="00F637C9" w:rsidRPr="00F637C9" w:rsidRDefault="00F637C9" w:rsidP="00F637C9">
              <w:pPr>
                <w:rPr>
                  <w:szCs w:val="21"/>
                </w:rPr>
              </w:pPr>
              <w:r w:rsidRPr="00F637C9">
                <w:rPr>
                  <w:rFonts w:hint="eastAsia"/>
                  <w:szCs w:val="21"/>
                </w:rPr>
                <w:t>（</w:t>
              </w:r>
              <w:r w:rsidRPr="00F637C9">
                <w:rPr>
                  <w:szCs w:val="21"/>
                </w:rPr>
                <w:t>1</w:t>
              </w:r>
              <w:r w:rsidRPr="00F637C9">
                <w:rPr>
                  <w:szCs w:val="21"/>
                </w:rPr>
                <w:t>）本公司以预期信用损失为基础，对下列项目进行减值会计处理并确认损失准备：</w:t>
              </w:r>
            </w:p>
            <w:p w14:paraId="02960172" w14:textId="77777777" w:rsidR="00F637C9" w:rsidRPr="00F637C9" w:rsidRDefault="00F637C9" w:rsidP="00F637C9">
              <w:pPr>
                <w:rPr>
                  <w:szCs w:val="21"/>
                </w:rPr>
              </w:pPr>
              <w:r w:rsidRPr="00F637C9">
                <w:rPr>
                  <w:szCs w:val="21"/>
                </w:rPr>
                <w:t>1</w:t>
              </w:r>
              <w:r w:rsidRPr="00F637C9">
                <w:rPr>
                  <w:szCs w:val="21"/>
                </w:rPr>
                <w:t>）以摊</w:t>
              </w:r>
              <w:proofErr w:type="gramStart"/>
              <w:r w:rsidRPr="00F637C9">
                <w:rPr>
                  <w:szCs w:val="21"/>
                </w:rPr>
                <w:t>余成本</w:t>
              </w:r>
              <w:proofErr w:type="gramEnd"/>
              <w:r w:rsidRPr="00F637C9">
                <w:rPr>
                  <w:szCs w:val="21"/>
                </w:rPr>
                <w:t>计量的金融资产；</w:t>
              </w:r>
            </w:p>
            <w:p w14:paraId="4FC212A2" w14:textId="77777777" w:rsidR="00F637C9" w:rsidRPr="00F637C9" w:rsidRDefault="00F637C9" w:rsidP="00F637C9">
              <w:pPr>
                <w:rPr>
                  <w:szCs w:val="21"/>
                </w:rPr>
              </w:pPr>
              <w:r w:rsidRPr="00F637C9">
                <w:rPr>
                  <w:szCs w:val="21"/>
                </w:rPr>
                <w:t>2</w:t>
              </w:r>
              <w:r w:rsidRPr="00F637C9">
                <w:rPr>
                  <w:szCs w:val="21"/>
                </w:rPr>
                <w:t>）以公允价值计量且其变动计入其他综合收益的债权投资；</w:t>
              </w:r>
            </w:p>
            <w:p w14:paraId="6351AEBD" w14:textId="77777777" w:rsidR="00F637C9" w:rsidRPr="00F637C9" w:rsidRDefault="00F637C9" w:rsidP="00F637C9">
              <w:pPr>
                <w:rPr>
                  <w:szCs w:val="21"/>
                </w:rPr>
              </w:pPr>
              <w:r w:rsidRPr="00F637C9">
                <w:rPr>
                  <w:szCs w:val="21"/>
                </w:rPr>
                <w:t>3</w:t>
              </w:r>
              <w:r w:rsidRPr="00F637C9">
                <w:rPr>
                  <w:szCs w:val="21"/>
                </w:rPr>
                <w:t>）租赁应收款。</w:t>
              </w:r>
            </w:p>
            <w:p w14:paraId="4FA969FE" w14:textId="77777777" w:rsidR="00F637C9" w:rsidRPr="00F637C9" w:rsidRDefault="00F637C9" w:rsidP="00B903A9">
              <w:pPr>
                <w:ind w:firstLineChars="200" w:firstLine="420"/>
                <w:rPr>
                  <w:szCs w:val="21"/>
                </w:rPr>
              </w:pPr>
              <w:r w:rsidRPr="00F637C9">
                <w:rPr>
                  <w:rFonts w:hint="eastAsia"/>
                  <w:szCs w:val="21"/>
                </w:rPr>
                <w:t>本公司持有的其他以公允价值计量的金融资产不适用预期信用损失模型，包括以公允价值计量且其变动计入当期损益的债权投资或权益工具投资，指定为以公允价值计量且其变动计入其他综合收益的权益工具投资，以及衍生金融资产。</w:t>
              </w:r>
            </w:p>
            <w:p w14:paraId="31540D3E" w14:textId="77777777" w:rsidR="00F637C9" w:rsidRPr="00F637C9" w:rsidRDefault="00F637C9" w:rsidP="00F637C9">
              <w:pPr>
                <w:rPr>
                  <w:szCs w:val="21"/>
                </w:rPr>
              </w:pPr>
              <w:r w:rsidRPr="00F637C9">
                <w:rPr>
                  <w:rFonts w:hint="eastAsia"/>
                  <w:szCs w:val="21"/>
                </w:rPr>
                <w:t>（</w:t>
              </w:r>
              <w:r w:rsidRPr="00F637C9">
                <w:rPr>
                  <w:szCs w:val="21"/>
                </w:rPr>
                <w:t>2</w:t>
              </w:r>
              <w:r w:rsidRPr="00F637C9">
                <w:rPr>
                  <w:szCs w:val="21"/>
                </w:rPr>
                <w:t>）预期信用损失的计量</w:t>
              </w:r>
            </w:p>
            <w:p w14:paraId="008CC072" w14:textId="77777777" w:rsidR="00F637C9" w:rsidRPr="00F637C9" w:rsidRDefault="00F637C9" w:rsidP="00B903A9">
              <w:pPr>
                <w:ind w:firstLineChars="200" w:firstLine="420"/>
                <w:rPr>
                  <w:szCs w:val="21"/>
                </w:rPr>
              </w:pPr>
              <w:r w:rsidRPr="00F637C9">
                <w:rPr>
                  <w:rFonts w:hint="eastAsia"/>
                  <w:szCs w:val="21"/>
                </w:rPr>
                <w:t>预期信用损失，是指以发生违约的风险为权重的金融工具信用损失的加权平均值。信用损失，是指本公司按照</w:t>
              </w:r>
              <w:proofErr w:type="gramStart"/>
              <w:r w:rsidRPr="00F637C9">
                <w:rPr>
                  <w:rFonts w:hint="eastAsia"/>
                  <w:szCs w:val="21"/>
                </w:rPr>
                <w:t>原实际</w:t>
              </w:r>
              <w:proofErr w:type="gramEnd"/>
              <w:r w:rsidRPr="00F637C9">
                <w:rPr>
                  <w:rFonts w:hint="eastAsia"/>
                  <w:szCs w:val="21"/>
                </w:rPr>
                <w:t>利率折现的、根据合同应收的所有合同现金流量与预期收取的所有现金流量之间的差额，即全部现金短缺的现值。</w:t>
              </w:r>
            </w:p>
            <w:p w14:paraId="32BF7C61" w14:textId="77777777" w:rsidR="00F637C9" w:rsidRPr="00F637C9" w:rsidRDefault="00F637C9" w:rsidP="00B903A9">
              <w:pPr>
                <w:ind w:firstLineChars="200" w:firstLine="420"/>
                <w:rPr>
                  <w:szCs w:val="21"/>
                </w:rPr>
              </w:pPr>
              <w:r w:rsidRPr="00F637C9">
                <w:rPr>
                  <w:rFonts w:hint="eastAsia"/>
                  <w:szCs w:val="21"/>
                </w:rPr>
                <w:t>整个存续期预期信用损失，是指因金融工具整个预计存续期内所有可能发生的违约事件而导致的预期信用损失。</w:t>
              </w:r>
            </w:p>
            <w:p w14:paraId="77135A18" w14:textId="77777777" w:rsidR="00F637C9" w:rsidRPr="00F637C9" w:rsidRDefault="00F637C9" w:rsidP="00B903A9">
              <w:pPr>
                <w:ind w:firstLineChars="200" w:firstLine="420"/>
                <w:rPr>
                  <w:szCs w:val="21"/>
                </w:rPr>
              </w:pPr>
              <w:r w:rsidRPr="00F637C9">
                <w:rPr>
                  <w:rFonts w:hint="eastAsia"/>
                  <w:szCs w:val="21"/>
                </w:rPr>
                <w:t>未来</w:t>
              </w:r>
              <w:r w:rsidRPr="00F637C9">
                <w:rPr>
                  <w:szCs w:val="21"/>
                </w:rPr>
                <w:t>12</w:t>
              </w:r>
              <w:r w:rsidRPr="00F637C9">
                <w:rPr>
                  <w:szCs w:val="21"/>
                </w:rPr>
                <w:t>个月内预期信用损失，是指因资产负债表日后</w:t>
              </w:r>
              <w:r w:rsidRPr="00F637C9">
                <w:rPr>
                  <w:szCs w:val="21"/>
                </w:rPr>
                <w:t>12</w:t>
              </w:r>
              <w:r w:rsidRPr="00F637C9">
                <w:rPr>
                  <w:szCs w:val="21"/>
                </w:rPr>
                <w:t>个月内（若金融工具的预计存续期少于</w:t>
              </w:r>
              <w:r w:rsidRPr="00F637C9">
                <w:rPr>
                  <w:szCs w:val="21"/>
                </w:rPr>
                <w:t>12</w:t>
              </w:r>
              <w:r w:rsidRPr="00F637C9">
                <w:rPr>
                  <w:szCs w:val="21"/>
                </w:rPr>
                <w:t>个月，则为预计存续期）可能发生的金融工具违约事件而导致的预期信用损失，是整个存续期预期信用损失的一部分。于每个资产负债表日，本公司对于处于不同阶段的金融工具的预期信用损失分别进行计量。金融工具自初始确认后信用风险未显著增加的，处于第一阶段，本公司按照未来</w:t>
              </w:r>
              <w:r w:rsidRPr="00F637C9">
                <w:rPr>
                  <w:szCs w:val="21"/>
                </w:rPr>
                <w:t>12</w:t>
              </w:r>
              <w:r w:rsidRPr="00F637C9">
                <w:rPr>
                  <w:szCs w:val="21"/>
                </w:rPr>
                <w:t>个月内的预期信用损失计量损失准备；金融工具自初始确认后信用风险已显著增加但尚未发生信用减值的，处于第二阶段，本公司按照该工具整个存续期的预期信用损失计量损失准备；金</w:t>
              </w:r>
              <w:r w:rsidRPr="00F637C9">
                <w:rPr>
                  <w:rFonts w:hint="eastAsia"/>
                  <w:szCs w:val="21"/>
                </w:rPr>
                <w:t>融工具自初始确认后已经发生信用减值的，处于第三阶段，本公司按照该工具整个存续期的预期信用损失计量损失准备。</w:t>
              </w:r>
            </w:p>
            <w:p w14:paraId="3C7453A7" w14:textId="77777777" w:rsidR="00F637C9" w:rsidRPr="00F637C9" w:rsidRDefault="00F637C9" w:rsidP="00B903A9">
              <w:pPr>
                <w:ind w:firstLineChars="200" w:firstLine="420"/>
                <w:rPr>
                  <w:szCs w:val="21"/>
                </w:rPr>
              </w:pPr>
              <w:r w:rsidRPr="00F637C9">
                <w:rPr>
                  <w:rFonts w:hint="eastAsia"/>
                  <w:szCs w:val="21"/>
                </w:rPr>
                <w:t>对于在资产负债表</w:t>
              </w:r>
              <w:proofErr w:type="gramStart"/>
              <w:r w:rsidRPr="00F637C9">
                <w:rPr>
                  <w:rFonts w:hint="eastAsia"/>
                  <w:szCs w:val="21"/>
                </w:rPr>
                <w:t>日具有</w:t>
              </w:r>
              <w:proofErr w:type="gramEnd"/>
              <w:r w:rsidRPr="00F637C9">
                <w:rPr>
                  <w:rFonts w:hint="eastAsia"/>
                  <w:szCs w:val="21"/>
                </w:rPr>
                <w:t>较低信用风险的金融工具，本公司假设其信用风险自初始确认后并未显著增加，按照未来</w:t>
              </w:r>
              <w:r w:rsidRPr="00F637C9">
                <w:rPr>
                  <w:szCs w:val="21"/>
                </w:rPr>
                <w:t>12</w:t>
              </w:r>
              <w:r w:rsidRPr="00F637C9">
                <w:rPr>
                  <w:szCs w:val="21"/>
                </w:rPr>
                <w:t>个月内的预期信用损失计量损失准备。</w:t>
              </w:r>
            </w:p>
            <w:p w14:paraId="55B9F260" w14:textId="77777777" w:rsidR="00F637C9" w:rsidRPr="00F637C9" w:rsidRDefault="00F637C9" w:rsidP="00B903A9">
              <w:pPr>
                <w:ind w:firstLineChars="200" w:firstLine="420"/>
                <w:rPr>
                  <w:szCs w:val="21"/>
                </w:rPr>
              </w:pPr>
              <w:r w:rsidRPr="00F637C9">
                <w:rPr>
                  <w:rFonts w:hint="eastAsia"/>
                  <w:szCs w:val="21"/>
                </w:rPr>
                <w:t>本公司对于处于第一阶段和第二阶段、以及较低信用风险的金融工具，按照其未扣除减值准备的账面余额和实际利率计算利息收入。对于处于第三阶段的金融工具，按照其账面</w:t>
              </w:r>
              <w:proofErr w:type="gramStart"/>
              <w:r w:rsidRPr="00F637C9">
                <w:rPr>
                  <w:rFonts w:hint="eastAsia"/>
                  <w:szCs w:val="21"/>
                </w:rPr>
                <w:t>余额减已计提</w:t>
              </w:r>
              <w:proofErr w:type="gramEnd"/>
              <w:r w:rsidRPr="00F637C9">
                <w:rPr>
                  <w:rFonts w:hint="eastAsia"/>
                  <w:szCs w:val="21"/>
                </w:rPr>
                <w:t>减值准备后的摊</w:t>
              </w:r>
              <w:proofErr w:type="gramStart"/>
              <w:r w:rsidRPr="00F637C9">
                <w:rPr>
                  <w:rFonts w:hint="eastAsia"/>
                  <w:szCs w:val="21"/>
                </w:rPr>
                <w:t>余成本</w:t>
              </w:r>
              <w:proofErr w:type="gramEnd"/>
              <w:r w:rsidRPr="00F637C9">
                <w:rPr>
                  <w:rFonts w:hint="eastAsia"/>
                  <w:szCs w:val="21"/>
                </w:rPr>
                <w:t>和实际利率计算利息收入。</w:t>
              </w:r>
            </w:p>
            <w:p w14:paraId="59943C5E" w14:textId="77777777" w:rsidR="00F637C9" w:rsidRPr="00F637C9" w:rsidRDefault="00F637C9" w:rsidP="00B903A9">
              <w:pPr>
                <w:ind w:firstLineChars="200" w:firstLine="420"/>
                <w:rPr>
                  <w:szCs w:val="21"/>
                </w:rPr>
              </w:pPr>
              <w:r w:rsidRPr="00F637C9">
                <w:rPr>
                  <w:rFonts w:hint="eastAsia"/>
                  <w:szCs w:val="21"/>
                </w:rPr>
                <w:t>对于应收票据、应收账款、其他应收款及应收融资款，无论是否存在重大融资成分，本公司均按照整个存续期的预期信用损失计量损失准备。</w:t>
              </w:r>
            </w:p>
            <w:p w14:paraId="26DCC6C7" w14:textId="77777777" w:rsidR="00F637C9" w:rsidRPr="00F637C9" w:rsidRDefault="00F637C9" w:rsidP="00F637C9">
              <w:pPr>
                <w:rPr>
                  <w:szCs w:val="21"/>
                </w:rPr>
              </w:pPr>
              <w:r w:rsidRPr="00F637C9">
                <w:rPr>
                  <w:szCs w:val="21"/>
                </w:rPr>
                <w:t>A</w:t>
              </w:r>
              <w:r w:rsidRPr="00F637C9">
                <w:rPr>
                  <w:szCs w:val="21"/>
                </w:rPr>
                <w:t>、应收款项</w:t>
              </w:r>
            </w:p>
            <w:p w14:paraId="7EC297F5" w14:textId="77777777" w:rsidR="00F637C9" w:rsidRPr="00F637C9" w:rsidRDefault="00F637C9" w:rsidP="00B903A9">
              <w:pPr>
                <w:ind w:firstLineChars="200" w:firstLine="420"/>
                <w:rPr>
                  <w:szCs w:val="21"/>
                </w:rPr>
              </w:pPr>
              <w:r w:rsidRPr="00F637C9">
                <w:rPr>
                  <w:rFonts w:hint="eastAsia"/>
                  <w:szCs w:val="21"/>
                </w:rPr>
                <w:t>除单独评估信用风险的应收款项外，本公司根据信用风险特征将其他应收款项划分为若干组合，在组合基础上计算预期信用损失：</w:t>
              </w:r>
            </w:p>
            <w:p w14:paraId="0A4C7FC7" w14:textId="77777777" w:rsidR="00F637C9" w:rsidRPr="00F637C9" w:rsidRDefault="00F637C9" w:rsidP="00B903A9">
              <w:pPr>
                <w:ind w:firstLineChars="200" w:firstLine="420"/>
                <w:rPr>
                  <w:szCs w:val="21"/>
                </w:rPr>
              </w:pPr>
              <w:r w:rsidRPr="00F637C9">
                <w:rPr>
                  <w:rFonts w:hint="eastAsia"/>
                  <w:szCs w:val="21"/>
                </w:rPr>
                <w:t>单独评估信用风险的应收款项，如：与对方存在争议或涉及诉讼、仲裁的应收款项；已有明显迹象表明债务人很可能无法履行还款义务的应收款项。</w:t>
              </w:r>
            </w:p>
            <w:p w14:paraId="33CEACD1" w14:textId="77777777" w:rsidR="00F637C9" w:rsidRDefault="00F637C9" w:rsidP="00B903A9">
              <w:pPr>
                <w:ind w:firstLineChars="200" w:firstLine="420"/>
                <w:rPr>
                  <w:szCs w:val="21"/>
                </w:rPr>
              </w:pPr>
              <w:r w:rsidRPr="00F637C9">
                <w:rPr>
                  <w:rFonts w:hint="eastAsia"/>
                  <w:szCs w:val="21"/>
                </w:rPr>
                <w:t>除了单独评估信用风险的应收款项外，本公司基于共同风险特征将应收款项划分为不同的组别，在组合的基础上评估信用风险。不同组合的确定依据：</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971"/>
                <w:gridCol w:w="1434"/>
                <w:gridCol w:w="6995"/>
              </w:tblGrid>
              <w:tr w:rsidR="00356964" w:rsidRPr="00501759" w14:paraId="6B00C874" w14:textId="77777777" w:rsidTr="00356964">
                <w:tc>
                  <w:tcPr>
                    <w:tcW w:w="516" w:type="pct"/>
                    <w:shd w:val="clear" w:color="auto" w:fill="auto"/>
                  </w:tcPr>
                  <w:p w14:paraId="1AC89842"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项目</w:t>
                    </w:r>
                  </w:p>
                </w:tc>
                <w:tc>
                  <w:tcPr>
                    <w:tcW w:w="763" w:type="pct"/>
                    <w:shd w:val="clear" w:color="auto" w:fill="auto"/>
                  </w:tcPr>
                  <w:p w14:paraId="1C85D6A6" w14:textId="77777777" w:rsidR="00356964" w:rsidRPr="00501759" w:rsidRDefault="00356964" w:rsidP="00356964">
                    <w:pPr>
                      <w:autoSpaceDE w:val="0"/>
                      <w:autoSpaceDN w:val="0"/>
                      <w:adjustRightInd w:val="0"/>
                      <w:snapToGrid w:val="0"/>
                      <w:contextualSpacing/>
                      <w:jc w:val="center"/>
                      <w:rPr>
                        <w:rFonts w:asciiTheme="majorEastAsia" w:eastAsiaTheme="majorEastAsia" w:hAnsiTheme="majorEastAsia"/>
                        <w:szCs w:val="21"/>
                      </w:rPr>
                    </w:pPr>
                    <w:r w:rsidRPr="00501759">
                      <w:rPr>
                        <w:rFonts w:asciiTheme="majorEastAsia" w:eastAsiaTheme="majorEastAsia" w:hAnsiTheme="majorEastAsia" w:hint="eastAsia"/>
                        <w:szCs w:val="21"/>
                      </w:rPr>
                      <w:t>确定组合的依据</w:t>
                    </w:r>
                  </w:p>
                </w:tc>
                <w:tc>
                  <w:tcPr>
                    <w:tcW w:w="3721" w:type="pct"/>
                    <w:shd w:val="clear" w:color="auto" w:fill="auto"/>
                  </w:tcPr>
                  <w:p w14:paraId="55885A65" w14:textId="77777777" w:rsidR="00356964" w:rsidRPr="00501759" w:rsidRDefault="00356964" w:rsidP="00356964">
                    <w:pPr>
                      <w:autoSpaceDE w:val="0"/>
                      <w:autoSpaceDN w:val="0"/>
                      <w:adjustRightInd w:val="0"/>
                      <w:snapToGrid w:val="0"/>
                      <w:contextualSpacing/>
                      <w:jc w:val="center"/>
                      <w:rPr>
                        <w:rFonts w:asciiTheme="majorEastAsia" w:eastAsiaTheme="majorEastAsia" w:hAnsiTheme="majorEastAsia"/>
                        <w:szCs w:val="21"/>
                      </w:rPr>
                    </w:pPr>
                    <w:r w:rsidRPr="00501759">
                      <w:rPr>
                        <w:rFonts w:asciiTheme="majorEastAsia" w:eastAsiaTheme="majorEastAsia" w:hAnsiTheme="majorEastAsia" w:hint="eastAsia"/>
                        <w:szCs w:val="21"/>
                      </w:rPr>
                      <w:t>计量预期信用损失的方法</w:t>
                    </w:r>
                  </w:p>
                </w:tc>
              </w:tr>
              <w:tr w:rsidR="00356964" w:rsidRPr="00501759" w14:paraId="0C7E9968" w14:textId="77777777" w:rsidTr="00356964">
                <w:trPr>
                  <w:trHeight w:val="1400"/>
                </w:trPr>
                <w:tc>
                  <w:tcPr>
                    <w:tcW w:w="516" w:type="pct"/>
                    <w:shd w:val="clear" w:color="auto" w:fill="auto"/>
                    <w:vAlign w:val="center"/>
                  </w:tcPr>
                  <w:p w14:paraId="1816FC56"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组合1</w:t>
                    </w:r>
                  </w:p>
                </w:tc>
                <w:tc>
                  <w:tcPr>
                    <w:tcW w:w="763" w:type="pct"/>
                    <w:shd w:val="clear" w:color="auto" w:fill="auto"/>
                    <w:vAlign w:val="center"/>
                  </w:tcPr>
                  <w:p w14:paraId="44DB1BD3"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应收票据</w:t>
                    </w:r>
                  </w:p>
                </w:tc>
                <w:tc>
                  <w:tcPr>
                    <w:tcW w:w="3721" w:type="pct"/>
                    <w:shd w:val="clear" w:color="auto" w:fill="auto"/>
                    <w:vAlign w:val="center"/>
                  </w:tcPr>
                  <w:p w14:paraId="24C74A6A"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由于应收票据期限较短、违约风险较低，在短期内履行其支付合同现金流量义务的能力很强，本公司据此将应收票据视为具有较低的信用风险的金融工具，对应收票据的预期信用损失率确定为0%。如果有客观证据表明某项应收票据已经发生信用减值，则本公司对该应收票据参照应收账款确认预期信用损失。</w:t>
                    </w:r>
                  </w:p>
                </w:tc>
              </w:tr>
              <w:tr w:rsidR="00356964" w:rsidRPr="00501759" w14:paraId="5F94BDE0" w14:textId="77777777" w:rsidTr="00356964">
                <w:tc>
                  <w:tcPr>
                    <w:tcW w:w="516" w:type="pct"/>
                    <w:shd w:val="clear" w:color="auto" w:fill="auto"/>
                    <w:vAlign w:val="center"/>
                  </w:tcPr>
                  <w:p w14:paraId="6FCFD689"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组合2</w:t>
                    </w:r>
                  </w:p>
                </w:tc>
                <w:tc>
                  <w:tcPr>
                    <w:tcW w:w="763" w:type="pct"/>
                    <w:shd w:val="clear" w:color="auto" w:fill="auto"/>
                    <w:vAlign w:val="center"/>
                  </w:tcPr>
                  <w:p w14:paraId="136648F9"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proofErr w:type="gramStart"/>
                    <w:r w:rsidRPr="00501759">
                      <w:rPr>
                        <w:rFonts w:asciiTheme="majorEastAsia" w:eastAsiaTheme="majorEastAsia" w:hAnsiTheme="majorEastAsia" w:hint="eastAsia"/>
                        <w:szCs w:val="21"/>
                      </w:rPr>
                      <w:t>账</w:t>
                    </w:r>
                    <w:proofErr w:type="gramEnd"/>
                    <w:r w:rsidRPr="00501759">
                      <w:rPr>
                        <w:rFonts w:asciiTheme="majorEastAsia" w:eastAsiaTheme="majorEastAsia" w:hAnsiTheme="majorEastAsia" w:hint="eastAsia"/>
                        <w:szCs w:val="21"/>
                      </w:rPr>
                      <w:t>龄组合</w:t>
                    </w:r>
                  </w:p>
                </w:tc>
                <w:tc>
                  <w:tcPr>
                    <w:tcW w:w="3721" w:type="pct"/>
                    <w:shd w:val="clear" w:color="auto" w:fill="auto"/>
                    <w:vAlign w:val="center"/>
                  </w:tcPr>
                  <w:p w14:paraId="560A2E08"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本公司参考历史信用损失经验，在结合对未来回收风险的判断及信用风险特征分析的基础上，通过违约风险敞口和整个存续期预期信用损失率，确定预期损失率并据此计提坏账准备。</w:t>
                    </w:r>
                  </w:p>
                </w:tc>
              </w:tr>
              <w:tr w:rsidR="00356964" w:rsidRPr="00501759" w14:paraId="73AB76A5" w14:textId="77777777" w:rsidTr="00356964">
                <w:tc>
                  <w:tcPr>
                    <w:tcW w:w="516" w:type="pct"/>
                    <w:shd w:val="clear" w:color="auto" w:fill="auto"/>
                    <w:vAlign w:val="center"/>
                  </w:tcPr>
                  <w:p w14:paraId="68451376"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组合3</w:t>
                    </w:r>
                  </w:p>
                </w:tc>
                <w:tc>
                  <w:tcPr>
                    <w:tcW w:w="763" w:type="pct"/>
                    <w:shd w:val="clear" w:color="auto" w:fill="auto"/>
                    <w:vAlign w:val="center"/>
                  </w:tcPr>
                  <w:p w14:paraId="3D0894F2"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保证金、押金、职工借款组合</w:t>
                    </w:r>
                  </w:p>
                </w:tc>
                <w:tc>
                  <w:tcPr>
                    <w:tcW w:w="3721" w:type="pct"/>
                    <w:shd w:val="clear" w:color="auto" w:fill="auto"/>
                    <w:vAlign w:val="center"/>
                  </w:tcPr>
                  <w:p w14:paraId="0D46E427"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本公司参考历史信用损失经验，在结合对未来回收风险的判断及信用风险特征分析的基础上，据此将该组合视为具有较低的信用风险的金融工具，对该组合预期信用损失率为0%。如果有客观证据表明某项应收款项已经发生信用减值，则本公司对该款项参照应收账款确认预期信用损失。</w:t>
                    </w:r>
                  </w:p>
                </w:tc>
              </w:tr>
              <w:tr w:rsidR="00356964" w:rsidRPr="00501759" w14:paraId="23017795" w14:textId="77777777" w:rsidTr="00356964">
                <w:tc>
                  <w:tcPr>
                    <w:tcW w:w="516" w:type="pct"/>
                    <w:shd w:val="clear" w:color="auto" w:fill="auto"/>
                    <w:vAlign w:val="center"/>
                  </w:tcPr>
                  <w:p w14:paraId="13F386EA"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组合4</w:t>
                    </w:r>
                  </w:p>
                </w:tc>
                <w:tc>
                  <w:tcPr>
                    <w:tcW w:w="763" w:type="pct"/>
                    <w:shd w:val="clear" w:color="auto" w:fill="auto"/>
                    <w:vAlign w:val="center"/>
                  </w:tcPr>
                  <w:p w14:paraId="008B72F0"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合并范围内的关联方</w:t>
                    </w:r>
                  </w:p>
                </w:tc>
                <w:tc>
                  <w:tcPr>
                    <w:tcW w:w="3721" w:type="pct"/>
                    <w:shd w:val="clear" w:color="auto" w:fill="auto"/>
                    <w:vAlign w:val="center"/>
                  </w:tcPr>
                  <w:p w14:paraId="00C50FF2"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本公司参考历史信用损失经验，在结合对未来回收风险的判断及信用风险特征分析的基础上，据此将该组合视为具有较低的信用风险的金融工具，对该组合预期信用损失率为0%。如果有客观证据表明某项应收款项已经发生信用减值，则本公司对该款项参照应收账款确认预期信用损失。</w:t>
                    </w:r>
                  </w:p>
                </w:tc>
              </w:tr>
            </w:tbl>
            <w:p w14:paraId="0A5544BE" w14:textId="77777777" w:rsidR="00356964" w:rsidRPr="00501759" w:rsidRDefault="00356964" w:rsidP="00356964">
              <w:pPr>
                <w:autoSpaceDE w:val="0"/>
                <w:autoSpaceDN w:val="0"/>
                <w:adjustRightInd w:val="0"/>
                <w:snapToGrid w:val="0"/>
                <w:ind w:firstLineChars="199" w:firstLine="418"/>
                <w:contextualSpacing/>
                <w:rPr>
                  <w:rFonts w:asciiTheme="majorEastAsia" w:eastAsiaTheme="majorEastAsia" w:hAnsiTheme="majorEastAsia"/>
                  <w:szCs w:val="21"/>
                </w:rPr>
              </w:pPr>
              <w:r w:rsidRPr="00501759">
                <w:rPr>
                  <w:rFonts w:asciiTheme="majorEastAsia" w:eastAsiaTheme="majorEastAsia" w:hAnsiTheme="majorEastAsia" w:hint="eastAsia"/>
                  <w:szCs w:val="21"/>
                </w:rPr>
                <w:t>对于划分为组合</w:t>
              </w:r>
              <w:r w:rsidRPr="00501759">
                <w:rPr>
                  <w:rFonts w:asciiTheme="majorEastAsia" w:eastAsiaTheme="majorEastAsia" w:hAnsiTheme="majorEastAsia"/>
                  <w:szCs w:val="21"/>
                </w:rPr>
                <w:t>2的应收款项，本公司参考历史信用损失经验，结合当前状况以及对未来经济状况的预测，编制应收款项账龄与整个存续期预期信用损失率对照表，计算预期信用损失。</w:t>
              </w:r>
            </w:p>
            <w:tbl>
              <w:tblPr>
                <w:tblW w:w="5000"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332"/>
                <w:gridCol w:w="5068"/>
              </w:tblGrid>
              <w:tr w:rsidR="00356964" w:rsidRPr="00501759" w14:paraId="2F2F91F9" w14:textId="77777777" w:rsidTr="00356964">
                <w:tc>
                  <w:tcPr>
                    <w:tcW w:w="2304" w:type="pct"/>
                    <w:shd w:val="clear" w:color="auto" w:fill="auto"/>
                  </w:tcPr>
                  <w:p w14:paraId="043ADB4C"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账龄</w:t>
                    </w:r>
                  </w:p>
                </w:tc>
                <w:tc>
                  <w:tcPr>
                    <w:tcW w:w="2696" w:type="pct"/>
                    <w:shd w:val="clear" w:color="auto" w:fill="auto"/>
                  </w:tcPr>
                  <w:p w14:paraId="60FB9929" w14:textId="77777777" w:rsidR="00356964" w:rsidRPr="00501759" w:rsidRDefault="00356964" w:rsidP="00356964">
                    <w:pPr>
                      <w:autoSpaceDE w:val="0"/>
                      <w:autoSpaceDN w:val="0"/>
                      <w:adjustRightInd w:val="0"/>
                      <w:snapToGrid w:val="0"/>
                      <w:contextualSpacing/>
                      <w:jc w:val="center"/>
                      <w:rPr>
                        <w:rFonts w:asciiTheme="majorEastAsia" w:eastAsiaTheme="majorEastAsia" w:hAnsiTheme="majorEastAsia"/>
                        <w:szCs w:val="21"/>
                      </w:rPr>
                    </w:pPr>
                    <w:r w:rsidRPr="00501759">
                      <w:rPr>
                        <w:rFonts w:asciiTheme="majorEastAsia" w:eastAsiaTheme="majorEastAsia" w:hAnsiTheme="majorEastAsia" w:hint="eastAsia"/>
                        <w:szCs w:val="21"/>
                      </w:rPr>
                      <w:t>应收款项计提比例%</w:t>
                    </w:r>
                  </w:p>
                </w:tc>
              </w:tr>
              <w:tr w:rsidR="00356964" w:rsidRPr="00501759" w14:paraId="3CD56C90" w14:textId="77777777" w:rsidTr="00356964">
                <w:tc>
                  <w:tcPr>
                    <w:tcW w:w="2304" w:type="pct"/>
                    <w:shd w:val="clear" w:color="auto" w:fill="auto"/>
                  </w:tcPr>
                  <w:p w14:paraId="4EFFD7F8"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1年以内（含1年，下同）</w:t>
                    </w:r>
                  </w:p>
                </w:tc>
                <w:tc>
                  <w:tcPr>
                    <w:tcW w:w="2696" w:type="pct"/>
                    <w:shd w:val="clear" w:color="auto" w:fill="auto"/>
                    <w:vAlign w:val="center"/>
                  </w:tcPr>
                  <w:p w14:paraId="480D2F1E" w14:textId="77777777" w:rsidR="00356964" w:rsidRPr="00501759" w:rsidRDefault="00356964" w:rsidP="00356964">
                    <w:pPr>
                      <w:contextualSpacing/>
                      <w:jc w:val="center"/>
                      <w:rPr>
                        <w:rFonts w:asciiTheme="majorEastAsia" w:eastAsiaTheme="majorEastAsia" w:hAnsiTheme="majorEastAsia"/>
                        <w:color w:val="000000"/>
                        <w:szCs w:val="21"/>
                      </w:rPr>
                    </w:pPr>
                  </w:p>
                </w:tc>
              </w:tr>
              <w:tr w:rsidR="00356964" w:rsidRPr="00501759" w14:paraId="0F927086" w14:textId="77777777" w:rsidTr="00356964">
                <w:tc>
                  <w:tcPr>
                    <w:tcW w:w="2304" w:type="pct"/>
                    <w:shd w:val="clear" w:color="auto" w:fill="auto"/>
                  </w:tcPr>
                  <w:p w14:paraId="62B2A1E8"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 xml:space="preserve"> </w:t>
                    </w:r>
                    <w:r w:rsidRPr="00501759">
                      <w:rPr>
                        <w:rFonts w:asciiTheme="majorEastAsia" w:eastAsiaTheme="majorEastAsia" w:hAnsiTheme="majorEastAsia"/>
                        <w:szCs w:val="21"/>
                      </w:rPr>
                      <w:t xml:space="preserve">  </w:t>
                    </w:r>
                    <w:r w:rsidRPr="00501759">
                      <w:rPr>
                        <w:rFonts w:asciiTheme="majorEastAsia" w:eastAsiaTheme="majorEastAsia" w:hAnsiTheme="majorEastAsia" w:hint="eastAsia"/>
                        <w:szCs w:val="21"/>
                      </w:rPr>
                      <w:t>其中：6个月以内</w:t>
                    </w:r>
                  </w:p>
                </w:tc>
                <w:tc>
                  <w:tcPr>
                    <w:tcW w:w="2696" w:type="pct"/>
                    <w:shd w:val="clear" w:color="auto" w:fill="auto"/>
                    <w:vAlign w:val="center"/>
                  </w:tcPr>
                  <w:p w14:paraId="79FA3A10" w14:textId="77777777" w:rsidR="00356964" w:rsidRPr="00501759" w:rsidRDefault="00356964" w:rsidP="00356964">
                    <w:pPr>
                      <w:contextualSpacing/>
                      <w:jc w:val="center"/>
                      <w:rPr>
                        <w:rFonts w:asciiTheme="majorEastAsia" w:eastAsiaTheme="majorEastAsia" w:hAnsiTheme="majorEastAsia"/>
                        <w:color w:val="000000"/>
                        <w:szCs w:val="21"/>
                      </w:rPr>
                    </w:pPr>
                    <w:r w:rsidRPr="00501759">
                      <w:rPr>
                        <w:rFonts w:asciiTheme="majorEastAsia" w:eastAsiaTheme="majorEastAsia" w:hAnsiTheme="majorEastAsia"/>
                        <w:color w:val="000000"/>
                        <w:szCs w:val="21"/>
                      </w:rPr>
                      <w:t>0.00</w:t>
                    </w:r>
                  </w:p>
                </w:tc>
              </w:tr>
              <w:tr w:rsidR="00356964" w:rsidRPr="00501759" w14:paraId="518FC971" w14:textId="77777777" w:rsidTr="00356964">
                <w:tc>
                  <w:tcPr>
                    <w:tcW w:w="2304" w:type="pct"/>
                    <w:shd w:val="clear" w:color="auto" w:fill="auto"/>
                  </w:tcPr>
                  <w:p w14:paraId="7FF39021"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 xml:space="preserve"> </w:t>
                    </w:r>
                    <w:r w:rsidRPr="00501759">
                      <w:rPr>
                        <w:rFonts w:asciiTheme="majorEastAsia" w:eastAsiaTheme="majorEastAsia" w:hAnsiTheme="majorEastAsia"/>
                        <w:szCs w:val="21"/>
                      </w:rPr>
                      <w:t xml:space="preserve">        6</w:t>
                    </w:r>
                    <w:r w:rsidRPr="00501759">
                      <w:rPr>
                        <w:rFonts w:asciiTheme="majorEastAsia" w:eastAsiaTheme="majorEastAsia" w:hAnsiTheme="majorEastAsia" w:hint="eastAsia"/>
                        <w:szCs w:val="21"/>
                      </w:rPr>
                      <w:t xml:space="preserve">-12 </w:t>
                    </w:r>
                    <w:proofErr w:type="gramStart"/>
                    <w:r w:rsidRPr="00501759">
                      <w:rPr>
                        <w:rFonts w:asciiTheme="majorEastAsia" w:eastAsiaTheme="majorEastAsia" w:hAnsiTheme="majorEastAsia" w:hint="eastAsia"/>
                        <w:szCs w:val="21"/>
                      </w:rPr>
                      <w:t>个</w:t>
                    </w:r>
                    <w:proofErr w:type="gramEnd"/>
                    <w:r w:rsidRPr="00501759">
                      <w:rPr>
                        <w:rFonts w:asciiTheme="majorEastAsia" w:eastAsiaTheme="majorEastAsia" w:hAnsiTheme="majorEastAsia" w:hint="eastAsia"/>
                        <w:szCs w:val="21"/>
                      </w:rPr>
                      <w:t>月</w:t>
                    </w:r>
                  </w:p>
                </w:tc>
                <w:tc>
                  <w:tcPr>
                    <w:tcW w:w="2696" w:type="pct"/>
                    <w:shd w:val="clear" w:color="auto" w:fill="auto"/>
                    <w:vAlign w:val="center"/>
                  </w:tcPr>
                  <w:p w14:paraId="3DED3ED2" w14:textId="77777777" w:rsidR="00356964" w:rsidRPr="00501759" w:rsidRDefault="00356964" w:rsidP="00356964">
                    <w:pPr>
                      <w:contextualSpacing/>
                      <w:jc w:val="center"/>
                      <w:rPr>
                        <w:rFonts w:asciiTheme="majorEastAsia" w:eastAsiaTheme="majorEastAsia" w:hAnsiTheme="majorEastAsia"/>
                        <w:color w:val="000000"/>
                        <w:szCs w:val="21"/>
                      </w:rPr>
                    </w:pPr>
                    <w:r w:rsidRPr="00501759">
                      <w:rPr>
                        <w:rFonts w:asciiTheme="majorEastAsia" w:eastAsiaTheme="majorEastAsia" w:hAnsiTheme="majorEastAsia"/>
                        <w:color w:val="000000"/>
                        <w:szCs w:val="21"/>
                      </w:rPr>
                      <w:t>7.75</w:t>
                    </w:r>
                  </w:p>
                </w:tc>
              </w:tr>
              <w:tr w:rsidR="00356964" w:rsidRPr="00501759" w14:paraId="779BD480" w14:textId="77777777" w:rsidTr="00356964">
                <w:tc>
                  <w:tcPr>
                    <w:tcW w:w="2304" w:type="pct"/>
                    <w:shd w:val="clear" w:color="auto" w:fill="auto"/>
                  </w:tcPr>
                  <w:p w14:paraId="142FD503"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1-</w:t>
                    </w:r>
                    <w:r w:rsidRPr="00501759">
                      <w:rPr>
                        <w:rFonts w:asciiTheme="majorEastAsia" w:eastAsiaTheme="majorEastAsia" w:hAnsiTheme="majorEastAsia"/>
                        <w:szCs w:val="21"/>
                      </w:rPr>
                      <w:t>2</w:t>
                    </w:r>
                    <w:r w:rsidRPr="00501759">
                      <w:rPr>
                        <w:rFonts w:asciiTheme="majorEastAsia" w:eastAsiaTheme="majorEastAsia" w:hAnsiTheme="majorEastAsia" w:hint="eastAsia"/>
                        <w:szCs w:val="21"/>
                      </w:rPr>
                      <w:t>年</w:t>
                    </w:r>
                  </w:p>
                </w:tc>
                <w:tc>
                  <w:tcPr>
                    <w:tcW w:w="2696" w:type="pct"/>
                    <w:shd w:val="clear" w:color="auto" w:fill="auto"/>
                    <w:vAlign w:val="center"/>
                  </w:tcPr>
                  <w:p w14:paraId="0A0B8938" w14:textId="77777777" w:rsidR="00356964" w:rsidRPr="00501759" w:rsidRDefault="00356964" w:rsidP="00356964">
                    <w:pPr>
                      <w:contextualSpacing/>
                      <w:jc w:val="center"/>
                      <w:rPr>
                        <w:rFonts w:asciiTheme="majorEastAsia" w:eastAsiaTheme="majorEastAsia" w:hAnsiTheme="majorEastAsia"/>
                        <w:color w:val="000000"/>
                        <w:szCs w:val="21"/>
                      </w:rPr>
                    </w:pPr>
                    <w:r w:rsidRPr="00501759">
                      <w:rPr>
                        <w:rFonts w:asciiTheme="majorEastAsia" w:eastAsiaTheme="majorEastAsia" w:hAnsiTheme="majorEastAsia"/>
                        <w:color w:val="000000"/>
                        <w:szCs w:val="21"/>
                      </w:rPr>
                      <w:t>14.90</w:t>
                    </w:r>
                  </w:p>
                </w:tc>
              </w:tr>
              <w:tr w:rsidR="00356964" w:rsidRPr="00501759" w14:paraId="5BBEB510" w14:textId="77777777" w:rsidTr="00356964">
                <w:tc>
                  <w:tcPr>
                    <w:tcW w:w="2304" w:type="pct"/>
                    <w:shd w:val="clear" w:color="auto" w:fill="auto"/>
                  </w:tcPr>
                  <w:p w14:paraId="30342451"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2-</w:t>
                    </w:r>
                    <w:r w:rsidRPr="00501759">
                      <w:rPr>
                        <w:rFonts w:asciiTheme="majorEastAsia" w:eastAsiaTheme="majorEastAsia" w:hAnsiTheme="majorEastAsia"/>
                        <w:szCs w:val="21"/>
                      </w:rPr>
                      <w:t>3</w:t>
                    </w:r>
                    <w:r w:rsidRPr="00501759">
                      <w:rPr>
                        <w:rFonts w:asciiTheme="majorEastAsia" w:eastAsiaTheme="majorEastAsia" w:hAnsiTheme="majorEastAsia" w:hint="eastAsia"/>
                        <w:szCs w:val="21"/>
                      </w:rPr>
                      <w:t>年</w:t>
                    </w:r>
                  </w:p>
                </w:tc>
                <w:tc>
                  <w:tcPr>
                    <w:tcW w:w="2696" w:type="pct"/>
                    <w:shd w:val="clear" w:color="auto" w:fill="auto"/>
                    <w:vAlign w:val="center"/>
                  </w:tcPr>
                  <w:p w14:paraId="5B620DF7" w14:textId="77777777" w:rsidR="00356964" w:rsidRPr="00501759" w:rsidRDefault="00356964" w:rsidP="00356964">
                    <w:pPr>
                      <w:contextualSpacing/>
                      <w:jc w:val="center"/>
                      <w:rPr>
                        <w:rFonts w:asciiTheme="majorEastAsia" w:eastAsiaTheme="majorEastAsia" w:hAnsiTheme="majorEastAsia"/>
                        <w:color w:val="000000"/>
                        <w:szCs w:val="21"/>
                      </w:rPr>
                    </w:pPr>
                    <w:r w:rsidRPr="00501759">
                      <w:rPr>
                        <w:rFonts w:asciiTheme="majorEastAsia" w:eastAsiaTheme="majorEastAsia" w:hAnsiTheme="majorEastAsia"/>
                        <w:color w:val="000000"/>
                        <w:szCs w:val="21"/>
                      </w:rPr>
                      <w:t>21.49</w:t>
                    </w:r>
                  </w:p>
                </w:tc>
              </w:tr>
              <w:tr w:rsidR="00356964" w:rsidRPr="00501759" w14:paraId="3731BEFA" w14:textId="77777777" w:rsidTr="00356964">
                <w:tc>
                  <w:tcPr>
                    <w:tcW w:w="2304" w:type="pct"/>
                    <w:shd w:val="clear" w:color="auto" w:fill="auto"/>
                  </w:tcPr>
                  <w:p w14:paraId="3E351C13" w14:textId="77777777" w:rsidR="00356964" w:rsidRPr="00501759" w:rsidRDefault="00356964" w:rsidP="00356964">
                    <w:pPr>
                      <w:autoSpaceDE w:val="0"/>
                      <w:autoSpaceDN w:val="0"/>
                      <w:adjustRightInd w:val="0"/>
                      <w:snapToGrid w:val="0"/>
                      <w:contextualSpacing/>
                      <w:rPr>
                        <w:rFonts w:asciiTheme="majorEastAsia" w:eastAsiaTheme="majorEastAsia" w:hAnsiTheme="majorEastAsia"/>
                        <w:szCs w:val="21"/>
                      </w:rPr>
                    </w:pPr>
                    <w:r w:rsidRPr="00501759">
                      <w:rPr>
                        <w:rFonts w:asciiTheme="majorEastAsia" w:eastAsiaTheme="majorEastAsia" w:hAnsiTheme="majorEastAsia" w:hint="eastAsia"/>
                        <w:szCs w:val="21"/>
                      </w:rPr>
                      <w:t>3年以上</w:t>
                    </w:r>
                  </w:p>
                </w:tc>
                <w:tc>
                  <w:tcPr>
                    <w:tcW w:w="2696" w:type="pct"/>
                    <w:shd w:val="clear" w:color="auto" w:fill="auto"/>
                    <w:vAlign w:val="center"/>
                  </w:tcPr>
                  <w:p w14:paraId="1682E902" w14:textId="77777777" w:rsidR="00356964" w:rsidRPr="00501759" w:rsidRDefault="00356964" w:rsidP="00356964">
                    <w:pPr>
                      <w:contextualSpacing/>
                      <w:jc w:val="center"/>
                      <w:rPr>
                        <w:rFonts w:asciiTheme="majorEastAsia" w:eastAsiaTheme="majorEastAsia" w:hAnsiTheme="majorEastAsia"/>
                        <w:color w:val="000000"/>
                        <w:szCs w:val="21"/>
                      </w:rPr>
                    </w:pPr>
                    <w:r w:rsidRPr="00501759">
                      <w:rPr>
                        <w:rFonts w:asciiTheme="majorEastAsia" w:eastAsiaTheme="majorEastAsia" w:hAnsiTheme="majorEastAsia"/>
                        <w:color w:val="000000"/>
                        <w:szCs w:val="21"/>
                      </w:rPr>
                      <w:t>100.00</w:t>
                    </w:r>
                  </w:p>
                </w:tc>
              </w:tr>
            </w:tbl>
            <w:p w14:paraId="0A786114" w14:textId="77777777" w:rsidR="00356964" w:rsidRPr="00F637C9" w:rsidRDefault="00356964" w:rsidP="00356964">
              <w:pPr>
                <w:rPr>
                  <w:szCs w:val="21"/>
                </w:rPr>
              </w:pPr>
            </w:p>
            <w:p w14:paraId="4730F117" w14:textId="77777777" w:rsidR="00F637C9" w:rsidRPr="00F637C9" w:rsidRDefault="00F637C9" w:rsidP="00F637C9">
              <w:pPr>
                <w:rPr>
                  <w:szCs w:val="21"/>
                </w:rPr>
              </w:pPr>
              <w:r w:rsidRPr="00F637C9">
                <w:rPr>
                  <w:szCs w:val="21"/>
                </w:rPr>
                <w:t>B</w:t>
              </w:r>
              <w:r w:rsidRPr="00F637C9">
                <w:rPr>
                  <w:szCs w:val="21"/>
                </w:rPr>
                <w:t>、债权投资、其他债权投资</w:t>
              </w:r>
            </w:p>
            <w:p w14:paraId="3B9DDB5E" w14:textId="77777777" w:rsidR="00F637C9" w:rsidRPr="00F637C9" w:rsidRDefault="00F637C9" w:rsidP="00B903A9">
              <w:pPr>
                <w:ind w:firstLineChars="200" w:firstLine="420"/>
                <w:rPr>
                  <w:szCs w:val="21"/>
                </w:rPr>
              </w:pPr>
              <w:r w:rsidRPr="00F637C9">
                <w:rPr>
                  <w:rFonts w:hint="eastAsia"/>
                  <w:szCs w:val="21"/>
                </w:rPr>
                <w:t>对于债权投资和其他债权投资，本公司按照投资的性质，根据交易对手和风险敞口的各种类型，通过违约风险敞口和未来</w:t>
              </w:r>
              <w:r w:rsidRPr="00F637C9">
                <w:rPr>
                  <w:szCs w:val="21"/>
                </w:rPr>
                <w:t>12</w:t>
              </w:r>
              <w:r w:rsidRPr="00F637C9">
                <w:rPr>
                  <w:szCs w:val="21"/>
                </w:rPr>
                <w:t>个月内或整个存续期预期信用损失率，计算预期信用损失。</w:t>
              </w:r>
            </w:p>
            <w:p w14:paraId="31F58116" w14:textId="77777777" w:rsidR="00F637C9" w:rsidRPr="00F637C9" w:rsidRDefault="00F637C9" w:rsidP="00F637C9">
              <w:pPr>
                <w:rPr>
                  <w:szCs w:val="21"/>
                </w:rPr>
              </w:pPr>
              <w:r w:rsidRPr="00F637C9">
                <w:rPr>
                  <w:szCs w:val="21"/>
                </w:rPr>
                <w:t>C</w:t>
              </w:r>
              <w:r w:rsidRPr="00F637C9">
                <w:rPr>
                  <w:szCs w:val="21"/>
                </w:rPr>
                <w:t>、具有较低的信用风险</w:t>
              </w:r>
            </w:p>
            <w:p w14:paraId="3265FDF6" w14:textId="77777777" w:rsidR="00F637C9" w:rsidRPr="00F637C9" w:rsidRDefault="00F637C9" w:rsidP="00B903A9">
              <w:pPr>
                <w:ind w:firstLineChars="200" w:firstLine="420"/>
                <w:rPr>
                  <w:szCs w:val="21"/>
                </w:rPr>
              </w:pPr>
              <w:r w:rsidRPr="00F637C9">
                <w:rPr>
                  <w:rFonts w:hint="eastAsia"/>
                  <w:szCs w:val="21"/>
                </w:rPr>
                <w:t>如果金融工具的违约风险较低，借款人在短期内履行其合同现金流量义务的能力很强，并且即便较长时期内经济形势和经营环境存在不利变化但未必一定降低借款人履行其合同现金流量义务的能力，该金融工具被视为具有较低的信用风险。</w:t>
              </w:r>
            </w:p>
            <w:p w14:paraId="0DCC9F76" w14:textId="77777777" w:rsidR="00F637C9" w:rsidRPr="00F637C9" w:rsidRDefault="00F637C9" w:rsidP="00F637C9">
              <w:pPr>
                <w:rPr>
                  <w:szCs w:val="21"/>
                </w:rPr>
              </w:pPr>
              <w:r w:rsidRPr="00F637C9">
                <w:rPr>
                  <w:szCs w:val="21"/>
                </w:rPr>
                <w:t>D</w:t>
              </w:r>
              <w:r w:rsidRPr="00F637C9">
                <w:rPr>
                  <w:szCs w:val="21"/>
                </w:rPr>
                <w:t>、信用风险显著增加</w:t>
              </w:r>
            </w:p>
            <w:p w14:paraId="7E0E2437" w14:textId="77777777" w:rsidR="00F637C9" w:rsidRPr="00F637C9" w:rsidRDefault="00F637C9" w:rsidP="00B903A9">
              <w:pPr>
                <w:ind w:firstLineChars="200" w:firstLine="420"/>
                <w:rPr>
                  <w:szCs w:val="21"/>
                </w:rPr>
              </w:pPr>
              <w:r w:rsidRPr="00F637C9">
                <w:rPr>
                  <w:rFonts w:hint="eastAsia"/>
                  <w:szCs w:val="21"/>
                </w:rPr>
                <w:t>本公司通过比较金融工具在资产负债表日发生违约的风险与在初始确认日发生违约的风险，以确定金融工具预计存续期内发生违约风险的相对变化，以评估金融工具的信用风险自初始确认后是否已显著增加。</w:t>
              </w:r>
            </w:p>
            <w:p w14:paraId="7F905494" w14:textId="77777777" w:rsidR="00F637C9" w:rsidRPr="00F637C9" w:rsidRDefault="00F637C9" w:rsidP="00B903A9">
              <w:pPr>
                <w:ind w:firstLineChars="200" w:firstLine="420"/>
                <w:rPr>
                  <w:szCs w:val="21"/>
                </w:rPr>
              </w:pPr>
              <w:r w:rsidRPr="00F637C9">
                <w:rPr>
                  <w:rFonts w:hint="eastAsia"/>
                  <w:szCs w:val="21"/>
                </w:rPr>
                <w:t>在确定信用风险自初始确认后是否显著增加时，本公司考虑无须付出不必要的额外成本或努力即可获得的合理且有依据的信息，包括前瞻性信息。本公司考虑的信息包括：</w:t>
              </w:r>
            </w:p>
            <w:p w14:paraId="5F09A2AE" w14:textId="77777777" w:rsidR="00F637C9" w:rsidRPr="00F637C9" w:rsidRDefault="00F637C9" w:rsidP="00F637C9">
              <w:pPr>
                <w:rPr>
                  <w:szCs w:val="21"/>
                </w:rPr>
              </w:pPr>
              <w:r w:rsidRPr="00F637C9">
                <w:rPr>
                  <w:szCs w:val="21"/>
                </w:rPr>
                <w:t>1</w:t>
              </w:r>
              <w:r w:rsidRPr="00F637C9">
                <w:rPr>
                  <w:szCs w:val="21"/>
                </w:rPr>
                <w:t>）债务人未能按合同到期日支付本金和利息的情况；</w:t>
              </w:r>
            </w:p>
            <w:p w14:paraId="0FB2E33A" w14:textId="77777777" w:rsidR="00F637C9" w:rsidRPr="00F637C9" w:rsidRDefault="00F637C9" w:rsidP="00F637C9">
              <w:pPr>
                <w:rPr>
                  <w:szCs w:val="21"/>
                </w:rPr>
              </w:pPr>
              <w:r w:rsidRPr="00F637C9">
                <w:rPr>
                  <w:szCs w:val="21"/>
                </w:rPr>
                <w:t>2</w:t>
              </w:r>
              <w:r w:rsidRPr="00F637C9">
                <w:rPr>
                  <w:szCs w:val="21"/>
                </w:rPr>
                <w:t>）已发生的或预期的金融工具的外部或内部信用评级</w:t>
              </w:r>
              <w:r w:rsidRPr="00F637C9">
                <w:rPr>
                  <w:szCs w:val="21"/>
                </w:rPr>
                <w:t xml:space="preserve"> (</w:t>
              </w:r>
              <w:r w:rsidRPr="00F637C9">
                <w:rPr>
                  <w:szCs w:val="21"/>
                </w:rPr>
                <w:t>如有</w:t>
              </w:r>
              <w:r w:rsidRPr="00F637C9">
                <w:rPr>
                  <w:szCs w:val="21"/>
                </w:rPr>
                <w:t xml:space="preserve">) </w:t>
              </w:r>
              <w:r w:rsidRPr="00F637C9">
                <w:rPr>
                  <w:szCs w:val="21"/>
                </w:rPr>
                <w:t>的严重恶化；</w:t>
              </w:r>
            </w:p>
            <w:p w14:paraId="5CC3DEC4" w14:textId="77777777" w:rsidR="00F637C9" w:rsidRPr="00F637C9" w:rsidRDefault="00F637C9" w:rsidP="00F637C9">
              <w:pPr>
                <w:rPr>
                  <w:szCs w:val="21"/>
                </w:rPr>
              </w:pPr>
              <w:r w:rsidRPr="00F637C9">
                <w:rPr>
                  <w:szCs w:val="21"/>
                </w:rPr>
                <w:t>3</w:t>
              </w:r>
              <w:r w:rsidRPr="00F637C9">
                <w:rPr>
                  <w:szCs w:val="21"/>
                </w:rPr>
                <w:t>）已发生的或预期的债务人经营成果的严重恶化；</w:t>
              </w:r>
            </w:p>
            <w:p w14:paraId="6145F5F8" w14:textId="77777777" w:rsidR="00F637C9" w:rsidRPr="00F637C9" w:rsidRDefault="00F637C9" w:rsidP="00F637C9">
              <w:pPr>
                <w:rPr>
                  <w:szCs w:val="21"/>
                </w:rPr>
              </w:pPr>
              <w:r w:rsidRPr="00F637C9">
                <w:rPr>
                  <w:szCs w:val="21"/>
                </w:rPr>
                <w:t>4</w:t>
              </w:r>
              <w:r w:rsidRPr="00F637C9">
                <w:rPr>
                  <w:szCs w:val="21"/>
                </w:rPr>
                <w:t>）现存的或预期的技术、市场、经济或法律环境变化，并将对债务人对本公司的还款能力产生重大不利影响。</w:t>
              </w:r>
            </w:p>
            <w:p w14:paraId="53FA1318" w14:textId="77777777" w:rsidR="00F637C9" w:rsidRPr="00F637C9" w:rsidRDefault="00F637C9" w:rsidP="00B903A9">
              <w:pPr>
                <w:ind w:firstLineChars="200" w:firstLine="420"/>
                <w:rPr>
                  <w:szCs w:val="21"/>
                </w:rPr>
              </w:pPr>
              <w:r w:rsidRPr="00F637C9">
                <w:rPr>
                  <w:rFonts w:hint="eastAsia"/>
                  <w:szCs w:val="21"/>
                </w:rPr>
                <w:t>根据金融工具的性质，本公司以单项金融工具或金融工具组合为基础评估信用风险是否显著增加。以金融工具组合为基础进行评估时，本公司可基于共同信用风险特征对金融工具进行分类。</w:t>
              </w:r>
            </w:p>
            <w:p w14:paraId="3BBB5E0E" w14:textId="77777777" w:rsidR="00F637C9" w:rsidRPr="00F637C9" w:rsidRDefault="00F637C9" w:rsidP="00B903A9">
              <w:pPr>
                <w:ind w:firstLineChars="200" w:firstLine="420"/>
                <w:rPr>
                  <w:szCs w:val="21"/>
                </w:rPr>
              </w:pPr>
              <w:r w:rsidRPr="00F637C9">
                <w:rPr>
                  <w:rFonts w:hint="eastAsia"/>
                  <w:szCs w:val="21"/>
                </w:rPr>
                <w:t>本公司认为金融资产在下列情况发生违约：借款人不大可能全额支付其对本公司的欠款，该评估不考虑本公司采取例如变现抵押品（如果持有）等追索行动。</w:t>
              </w:r>
            </w:p>
            <w:p w14:paraId="1E140CDD" w14:textId="77777777" w:rsidR="00F637C9" w:rsidRPr="00F637C9" w:rsidRDefault="00F637C9" w:rsidP="00F637C9">
              <w:pPr>
                <w:rPr>
                  <w:szCs w:val="21"/>
                </w:rPr>
              </w:pPr>
              <w:r w:rsidRPr="00F637C9">
                <w:rPr>
                  <w:rFonts w:hint="eastAsia"/>
                  <w:szCs w:val="21"/>
                </w:rPr>
                <w:t>（</w:t>
              </w:r>
              <w:r w:rsidRPr="00F637C9">
                <w:rPr>
                  <w:szCs w:val="21"/>
                </w:rPr>
                <w:t>3</w:t>
              </w:r>
              <w:r w:rsidRPr="00F637C9">
                <w:rPr>
                  <w:szCs w:val="21"/>
                </w:rPr>
                <w:t>）已发生信用减值的金融资产</w:t>
              </w:r>
            </w:p>
            <w:p w14:paraId="023E4298" w14:textId="77777777" w:rsidR="00F637C9" w:rsidRPr="00F637C9" w:rsidRDefault="00F637C9" w:rsidP="00B903A9">
              <w:pPr>
                <w:ind w:firstLineChars="200" w:firstLine="420"/>
                <w:rPr>
                  <w:szCs w:val="21"/>
                </w:rPr>
              </w:pPr>
              <w:r w:rsidRPr="00F637C9">
                <w:rPr>
                  <w:rFonts w:hint="eastAsia"/>
                  <w:szCs w:val="21"/>
                </w:rPr>
                <w:t>本公司在资产负债表日评估以摊</w:t>
              </w:r>
              <w:proofErr w:type="gramStart"/>
              <w:r w:rsidRPr="00F637C9">
                <w:rPr>
                  <w:rFonts w:hint="eastAsia"/>
                  <w:szCs w:val="21"/>
                </w:rPr>
                <w:t>余成本</w:t>
              </w:r>
              <w:proofErr w:type="gramEnd"/>
              <w:r w:rsidRPr="00F637C9">
                <w:rPr>
                  <w:rFonts w:hint="eastAsia"/>
                  <w:szCs w:val="21"/>
                </w:rPr>
                <w:t>计量的金融资产和以公允价值计量且其变动计入其他综合收益的债权投资是否已发生信用减值。当对金融资产预期未来现金流量具有不利影响的一项或多项事件发生时，该金融资产成为已发生信用减值的金融资产。金融资产已发生信用减值的证据包括下列可观察信息：</w:t>
              </w:r>
            </w:p>
            <w:p w14:paraId="298D7F90" w14:textId="77777777" w:rsidR="00F637C9" w:rsidRPr="00F637C9" w:rsidRDefault="00F637C9" w:rsidP="00F637C9">
              <w:pPr>
                <w:rPr>
                  <w:szCs w:val="21"/>
                </w:rPr>
              </w:pPr>
              <w:r w:rsidRPr="00F637C9">
                <w:rPr>
                  <w:szCs w:val="21"/>
                </w:rPr>
                <w:t>1</w:t>
              </w:r>
              <w:r w:rsidRPr="00F637C9">
                <w:rPr>
                  <w:szCs w:val="21"/>
                </w:rPr>
                <w:t>）发行方或债务人发生重大财务困难；</w:t>
              </w:r>
            </w:p>
            <w:p w14:paraId="34636F96" w14:textId="77777777" w:rsidR="00F637C9" w:rsidRPr="00F637C9" w:rsidRDefault="00F637C9" w:rsidP="00F637C9">
              <w:pPr>
                <w:rPr>
                  <w:szCs w:val="21"/>
                </w:rPr>
              </w:pPr>
              <w:r w:rsidRPr="00F637C9">
                <w:rPr>
                  <w:szCs w:val="21"/>
                </w:rPr>
                <w:t>2</w:t>
              </w:r>
              <w:r w:rsidRPr="00F637C9">
                <w:rPr>
                  <w:szCs w:val="21"/>
                </w:rPr>
                <w:t>）债务人违反合同，如偿付利息或本金违约或逾期等；</w:t>
              </w:r>
            </w:p>
            <w:p w14:paraId="65BCA7C7" w14:textId="77777777" w:rsidR="00F637C9" w:rsidRPr="00F637C9" w:rsidRDefault="00F637C9" w:rsidP="00F637C9">
              <w:pPr>
                <w:rPr>
                  <w:szCs w:val="21"/>
                </w:rPr>
              </w:pPr>
              <w:r w:rsidRPr="00F637C9">
                <w:rPr>
                  <w:szCs w:val="21"/>
                </w:rPr>
                <w:t>3</w:t>
              </w:r>
              <w:r w:rsidRPr="00F637C9">
                <w:rPr>
                  <w:szCs w:val="21"/>
                </w:rPr>
                <w:t>）本公司出于与债务人财务困难有关的经济或合同考虑，给予债务人在任何其他情况下都不会做出的让步；</w:t>
              </w:r>
            </w:p>
            <w:p w14:paraId="117D78C7" w14:textId="77777777" w:rsidR="00F637C9" w:rsidRPr="00F637C9" w:rsidRDefault="00F637C9" w:rsidP="00F637C9">
              <w:pPr>
                <w:rPr>
                  <w:szCs w:val="21"/>
                </w:rPr>
              </w:pPr>
              <w:r w:rsidRPr="00F637C9">
                <w:rPr>
                  <w:szCs w:val="21"/>
                </w:rPr>
                <w:t>4</w:t>
              </w:r>
              <w:r w:rsidRPr="00F637C9">
                <w:rPr>
                  <w:szCs w:val="21"/>
                </w:rPr>
                <w:t>）债务人很可能破产或进行其他财务重组；</w:t>
              </w:r>
            </w:p>
            <w:p w14:paraId="158F2AF6" w14:textId="77777777" w:rsidR="00F637C9" w:rsidRPr="00F637C9" w:rsidRDefault="00F637C9" w:rsidP="00F637C9">
              <w:pPr>
                <w:rPr>
                  <w:szCs w:val="21"/>
                </w:rPr>
              </w:pPr>
              <w:r w:rsidRPr="00F637C9">
                <w:rPr>
                  <w:szCs w:val="21"/>
                </w:rPr>
                <w:t>5</w:t>
              </w:r>
              <w:r w:rsidRPr="00F637C9">
                <w:rPr>
                  <w:szCs w:val="21"/>
                </w:rPr>
                <w:t>）发行方或债务人财务困难导致该金融资产的活跃市场消失。</w:t>
              </w:r>
            </w:p>
            <w:p w14:paraId="306FC97A" w14:textId="77777777" w:rsidR="00F637C9" w:rsidRPr="00F637C9" w:rsidRDefault="00F637C9" w:rsidP="00F637C9">
              <w:pPr>
                <w:rPr>
                  <w:szCs w:val="21"/>
                </w:rPr>
              </w:pPr>
              <w:r w:rsidRPr="00F637C9">
                <w:rPr>
                  <w:rFonts w:hint="eastAsia"/>
                  <w:szCs w:val="21"/>
                </w:rPr>
                <w:t>（</w:t>
              </w:r>
              <w:r w:rsidRPr="00F637C9">
                <w:rPr>
                  <w:szCs w:val="21"/>
                </w:rPr>
                <w:t>4</w:t>
              </w:r>
              <w:r w:rsidRPr="00F637C9">
                <w:rPr>
                  <w:szCs w:val="21"/>
                </w:rPr>
                <w:t>）预期信用损失准备的列报</w:t>
              </w:r>
            </w:p>
            <w:p w14:paraId="4B912A4E" w14:textId="77777777" w:rsidR="00F637C9" w:rsidRPr="00F637C9" w:rsidRDefault="00F637C9" w:rsidP="00C556A8">
              <w:pPr>
                <w:ind w:firstLineChars="200" w:firstLine="420"/>
                <w:rPr>
                  <w:szCs w:val="21"/>
                </w:rPr>
              </w:pPr>
              <w:r w:rsidRPr="00F637C9">
                <w:rPr>
                  <w:rFonts w:hint="eastAsia"/>
                  <w:szCs w:val="21"/>
                </w:rPr>
                <w:t>为反映金融工具的信用风险自初始确认后的变化，本公司在每个资产负债表日重新计量预期信用损失，由此形成的损失准备的增加或转回金额，作为减值损失或利得计入当期损益。对于以摊</w:t>
              </w:r>
              <w:proofErr w:type="gramStart"/>
              <w:r w:rsidRPr="00F637C9">
                <w:rPr>
                  <w:rFonts w:hint="eastAsia"/>
                  <w:szCs w:val="21"/>
                </w:rPr>
                <w:t>余成本</w:t>
              </w:r>
              <w:proofErr w:type="gramEnd"/>
              <w:r w:rsidRPr="00F637C9">
                <w:rPr>
                  <w:rFonts w:hint="eastAsia"/>
                  <w:szCs w:val="21"/>
                </w:rPr>
                <w:t>计量的金融资产，损失准备抵减该金融资产在资产负债表中列示的账面价值；对于以公允价值计量且其变动计入其他综合收益的债权投资，本公司在其他综合收益中确认其损失准备，不抵减该金融资产的账面价值。</w:t>
              </w:r>
            </w:p>
            <w:p w14:paraId="1B10DC23" w14:textId="77777777" w:rsidR="00F637C9" w:rsidRPr="00F637C9" w:rsidRDefault="00F637C9" w:rsidP="00F637C9">
              <w:pPr>
                <w:rPr>
                  <w:szCs w:val="21"/>
                </w:rPr>
              </w:pPr>
              <w:r w:rsidRPr="00F637C9">
                <w:rPr>
                  <w:rFonts w:hint="eastAsia"/>
                  <w:szCs w:val="21"/>
                </w:rPr>
                <w:t>（</w:t>
              </w:r>
              <w:r w:rsidRPr="00F637C9">
                <w:rPr>
                  <w:szCs w:val="21"/>
                </w:rPr>
                <w:t>5</w:t>
              </w:r>
              <w:r w:rsidRPr="00F637C9">
                <w:rPr>
                  <w:szCs w:val="21"/>
                </w:rPr>
                <w:t>）核销</w:t>
              </w:r>
            </w:p>
            <w:p w14:paraId="70D9F078" w14:textId="77777777" w:rsidR="00F637C9" w:rsidRPr="00F637C9" w:rsidRDefault="00F637C9" w:rsidP="00C556A8">
              <w:pPr>
                <w:ind w:firstLineChars="200" w:firstLine="420"/>
                <w:rPr>
                  <w:szCs w:val="21"/>
                </w:rPr>
              </w:pPr>
              <w:r w:rsidRPr="00F637C9">
                <w:rPr>
                  <w:rFonts w:hint="eastAsia"/>
                  <w:szCs w:val="21"/>
                </w:rPr>
                <w:t>如果本公司不再合理预期金融资产合同现金流量能够全部或部分收回，则直接</w:t>
              </w:r>
              <w:proofErr w:type="gramStart"/>
              <w:r w:rsidRPr="00F637C9">
                <w:rPr>
                  <w:rFonts w:hint="eastAsia"/>
                  <w:szCs w:val="21"/>
                </w:rPr>
                <w:t>减记该</w:t>
              </w:r>
              <w:proofErr w:type="gramEnd"/>
              <w:r w:rsidRPr="00F637C9">
                <w:rPr>
                  <w:rFonts w:hint="eastAsia"/>
                  <w:szCs w:val="21"/>
                </w:rPr>
                <w:t>金融资产的账面余额。这种</w:t>
              </w:r>
              <w:proofErr w:type="gramStart"/>
              <w:r w:rsidRPr="00F637C9">
                <w:rPr>
                  <w:rFonts w:hint="eastAsia"/>
                  <w:szCs w:val="21"/>
                </w:rPr>
                <w:t>减记构成</w:t>
              </w:r>
              <w:proofErr w:type="gramEnd"/>
              <w:r w:rsidRPr="00F637C9">
                <w:rPr>
                  <w:rFonts w:hint="eastAsia"/>
                  <w:szCs w:val="21"/>
                </w:rPr>
                <w:t>相关金融资产的终止确认。这种情况通常发生在本公司确定债务人没有资产或收入来源可产生足够的现金流量以偿还将被减记的金额。但是，被减记的金融资产仍可能受到本公司催收到期款项相关执行活动的影响。</w:t>
              </w:r>
            </w:p>
            <w:p w14:paraId="73EB2FEA" w14:textId="77777777" w:rsidR="00F637C9" w:rsidRPr="00F637C9" w:rsidRDefault="00F637C9" w:rsidP="00C556A8">
              <w:pPr>
                <w:ind w:firstLineChars="200" w:firstLine="420"/>
                <w:rPr>
                  <w:szCs w:val="21"/>
                </w:rPr>
              </w:pPr>
              <w:r w:rsidRPr="00F637C9">
                <w:rPr>
                  <w:rFonts w:hint="eastAsia"/>
                  <w:szCs w:val="21"/>
                </w:rPr>
                <w:t>已减记的金融资产以后又收回的，作为减值损失的转回计入收回当期的损益。</w:t>
              </w:r>
            </w:p>
            <w:p w14:paraId="209A1BD2" w14:textId="77777777" w:rsidR="00F637C9" w:rsidRPr="00F637C9" w:rsidRDefault="00F637C9" w:rsidP="00F637C9">
              <w:pPr>
                <w:rPr>
                  <w:szCs w:val="21"/>
                </w:rPr>
              </w:pPr>
              <w:r w:rsidRPr="00F637C9">
                <w:rPr>
                  <w:rFonts w:hint="eastAsia"/>
                  <w:szCs w:val="21"/>
                </w:rPr>
                <w:t>（</w:t>
              </w:r>
              <w:r w:rsidRPr="00F637C9">
                <w:rPr>
                  <w:szCs w:val="21"/>
                </w:rPr>
                <w:t>6</w:t>
              </w:r>
              <w:r w:rsidRPr="00F637C9">
                <w:rPr>
                  <w:szCs w:val="21"/>
                </w:rPr>
                <w:t>）权益工具</w:t>
              </w:r>
            </w:p>
            <w:p w14:paraId="532A0BD9" w14:textId="77777777" w:rsidR="00F637C9" w:rsidRPr="00F637C9" w:rsidRDefault="00F637C9" w:rsidP="00C556A8">
              <w:pPr>
                <w:ind w:firstLineChars="200" w:firstLine="420"/>
                <w:rPr>
                  <w:szCs w:val="21"/>
                </w:rPr>
              </w:pPr>
              <w:r w:rsidRPr="00F637C9">
                <w:rPr>
                  <w:rFonts w:hint="eastAsia"/>
                  <w:szCs w:val="21"/>
                </w:rPr>
                <w:t>本公司发行权益工具收到的对价扣除交易费用后，计入股东权益。回购本公司权益工具支付的对价和交易费用，减少股东权益。</w:t>
              </w:r>
            </w:p>
            <w:p w14:paraId="0F156564" w14:textId="77777777" w:rsidR="00F637C9" w:rsidRPr="00F637C9" w:rsidRDefault="00F637C9" w:rsidP="00C556A8">
              <w:pPr>
                <w:ind w:firstLineChars="200" w:firstLine="420"/>
                <w:rPr>
                  <w:szCs w:val="21"/>
                </w:rPr>
              </w:pPr>
              <w:r w:rsidRPr="00F637C9">
                <w:rPr>
                  <w:rFonts w:hint="eastAsia"/>
                  <w:szCs w:val="21"/>
                </w:rPr>
                <w:t>回购本公司股份时，回购的股份作为库存股管理，回购股份的全部支出转为库存股成本，同时进行备查登记。库存股不参与利润分配，在资产负债表中作为股东权益的</w:t>
              </w:r>
              <w:proofErr w:type="gramStart"/>
              <w:r w:rsidRPr="00F637C9">
                <w:rPr>
                  <w:rFonts w:hint="eastAsia"/>
                  <w:szCs w:val="21"/>
                </w:rPr>
                <w:t>备抵项目</w:t>
              </w:r>
              <w:proofErr w:type="gramEnd"/>
              <w:r w:rsidRPr="00F637C9">
                <w:rPr>
                  <w:rFonts w:hint="eastAsia"/>
                  <w:szCs w:val="21"/>
                </w:rPr>
                <w:t>列示。</w:t>
              </w:r>
            </w:p>
            <w:p w14:paraId="42DF73D6" w14:textId="77777777" w:rsidR="00F637C9" w:rsidRPr="00F637C9" w:rsidRDefault="00F637C9" w:rsidP="00C556A8">
              <w:pPr>
                <w:ind w:firstLineChars="200" w:firstLine="420"/>
                <w:rPr>
                  <w:szCs w:val="21"/>
                </w:rPr>
              </w:pPr>
              <w:r w:rsidRPr="00F637C9">
                <w:rPr>
                  <w:rFonts w:hint="eastAsia"/>
                  <w:szCs w:val="21"/>
                </w:rPr>
                <w:t>库存股注销时，按注销股票面值总额减少股本，库存股成本超过面值总额的部分，依次冲减资本公积</w:t>
              </w:r>
              <w:r w:rsidRPr="00F637C9">
                <w:rPr>
                  <w:szCs w:val="21"/>
                </w:rPr>
                <w:t xml:space="preserve"> (</w:t>
              </w:r>
              <w:r w:rsidRPr="00F637C9">
                <w:rPr>
                  <w:szCs w:val="21"/>
                </w:rPr>
                <w:t>股本溢价</w:t>
              </w:r>
              <w:r w:rsidRPr="00F637C9">
                <w:rPr>
                  <w:szCs w:val="21"/>
                </w:rPr>
                <w:t xml:space="preserve">) </w:t>
              </w:r>
              <w:r w:rsidRPr="00F637C9">
                <w:rPr>
                  <w:szCs w:val="21"/>
                </w:rPr>
                <w:t>、盈余公积和未分配利润；库存股成本低于面值总额的，低于面值总额的部分增加资本公积</w:t>
              </w:r>
              <w:r w:rsidRPr="00F637C9">
                <w:rPr>
                  <w:szCs w:val="21"/>
                </w:rPr>
                <w:t xml:space="preserve"> (</w:t>
              </w:r>
              <w:r w:rsidRPr="00F637C9">
                <w:rPr>
                  <w:szCs w:val="21"/>
                </w:rPr>
                <w:t>股本溢价</w:t>
              </w:r>
              <w:r w:rsidRPr="00F637C9">
                <w:rPr>
                  <w:szCs w:val="21"/>
                </w:rPr>
                <w:t xml:space="preserve">) </w:t>
              </w:r>
              <w:r w:rsidRPr="00F637C9">
                <w:rPr>
                  <w:szCs w:val="21"/>
                </w:rPr>
                <w:t>。</w:t>
              </w:r>
            </w:p>
            <w:p w14:paraId="116BAFAA" w14:textId="77777777" w:rsidR="00F637C9" w:rsidRPr="00F637C9" w:rsidRDefault="00F637C9" w:rsidP="00F637C9">
              <w:pPr>
                <w:rPr>
                  <w:szCs w:val="21"/>
                </w:rPr>
              </w:pPr>
              <w:r w:rsidRPr="00F637C9">
                <w:rPr>
                  <w:rFonts w:hint="eastAsia"/>
                  <w:szCs w:val="21"/>
                </w:rPr>
                <w:t>库存股转让时，转让收入高于库存股成本的部分，增加资本公积</w:t>
              </w:r>
              <w:r w:rsidRPr="00F637C9">
                <w:rPr>
                  <w:szCs w:val="21"/>
                </w:rPr>
                <w:t xml:space="preserve"> (</w:t>
              </w:r>
              <w:r w:rsidRPr="00F637C9">
                <w:rPr>
                  <w:szCs w:val="21"/>
                </w:rPr>
                <w:t>股本溢价</w:t>
              </w:r>
              <w:r w:rsidRPr="00F637C9">
                <w:rPr>
                  <w:szCs w:val="21"/>
                </w:rPr>
                <w:t xml:space="preserve">) </w:t>
              </w:r>
              <w:r w:rsidRPr="00F637C9">
                <w:rPr>
                  <w:szCs w:val="21"/>
                </w:rPr>
                <w:t>；低于库存股成本的部分，依次冲减资本公积</w:t>
              </w:r>
              <w:r w:rsidRPr="00F637C9">
                <w:rPr>
                  <w:szCs w:val="21"/>
                </w:rPr>
                <w:t xml:space="preserve"> (</w:t>
              </w:r>
              <w:r w:rsidRPr="00F637C9">
                <w:rPr>
                  <w:szCs w:val="21"/>
                </w:rPr>
                <w:t>股本溢价</w:t>
              </w:r>
              <w:r w:rsidRPr="00F637C9">
                <w:rPr>
                  <w:szCs w:val="21"/>
                </w:rPr>
                <w:t xml:space="preserve">) </w:t>
              </w:r>
              <w:r w:rsidRPr="00F637C9">
                <w:rPr>
                  <w:szCs w:val="21"/>
                </w:rPr>
                <w:t>、盈余公积、未分配利润。</w:t>
              </w:r>
            </w:p>
            <w:p w14:paraId="6B3EB4D8" w14:textId="77777777" w:rsidR="001814CF" w:rsidRDefault="009468AC">
              <w:pPr>
                <w:rPr>
                  <w:szCs w:val="21"/>
                </w:rPr>
              </w:pPr>
            </w:p>
          </w:sdtContent>
        </w:sdt>
      </w:sdtContent>
    </w:sdt>
    <w:sdt>
      <w:sdtPr>
        <w:rPr>
          <w:rFonts w:ascii="宋体" w:hAnsi="宋体" w:cs="宋体" w:hint="eastAsia"/>
          <w:b w:val="0"/>
          <w:bCs w:val="0"/>
          <w:kern w:val="0"/>
          <w:sz w:val="24"/>
          <w:szCs w:val="21"/>
        </w:rPr>
        <w:alias w:val="模块:应收票据应收票据的预期信用损失的确定方法及会计处理方法"/>
        <w:tag w:val="_SEC_fe6dfe1a730f4d3183b25ca057cb8f6a"/>
        <w:id w:val="-1689526749"/>
        <w:lock w:val="sdtLocked"/>
        <w:placeholder>
          <w:docPart w:val="GBC22222222222222222222222222222"/>
        </w:placeholder>
      </w:sdtPr>
      <w:sdtEndPr>
        <w:rPr>
          <w:rFonts w:asciiTheme="minorHAnsi" w:hAnsiTheme="minorHAnsi" w:cstheme="minorBidi" w:hint="default"/>
          <w:kern w:val="2"/>
          <w:sz w:val="21"/>
        </w:rPr>
      </w:sdtEndPr>
      <w:sdtContent>
        <w:p w14:paraId="5FACA320" w14:textId="77777777" w:rsidR="001814CF" w:rsidRDefault="00147735">
          <w:pPr>
            <w:pStyle w:val="3"/>
            <w:numPr>
              <w:ilvl w:val="0"/>
              <w:numId w:val="38"/>
            </w:numPr>
            <w:rPr>
              <w:szCs w:val="21"/>
            </w:rPr>
          </w:pPr>
          <w:r>
            <w:rPr>
              <w:rFonts w:hint="eastAsia"/>
              <w:szCs w:val="21"/>
            </w:rPr>
            <w:t>应收票据</w:t>
          </w:r>
        </w:p>
        <w:p w14:paraId="7CFAE8C0" w14:textId="77777777" w:rsidR="001814CF" w:rsidRDefault="00147735">
          <w:pPr>
            <w:pStyle w:val="4"/>
          </w:pPr>
          <w:r>
            <w:rPr>
              <w:rFonts w:hint="eastAsia"/>
            </w:rPr>
            <w:t>应收票据的预期信用损失的确定方法及会计处理方法</w:t>
          </w:r>
        </w:p>
        <w:sdt>
          <w:sdtPr>
            <w:rPr>
              <w:szCs w:val="21"/>
            </w:rPr>
            <w:alias w:val="是否适用：应收票据的预期信用损失的确定方法及会计处理方法[双击切换]"/>
            <w:tag w:val="_GBC_ba8bc88e72f44e2da5528a3b21ae6dd5"/>
            <w:id w:val="1297017977"/>
            <w:lock w:val="sdtContentLocked"/>
            <w:placeholder>
              <w:docPart w:val="GBC22222222222222222222222222222"/>
            </w:placeholder>
          </w:sdtPr>
          <w:sdtEndPr/>
          <w:sdtContent>
            <w:p w14:paraId="40BFFDB1" w14:textId="77777777" w:rsidR="001814CF" w:rsidRDefault="00147735">
              <w:pPr>
                <w:rPr>
                  <w:szCs w:val="21"/>
                </w:rPr>
              </w:pPr>
              <w:r>
                <w:rPr>
                  <w:szCs w:val="21"/>
                </w:rPr>
                <w:fldChar w:fldCharType="begin"/>
              </w:r>
              <w:r w:rsidR="009E4527">
                <w:rPr>
                  <w:szCs w:val="21"/>
                </w:rPr>
                <w:instrText xml:space="preserve"> MACROBUTTON  SnrToggleCheckbox √</w:instrText>
              </w:r>
              <w:r w:rsidR="009E4527">
                <w:rPr>
                  <w:szCs w:val="21"/>
                </w:rPr>
                <w:instrText>适用</w:instrText>
              </w:r>
              <w:r w:rsidR="009E4527">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szCs w:val="21"/>
            </w:rPr>
            <w:alias w:val="应收票据的预期信用损失的确定方法及会计处理方法"/>
            <w:tag w:val="_GBC_f420e4838a724012bb788c3daa8cb419"/>
            <w:id w:val="1369636812"/>
            <w:lock w:val="sdtLocked"/>
            <w:placeholder>
              <w:docPart w:val="GBC22222222222222222222222222222"/>
            </w:placeholder>
          </w:sdtPr>
          <w:sdtEndPr/>
          <w:sdtContent>
            <w:p w14:paraId="20745787" w14:textId="77777777" w:rsidR="009E4527" w:rsidRDefault="009E4527" w:rsidP="009E4527">
              <w:pPr>
                <w:ind w:firstLineChars="250" w:firstLine="525"/>
                <w:rPr>
                  <w:szCs w:val="21"/>
                </w:rPr>
              </w:pPr>
              <w:r>
                <w:rPr>
                  <w:rFonts w:hint="eastAsia"/>
                  <w:szCs w:val="21"/>
                </w:rPr>
                <w:t>详见金融工具。</w:t>
              </w:r>
            </w:p>
            <w:p w14:paraId="2A4EA2EC" w14:textId="77777777" w:rsidR="001814CF" w:rsidRDefault="009468AC">
              <w:pPr>
                <w:rPr>
                  <w:szCs w:val="21"/>
                </w:rPr>
              </w:pPr>
            </w:p>
          </w:sdtContent>
        </w:sdt>
      </w:sdtContent>
    </w:sdt>
    <w:sdt>
      <w:sdtPr>
        <w:rPr>
          <w:rFonts w:ascii="宋体" w:hAnsi="宋体" w:cs="宋体" w:hint="eastAsia"/>
          <w:b w:val="0"/>
          <w:bCs w:val="0"/>
          <w:kern w:val="0"/>
          <w:sz w:val="24"/>
          <w:szCs w:val="21"/>
        </w:rPr>
        <w:alias w:val="模块:应收账款应收账款的预期信用损失的确定方法及会计处理方法"/>
        <w:tag w:val="_SEC_6a9a70c8b5914d5d85ea9b8f86eb6ec8"/>
        <w:id w:val="294027874"/>
        <w:lock w:val="sdtLocked"/>
        <w:placeholder>
          <w:docPart w:val="GBC22222222222222222222222222222"/>
        </w:placeholder>
      </w:sdtPr>
      <w:sdtEndPr>
        <w:rPr>
          <w:rFonts w:asciiTheme="minorHAnsi" w:hAnsiTheme="minorHAnsi" w:cstheme="minorBidi" w:hint="default"/>
          <w:kern w:val="2"/>
          <w:sz w:val="21"/>
        </w:rPr>
      </w:sdtEndPr>
      <w:sdtContent>
        <w:p w14:paraId="25CCF926" w14:textId="77777777" w:rsidR="001814CF" w:rsidRDefault="00147735">
          <w:pPr>
            <w:pStyle w:val="3"/>
            <w:numPr>
              <w:ilvl w:val="0"/>
              <w:numId w:val="38"/>
            </w:numPr>
            <w:rPr>
              <w:szCs w:val="21"/>
            </w:rPr>
          </w:pPr>
          <w:r>
            <w:rPr>
              <w:rFonts w:hint="eastAsia"/>
              <w:szCs w:val="21"/>
            </w:rPr>
            <w:t>应收账款</w:t>
          </w:r>
        </w:p>
        <w:p w14:paraId="437EF03C" w14:textId="77777777" w:rsidR="001814CF" w:rsidRDefault="00147735">
          <w:pPr>
            <w:pStyle w:val="4"/>
            <w:rPr>
              <w:szCs w:val="21"/>
            </w:rPr>
          </w:pPr>
          <w:r>
            <w:rPr>
              <w:rFonts w:hint="eastAsia"/>
              <w:szCs w:val="21"/>
            </w:rPr>
            <w:t>应收账款的预期信用损失的确定方法及会计处理方法</w:t>
          </w:r>
        </w:p>
        <w:sdt>
          <w:sdtPr>
            <w:rPr>
              <w:szCs w:val="21"/>
            </w:rPr>
            <w:alias w:val="是否适用：应收账款的预期信用损失的确定方法及会计处理方法[双击切换]"/>
            <w:tag w:val="_GBC_85321f727b7446de9dc351948c740baa"/>
            <w:id w:val="665750023"/>
            <w:lock w:val="sdtContentLocked"/>
            <w:placeholder>
              <w:docPart w:val="GBC22222222222222222222222222222"/>
            </w:placeholder>
          </w:sdtPr>
          <w:sdtEndPr/>
          <w:sdtContent>
            <w:p w14:paraId="77D307EF" w14:textId="77777777" w:rsidR="001814CF" w:rsidRDefault="00147735">
              <w:pPr>
                <w:rPr>
                  <w:szCs w:val="21"/>
                </w:rPr>
              </w:pPr>
              <w:r>
                <w:rPr>
                  <w:szCs w:val="21"/>
                </w:rPr>
                <w:fldChar w:fldCharType="begin"/>
              </w:r>
              <w:r w:rsidR="009E4527">
                <w:rPr>
                  <w:szCs w:val="21"/>
                </w:rPr>
                <w:instrText xml:space="preserve"> MACROBUTTON  SnrToggleCheckbox √</w:instrText>
              </w:r>
              <w:r w:rsidR="009E4527">
                <w:rPr>
                  <w:szCs w:val="21"/>
                </w:rPr>
                <w:instrText>适用</w:instrText>
              </w:r>
              <w:r w:rsidR="009E4527">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szCs w:val="21"/>
            </w:rPr>
            <w:alias w:val="应收账款的预期信用损失的确定方法及会计处理方法"/>
            <w:tag w:val="_GBC_36dd56898f2645fc967bf4d53ee8ecdb"/>
            <w:id w:val="780927120"/>
            <w:lock w:val="sdtLocked"/>
            <w:placeholder>
              <w:docPart w:val="GBC22222222222222222222222222222"/>
            </w:placeholder>
          </w:sdtPr>
          <w:sdtEndPr/>
          <w:sdtContent>
            <w:p w14:paraId="75E4495E" w14:textId="77777777" w:rsidR="009E4527" w:rsidRDefault="009E4527" w:rsidP="009E4527">
              <w:pPr>
                <w:ind w:firstLineChars="200" w:firstLine="420"/>
                <w:rPr>
                  <w:szCs w:val="21"/>
                </w:rPr>
              </w:pPr>
              <w:r>
                <w:rPr>
                  <w:rFonts w:hint="eastAsia"/>
                  <w:szCs w:val="21"/>
                </w:rPr>
                <w:t>详见金融工具。</w:t>
              </w:r>
            </w:p>
            <w:p w14:paraId="51DF8A91" w14:textId="77777777" w:rsidR="001814CF" w:rsidRDefault="009468AC">
              <w:pPr>
                <w:rPr>
                  <w:szCs w:val="21"/>
                </w:rPr>
              </w:pPr>
            </w:p>
          </w:sdtContent>
        </w:sdt>
      </w:sdtContent>
    </w:sdt>
    <w:sdt>
      <w:sdtPr>
        <w:rPr>
          <w:rFonts w:ascii="宋体" w:hAnsi="宋体" w:cs="宋体" w:hint="eastAsia"/>
          <w:b w:val="0"/>
          <w:bCs w:val="0"/>
          <w:kern w:val="0"/>
          <w:sz w:val="24"/>
          <w:szCs w:val="24"/>
        </w:rPr>
        <w:alias w:val="模块:应收款项融资"/>
        <w:tag w:val="_SEC_6779da9334294ce2a6d1ffc1b4a6e588"/>
        <w:id w:val="-2018225218"/>
        <w:lock w:val="sdtLocked"/>
        <w:placeholder>
          <w:docPart w:val="GBC22222222222222222222222222222"/>
        </w:placeholder>
      </w:sdtPr>
      <w:sdtEndPr>
        <w:rPr>
          <w:rFonts w:asciiTheme="minorHAnsi" w:hAnsiTheme="minorHAnsi" w:cstheme="minorBidi" w:hint="default"/>
          <w:kern w:val="2"/>
          <w:sz w:val="21"/>
          <w:szCs w:val="22"/>
        </w:rPr>
      </w:sdtEndPr>
      <w:sdtContent>
        <w:p w14:paraId="07D3BA6A" w14:textId="77777777" w:rsidR="001814CF" w:rsidRDefault="00147735">
          <w:pPr>
            <w:pStyle w:val="3"/>
            <w:numPr>
              <w:ilvl w:val="0"/>
              <w:numId w:val="38"/>
            </w:numPr>
          </w:pPr>
          <w:r>
            <w:rPr>
              <w:rFonts w:hint="eastAsia"/>
            </w:rPr>
            <w:t>应收款项融资</w:t>
          </w:r>
        </w:p>
        <w:bookmarkStart w:id="57" w:name="_Hlk11675626" w:displacedByCustomXml="next"/>
        <w:sdt>
          <w:sdtPr>
            <w:alias w:val="是否适用：应收款项融资_重要会计政策和估计[双击切换]"/>
            <w:tag w:val="_GBC_02210df6587d4e47b6149386c3665a46"/>
            <w:id w:val="-1240481798"/>
            <w:lock w:val="sdtContentLocked"/>
            <w:placeholder>
              <w:docPart w:val="GBC22222222222222222222222222222"/>
            </w:placeholder>
          </w:sdtPr>
          <w:sdtEndPr/>
          <w:sdtContent>
            <w:p w14:paraId="60A330E6" w14:textId="77777777" w:rsidR="001814CF" w:rsidRDefault="00147735">
              <w:r>
                <w:fldChar w:fldCharType="begin"/>
              </w:r>
              <w:r w:rsidR="009E4527">
                <w:instrText xml:space="preserve"> MACROBUTTON  SnrToggleCheckbox √</w:instrText>
              </w:r>
              <w:r w:rsidR="009E4527">
                <w:instrText>适用</w:instrText>
              </w:r>
              <w:r w:rsidR="009E4527">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应收款项融资的核算方法"/>
            <w:tag w:val="_GBC_3d9742ff6b694e4d9e006762ef5f07f0"/>
            <w:id w:val="-2072798118"/>
            <w:lock w:val="sdtLocked"/>
            <w:placeholder>
              <w:docPart w:val="GBC22222222222222222222222222222"/>
            </w:placeholder>
          </w:sdtPr>
          <w:sdtEndPr/>
          <w:sdtContent>
            <w:p w14:paraId="6F97D0D4" w14:textId="77777777" w:rsidR="009E4527" w:rsidRDefault="009E4527" w:rsidP="009E4527">
              <w:pPr>
                <w:ind w:firstLineChars="200" w:firstLine="420"/>
                <w:rPr>
                  <w:szCs w:val="21"/>
                </w:rPr>
              </w:pPr>
              <w:r>
                <w:rPr>
                  <w:rFonts w:hint="eastAsia"/>
                  <w:szCs w:val="21"/>
                </w:rPr>
                <w:t>详见金融工具。</w:t>
              </w:r>
            </w:p>
            <w:p w14:paraId="2E3336B9" w14:textId="77777777" w:rsidR="001814CF" w:rsidRDefault="009468AC"/>
          </w:sdtContent>
        </w:sdt>
      </w:sdtContent>
    </w:sdt>
    <w:bookmarkEnd w:id="57" w:displacedByCustomXml="prev"/>
    <w:bookmarkStart w:id="58" w:name="_Hlk10465124" w:displacedByCustomXml="next"/>
    <w:sdt>
      <w:sdtPr>
        <w:rPr>
          <w:rFonts w:ascii="宋体" w:hAnsi="宋体" w:cs="宋体" w:hint="eastAsia"/>
          <w:b w:val="0"/>
          <w:bCs w:val="0"/>
          <w:kern w:val="0"/>
          <w:sz w:val="24"/>
          <w:szCs w:val="24"/>
        </w:rPr>
        <w:alias w:val="模块:其他应收款"/>
        <w:tag w:val="_SEC_225822c587b74cc6b807038a0533c4e3"/>
        <w:id w:val="40642443"/>
        <w:lock w:val="sdtLocked"/>
        <w:placeholder>
          <w:docPart w:val="GBC22222222222222222222222222222"/>
        </w:placeholder>
      </w:sdtPr>
      <w:sdtEndPr>
        <w:rPr>
          <w:rFonts w:asciiTheme="minorHAnsi" w:hAnsiTheme="minorHAnsi" w:cstheme="minorBidi"/>
          <w:kern w:val="2"/>
          <w:sz w:val="21"/>
          <w:szCs w:val="22"/>
        </w:rPr>
      </w:sdtEndPr>
      <w:sdtContent>
        <w:p w14:paraId="7DC72BA6" w14:textId="77777777" w:rsidR="001814CF" w:rsidRDefault="00147735">
          <w:pPr>
            <w:pStyle w:val="3"/>
            <w:numPr>
              <w:ilvl w:val="0"/>
              <w:numId w:val="38"/>
            </w:numPr>
          </w:pPr>
          <w:r>
            <w:rPr>
              <w:rFonts w:hint="eastAsia"/>
            </w:rPr>
            <w:t>其他应收款</w:t>
          </w:r>
        </w:p>
        <w:p w14:paraId="5CE27457" w14:textId="77777777" w:rsidR="001814CF" w:rsidRDefault="00147735">
          <w:pPr>
            <w:pStyle w:val="4"/>
          </w:pPr>
          <w:r>
            <w:rPr>
              <w:rFonts w:hint="eastAsia"/>
            </w:rPr>
            <w:t>其他应收款</w:t>
          </w:r>
          <w: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1ba082baa43e450992b52fcf687a8134"/>
            <w:id w:val="712616041"/>
            <w:lock w:val="sdtContentLocked"/>
            <w:placeholder>
              <w:docPart w:val="GBC22222222222222222222222222222"/>
            </w:placeholder>
          </w:sdtPr>
          <w:sdtEndPr/>
          <w:sdtContent>
            <w:p w14:paraId="76962351" w14:textId="77777777" w:rsidR="001814CF" w:rsidRDefault="00147735">
              <w:pPr>
                <w:rPr>
                  <w:szCs w:val="21"/>
                </w:rPr>
              </w:pPr>
              <w:r>
                <w:rPr>
                  <w:szCs w:val="21"/>
                </w:rPr>
                <w:fldChar w:fldCharType="begin"/>
              </w:r>
              <w:r w:rsidR="009E4527">
                <w:rPr>
                  <w:szCs w:val="21"/>
                </w:rPr>
                <w:instrText xml:space="preserve"> MACROBUTTON  SnrToggleCheckbox √</w:instrText>
              </w:r>
              <w:r w:rsidR="009E4527">
                <w:rPr>
                  <w:szCs w:val="21"/>
                </w:rPr>
                <w:instrText>适用</w:instrText>
              </w:r>
              <w:r w:rsidR="009E4527">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szCs w:val="21"/>
            </w:rPr>
            <w:alias w:val="其他应收款预期信用损失的确定方法及会计处理方法"/>
            <w:tag w:val="_GBC_7e531bd2a2f947b3a00ec81ad0969c5e"/>
            <w:id w:val="-1361813336"/>
            <w:lock w:val="sdtLocked"/>
            <w:placeholder>
              <w:docPart w:val="GBC22222222222222222222222222222"/>
            </w:placeholder>
          </w:sdtPr>
          <w:sdtEndPr/>
          <w:sdtContent>
            <w:p w14:paraId="78D5C1F9" w14:textId="77777777" w:rsidR="001814CF" w:rsidRDefault="009E4527" w:rsidP="009E4527">
              <w:pPr>
                <w:ind w:firstLineChars="200" w:firstLine="420"/>
                <w:rPr>
                  <w:szCs w:val="21"/>
                </w:rPr>
              </w:pPr>
              <w:r>
                <w:rPr>
                  <w:rFonts w:hint="eastAsia"/>
                  <w:szCs w:val="21"/>
                </w:rPr>
                <w:t>详见金融工具。</w:t>
              </w:r>
            </w:p>
          </w:sdtContent>
        </w:sdt>
        <w:p w14:paraId="3B7F6EDC" w14:textId="77777777" w:rsidR="001814CF" w:rsidRDefault="009468AC"/>
      </w:sdtContent>
    </w:sdt>
    <w:bookmarkEnd w:id="58" w:displacedByCustomXml="prev"/>
    <w:sdt>
      <w:sdtPr>
        <w:rPr>
          <w:rFonts w:asciiTheme="minorHAnsi" w:hAnsiTheme="minorHAnsi" w:cstheme="minorBidi"/>
          <w:b w:val="0"/>
          <w:bCs w:val="0"/>
          <w:kern w:val="0"/>
          <w:sz w:val="24"/>
          <w:szCs w:val="22"/>
        </w:rPr>
        <w:alias w:val="模块:存货"/>
        <w:tag w:val="_GBC_b0f90fdf6c7749dbb9bd3cde55d5c0c3"/>
        <w:id w:val="-705108549"/>
        <w:lock w:val="sdtLocked"/>
        <w:placeholder>
          <w:docPart w:val="GBC22222222222222222222222222222"/>
        </w:placeholder>
      </w:sdtPr>
      <w:sdtEndPr>
        <w:rPr>
          <w:rFonts w:cs="Times New Roman"/>
          <w:kern w:val="2"/>
          <w:sz w:val="21"/>
          <w:szCs w:val="21"/>
        </w:rPr>
      </w:sdtEndPr>
      <w:sdtContent>
        <w:p w14:paraId="22CCBC13" w14:textId="77777777" w:rsidR="001814CF" w:rsidRDefault="00147735">
          <w:pPr>
            <w:pStyle w:val="3"/>
            <w:numPr>
              <w:ilvl w:val="0"/>
              <w:numId w:val="38"/>
            </w:numPr>
          </w:pPr>
          <w:r>
            <w:t>存货</w:t>
          </w:r>
        </w:p>
        <w:sdt>
          <w:sdtPr>
            <w:alias w:val="是否适用：存货_重要会计政策和估计[双击切换]"/>
            <w:tag w:val="_GBC_5c493df9664440ecbc3f3fa5d917221a"/>
            <w:id w:val="-1357657321"/>
            <w:lock w:val="sdtContentLocked"/>
            <w:placeholder>
              <w:docPart w:val="GBC22222222222222222222222222222"/>
            </w:placeholder>
          </w:sdtPr>
          <w:sdtEndPr/>
          <w:sdtContent>
            <w:p w14:paraId="2357E9B0" w14:textId="77777777" w:rsidR="001814CF" w:rsidRDefault="00147735">
              <w:r>
                <w:fldChar w:fldCharType="begin"/>
              </w:r>
              <w:r w:rsidR="009E4527">
                <w:instrText xml:space="preserve"> MACROBUTTON  SnrToggleCheckbox √</w:instrText>
              </w:r>
              <w:r w:rsidR="009E4527">
                <w:instrText>适用</w:instrText>
              </w:r>
              <w:r w:rsidR="009E4527">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szCs w:val="21"/>
            </w:rPr>
            <w:alias w:val="存货的核算方法"/>
            <w:tag w:val="_GBC_553fb8cba06d4979b05ae3dabe788fa6"/>
            <w:id w:val="-753122232"/>
            <w:lock w:val="sdtLocked"/>
            <w:placeholder>
              <w:docPart w:val="GBC22222222222222222222222222222"/>
            </w:placeholder>
          </w:sdtPr>
          <w:sdtEndPr/>
          <w:sdtContent>
            <w:p w14:paraId="7EACD508" w14:textId="77777777" w:rsidR="009E4527" w:rsidRPr="00701977" w:rsidRDefault="009E4527" w:rsidP="009E4527">
              <w:pPr>
                <w:rPr>
                  <w:szCs w:val="21"/>
                </w:rPr>
              </w:pPr>
              <w:r w:rsidRPr="00701977">
                <w:rPr>
                  <w:rFonts w:hint="eastAsia"/>
                  <w:szCs w:val="21"/>
                </w:rPr>
                <w:t>本公司存货主要包括原材料、包装物、在产品、自制半成品、库存商品、周转材料等。</w:t>
              </w:r>
            </w:p>
            <w:p w14:paraId="47759AC7" w14:textId="77777777" w:rsidR="009E4527" w:rsidRPr="00701977" w:rsidRDefault="009E4527" w:rsidP="009E4527">
              <w:pPr>
                <w:rPr>
                  <w:szCs w:val="21"/>
                </w:rPr>
              </w:pPr>
              <w:r>
                <w:rPr>
                  <w:rFonts w:hint="eastAsia"/>
                  <w:szCs w:val="21"/>
                </w:rPr>
                <w:t xml:space="preserve">    </w:t>
              </w:r>
              <w:r>
                <w:rPr>
                  <w:rFonts w:hint="eastAsia"/>
                  <w:szCs w:val="21"/>
                </w:rPr>
                <w:t>（</w:t>
              </w:r>
              <w:r>
                <w:rPr>
                  <w:rFonts w:hint="eastAsia"/>
                  <w:szCs w:val="21"/>
                </w:rPr>
                <w:t>1</w:t>
              </w:r>
              <w:r>
                <w:rPr>
                  <w:rFonts w:hint="eastAsia"/>
                  <w:szCs w:val="21"/>
                </w:rPr>
                <w:t>）</w:t>
              </w:r>
              <w:r w:rsidRPr="00701977">
                <w:rPr>
                  <w:rFonts w:hint="eastAsia"/>
                  <w:szCs w:val="21"/>
                </w:rPr>
                <w:t>公司业务性质为医药制造及药品</w:t>
              </w:r>
              <w:r>
                <w:rPr>
                  <w:rFonts w:hint="eastAsia"/>
                  <w:szCs w:val="21"/>
                </w:rPr>
                <w:t>销售</w:t>
              </w:r>
              <w:r w:rsidRPr="00701977">
                <w:rPr>
                  <w:rFonts w:hint="eastAsia"/>
                  <w:szCs w:val="21"/>
                </w:rPr>
                <w:t>：①原材料包括在生产过程中经加工改变其形态或性质并构成产品主要实体的各种原料及主要材料、辅助材料等；②包装物类包括用于产品的内外包装的纸盒箱等材料；③在产品是指正在生产尚未完工的产品，包括正在各个生产工序加工的产品和已加工完毕但尚未检验或已检验但尚未办理入库手续的产品；④自制半成品是指生产过程中产生的未全部完工的中间产品且已验收入库产品。⑤库存商品包括产成品和外购的商品，其中产成品是已完成全部生产过程并已验收入库，可以按照合同规定的条件送交订货单位或者可以作为商品对外销售的产品；⑥周转材料是指企业能够多次使用、但不符合固定资产的定义的材料，如各种工具、管理用具、劳动保护用品以及在经营过程中周转使用的容器等低值易耗品，包括备品备件、劳保办公用品、实验用品及低值易耗品等。</w:t>
              </w:r>
            </w:p>
            <w:p w14:paraId="05BF9C56" w14:textId="77777777" w:rsidR="009E4527" w:rsidRPr="00701977" w:rsidRDefault="009E4527" w:rsidP="009E4527">
              <w:pPr>
                <w:rPr>
                  <w:szCs w:val="21"/>
                </w:rPr>
              </w:pPr>
              <w:r w:rsidRPr="00701977">
                <w:rPr>
                  <w:rFonts w:hint="eastAsia"/>
                  <w:szCs w:val="21"/>
                </w:rPr>
                <w:t>（</w:t>
              </w:r>
              <w:r w:rsidRPr="00701977">
                <w:rPr>
                  <w:rFonts w:hint="eastAsia"/>
                  <w:szCs w:val="21"/>
                </w:rPr>
                <w:t>2</w:t>
              </w:r>
              <w:r w:rsidRPr="00701977">
                <w:rPr>
                  <w:rFonts w:hint="eastAsia"/>
                  <w:szCs w:val="21"/>
                </w:rPr>
                <w:t>）存货取得和发出的计价方法</w:t>
              </w:r>
            </w:p>
            <w:p w14:paraId="22DD5321" w14:textId="77777777" w:rsidR="009E4527" w:rsidRPr="00701977" w:rsidRDefault="009E4527" w:rsidP="009E4527">
              <w:pPr>
                <w:rPr>
                  <w:szCs w:val="21"/>
                </w:rPr>
              </w:pPr>
              <w:r>
                <w:rPr>
                  <w:rFonts w:hint="eastAsia"/>
                  <w:szCs w:val="21"/>
                </w:rPr>
                <w:t xml:space="preserve">    </w:t>
              </w:r>
              <w:r w:rsidRPr="00701977">
                <w:rPr>
                  <w:rFonts w:hint="eastAsia"/>
                  <w:szCs w:val="21"/>
                </w:rPr>
                <w:t>存货在取得时按实际成本计价，存货成本包括采购成本、加工成本和其他成本。原材料、包装物购进采用实际成本计价，发出按加权平均法结转；产成品入库、出库采用实际成本计价；生产成本在完工产品和在产品之间的结转按约当产量法分配。</w:t>
              </w:r>
            </w:p>
            <w:p w14:paraId="1FCAE232" w14:textId="77777777" w:rsidR="009E4527" w:rsidRPr="00701977" w:rsidRDefault="009E4527" w:rsidP="009E4527">
              <w:pPr>
                <w:rPr>
                  <w:szCs w:val="21"/>
                </w:rPr>
              </w:pPr>
              <w:r w:rsidRPr="00701977">
                <w:rPr>
                  <w:rFonts w:hint="eastAsia"/>
                  <w:szCs w:val="21"/>
                </w:rPr>
                <w:t>（</w:t>
              </w:r>
              <w:r w:rsidRPr="00701977">
                <w:rPr>
                  <w:rFonts w:hint="eastAsia"/>
                  <w:szCs w:val="21"/>
                </w:rPr>
                <w:t>3</w:t>
              </w:r>
              <w:r w:rsidRPr="00701977">
                <w:rPr>
                  <w:rFonts w:hint="eastAsia"/>
                  <w:szCs w:val="21"/>
                </w:rPr>
                <w:t>）存货可变现净值的确认和跌价准备的计提方法</w:t>
              </w:r>
            </w:p>
            <w:p w14:paraId="45545D66" w14:textId="77777777" w:rsidR="009E4527" w:rsidRPr="00701977" w:rsidRDefault="009E4527" w:rsidP="009E4527">
              <w:pPr>
                <w:rPr>
                  <w:szCs w:val="21"/>
                </w:rPr>
              </w:pPr>
              <w:r>
                <w:rPr>
                  <w:rFonts w:hint="eastAsia"/>
                  <w:szCs w:val="21"/>
                </w:rPr>
                <w:t xml:space="preserve">    </w:t>
              </w:r>
              <w:r w:rsidRPr="00701977">
                <w:rPr>
                  <w:rFonts w:hint="eastAsia"/>
                  <w:szCs w:val="21"/>
                </w:rPr>
                <w:t>①在资产负债表日，存货按照成本与可变现净值孰低计量；在确定存货的可变现净值时，以取得的确凿证据为基础，同时考虑持有存货的目的以及资产负债表日后事项的影响。</w:t>
              </w:r>
            </w:p>
            <w:p w14:paraId="508FE599" w14:textId="77777777" w:rsidR="009E4527" w:rsidRPr="00701977" w:rsidRDefault="009E4527" w:rsidP="009E4527">
              <w:pPr>
                <w:rPr>
                  <w:szCs w:val="21"/>
                </w:rPr>
              </w:pPr>
              <w:r>
                <w:rPr>
                  <w:rFonts w:hint="eastAsia"/>
                  <w:szCs w:val="21"/>
                </w:rPr>
                <w:t xml:space="preserve">    </w:t>
              </w:r>
              <w:r w:rsidRPr="00701977">
                <w:rPr>
                  <w:rFonts w:hint="eastAsia"/>
                  <w:szCs w:val="21"/>
                </w:rPr>
                <w:t>②期末，在对存货进行全面盘点的基础上，对于存货因遭受毁损、全部或部分陈旧过时或销售价格低于成本等原因，预计其成本不可收回的部分提取存货跌价准备。</w:t>
              </w:r>
            </w:p>
            <w:p w14:paraId="3B680CBA" w14:textId="77777777" w:rsidR="009E4527" w:rsidRPr="00701977" w:rsidRDefault="009E4527" w:rsidP="009E4527">
              <w:pPr>
                <w:rPr>
                  <w:szCs w:val="21"/>
                </w:rPr>
              </w:pPr>
              <w:r>
                <w:rPr>
                  <w:rFonts w:hint="eastAsia"/>
                  <w:szCs w:val="21"/>
                </w:rPr>
                <w:t xml:space="preserve">    </w:t>
              </w:r>
              <w:r w:rsidRPr="00701977">
                <w:rPr>
                  <w:rFonts w:hint="eastAsia"/>
                  <w:szCs w:val="21"/>
                </w:rPr>
                <w:t>③存货跌价准备按单个存货项目的成本高于其可变现净值的差额计提存货跌价准备。</w:t>
              </w:r>
            </w:p>
            <w:p w14:paraId="21BD15DC" w14:textId="77777777" w:rsidR="009E4527" w:rsidRPr="00701977" w:rsidRDefault="009E4527" w:rsidP="009E4527">
              <w:pPr>
                <w:rPr>
                  <w:szCs w:val="21"/>
                </w:rPr>
              </w:pPr>
              <w:r>
                <w:rPr>
                  <w:rFonts w:hint="eastAsia"/>
                  <w:szCs w:val="21"/>
                </w:rPr>
                <w:t xml:space="preserve">    </w:t>
              </w:r>
              <w:r w:rsidRPr="00701977">
                <w:rPr>
                  <w:rFonts w:hint="eastAsia"/>
                  <w:szCs w:val="21"/>
                </w:rPr>
                <w:t>④各类存货可变现净值的确定依据：直接用于出售的存货，其可变现净值按该存货的估计售价减去估计的销售费用和相关税费后的金额确定；用于生产而持有的材料存货，其可变现净值按所组装的产成品的估计售价减去至完工时估计将要发生的成本、估计的销售费用和相关税费后的金额确定；为执行销售合同或者劳务合同而持有的存货，其可变现净值以合同价格为基础计算；企业持有存货的数量多于销售合同订购数量的，超出部分的存货可变现净值以一般销售价格为基础计算。</w:t>
              </w:r>
            </w:p>
            <w:p w14:paraId="6DFC6E0A" w14:textId="77777777" w:rsidR="009E4527" w:rsidRPr="00701977" w:rsidRDefault="009E4527" w:rsidP="009E4527">
              <w:pPr>
                <w:rPr>
                  <w:szCs w:val="21"/>
                </w:rPr>
              </w:pPr>
              <w:r>
                <w:rPr>
                  <w:rFonts w:hint="eastAsia"/>
                  <w:szCs w:val="21"/>
                </w:rPr>
                <w:t xml:space="preserve">    </w:t>
              </w:r>
              <w:r w:rsidRPr="00701977">
                <w:rPr>
                  <w:rFonts w:hint="eastAsia"/>
                  <w:szCs w:val="21"/>
                </w:rPr>
                <w:t>计提存货跌价准备后，如果</w:t>
              </w:r>
              <w:proofErr w:type="gramStart"/>
              <w:r w:rsidRPr="00701977">
                <w:rPr>
                  <w:rFonts w:hint="eastAsia"/>
                  <w:szCs w:val="21"/>
                </w:rPr>
                <w:t>以前减记</w:t>
              </w:r>
              <w:proofErr w:type="gramEnd"/>
              <w:r w:rsidRPr="00701977">
                <w:rPr>
                  <w:rFonts w:hint="eastAsia"/>
                  <w:szCs w:val="21"/>
                </w:rPr>
                <w:t>存货价值的影响因素已经消失，导致存货的可变现净值高于其账面价值的，在原已计提的存货跌价准备金额内予以转回，转回的金额计入当期损益。</w:t>
              </w:r>
            </w:p>
            <w:p w14:paraId="08165CAA" w14:textId="77777777" w:rsidR="009E4527" w:rsidRPr="00701977" w:rsidRDefault="009E4527" w:rsidP="009E4527">
              <w:pPr>
                <w:rPr>
                  <w:szCs w:val="21"/>
                </w:rPr>
              </w:pPr>
              <w:r w:rsidRPr="00701977">
                <w:rPr>
                  <w:rFonts w:hint="eastAsia"/>
                  <w:szCs w:val="21"/>
                </w:rPr>
                <w:t>（</w:t>
              </w:r>
              <w:r w:rsidRPr="00701977">
                <w:rPr>
                  <w:rFonts w:hint="eastAsia"/>
                  <w:szCs w:val="21"/>
                </w:rPr>
                <w:t>4</w:t>
              </w:r>
              <w:r w:rsidRPr="00701977">
                <w:rPr>
                  <w:rFonts w:hint="eastAsia"/>
                  <w:szCs w:val="21"/>
                </w:rPr>
                <w:t>）存货的盘存制度为永续盘存制。</w:t>
              </w:r>
            </w:p>
            <w:p w14:paraId="5CED8FF1" w14:textId="77777777" w:rsidR="009E4527" w:rsidRPr="00701977" w:rsidRDefault="009E4527" w:rsidP="009E4527">
              <w:pPr>
                <w:rPr>
                  <w:szCs w:val="21"/>
                </w:rPr>
              </w:pPr>
              <w:r w:rsidRPr="00701977">
                <w:rPr>
                  <w:rFonts w:hint="eastAsia"/>
                  <w:szCs w:val="21"/>
                </w:rPr>
                <w:t>（</w:t>
              </w:r>
              <w:r w:rsidRPr="00701977">
                <w:rPr>
                  <w:rFonts w:hint="eastAsia"/>
                  <w:szCs w:val="21"/>
                </w:rPr>
                <w:t>5</w:t>
              </w:r>
              <w:r w:rsidRPr="00701977">
                <w:rPr>
                  <w:rFonts w:hint="eastAsia"/>
                  <w:szCs w:val="21"/>
                </w:rPr>
                <w:t>）低值易耗品和包装物的摊销方法</w:t>
              </w:r>
            </w:p>
            <w:p w14:paraId="20B7F482" w14:textId="77777777" w:rsidR="001814CF" w:rsidRDefault="009E4527" w:rsidP="009E4527">
              <w:pPr>
                <w:rPr>
                  <w:rFonts w:cs="Times New Roman"/>
                  <w:szCs w:val="21"/>
                </w:rPr>
              </w:pPr>
              <w:r>
                <w:rPr>
                  <w:rFonts w:hint="eastAsia"/>
                  <w:szCs w:val="21"/>
                </w:rPr>
                <w:t xml:space="preserve">    </w:t>
              </w:r>
              <w:r w:rsidRPr="00701977">
                <w:rPr>
                  <w:rFonts w:hint="eastAsia"/>
                  <w:szCs w:val="21"/>
                </w:rPr>
                <w:t>低值易耗品于领用时按一次摊销法摊销；包装物于领用时按一次摊销法摊销。</w:t>
              </w:r>
            </w:p>
          </w:sdtContent>
        </w:sdt>
      </w:sdtContent>
    </w:sdt>
    <w:p w14:paraId="4C2BDE8A" w14:textId="77777777" w:rsidR="001814CF" w:rsidRDefault="001814CF">
      <w:pPr>
        <w:rPr>
          <w:szCs w:val="21"/>
        </w:rPr>
      </w:pPr>
      <w:bookmarkStart w:id="59" w:name="_Hlk10465310"/>
    </w:p>
    <w:bookmarkEnd w:id="59" w:displacedByCustomXml="next"/>
    <w:sdt>
      <w:sdtPr>
        <w:rPr>
          <w:rFonts w:asciiTheme="minorHAnsi" w:hAnsiTheme="minorHAnsi" w:cstheme="minorBidi"/>
          <w:b w:val="0"/>
          <w:bCs w:val="0"/>
          <w:kern w:val="0"/>
          <w:sz w:val="24"/>
          <w:szCs w:val="22"/>
        </w:rPr>
        <w:alias w:val="模块:长期股权投资"/>
        <w:tag w:val="_GBC_d82c12cf13554acd90dfb7880244798c"/>
        <w:id w:val="502020553"/>
        <w:lock w:val="sdtLocked"/>
        <w:placeholder>
          <w:docPart w:val="GBC22222222222222222222222222222"/>
        </w:placeholder>
      </w:sdtPr>
      <w:sdtEndPr>
        <w:rPr>
          <w:rFonts w:cs="Times New Roman"/>
          <w:kern w:val="2"/>
          <w:sz w:val="21"/>
          <w:szCs w:val="21"/>
        </w:rPr>
      </w:sdtEndPr>
      <w:sdtContent>
        <w:p w14:paraId="4A0540A1" w14:textId="77777777" w:rsidR="001814CF" w:rsidRDefault="00147735">
          <w:pPr>
            <w:pStyle w:val="3"/>
            <w:numPr>
              <w:ilvl w:val="0"/>
              <w:numId w:val="38"/>
            </w:numPr>
          </w:pPr>
          <w:r>
            <w:t>长期股权投资</w:t>
          </w:r>
        </w:p>
        <w:sdt>
          <w:sdtPr>
            <w:alias w:val="是否适用：长期股权投资_重要会计政策和估计[双击切换]"/>
            <w:tag w:val="_GBC_a2b657853ac547afaaad118dec96d0e1"/>
            <w:id w:val="-962661790"/>
            <w:lock w:val="sdtContentLocked"/>
            <w:placeholder>
              <w:docPart w:val="GBC22222222222222222222222222222"/>
            </w:placeholder>
          </w:sdtPr>
          <w:sdtEndPr/>
          <w:sdtContent>
            <w:p w14:paraId="468D3AED" w14:textId="77777777" w:rsidR="001814CF" w:rsidRDefault="00147735">
              <w:r>
                <w:fldChar w:fldCharType="begin"/>
              </w:r>
              <w:r w:rsidR="009E4527">
                <w:instrText xml:space="preserve"> MACROBUTTON  SnrToggleCheckbox √</w:instrText>
              </w:r>
              <w:r w:rsidR="009E4527">
                <w:instrText>适用</w:instrText>
              </w:r>
              <w:r w:rsidR="009E4527">
                <w:instrText xml:space="preserve"> </w:instrText>
              </w:r>
              <w:r>
                <w:fldChar w:fldCharType="end"/>
              </w:r>
              <w:r>
                <w:fldChar w:fldCharType="begin"/>
              </w:r>
              <w:r w:rsidR="009E4527">
                <w:instrText xml:space="preserve"> MACROBUTTON  SnrToggleCheckbox □</w:instrText>
              </w:r>
              <w:r w:rsidR="009E4527">
                <w:instrText>不适用</w:instrText>
              </w:r>
              <w:r w:rsidR="009E4527">
                <w:instrText xml:space="preserve"> </w:instrText>
              </w:r>
              <w:r>
                <w:fldChar w:fldCharType="end"/>
              </w:r>
            </w:p>
          </w:sdtContent>
        </w:sdt>
        <w:sdt>
          <w:sdtPr>
            <w:rPr>
              <w:szCs w:val="21"/>
            </w:rPr>
            <w:alias w:val="长期股权投资的核算方法"/>
            <w:tag w:val="_GBC_3e77074cd50946b1bccdff9bc1c9556f"/>
            <w:id w:val="835031590"/>
            <w:lock w:val="sdtLocked"/>
            <w:placeholder>
              <w:docPart w:val="GBC22222222222222222222222222222"/>
            </w:placeholder>
          </w:sdtPr>
          <w:sdtEndPr/>
          <w:sdtContent>
            <w:p w14:paraId="331A7927" w14:textId="77777777" w:rsidR="009E4527" w:rsidRPr="00701977" w:rsidRDefault="009E4527" w:rsidP="009E4527">
              <w:pPr>
                <w:ind w:firstLineChars="200" w:firstLine="420"/>
                <w:rPr>
                  <w:szCs w:val="21"/>
                </w:rPr>
              </w:pPr>
              <w:r w:rsidRPr="00701977">
                <w:rPr>
                  <w:rFonts w:hint="eastAsia"/>
                  <w:szCs w:val="21"/>
                </w:rPr>
                <w:t>本部分所指的长期股权投资是指本公司对被投资单位具有控制、共同控制或重大影响的长期股权投资。本公司对被投资单位不具有控制、共同控制或重大影响的长期股权投资，作为可供出售金融资产或以公允价值计量且其变动计入当期损益的金融资产核算，其会计政策详见附注</w:t>
              </w:r>
              <w:r w:rsidRPr="00701977">
                <w:rPr>
                  <w:rFonts w:hint="eastAsia"/>
                  <w:szCs w:val="21"/>
                </w:rPr>
                <w:t xml:space="preserve"> </w:t>
              </w:r>
              <w:r w:rsidRPr="00701977">
                <w:rPr>
                  <w:rFonts w:hint="eastAsia"/>
                  <w:szCs w:val="21"/>
                </w:rPr>
                <w:t>“金融工具”。</w:t>
              </w:r>
            </w:p>
            <w:p w14:paraId="19A6ABF4" w14:textId="77777777" w:rsidR="009E4527" w:rsidRPr="00701977" w:rsidRDefault="009E4527" w:rsidP="009E4527">
              <w:pPr>
                <w:rPr>
                  <w:szCs w:val="21"/>
                </w:rPr>
              </w:pPr>
              <w:r w:rsidRPr="00701977">
                <w:rPr>
                  <w:rFonts w:hint="eastAsia"/>
                  <w:szCs w:val="21"/>
                </w:rPr>
                <w:t>共同控制，是指本公司按照相关约定对某项安排所共有的控制，并且该安排的相关活动必须经过分享控制权的参与方一致同意后才能决策。重大影响，是指本公司对被投资单位的财务和经营政策有参与决策的权力，但并不能够控制或者与其他方一起共同控制这些政策的制定。</w:t>
              </w:r>
            </w:p>
            <w:p w14:paraId="2A1F80DD" w14:textId="77777777" w:rsidR="009E4527" w:rsidRPr="00701977" w:rsidRDefault="009E4527" w:rsidP="009E4527">
              <w:pPr>
                <w:rPr>
                  <w:szCs w:val="21"/>
                </w:rPr>
              </w:pPr>
              <w:r w:rsidRPr="00701977">
                <w:rPr>
                  <w:rFonts w:hint="eastAsia"/>
                  <w:szCs w:val="21"/>
                </w:rPr>
                <w:t>（</w:t>
              </w:r>
              <w:r w:rsidRPr="00701977">
                <w:rPr>
                  <w:rFonts w:hint="eastAsia"/>
                  <w:szCs w:val="21"/>
                </w:rPr>
                <w:t>1</w:t>
              </w:r>
              <w:r w:rsidRPr="00701977">
                <w:rPr>
                  <w:rFonts w:hint="eastAsia"/>
                  <w:szCs w:val="21"/>
                </w:rPr>
                <w:t>）投资成本的确定</w:t>
              </w:r>
            </w:p>
            <w:p w14:paraId="159F743B" w14:textId="77777777" w:rsidR="009E4527" w:rsidRPr="00701977" w:rsidRDefault="009E4527" w:rsidP="009E4527">
              <w:pPr>
                <w:rPr>
                  <w:szCs w:val="21"/>
                </w:rPr>
              </w:pPr>
              <w:r>
                <w:rPr>
                  <w:rFonts w:hint="eastAsia"/>
                  <w:szCs w:val="21"/>
                </w:rPr>
                <w:t xml:space="preserve">    </w:t>
              </w:r>
              <w:r w:rsidRPr="00701977">
                <w:rPr>
                  <w:rFonts w:hint="eastAsia"/>
                  <w:szCs w:val="21"/>
                </w:rPr>
                <w:t>对于同</w:t>
              </w:r>
              <w:proofErr w:type="gramStart"/>
              <w:r w:rsidRPr="00701977">
                <w:rPr>
                  <w:rFonts w:hint="eastAsia"/>
                  <w:szCs w:val="21"/>
                </w:rPr>
                <w:t>一控制</w:t>
              </w:r>
              <w:proofErr w:type="gramEnd"/>
              <w:r w:rsidRPr="00701977">
                <w:rPr>
                  <w:rFonts w:hint="eastAsia"/>
                  <w:szCs w:val="21"/>
                </w:rPr>
                <w:t>下的企业合并取得的长期股权投资，在</w:t>
              </w:r>
              <w:proofErr w:type="gramStart"/>
              <w:r w:rsidRPr="00701977">
                <w:rPr>
                  <w:rFonts w:hint="eastAsia"/>
                  <w:szCs w:val="21"/>
                </w:rPr>
                <w:t>合并日按照</w:t>
              </w:r>
              <w:proofErr w:type="gramEnd"/>
              <w:r w:rsidRPr="00701977">
                <w:rPr>
                  <w:rFonts w:hint="eastAsia"/>
                  <w:szCs w:val="21"/>
                </w:rPr>
                <w:t>被合并方股东权益在最终控制方合并财务报表中的账面价值的份额作为长期股权投资的初始投资成本。长期股权投资初始投资成本与支付的现金、转让的非现金资产以及所承担债务账面价值之间的差额，调整资本公积；资本公</w:t>
              </w:r>
              <w:proofErr w:type="gramStart"/>
              <w:r w:rsidRPr="00701977">
                <w:rPr>
                  <w:rFonts w:hint="eastAsia"/>
                  <w:szCs w:val="21"/>
                </w:rPr>
                <w:t>积不足</w:t>
              </w:r>
              <w:proofErr w:type="gramEnd"/>
              <w:r w:rsidRPr="00701977">
                <w:rPr>
                  <w:rFonts w:hint="eastAsia"/>
                  <w:szCs w:val="21"/>
                </w:rPr>
                <w:t>冲减的，调整留存收益。以发行权益</w:t>
              </w:r>
              <w:proofErr w:type="gramStart"/>
              <w:r w:rsidRPr="00701977">
                <w:rPr>
                  <w:rFonts w:hint="eastAsia"/>
                  <w:szCs w:val="21"/>
                </w:rPr>
                <w:t>性证券</w:t>
              </w:r>
              <w:proofErr w:type="gramEnd"/>
              <w:r w:rsidRPr="00701977">
                <w:rPr>
                  <w:rFonts w:hint="eastAsia"/>
                  <w:szCs w:val="21"/>
                </w:rPr>
                <w:t>作为合并对价的，在</w:t>
              </w:r>
              <w:proofErr w:type="gramStart"/>
              <w:r w:rsidRPr="00701977">
                <w:rPr>
                  <w:rFonts w:hint="eastAsia"/>
                  <w:szCs w:val="21"/>
                </w:rPr>
                <w:t>合并日按照</w:t>
              </w:r>
              <w:proofErr w:type="gramEnd"/>
              <w:r w:rsidRPr="00701977">
                <w:rPr>
                  <w:rFonts w:hint="eastAsia"/>
                  <w:szCs w:val="21"/>
                </w:rPr>
                <w:t>被合并方股东权益在最终控制方合并财务报表中的账面价值的份额作为长期股权投资的初始投资成本，按照发行股份的面值总额作为股本，长期股权投资初始投资成本与所发行股份面值总额之间的差额，调整资本公积；资本公</w:t>
              </w:r>
              <w:proofErr w:type="gramStart"/>
              <w:r w:rsidRPr="00701977">
                <w:rPr>
                  <w:rFonts w:hint="eastAsia"/>
                  <w:szCs w:val="21"/>
                </w:rPr>
                <w:t>积不足</w:t>
              </w:r>
              <w:proofErr w:type="gramEnd"/>
              <w:r w:rsidRPr="00701977">
                <w:rPr>
                  <w:rFonts w:hint="eastAsia"/>
                  <w:szCs w:val="21"/>
                </w:rPr>
                <w:t>冲减的，调整留存收益。通过多次交易分步取得同</w:t>
              </w:r>
              <w:proofErr w:type="gramStart"/>
              <w:r w:rsidRPr="00701977">
                <w:rPr>
                  <w:rFonts w:hint="eastAsia"/>
                  <w:szCs w:val="21"/>
                </w:rPr>
                <w:t>一控制</w:t>
              </w:r>
              <w:proofErr w:type="gramEnd"/>
              <w:r w:rsidRPr="00701977">
                <w:rPr>
                  <w:rFonts w:hint="eastAsia"/>
                  <w:szCs w:val="21"/>
                </w:rPr>
                <w:t>下被合并方的股权，最终形成同</w:t>
              </w:r>
              <w:proofErr w:type="gramStart"/>
              <w:r w:rsidRPr="00701977">
                <w:rPr>
                  <w:rFonts w:hint="eastAsia"/>
                  <w:szCs w:val="21"/>
                </w:rPr>
                <w:t>一控制</w:t>
              </w:r>
              <w:proofErr w:type="gramEnd"/>
              <w:r w:rsidRPr="00701977">
                <w:rPr>
                  <w:rFonts w:hint="eastAsia"/>
                  <w:szCs w:val="21"/>
                </w:rPr>
                <w:t>下企业合并的，应分别是否属于“一揽子交易”进行处理：属于“一揽子交易”的，将各项交易作为一项取得控制权的交易进行会计处理。不属于“一揽子交易”的，在</w:t>
              </w:r>
              <w:proofErr w:type="gramStart"/>
              <w:r w:rsidRPr="00701977">
                <w:rPr>
                  <w:rFonts w:hint="eastAsia"/>
                  <w:szCs w:val="21"/>
                </w:rPr>
                <w:t>合并日</w:t>
              </w:r>
              <w:proofErr w:type="gramEnd"/>
              <w:r w:rsidRPr="00701977">
                <w:rPr>
                  <w:rFonts w:hint="eastAsia"/>
                  <w:szCs w:val="21"/>
                </w:rPr>
                <w:t>按照应享有被合并方股东权益在最终控制方合并财务报表中的账面价值的份额作为长期股权投资的初始投资成本，长期股权投资初始投资成本与达到合并前的长期股权投资账面价值加上</w:t>
              </w:r>
              <w:proofErr w:type="gramStart"/>
              <w:r w:rsidRPr="00701977">
                <w:rPr>
                  <w:rFonts w:hint="eastAsia"/>
                  <w:szCs w:val="21"/>
                </w:rPr>
                <w:t>合并日</w:t>
              </w:r>
              <w:proofErr w:type="gramEnd"/>
              <w:r w:rsidRPr="00701977">
                <w:rPr>
                  <w:rFonts w:hint="eastAsia"/>
                  <w:szCs w:val="21"/>
                </w:rPr>
                <w:t>进一步取得股份新支付对价的账面价值之和的差额，调整资本公积；资本公</w:t>
              </w:r>
              <w:proofErr w:type="gramStart"/>
              <w:r w:rsidRPr="00701977">
                <w:rPr>
                  <w:rFonts w:hint="eastAsia"/>
                  <w:szCs w:val="21"/>
                </w:rPr>
                <w:t>积不足</w:t>
              </w:r>
              <w:proofErr w:type="gramEnd"/>
              <w:r w:rsidRPr="00701977">
                <w:rPr>
                  <w:rFonts w:hint="eastAsia"/>
                  <w:szCs w:val="21"/>
                </w:rPr>
                <w:t>冲减的，调整留存收益。</w:t>
              </w:r>
              <w:proofErr w:type="gramStart"/>
              <w:r w:rsidRPr="00701977">
                <w:rPr>
                  <w:rFonts w:hint="eastAsia"/>
                  <w:szCs w:val="21"/>
                </w:rPr>
                <w:t>合并日</w:t>
              </w:r>
              <w:proofErr w:type="gramEnd"/>
              <w:r w:rsidRPr="00701977">
                <w:rPr>
                  <w:rFonts w:hint="eastAsia"/>
                  <w:szCs w:val="21"/>
                </w:rPr>
                <w:t>之前持有的股权投资因采用权益法核算或为可供出售金融资产而确认的其他综合收益，暂不进行会计处理。</w:t>
              </w:r>
            </w:p>
            <w:p w14:paraId="213ABC06" w14:textId="77777777" w:rsidR="009E4527" w:rsidRPr="00701977" w:rsidRDefault="009E4527" w:rsidP="009E4527">
              <w:pPr>
                <w:rPr>
                  <w:szCs w:val="21"/>
                </w:rPr>
              </w:pPr>
              <w:r>
                <w:rPr>
                  <w:rFonts w:hint="eastAsia"/>
                  <w:szCs w:val="21"/>
                </w:rPr>
                <w:t xml:space="preserve">    </w:t>
              </w:r>
              <w:r w:rsidRPr="00701977">
                <w:rPr>
                  <w:rFonts w:hint="eastAsia"/>
                  <w:szCs w:val="21"/>
                </w:rPr>
                <w:t>对于非同</w:t>
              </w:r>
              <w:proofErr w:type="gramStart"/>
              <w:r w:rsidRPr="00701977">
                <w:rPr>
                  <w:rFonts w:hint="eastAsia"/>
                  <w:szCs w:val="21"/>
                </w:rPr>
                <w:t>一控制</w:t>
              </w:r>
              <w:proofErr w:type="gramEnd"/>
              <w:r w:rsidRPr="00701977">
                <w:rPr>
                  <w:rFonts w:hint="eastAsia"/>
                  <w:szCs w:val="21"/>
                </w:rPr>
                <w:t>下的企业合并取得的长期股权投资，在购买</w:t>
              </w:r>
              <w:proofErr w:type="gramStart"/>
              <w:r w:rsidRPr="00701977">
                <w:rPr>
                  <w:rFonts w:hint="eastAsia"/>
                  <w:szCs w:val="21"/>
                </w:rPr>
                <w:t>日按照</w:t>
              </w:r>
              <w:proofErr w:type="gramEnd"/>
              <w:r w:rsidRPr="00701977">
                <w:rPr>
                  <w:rFonts w:hint="eastAsia"/>
                  <w:szCs w:val="21"/>
                </w:rPr>
                <w:t>合并成本作为长期股权投资的初始投资成本，合并成本包括购买方付出的资产、发生或承担的负债、发行的权益</w:t>
              </w:r>
              <w:proofErr w:type="gramStart"/>
              <w:r w:rsidRPr="00701977">
                <w:rPr>
                  <w:rFonts w:hint="eastAsia"/>
                  <w:szCs w:val="21"/>
                </w:rPr>
                <w:t>性证券</w:t>
              </w:r>
              <w:proofErr w:type="gramEnd"/>
              <w:r w:rsidRPr="00701977">
                <w:rPr>
                  <w:rFonts w:hint="eastAsia"/>
                  <w:szCs w:val="21"/>
                </w:rPr>
                <w:t>的公允价值之</w:t>
              </w:r>
              <w:proofErr w:type="gramStart"/>
              <w:r w:rsidRPr="00701977">
                <w:rPr>
                  <w:rFonts w:hint="eastAsia"/>
                  <w:szCs w:val="21"/>
                </w:rPr>
                <w:t>和</w:t>
              </w:r>
              <w:proofErr w:type="gramEnd"/>
              <w:r w:rsidRPr="00701977">
                <w:rPr>
                  <w:rFonts w:hint="eastAsia"/>
                  <w:szCs w:val="21"/>
                </w:rPr>
                <w:t>。通过多次交易分步取得被购买方的股权，最终形成非同</w:t>
              </w:r>
              <w:proofErr w:type="gramStart"/>
              <w:r w:rsidRPr="00701977">
                <w:rPr>
                  <w:rFonts w:hint="eastAsia"/>
                  <w:szCs w:val="21"/>
                </w:rPr>
                <w:t>一控制</w:t>
              </w:r>
              <w:proofErr w:type="gramEnd"/>
              <w:r w:rsidRPr="00701977">
                <w:rPr>
                  <w:rFonts w:hint="eastAsia"/>
                  <w:szCs w:val="21"/>
                </w:rPr>
                <w:t>下的企业合并的，应分别是否属于“一揽子交易”进行处理：属于“一揽子交易”的，将各项交易作为一项取得控制权的交易进行会计处理。不属于“一揽子交易”的，按照原持有被购买方的股权投资账面价值加上新增投资成本之和，作为改按成本法核算的长期股权投资的初始投资成本。原持有的股权采用权益法核算的，相关其他综合收益暂不进行会计处理。原持有股权投资为可供出售金融资产的，其公允价值与账面价值之间的差额，以及原计入其他综合收益的累计公允价值变动转入当期损益。</w:t>
              </w:r>
            </w:p>
            <w:p w14:paraId="654BFBAF" w14:textId="77777777" w:rsidR="009E4527" w:rsidRPr="00701977" w:rsidRDefault="009E4527" w:rsidP="009E4527">
              <w:pPr>
                <w:rPr>
                  <w:szCs w:val="21"/>
                </w:rPr>
              </w:pPr>
              <w:r>
                <w:rPr>
                  <w:rFonts w:hint="eastAsia"/>
                  <w:szCs w:val="21"/>
                </w:rPr>
                <w:t xml:space="preserve">    </w:t>
              </w:r>
              <w:r w:rsidRPr="00701977">
                <w:rPr>
                  <w:rFonts w:hint="eastAsia"/>
                  <w:szCs w:val="21"/>
                </w:rPr>
                <w:t>合并方或购买方为企业合并发生的审计、法律服务、评估咨询等中介费用以及其他相关管理费用，于发生时计入当期损益。</w:t>
              </w:r>
            </w:p>
            <w:p w14:paraId="2F0349AF" w14:textId="77777777" w:rsidR="009E4527" w:rsidRPr="00701977" w:rsidRDefault="009E4527" w:rsidP="009E4527">
              <w:pPr>
                <w:rPr>
                  <w:szCs w:val="21"/>
                </w:rPr>
              </w:pPr>
              <w:r>
                <w:rPr>
                  <w:rFonts w:hint="eastAsia"/>
                  <w:szCs w:val="21"/>
                </w:rPr>
                <w:t xml:space="preserve">    </w:t>
              </w:r>
              <w:r w:rsidRPr="00701977">
                <w:rPr>
                  <w:rFonts w:hint="eastAsia"/>
                  <w:szCs w:val="21"/>
                </w:rPr>
                <w:t>除企业合并形成的长期股权投资外的其他股权投资，按成本进行初始计量，</w:t>
              </w:r>
              <w:proofErr w:type="gramStart"/>
              <w:r w:rsidRPr="00701977">
                <w:rPr>
                  <w:rFonts w:hint="eastAsia"/>
                  <w:szCs w:val="21"/>
                </w:rPr>
                <w:t>该成本视长期</w:t>
              </w:r>
              <w:proofErr w:type="gramEnd"/>
              <w:r w:rsidRPr="00701977">
                <w:rPr>
                  <w:rFonts w:hint="eastAsia"/>
                  <w:szCs w:val="21"/>
                </w:rPr>
                <w:t>股权投资取得方式的不同，按照下列规定确定其初始投资成本：</w:t>
              </w:r>
            </w:p>
            <w:p w14:paraId="2C2E81A3" w14:textId="77777777" w:rsidR="009E4527" w:rsidRPr="00701977" w:rsidRDefault="009E4527" w:rsidP="009E4527">
              <w:pPr>
                <w:rPr>
                  <w:szCs w:val="21"/>
                </w:rPr>
              </w:pPr>
              <w:r w:rsidRPr="00701977">
                <w:rPr>
                  <w:rFonts w:hint="eastAsia"/>
                  <w:szCs w:val="21"/>
                </w:rPr>
                <w:t>A</w:t>
              </w:r>
              <w:r w:rsidRPr="00701977">
                <w:rPr>
                  <w:rFonts w:hint="eastAsia"/>
                  <w:szCs w:val="21"/>
                </w:rPr>
                <w:t>、以支付现金取得的长期股权投资，按照实际支付的购买价款作为初始投资成本。初始投资成本包括与取得长期股权投资直接相关的费用、税金及其他必要支出。</w:t>
              </w:r>
            </w:p>
            <w:p w14:paraId="0F30137F" w14:textId="77777777" w:rsidR="009E4527" w:rsidRPr="00701977" w:rsidRDefault="009E4527" w:rsidP="009E4527">
              <w:pPr>
                <w:rPr>
                  <w:szCs w:val="21"/>
                </w:rPr>
              </w:pPr>
              <w:r w:rsidRPr="00701977">
                <w:rPr>
                  <w:rFonts w:hint="eastAsia"/>
                  <w:szCs w:val="21"/>
                </w:rPr>
                <w:t>B</w:t>
              </w:r>
              <w:r w:rsidRPr="00701977">
                <w:rPr>
                  <w:rFonts w:hint="eastAsia"/>
                  <w:szCs w:val="21"/>
                </w:rPr>
                <w:t>、以发行权益</w:t>
              </w:r>
              <w:proofErr w:type="gramStart"/>
              <w:r w:rsidRPr="00701977">
                <w:rPr>
                  <w:rFonts w:hint="eastAsia"/>
                  <w:szCs w:val="21"/>
                </w:rPr>
                <w:t>性证券</w:t>
              </w:r>
              <w:proofErr w:type="gramEnd"/>
              <w:r w:rsidRPr="00701977">
                <w:rPr>
                  <w:rFonts w:hint="eastAsia"/>
                  <w:szCs w:val="21"/>
                </w:rPr>
                <w:t>取得的长期股权投资，按照发行权益</w:t>
              </w:r>
              <w:proofErr w:type="gramStart"/>
              <w:r w:rsidRPr="00701977">
                <w:rPr>
                  <w:rFonts w:hint="eastAsia"/>
                  <w:szCs w:val="21"/>
                </w:rPr>
                <w:t>性证券</w:t>
              </w:r>
              <w:proofErr w:type="gramEnd"/>
              <w:r w:rsidRPr="00701977">
                <w:rPr>
                  <w:rFonts w:hint="eastAsia"/>
                  <w:szCs w:val="21"/>
                </w:rPr>
                <w:t>的公允价值作为初始投资成本。</w:t>
              </w:r>
            </w:p>
            <w:p w14:paraId="4268BB57" w14:textId="77777777" w:rsidR="009E4527" w:rsidRPr="00701977" w:rsidRDefault="009E4527" w:rsidP="009E4527">
              <w:pPr>
                <w:rPr>
                  <w:szCs w:val="21"/>
                </w:rPr>
              </w:pPr>
              <w:r w:rsidRPr="00701977">
                <w:rPr>
                  <w:rFonts w:hint="eastAsia"/>
                  <w:szCs w:val="21"/>
                </w:rPr>
                <w:t>C</w:t>
              </w:r>
              <w:r w:rsidRPr="00701977">
                <w:rPr>
                  <w:rFonts w:hint="eastAsia"/>
                  <w:szCs w:val="21"/>
                </w:rPr>
                <w:t>、投资者投入的长期股权投资，按照投资合同或协议约定的价值作为初始投资成本，但合同或协议约定公允价值</w:t>
              </w:r>
              <w:proofErr w:type="gramStart"/>
              <w:r w:rsidRPr="00701977">
                <w:rPr>
                  <w:rFonts w:hint="eastAsia"/>
                  <w:szCs w:val="21"/>
                </w:rPr>
                <w:t>不</w:t>
              </w:r>
              <w:proofErr w:type="gramEnd"/>
              <w:r w:rsidRPr="00701977">
                <w:rPr>
                  <w:rFonts w:hint="eastAsia"/>
                  <w:szCs w:val="21"/>
                </w:rPr>
                <w:t>公允的除外。</w:t>
              </w:r>
            </w:p>
            <w:p w14:paraId="46E7C808" w14:textId="77777777" w:rsidR="009E4527" w:rsidRPr="00701977" w:rsidRDefault="009E4527" w:rsidP="009E4527">
              <w:pPr>
                <w:rPr>
                  <w:szCs w:val="21"/>
                </w:rPr>
              </w:pPr>
              <w:r w:rsidRPr="00701977">
                <w:rPr>
                  <w:rFonts w:hint="eastAsia"/>
                  <w:szCs w:val="21"/>
                </w:rPr>
                <w:t>D</w:t>
              </w:r>
              <w:r w:rsidRPr="00701977">
                <w:rPr>
                  <w:rFonts w:hint="eastAsia"/>
                  <w:szCs w:val="21"/>
                </w:rPr>
                <w:t>、通过非货币性资产交换取得的长期股权投资，其初始投资成本按照《企业会计准则第</w:t>
              </w:r>
              <w:r w:rsidRPr="00701977">
                <w:rPr>
                  <w:rFonts w:hint="eastAsia"/>
                  <w:szCs w:val="21"/>
                </w:rPr>
                <w:t>7</w:t>
              </w:r>
              <w:r w:rsidRPr="00701977">
                <w:rPr>
                  <w:rFonts w:hint="eastAsia"/>
                  <w:szCs w:val="21"/>
                </w:rPr>
                <w:t>号—非货币性资产交换》确定。</w:t>
              </w:r>
            </w:p>
            <w:p w14:paraId="44F1A310" w14:textId="77777777" w:rsidR="009E4527" w:rsidRPr="00701977" w:rsidRDefault="009E4527" w:rsidP="009E4527">
              <w:pPr>
                <w:rPr>
                  <w:szCs w:val="21"/>
                </w:rPr>
              </w:pPr>
              <w:r w:rsidRPr="00701977">
                <w:rPr>
                  <w:rFonts w:hint="eastAsia"/>
                  <w:szCs w:val="21"/>
                </w:rPr>
                <w:t>E</w:t>
              </w:r>
              <w:r w:rsidRPr="00701977">
                <w:rPr>
                  <w:rFonts w:hint="eastAsia"/>
                  <w:szCs w:val="21"/>
                </w:rPr>
                <w:t>、通过债务重组取得的长期股权投资，其初始投资成本按照《企业会计准则第</w:t>
              </w:r>
              <w:r w:rsidRPr="00701977">
                <w:rPr>
                  <w:rFonts w:hint="eastAsia"/>
                  <w:szCs w:val="21"/>
                </w:rPr>
                <w:t>12</w:t>
              </w:r>
              <w:r w:rsidRPr="00701977">
                <w:rPr>
                  <w:rFonts w:hint="eastAsia"/>
                  <w:szCs w:val="21"/>
                </w:rPr>
                <w:t>号—债务重组》确定。</w:t>
              </w:r>
            </w:p>
            <w:p w14:paraId="05097395" w14:textId="77777777" w:rsidR="009E4527" w:rsidRPr="00701977" w:rsidRDefault="009E4527" w:rsidP="009E4527">
              <w:pPr>
                <w:rPr>
                  <w:szCs w:val="21"/>
                </w:rPr>
              </w:pPr>
              <w:r>
                <w:rPr>
                  <w:rFonts w:hint="eastAsia"/>
                  <w:szCs w:val="21"/>
                </w:rPr>
                <w:t xml:space="preserve">    </w:t>
              </w:r>
              <w:r w:rsidRPr="00701977">
                <w:rPr>
                  <w:rFonts w:hint="eastAsia"/>
                  <w:szCs w:val="21"/>
                </w:rPr>
                <w:t>与取得长期股权投资直接相关的费用、税金及其他必要支出也计入投资成本。对于因追加投资能够对被投资单位实施重大影响或实施共同控制但不构成控制的，长期股权投资成本为按照《企业会计准则第</w:t>
              </w:r>
              <w:r w:rsidRPr="00701977">
                <w:rPr>
                  <w:rFonts w:hint="eastAsia"/>
                  <w:szCs w:val="21"/>
                </w:rPr>
                <w:t>22</w:t>
              </w:r>
              <w:r w:rsidRPr="00701977">
                <w:rPr>
                  <w:rFonts w:hint="eastAsia"/>
                  <w:szCs w:val="21"/>
                </w:rPr>
                <w:t>号——金融工具确认和计量》确定的原持有股权投资的公允价值加上新增投资成本之</w:t>
              </w:r>
              <w:proofErr w:type="gramStart"/>
              <w:r w:rsidRPr="00701977">
                <w:rPr>
                  <w:rFonts w:hint="eastAsia"/>
                  <w:szCs w:val="21"/>
                </w:rPr>
                <w:t>和</w:t>
              </w:r>
              <w:proofErr w:type="gramEnd"/>
              <w:r w:rsidRPr="00701977">
                <w:rPr>
                  <w:rFonts w:hint="eastAsia"/>
                  <w:szCs w:val="21"/>
                </w:rPr>
                <w:t>。</w:t>
              </w:r>
            </w:p>
            <w:p w14:paraId="56A3DBA4" w14:textId="77777777" w:rsidR="009E4527" w:rsidRPr="00701977" w:rsidRDefault="009E4527" w:rsidP="009E4527">
              <w:pPr>
                <w:rPr>
                  <w:szCs w:val="21"/>
                </w:rPr>
              </w:pPr>
              <w:r w:rsidRPr="00701977">
                <w:rPr>
                  <w:rFonts w:hint="eastAsia"/>
                  <w:szCs w:val="21"/>
                </w:rPr>
                <w:t>（</w:t>
              </w:r>
              <w:r w:rsidRPr="00701977">
                <w:rPr>
                  <w:rFonts w:hint="eastAsia"/>
                  <w:szCs w:val="21"/>
                </w:rPr>
                <w:t>2</w:t>
              </w:r>
              <w:r w:rsidRPr="00701977">
                <w:rPr>
                  <w:rFonts w:hint="eastAsia"/>
                  <w:szCs w:val="21"/>
                </w:rPr>
                <w:t>）后续计量及损益确认方法</w:t>
              </w:r>
            </w:p>
            <w:p w14:paraId="672E0B7A" w14:textId="77777777" w:rsidR="009E4527" w:rsidRPr="00701977" w:rsidRDefault="009E4527" w:rsidP="009E4527">
              <w:pPr>
                <w:rPr>
                  <w:szCs w:val="21"/>
                </w:rPr>
              </w:pPr>
              <w:r>
                <w:rPr>
                  <w:rFonts w:hint="eastAsia"/>
                  <w:szCs w:val="21"/>
                </w:rPr>
                <w:t xml:space="preserve">    </w:t>
              </w:r>
              <w:r w:rsidRPr="00701977">
                <w:rPr>
                  <w:rFonts w:hint="eastAsia"/>
                  <w:szCs w:val="21"/>
                </w:rPr>
                <w:t>对被投资单位具有共同控制（构成共同经营者除外）或重大影响的长期股权投资，采用权益法核算。此外，公司财务报表采用成本法核算能够对被投资单位实施控制的长期股权投资。</w:t>
              </w:r>
            </w:p>
            <w:p w14:paraId="6C7B2C8C" w14:textId="77777777" w:rsidR="009E4527" w:rsidRPr="00701977" w:rsidRDefault="009E4527" w:rsidP="009E4527">
              <w:pPr>
                <w:rPr>
                  <w:szCs w:val="21"/>
                </w:rPr>
              </w:pPr>
              <w:r w:rsidRPr="00701977">
                <w:rPr>
                  <w:rFonts w:hint="eastAsia"/>
                  <w:szCs w:val="21"/>
                </w:rPr>
                <w:t>①成本法核算的长期股权投资</w:t>
              </w:r>
            </w:p>
            <w:p w14:paraId="4C68DFE9" w14:textId="77777777" w:rsidR="009E4527" w:rsidRPr="00701977" w:rsidRDefault="009E4527" w:rsidP="009E4527">
              <w:pPr>
                <w:rPr>
                  <w:szCs w:val="21"/>
                </w:rPr>
              </w:pPr>
              <w:r>
                <w:rPr>
                  <w:rFonts w:hint="eastAsia"/>
                  <w:szCs w:val="21"/>
                </w:rPr>
                <w:t xml:space="preserve">    </w:t>
              </w:r>
              <w:r w:rsidRPr="00701977">
                <w:rPr>
                  <w:rFonts w:hint="eastAsia"/>
                  <w:szCs w:val="21"/>
                </w:rPr>
                <w:t>采用成本法核算时，长期股权投资按初始投资成本计价，追加或收回投资调整长期股权投资的成本。除取得投资时实际支付的价款或者对价中包含的已宣告但尚未发放的现金股利或者利润外，当期投资收益按照享有被投资单位宣告发放的现金股利或利润确认。</w:t>
              </w:r>
            </w:p>
            <w:p w14:paraId="6E62BA98" w14:textId="77777777" w:rsidR="009E4527" w:rsidRPr="00701977" w:rsidRDefault="009E4527" w:rsidP="009E4527">
              <w:pPr>
                <w:rPr>
                  <w:szCs w:val="21"/>
                </w:rPr>
              </w:pPr>
              <w:r w:rsidRPr="00701977">
                <w:rPr>
                  <w:rFonts w:hint="eastAsia"/>
                  <w:szCs w:val="21"/>
                </w:rPr>
                <w:t>②权益法核算的长期股权投资</w:t>
              </w:r>
            </w:p>
            <w:p w14:paraId="5C9D47F6" w14:textId="77777777" w:rsidR="009E4527" w:rsidRPr="00701977" w:rsidRDefault="009E4527" w:rsidP="009E4527">
              <w:pPr>
                <w:rPr>
                  <w:szCs w:val="21"/>
                </w:rPr>
              </w:pPr>
              <w:r>
                <w:rPr>
                  <w:rFonts w:hint="eastAsia"/>
                  <w:szCs w:val="21"/>
                </w:rPr>
                <w:t xml:space="preserve">    </w:t>
              </w:r>
              <w:r w:rsidRPr="00701977">
                <w:rPr>
                  <w:rFonts w:hint="eastAsia"/>
                  <w:szCs w:val="21"/>
                </w:rPr>
                <w:t>采用权益法核算时，长期股权投资的初始投资成本大于投资时应享有被投资单位可辨认净资产公允价值份额的，不调整长期股权投资的初始投资成本；初始投资成本小于投资时应享有被投资单位可辨认净资产公允价值份额的，其差额计入当期损益，同时调整长期股权投资的成本。</w:t>
              </w:r>
            </w:p>
            <w:p w14:paraId="18DE9431" w14:textId="77777777" w:rsidR="009E4527" w:rsidRPr="00701977" w:rsidRDefault="009E4527" w:rsidP="009E4527">
              <w:pPr>
                <w:rPr>
                  <w:szCs w:val="21"/>
                </w:rPr>
              </w:pPr>
              <w:r>
                <w:rPr>
                  <w:rFonts w:hint="eastAsia"/>
                  <w:szCs w:val="21"/>
                </w:rPr>
                <w:t xml:space="preserve">    </w:t>
              </w:r>
              <w:r w:rsidRPr="00701977">
                <w:rPr>
                  <w:rFonts w:hint="eastAsia"/>
                  <w:szCs w:val="21"/>
                </w:rPr>
                <w:t>采用权益法核算时，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调整长期股权投资的账面价值并计入资本公积。在确认应享有被投资单位净损益的份额时，以取得投资时被投资单位各项可辨认资产等的公允价值为基础，对被投资单位的净利润进行调整后确认。被投资单位采用的会计政策及会计期间与本公司不一致的，按照本公司的会计政策及会计期间对被投资单位的财务报表进行调整，并据以确认投资收益和其他综合收益。对于本公司与联营企业及合营企业之间发生的交易，投出或出售的资产不构成业务的，未实现内部交易损益按照享有的比例计算归属于本公司的部分予以</w:t>
              </w:r>
              <w:proofErr w:type="gramStart"/>
              <w:r w:rsidRPr="00701977">
                <w:rPr>
                  <w:rFonts w:hint="eastAsia"/>
                  <w:szCs w:val="21"/>
                </w:rPr>
                <w:t>抵销</w:t>
              </w:r>
              <w:proofErr w:type="gramEnd"/>
              <w:r w:rsidRPr="00701977">
                <w:rPr>
                  <w:rFonts w:hint="eastAsia"/>
                  <w:szCs w:val="21"/>
                </w:rPr>
                <w:t>，在此基础上确认投资损益。但本公司与被投资单位发生的未实现内部交易损失，属于所转让资产减值损失的，不予以</w:t>
              </w:r>
              <w:proofErr w:type="gramStart"/>
              <w:r w:rsidRPr="00701977">
                <w:rPr>
                  <w:rFonts w:hint="eastAsia"/>
                  <w:szCs w:val="21"/>
                </w:rPr>
                <w:t>抵销</w:t>
              </w:r>
              <w:proofErr w:type="gramEnd"/>
              <w:r w:rsidRPr="00701977">
                <w:rPr>
                  <w:rFonts w:hint="eastAsia"/>
                  <w:szCs w:val="21"/>
                </w:rPr>
                <w:t>。本公司向合营企业或联营企业投出的资产构成业务的，投资方因此取得长期股权投资但未取得控制权的，以投出业务的公允价值作为新增长期股权投资的初始投资成本，初始投资成本与投出业务的账面价值之差，全额计入当期损益。本公司向合营企业或联营企业出售的资产构成业务的，取得的对价与业务的账面价值之差，全额计入当期损益。本公司自联营企业及合营企业购入的资产构成业务的，按《企业会计准则第</w:t>
              </w:r>
              <w:r w:rsidRPr="00701977">
                <w:rPr>
                  <w:rFonts w:hint="eastAsia"/>
                  <w:szCs w:val="21"/>
                </w:rPr>
                <w:t>20</w:t>
              </w:r>
              <w:r w:rsidRPr="00701977">
                <w:rPr>
                  <w:rFonts w:hint="eastAsia"/>
                  <w:szCs w:val="21"/>
                </w:rPr>
                <w:t>号——企业合并》的规定进行会计处理，全额确认与交易相关的利得或损失。</w:t>
              </w:r>
            </w:p>
            <w:p w14:paraId="2DE7DDE4" w14:textId="77777777" w:rsidR="009E4527" w:rsidRPr="00701977" w:rsidRDefault="009E4527" w:rsidP="009E4527">
              <w:pPr>
                <w:rPr>
                  <w:szCs w:val="21"/>
                </w:rPr>
              </w:pPr>
              <w:r>
                <w:rPr>
                  <w:rFonts w:hint="eastAsia"/>
                  <w:szCs w:val="21"/>
                </w:rPr>
                <w:t xml:space="preserve">    </w:t>
              </w:r>
              <w:r w:rsidRPr="00701977">
                <w:rPr>
                  <w:rFonts w:hint="eastAsia"/>
                  <w:szCs w:val="21"/>
                </w:rPr>
                <w:t>在确认应分担被投资单位发生的净亏损时，以长期股权投资的账面价值和其他实质上构成对被投资单位净投资的长期权益</w:t>
              </w:r>
              <w:proofErr w:type="gramStart"/>
              <w:r w:rsidRPr="00701977">
                <w:rPr>
                  <w:rFonts w:hint="eastAsia"/>
                  <w:szCs w:val="21"/>
                </w:rPr>
                <w:t>减记至</w:t>
              </w:r>
              <w:proofErr w:type="gramEnd"/>
              <w:r w:rsidRPr="00701977">
                <w:rPr>
                  <w:rFonts w:hint="eastAsia"/>
                  <w:szCs w:val="21"/>
                </w:rPr>
                <w:t>零为限。此外，如本公司对被投资单位负有承担额外损失的义务，则按预计承担的义务确认预计负债，计入当期投资损失。被投资单位以后期间实现净利润的，本公司在收益分享额弥补未确认的亏损分担额后，恢复确认收益分享额。</w:t>
              </w:r>
            </w:p>
            <w:p w14:paraId="33382F3F" w14:textId="77777777" w:rsidR="009E4527" w:rsidRPr="00701977" w:rsidRDefault="009E4527" w:rsidP="009E4527">
              <w:pPr>
                <w:rPr>
                  <w:szCs w:val="21"/>
                </w:rPr>
              </w:pPr>
              <w:r>
                <w:rPr>
                  <w:rFonts w:hint="eastAsia"/>
                  <w:szCs w:val="21"/>
                </w:rPr>
                <w:t xml:space="preserve">    </w:t>
              </w:r>
              <w:r w:rsidRPr="00701977">
                <w:rPr>
                  <w:rFonts w:hint="eastAsia"/>
                  <w:szCs w:val="21"/>
                </w:rPr>
                <w:t>对于本公司</w:t>
              </w:r>
              <w:r w:rsidRPr="00701977">
                <w:rPr>
                  <w:rFonts w:hint="eastAsia"/>
                  <w:szCs w:val="21"/>
                </w:rPr>
                <w:t>2007</w:t>
              </w:r>
              <w:r w:rsidRPr="00701977">
                <w:rPr>
                  <w:rFonts w:hint="eastAsia"/>
                  <w:szCs w:val="21"/>
                </w:rPr>
                <w:t>年</w:t>
              </w:r>
              <w:r w:rsidRPr="00701977">
                <w:rPr>
                  <w:rFonts w:hint="eastAsia"/>
                  <w:szCs w:val="21"/>
                </w:rPr>
                <w:t>1</w:t>
              </w:r>
              <w:r w:rsidRPr="00701977">
                <w:rPr>
                  <w:rFonts w:hint="eastAsia"/>
                  <w:szCs w:val="21"/>
                </w:rPr>
                <w:t>月</w:t>
              </w:r>
              <w:r w:rsidRPr="00701977">
                <w:rPr>
                  <w:rFonts w:hint="eastAsia"/>
                  <w:szCs w:val="21"/>
                </w:rPr>
                <w:t>1</w:t>
              </w:r>
              <w:r w:rsidRPr="00701977">
                <w:rPr>
                  <w:rFonts w:hint="eastAsia"/>
                  <w:szCs w:val="21"/>
                </w:rPr>
                <w:t>日首次执行新会计准则之前已经持有的对联营企业和合营企业的长期股权投资，如存在与该投资相关的股权投资借方差额，按原剩余期限直线摊销的金额计入当期损益。</w:t>
              </w:r>
            </w:p>
            <w:p w14:paraId="0D795F4D" w14:textId="77777777" w:rsidR="009E4527" w:rsidRPr="00701977" w:rsidRDefault="009E4527" w:rsidP="009E4527">
              <w:pPr>
                <w:rPr>
                  <w:szCs w:val="21"/>
                </w:rPr>
              </w:pPr>
              <w:r w:rsidRPr="00701977">
                <w:rPr>
                  <w:rFonts w:hint="eastAsia"/>
                  <w:szCs w:val="21"/>
                </w:rPr>
                <w:t>③收购少数股权</w:t>
              </w:r>
            </w:p>
            <w:p w14:paraId="0449D788" w14:textId="77777777" w:rsidR="009E4527" w:rsidRPr="00701977" w:rsidRDefault="009E4527" w:rsidP="009E4527">
              <w:pPr>
                <w:rPr>
                  <w:szCs w:val="21"/>
                </w:rPr>
              </w:pPr>
              <w:r>
                <w:rPr>
                  <w:rFonts w:hint="eastAsia"/>
                  <w:szCs w:val="21"/>
                </w:rPr>
                <w:t xml:space="preserve">    </w:t>
              </w:r>
              <w:r w:rsidRPr="00701977">
                <w:rPr>
                  <w:rFonts w:hint="eastAsia"/>
                  <w:szCs w:val="21"/>
                </w:rPr>
                <w:t>在编制合并财务报表时，因购买少数股权新增的长期股权投资与按照新增持股比例计算应享有子公司自购买日（或合并日）开始持续计算的净资产份额之间的差额，调整资本公积，资本公</w:t>
              </w:r>
              <w:proofErr w:type="gramStart"/>
              <w:r w:rsidRPr="00701977">
                <w:rPr>
                  <w:rFonts w:hint="eastAsia"/>
                  <w:szCs w:val="21"/>
                </w:rPr>
                <w:t>积不足</w:t>
              </w:r>
              <w:proofErr w:type="gramEnd"/>
              <w:r w:rsidRPr="00701977">
                <w:rPr>
                  <w:rFonts w:hint="eastAsia"/>
                  <w:szCs w:val="21"/>
                </w:rPr>
                <w:t>冲减的，调整留存收益。</w:t>
              </w:r>
            </w:p>
            <w:p w14:paraId="1FDE259E" w14:textId="77777777" w:rsidR="009E4527" w:rsidRPr="00701977" w:rsidRDefault="009E4527" w:rsidP="009E4527">
              <w:pPr>
                <w:rPr>
                  <w:szCs w:val="21"/>
                </w:rPr>
              </w:pPr>
              <w:r w:rsidRPr="00701977">
                <w:rPr>
                  <w:rFonts w:hint="eastAsia"/>
                  <w:szCs w:val="21"/>
                </w:rPr>
                <w:t>④处置长期股权投资</w:t>
              </w:r>
            </w:p>
            <w:p w14:paraId="2855F47E" w14:textId="77777777" w:rsidR="009E4527" w:rsidRPr="00701977" w:rsidRDefault="009E4527" w:rsidP="009E4527">
              <w:pPr>
                <w:rPr>
                  <w:szCs w:val="21"/>
                </w:rPr>
              </w:pPr>
              <w:r>
                <w:rPr>
                  <w:rFonts w:hint="eastAsia"/>
                  <w:szCs w:val="21"/>
                </w:rPr>
                <w:t xml:space="preserve">    </w:t>
              </w:r>
              <w:r w:rsidRPr="00701977">
                <w:rPr>
                  <w:rFonts w:hint="eastAsia"/>
                  <w:szCs w:val="21"/>
                </w:rPr>
                <w:t>在合并财务报表中，母公司在不丧失控制权的情况下部分处置对子公司的长期股权投资，处置价款与处置长期股权投资相对应享有子公司净资产的差额计入股东权益；母公司部分处置对子公司的长期股权投资导致丧失对子公司控制权的，按本附注</w:t>
              </w:r>
              <w:r w:rsidRPr="00701977">
                <w:rPr>
                  <w:rFonts w:hint="eastAsia"/>
                  <w:szCs w:val="21"/>
                </w:rPr>
                <w:t xml:space="preserve"> </w:t>
              </w:r>
              <w:r w:rsidRPr="00701977">
                <w:rPr>
                  <w:rFonts w:hint="eastAsia"/>
                  <w:szCs w:val="21"/>
                </w:rPr>
                <w:t>“合并财务报表编制的方法”中所述的相关会计政策处理。</w:t>
              </w:r>
            </w:p>
            <w:p w14:paraId="0491544D" w14:textId="77777777" w:rsidR="009E4527" w:rsidRPr="00701977" w:rsidRDefault="009E4527" w:rsidP="009E4527">
              <w:pPr>
                <w:rPr>
                  <w:szCs w:val="21"/>
                </w:rPr>
              </w:pPr>
              <w:r>
                <w:rPr>
                  <w:rFonts w:hint="eastAsia"/>
                  <w:szCs w:val="21"/>
                </w:rPr>
                <w:t xml:space="preserve">    </w:t>
              </w:r>
              <w:r w:rsidRPr="00701977">
                <w:rPr>
                  <w:rFonts w:hint="eastAsia"/>
                  <w:szCs w:val="21"/>
                </w:rPr>
                <w:t>其他情形下的长期股权投资处置，对于处置的股权，其账面价值与实际取得价款的差额，计入当期损益。</w:t>
              </w:r>
            </w:p>
            <w:p w14:paraId="565BCF3C" w14:textId="77777777" w:rsidR="009E4527" w:rsidRPr="00701977" w:rsidRDefault="009E4527" w:rsidP="009E4527">
              <w:pPr>
                <w:rPr>
                  <w:szCs w:val="21"/>
                </w:rPr>
              </w:pPr>
              <w:r>
                <w:rPr>
                  <w:rFonts w:hint="eastAsia"/>
                  <w:szCs w:val="21"/>
                </w:rPr>
                <w:t xml:space="preserve">    </w:t>
              </w:r>
              <w:r w:rsidRPr="00701977">
                <w:rPr>
                  <w:rFonts w:hint="eastAsia"/>
                  <w:szCs w:val="21"/>
                </w:rPr>
                <w:t>采用权益法核算的长期股权投资，处置后的剩余股权仍采用权益法核算的，在处置时将原计入股东权益的其他综合收益部分按相应的比例采用与被投资单位直接处置相关资产或负债相同的基础进行会计处理。因被投资方除净损益、其他综合收益和利润分配以外的其他所有者权益变动而确认的所有者权益，按比例结转入当期损益。</w:t>
              </w:r>
            </w:p>
            <w:p w14:paraId="1B2A12A8" w14:textId="77777777" w:rsidR="009E4527" w:rsidRPr="00701977" w:rsidRDefault="009E4527" w:rsidP="009E4527">
              <w:pPr>
                <w:rPr>
                  <w:szCs w:val="21"/>
                </w:rPr>
              </w:pPr>
              <w:r>
                <w:rPr>
                  <w:rFonts w:hint="eastAsia"/>
                  <w:szCs w:val="21"/>
                </w:rPr>
                <w:t xml:space="preserve">    </w:t>
              </w:r>
              <w:r w:rsidRPr="00701977">
                <w:rPr>
                  <w:rFonts w:hint="eastAsia"/>
                  <w:szCs w:val="21"/>
                </w:rPr>
                <w:t>采用成本法核算的长期股权投资，处置后剩余股权仍采用成本法核算的，其在取得对被投资单位的控制之前因采用权益法核算或金融工具确认和计量准则核算而确认的其他综合收益，采用与被投资单位直接处置相关资产或负债相同的基础进行会计处理，并按比例结转当期损益；因采用权益法核算而确认的被投资单位净资产中除净损益、其他综合收益和利润分配以外的其他所有者权益</w:t>
              </w:r>
              <w:proofErr w:type="gramStart"/>
              <w:r w:rsidRPr="00701977">
                <w:rPr>
                  <w:rFonts w:hint="eastAsia"/>
                  <w:szCs w:val="21"/>
                </w:rPr>
                <w:t>变动按</w:t>
              </w:r>
              <w:proofErr w:type="gramEnd"/>
              <w:r w:rsidRPr="00701977">
                <w:rPr>
                  <w:rFonts w:hint="eastAsia"/>
                  <w:szCs w:val="21"/>
                </w:rPr>
                <w:t>比例结转当期损益。</w:t>
              </w:r>
            </w:p>
            <w:p w14:paraId="381A730D" w14:textId="77777777" w:rsidR="009E4527" w:rsidRPr="00701977" w:rsidRDefault="009E4527" w:rsidP="009E4527">
              <w:pPr>
                <w:rPr>
                  <w:szCs w:val="21"/>
                </w:rPr>
              </w:pPr>
              <w:r>
                <w:rPr>
                  <w:rFonts w:hint="eastAsia"/>
                  <w:szCs w:val="21"/>
                </w:rPr>
                <w:t xml:space="preserve">    </w:t>
              </w:r>
              <w:r w:rsidRPr="00701977">
                <w:rPr>
                  <w:rFonts w:hint="eastAsia"/>
                  <w:szCs w:val="21"/>
                </w:rPr>
                <w:t>本公司因处置部分股权投资丧失了对被投资单位的控制的，在编制个别财务报表时，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金融工具确认和计量准则的有关规定进行会计处理，其在丧失控制之日的公允价值与账面价值之间的差额计入当期损益。对于本公司取得对被投资单位的控制之前，因采用权益法核算或金融工具确认和计量准则核算而确认的其他综合收益，在丧失对被投资单位控制时采用与被投资单位直接处置相关资产或负债相同的基础进行会计处理，因采用权益法核算而确认的被投资单位净资产中除净损益、其他综合收益和利润分配以外的其他所有者权益变动在丧失对被投资单位控制时结转入当期损益。其中，处置后的剩余股权采用权益法核算的，其他综合收益和其他所有者权益按比例结转；处置后的剩余股权改按金融工具确认和计量准则进行会计处理的，其他综合收益和其他所有者权益全部结转。</w:t>
              </w:r>
            </w:p>
            <w:p w14:paraId="69BC8027" w14:textId="77777777" w:rsidR="009E4527" w:rsidRPr="00701977" w:rsidRDefault="009E4527" w:rsidP="009E4527">
              <w:pPr>
                <w:rPr>
                  <w:szCs w:val="21"/>
                </w:rPr>
              </w:pPr>
              <w:r>
                <w:rPr>
                  <w:rFonts w:hint="eastAsia"/>
                  <w:szCs w:val="21"/>
                </w:rPr>
                <w:t xml:space="preserve">    </w:t>
              </w:r>
              <w:r w:rsidRPr="00701977">
                <w:rPr>
                  <w:rFonts w:hint="eastAsia"/>
                  <w:szCs w:val="21"/>
                </w:rPr>
                <w:t>本公司因处置部分股权投资丧失了对被投资单位的共同控制或重大影响的，处置后的剩余股权改按金融工具确认和计量准则核算，其在丧失共同控制或重大影响之日的公允价值与账面价值之间的差额计入当期损益。原股权投资因采用权益法核算而确认的其他综合收益，在终止采用权益法核算时采用与被投资单位直接处置相关资产或负债相同的基础进行会计处理，因被投资方除净损益、其他综合收益和利润分配以外的其他所有者权益变动而确认的所有者权益，在终止采用权益法时全部转入当期投资收益。</w:t>
              </w:r>
            </w:p>
            <w:p w14:paraId="7F8D4E7A" w14:textId="77777777" w:rsidR="009E4527" w:rsidRDefault="009E4527" w:rsidP="009E4527">
              <w:pPr>
                <w:rPr>
                  <w:szCs w:val="21"/>
                </w:rPr>
              </w:pPr>
              <w:r>
                <w:rPr>
                  <w:rFonts w:hint="eastAsia"/>
                  <w:szCs w:val="21"/>
                </w:rPr>
                <w:t xml:space="preserve">    </w:t>
              </w:r>
              <w:r w:rsidRPr="00701977">
                <w:rPr>
                  <w:rFonts w:hint="eastAsia"/>
                  <w:szCs w:val="21"/>
                </w:rPr>
                <w:t>本公司通过多次交易分步处置对子公司股权投资直至丧失控制权，如果上述交易属于一揽子交易的，将各项交易作为一项处置子公司股权投资并丧失控制权的交易进行会计处理，在丧失控制权之前每一次处置价款与所处置的股权对应的长期股权投资账面价值之间的差额，先确认为其他综合收益，到丧失控制权时再一并转入丧失控制权的当期损益。</w:t>
              </w:r>
            </w:p>
            <w:p w14:paraId="6B089741" w14:textId="77777777" w:rsidR="001814CF" w:rsidRDefault="009468AC">
              <w:pPr>
                <w:rPr>
                  <w:szCs w:val="21"/>
                </w:rPr>
              </w:pPr>
            </w:p>
          </w:sdtContent>
        </w:sdt>
      </w:sdtContent>
    </w:sdt>
    <w:p w14:paraId="439F790C" w14:textId="77777777" w:rsidR="001814CF" w:rsidRDefault="00147735">
      <w:pPr>
        <w:pStyle w:val="3"/>
        <w:numPr>
          <w:ilvl w:val="0"/>
          <w:numId w:val="38"/>
        </w:numPr>
      </w:pPr>
      <w:r>
        <w:t>投资性房地产</w:t>
      </w:r>
    </w:p>
    <w:sdt>
      <w:sdtPr>
        <w:rPr>
          <w:rFonts w:ascii="宋体" w:hAnsi="宋体" w:cs="宋体" w:hint="eastAsia"/>
          <w:b w:val="0"/>
          <w:bCs w:val="0"/>
          <w:kern w:val="0"/>
          <w:sz w:val="24"/>
          <w:szCs w:val="24"/>
        </w:rPr>
        <w:alias w:val="选项模块:成本计量模式"/>
        <w:tag w:val="_GBC_20b1c487c1e348188269523d7d980194"/>
        <w:id w:val="-292835151"/>
        <w:lock w:val="sdtLocked"/>
        <w:placeholder>
          <w:docPart w:val="GBC22222222222222222222222222222"/>
        </w:placeholder>
      </w:sdtPr>
      <w:sdtEndPr>
        <w:rPr>
          <w:rFonts w:asciiTheme="minorHAnsi" w:hAnsiTheme="minorHAnsi" w:cstheme="minorBidi"/>
          <w:kern w:val="2"/>
          <w:sz w:val="21"/>
          <w:szCs w:val="21"/>
        </w:rPr>
      </w:sdtEndPr>
      <w:sdtContent>
        <w:p w14:paraId="57F39281" w14:textId="77777777" w:rsidR="001814CF" w:rsidRDefault="00147735">
          <w:pPr>
            <w:pStyle w:val="4"/>
            <w:numPr>
              <w:ilvl w:val="0"/>
              <w:numId w:val="39"/>
            </w:numPr>
          </w:pPr>
          <w:r>
            <w:rPr>
              <w:rFonts w:ascii="宋体" w:hAnsi="宋体" w:cs="宋体" w:hint="eastAsia"/>
              <w:bCs w:val="0"/>
              <w:kern w:val="0"/>
              <w:szCs w:val="24"/>
            </w:rPr>
            <w:t>如果</w:t>
          </w:r>
          <w:r>
            <w:rPr>
              <w:rFonts w:hint="eastAsia"/>
            </w:rPr>
            <w:t>采用成本计量模式的</w:t>
          </w:r>
        </w:p>
        <w:p w14:paraId="36485434" w14:textId="77777777" w:rsidR="001814CF" w:rsidRDefault="00147735">
          <w:pPr>
            <w:pStyle w:val="aa"/>
            <w:rPr>
              <w:rFonts w:ascii="宋体" w:hAnsi="宋体"/>
              <w:b w:val="0"/>
              <w:szCs w:val="21"/>
            </w:rPr>
          </w:pPr>
          <w:r>
            <w:rPr>
              <w:rFonts w:ascii="宋体" w:hAnsi="宋体" w:hint="eastAsia"/>
              <w:b w:val="0"/>
              <w:szCs w:val="21"/>
            </w:rPr>
            <w:t>折旧或摊销方法</w:t>
          </w:r>
        </w:p>
        <w:sdt>
          <w:sdtPr>
            <w:rPr>
              <w:szCs w:val="21"/>
            </w:rPr>
            <w:alias w:val="采用成本计量模式的折旧或摊销方法"/>
            <w:tag w:val="_GBC_5b2898357289426780691d99ea19aa67"/>
            <w:id w:val="-1734990779"/>
            <w:lock w:val="sdtLocked"/>
            <w:placeholder>
              <w:docPart w:val="GBC22222222222222222222222222222"/>
            </w:placeholder>
          </w:sdtPr>
          <w:sdtEndPr/>
          <w:sdtContent>
            <w:p w14:paraId="0FD3139A" w14:textId="77777777" w:rsidR="00356964" w:rsidRPr="00701977" w:rsidRDefault="00356964" w:rsidP="00356964">
              <w:pPr>
                <w:ind w:firstLineChars="200" w:firstLine="420"/>
                <w:rPr>
                  <w:rFonts w:cs="Times New Roman"/>
                  <w:szCs w:val="21"/>
                </w:rPr>
              </w:pPr>
              <w:r w:rsidRPr="00701977">
                <w:rPr>
                  <w:rFonts w:cs="Times New Roman" w:hint="eastAsia"/>
                  <w:szCs w:val="21"/>
                </w:rPr>
                <w:t>投资性房地产是指为赚取租金或资本增值，或两者兼有而持有的房地产。本公司投资性房地产包括已出租的房屋建筑物，采用成本模式计量。</w:t>
              </w:r>
            </w:p>
            <w:p w14:paraId="2FA3C414" w14:textId="77777777" w:rsidR="00356964" w:rsidRPr="00701977" w:rsidRDefault="00356964" w:rsidP="00356964">
              <w:pPr>
                <w:ind w:firstLineChars="200" w:firstLine="420"/>
                <w:rPr>
                  <w:rFonts w:cs="Times New Roman"/>
                  <w:szCs w:val="21"/>
                </w:rPr>
              </w:pPr>
              <w:r w:rsidRPr="00701977">
                <w:rPr>
                  <w:rFonts w:cs="Times New Roman" w:hint="eastAsia"/>
                  <w:szCs w:val="21"/>
                </w:rPr>
                <w:t>本公司投资性房地产采用平均年限法计提折旧或摊销。各类投资性房地产的预计使用寿命、净残值率及年折旧率如下：</w:t>
              </w:r>
            </w:p>
            <w:tbl>
              <w:tblPr>
                <w:tblW w:w="9229" w:type="dxa"/>
                <w:tblInd w:w="93" w:type="dxa"/>
                <w:tblLayout w:type="fixed"/>
                <w:tblLook w:val="04A0" w:firstRow="1" w:lastRow="0" w:firstColumn="1" w:lastColumn="0" w:noHBand="0" w:noVBand="1"/>
              </w:tblPr>
              <w:tblGrid>
                <w:gridCol w:w="2000"/>
                <w:gridCol w:w="1559"/>
                <w:gridCol w:w="2126"/>
                <w:gridCol w:w="1418"/>
                <w:gridCol w:w="2126"/>
              </w:tblGrid>
              <w:tr w:rsidR="00356964" w:rsidRPr="00701977" w14:paraId="710FBD81" w14:textId="77777777" w:rsidTr="00356964">
                <w:trPr>
                  <w:trHeight w:val="396"/>
                </w:trPr>
                <w:tc>
                  <w:tcPr>
                    <w:tcW w:w="2000" w:type="dxa"/>
                    <w:tcBorders>
                      <w:top w:val="single" w:sz="8" w:space="0" w:color="auto"/>
                      <w:left w:val="single" w:sz="8" w:space="0" w:color="auto"/>
                      <w:bottom w:val="single" w:sz="8" w:space="0" w:color="auto"/>
                      <w:right w:val="single" w:sz="8" w:space="0" w:color="auto"/>
                    </w:tcBorders>
                    <w:vAlign w:val="center"/>
                    <w:hideMark/>
                  </w:tcPr>
                  <w:p w14:paraId="38A5F188" w14:textId="77777777" w:rsidR="00356964" w:rsidRPr="00701977" w:rsidRDefault="00356964" w:rsidP="00356964">
                    <w:pPr>
                      <w:jc w:val="center"/>
                      <w:rPr>
                        <w:rFonts w:cs="Times New Roman"/>
                        <w:szCs w:val="21"/>
                      </w:rPr>
                    </w:pPr>
                    <w:r w:rsidRPr="00701977">
                      <w:rPr>
                        <w:rFonts w:cs="Times New Roman" w:hint="eastAsia"/>
                        <w:szCs w:val="21"/>
                      </w:rPr>
                      <w:t>类别</w:t>
                    </w:r>
                  </w:p>
                </w:tc>
                <w:tc>
                  <w:tcPr>
                    <w:tcW w:w="1559" w:type="dxa"/>
                    <w:tcBorders>
                      <w:top w:val="single" w:sz="8" w:space="0" w:color="auto"/>
                      <w:left w:val="nil"/>
                      <w:bottom w:val="single" w:sz="8" w:space="0" w:color="auto"/>
                      <w:right w:val="single" w:sz="8" w:space="0" w:color="auto"/>
                    </w:tcBorders>
                    <w:vAlign w:val="center"/>
                    <w:hideMark/>
                  </w:tcPr>
                  <w:p w14:paraId="512FC612" w14:textId="77777777" w:rsidR="00356964" w:rsidRPr="00701977" w:rsidRDefault="00356964" w:rsidP="00356964">
                    <w:pPr>
                      <w:jc w:val="center"/>
                      <w:rPr>
                        <w:rFonts w:cs="Times New Roman"/>
                        <w:szCs w:val="21"/>
                      </w:rPr>
                    </w:pPr>
                    <w:r w:rsidRPr="00701977">
                      <w:rPr>
                        <w:rFonts w:cs="Times New Roman" w:hint="eastAsia"/>
                        <w:szCs w:val="21"/>
                      </w:rPr>
                      <w:t>折旧方法</w:t>
                    </w:r>
                  </w:p>
                </w:tc>
                <w:tc>
                  <w:tcPr>
                    <w:tcW w:w="2126" w:type="dxa"/>
                    <w:tcBorders>
                      <w:top w:val="single" w:sz="8" w:space="0" w:color="auto"/>
                      <w:left w:val="nil"/>
                      <w:bottom w:val="single" w:sz="8" w:space="0" w:color="auto"/>
                      <w:right w:val="single" w:sz="8" w:space="0" w:color="auto"/>
                    </w:tcBorders>
                    <w:vAlign w:val="center"/>
                    <w:hideMark/>
                  </w:tcPr>
                  <w:p w14:paraId="30CE8E4F" w14:textId="77777777" w:rsidR="00356964" w:rsidRPr="00701977" w:rsidRDefault="00356964" w:rsidP="00356964">
                    <w:pPr>
                      <w:jc w:val="center"/>
                      <w:rPr>
                        <w:rFonts w:cs="Times New Roman"/>
                        <w:szCs w:val="21"/>
                      </w:rPr>
                    </w:pPr>
                    <w:r w:rsidRPr="00701977">
                      <w:rPr>
                        <w:rFonts w:cs="Times New Roman" w:hint="eastAsia"/>
                        <w:szCs w:val="21"/>
                      </w:rPr>
                      <w:t>折旧年限（年）</w:t>
                    </w:r>
                  </w:p>
                </w:tc>
                <w:tc>
                  <w:tcPr>
                    <w:tcW w:w="1418" w:type="dxa"/>
                    <w:tcBorders>
                      <w:top w:val="single" w:sz="8" w:space="0" w:color="auto"/>
                      <w:left w:val="nil"/>
                      <w:bottom w:val="single" w:sz="8" w:space="0" w:color="auto"/>
                      <w:right w:val="single" w:sz="8" w:space="0" w:color="auto"/>
                    </w:tcBorders>
                    <w:vAlign w:val="center"/>
                    <w:hideMark/>
                  </w:tcPr>
                  <w:p w14:paraId="7F364A82" w14:textId="77777777" w:rsidR="00356964" w:rsidRPr="00701977" w:rsidRDefault="00356964" w:rsidP="00356964">
                    <w:pPr>
                      <w:jc w:val="center"/>
                      <w:rPr>
                        <w:rFonts w:cs="Times New Roman"/>
                        <w:szCs w:val="21"/>
                      </w:rPr>
                    </w:pPr>
                    <w:r w:rsidRPr="00701977">
                      <w:rPr>
                        <w:rFonts w:cs="Times New Roman" w:hint="eastAsia"/>
                        <w:szCs w:val="21"/>
                      </w:rPr>
                      <w:t>残值率</w:t>
                    </w:r>
                  </w:p>
                </w:tc>
                <w:tc>
                  <w:tcPr>
                    <w:tcW w:w="2126" w:type="dxa"/>
                    <w:tcBorders>
                      <w:top w:val="single" w:sz="8" w:space="0" w:color="auto"/>
                      <w:left w:val="nil"/>
                      <w:bottom w:val="single" w:sz="8" w:space="0" w:color="auto"/>
                      <w:right w:val="single" w:sz="8" w:space="0" w:color="auto"/>
                    </w:tcBorders>
                    <w:vAlign w:val="center"/>
                    <w:hideMark/>
                  </w:tcPr>
                  <w:p w14:paraId="60D546F3" w14:textId="77777777" w:rsidR="00356964" w:rsidRPr="00701977" w:rsidRDefault="00356964" w:rsidP="00356964">
                    <w:pPr>
                      <w:jc w:val="center"/>
                      <w:rPr>
                        <w:rFonts w:cs="Times New Roman"/>
                        <w:szCs w:val="21"/>
                      </w:rPr>
                    </w:pPr>
                    <w:r w:rsidRPr="00701977">
                      <w:rPr>
                        <w:rFonts w:cs="Times New Roman" w:hint="eastAsia"/>
                        <w:szCs w:val="21"/>
                      </w:rPr>
                      <w:t>年折旧率</w:t>
                    </w:r>
                  </w:p>
                </w:tc>
              </w:tr>
              <w:tr w:rsidR="00356964" w:rsidRPr="00701977" w14:paraId="0A407344" w14:textId="77777777" w:rsidTr="00356964">
                <w:trPr>
                  <w:trHeight w:val="417"/>
                </w:trPr>
                <w:tc>
                  <w:tcPr>
                    <w:tcW w:w="2000" w:type="dxa"/>
                    <w:tcBorders>
                      <w:top w:val="nil"/>
                      <w:left w:val="single" w:sz="8" w:space="0" w:color="auto"/>
                      <w:bottom w:val="single" w:sz="8" w:space="0" w:color="auto"/>
                      <w:right w:val="single" w:sz="8" w:space="0" w:color="auto"/>
                    </w:tcBorders>
                    <w:vAlign w:val="center"/>
                    <w:hideMark/>
                  </w:tcPr>
                  <w:p w14:paraId="03E5E6EB" w14:textId="77777777" w:rsidR="00356964" w:rsidRPr="00701977" w:rsidRDefault="00356964" w:rsidP="00356964">
                    <w:pPr>
                      <w:rPr>
                        <w:rFonts w:cs="Times New Roman"/>
                        <w:szCs w:val="21"/>
                      </w:rPr>
                    </w:pPr>
                    <w:r w:rsidRPr="00701977">
                      <w:rPr>
                        <w:rFonts w:cs="Times New Roman" w:hint="eastAsia"/>
                        <w:szCs w:val="21"/>
                      </w:rPr>
                      <w:t>房屋及建筑物</w:t>
                    </w:r>
                  </w:p>
                </w:tc>
                <w:tc>
                  <w:tcPr>
                    <w:tcW w:w="1559" w:type="dxa"/>
                    <w:tcBorders>
                      <w:top w:val="nil"/>
                      <w:left w:val="nil"/>
                      <w:bottom w:val="single" w:sz="8" w:space="0" w:color="auto"/>
                      <w:right w:val="single" w:sz="8" w:space="0" w:color="auto"/>
                    </w:tcBorders>
                    <w:vAlign w:val="center"/>
                    <w:hideMark/>
                  </w:tcPr>
                  <w:p w14:paraId="25D86BF6" w14:textId="77777777" w:rsidR="00356964" w:rsidRPr="00701977" w:rsidRDefault="00356964" w:rsidP="00356964">
                    <w:pPr>
                      <w:rPr>
                        <w:rFonts w:cs="Times New Roman"/>
                        <w:szCs w:val="21"/>
                      </w:rPr>
                    </w:pPr>
                    <w:r w:rsidRPr="00701977">
                      <w:rPr>
                        <w:rFonts w:cs="Times New Roman" w:hint="eastAsia"/>
                        <w:szCs w:val="21"/>
                      </w:rPr>
                      <w:t>平均年限法</w:t>
                    </w:r>
                  </w:p>
                </w:tc>
                <w:tc>
                  <w:tcPr>
                    <w:tcW w:w="2126" w:type="dxa"/>
                    <w:tcBorders>
                      <w:top w:val="nil"/>
                      <w:left w:val="nil"/>
                      <w:bottom w:val="single" w:sz="8" w:space="0" w:color="auto"/>
                      <w:right w:val="single" w:sz="8" w:space="0" w:color="auto"/>
                    </w:tcBorders>
                    <w:vAlign w:val="center"/>
                    <w:hideMark/>
                  </w:tcPr>
                  <w:p w14:paraId="7AB284BF" w14:textId="77777777" w:rsidR="00356964" w:rsidRPr="00701977" w:rsidRDefault="00356964" w:rsidP="00356964">
                    <w:pPr>
                      <w:jc w:val="center"/>
                      <w:rPr>
                        <w:rFonts w:cs="Times New Roman"/>
                        <w:szCs w:val="21"/>
                      </w:rPr>
                    </w:pPr>
                    <w:r w:rsidRPr="00701977">
                      <w:rPr>
                        <w:rFonts w:cs="Times New Roman" w:hint="eastAsia"/>
                        <w:szCs w:val="21"/>
                      </w:rPr>
                      <w:t>20</w:t>
                    </w:r>
                    <w:r w:rsidRPr="00701977">
                      <w:rPr>
                        <w:rFonts w:cs="Times New Roman" w:hint="eastAsia"/>
                        <w:szCs w:val="21"/>
                      </w:rPr>
                      <w:t>年</w:t>
                    </w:r>
                    <w:r w:rsidRPr="00701977">
                      <w:rPr>
                        <w:rFonts w:cs="Times New Roman" w:hint="eastAsia"/>
                        <w:szCs w:val="21"/>
                      </w:rPr>
                      <w:t>-40</w:t>
                    </w:r>
                    <w:r w:rsidRPr="00701977">
                      <w:rPr>
                        <w:rFonts w:cs="Times New Roman" w:hint="eastAsia"/>
                        <w:szCs w:val="21"/>
                      </w:rPr>
                      <w:t>年</w:t>
                    </w:r>
                  </w:p>
                </w:tc>
                <w:tc>
                  <w:tcPr>
                    <w:tcW w:w="1418" w:type="dxa"/>
                    <w:tcBorders>
                      <w:top w:val="nil"/>
                      <w:left w:val="nil"/>
                      <w:bottom w:val="single" w:sz="8" w:space="0" w:color="auto"/>
                      <w:right w:val="single" w:sz="8" w:space="0" w:color="auto"/>
                    </w:tcBorders>
                    <w:vAlign w:val="center"/>
                    <w:hideMark/>
                  </w:tcPr>
                  <w:p w14:paraId="2D9B7F0F" w14:textId="77777777" w:rsidR="00356964" w:rsidRPr="00701977" w:rsidRDefault="00356964" w:rsidP="00356964">
                    <w:pPr>
                      <w:jc w:val="center"/>
                      <w:rPr>
                        <w:rFonts w:cs="Times New Roman"/>
                        <w:szCs w:val="21"/>
                      </w:rPr>
                    </w:pPr>
                    <w:r w:rsidRPr="00701977">
                      <w:rPr>
                        <w:rFonts w:cs="Times New Roman" w:hint="eastAsia"/>
                        <w:szCs w:val="21"/>
                      </w:rPr>
                      <w:t>5%</w:t>
                    </w:r>
                  </w:p>
                </w:tc>
                <w:tc>
                  <w:tcPr>
                    <w:tcW w:w="2126" w:type="dxa"/>
                    <w:tcBorders>
                      <w:top w:val="nil"/>
                      <w:left w:val="nil"/>
                      <w:bottom w:val="single" w:sz="8" w:space="0" w:color="auto"/>
                      <w:right w:val="single" w:sz="8" w:space="0" w:color="auto"/>
                    </w:tcBorders>
                    <w:vAlign w:val="center"/>
                    <w:hideMark/>
                  </w:tcPr>
                  <w:p w14:paraId="41663D0A" w14:textId="77777777" w:rsidR="00356964" w:rsidRPr="00701977" w:rsidRDefault="00356964" w:rsidP="00356964">
                    <w:pPr>
                      <w:jc w:val="center"/>
                      <w:rPr>
                        <w:rFonts w:cs="Times New Roman"/>
                        <w:szCs w:val="21"/>
                      </w:rPr>
                    </w:pPr>
                    <w:r w:rsidRPr="00701977">
                      <w:rPr>
                        <w:rFonts w:cs="Times New Roman" w:hint="eastAsia"/>
                        <w:szCs w:val="21"/>
                      </w:rPr>
                      <w:t>4.75%-2.375%</w:t>
                    </w:r>
                  </w:p>
                </w:tc>
              </w:tr>
            </w:tbl>
            <w:p w14:paraId="6592A7E1" w14:textId="77777777" w:rsidR="00356964" w:rsidRPr="00701977" w:rsidRDefault="00356964" w:rsidP="00356964">
              <w:pPr>
                <w:ind w:firstLineChars="200" w:firstLine="420"/>
                <w:rPr>
                  <w:rFonts w:cs="Times New Roman"/>
                  <w:szCs w:val="21"/>
                </w:rPr>
              </w:pPr>
              <w:r w:rsidRPr="00701977">
                <w:rPr>
                  <w:rFonts w:cs="Times New Roman" w:hint="eastAsia"/>
                  <w:szCs w:val="21"/>
                </w:rPr>
                <w:t>投资性房地产的减值测试方法和减值准备计提方法详见“长期资产减值”。</w:t>
              </w:r>
            </w:p>
            <w:p w14:paraId="463F5B13" w14:textId="77777777" w:rsidR="00356964" w:rsidRPr="00701977" w:rsidRDefault="00356964" w:rsidP="00356964">
              <w:pPr>
                <w:rPr>
                  <w:szCs w:val="21"/>
                </w:rPr>
              </w:pPr>
              <w:r w:rsidRPr="00701977">
                <w:rPr>
                  <w:rFonts w:cs="Times New Roman" w:hint="eastAsia"/>
                  <w:szCs w:val="21"/>
                </w:rPr>
                <w:t>当投资性房地产被处置、或者永久退出使用且预计不能从其处置中取得经济利益时，终止确认该项投资性房地产。投资性房地产出售、转让、报废或毁损的处置收入扣除其账面价值和相关税费后计入当期损益。</w:t>
              </w:r>
            </w:p>
            <w:p w14:paraId="0795B6CE" w14:textId="77777777" w:rsidR="001814CF" w:rsidRDefault="009468AC">
              <w:pPr>
                <w:rPr>
                  <w:szCs w:val="21"/>
                </w:rPr>
              </w:pPr>
            </w:p>
          </w:sdtContent>
        </w:sdt>
      </w:sdtContent>
    </w:sdt>
    <w:p w14:paraId="1592BA94" w14:textId="77777777" w:rsidR="001814CF" w:rsidRDefault="00147735">
      <w:pPr>
        <w:pStyle w:val="3"/>
        <w:numPr>
          <w:ilvl w:val="0"/>
          <w:numId w:val="38"/>
        </w:numPr>
      </w:pPr>
      <w:r>
        <w:t>固定资产</w:t>
      </w:r>
    </w:p>
    <w:sdt>
      <w:sdtPr>
        <w:rPr>
          <w:rFonts w:ascii="宋体" w:hAnsi="宋体" w:cs="宋体"/>
          <w:b w:val="0"/>
          <w:bCs w:val="0"/>
          <w:kern w:val="0"/>
          <w:sz w:val="24"/>
          <w:szCs w:val="24"/>
        </w:rPr>
        <w:alias w:val="模块:固定资产确认条件"/>
        <w:tag w:val="_GBC_662771796da549e1b2a02fb7d497f077"/>
        <w:id w:val="953910363"/>
        <w:lock w:val="sdtLocked"/>
        <w:placeholder>
          <w:docPart w:val="GBC22222222222222222222222222222"/>
        </w:placeholder>
      </w:sdtPr>
      <w:sdtEndPr>
        <w:rPr>
          <w:rFonts w:ascii="Times New Roman" w:hAnsi="Times New Roman" w:cstheme="minorBidi"/>
          <w:kern w:val="2"/>
          <w:sz w:val="21"/>
          <w:szCs w:val="22"/>
        </w:rPr>
      </w:sdtEndPr>
      <w:sdtContent>
        <w:p w14:paraId="390C8D04" w14:textId="77777777" w:rsidR="001814CF" w:rsidRDefault="00147735">
          <w:pPr>
            <w:pStyle w:val="4"/>
            <w:numPr>
              <w:ilvl w:val="0"/>
              <w:numId w:val="40"/>
            </w:numPr>
          </w:pPr>
          <w:r>
            <w:rPr>
              <w:rFonts w:hint="eastAsia"/>
            </w:rPr>
            <w:t>确认条件</w:t>
          </w:r>
        </w:p>
        <w:sdt>
          <w:sdtPr>
            <w:alias w:val="是否适用：固定资产确认条件[双击切换]"/>
            <w:tag w:val="_GBC_45cce032cd1f43bfad18a80dd94e9cc4"/>
            <w:id w:val="99387645"/>
            <w:lock w:val="sdtContentLocked"/>
            <w:placeholder>
              <w:docPart w:val="GBC22222222222222222222222222222"/>
            </w:placeholder>
          </w:sdtPr>
          <w:sdtEndPr/>
          <w:sdtContent>
            <w:p w14:paraId="318AB6B5" w14:textId="77777777" w:rsidR="001814CF" w:rsidRDefault="00147735">
              <w:r>
                <w:fldChar w:fldCharType="begin"/>
              </w:r>
              <w:r w:rsidR="009E4527">
                <w:instrText xml:space="preserve"> MACROBUTTON  SnrToggleCheckbox √</w:instrText>
              </w:r>
              <w:r w:rsidR="009E4527">
                <w:instrText>适用</w:instrText>
              </w:r>
              <w:r w:rsidR="009E4527">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bCs/>
              <w:szCs w:val="21"/>
            </w:rPr>
            <w:alias w:val="固定资产确认条件"/>
            <w:tag w:val="_GBC_3044d53470b143fa9477fa34b85d4ec5"/>
            <w:id w:val="143795786"/>
            <w:lock w:val="sdtLocked"/>
            <w:placeholder>
              <w:docPart w:val="GBC22222222222222222222222222222"/>
            </w:placeholder>
          </w:sdtPr>
          <w:sdtEndPr>
            <w:rPr>
              <w:b/>
            </w:rPr>
          </w:sdtEndPr>
          <w:sdtContent>
            <w:p w14:paraId="319018F1" w14:textId="77777777" w:rsidR="001814CF" w:rsidRDefault="009E4527" w:rsidP="009E4527">
              <w:pPr>
                <w:ind w:firstLineChars="200" w:firstLine="420"/>
                <w:rPr>
                  <w:b/>
                  <w:bCs/>
                  <w:szCs w:val="21"/>
                </w:rPr>
              </w:pPr>
              <w:r w:rsidRPr="00701977">
                <w:rPr>
                  <w:rFonts w:cs="Times New Roman" w:hint="eastAsia"/>
                  <w:szCs w:val="21"/>
                </w:rPr>
                <w:t>固定资产是指为生产商品、提供劳务、出租或经营管理而持有的，使用寿命超过一个会计年度的有形资产。固定资产仅在与其有关的经济利益很可能流入本公司，且其成本能够可靠地计量时才予以确认。固定资产按成本并考虑预计弃置费用因素的影响进行初始计量。</w:t>
              </w:r>
            </w:p>
          </w:sdtContent>
        </w:sdt>
      </w:sdtContent>
    </w:sdt>
    <w:p w14:paraId="0019B191" w14:textId="77777777" w:rsidR="001814CF" w:rsidRDefault="001814CF">
      <w:pPr>
        <w:rPr>
          <w:szCs w:val="21"/>
        </w:rPr>
      </w:pPr>
    </w:p>
    <w:sdt>
      <w:sdtPr>
        <w:rPr>
          <w:rFonts w:asciiTheme="minorHAnsi" w:hAnsiTheme="minorHAnsi" w:cstheme="minorBidi"/>
          <w:b w:val="0"/>
          <w:bCs w:val="0"/>
          <w:kern w:val="0"/>
          <w:sz w:val="24"/>
          <w:szCs w:val="22"/>
        </w:rPr>
        <w:alias w:val="模块:固定资产折旧方法"/>
        <w:tag w:val="_GBC_7c749a57d4094b3386978c34c3487e2a"/>
        <w:id w:val="-1911527738"/>
        <w:lock w:val="sdtLocked"/>
        <w:placeholder>
          <w:docPart w:val="GBC22222222222222222222222222222"/>
        </w:placeholder>
      </w:sdtPr>
      <w:sdtEndPr>
        <w:rPr>
          <w:kern w:val="2"/>
          <w:sz w:val="21"/>
        </w:rPr>
      </w:sdtEndPr>
      <w:sdtContent>
        <w:p w14:paraId="74BDBD3F" w14:textId="77777777" w:rsidR="001814CF" w:rsidRDefault="00147735">
          <w:pPr>
            <w:pStyle w:val="4"/>
            <w:numPr>
              <w:ilvl w:val="0"/>
              <w:numId w:val="40"/>
            </w:numPr>
          </w:pPr>
          <w:r>
            <w:t>折旧方法</w:t>
          </w:r>
        </w:p>
        <w:sdt>
          <w:sdtPr>
            <w:alias w:val="是否适用：固定资产折旧方法[双击切换]"/>
            <w:tag w:val="_GBC_c221ef38ff6a4242aab725946697311c"/>
            <w:id w:val="-993877606"/>
            <w:lock w:val="sdtContentLocked"/>
            <w:placeholder>
              <w:docPart w:val="GBC22222222222222222222222222222"/>
            </w:placeholder>
          </w:sdtPr>
          <w:sdtEndPr/>
          <w:sdtContent>
            <w:p w14:paraId="2E121539" w14:textId="77777777" w:rsidR="009E4527" w:rsidRDefault="00147735">
              <w:r>
                <w:fldChar w:fldCharType="begin"/>
              </w:r>
              <w:r w:rsidR="009E4527">
                <w:instrText xml:space="preserve"> MACROBUTTON  SnrToggleCheckbox √</w:instrText>
              </w:r>
              <w:r w:rsidR="009E4527">
                <w:instrText>适用</w:instrText>
              </w:r>
              <w:r w:rsidR="009E4527">
                <w:instrText xml:space="preserve"> </w:instrText>
              </w:r>
              <w:r>
                <w:fldChar w:fldCharType="end"/>
              </w:r>
              <w:r>
                <w:fldChar w:fldCharType="begin"/>
              </w:r>
              <w:r w:rsidR="009E4527">
                <w:instrText xml:space="preserve"> MACROBUTTON  SnrToggleCheckbox □</w:instrText>
              </w:r>
              <w:r w:rsidR="009E4527">
                <w:instrText>不适用</w:instrText>
              </w:r>
              <w:r w:rsidR="009E4527">
                <w:instrText xml:space="preserve">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903"/>
            <w:gridCol w:w="1904"/>
            <w:gridCol w:w="1904"/>
            <w:gridCol w:w="1904"/>
          </w:tblGrid>
          <w:tr w:rsidR="009E4527" w14:paraId="0BF8913E" w14:textId="77777777" w:rsidTr="009E4527">
            <w:sdt>
              <w:sdtPr>
                <w:tag w:val="_PLD_d39db65ac15c4d7583d7fe75cb893517"/>
                <w:id w:val="-283656926"/>
                <w:lock w:val="sdtLocked"/>
              </w:sdtPr>
              <w:sdtEndPr/>
              <w:sdtContent>
                <w:tc>
                  <w:tcPr>
                    <w:tcW w:w="949" w:type="pct"/>
                    <w:vAlign w:val="center"/>
                  </w:tcPr>
                  <w:p w14:paraId="06C4EC39" w14:textId="77777777" w:rsidR="009E4527" w:rsidRDefault="009E4527" w:rsidP="009E4527">
                    <w:pPr>
                      <w:jc w:val="center"/>
                      <w:rPr>
                        <w:szCs w:val="21"/>
                      </w:rPr>
                    </w:pPr>
                    <w:r>
                      <w:rPr>
                        <w:szCs w:val="21"/>
                      </w:rPr>
                      <w:t>类别</w:t>
                    </w:r>
                  </w:p>
                </w:tc>
              </w:sdtContent>
            </w:sdt>
            <w:sdt>
              <w:sdtPr>
                <w:tag w:val="_PLD_1b5147121b9948e5a115c7a4d6c95995"/>
                <w:id w:val="764188836"/>
                <w:lock w:val="sdtLocked"/>
              </w:sdtPr>
              <w:sdtEndPr/>
              <w:sdtContent>
                <w:tc>
                  <w:tcPr>
                    <w:tcW w:w="1012" w:type="pct"/>
                    <w:vAlign w:val="center"/>
                  </w:tcPr>
                  <w:p w14:paraId="4BA7093E" w14:textId="77777777" w:rsidR="009E4527" w:rsidRDefault="009E4527" w:rsidP="009E4527">
                    <w:pPr>
                      <w:jc w:val="center"/>
                      <w:rPr>
                        <w:szCs w:val="21"/>
                      </w:rPr>
                    </w:pPr>
                    <w:r>
                      <w:rPr>
                        <w:rFonts w:hint="eastAsia"/>
                        <w:szCs w:val="21"/>
                      </w:rPr>
                      <w:t>折旧方法</w:t>
                    </w:r>
                  </w:p>
                </w:tc>
              </w:sdtContent>
            </w:sdt>
            <w:sdt>
              <w:sdtPr>
                <w:tag w:val="_PLD_65441224aa3f4fd3be4ca0650b16b1aa"/>
                <w:id w:val="660271259"/>
                <w:lock w:val="sdtLocked"/>
              </w:sdtPr>
              <w:sdtEndPr/>
              <w:sdtContent>
                <w:tc>
                  <w:tcPr>
                    <w:tcW w:w="1013" w:type="pct"/>
                    <w:vAlign w:val="center"/>
                  </w:tcPr>
                  <w:p w14:paraId="621A74C0" w14:textId="77777777" w:rsidR="009E4527" w:rsidRDefault="009E4527" w:rsidP="009E4527">
                    <w:pPr>
                      <w:jc w:val="center"/>
                      <w:rPr>
                        <w:szCs w:val="21"/>
                      </w:rPr>
                    </w:pPr>
                    <w:r>
                      <w:rPr>
                        <w:szCs w:val="21"/>
                      </w:rPr>
                      <w:t>折旧年限（年）</w:t>
                    </w:r>
                  </w:p>
                </w:tc>
              </w:sdtContent>
            </w:sdt>
            <w:sdt>
              <w:sdtPr>
                <w:tag w:val="_PLD_1c82a37539a842289bf80f2937f33bee"/>
                <w:id w:val="-715206463"/>
                <w:lock w:val="sdtLocked"/>
              </w:sdtPr>
              <w:sdtEndPr/>
              <w:sdtContent>
                <w:tc>
                  <w:tcPr>
                    <w:tcW w:w="1013" w:type="pct"/>
                    <w:vAlign w:val="center"/>
                  </w:tcPr>
                  <w:p w14:paraId="2BFDD2CD" w14:textId="77777777" w:rsidR="009E4527" w:rsidRDefault="009E4527" w:rsidP="009E4527">
                    <w:pPr>
                      <w:jc w:val="center"/>
                      <w:rPr>
                        <w:szCs w:val="21"/>
                      </w:rPr>
                    </w:pPr>
                    <w:r>
                      <w:rPr>
                        <w:szCs w:val="21"/>
                      </w:rPr>
                      <w:t>残值率</w:t>
                    </w:r>
                  </w:p>
                </w:tc>
              </w:sdtContent>
            </w:sdt>
            <w:sdt>
              <w:sdtPr>
                <w:tag w:val="_PLD_a67e8338c181496fa22b9944b63ec82c"/>
                <w:id w:val="-461731878"/>
                <w:lock w:val="sdtLocked"/>
              </w:sdtPr>
              <w:sdtEndPr/>
              <w:sdtContent>
                <w:tc>
                  <w:tcPr>
                    <w:tcW w:w="1013" w:type="pct"/>
                    <w:vAlign w:val="center"/>
                  </w:tcPr>
                  <w:p w14:paraId="438CCF46" w14:textId="77777777" w:rsidR="009E4527" w:rsidRDefault="009E4527" w:rsidP="009E4527">
                    <w:pPr>
                      <w:jc w:val="center"/>
                      <w:rPr>
                        <w:szCs w:val="21"/>
                      </w:rPr>
                    </w:pPr>
                    <w:r>
                      <w:rPr>
                        <w:szCs w:val="21"/>
                      </w:rPr>
                      <w:t>年折旧率</w:t>
                    </w:r>
                  </w:p>
                </w:tc>
              </w:sdtContent>
            </w:sdt>
          </w:tr>
          <w:sdt>
            <w:sdtPr>
              <w:rPr>
                <w:szCs w:val="21"/>
              </w:rPr>
              <w:alias w:val="其他固定资产计价、折旧、减值方法"/>
              <w:tag w:val="_GBC_f1ad6125c5d74d2a98f593d2ba574474"/>
              <w:id w:val="113637353"/>
              <w:lock w:val="sdtLocked"/>
            </w:sdtPr>
            <w:sdtEndPr/>
            <w:sdtContent>
              <w:tr w:rsidR="009E4527" w14:paraId="4FD36759" w14:textId="77777777" w:rsidTr="009E4527">
                <w:tc>
                  <w:tcPr>
                    <w:tcW w:w="949" w:type="pct"/>
                  </w:tcPr>
                  <w:p w14:paraId="59E89EB6" w14:textId="77777777" w:rsidR="009E4527" w:rsidRDefault="009E4527" w:rsidP="009E4527">
                    <w:pPr>
                      <w:rPr>
                        <w:szCs w:val="21"/>
                      </w:rPr>
                    </w:pPr>
                    <w:r>
                      <w:t>房屋及建筑物</w:t>
                    </w:r>
                  </w:p>
                </w:tc>
                <w:tc>
                  <w:tcPr>
                    <w:tcW w:w="1012" w:type="pct"/>
                  </w:tcPr>
                  <w:p w14:paraId="4C1D85E2" w14:textId="77777777" w:rsidR="009E4527" w:rsidRDefault="009E4527" w:rsidP="009E4527">
                    <w:pPr>
                      <w:rPr>
                        <w:szCs w:val="21"/>
                      </w:rPr>
                    </w:pPr>
                    <w:r>
                      <w:t>平均年限法</w:t>
                    </w:r>
                  </w:p>
                </w:tc>
                <w:tc>
                  <w:tcPr>
                    <w:tcW w:w="1013" w:type="pct"/>
                  </w:tcPr>
                  <w:p w14:paraId="23A5F9CF" w14:textId="77777777" w:rsidR="009E4527" w:rsidRDefault="009E4527" w:rsidP="009E4527">
                    <w:pPr>
                      <w:rPr>
                        <w:szCs w:val="21"/>
                      </w:rPr>
                    </w:pPr>
                    <w:r>
                      <w:t>20</w:t>
                    </w:r>
                    <w:r>
                      <w:t>年</w:t>
                    </w:r>
                    <w:r>
                      <w:t>-40</w:t>
                    </w:r>
                    <w:r>
                      <w:t>年</w:t>
                    </w:r>
                  </w:p>
                </w:tc>
                <w:tc>
                  <w:tcPr>
                    <w:tcW w:w="1013" w:type="pct"/>
                  </w:tcPr>
                  <w:p w14:paraId="316D3159" w14:textId="77777777" w:rsidR="009E4527" w:rsidRDefault="009E4527" w:rsidP="009E4527">
                    <w:pPr>
                      <w:rPr>
                        <w:szCs w:val="21"/>
                      </w:rPr>
                    </w:pPr>
                    <w:r>
                      <w:t>5%</w:t>
                    </w:r>
                  </w:p>
                </w:tc>
                <w:tc>
                  <w:tcPr>
                    <w:tcW w:w="1013" w:type="pct"/>
                  </w:tcPr>
                  <w:p w14:paraId="450AF12F" w14:textId="77777777" w:rsidR="009E4527" w:rsidRDefault="009E4527" w:rsidP="009E4527">
                    <w:pPr>
                      <w:rPr>
                        <w:szCs w:val="21"/>
                      </w:rPr>
                    </w:pPr>
                    <w:r>
                      <w:t>4.75%-2.375%</w:t>
                    </w:r>
                  </w:p>
                </w:tc>
              </w:tr>
            </w:sdtContent>
          </w:sdt>
          <w:sdt>
            <w:sdtPr>
              <w:rPr>
                <w:szCs w:val="21"/>
              </w:rPr>
              <w:alias w:val="其他固定资产计价、折旧、减值方法"/>
              <w:tag w:val="_GBC_f1ad6125c5d74d2a98f593d2ba574474"/>
              <w:id w:val="44800421"/>
              <w:lock w:val="sdtLocked"/>
            </w:sdtPr>
            <w:sdtEndPr/>
            <w:sdtContent>
              <w:tr w:rsidR="009E4527" w14:paraId="0E71DC36" w14:textId="77777777" w:rsidTr="009E4527">
                <w:tc>
                  <w:tcPr>
                    <w:tcW w:w="949" w:type="pct"/>
                  </w:tcPr>
                  <w:p w14:paraId="7C30A1E9" w14:textId="77777777" w:rsidR="009E4527" w:rsidRDefault="009E4527" w:rsidP="009E4527">
                    <w:pPr>
                      <w:rPr>
                        <w:szCs w:val="21"/>
                      </w:rPr>
                    </w:pPr>
                    <w:r>
                      <w:t>机器设备</w:t>
                    </w:r>
                  </w:p>
                </w:tc>
                <w:tc>
                  <w:tcPr>
                    <w:tcW w:w="1012" w:type="pct"/>
                  </w:tcPr>
                  <w:p w14:paraId="70C06D04" w14:textId="77777777" w:rsidR="009E4527" w:rsidRDefault="009E4527" w:rsidP="009E4527">
                    <w:pPr>
                      <w:rPr>
                        <w:szCs w:val="21"/>
                      </w:rPr>
                    </w:pPr>
                    <w:r>
                      <w:t>平均年限法</w:t>
                    </w:r>
                  </w:p>
                </w:tc>
                <w:tc>
                  <w:tcPr>
                    <w:tcW w:w="1013" w:type="pct"/>
                  </w:tcPr>
                  <w:p w14:paraId="21231895" w14:textId="77777777" w:rsidR="009E4527" w:rsidRDefault="009E4527" w:rsidP="009E4527">
                    <w:pPr>
                      <w:rPr>
                        <w:szCs w:val="21"/>
                      </w:rPr>
                    </w:pPr>
                    <w:r>
                      <w:t>12</w:t>
                    </w:r>
                    <w:r>
                      <w:t>年</w:t>
                    </w:r>
                  </w:p>
                </w:tc>
                <w:tc>
                  <w:tcPr>
                    <w:tcW w:w="1013" w:type="pct"/>
                  </w:tcPr>
                  <w:p w14:paraId="5A72D5C8" w14:textId="77777777" w:rsidR="009E4527" w:rsidRDefault="009E4527" w:rsidP="009E4527">
                    <w:pPr>
                      <w:rPr>
                        <w:szCs w:val="21"/>
                      </w:rPr>
                    </w:pPr>
                    <w:r>
                      <w:t>5%</w:t>
                    </w:r>
                  </w:p>
                </w:tc>
                <w:tc>
                  <w:tcPr>
                    <w:tcW w:w="1013" w:type="pct"/>
                  </w:tcPr>
                  <w:p w14:paraId="028048B4" w14:textId="77777777" w:rsidR="009E4527" w:rsidRDefault="009E4527" w:rsidP="009E4527">
                    <w:pPr>
                      <w:rPr>
                        <w:szCs w:val="21"/>
                      </w:rPr>
                    </w:pPr>
                    <w:r>
                      <w:t>7.92%</w:t>
                    </w:r>
                  </w:p>
                </w:tc>
              </w:tr>
            </w:sdtContent>
          </w:sdt>
          <w:sdt>
            <w:sdtPr>
              <w:rPr>
                <w:szCs w:val="21"/>
              </w:rPr>
              <w:alias w:val="其他固定资产计价、折旧、减值方法"/>
              <w:tag w:val="_GBC_f1ad6125c5d74d2a98f593d2ba574474"/>
              <w:id w:val="1772123743"/>
              <w:lock w:val="sdtLocked"/>
            </w:sdtPr>
            <w:sdtEndPr/>
            <w:sdtContent>
              <w:tr w:rsidR="009E4527" w14:paraId="220F0759" w14:textId="77777777" w:rsidTr="009E4527">
                <w:tc>
                  <w:tcPr>
                    <w:tcW w:w="949" w:type="pct"/>
                  </w:tcPr>
                  <w:p w14:paraId="4119CDA6" w14:textId="77777777" w:rsidR="009E4527" w:rsidRDefault="009E4527" w:rsidP="009E4527">
                    <w:pPr>
                      <w:rPr>
                        <w:szCs w:val="21"/>
                      </w:rPr>
                    </w:pPr>
                    <w:r>
                      <w:t>运输设备</w:t>
                    </w:r>
                  </w:p>
                </w:tc>
                <w:tc>
                  <w:tcPr>
                    <w:tcW w:w="1012" w:type="pct"/>
                  </w:tcPr>
                  <w:p w14:paraId="15F33578" w14:textId="77777777" w:rsidR="009E4527" w:rsidRDefault="009E4527" w:rsidP="009E4527">
                    <w:pPr>
                      <w:rPr>
                        <w:szCs w:val="21"/>
                      </w:rPr>
                    </w:pPr>
                    <w:r>
                      <w:t>平均年限法</w:t>
                    </w:r>
                  </w:p>
                </w:tc>
                <w:tc>
                  <w:tcPr>
                    <w:tcW w:w="1013" w:type="pct"/>
                  </w:tcPr>
                  <w:p w14:paraId="2E57001B" w14:textId="77777777" w:rsidR="009E4527" w:rsidRDefault="009E4527" w:rsidP="009E4527">
                    <w:pPr>
                      <w:rPr>
                        <w:szCs w:val="21"/>
                      </w:rPr>
                    </w:pPr>
                    <w:r>
                      <w:t>6</w:t>
                    </w:r>
                    <w:r>
                      <w:t>年</w:t>
                    </w:r>
                  </w:p>
                </w:tc>
                <w:tc>
                  <w:tcPr>
                    <w:tcW w:w="1013" w:type="pct"/>
                  </w:tcPr>
                  <w:p w14:paraId="5AABD889" w14:textId="77777777" w:rsidR="009E4527" w:rsidRDefault="009E4527" w:rsidP="009E4527">
                    <w:pPr>
                      <w:rPr>
                        <w:szCs w:val="21"/>
                      </w:rPr>
                    </w:pPr>
                    <w:r>
                      <w:t>5%</w:t>
                    </w:r>
                  </w:p>
                </w:tc>
                <w:tc>
                  <w:tcPr>
                    <w:tcW w:w="1013" w:type="pct"/>
                  </w:tcPr>
                  <w:p w14:paraId="0D9ED99D" w14:textId="77777777" w:rsidR="009E4527" w:rsidRDefault="009E4527" w:rsidP="009E4527">
                    <w:pPr>
                      <w:rPr>
                        <w:szCs w:val="21"/>
                      </w:rPr>
                    </w:pPr>
                    <w:r>
                      <w:t>15.83%</w:t>
                    </w:r>
                  </w:p>
                </w:tc>
              </w:tr>
            </w:sdtContent>
          </w:sdt>
          <w:sdt>
            <w:sdtPr>
              <w:rPr>
                <w:szCs w:val="21"/>
              </w:rPr>
              <w:alias w:val="其他固定资产计价、折旧、减值方法"/>
              <w:tag w:val="_GBC_f1ad6125c5d74d2a98f593d2ba574474"/>
              <w:id w:val="-1506969365"/>
              <w:lock w:val="sdtLocked"/>
            </w:sdtPr>
            <w:sdtEndPr/>
            <w:sdtContent>
              <w:tr w:rsidR="009E4527" w:rsidRPr="009E4527" w14:paraId="471F2B34" w14:textId="77777777" w:rsidTr="009E4527">
                <w:tc>
                  <w:tcPr>
                    <w:tcW w:w="949" w:type="pct"/>
                  </w:tcPr>
                  <w:p w14:paraId="3599945C" w14:textId="77777777" w:rsidR="009E4527" w:rsidRDefault="009E4527" w:rsidP="009E4527">
                    <w:pPr>
                      <w:rPr>
                        <w:szCs w:val="21"/>
                      </w:rPr>
                    </w:pPr>
                    <w:r>
                      <w:t>其他设备</w:t>
                    </w:r>
                  </w:p>
                </w:tc>
                <w:tc>
                  <w:tcPr>
                    <w:tcW w:w="1012" w:type="pct"/>
                  </w:tcPr>
                  <w:p w14:paraId="5FDD5BA5" w14:textId="77777777" w:rsidR="009E4527" w:rsidRDefault="009E4527" w:rsidP="009E4527">
                    <w:pPr>
                      <w:rPr>
                        <w:szCs w:val="21"/>
                      </w:rPr>
                    </w:pPr>
                    <w:r>
                      <w:t>平均年限法</w:t>
                    </w:r>
                  </w:p>
                </w:tc>
                <w:tc>
                  <w:tcPr>
                    <w:tcW w:w="1013" w:type="pct"/>
                  </w:tcPr>
                  <w:p w14:paraId="4A11BB0F" w14:textId="77777777" w:rsidR="009E4527" w:rsidRDefault="009E4527" w:rsidP="009E4527">
                    <w:pPr>
                      <w:rPr>
                        <w:szCs w:val="21"/>
                      </w:rPr>
                    </w:pPr>
                    <w:r>
                      <w:t>5</w:t>
                    </w:r>
                    <w:r>
                      <w:t>年</w:t>
                    </w:r>
                  </w:p>
                </w:tc>
                <w:tc>
                  <w:tcPr>
                    <w:tcW w:w="1013" w:type="pct"/>
                  </w:tcPr>
                  <w:p w14:paraId="2541FA6E" w14:textId="77777777" w:rsidR="009E4527" w:rsidRDefault="009E4527" w:rsidP="009E4527">
                    <w:pPr>
                      <w:rPr>
                        <w:szCs w:val="21"/>
                      </w:rPr>
                    </w:pPr>
                    <w:r>
                      <w:t>5%</w:t>
                    </w:r>
                  </w:p>
                </w:tc>
                <w:tc>
                  <w:tcPr>
                    <w:tcW w:w="1013" w:type="pct"/>
                  </w:tcPr>
                  <w:p w14:paraId="6F31087A" w14:textId="77777777" w:rsidR="009E4527" w:rsidRDefault="009E4527" w:rsidP="009E4527">
                    <w:pPr>
                      <w:rPr>
                        <w:szCs w:val="21"/>
                      </w:rPr>
                    </w:pPr>
                    <w:r>
                      <w:t>19%</w:t>
                    </w:r>
                  </w:p>
                </w:tc>
              </w:tr>
            </w:sdtContent>
          </w:sdt>
        </w:tbl>
        <w:p w14:paraId="11C93F89" w14:textId="77777777" w:rsidR="009E4527" w:rsidRDefault="009E4527" w:rsidP="009E4527">
          <w:proofErr w:type="gramStart"/>
          <w:r>
            <w:rPr>
              <w:rFonts w:hint="eastAsia"/>
            </w:rPr>
            <w:t>计净残值</w:t>
          </w:r>
          <w:proofErr w:type="gramEnd"/>
          <w:r>
            <w:rPr>
              <w:rFonts w:hint="eastAsia"/>
            </w:rPr>
            <w:t>是指假定固定资产预计使用寿命已满并处于使用寿命终了时的预期状态，本公司目前从该项资产处置中获得的扣除预计处置费用后的金额。</w:t>
          </w:r>
        </w:p>
        <w:p w14:paraId="709735D8" w14:textId="77777777" w:rsidR="009E4527" w:rsidRDefault="009E4527" w:rsidP="009E4527">
          <w:r>
            <w:rPr>
              <w:rFonts w:hint="eastAsia"/>
            </w:rPr>
            <w:t>（</w:t>
          </w:r>
          <w:r>
            <w:rPr>
              <w:rFonts w:hint="eastAsia"/>
            </w:rPr>
            <w:t>3</w:t>
          </w:r>
          <w:r>
            <w:rPr>
              <w:rFonts w:hint="eastAsia"/>
            </w:rPr>
            <w:t>）固定资产的减值测试方法及减值准备计提方法</w:t>
          </w:r>
        </w:p>
        <w:p w14:paraId="73F99FD1" w14:textId="77777777" w:rsidR="009E4527" w:rsidRDefault="009E4527" w:rsidP="009E4527">
          <w:r>
            <w:rPr>
              <w:rFonts w:hint="eastAsia"/>
            </w:rPr>
            <w:t>固定资产的减值测试方法和减值准备计提方法详见“长期资产减值”。</w:t>
          </w:r>
          <w:r>
            <w:rPr>
              <w:rFonts w:hint="eastAsia"/>
            </w:rPr>
            <w:t xml:space="preserve"> </w:t>
          </w:r>
        </w:p>
        <w:p w14:paraId="4A751AF9" w14:textId="77777777" w:rsidR="009E4527" w:rsidRDefault="009E4527" w:rsidP="009E4527">
          <w:r>
            <w:rPr>
              <w:rFonts w:hint="eastAsia"/>
            </w:rPr>
            <w:t>（</w:t>
          </w:r>
          <w:r>
            <w:rPr>
              <w:rFonts w:hint="eastAsia"/>
            </w:rPr>
            <w:t>4</w:t>
          </w:r>
          <w:r>
            <w:rPr>
              <w:rFonts w:hint="eastAsia"/>
            </w:rPr>
            <w:t>）其他说明</w:t>
          </w:r>
        </w:p>
        <w:p w14:paraId="09989AA7" w14:textId="77777777" w:rsidR="009E4527" w:rsidRDefault="009E4527" w:rsidP="009E4527">
          <w:r>
            <w:rPr>
              <w:rFonts w:hint="eastAsia"/>
            </w:rPr>
            <w:t xml:space="preserve">    </w:t>
          </w:r>
          <w:r>
            <w:rPr>
              <w:rFonts w:hint="eastAsia"/>
            </w:rPr>
            <w:t>与固定资产有关的后续支出，如果与该固定资产有关的经济利益很可能流入且其成本能可靠地计量，则计入固定资产成本，并终止确认被替换部分的账面价值。除此以外的其他后续支出，在发生时计入当期损益。</w:t>
          </w:r>
        </w:p>
        <w:p w14:paraId="3E71A420" w14:textId="77777777" w:rsidR="009E4527" w:rsidRDefault="009E4527" w:rsidP="009E4527">
          <w:r>
            <w:rPr>
              <w:rFonts w:hint="eastAsia"/>
            </w:rPr>
            <w:t xml:space="preserve">    </w:t>
          </w:r>
          <w:r>
            <w:rPr>
              <w:rFonts w:hint="eastAsia"/>
            </w:rPr>
            <w:t>当固定资产处于处置状态或预期通过使用或处置不能产生经济利益时，终止确认该固定资产。固定资产出售、转让、报废或毁损的处置收入扣除其账面价值和相关税费后的差额计入当期损益。</w:t>
          </w:r>
        </w:p>
        <w:p w14:paraId="28B246F4" w14:textId="77777777" w:rsidR="009E4527" w:rsidRDefault="009E4527" w:rsidP="009E4527">
          <w:r>
            <w:rPr>
              <w:rFonts w:hint="eastAsia"/>
            </w:rPr>
            <w:t>本公司至少于年度终了对固定资产的使用寿命、预计净残值和折旧方法进行复核，如发生改变则作为会计估计变更处理。</w:t>
          </w:r>
        </w:p>
        <w:p w14:paraId="5A58C49F" w14:textId="77777777" w:rsidR="001814CF" w:rsidRPr="009E4527" w:rsidRDefault="009468AC"/>
      </w:sdtContent>
    </w:sdt>
    <w:sdt>
      <w:sdtPr>
        <w:rPr>
          <w:rFonts w:ascii="宋体" w:hAnsi="宋体" w:cs="宋体"/>
          <w:b w:val="0"/>
          <w:bCs w:val="0"/>
          <w:kern w:val="0"/>
          <w:sz w:val="24"/>
          <w:szCs w:val="24"/>
        </w:rPr>
        <w:alias w:val="模块:在建工程会计处理方法"/>
        <w:tag w:val="_GBC_3eb5f960df3e47f0a4bf3af0bc67ca96"/>
        <w:id w:val="1047951829"/>
        <w:lock w:val="sdtLocked"/>
        <w:placeholder>
          <w:docPart w:val="GBC22222222222222222222222222222"/>
        </w:placeholder>
      </w:sdtPr>
      <w:sdtEndPr>
        <w:rPr>
          <w:rFonts w:asciiTheme="minorHAnsi" w:hAnsiTheme="minorHAnsi" w:cstheme="minorBidi" w:hint="eastAsia"/>
          <w:kern w:val="2"/>
          <w:sz w:val="21"/>
          <w:szCs w:val="21"/>
        </w:rPr>
      </w:sdtEndPr>
      <w:sdtContent>
        <w:p w14:paraId="1A7BFAA1" w14:textId="77777777" w:rsidR="001814CF" w:rsidRDefault="00147735">
          <w:pPr>
            <w:pStyle w:val="3"/>
            <w:numPr>
              <w:ilvl w:val="0"/>
              <w:numId w:val="38"/>
            </w:numPr>
          </w:pPr>
          <w:r>
            <w:t>在建工程</w:t>
          </w:r>
        </w:p>
        <w:p w14:paraId="214AB76D" w14:textId="77777777" w:rsidR="001814CF" w:rsidRDefault="009468AC">
          <w:pPr>
            <w:rPr>
              <w:szCs w:val="21"/>
            </w:rPr>
          </w:pPr>
          <w:sdt>
            <w:sdtPr>
              <w:rPr>
                <w:rFonts w:hint="eastAsia"/>
                <w:szCs w:val="21"/>
              </w:rPr>
              <w:alias w:val="是否适用：在建工程_重要会计政策和估计[双击切换]"/>
              <w:tag w:val="_GBC_d9803b41f65e4a7fbebb412a259d9bf9"/>
              <w:id w:val="174229876"/>
              <w:lock w:val="sdtContentLocked"/>
              <w:placeholder>
                <w:docPart w:val="GBC22222222222222222222222222222"/>
              </w:placeholder>
            </w:sdtPr>
            <w:sdtEndPr/>
            <w:sdtContent>
              <w:r w:rsidR="00147735">
                <w:rPr>
                  <w:szCs w:val="21"/>
                </w:rPr>
                <w:fldChar w:fldCharType="begin"/>
              </w:r>
              <w:r w:rsidR="009E4527">
                <w:rPr>
                  <w:szCs w:val="21"/>
                </w:rPr>
                <w:instrText xml:space="preserve"> MACROBUTTON  SnrToggleCheckbox √</w:instrText>
              </w:r>
              <w:r w:rsidR="009E4527">
                <w:rPr>
                  <w:szCs w:val="21"/>
                </w:rPr>
                <w:instrText>适用</w:instrText>
              </w:r>
              <w:r w:rsidR="009E4527">
                <w:rPr>
                  <w:szCs w:val="21"/>
                </w:rPr>
                <w:instrText xml:space="preserve"> </w:instrText>
              </w:r>
              <w:r w:rsidR="00147735">
                <w:rPr>
                  <w:szCs w:val="21"/>
                </w:rPr>
                <w:fldChar w:fldCharType="end"/>
              </w:r>
              <w:r w:rsidR="00147735">
                <w:rPr>
                  <w:szCs w:val="21"/>
                </w:rPr>
                <w:fldChar w:fldCharType="begin"/>
              </w:r>
              <w:r w:rsidR="009E4527">
                <w:rPr>
                  <w:szCs w:val="21"/>
                </w:rPr>
                <w:instrText xml:space="preserve"> MACROBUTTON  SnrToggleCheckbox □</w:instrText>
              </w:r>
              <w:r w:rsidR="009E4527">
                <w:rPr>
                  <w:szCs w:val="21"/>
                </w:rPr>
                <w:instrText>不适用</w:instrText>
              </w:r>
              <w:r w:rsidR="009E4527">
                <w:rPr>
                  <w:szCs w:val="21"/>
                </w:rPr>
                <w:instrText xml:space="preserve"> </w:instrText>
              </w:r>
              <w:r w:rsidR="00147735">
                <w:rPr>
                  <w:szCs w:val="21"/>
                </w:rPr>
                <w:fldChar w:fldCharType="end"/>
              </w:r>
            </w:sdtContent>
          </w:sdt>
        </w:p>
        <w:sdt>
          <w:sdtPr>
            <w:rPr>
              <w:rFonts w:hint="eastAsia"/>
              <w:szCs w:val="21"/>
            </w:rPr>
            <w:alias w:val="在建工程核算方法"/>
            <w:tag w:val="_GBC_ed79f983df814c58add61776fe84c76e"/>
            <w:id w:val="-1588924519"/>
            <w:lock w:val="sdtLocked"/>
            <w:placeholder>
              <w:docPart w:val="GBC22222222222222222222222222222"/>
            </w:placeholder>
          </w:sdtPr>
          <w:sdtEndPr/>
          <w:sdtContent>
            <w:p w14:paraId="4A6B8845" w14:textId="77777777" w:rsidR="009E4527" w:rsidRPr="0098656D" w:rsidRDefault="009E4527" w:rsidP="009E4527">
              <w:pPr>
                <w:ind w:firstLineChars="200" w:firstLine="420"/>
                <w:rPr>
                  <w:szCs w:val="21"/>
                </w:rPr>
              </w:pPr>
              <w:r w:rsidRPr="0098656D">
                <w:rPr>
                  <w:rFonts w:hint="eastAsia"/>
                  <w:szCs w:val="21"/>
                </w:rPr>
                <w:t>在建工程成本按实际工程支出确定，包括在建期间发生的各项工程支出以及其他相关费用等。在建工程在达到预定可使用状态后结转为固定资产。</w:t>
              </w:r>
            </w:p>
            <w:p w14:paraId="1A579756" w14:textId="77777777" w:rsidR="009E4527" w:rsidRDefault="009E4527" w:rsidP="009E4527">
              <w:pPr>
                <w:rPr>
                  <w:szCs w:val="21"/>
                </w:rPr>
              </w:pPr>
              <w:r w:rsidRPr="0098656D">
                <w:rPr>
                  <w:rFonts w:hint="eastAsia"/>
                  <w:szCs w:val="21"/>
                </w:rPr>
                <w:tab/>
              </w:r>
              <w:r w:rsidRPr="0098656D">
                <w:rPr>
                  <w:rFonts w:hint="eastAsia"/>
                  <w:szCs w:val="21"/>
                </w:rPr>
                <w:t>在建工程的减值测试方法和减值准备计提方法详见“长期资产减值”。</w:t>
              </w:r>
            </w:p>
            <w:p w14:paraId="2D5570AC" w14:textId="77777777" w:rsidR="001814CF" w:rsidRDefault="009468AC">
              <w:pPr>
                <w:rPr>
                  <w:szCs w:val="21"/>
                </w:rPr>
              </w:pPr>
            </w:p>
          </w:sdtContent>
        </w:sdt>
      </w:sdtContent>
    </w:sdt>
    <w:sdt>
      <w:sdtPr>
        <w:rPr>
          <w:rFonts w:asciiTheme="minorHAnsi" w:hAnsiTheme="minorHAnsi" w:cs="宋体"/>
          <w:b w:val="0"/>
          <w:bCs w:val="0"/>
          <w:kern w:val="0"/>
          <w:sz w:val="24"/>
          <w:szCs w:val="22"/>
        </w:rPr>
        <w:alias w:val="模块:借款费用会计处理方法"/>
        <w:tag w:val="_GBC_e3e4d07ea08d4589a9293563ea655b42"/>
        <w:id w:val="-1477900277"/>
        <w:lock w:val="sdtLocked"/>
        <w:placeholder>
          <w:docPart w:val="GBC22222222222222222222222222222"/>
        </w:placeholder>
      </w:sdtPr>
      <w:sdtEndPr>
        <w:rPr>
          <w:rFonts w:cs="Times New Roman" w:hint="eastAsia"/>
          <w:kern w:val="2"/>
          <w:sz w:val="21"/>
          <w:szCs w:val="21"/>
        </w:rPr>
      </w:sdtEndPr>
      <w:sdtContent>
        <w:p w14:paraId="41D03354" w14:textId="77777777" w:rsidR="001814CF" w:rsidRDefault="00147735">
          <w:pPr>
            <w:pStyle w:val="3"/>
            <w:numPr>
              <w:ilvl w:val="0"/>
              <w:numId w:val="38"/>
            </w:numPr>
          </w:pPr>
          <w:r>
            <w:t>借款费用</w:t>
          </w:r>
        </w:p>
        <w:sdt>
          <w:sdtPr>
            <w:rPr>
              <w:rFonts w:hint="eastAsia"/>
              <w:szCs w:val="21"/>
            </w:rPr>
            <w:alias w:val="是否适用：借款费用_重要会计政策和估计[双击切换]"/>
            <w:tag w:val="_GBC_3f3db73e5cb247009b3840143b5e6627"/>
            <w:id w:val="-1445526714"/>
            <w:lock w:val="sdtContentLocked"/>
            <w:placeholder>
              <w:docPart w:val="GBC22222222222222222222222222222"/>
            </w:placeholder>
          </w:sdtPr>
          <w:sdtEndPr/>
          <w:sdtContent>
            <w:p w14:paraId="6B4DE3DF" w14:textId="77777777" w:rsidR="001814CF" w:rsidRDefault="00147735">
              <w:pPr>
                <w:rPr>
                  <w:szCs w:val="21"/>
                </w:rPr>
              </w:pPr>
              <w:r>
                <w:rPr>
                  <w:szCs w:val="21"/>
                </w:rPr>
                <w:fldChar w:fldCharType="begin"/>
              </w:r>
              <w:r w:rsidR="009E4527">
                <w:rPr>
                  <w:szCs w:val="21"/>
                </w:rPr>
                <w:instrText xml:space="preserve"> MACROBUTTON  SnrToggleCheckbox √</w:instrText>
              </w:r>
              <w:r w:rsidR="009E4527">
                <w:rPr>
                  <w:szCs w:val="21"/>
                </w:rPr>
                <w:instrText>适用</w:instrText>
              </w:r>
              <w:r w:rsidR="009E4527">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hint="eastAsia"/>
              <w:szCs w:val="21"/>
            </w:rPr>
            <w:alias w:val="借款费用的会计处理方法"/>
            <w:tag w:val="_GBC_2101c32d32c64f39a8b8fcd2b72dbb0a"/>
            <w:id w:val="791020216"/>
            <w:lock w:val="sdtLocked"/>
            <w:placeholder>
              <w:docPart w:val="GBC22222222222222222222222222222"/>
            </w:placeholder>
          </w:sdtPr>
          <w:sdtEndPr/>
          <w:sdtContent>
            <w:p w14:paraId="262BD15B" w14:textId="77777777" w:rsidR="009E4527" w:rsidRPr="003D4EA7" w:rsidRDefault="009E4527" w:rsidP="009E4527">
              <w:pPr>
                <w:ind w:firstLineChars="200" w:firstLine="420"/>
                <w:rPr>
                  <w:szCs w:val="21"/>
                </w:rPr>
              </w:pPr>
              <w:r w:rsidRPr="003D4EA7">
                <w:rPr>
                  <w:rFonts w:hint="eastAsia"/>
                  <w:szCs w:val="21"/>
                </w:rPr>
                <w:t>借款费用包括借款利息、辅助费用以及因外币借款而发生的汇兑差额等。可直接归属于符合资本化条件的资产的购建或者生产的借款费用，在资产支出已经发生、借款费用已经发生、为使资产达到预定可使用或可销售状态所必要的购建或生产活动已经开始时，开始资本化；构建或者生产的符合资本化条件的资产达到预定可使用状态或者可销售状态时，停止资本化。其余借款费用在发生当期确认为费用。</w:t>
              </w:r>
            </w:p>
            <w:p w14:paraId="7A0B66E6" w14:textId="77777777" w:rsidR="009E4527" w:rsidRPr="003D4EA7" w:rsidRDefault="009E4527" w:rsidP="009E4527">
              <w:pPr>
                <w:rPr>
                  <w:szCs w:val="21"/>
                </w:rPr>
              </w:pPr>
              <w:r>
                <w:rPr>
                  <w:rFonts w:hint="eastAsia"/>
                  <w:szCs w:val="21"/>
                </w:rPr>
                <w:t xml:space="preserve">    </w:t>
              </w:r>
              <w:r w:rsidRPr="003D4EA7">
                <w:rPr>
                  <w:rFonts w:hint="eastAsia"/>
                  <w:szCs w:val="21"/>
                </w:rPr>
                <w:t>专门借款当期实际发生的利息费用，减去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的加权平均利率计算确定。</w:t>
              </w:r>
            </w:p>
            <w:p w14:paraId="22777367" w14:textId="77777777" w:rsidR="009E4527" w:rsidRPr="003D4EA7" w:rsidRDefault="009E4527" w:rsidP="009E4527">
              <w:pPr>
                <w:rPr>
                  <w:szCs w:val="21"/>
                </w:rPr>
              </w:pPr>
              <w:r>
                <w:rPr>
                  <w:rFonts w:hint="eastAsia"/>
                  <w:szCs w:val="21"/>
                </w:rPr>
                <w:t xml:space="preserve">    </w:t>
              </w:r>
              <w:r w:rsidRPr="003D4EA7">
                <w:rPr>
                  <w:rFonts w:hint="eastAsia"/>
                  <w:szCs w:val="21"/>
                </w:rPr>
                <w:t>资本</w:t>
              </w:r>
              <w:proofErr w:type="gramStart"/>
              <w:r w:rsidRPr="003D4EA7">
                <w:rPr>
                  <w:rFonts w:hint="eastAsia"/>
                  <w:szCs w:val="21"/>
                </w:rPr>
                <w:t>化期间</w:t>
              </w:r>
              <w:proofErr w:type="gramEnd"/>
              <w:r w:rsidRPr="003D4EA7">
                <w:rPr>
                  <w:rFonts w:hint="eastAsia"/>
                  <w:szCs w:val="21"/>
                </w:rPr>
                <w:t>内，外币专门借款的汇兑差额全部予以资本化；外币一般借款的汇兑差额计入当期损益。</w:t>
              </w:r>
            </w:p>
            <w:p w14:paraId="5B92F4FB" w14:textId="77777777" w:rsidR="009E4527" w:rsidRPr="003D4EA7" w:rsidRDefault="009E4527" w:rsidP="009E4527">
              <w:pPr>
                <w:rPr>
                  <w:szCs w:val="21"/>
                </w:rPr>
              </w:pPr>
              <w:r>
                <w:rPr>
                  <w:rFonts w:hint="eastAsia"/>
                  <w:szCs w:val="21"/>
                </w:rPr>
                <w:t xml:space="preserve">    </w:t>
              </w:r>
              <w:r w:rsidRPr="003D4EA7">
                <w:rPr>
                  <w:rFonts w:hint="eastAsia"/>
                  <w:szCs w:val="21"/>
                </w:rPr>
                <w:t>符合资本化条件的资产指需要经过相当长时间的购建或者生产活动才能达到预定可使用或可销售状态的固定资产、投资性房地产和存货等资产。</w:t>
              </w:r>
            </w:p>
            <w:p w14:paraId="2FCD34B9" w14:textId="77777777" w:rsidR="009E4527" w:rsidRDefault="009E4527" w:rsidP="009E4527">
              <w:pPr>
                <w:rPr>
                  <w:rFonts w:cs="Times New Roman"/>
                  <w:szCs w:val="21"/>
                </w:rPr>
              </w:pPr>
              <w:r>
                <w:rPr>
                  <w:rFonts w:hint="eastAsia"/>
                  <w:szCs w:val="21"/>
                </w:rPr>
                <w:t xml:space="preserve">    </w:t>
              </w:r>
              <w:r w:rsidRPr="003D4EA7">
                <w:rPr>
                  <w:rFonts w:hint="eastAsia"/>
                  <w:szCs w:val="21"/>
                </w:rPr>
                <w:t>如果符合资本化条件的资产在购建或生产过程中发生非正常中断、并且中断时间连续超过</w:t>
              </w:r>
              <w:r w:rsidRPr="003D4EA7">
                <w:rPr>
                  <w:rFonts w:hint="eastAsia"/>
                  <w:szCs w:val="21"/>
                </w:rPr>
                <w:t>3</w:t>
              </w:r>
              <w:r w:rsidRPr="003D4EA7">
                <w:rPr>
                  <w:rFonts w:hint="eastAsia"/>
                  <w:szCs w:val="21"/>
                </w:rPr>
                <w:t>个月的，暂停借款费用的资本化，直至资产的购建或生产活动重新开始。</w:t>
              </w:r>
            </w:p>
            <w:p w14:paraId="6E6C7A7E" w14:textId="77777777" w:rsidR="001814CF" w:rsidRDefault="009468AC">
              <w:pPr>
                <w:rPr>
                  <w:szCs w:val="21"/>
                </w:rPr>
              </w:pPr>
            </w:p>
          </w:sdtContent>
        </w:sdt>
      </w:sdtContent>
    </w:sdt>
    <w:sdt>
      <w:sdtPr>
        <w:rPr>
          <w:rFonts w:asciiTheme="minorHAnsi" w:hAnsiTheme="minorHAnsi" w:cs="宋体"/>
          <w:b w:val="0"/>
          <w:bCs w:val="0"/>
          <w:kern w:val="0"/>
          <w:sz w:val="24"/>
          <w:szCs w:val="22"/>
        </w:rPr>
        <w:alias w:val="模块:无形资产会计处理方法"/>
        <w:tag w:val="_GBC_0a8b293ff9e94173b2e385f4ef2a8c89"/>
        <w:id w:val="1218404151"/>
        <w:lock w:val="sdtLocked"/>
        <w:placeholder>
          <w:docPart w:val="GBC22222222222222222222222222222"/>
        </w:placeholder>
      </w:sdtPr>
      <w:sdtEndPr>
        <w:rPr>
          <w:rFonts w:cs="Times New Roman" w:hint="eastAsia"/>
          <w:kern w:val="2"/>
          <w:sz w:val="21"/>
          <w:szCs w:val="21"/>
        </w:rPr>
      </w:sdtEndPr>
      <w:sdtContent>
        <w:p w14:paraId="52A41315" w14:textId="77777777" w:rsidR="001814CF" w:rsidRDefault="00147735">
          <w:pPr>
            <w:pStyle w:val="3"/>
            <w:numPr>
              <w:ilvl w:val="0"/>
              <w:numId w:val="38"/>
            </w:numPr>
          </w:pPr>
          <w:r>
            <w:t>无形资产</w:t>
          </w:r>
        </w:p>
        <w:p w14:paraId="7B7CE843" w14:textId="77777777" w:rsidR="001814CF" w:rsidRDefault="00147735">
          <w:pPr>
            <w:pStyle w:val="4"/>
            <w:numPr>
              <w:ilvl w:val="3"/>
              <w:numId w:val="41"/>
            </w:numPr>
            <w:tabs>
              <w:tab w:val="left" w:pos="448"/>
            </w:tabs>
          </w:pPr>
          <w:r>
            <w:rPr>
              <w:rFonts w:hint="eastAsia"/>
            </w:rPr>
            <w:t>计价方法、使用寿命、减值测试</w:t>
          </w:r>
        </w:p>
        <w:sdt>
          <w:sdtPr>
            <w:rPr>
              <w:rFonts w:hint="eastAsia"/>
              <w:szCs w:val="21"/>
            </w:rPr>
            <w:alias w:val="是否适用：无形资产计价方法、使用寿命、减值测试[双击切换]"/>
            <w:tag w:val="_GBC_a82698fb1ffd4e75b46a9c35938b4cf4"/>
            <w:id w:val="986508377"/>
            <w:lock w:val="sdtContentLocked"/>
            <w:placeholder>
              <w:docPart w:val="GBC22222222222222222222222222222"/>
            </w:placeholder>
          </w:sdtPr>
          <w:sdtEndPr/>
          <w:sdtContent>
            <w:p w14:paraId="01E7582A" w14:textId="77777777" w:rsidR="001814CF" w:rsidRDefault="00147735">
              <w:pPr>
                <w:rPr>
                  <w:szCs w:val="21"/>
                </w:rPr>
              </w:pPr>
              <w:r>
                <w:rPr>
                  <w:szCs w:val="21"/>
                </w:rPr>
                <w:fldChar w:fldCharType="begin"/>
              </w:r>
              <w:r w:rsidR="009E4527">
                <w:rPr>
                  <w:szCs w:val="21"/>
                </w:rPr>
                <w:instrText xml:space="preserve"> MACROBUTTON  SnrToggleCheckbox √</w:instrText>
              </w:r>
              <w:r w:rsidR="009E4527">
                <w:rPr>
                  <w:szCs w:val="21"/>
                </w:rPr>
                <w:instrText>适用</w:instrText>
              </w:r>
              <w:r w:rsidR="009E4527">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szCs w:val="21"/>
            </w:rPr>
            <w:alias w:val="无形资产计价方法、使用寿命、减值测试"/>
            <w:tag w:val="_GBC_a9e64b18f452482eb6674ec605618dcc"/>
            <w:id w:val="-470597226"/>
            <w:lock w:val="sdtLocked"/>
            <w:placeholder>
              <w:docPart w:val="GBC22222222222222222222222222222"/>
            </w:placeholder>
          </w:sdtPr>
          <w:sdtEndPr/>
          <w:sdtContent>
            <w:p w14:paraId="232E069F" w14:textId="77777777" w:rsidR="009E4527" w:rsidRPr="005D2E16" w:rsidRDefault="009E4527" w:rsidP="009E4527">
              <w:pPr>
                <w:ind w:firstLineChars="150" w:firstLine="315"/>
                <w:rPr>
                  <w:rFonts w:ascii="Times New Roman" w:hAnsi="Times New Roman" w:cs="Times New Roman"/>
                  <w:szCs w:val="21"/>
                </w:rPr>
              </w:pPr>
              <w:r w:rsidRPr="005D2E16">
                <w:rPr>
                  <w:rFonts w:ascii="Times New Roman" w:hAnsi="Times New Roman" w:cs="Times New Roman" w:hint="eastAsia"/>
                  <w:szCs w:val="21"/>
                </w:rPr>
                <w:t>无形资产是指公司拥有或者控制的没有实物形态的可</w:t>
              </w:r>
              <w:proofErr w:type="gramStart"/>
              <w:r w:rsidRPr="005D2E16">
                <w:rPr>
                  <w:rFonts w:ascii="Times New Roman" w:hAnsi="Times New Roman" w:cs="Times New Roman" w:hint="eastAsia"/>
                  <w:szCs w:val="21"/>
                </w:rPr>
                <w:t>辨认非</w:t>
              </w:r>
              <w:proofErr w:type="gramEnd"/>
              <w:r w:rsidRPr="005D2E16">
                <w:rPr>
                  <w:rFonts w:ascii="Times New Roman" w:hAnsi="Times New Roman" w:cs="Times New Roman" w:hint="eastAsia"/>
                  <w:szCs w:val="21"/>
                </w:rPr>
                <w:t>货币性资产。本公司无形资产包括土地使用权、非专利技术、</w:t>
              </w:r>
              <w:r w:rsidRPr="005D2E16">
                <w:rPr>
                  <w:rFonts w:ascii="Times New Roman" w:hAnsi="Times New Roman" w:cs="Times New Roman"/>
                  <w:szCs w:val="21"/>
                </w:rPr>
                <w:t>IMDUR</w:t>
              </w:r>
              <w:r w:rsidRPr="005D2E16">
                <w:rPr>
                  <w:rFonts w:ascii="Times New Roman" w:hAnsi="Times New Roman" w:cs="Times New Roman"/>
                  <w:szCs w:val="21"/>
                </w:rPr>
                <w:t>专利技术、商标等</w:t>
              </w:r>
              <w:r w:rsidRPr="005D2E16">
                <w:rPr>
                  <w:rFonts w:ascii="Times New Roman" w:hAnsi="Times New Roman" w:cs="Times New Roman" w:hint="eastAsia"/>
                  <w:szCs w:val="21"/>
                </w:rPr>
                <w:t>及计算机软件等</w:t>
              </w:r>
              <w:r w:rsidRPr="005D2E16">
                <w:rPr>
                  <w:rFonts w:ascii="Times New Roman" w:hAnsi="Times New Roman" w:cs="Times New Roman" w:hint="eastAsia"/>
                  <w:szCs w:val="21"/>
                </w:rPr>
                <w:t>,</w:t>
              </w:r>
              <w:r w:rsidRPr="005D2E16">
                <w:rPr>
                  <w:rFonts w:ascii="Times New Roman" w:hAnsi="Times New Roman" w:cs="Times New Roman" w:hint="eastAsia"/>
                  <w:szCs w:val="21"/>
                </w:rPr>
                <w:t>无形资产按成本进行初始计量。与无形资产有关的支出，如果相关的经济利益很可能流入本公司且其成本能可靠地计量，则计入无形资产成本。除此以外的其他项目的支出，在发生时计入当期损益。</w:t>
              </w:r>
            </w:p>
            <w:p w14:paraId="37C0C08E" w14:textId="77777777" w:rsidR="009E4527" w:rsidRPr="005D2E16" w:rsidRDefault="009E4527" w:rsidP="009E4527">
              <w:pPr>
                <w:ind w:firstLineChars="150" w:firstLine="315"/>
                <w:rPr>
                  <w:rFonts w:ascii="Times New Roman" w:hAnsi="Times New Roman" w:cs="Times New Roman"/>
                  <w:szCs w:val="21"/>
                </w:rPr>
              </w:pPr>
              <w:r w:rsidRPr="005D2E16">
                <w:rPr>
                  <w:rFonts w:ascii="Times New Roman" w:hAnsi="Times New Roman" w:cs="Times New Roman" w:hint="eastAsia"/>
                  <w:szCs w:val="21"/>
                </w:rPr>
                <w:t>取得的土地使用权通常作为无形资产核算。自行开发建造厂房等建筑物，相关的土地使用权支出和建筑物建造成本则分别作为无形资产和固定资产核算。如为外购的房屋及建筑物，则将有关价款在土地使用权和建筑物之间进行分配，难以合理分配的，全部作为固定资产处理。</w:t>
              </w:r>
            </w:p>
            <w:p w14:paraId="78A7DA4E" w14:textId="77777777" w:rsidR="009E4527" w:rsidRPr="005D2E16" w:rsidRDefault="009E4527" w:rsidP="009E4527">
              <w:pPr>
                <w:ind w:firstLineChars="200" w:firstLine="420"/>
                <w:rPr>
                  <w:rFonts w:ascii="Times New Roman" w:hAnsi="Times New Roman" w:cs="Times New Roman"/>
                  <w:szCs w:val="21"/>
                </w:rPr>
              </w:pPr>
              <w:r w:rsidRPr="005D2E16">
                <w:rPr>
                  <w:rFonts w:ascii="Times New Roman" w:hAnsi="Times New Roman" w:cs="Times New Roman" w:hint="eastAsia"/>
                  <w:szCs w:val="21"/>
                </w:rPr>
                <w:t>土地使用权和建筑物之间进行分配，难以合理分配的，全部作为固定资产处理。</w:t>
              </w:r>
            </w:p>
            <w:p w14:paraId="5A6ED08E" w14:textId="77777777" w:rsidR="009E4527" w:rsidRPr="005D2E16" w:rsidRDefault="009E4527" w:rsidP="009E4527">
              <w:pPr>
                <w:rPr>
                  <w:rFonts w:ascii="Times New Roman" w:hAnsi="Times New Roman" w:cs="Times New Roman"/>
                  <w:szCs w:val="21"/>
                </w:rPr>
              </w:pPr>
              <w:r w:rsidRPr="005D2E16">
                <w:rPr>
                  <w:rFonts w:ascii="Times New Roman" w:hAnsi="Times New Roman" w:cs="Times New Roman" w:hint="eastAsia"/>
                  <w:szCs w:val="21"/>
                </w:rPr>
                <w:t>使用寿命有限的无形资产自可供使用时起，对其原值减去预计净残值和已计提的减值准备累计金额在其预计使用寿命内采用直线法分期平均摊销。使用寿命不确定的无形资产不予摊销。无形资产能够合理估计经济使用年限的，自取得当月起在预计使用年限内分期平均摊销，计入损益。确认为分期摊销的无形资产，其摊销期限按照不超过相关合同规定的受益年限及法律规定的有效年限摊销，如无前述规定年限，则按照不超过</w:t>
              </w:r>
              <w:r w:rsidRPr="005D2E16">
                <w:rPr>
                  <w:rFonts w:ascii="Times New Roman" w:hAnsi="Times New Roman" w:cs="Times New Roman"/>
                  <w:szCs w:val="21"/>
                </w:rPr>
                <w:t>10</w:t>
              </w:r>
              <w:r w:rsidRPr="005D2E16">
                <w:rPr>
                  <w:rFonts w:ascii="Times New Roman" w:hAnsi="Times New Roman" w:cs="Times New Roman"/>
                  <w:szCs w:val="21"/>
                </w:rPr>
                <w:t>年摊销。</w:t>
              </w:r>
            </w:p>
            <w:p w14:paraId="6843B8EA" w14:textId="77777777" w:rsidR="009E4527" w:rsidRPr="005D2E16" w:rsidRDefault="009E4527" w:rsidP="009E4527">
              <w:pPr>
                <w:ind w:firstLineChars="150" w:firstLine="315"/>
                <w:rPr>
                  <w:rFonts w:ascii="Times New Roman" w:hAnsi="Times New Roman" w:cs="Times New Roman"/>
                  <w:b/>
                  <w:szCs w:val="21"/>
                </w:rPr>
              </w:pPr>
              <w:r w:rsidRPr="005D2E16">
                <w:rPr>
                  <w:rFonts w:ascii="Times New Roman" w:hAnsi="Times New Roman" w:cs="Times New Roman" w:hint="eastAsia"/>
                  <w:szCs w:val="21"/>
                </w:rPr>
                <w:t>各类无形资产范围及摊销期间如下：</w:t>
              </w:r>
            </w:p>
            <w:tbl>
              <w:tblPr>
                <w:tblW w:w="9087" w:type="dxa"/>
                <w:tblInd w:w="93" w:type="dxa"/>
                <w:tblLook w:val="04A0" w:firstRow="1" w:lastRow="0" w:firstColumn="1" w:lastColumn="0" w:noHBand="0" w:noVBand="1"/>
              </w:tblPr>
              <w:tblGrid>
                <w:gridCol w:w="3276"/>
                <w:gridCol w:w="2835"/>
                <w:gridCol w:w="2976"/>
              </w:tblGrid>
              <w:tr w:rsidR="009E4527" w:rsidRPr="005D2E16" w14:paraId="2EEF2496" w14:textId="77777777" w:rsidTr="009E4527">
                <w:trPr>
                  <w:trHeight w:val="405"/>
                </w:trPr>
                <w:tc>
                  <w:tcPr>
                    <w:tcW w:w="3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19E757" w14:textId="77777777" w:rsidR="009E4527" w:rsidRPr="00356964" w:rsidRDefault="009E4527" w:rsidP="009E4527">
                    <w:pPr>
                      <w:jc w:val="center"/>
                      <w:rPr>
                        <w:rFonts w:asciiTheme="minorEastAsia" w:hAnsiTheme="minorEastAsia" w:cs="Times New Roman"/>
                        <w:szCs w:val="21"/>
                      </w:rPr>
                    </w:pPr>
                    <w:r w:rsidRPr="00356964">
                      <w:rPr>
                        <w:rFonts w:asciiTheme="minorEastAsia" w:hAnsiTheme="minorEastAsia" w:cs="Times New Roman" w:hint="eastAsia"/>
                        <w:szCs w:val="21"/>
                      </w:rPr>
                      <w:t>类别</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1CCB186" w14:textId="77777777" w:rsidR="009E4527" w:rsidRPr="00356964" w:rsidRDefault="009E4527" w:rsidP="009E4527">
                    <w:pPr>
                      <w:jc w:val="center"/>
                      <w:rPr>
                        <w:rFonts w:asciiTheme="minorEastAsia" w:hAnsiTheme="minorEastAsia" w:cs="Times New Roman"/>
                        <w:szCs w:val="21"/>
                      </w:rPr>
                    </w:pPr>
                    <w:r w:rsidRPr="00356964">
                      <w:rPr>
                        <w:rFonts w:asciiTheme="minorEastAsia" w:hAnsiTheme="minorEastAsia" w:cs="Times New Roman" w:hint="eastAsia"/>
                        <w:szCs w:val="21"/>
                      </w:rPr>
                      <w:t>摊销方法</w:t>
                    </w:r>
                  </w:p>
                </w:tc>
                <w:tc>
                  <w:tcPr>
                    <w:tcW w:w="2976" w:type="dxa"/>
                    <w:tcBorders>
                      <w:top w:val="single" w:sz="8" w:space="0" w:color="auto"/>
                      <w:left w:val="nil"/>
                      <w:bottom w:val="single" w:sz="8" w:space="0" w:color="auto"/>
                      <w:right w:val="single" w:sz="8" w:space="0" w:color="auto"/>
                    </w:tcBorders>
                    <w:shd w:val="clear" w:color="auto" w:fill="auto"/>
                    <w:vAlign w:val="center"/>
                    <w:hideMark/>
                  </w:tcPr>
                  <w:p w14:paraId="64C32F01" w14:textId="77777777" w:rsidR="009E4527" w:rsidRPr="00356964" w:rsidRDefault="009E4527" w:rsidP="009E4527">
                    <w:pPr>
                      <w:jc w:val="center"/>
                      <w:rPr>
                        <w:rFonts w:asciiTheme="minorEastAsia" w:hAnsiTheme="minorEastAsia" w:cs="Times New Roman"/>
                        <w:szCs w:val="21"/>
                      </w:rPr>
                    </w:pPr>
                    <w:r w:rsidRPr="00356964">
                      <w:rPr>
                        <w:rFonts w:asciiTheme="minorEastAsia" w:hAnsiTheme="minorEastAsia" w:cs="Times New Roman" w:hint="eastAsia"/>
                        <w:szCs w:val="21"/>
                      </w:rPr>
                      <w:t>折旧年限（年）</w:t>
                    </w:r>
                  </w:p>
                </w:tc>
              </w:tr>
              <w:tr w:rsidR="009E4527" w:rsidRPr="005D2E16" w14:paraId="048015C3" w14:textId="77777777" w:rsidTr="009E4527">
                <w:trPr>
                  <w:trHeight w:val="405"/>
                </w:trPr>
                <w:tc>
                  <w:tcPr>
                    <w:tcW w:w="3276" w:type="dxa"/>
                    <w:tcBorders>
                      <w:top w:val="nil"/>
                      <w:left w:val="single" w:sz="8" w:space="0" w:color="auto"/>
                      <w:bottom w:val="single" w:sz="8" w:space="0" w:color="auto"/>
                      <w:right w:val="single" w:sz="8" w:space="0" w:color="auto"/>
                    </w:tcBorders>
                    <w:shd w:val="clear" w:color="auto" w:fill="auto"/>
                    <w:vAlign w:val="center"/>
                    <w:hideMark/>
                  </w:tcPr>
                  <w:p w14:paraId="275B6590" w14:textId="77777777" w:rsidR="009E4527" w:rsidRPr="00356964" w:rsidRDefault="009E4527" w:rsidP="009E4527">
                    <w:pPr>
                      <w:rPr>
                        <w:rFonts w:asciiTheme="minorEastAsia" w:hAnsiTheme="minorEastAsia" w:cs="Times New Roman"/>
                        <w:szCs w:val="21"/>
                      </w:rPr>
                    </w:pPr>
                    <w:r w:rsidRPr="00356964">
                      <w:rPr>
                        <w:rFonts w:asciiTheme="minorEastAsia" w:hAnsiTheme="minorEastAsia" w:cs="Times New Roman" w:hint="eastAsia"/>
                        <w:szCs w:val="21"/>
                      </w:rPr>
                      <w:t>土地使用权</w:t>
                    </w:r>
                  </w:p>
                </w:tc>
                <w:tc>
                  <w:tcPr>
                    <w:tcW w:w="2835" w:type="dxa"/>
                    <w:tcBorders>
                      <w:top w:val="nil"/>
                      <w:left w:val="nil"/>
                      <w:bottom w:val="single" w:sz="8" w:space="0" w:color="auto"/>
                      <w:right w:val="single" w:sz="8" w:space="0" w:color="auto"/>
                    </w:tcBorders>
                    <w:shd w:val="clear" w:color="auto" w:fill="auto"/>
                    <w:vAlign w:val="center"/>
                    <w:hideMark/>
                  </w:tcPr>
                  <w:p w14:paraId="7853FB55" w14:textId="77777777" w:rsidR="009E4527" w:rsidRPr="00356964" w:rsidRDefault="009E4527" w:rsidP="009E4527">
                    <w:pPr>
                      <w:jc w:val="center"/>
                      <w:rPr>
                        <w:rFonts w:asciiTheme="minorEastAsia" w:hAnsiTheme="minorEastAsia" w:cs="Times New Roman"/>
                        <w:szCs w:val="21"/>
                      </w:rPr>
                    </w:pPr>
                    <w:r w:rsidRPr="00356964">
                      <w:rPr>
                        <w:rFonts w:asciiTheme="minorEastAsia" w:hAnsiTheme="minorEastAsia" w:cs="Times New Roman" w:hint="eastAsia"/>
                        <w:szCs w:val="21"/>
                      </w:rPr>
                      <w:t>直线法</w:t>
                    </w:r>
                  </w:p>
                </w:tc>
                <w:tc>
                  <w:tcPr>
                    <w:tcW w:w="2976" w:type="dxa"/>
                    <w:tcBorders>
                      <w:top w:val="nil"/>
                      <w:left w:val="nil"/>
                      <w:bottom w:val="single" w:sz="8" w:space="0" w:color="auto"/>
                      <w:right w:val="single" w:sz="8" w:space="0" w:color="auto"/>
                    </w:tcBorders>
                    <w:shd w:val="clear" w:color="auto" w:fill="auto"/>
                    <w:vAlign w:val="center"/>
                    <w:hideMark/>
                  </w:tcPr>
                  <w:p w14:paraId="48DDEAA8" w14:textId="77777777" w:rsidR="009E4527" w:rsidRPr="00356964" w:rsidRDefault="009E4527" w:rsidP="009E4527">
                    <w:pPr>
                      <w:jc w:val="center"/>
                      <w:rPr>
                        <w:rFonts w:asciiTheme="minorEastAsia" w:hAnsiTheme="minorEastAsia" w:cs="Times New Roman"/>
                        <w:szCs w:val="21"/>
                      </w:rPr>
                    </w:pPr>
                    <w:r w:rsidRPr="00356964">
                      <w:rPr>
                        <w:rFonts w:asciiTheme="minorEastAsia" w:hAnsiTheme="minorEastAsia" w:cs="Times New Roman" w:hint="eastAsia"/>
                        <w:szCs w:val="21"/>
                      </w:rPr>
                      <w:t>50年</w:t>
                    </w:r>
                  </w:p>
                </w:tc>
              </w:tr>
              <w:tr w:rsidR="009E4527" w:rsidRPr="005D2E16" w14:paraId="37DDF939" w14:textId="77777777" w:rsidTr="009E4527">
                <w:trPr>
                  <w:trHeight w:val="405"/>
                </w:trPr>
                <w:tc>
                  <w:tcPr>
                    <w:tcW w:w="3276" w:type="dxa"/>
                    <w:tcBorders>
                      <w:top w:val="nil"/>
                      <w:left w:val="single" w:sz="8" w:space="0" w:color="auto"/>
                      <w:bottom w:val="single" w:sz="8" w:space="0" w:color="auto"/>
                      <w:right w:val="single" w:sz="8" w:space="0" w:color="auto"/>
                    </w:tcBorders>
                    <w:shd w:val="clear" w:color="auto" w:fill="auto"/>
                    <w:vAlign w:val="center"/>
                    <w:hideMark/>
                  </w:tcPr>
                  <w:p w14:paraId="40CF8E71" w14:textId="77777777" w:rsidR="009E4527" w:rsidRPr="00356964" w:rsidRDefault="009E4527" w:rsidP="009E4527">
                    <w:pPr>
                      <w:rPr>
                        <w:rFonts w:asciiTheme="minorEastAsia" w:hAnsiTheme="minorEastAsia" w:cs="Times New Roman"/>
                        <w:szCs w:val="21"/>
                      </w:rPr>
                    </w:pPr>
                    <w:r w:rsidRPr="00356964">
                      <w:rPr>
                        <w:rFonts w:asciiTheme="minorEastAsia" w:hAnsiTheme="minorEastAsia" w:cs="Times New Roman" w:hint="eastAsia"/>
                        <w:szCs w:val="21"/>
                      </w:rPr>
                      <w:t>非专利技术</w:t>
                    </w:r>
                  </w:p>
                </w:tc>
                <w:tc>
                  <w:tcPr>
                    <w:tcW w:w="2835" w:type="dxa"/>
                    <w:tcBorders>
                      <w:top w:val="nil"/>
                      <w:left w:val="nil"/>
                      <w:bottom w:val="single" w:sz="8" w:space="0" w:color="auto"/>
                      <w:right w:val="single" w:sz="8" w:space="0" w:color="auto"/>
                    </w:tcBorders>
                    <w:shd w:val="clear" w:color="auto" w:fill="auto"/>
                    <w:vAlign w:val="center"/>
                    <w:hideMark/>
                  </w:tcPr>
                  <w:p w14:paraId="75984C28" w14:textId="77777777" w:rsidR="009E4527" w:rsidRPr="00356964" w:rsidRDefault="009E4527" w:rsidP="009E4527">
                    <w:pPr>
                      <w:jc w:val="center"/>
                      <w:rPr>
                        <w:rFonts w:asciiTheme="minorEastAsia" w:hAnsiTheme="minorEastAsia" w:cs="Times New Roman"/>
                        <w:szCs w:val="21"/>
                      </w:rPr>
                    </w:pPr>
                    <w:r w:rsidRPr="00356964">
                      <w:rPr>
                        <w:rFonts w:asciiTheme="minorEastAsia" w:hAnsiTheme="minorEastAsia" w:cs="Times New Roman" w:hint="eastAsia"/>
                        <w:szCs w:val="21"/>
                      </w:rPr>
                      <w:t>直线法</w:t>
                    </w:r>
                  </w:p>
                </w:tc>
                <w:tc>
                  <w:tcPr>
                    <w:tcW w:w="2976" w:type="dxa"/>
                    <w:tcBorders>
                      <w:top w:val="nil"/>
                      <w:left w:val="nil"/>
                      <w:bottom w:val="single" w:sz="8" w:space="0" w:color="auto"/>
                      <w:right w:val="single" w:sz="8" w:space="0" w:color="auto"/>
                    </w:tcBorders>
                    <w:shd w:val="clear" w:color="auto" w:fill="auto"/>
                    <w:vAlign w:val="center"/>
                    <w:hideMark/>
                  </w:tcPr>
                  <w:p w14:paraId="6EAE82D4" w14:textId="77777777" w:rsidR="009E4527" w:rsidRPr="00356964" w:rsidRDefault="009E4527" w:rsidP="009E4527">
                    <w:pPr>
                      <w:jc w:val="center"/>
                      <w:rPr>
                        <w:rFonts w:asciiTheme="minorEastAsia" w:hAnsiTheme="minorEastAsia" w:cs="Times New Roman"/>
                        <w:szCs w:val="21"/>
                      </w:rPr>
                    </w:pPr>
                    <w:r w:rsidRPr="00356964">
                      <w:rPr>
                        <w:rFonts w:asciiTheme="minorEastAsia" w:hAnsiTheme="minorEastAsia" w:cs="Times New Roman" w:hint="eastAsia"/>
                        <w:szCs w:val="21"/>
                      </w:rPr>
                      <w:t>10-12年</w:t>
                    </w:r>
                  </w:p>
                </w:tc>
              </w:tr>
              <w:tr w:rsidR="009E4527" w:rsidRPr="005D2E16" w14:paraId="424A361A" w14:textId="77777777" w:rsidTr="009E4527">
                <w:trPr>
                  <w:trHeight w:val="405"/>
                </w:trPr>
                <w:tc>
                  <w:tcPr>
                    <w:tcW w:w="3276" w:type="dxa"/>
                    <w:tcBorders>
                      <w:top w:val="nil"/>
                      <w:left w:val="single" w:sz="8" w:space="0" w:color="auto"/>
                      <w:bottom w:val="single" w:sz="8" w:space="0" w:color="auto"/>
                      <w:right w:val="single" w:sz="8" w:space="0" w:color="auto"/>
                    </w:tcBorders>
                    <w:shd w:val="clear" w:color="auto" w:fill="auto"/>
                    <w:vAlign w:val="center"/>
                    <w:hideMark/>
                  </w:tcPr>
                  <w:p w14:paraId="59AEE36F" w14:textId="77777777" w:rsidR="009E4527" w:rsidRPr="00356964" w:rsidRDefault="009E4527" w:rsidP="009E4527">
                    <w:pPr>
                      <w:rPr>
                        <w:rFonts w:asciiTheme="minorEastAsia" w:hAnsiTheme="minorEastAsia" w:cs="Times New Roman"/>
                        <w:szCs w:val="21"/>
                      </w:rPr>
                    </w:pPr>
                    <w:r w:rsidRPr="00356964">
                      <w:rPr>
                        <w:rFonts w:asciiTheme="minorEastAsia" w:hAnsiTheme="minorEastAsia" w:cs="Times New Roman"/>
                        <w:szCs w:val="21"/>
                      </w:rPr>
                      <w:t>IMDUR</w:t>
                    </w:r>
                    <w:r w:rsidRPr="00356964">
                      <w:rPr>
                        <w:rFonts w:asciiTheme="minorEastAsia" w:hAnsiTheme="minorEastAsia" w:cs="Times New Roman" w:hint="eastAsia"/>
                        <w:szCs w:val="21"/>
                      </w:rPr>
                      <w:t>专利技术、商标等</w:t>
                    </w:r>
                  </w:p>
                </w:tc>
                <w:tc>
                  <w:tcPr>
                    <w:tcW w:w="2835" w:type="dxa"/>
                    <w:tcBorders>
                      <w:top w:val="nil"/>
                      <w:left w:val="nil"/>
                      <w:bottom w:val="single" w:sz="8" w:space="0" w:color="auto"/>
                      <w:right w:val="single" w:sz="8" w:space="0" w:color="auto"/>
                    </w:tcBorders>
                    <w:shd w:val="clear" w:color="auto" w:fill="auto"/>
                    <w:vAlign w:val="center"/>
                    <w:hideMark/>
                  </w:tcPr>
                  <w:p w14:paraId="25581076" w14:textId="77777777" w:rsidR="009E4527" w:rsidRPr="00356964" w:rsidRDefault="009E4527" w:rsidP="009E4527">
                    <w:pPr>
                      <w:jc w:val="center"/>
                      <w:rPr>
                        <w:rFonts w:asciiTheme="minorEastAsia" w:hAnsiTheme="minorEastAsia" w:cs="Times New Roman"/>
                        <w:szCs w:val="21"/>
                      </w:rPr>
                    </w:pPr>
                    <w:r w:rsidRPr="00356964">
                      <w:rPr>
                        <w:rFonts w:asciiTheme="minorEastAsia" w:hAnsiTheme="minorEastAsia" w:cs="Times New Roman" w:hint="eastAsia"/>
                        <w:szCs w:val="21"/>
                      </w:rPr>
                      <w:t>直线法</w:t>
                    </w:r>
                  </w:p>
                </w:tc>
                <w:tc>
                  <w:tcPr>
                    <w:tcW w:w="2976" w:type="dxa"/>
                    <w:tcBorders>
                      <w:top w:val="nil"/>
                      <w:left w:val="nil"/>
                      <w:bottom w:val="single" w:sz="8" w:space="0" w:color="auto"/>
                      <w:right w:val="single" w:sz="8" w:space="0" w:color="auto"/>
                    </w:tcBorders>
                    <w:shd w:val="clear" w:color="auto" w:fill="auto"/>
                    <w:vAlign w:val="center"/>
                    <w:hideMark/>
                  </w:tcPr>
                  <w:p w14:paraId="3E7C515D" w14:textId="77777777" w:rsidR="009E4527" w:rsidRPr="00356964" w:rsidRDefault="009E4527" w:rsidP="009E4527">
                    <w:pPr>
                      <w:jc w:val="center"/>
                      <w:rPr>
                        <w:rFonts w:asciiTheme="minorEastAsia" w:hAnsiTheme="minorEastAsia" w:cs="Times New Roman"/>
                        <w:szCs w:val="21"/>
                      </w:rPr>
                    </w:pPr>
                    <w:r w:rsidRPr="00356964">
                      <w:rPr>
                        <w:rFonts w:asciiTheme="minorEastAsia" w:hAnsiTheme="minorEastAsia" w:cs="Times New Roman" w:hint="eastAsia"/>
                        <w:szCs w:val="21"/>
                      </w:rPr>
                      <w:t>20年</w:t>
                    </w:r>
                  </w:p>
                </w:tc>
              </w:tr>
              <w:tr w:rsidR="009E4527" w:rsidRPr="005D2E16" w14:paraId="107F63BE" w14:textId="77777777" w:rsidTr="009E4527">
                <w:trPr>
                  <w:trHeight w:val="405"/>
                </w:trPr>
                <w:tc>
                  <w:tcPr>
                    <w:tcW w:w="3276" w:type="dxa"/>
                    <w:tcBorders>
                      <w:top w:val="nil"/>
                      <w:left w:val="single" w:sz="8" w:space="0" w:color="auto"/>
                      <w:bottom w:val="single" w:sz="8" w:space="0" w:color="auto"/>
                      <w:right w:val="single" w:sz="8" w:space="0" w:color="auto"/>
                    </w:tcBorders>
                    <w:shd w:val="clear" w:color="auto" w:fill="auto"/>
                    <w:vAlign w:val="center"/>
                    <w:hideMark/>
                  </w:tcPr>
                  <w:p w14:paraId="340A4AB4" w14:textId="77777777" w:rsidR="009E4527" w:rsidRPr="00356964" w:rsidRDefault="009E4527" w:rsidP="009E4527">
                    <w:pPr>
                      <w:rPr>
                        <w:rFonts w:asciiTheme="minorEastAsia" w:hAnsiTheme="minorEastAsia" w:cs="Times New Roman"/>
                        <w:szCs w:val="21"/>
                      </w:rPr>
                    </w:pPr>
                    <w:r w:rsidRPr="00356964">
                      <w:rPr>
                        <w:rFonts w:asciiTheme="minorEastAsia" w:hAnsiTheme="minorEastAsia" w:cs="Times New Roman" w:hint="eastAsia"/>
                        <w:szCs w:val="21"/>
                      </w:rPr>
                      <w:t>计算机软件</w:t>
                    </w:r>
                  </w:p>
                </w:tc>
                <w:tc>
                  <w:tcPr>
                    <w:tcW w:w="2835" w:type="dxa"/>
                    <w:tcBorders>
                      <w:top w:val="nil"/>
                      <w:left w:val="nil"/>
                      <w:bottom w:val="single" w:sz="8" w:space="0" w:color="auto"/>
                      <w:right w:val="single" w:sz="8" w:space="0" w:color="auto"/>
                    </w:tcBorders>
                    <w:shd w:val="clear" w:color="auto" w:fill="auto"/>
                    <w:vAlign w:val="center"/>
                    <w:hideMark/>
                  </w:tcPr>
                  <w:p w14:paraId="09E0AB45" w14:textId="77777777" w:rsidR="009E4527" w:rsidRPr="00356964" w:rsidRDefault="009E4527" w:rsidP="009E4527">
                    <w:pPr>
                      <w:jc w:val="center"/>
                      <w:rPr>
                        <w:rFonts w:asciiTheme="minorEastAsia" w:hAnsiTheme="minorEastAsia" w:cs="Times New Roman"/>
                        <w:szCs w:val="21"/>
                      </w:rPr>
                    </w:pPr>
                    <w:r w:rsidRPr="00356964">
                      <w:rPr>
                        <w:rFonts w:asciiTheme="minorEastAsia" w:hAnsiTheme="minorEastAsia" w:cs="Times New Roman" w:hint="eastAsia"/>
                        <w:szCs w:val="21"/>
                      </w:rPr>
                      <w:t>直线法</w:t>
                    </w:r>
                  </w:p>
                </w:tc>
                <w:tc>
                  <w:tcPr>
                    <w:tcW w:w="2976" w:type="dxa"/>
                    <w:tcBorders>
                      <w:top w:val="nil"/>
                      <w:left w:val="nil"/>
                      <w:bottom w:val="single" w:sz="8" w:space="0" w:color="auto"/>
                      <w:right w:val="single" w:sz="8" w:space="0" w:color="auto"/>
                    </w:tcBorders>
                    <w:shd w:val="clear" w:color="auto" w:fill="auto"/>
                    <w:vAlign w:val="center"/>
                    <w:hideMark/>
                  </w:tcPr>
                  <w:p w14:paraId="0B171B4F" w14:textId="77777777" w:rsidR="009E4527" w:rsidRPr="00356964" w:rsidRDefault="009E4527" w:rsidP="009E4527">
                    <w:pPr>
                      <w:jc w:val="center"/>
                      <w:rPr>
                        <w:rFonts w:asciiTheme="minorEastAsia" w:hAnsiTheme="minorEastAsia" w:cs="Times New Roman"/>
                        <w:szCs w:val="21"/>
                      </w:rPr>
                    </w:pPr>
                    <w:r w:rsidRPr="00356964">
                      <w:rPr>
                        <w:rFonts w:asciiTheme="minorEastAsia" w:hAnsiTheme="minorEastAsia" w:cs="Times New Roman" w:hint="eastAsia"/>
                        <w:szCs w:val="21"/>
                      </w:rPr>
                      <w:t>5-10年</w:t>
                    </w:r>
                  </w:p>
                </w:tc>
              </w:tr>
            </w:tbl>
            <w:p w14:paraId="022232CA" w14:textId="77777777" w:rsidR="009E4527" w:rsidRPr="005D2E16" w:rsidRDefault="009E4527" w:rsidP="009E4527">
              <w:pPr>
                <w:ind w:firstLineChars="150" w:firstLine="315"/>
                <w:rPr>
                  <w:rFonts w:ascii="Times New Roman" w:hAnsi="Times New Roman" w:cs="Times New Roman"/>
                  <w:szCs w:val="21"/>
                </w:rPr>
              </w:pPr>
              <w:r w:rsidRPr="005D2E16">
                <w:rPr>
                  <w:rFonts w:ascii="Times New Roman" w:hAnsi="Times New Roman" w:cs="Times New Roman" w:hint="eastAsia"/>
                  <w:szCs w:val="21"/>
                </w:rPr>
                <w:t>本公司于每年年度终了，对使用寿命有限的无形资产的使用寿命及摊销方法进行复核，与以前估计不同的，调整原先估计数，并按会计估计变更处理。</w:t>
              </w:r>
              <w:r w:rsidRPr="005D2E16">
                <w:rPr>
                  <w:rFonts w:ascii="Times New Roman" w:hAnsi="Times New Roman" w:cs="Times New Roman"/>
                  <w:szCs w:val="21"/>
                </w:rPr>
                <w:t xml:space="preserve"> </w:t>
              </w:r>
              <w:r w:rsidRPr="005D2E16">
                <w:rPr>
                  <w:rFonts w:ascii="Times New Roman" w:hAnsi="Times New Roman" w:cs="Times New Roman"/>
                  <w:szCs w:val="21"/>
                </w:rPr>
                <w:t>资产负债表日预计某项无形资产已经不能给企业带来未来经济利益的，将该项无形资产的账面价值全部转入当期损益。</w:t>
              </w:r>
            </w:p>
            <w:p w14:paraId="75031CC9" w14:textId="77777777" w:rsidR="009E4527" w:rsidRDefault="009E4527" w:rsidP="009E4527">
              <w:pPr>
                <w:rPr>
                  <w:szCs w:val="21"/>
                </w:rPr>
              </w:pPr>
              <w:r w:rsidRPr="005D2E16">
                <w:rPr>
                  <w:rFonts w:ascii="Times New Roman" w:hAnsi="Times New Roman" w:cs="Times New Roman" w:hint="eastAsia"/>
                  <w:szCs w:val="21"/>
                </w:rPr>
                <w:t>无形资产的减值测试方法和减值准备计提方法详见“长期资产减值”。</w:t>
              </w:r>
            </w:p>
            <w:p w14:paraId="13744E13" w14:textId="77777777" w:rsidR="001814CF" w:rsidRDefault="009468AC">
              <w:pPr>
                <w:rPr>
                  <w:szCs w:val="21"/>
                </w:rPr>
              </w:pPr>
            </w:p>
          </w:sdtContent>
        </w:sdt>
        <w:p w14:paraId="6FE3ED77" w14:textId="77777777" w:rsidR="001814CF" w:rsidRDefault="00147735">
          <w:pPr>
            <w:pStyle w:val="4"/>
            <w:numPr>
              <w:ilvl w:val="3"/>
              <w:numId w:val="41"/>
            </w:numPr>
            <w:tabs>
              <w:tab w:val="left" w:pos="448"/>
            </w:tabs>
          </w:pPr>
          <w:r>
            <w:rPr>
              <w:rFonts w:hint="eastAsia"/>
            </w:rPr>
            <w:t>内部研究开发支出会计政策</w:t>
          </w:r>
        </w:p>
        <w:sdt>
          <w:sdtPr>
            <w:rPr>
              <w:rFonts w:hint="eastAsia"/>
              <w:szCs w:val="21"/>
            </w:rPr>
            <w:alias w:val="是否适用：无形资产内部研究开发支出会计政策[双击切换]"/>
            <w:tag w:val="_GBC_c3cef4c9f19749b8a53b7f49d3b7bac3"/>
            <w:id w:val="-1263988565"/>
            <w:lock w:val="sdtContentLocked"/>
            <w:placeholder>
              <w:docPart w:val="GBC22222222222222222222222222222"/>
            </w:placeholder>
          </w:sdtPr>
          <w:sdtEndPr/>
          <w:sdtContent>
            <w:p w14:paraId="1619E1C6" w14:textId="77777777" w:rsidR="001814CF" w:rsidRDefault="00147735">
              <w:pPr>
                <w:rPr>
                  <w:szCs w:val="21"/>
                </w:rPr>
              </w:pPr>
              <w:r>
                <w:rPr>
                  <w:szCs w:val="21"/>
                </w:rPr>
                <w:fldChar w:fldCharType="begin"/>
              </w:r>
              <w:r w:rsidR="009E4527">
                <w:rPr>
                  <w:szCs w:val="21"/>
                </w:rPr>
                <w:instrText xml:space="preserve"> MACROBUTTON  SnrToggleCheckbox √</w:instrText>
              </w:r>
              <w:r w:rsidR="009E4527">
                <w:rPr>
                  <w:szCs w:val="21"/>
                </w:rPr>
                <w:instrText>适用</w:instrText>
              </w:r>
              <w:r w:rsidR="009E4527">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szCs w:val="21"/>
            </w:rPr>
            <w:alias w:val="无形资产内部研究、开发支出会计政策"/>
            <w:tag w:val="_GBC_af7b1338d88344dfb8cd34ed66bfe672"/>
            <w:id w:val="1637218676"/>
            <w:lock w:val="sdtLocked"/>
            <w:placeholder>
              <w:docPart w:val="GBC22222222222222222222222222222"/>
            </w:placeholder>
          </w:sdtPr>
          <w:sdtEndPr/>
          <w:sdtContent>
            <w:p w14:paraId="79F72000" w14:textId="77777777" w:rsidR="009E4527" w:rsidRPr="003D4EA7" w:rsidRDefault="009E4527" w:rsidP="009E4527">
              <w:pPr>
                <w:rPr>
                  <w:szCs w:val="21"/>
                </w:rPr>
              </w:pPr>
              <w:r w:rsidRPr="003D4EA7">
                <w:rPr>
                  <w:rFonts w:hint="eastAsia"/>
                  <w:szCs w:val="21"/>
                </w:rPr>
                <w:t>本公司内部研究开发项目的支出分为研究阶段支出与开发阶段支出。</w:t>
              </w:r>
            </w:p>
            <w:p w14:paraId="18938D40" w14:textId="77777777" w:rsidR="009E4527" w:rsidRPr="003D4EA7" w:rsidRDefault="009E4527" w:rsidP="009E4527">
              <w:pPr>
                <w:rPr>
                  <w:szCs w:val="21"/>
                </w:rPr>
              </w:pPr>
              <w:r>
                <w:rPr>
                  <w:rFonts w:hint="eastAsia"/>
                  <w:szCs w:val="21"/>
                </w:rPr>
                <w:t xml:space="preserve">    </w:t>
              </w:r>
              <w:r w:rsidRPr="003D4EA7">
                <w:rPr>
                  <w:rFonts w:hint="eastAsia"/>
                  <w:szCs w:val="21"/>
                </w:rPr>
                <w:t>研究阶段的支出，于发生时计入当期损益。</w:t>
              </w:r>
            </w:p>
            <w:p w14:paraId="6F9E7D6E" w14:textId="77777777" w:rsidR="009E4527" w:rsidRPr="003D4EA7" w:rsidRDefault="009E4527" w:rsidP="009E4527">
              <w:pPr>
                <w:rPr>
                  <w:szCs w:val="21"/>
                </w:rPr>
              </w:pPr>
              <w:r>
                <w:rPr>
                  <w:rFonts w:hint="eastAsia"/>
                  <w:szCs w:val="21"/>
                </w:rPr>
                <w:t xml:space="preserve">    </w:t>
              </w:r>
              <w:r w:rsidRPr="003D4EA7">
                <w:rPr>
                  <w:rFonts w:hint="eastAsia"/>
                  <w:szCs w:val="21"/>
                </w:rPr>
                <w:t>将为获取并理解相应技术而进行的有计划调查期间确认为研究阶段；将完成研究阶段的工作，在一定程度上具备形成一项新产品或新技术的基本条件，或将研究成果、其他知识应用于计划或设计，通过公司批准内部立项直至生产出新的或具有实质性改进的材料、装置、产品期间确认为开发阶段。</w:t>
              </w:r>
            </w:p>
            <w:p w14:paraId="2E3ED31B" w14:textId="77777777" w:rsidR="009E4527" w:rsidRPr="003D4EA7" w:rsidRDefault="009E4527" w:rsidP="009E4527">
              <w:pPr>
                <w:rPr>
                  <w:szCs w:val="21"/>
                </w:rPr>
              </w:pPr>
              <w:r>
                <w:rPr>
                  <w:rFonts w:hint="eastAsia"/>
                  <w:szCs w:val="21"/>
                </w:rPr>
                <w:t xml:space="preserve">    </w:t>
              </w:r>
              <w:r w:rsidRPr="003D4EA7">
                <w:rPr>
                  <w:rFonts w:hint="eastAsia"/>
                  <w:szCs w:val="21"/>
                </w:rPr>
                <w:t>研究阶段的支出，于发生时计入当期损益；其开发阶段的支出，同时满足下列条件的，确认为无形资产（专利技术和非专利技术）：</w:t>
              </w:r>
            </w:p>
            <w:p w14:paraId="3B358D3F" w14:textId="77777777" w:rsidR="009E4527" w:rsidRPr="003D4EA7" w:rsidRDefault="009E4527" w:rsidP="009E4527">
              <w:pPr>
                <w:pStyle w:val="a9"/>
                <w:widowControl/>
                <w:numPr>
                  <w:ilvl w:val="1"/>
                  <w:numId w:val="18"/>
                </w:numPr>
                <w:ind w:left="780" w:firstLineChars="0" w:hanging="360"/>
                <w:jc w:val="left"/>
                <w:rPr>
                  <w:szCs w:val="21"/>
                </w:rPr>
              </w:pPr>
              <w:r w:rsidRPr="003D4EA7">
                <w:rPr>
                  <w:rFonts w:hint="eastAsia"/>
                  <w:szCs w:val="21"/>
                </w:rPr>
                <w:t>完成该无形资产以使其能够使用或出售在技术上具有可行性；</w:t>
              </w:r>
            </w:p>
            <w:p w14:paraId="10788CF2" w14:textId="77777777" w:rsidR="009E4527" w:rsidRPr="003D4EA7" w:rsidRDefault="009E4527" w:rsidP="009E4527">
              <w:pPr>
                <w:pStyle w:val="a9"/>
                <w:widowControl/>
                <w:numPr>
                  <w:ilvl w:val="1"/>
                  <w:numId w:val="18"/>
                </w:numPr>
                <w:ind w:left="780" w:firstLineChars="0" w:hanging="360"/>
                <w:jc w:val="left"/>
                <w:rPr>
                  <w:szCs w:val="21"/>
                </w:rPr>
              </w:pPr>
              <w:r w:rsidRPr="003D4EA7">
                <w:rPr>
                  <w:rFonts w:hint="eastAsia"/>
                  <w:szCs w:val="21"/>
                </w:rPr>
                <w:t>具有完成该无形资产并使用或出售的意图；</w:t>
              </w:r>
            </w:p>
            <w:p w14:paraId="7BC3D855" w14:textId="77777777" w:rsidR="009E4527" w:rsidRPr="003D4EA7" w:rsidRDefault="009E4527" w:rsidP="009E4527">
              <w:pPr>
                <w:rPr>
                  <w:szCs w:val="21"/>
                </w:rPr>
              </w:pPr>
              <w:r>
                <w:rPr>
                  <w:rFonts w:hint="eastAsia"/>
                  <w:szCs w:val="21"/>
                </w:rPr>
                <w:t xml:space="preserve">    </w:t>
              </w:r>
              <w:r w:rsidRPr="003D4EA7">
                <w:rPr>
                  <w:rFonts w:hint="eastAsia"/>
                  <w:szCs w:val="21"/>
                </w:rPr>
                <w:t>③无形资产产生经济利益的方式，包括能够证明运用该无形资产生产的产品存在市场或无形资产自身存在市场，无形资产将在内部使用的，能够证明其有用性；</w:t>
              </w:r>
            </w:p>
            <w:p w14:paraId="234F2C77" w14:textId="77777777" w:rsidR="009E4527" w:rsidRPr="003D4EA7" w:rsidRDefault="009E4527" w:rsidP="009E4527">
              <w:pPr>
                <w:rPr>
                  <w:szCs w:val="21"/>
                </w:rPr>
              </w:pPr>
              <w:r>
                <w:rPr>
                  <w:rFonts w:hint="eastAsia"/>
                  <w:szCs w:val="21"/>
                </w:rPr>
                <w:t xml:space="preserve">    </w:t>
              </w:r>
              <w:r w:rsidRPr="003D4EA7">
                <w:rPr>
                  <w:rFonts w:hint="eastAsia"/>
                  <w:szCs w:val="21"/>
                </w:rPr>
                <w:t>④有足够的技术、财务资源和其他资源支持，以完成该无形资产的开发，并有能力使用或出售该无形资产；</w:t>
              </w:r>
            </w:p>
            <w:p w14:paraId="2F69A72D" w14:textId="77777777" w:rsidR="009E4527" w:rsidRPr="003D4EA7" w:rsidRDefault="009E4527" w:rsidP="009E4527">
              <w:pPr>
                <w:rPr>
                  <w:szCs w:val="21"/>
                </w:rPr>
              </w:pPr>
              <w:r>
                <w:rPr>
                  <w:rFonts w:hint="eastAsia"/>
                  <w:szCs w:val="21"/>
                </w:rPr>
                <w:t xml:space="preserve">    </w:t>
              </w:r>
              <w:r w:rsidRPr="003D4EA7">
                <w:rPr>
                  <w:rFonts w:hint="eastAsia"/>
                  <w:szCs w:val="21"/>
                </w:rPr>
                <w:t>⑤归属于该无形资产开发阶段的支出能够可靠地计量。</w:t>
              </w:r>
            </w:p>
            <w:p w14:paraId="033F29F1" w14:textId="77777777" w:rsidR="009E4527" w:rsidRPr="003D4EA7" w:rsidRDefault="009E4527" w:rsidP="009E4527">
              <w:pPr>
                <w:rPr>
                  <w:szCs w:val="21"/>
                </w:rPr>
              </w:pPr>
              <w:r>
                <w:rPr>
                  <w:rFonts w:hint="eastAsia"/>
                  <w:szCs w:val="21"/>
                </w:rPr>
                <w:t xml:space="preserve">    </w:t>
              </w:r>
              <w:r w:rsidRPr="003D4EA7">
                <w:rPr>
                  <w:rFonts w:hint="eastAsia"/>
                  <w:szCs w:val="21"/>
                </w:rPr>
                <w:t>⑥运用该无形资产生产的产品周期在</w:t>
              </w:r>
              <w:r w:rsidRPr="003D4EA7">
                <w:rPr>
                  <w:rFonts w:hint="eastAsia"/>
                  <w:szCs w:val="21"/>
                </w:rPr>
                <w:t>1</w:t>
              </w:r>
              <w:r w:rsidRPr="003D4EA7">
                <w:rPr>
                  <w:rFonts w:hint="eastAsia"/>
                  <w:szCs w:val="21"/>
                </w:rPr>
                <w:t>年以上。</w:t>
              </w:r>
            </w:p>
            <w:p w14:paraId="2938A5B2" w14:textId="77777777" w:rsidR="009E4527" w:rsidRDefault="009E4527" w:rsidP="009E4527">
              <w:pPr>
                <w:rPr>
                  <w:szCs w:val="21"/>
                </w:rPr>
              </w:pPr>
              <w:r>
                <w:rPr>
                  <w:rFonts w:hint="eastAsia"/>
                  <w:szCs w:val="21"/>
                </w:rPr>
                <w:t xml:space="preserve">    </w:t>
              </w:r>
              <w:r w:rsidRPr="003D4EA7">
                <w:rPr>
                  <w:rFonts w:hint="eastAsia"/>
                  <w:szCs w:val="21"/>
                </w:rPr>
                <w:t>无法区分研究阶段支出和开发阶段支出的，将发生的研发支出全部计入当期损益。</w:t>
              </w:r>
            </w:p>
            <w:p w14:paraId="7D395868" w14:textId="77777777" w:rsidR="001814CF" w:rsidRDefault="009468AC">
              <w:pPr>
                <w:rPr>
                  <w:szCs w:val="21"/>
                </w:rPr>
              </w:pPr>
            </w:p>
          </w:sdtContent>
        </w:sdt>
      </w:sdtContent>
    </w:sdt>
    <w:bookmarkStart w:id="60" w:name="_Hlk44405424" w:displacedByCustomXml="next"/>
    <w:sdt>
      <w:sdtPr>
        <w:rPr>
          <w:rFonts w:ascii="宋体" w:hAnsi="宋体" w:cs="宋体" w:hint="eastAsia"/>
          <w:b w:val="0"/>
          <w:bCs w:val="0"/>
          <w:kern w:val="0"/>
          <w:sz w:val="24"/>
          <w:szCs w:val="21"/>
        </w:rPr>
        <w:alias w:val="模块:长期资产减值"/>
        <w:tag w:val="_SEC_c11b0580b6b040ca9dbb882b383dfc03"/>
        <w:id w:val="806053187"/>
        <w:lock w:val="sdtLocked"/>
        <w:placeholder>
          <w:docPart w:val="GBC22222222222222222222222222222"/>
        </w:placeholder>
      </w:sdtPr>
      <w:sdtEndPr>
        <w:rPr>
          <w:rFonts w:asciiTheme="minorHAnsi" w:hAnsiTheme="minorHAnsi" w:cstheme="minorBidi"/>
          <w:kern w:val="2"/>
          <w:sz w:val="21"/>
        </w:rPr>
      </w:sdtEndPr>
      <w:sdtContent>
        <w:p w14:paraId="1C018E36" w14:textId="77777777" w:rsidR="001814CF" w:rsidRDefault="00147735">
          <w:pPr>
            <w:pStyle w:val="3"/>
            <w:numPr>
              <w:ilvl w:val="0"/>
              <w:numId w:val="38"/>
            </w:numPr>
            <w:rPr>
              <w:szCs w:val="21"/>
            </w:rPr>
          </w:pPr>
          <w:r>
            <w:rPr>
              <w:rFonts w:hint="eastAsia"/>
              <w:szCs w:val="21"/>
            </w:rPr>
            <w:t>长期资产减值</w:t>
          </w:r>
        </w:p>
        <w:sdt>
          <w:sdtPr>
            <w:rPr>
              <w:rFonts w:hint="eastAsia"/>
              <w:szCs w:val="21"/>
            </w:rPr>
            <w:alias w:val="是否适用：长期资产减值_重要会计政策和估计[双击切换]"/>
            <w:tag w:val="_GBC_d0feb744f96144ffa5335cd194c6cdf9"/>
            <w:id w:val="-737099557"/>
            <w:lock w:val="sdtContentLocked"/>
            <w:placeholder>
              <w:docPart w:val="GBC22222222222222222222222222222"/>
            </w:placeholder>
          </w:sdtPr>
          <w:sdtEndPr/>
          <w:sdtContent>
            <w:p w14:paraId="02B96DFC" w14:textId="77777777" w:rsidR="001814CF" w:rsidRDefault="00147735">
              <w:pPr>
                <w:rPr>
                  <w:szCs w:val="21"/>
                </w:rPr>
              </w:pPr>
              <w:r>
                <w:rPr>
                  <w:szCs w:val="21"/>
                </w:rPr>
                <w:fldChar w:fldCharType="begin"/>
              </w:r>
              <w:r w:rsidR="009E4527">
                <w:rPr>
                  <w:szCs w:val="21"/>
                </w:rPr>
                <w:instrText xml:space="preserve"> MACROBUTTON  SnrToggleCheckbox √</w:instrText>
              </w:r>
              <w:r w:rsidR="009E4527">
                <w:rPr>
                  <w:szCs w:val="21"/>
                </w:rPr>
                <w:instrText>适用</w:instrText>
              </w:r>
              <w:r w:rsidR="009E4527">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hint="eastAsia"/>
              <w:szCs w:val="21"/>
            </w:rPr>
            <w:alias w:val="非金融长期资产减值测试方法及会计处理方法"/>
            <w:tag w:val="_GBC_e8cb396d7101453b9e9cd1bc11b8633e"/>
            <w:id w:val="878979310"/>
            <w:lock w:val="sdtLocked"/>
            <w:placeholder>
              <w:docPart w:val="GBC22222222222222222222222222222"/>
            </w:placeholder>
          </w:sdtPr>
          <w:sdtEndPr/>
          <w:sdtContent>
            <w:p w14:paraId="1EBD1126" w14:textId="77777777" w:rsidR="009E4527" w:rsidRPr="002F2E89" w:rsidRDefault="009E4527" w:rsidP="009E4527">
              <w:pPr>
                <w:ind w:firstLineChars="200" w:firstLine="420"/>
                <w:rPr>
                  <w:szCs w:val="21"/>
                </w:rPr>
              </w:pPr>
              <w:r w:rsidRPr="002F2E89">
                <w:rPr>
                  <w:rFonts w:hint="eastAsia"/>
                  <w:szCs w:val="21"/>
                </w:rPr>
                <w:t>对于固定资产、在建工程、使用寿命有限的无形资产、以成本模式计量的投资性房地产及对子公司、合营企业、联营企业的长期股权投资等非流动非金融资产，本公司于资产负债表</w:t>
              </w:r>
              <w:proofErr w:type="gramStart"/>
              <w:r w:rsidRPr="002F2E89">
                <w:rPr>
                  <w:rFonts w:hint="eastAsia"/>
                  <w:szCs w:val="21"/>
                </w:rPr>
                <w:t>日判断</w:t>
              </w:r>
              <w:proofErr w:type="gramEnd"/>
              <w:r w:rsidRPr="002F2E89">
                <w:rPr>
                  <w:rFonts w:hint="eastAsia"/>
                  <w:szCs w:val="21"/>
                </w:rPr>
                <w:t>是否存在减值迹象。如存在减值迹象的，则估计其可收回金额，进行减值测试。商誉、使用寿命不确定的无形资产和尚未达到可使用状态的无形资产，无论是否存在减值迹象，每年均进行减值测试。</w:t>
              </w:r>
            </w:p>
            <w:p w14:paraId="5647A5EA" w14:textId="77777777" w:rsidR="009E4527" w:rsidRPr="002F2E89" w:rsidRDefault="009E4527" w:rsidP="009E4527">
              <w:pPr>
                <w:ind w:firstLineChars="200" w:firstLine="420"/>
                <w:rPr>
                  <w:szCs w:val="21"/>
                </w:rPr>
              </w:pPr>
              <w:r w:rsidRPr="002F2E89">
                <w:rPr>
                  <w:rFonts w:hint="eastAsia"/>
                  <w:szCs w:val="21"/>
                </w:rPr>
                <w:t>减值测试结果表明资产的可收回金额低于其账面价值的，按其差额计提减值准备并计入减值损失。可收回金额为资产的公允价值减去处置费用后的净额与资产预计未来现金流量的现值两者之间的较高者。资产的公允价值根据公平交易中销售协议价格确定；不存在销售协议但存在资产活跃市场的，公允价值按照该资产的买方出价确定；不存在销售协议和资产活跃市场的，则以可获取的最佳信息为基础估计资产的公允价值。处置费用包括与资产处置有关的法律费用、相关税费、搬运费以及为使资产达到可销售状态所发生的直接费用。资产预计未来现金流量的现值，按照资产在持续使用过程中和最终处置时所产生的预计未来现金流量，选择恰当的折现率对其进行折现后的金额加以确定。资产减值准备按单项资产为基础计算并确认，如果难以对单项资产的可收回金额进行估计的，以该资产所属的资产组确定资产组的可收回金额。资产组是能够独立产生现金流入的最小资产组合。</w:t>
              </w:r>
            </w:p>
            <w:p w14:paraId="15B4DAF3" w14:textId="77777777" w:rsidR="009E4527" w:rsidRPr="002F2E89" w:rsidRDefault="009E4527" w:rsidP="009E4527">
              <w:pPr>
                <w:ind w:firstLineChars="200" w:firstLine="420"/>
                <w:rPr>
                  <w:szCs w:val="21"/>
                </w:rPr>
              </w:pPr>
              <w:r w:rsidRPr="002F2E89">
                <w:rPr>
                  <w:rFonts w:hint="eastAsia"/>
                  <w:szCs w:val="21"/>
                </w:rPr>
                <w:t>在财务报表中单独列示的商誉，在进行减值测试时，将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14:paraId="5640670E" w14:textId="77777777" w:rsidR="009E4527" w:rsidRDefault="009E4527" w:rsidP="009E4527">
              <w:pPr>
                <w:rPr>
                  <w:szCs w:val="21"/>
                </w:rPr>
              </w:pPr>
              <w:r>
                <w:rPr>
                  <w:rFonts w:hint="eastAsia"/>
                  <w:szCs w:val="21"/>
                </w:rPr>
                <w:t xml:space="preserve">    </w:t>
              </w:r>
              <w:r w:rsidRPr="002F2E89">
                <w:rPr>
                  <w:rFonts w:hint="eastAsia"/>
                  <w:szCs w:val="21"/>
                </w:rPr>
                <w:t>上述资产减值损失一经确认，以后期间不予转回价值得以恢复的部分。</w:t>
              </w:r>
            </w:p>
            <w:p w14:paraId="7FBE6890" w14:textId="77777777" w:rsidR="001814CF" w:rsidRDefault="009468AC">
              <w:pPr>
                <w:rPr>
                  <w:szCs w:val="21"/>
                </w:rPr>
              </w:pPr>
            </w:p>
          </w:sdtContent>
        </w:sdt>
      </w:sdtContent>
    </w:sdt>
    <w:bookmarkEnd w:id="60" w:displacedByCustomXml="prev"/>
    <w:bookmarkStart w:id="61" w:name="_Hlk44405475" w:displacedByCustomXml="next"/>
    <w:sdt>
      <w:sdtPr>
        <w:rPr>
          <w:rFonts w:ascii="宋体" w:hAnsi="宋体" w:cs="宋体" w:hint="eastAsia"/>
          <w:b w:val="0"/>
          <w:bCs w:val="0"/>
          <w:kern w:val="0"/>
          <w:sz w:val="24"/>
          <w:szCs w:val="21"/>
        </w:rPr>
        <w:alias w:val="模块:长期待摊费用"/>
        <w:tag w:val="_SEC_716e5dd4aef549d9b8815a4e1474e63d"/>
        <w:id w:val="1529219040"/>
        <w:lock w:val="sdtLocked"/>
        <w:placeholder>
          <w:docPart w:val="GBC22222222222222222222222222222"/>
        </w:placeholder>
      </w:sdtPr>
      <w:sdtEndPr>
        <w:rPr>
          <w:rFonts w:asciiTheme="minorHAnsi" w:hAnsiTheme="minorHAnsi" w:cstheme="minorBidi"/>
          <w:kern w:val="2"/>
          <w:sz w:val="21"/>
        </w:rPr>
      </w:sdtEndPr>
      <w:sdtContent>
        <w:p w14:paraId="46BE4C68" w14:textId="77777777" w:rsidR="001814CF" w:rsidRDefault="00147735">
          <w:pPr>
            <w:pStyle w:val="3"/>
            <w:numPr>
              <w:ilvl w:val="0"/>
              <w:numId w:val="38"/>
            </w:numPr>
          </w:pPr>
          <w:r>
            <w:t>长期待摊费用</w:t>
          </w:r>
        </w:p>
        <w:sdt>
          <w:sdtPr>
            <w:rPr>
              <w:rFonts w:hint="eastAsia"/>
              <w:szCs w:val="21"/>
            </w:rPr>
            <w:alias w:val="是否适用：长期待摊费用_重要会计政策和估计[双击切换]"/>
            <w:tag w:val="_GBC_75739ccc62204f0490525060b33e330f"/>
            <w:id w:val="-1081980370"/>
            <w:lock w:val="sdtContentLocked"/>
            <w:placeholder>
              <w:docPart w:val="GBC22222222222222222222222222222"/>
            </w:placeholder>
          </w:sdtPr>
          <w:sdtEndPr/>
          <w:sdtContent>
            <w:p w14:paraId="0D86016F" w14:textId="77777777" w:rsidR="001814CF" w:rsidRDefault="00147735">
              <w:pPr>
                <w:rPr>
                  <w:szCs w:val="21"/>
                </w:rPr>
              </w:pPr>
              <w:r>
                <w:rPr>
                  <w:szCs w:val="21"/>
                </w:rPr>
                <w:fldChar w:fldCharType="begin"/>
              </w:r>
              <w:r w:rsidR="009E4527">
                <w:rPr>
                  <w:szCs w:val="21"/>
                </w:rPr>
                <w:instrText xml:space="preserve"> MACROBUTTON  SnrToggleCheckbox √</w:instrText>
              </w:r>
              <w:r w:rsidR="009E4527">
                <w:rPr>
                  <w:szCs w:val="21"/>
                </w:rPr>
                <w:instrText>适用</w:instrText>
              </w:r>
              <w:r w:rsidR="009E4527">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hint="eastAsia"/>
              <w:szCs w:val="21"/>
            </w:rPr>
            <w:alias w:val="开办费、长期待摊费用摊销方法"/>
            <w:tag w:val="_GBC_e4e695ce4aea4c878acb6f8ad7190139"/>
            <w:id w:val="706994660"/>
            <w:lock w:val="sdtLocked"/>
            <w:placeholder>
              <w:docPart w:val="GBC22222222222222222222222222222"/>
            </w:placeholder>
          </w:sdtPr>
          <w:sdtEndPr/>
          <w:sdtContent>
            <w:p w14:paraId="68F1B605" w14:textId="77777777" w:rsidR="009E4527" w:rsidRDefault="009E4527" w:rsidP="009E4527">
              <w:pPr>
                <w:ind w:firstLineChars="200" w:firstLine="420"/>
                <w:rPr>
                  <w:rFonts w:cs="Times New Roman"/>
                  <w:szCs w:val="21"/>
                </w:rPr>
              </w:pPr>
              <w:r w:rsidRPr="00C81108">
                <w:rPr>
                  <w:rFonts w:hint="eastAsia"/>
                  <w:szCs w:val="21"/>
                </w:rPr>
                <w:t>长期待摊费用为已经发生但应</w:t>
              </w:r>
              <w:proofErr w:type="gramStart"/>
              <w:r w:rsidRPr="00C81108">
                <w:rPr>
                  <w:rFonts w:hint="eastAsia"/>
                  <w:szCs w:val="21"/>
                </w:rPr>
                <w:t>由报告</w:t>
              </w:r>
              <w:proofErr w:type="gramEnd"/>
              <w:r w:rsidRPr="00C81108">
                <w:rPr>
                  <w:rFonts w:hint="eastAsia"/>
                  <w:szCs w:val="21"/>
                </w:rPr>
                <w:t>期和以后各期负担的分摊期限在一年以上的各项费用。</w:t>
              </w:r>
            </w:p>
            <w:p w14:paraId="1BE0CE96" w14:textId="77777777" w:rsidR="001814CF" w:rsidRPr="009E4527" w:rsidRDefault="009468AC">
              <w:pPr>
                <w:rPr>
                  <w:rFonts w:cs="Times New Roman"/>
                  <w:szCs w:val="21"/>
                </w:rPr>
              </w:pPr>
            </w:p>
          </w:sdtContent>
        </w:sdt>
      </w:sdtContent>
    </w:sdt>
    <w:bookmarkEnd w:id="61" w:displacedByCustomXml="prev"/>
    <w:sdt>
      <w:sdtPr>
        <w:rPr>
          <w:rFonts w:asciiTheme="minorHAnsi" w:hAnsiTheme="minorHAnsi" w:cstheme="minorBidi" w:hint="eastAsia"/>
          <w:b w:val="0"/>
          <w:bCs w:val="0"/>
          <w:kern w:val="0"/>
          <w:sz w:val="24"/>
          <w:szCs w:val="22"/>
        </w:rPr>
        <w:alias w:val="模块:职工薪酬"/>
        <w:tag w:val="_GBC_8ec8855eb4d5447ab785e4bd4b0b73aa"/>
        <w:id w:val="363726078"/>
        <w:lock w:val="sdtLocked"/>
        <w:placeholder>
          <w:docPart w:val="GBC22222222222222222222222222222"/>
        </w:placeholder>
      </w:sdtPr>
      <w:sdtEndPr>
        <w:rPr>
          <w:rFonts w:cs="Times New Roman"/>
          <w:kern w:val="2"/>
          <w:sz w:val="21"/>
          <w:szCs w:val="21"/>
        </w:rPr>
      </w:sdtEndPr>
      <w:sdtContent>
        <w:p w14:paraId="1A621222" w14:textId="77777777" w:rsidR="001814CF" w:rsidRDefault="00147735">
          <w:pPr>
            <w:pStyle w:val="3"/>
            <w:numPr>
              <w:ilvl w:val="0"/>
              <w:numId w:val="38"/>
            </w:numPr>
          </w:pPr>
          <w:r>
            <w:rPr>
              <w:rFonts w:hint="eastAsia"/>
            </w:rPr>
            <w:t>职工薪</w:t>
          </w:r>
          <w:proofErr w:type="gramStart"/>
          <w:r>
            <w:rPr>
              <w:rFonts w:hint="eastAsia"/>
            </w:rPr>
            <w:t>酬</w:t>
          </w:r>
          <w:proofErr w:type="gramEnd"/>
        </w:p>
        <w:p w14:paraId="3F5E5A53" w14:textId="77777777" w:rsidR="001814CF" w:rsidRDefault="00147735">
          <w:pPr>
            <w:pStyle w:val="4"/>
            <w:numPr>
              <w:ilvl w:val="0"/>
              <w:numId w:val="42"/>
            </w:numPr>
          </w:pPr>
          <w:r>
            <w:rPr>
              <w:rFonts w:hint="eastAsia"/>
            </w:rPr>
            <w:t>短期薪酬的会计处理方法</w:t>
          </w:r>
        </w:p>
        <w:sdt>
          <w:sdtPr>
            <w:alias w:val="是否适用：短期薪酬的会计处理方法[双击切换]"/>
            <w:tag w:val="_GBC_eefed2a465e349b6a35598930bd9541d"/>
            <w:id w:val="-826658562"/>
            <w:lock w:val="sdtContentLocked"/>
            <w:placeholder>
              <w:docPart w:val="GBC22222222222222222222222222222"/>
            </w:placeholder>
          </w:sdtPr>
          <w:sdtEndPr/>
          <w:sdtContent>
            <w:p w14:paraId="21BBEFEE" w14:textId="77777777" w:rsidR="001814CF" w:rsidRDefault="00147735">
              <w:r>
                <w:fldChar w:fldCharType="begin"/>
              </w:r>
              <w:r w:rsidR="009E4527">
                <w:instrText xml:space="preserve"> MACROBUTTON  SnrToggleCheckbox √</w:instrText>
              </w:r>
              <w:r w:rsidR="009E4527">
                <w:instrText>适用</w:instrText>
              </w:r>
              <w:r w:rsidR="009E4527">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szCs w:val="21"/>
            </w:rPr>
            <w:alias w:val="短期薪酬的会计处理方法"/>
            <w:tag w:val="_GBC_8fdf44b194ac45fb945d36b9896df796"/>
            <w:id w:val="496006619"/>
            <w:lock w:val="sdtLocked"/>
            <w:placeholder>
              <w:docPart w:val="GBC22222222222222222222222222222"/>
            </w:placeholder>
          </w:sdtPr>
          <w:sdtEndPr/>
          <w:sdtContent>
            <w:p w14:paraId="41F045C4" w14:textId="77777777" w:rsidR="009E4527" w:rsidRDefault="009E4527" w:rsidP="009E4527">
              <w:pPr>
                <w:ind w:firstLineChars="200" w:firstLine="420"/>
                <w:rPr>
                  <w:szCs w:val="21"/>
                </w:rPr>
              </w:pPr>
              <w:r w:rsidRPr="00C81108">
                <w:rPr>
                  <w:rFonts w:hint="eastAsia"/>
                  <w:szCs w:val="21"/>
                </w:rPr>
                <w:t>短期薪酬主要包括工资、奖金、津贴和补贴、职工福利费、医疗保险费、生育保险费、工伤保险费、住房公积金、工会经费和职工教育经费、非货币性福利等。本公司在职工为本公司提供服务的会计期间将实际发生的短期职工薪</w:t>
              </w:r>
              <w:proofErr w:type="gramStart"/>
              <w:r w:rsidRPr="00C81108">
                <w:rPr>
                  <w:rFonts w:hint="eastAsia"/>
                  <w:szCs w:val="21"/>
                </w:rPr>
                <w:t>酬</w:t>
              </w:r>
              <w:proofErr w:type="gramEnd"/>
              <w:r w:rsidRPr="00C81108">
                <w:rPr>
                  <w:rFonts w:hint="eastAsia"/>
                  <w:szCs w:val="21"/>
                </w:rPr>
                <w:t>确认为负债，并计入当期损益或相关资产成本。其中非货币性福利按公允价值计量。</w:t>
              </w:r>
            </w:p>
            <w:p w14:paraId="39B154E8" w14:textId="77777777" w:rsidR="001814CF" w:rsidRDefault="009468AC">
              <w:pPr>
                <w:rPr>
                  <w:szCs w:val="21"/>
                </w:rPr>
              </w:pPr>
            </w:p>
          </w:sdtContent>
        </w:sdt>
        <w:p w14:paraId="631326EA" w14:textId="77777777" w:rsidR="001814CF" w:rsidRDefault="00147735">
          <w:pPr>
            <w:pStyle w:val="4"/>
            <w:numPr>
              <w:ilvl w:val="0"/>
              <w:numId w:val="42"/>
            </w:numPr>
          </w:pPr>
          <w:r>
            <w:rPr>
              <w:rFonts w:hint="eastAsia"/>
            </w:rPr>
            <w:t>离职后福利的会计处理方法</w:t>
          </w:r>
        </w:p>
        <w:sdt>
          <w:sdtPr>
            <w:rPr>
              <w:rFonts w:hint="eastAsia"/>
              <w:szCs w:val="21"/>
            </w:rPr>
            <w:alias w:val="是否适用：离职后福利的会计处理方法[双击切换]"/>
            <w:tag w:val="_GBC_35bbae299fda438d9e595058bbecbcdc"/>
            <w:id w:val="-477147310"/>
            <w:lock w:val="sdtContentLocked"/>
            <w:placeholder>
              <w:docPart w:val="GBC22222222222222222222222222222"/>
            </w:placeholder>
          </w:sdtPr>
          <w:sdtEndPr/>
          <w:sdtContent>
            <w:p w14:paraId="70C8C8A7" w14:textId="77777777" w:rsidR="001814CF" w:rsidRDefault="00147735">
              <w:pPr>
                <w:rPr>
                  <w:szCs w:val="21"/>
                </w:rPr>
              </w:pPr>
              <w:r>
                <w:rPr>
                  <w:szCs w:val="21"/>
                </w:rPr>
                <w:fldChar w:fldCharType="begin"/>
              </w:r>
              <w:r w:rsidR="009E4527">
                <w:rPr>
                  <w:szCs w:val="21"/>
                </w:rPr>
                <w:instrText xml:space="preserve"> MACROBUTTON  SnrToggleCheckbox √</w:instrText>
              </w:r>
              <w:r w:rsidR="009E4527">
                <w:rPr>
                  <w:szCs w:val="21"/>
                </w:rPr>
                <w:instrText>适用</w:instrText>
              </w:r>
              <w:r w:rsidR="009E4527">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szCs w:val="21"/>
            </w:rPr>
            <w:alias w:val="离职后福利的会计处理方法"/>
            <w:tag w:val="_GBC_3b0bafa6ef784ba99c829e2f60cf828e"/>
            <w:id w:val="-1439362009"/>
            <w:lock w:val="sdtLocked"/>
            <w:placeholder>
              <w:docPart w:val="GBC22222222222222222222222222222"/>
            </w:placeholder>
          </w:sdtPr>
          <w:sdtEndPr/>
          <w:sdtContent>
            <w:p w14:paraId="61C6B337" w14:textId="77777777" w:rsidR="009E4527" w:rsidRDefault="009E4527" w:rsidP="009E4527">
              <w:pPr>
                <w:ind w:firstLineChars="200" w:firstLine="420"/>
                <w:rPr>
                  <w:szCs w:val="21"/>
                </w:rPr>
              </w:pPr>
              <w:r w:rsidRPr="00C81108">
                <w:rPr>
                  <w:rFonts w:hint="eastAsia"/>
                  <w:szCs w:val="21"/>
                </w:rPr>
                <w:t>离职后福利主要包括基本养老保险、失业保险等。离职后福利计划包括设定提存计划。采用设定提存计划的，相应的应缴存金额于发生时计入相关资产成本或当期损益。</w:t>
              </w:r>
            </w:p>
            <w:p w14:paraId="1ED62B43" w14:textId="77777777" w:rsidR="001814CF" w:rsidRDefault="009468AC">
              <w:pPr>
                <w:rPr>
                  <w:szCs w:val="21"/>
                </w:rPr>
              </w:pPr>
            </w:p>
          </w:sdtContent>
        </w:sdt>
        <w:p w14:paraId="19465A7F" w14:textId="77777777" w:rsidR="001814CF" w:rsidRDefault="00147735">
          <w:pPr>
            <w:pStyle w:val="4"/>
            <w:numPr>
              <w:ilvl w:val="0"/>
              <w:numId w:val="42"/>
            </w:numPr>
          </w:pPr>
          <w:r>
            <w:rPr>
              <w:rFonts w:hint="eastAsia"/>
            </w:rPr>
            <w:t>辞退福利的会计处理方法</w:t>
          </w:r>
        </w:p>
        <w:sdt>
          <w:sdtPr>
            <w:rPr>
              <w:rFonts w:hint="eastAsia"/>
              <w:szCs w:val="21"/>
            </w:rPr>
            <w:alias w:val="是否适用：辞退福利的会计处理方法[双击切换]"/>
            <w:tag w:val="_GBC_b6be1c30b6144d54b0e20b3cb9d3a691"/>
            <w:id w:val="-1295828481"/>
            <w:lock w:val="sdtContentLocked"/>
            <w:placeholder>
              <w:docPart w:val="GBC22222222222222222222222222222"/>
            </w:placeholder>
          </w:sdtPr>
          <w:sdtEndPr/>
          <w:sdtContent>
            <w:p w14:paraId="3B0A739B" w14:textId="77777777" w:rsidR="001814CF" w:rsidRDefault="00147735">
              <w:pPr>
                <w:rPr>
                  <w:szCs w:val="21"/>
                </w:rPr>
              </w:pPr>
              <w:r>
                <w:rPr>
                  <w:szCs w:val="21"/>
                </w:rPr>
                <w:fldChar w:fldCharType="begin"/>
              </w:r>
              <w:r w:rsidR="009E4527">
                <w:rPr>
                  <w:szCs w:val="21"/>
                </w:rPr>
                <w:instrText xml:space="preserve"> MACROBUTTON  SnrToggleCheckbox √</w:instrText>
              </w:r>
              <w:r w:rsidR="009E4527">
                <w:rPr>
                  <w:szCs w:val="21"/>
                </w:rPr>
                <w:instrText>适用</w:instrText>
              </w:r>
              <w:r w:rsidR="009E4527">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szCs w:val="21"/>
            </w:rPr>
            <w:alias w:val="辞退福利的会计处理方法"/>
            <w:tag w:val="_GBC_a93705fb60b24bceb25c88a68ed87432"/>
            <w:id w:val="1510564558"/>
            <w:lock w:val="sdtLocked"/>
            <w:placeholder>
              <w:docPart w:val="GBC22222222222222222222222222222"/>
            </w:placeholder>
          </w:sdtPr>
          <w:sdtEndPr/>
          <w:sdtContent>
            <w:p w14:paraId="1B01E75D" w14:textId="77777777" w:rsidR="009E4527" w:rsidRDefault="009E4527" w:rsidP="009E4527">
              <w:pPr>
                <w:ind w:firstLineChars="200" w:firstLine="420"/>
                <w:rPr>
                  <w:szCs w:val="21"/>
                </w:rPr>
              </w:pPr>
              <w:r w:rsidRPr="00C81108">
                <w:rPr>
                  <w:rFonts w:hint="eastAsia"/>
                  <w:szCs w:val="21"/>
                </w:rPr>
                <w:t>在职工劳动合同到期之前解除与职工的劳动关系，或为鼓励职工自愿接受裁减而提出给予补偿的建议，在本公司不能单方面撤回因解除劳动关系计划或裁减建议所提供的辞退福利时，和本公司确认与涉及支付辞退福利的重组相关的成本两者</w:t>
              </w:r>
              <w:proofErr w:type="gramStart"/>
              <w:r w:rsidRPr="00C81108">
                <w:rPr>
                  <w:rFonts w:hint="eastAsia"/>
                  <w:szCs w:val="21"/>
                </w:rPr>
                <w:t>孰</w:t>
              </w:r>
              <w:proofErr w:type="gramEnd"/>
              <w:r w:rsidRPr="00C81108">
                <w:rPr>
                  <w:rFonts w:hint="eastAsia"/>
                  <w:szCs w:val="21"/>
                </w:rPr>
                <w:t>早日，确认辞退福利产生的职工薪</w:t>
              </w:r>
              <w:proofErr w:type="gramStart"/>
              <w:r w:rsidRPr="00C81108">
                <w:rPr>
                  <w:rFonts w:hint="eastAsia"/>
                  <w:szCs w:val="21"/>
                </w:rPr>
                <w:t>酬</w:t>
              </w:r>
              <w:proofErr w:type="gramEnd"/>
              <w:r w:rsidRPr="00C81108">
                <w:rPr>
                  <w:rFonts w:hint="eastAsia"/>
                  <w:szCs w:val="21"/>
                </w:rPr>
                <w:t>负债，并计入当期损益。但辞退福利预期在年度报告期结束后十二个月不能完全支付的，按照其他长期职工薪</w:t>
              </w:r>
              <w:proofErr w:type="gramStart"/>
              <w:r w:rsidRPr="00C81108">
                <w:rPr>
                  <w:rFonts w:hint="eastAsia"/>
                  <w:szCs w:val="21"/>
                </w:rPr>
                <w:t>酬</w:t>
              </w:r>
              <w:proofErr w:type="gramEnd"/>
              <w:r w:rsidRPr="00C81108">
                <w:rPr>
                  <w:rFonts w:hint="eastAsia"/>
                  <w:szCs w:val="21"/>
                </w:rPr>
                <w:t>处理。</w:t>
              </w:r>
            </w:p>
            <w:p w14:paraId="33159D66" w14:textId="77777777" w:rsidR="001814CF" w:rsidRDefault="009468AC">
              <w:pPr>
                <w:rPr>
                  <w:szCs w:val="21"/>
                </w:rPr>
              </w:pPr>
            </w:p>
          </w:sdtContent>
        </w:sdt>
        <w:p w14:paraId="5F4417E3" w14:textId="77777777" w:rsidR="001814CF" w:rsidRDefault="00147735">
          <w:pPr>
            <w:pStyle w:val="4"/>
            <w:numPr>
              <w:ilvl w:val="0"/>
              <w:numId w:val="42"/>
            </w:numPr>
          </w:pPr>
          <w:r>
            <w:rPr>
              <w:rFonts w:hint="eastAsia"/>
            </w:rPr>
            <w:t>其他长期职工福利的会计处理方法</w:t>
          </w:r>
        </w:p>
        <w:sdt>
          <w:sdtPr>
            <w:rPr>
              <w:rFonts w:hint="eastAsia"/>
              <w:szCs w:val="21"/>
            </w:rPr>
            <w:alias w:val="是否适用：其他长期职工福利的会计处理方法[双击切换]"/>
            <w:tag w:val="_GBC_6650f3bc6a474b318e05b9d60314cb7f"/>
            <w:id w:val="1722860472"/>
            <w:lock w:val="sdtContentLocked"/>
            <w:placeholder>
              <w:docPart w:val="GBC22222222222222222222222222222"/>
            </w:placeholder>
          </w:sdtPr>
          <w:sdtEndPr/>
          <w:sdtContent>
            <w:p w14:paraId="52554464" w14:textId="77777777" w:rsidR="001814CF" w:rsidRDefault="00147735">
              <w:pPr>
                <w:rPr>
                  <w:szCs w:val="21"/>
                </w:rPr>
              </w:pPr>
              <w:r>
                <w:rPr>
                  <w:szCs w:val="21"/>
                </w:rPr>
                <w:fldChar w:fldCharType="begin"/>
              </w:r>
              <w:r w:rsidR="009E4527">
                <w:rPr>
                  <w:szCs w:val="21"/>
                </w:rPr>
                <w:instrText xml:space="preserve"> MACROBUTTON  SnrToggleCheckbox √</w:instrText>
              </w:r>
              <w:r w:rsidR="009E4527">
                <w:rPr>
                  <w:szCs w:val="21"/>
                </w:rPr>
                <w:instrText>适用</w:instrText>
              </w:r>
              <w:r w:rsidR="009E4527">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szCs w:val="21"/>
            </w:rPr>
            <w:alias w:val="其他长期职工福利的会计处理方法"/>
            <w:tag w:val="_GBC_0e549e9400284de7b64ddf6ecc255dea"/>
            <w:id w:val="-914163475"/>
            <w:lock w:val="sdtLocked"/>
            <w:placeholder>
              <w:docPart w:val="GBC22222222222222222222222222222"/>
            </w:placeholder>
          </w:sdtPr>
          <w:sdtEndPr/>
          <w:sdtContent>
            <w:p w14:paraId="2C2DA3DE" w14:textId="77777777" w:rsidR="009E4527" w:rsidRDefault="009E4527" w:rsidP="009E4527">
              <w:pPr>
                <w:ind w:firstLineChars="200" w:firstLine="420"/>
                <w:rPr>
                  <w:rFonts w:cs="Times New Roman"/>
                  <w:szCs w:val="21"/>
                </w:rPr>
              </w:pPr>
              <w:r w:rsidRPr="00C81108">
                <w:rPr>
                  <w:rFonts w:hint="eastAsia"/>
                  <w:szCs w:val="21"/>
                </w:rPr>
                <w:t>本公司向职工提供的其他长期职工福利，符合设定提存计划的，按照设定提存计划进行会计处理，除此之外按照设定受益计划进行会计处理。</w:t>
              </w:r>
            </w:p>
            <w:p w14:paraId="6DF458EF" w14:textId="77777777" w:rsidR="001814CF" w:rsidRPr="00825E77" w:rsidRDefault="009468AC">
              <w:pPr>
                <w:rPr>
                  <w:rFonts w:cs="Times New Roman"/>
                  <w:szCs w:val="21"/>
                </w:rPr>
              </w:pPr>
            </w:p>
          </w:sdtContent>
        </w:sdt>
      </w:sdtContent>
    </w:sdt>
    <w:sdt>
      <w:sdtPr>
        <w:rPr>
          <w:rFonts w:ascii="宋体" w:hAnsi="宋体" w:cs="宋体"/>
          <w:b w:val="0"/>
          <w:bCs w:val="0"/>
          <w:kern w:val="0"/>
          <w:sz w:val="24"/>
          <w:szCs w:val="24"/>
        </w:rPr>
        <w:alias w:val="模块:预计负债会计处理方法"/>
        <w:tag w:val="_GBC_b5b71a4d3cc1425c80f55e751e7e18c2"/>
        <w:id w:val="-1086690114"/>
        <w:lock w:val="sdtLocked"/>
        <w:placeholder>
          <w:docPart w:val="GBC22222222222222222222222222222"/>
        </w:placeholder>
      </w:sdtPr>
      <w:sdtEndPr>
        <w:rPr>
          <w:rFonts w:asciiTheme="minorHAnsi" w:hAnsiTheme="minorHAnsi" w:cstheme="minorBidi" w:hint="eastAsia"/>
          <w:kern w:val="2"/>
          <w:sz w:val="21"/>
          <w:szCs w:val="21"/>
        </w:rPr>
      </w:sdtEndPr>
      <w:sdtContent>
        <w:p w14:paraId="5204A822" w14:textId="77777777" w:rsidR="001814CF" w:rsidRDefault="00147735">
          <w:pPr>
            <w:pStyle w:val="3"/>
            <w:numPr>
              <w:ilvl w:val="0"/>
              <w:numId w:val="38"/>
            </w:numPr>
          </w:pPr>
          <w:r>
            <w:t>预计负债</w:t>
          </w:r>
        </w:p>
        <w:sdt>
          <w:sdtPr>
            <w:rPr>
              <w:rFonts w:hint="eastAsia"/>
              <w:szCs w:val="21"/>
            </w:rPr>
            <w:alias w:val="是否适用：预计负债_重要会计政策和估计[双击切换]"/>
            <w:tag w:val="_GBC_60f7f598e5d5458986c0f06775dc38fd"/>
            <w:id w:val="869809900"/>
            <w:lock w:val="sdtContentLocked"/>
            <w:placeholder>
              <w:docPart w:val="GBC22222222222222222222222222222"/>
            </w:placeholder>
          </w:sdtPr>
          <w:sdtEndPr/>
          <w:sdtContent>
            <w:p w14:paraId="17B2FBFE" w14:textId="77777777" w:rsidR="001814CF" w:rsidRDefault="00147735">
              <w:pPr>
                <w:rPr>
                  <w:szCs w:val="21"/>
                </w:rPr>
              </w:pPr>
              <w:r>
                <w:rPr>
                  <w:szCs w:val="21"/>
                </w:rPr>
                <w:fldChar w:fldCharType="begin"/>
              </w:r>
              <w:r w:rsidR="009E4527">
                <w:rPr>
                  <w:szCs w:val="21"/>
                </w:rPr>
                <w:instrText xml:space="preserve"> MACROBUTTON  SnrToggleCheckbox √</w:instrText>
              </w:r>
              <w:r w:rsidR="009E4527">
                <w:rPr>
                  <w:szCs w:val="21"/>
                </w:rPr>
                <w:instrText>适用</w:instrText>
              </w:r>
              <w:r w:rsidR="009E4527">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hint="eastAsia"/>
              <w:szCs w:val="21"/>
            </w:rPr>
            <w:alias w:val="预计负债的核算方法"/>
            <w:tag w:val="_GBC_d6934772e41e485d9e00e349486f9d7e"/>
            <w:id w:val="-1902745436"/>
            <w:lock w:val="sdtLocked"/>
            <w:placeholder>
              <w:docPart w:val="GBC22222222222222222222222222222"/>
            </w:placeholder>
          </w:sdtPr>
          <w:sdtEndPr/>
          <w:sdtContent>
            <w:p w14:paraId="4879F85E" w14:textId="77777777" w:rsidR="009E4527" w:rsidRPr="00C81108" w:rsidRDefault="009E4527" w:rsidP="009E4527">
              <w:pPr>
                <w:ind w:firstLineChars="200" w:firstLine="420"/>
                <w:rPr>
                  <w:szCs w:val="21"/>
                </w:rPr>
              </w:pPr>
              <w:r w:rsidRPr="00C81108">
                <w:rPr>
                  <w:rFonts w:hint="eastAsia"/>
                  <w:szCs w:val="21"/>
                </w:rPr>
                <w:t>当与或有事项相关的义务同时符合以下条件，确认为预计负债：（</w:t>
              </w:r>
              <w:r w:rsidRPr="00C81108">
                <w:rPr>
                  <w:szCs w:val="21"/>
                </w:rPr>
                <w:t>1</w:t>
              </w:r>
              <w:r w:rsidRPr="00C81108">
                <w:rPr>
                  <w:szCs w:val="21"/>
                </w:rPr>
                <w:t>）该义务是本公司承担的现时义务；（</w:t>
              </w:r>
              <w:r w:rsidRPr="00C81108">
                <w:rPr>
                  <w:szCs w:val="21"/>
                </w:rPr>
                <w:t>2</w:t>
              </w:r>
              <w:r w:rsidRPr="00C81108">
                <w:rPr>
                  <w:szCs w:val="21"/>
                </w:rPr>
                <w:t>）履行该义务很可能导致经济利益流出；（</w:t>
              </w:r>
              <w:r w:rsidRPr="00C81108">
                <w:rPr>
                  <w:szCs w:val="21"/>
                </w:rPr>
                <w:t>3</w:t>
              </w:r>
              <w:r w:rsidRPr="00C81108">
                <w:rPr>
                  <w:szCs w:val="21"/>
                </w:rPr>
                <w:t>）该义务的金额能够可靠地计量。</w:t>
              </w:r>
            </w:p>
            <w:p w14:paraId="0A3A17BA" w14:textId="77777777" w:rsidR="009E4527" w:rsidRPr="00C81108" w:rsidRDefault="009E4527" w:rsidP="009E4527">
              <w:pPr>
                <w:ind w:firstLineChars="200" w:firstLine="420"/>
                <w:rPr>
                  <w:szCs w:val="21"/>
                </w:rPr>
              </w:pPr>
              <w:r w:rsidRPr="00C81108">
                <w:rPr>
                  <w:rFonts w:hint="eastAsia"/>
                  <w:szCs w:val="21"/>
                </w:rPr>
                <w:t>在资产负债表日，考虑与或有事项有关的风险、不确定性和货币时间价值等因素，按照履行相关现时义务所需支出的最佳估计数对预计负债进行计量。</w:t>
              </w:r>
            </w:p>
            <w:p w14:paraId="71ACEB6C" w14:textId="77777777" w:rsidR="009E4527" w:rsidRDefault="009E4527" w:rsidP="009E4527">
              <w:pPr>
                <w:rPr>
                  <w:szCs w:val="21"/>
                </w:rPr>
              </w:pPr>
              <w:r>
                <w:rPr>
                  <w:rFonts w:hint="eastAsia"/>
                  <w:szCs w:val="21"/>
                </w:rPr>
                <w:t xml:space="preserve">    </w:t>
              </w:r>
              <w:r w:rsidRPr="00C81108">
                <w:rPr>
                  <w:rFonts w:hint="eastAsia"/>
                  <w:szCs w:val="21"/>
                </w:rPr>
                <w:t>如果清偿预计负债所需支出全部或部分预期由第三方补偿的，补偿金额在基本确定能够收到时，作为资产单独确认，且确认的补偿金额不超过预计负债的账面价值。</w:t>
              </w:r>
            </w:p>
            <w:p w14:paraId="11D07890" w14:textId="77777777" w:rsidR="001814CF" w:rsidRDefault="009468AC">
              <w:pPr>
                <w:rPr>
                  <w:szCs w:val="21"/>
                </w:rPr>
              </w:pPr>
            </w:p>
          </w:sdtContent>
        </w:sdt>
      </w:sdtContent>
    </w:sdt>
    <w:bookmarkStart w:id="62" w:name="_Hlk10465559" w:displacedByCustomXml="next"/>
    <w:sdt>
      <w:sdtPr>
        <w:rPr>
          <w:rFonts w:asciiTheme="minorHAnsi" w:hAnsiTheme="minorHAnsi" w:cs="宋体"/>
          <w:b w:val="0"/>
          <w:bCs w:val="0"/>
          <w:kern w:val="0"/>
          <w:sz w:val="24"/>
          <w:szCs w:val="22"/>
        </w:rPr>
        <w:alias w:val="模块:收入会计处理方法"/>
        <w:tag w:val="_GBC_19704df9fd714cad895419bf4903f70e"/>
        <w:id w:val="718941702"/>
        <w:lock w:val="sdtLocked"/>
        <w:placeholder>
          <w:docPart w:val="GBC22222222222222222222222222222"/>
        </w:placeholder>
      </w:sdtPr>
      <w:sdtEndPr>
        <w:rPr>
          <w:rFonts w:cstheme="minorBidi"/>
          <w:b/>
          <w:bCs/>
          <w:kern w:val="2"/>
          <w:sz w:val="21"/>
          <w:szCs w:val="21"/>
        </w:rPr>
      </w:sdtEndPr>
      <w:sdtContent>
        <w:p w14:paraId="05ADD634" w14:textId="77777777" w:rsidR="001814CF" w:rsidRDefault="00147735">
          <w:pPr>
            <w:pStyle w:val="3"/>
            <w:numPr>
              <w:ilvl w:val="0"/>
              <w:numId w:val="38"/>
            </w:numPr>
          </w:pPr>
          <w:r>
            <w:t>收入</w:t>
          </w:r>
        </w:p>
        <w:p w14:paraId="78FF2A9B" w14:textId="77777777" w:rsidR="001814CF" w:rsidRDefault="00147735">
          <w:pPr>
            <w:pStyle w:val="4"/>
            <w:numPr>
              <w:ilvl w:val="3"/>
              <w:numId w:val="107"/>
            </w:numPr>
            <w:ind w:left="426" w:hanging="426"/>
            <w:rPr>
              <w:szCs w:val="21"/>
            </w:rPr>
          </w:pPr>
          <w:r>
            <w:rPr>
              <w:rFonts w:hint="eastAsia"/>
              <w:szCs w:val="21"/>
            </w:rPr>
            <w:t>收入确认和计量所采用的会计政策</w:t>
          </w:r>
        </w:p>
        <w:sdt>
          <w:sdtPr>
            <w:rPr>
              <w:szCs w:val="21"/>
            </w:rPr>
            <w:alias w:val="是否适用：收入确认和计量所采用的会计政策[双击切换]"/>
            <w:tag w:val="_GBC_b6eb71cc057645f3b05fb68d8273c681"/>
            <w:id w:val="322248355"/>
            <w:lock w:val="sdtContentLocked"/>
            <w:placeholder>
              <w:docPart w:val="GBC22222222222222222222222222222"/>
            </w:placeholder>
          </w:sdtPr>
          <w:sdtEndPr/>
          <w:sdtContent>
            <w:p w14:paraId="70127278" w14:textId="77777777" w:rsidR="001814CF" w:rsidRDefault="00147735">
              <w:pPr>
                <w:rPr>
                  <w:szCs w:val="21"/>
                </w:rPr>
              </w:pPr>
              <w:r>
                <w:rPr>
                  <w:szCs w:val="21"/>
                </w:rPr>
                <w:fldChar w:fldCharType="begin"/>
              </w:r>
              <w:r w:rsidR="00DB6FF4">
                <w:rPr>
                  <w:szCs w:val="21"/>
                </w:rPr>
                <w:instrText xml:space="preserve"> MACROBUTTON  SnrToggleCheckbox √</w:instrText>
              </w:r>
              <w:r w:rsidR="00DB6FF4">
                <w:rPr>
                  <w:szCs w:val="21"/>
                </w:rPr>
                <w:instrText>适用</w:instrText>
              </w:r>
              <w:r w:rsidR="00DB6FF4">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szCs w:val="21"/>
            </w:rPr>
            <w:alias w:val="收入确认和计量所采用的会计政策"/>
            <w:tag w:val="_GBC_c9c2b3029c08405387c460d2d7eacc7d"/>
            <w:id w:val="853386850"/>
            <w:lock w:val="sdtLocked"/>
            <w:placeholder>
              <w:docPart w:val="GBC22222222222222222222222222222"/>
            </w:placeholder>
          </w:sdtPr>
          <w:sdtEndPr/>
          <w:sdtContent>
            <w:p w14:paraId="0EBE50AB" w14:textId="77777777" w:rsidR="00DB6FF4" w:rsidRPr="00DB6FF4" w:rsidRDefault="00DB6FF4" w:rsidP="00DB6FF4">
              <w:pPr>
                <w:adjustRightInd w:val="0"/>
                <w:snapToGrid w:val="0"/>
                <w:ind w:firstLineChars="200" w:firstLine="420"/>
                <w:rPr>
                  <w:szCs w:val="21"/>
                </w:rPr>
              </w:pPr>
              <w:r w:rsidRPr="00DB6FF4">
                <w:rPr>
                  <w:rFonts w:hint="eastAsia"/>
                  <w:szCs w:val="21"/>
                </w:rPr>
                <w:t>本公司的营业收入主要包括商品销售收入和房地产出租收入，收入确认政策如下：</w:t>
              </w:r>
            </w:p>
            <w:p w14:paraId="36297954" w14:textId="77777777" w:rsidR="00DB6FF4" w:rsidRPr="00DB6FF4" w:rsidRDefault="00DB6FF4" w:rsidP="00DB6FF4">
              <w:pPr>
                <w:adjustRightInd w:val="0"/>
                <w:snapToGrid w:val="0"/>
                <w:ind w:firstLineChars="200" w:firstLine="420"/>
                <w:rPr>
                  <w:szCs w:val="21"/>
                </w:rPr>
              </w:pPr>
              <w:r w:rsidRPr="00DB6FF4">
                <w:rPr>
                  <w:rFonts w:hint="eastAsia"/>
                  <w:szCs w:val="21"/>
                </w:rPr>
                <w:t>（</w:t>
              </w:r>
              <w:r w:rsidRPr="00DB6FF4">
                <w:rPr>
                  <w:rFonts w:hint="eastAsia"/>
                  <w:szCs w:val="21"/>
                </w:rPr>
                <w:t>1</w:t>
              </w:r>
              <w:r w:rsidRPr="00DB6FF4">
                <w:rPr>
                  <w:rFonts w:hint="eastAsia"/>
                  <w:szCs w:val="21"/>
                </w:rPr>
                <w:t>）收入确认原则</w:t>
              </w:r>
            </w:p>
            <w:p w14:paraId="702050BF" w14:textId="77777777" w:rsidR="00DB6FF4" w:rsidRPr="00DB6FF4" w:rsidRDefault="00DB6FF4" w:rsidP="00DB6FF4">
              <w:pPr>
                <w:adjustRightInd w:val="0"/>
                <w:snapToGrid w:val="0"/>
                <w:ind w:firstLineChars="200" w:firstLine="420"/>
                <w:rPr>
                  <w:szCs w:val="21"/>
                </w:rPr>
              </w:pPr>
              <w:r w:rsidRPr="00DB6FF4">
                <w:rPr>
                  <w:rFonts w:hint="eastAsia"/>
                  <w:szCs w:val="21"/>
                </w:rPr>
                <w:t>于合同开始日，本公司对合同进行评估，识别合同所包含的各单项履约义务，并确定各单项履约义务是在某一时段内履行，还是在某一时点履行。</w:t>
              </w:r>
            </w:p>
            <w:p w14:paraId="22C6A94C" w14:textId="77777777" w:rsidR="00DB6FF4" w:rsidRPr="00DB6FF4" w:rsidRDefault="00DB6FF4" w:rsidP="00DB6FF4">
              <w:pPr>
                <w:adjustRightInd w:val="0"/>
                <w:snapToGrid w:val="0"/>
                <w:ind w:firstLineChars="200" w:firstLine="420"/>
                <w:rPr>
                  <w:szCs w:val="21"/>
                </w:rPr>
              </w:pPr>
              <w:r w:rsidRPr="00DB6FF4">
                <w:rPr>
                  <w:rFonts w:hint="eastAsia"/>
                  <w:szCs w:val="21"/>
                </w:rPr>
                <w:t>满足下列条件之一时，属于在某一时段内履行履约义务，否则，属于在某一时</w:t>
              </w:r>
              <w:proofErr w:type="gramStart"/>
              <w:r w:rsidRPr="00DB6FF4">
                <w:rPr>
                  <w:rFonts w:hint="eastAsia"/>
                  <w:szCs w:val="21"/>
                </w:rPr>
                <w:t>点履行</w:t>
              </w:r>
              <w:proofErr w:type="gramEnd"/>
              <w:r w:rsidRPr="00DB6FF4">
                <w:rPr>
                  <w:rFonts w:hint="eastAsia"/>
                  <w:szCs w:val="21"/>
                </w:rPr>
                <w:t>履约义务：</w:t>
              </w:r>
            </w:p>
            <w:p w14:paraId="3A599077" w14:textId="77777777" w:rsidR="00DB6FF4" w:rsidRPr="00DB6FF4" w:rsidRDefault="00DB6FF4" w:rsidP="00DB6FF4">
              <w:pPr>
                <w:adjustRightInd w:val="0"/>
                <w:snapToGrid w:val="0"/>
                <w:ind w:firstLineChars="200" w:firstLine="420"/>
                <w:rPr>
                  <w:szCs w:val="21"/>
                </w:rPr>
              </w:pPr>
              <w:r w:rsidRPr="00DB6FF4">
                <w:rPr>
                  <w:rFonts w:hint="eastAsia"/>
                  <w:szCs w:val="21"/>
                </w:rPr>
                <w:t>①客户在本公司履约的同时即取得并消耗公司履约所带来的经济利益；</w:t>
              </w:r>
            </w:p>
            <w:p w14:paraId="1908067D" w14:textId="77777777" w:rsidR="00DB6FF4" w:rsidRPr="00DB6FF4" w:rsidRDefault="00DB6FF4" w:rsidP="00DB6FF4">
              <w:pPr>
                <w:adjustRightInd w:val="0"/>
                <w:snapToGrid w:val="0"/>
                <w:ind w:firstLineChars="200" w:firstLine="420"/>
                <w:rPr>
                  <w:szCs w:val="21"/>
                </w:rPr>
              </w:pPr>
              <w:r w:rsidRPr="00DB6FF4">
                <w:rPr>
                  <w:rFonts w:hint="eastAsia"/>
                  <w:szCs w:val="21"/>
                </w:rPr>
                <w:t>②客户能够控制本公司履约过程中在建商品或服务；</w:t>
              </w:r>
            </w:p>
            <w:p w14:paraId="63EDBA68" w14:textId="77777777" w:rsidR="00DB6FF4" w:rsidRPr="00DB6FF4" w:rsidRDefault="00DB6FF4" w:rsidP="00DB6FF4">
              <w:pPr>
                <w:adjustRightInd w:val="0"/>
                <w:snapToGrid w:val="0"/>
                <w:ind w:firstLineChars="200" w:firstLine="420"/>
                <w:rPr>
                  <w:szCs w:val="21"/>
                </w:rPr>
              </w:pPr>
              <w:r w:rsidRPr="00DB6FF4">
                <w:rPr>
                  <w:rFonts w:hint="eastAsia"/>
                  <w:szCs w:val="21"/>
                </w:rPr>
                <w:t>③本公司履约过程中所产出的商品或服务具有不可替代用途，且本公司在整个合同期间内有权就累计至今已完成的履约部分收取款项。</w:t>
              </w:r>
            </w:p>
            <w:p w14:paraId="32150F2F" w14:textId="77777777" w:rsidR="00DB6FF4" w:rsidRPr="00DB6FF4" w:rsidRDefault="00DB6FF4" w:rsidP="00DB6FF4">
              <w:pPr>
                <w:adjustRightInd w:val="0"/>
                <w:snapToGrid w:val="0"/>
                <w:ind w:firstLineChars="200" w:firstLine="420"/>
                <w:rPr>
                  <w:szCs w:val="21"/>
                </w:rPr>
              </w:pPr>
              <w:r w:rsidRPr="00DB6FF4">
                <w:rPr>
                  <w:rFonts w:hint="eastAsia"/>
                  <w:szCs w:val="21"/>
                </w:rPr>
                <w:t>对于在某一时段内履行的履约义务，本公司在该段时间内按照履约进度确认收入。履约进度不能合理确定时，已经发生的成本预计能够得到补偿的，按照已经发生的成本金额确认收入，直到履约进度能够合理确定为止。对于在某一时</w:t>
              </w:r>
              <w:proofErr w:type="gramStart"/>
              <w:r w:rsidRPr="00DB6FF4">
                <w:rPr>
                  <w:rFonts w:hint="eastAsia"/>
                  <w:szCs w:val="21"/>
                </w:rPr>
                <w:t>点履行</w:t>
              </w:r>
              <w:proofErr w:type="gramEnd"/>
              <w:r w:rsidRPr="00DB6FF4">
                <w:rPr>
                  <w:rFonts w:hint="eastAsia"/>
                  <w:szCs w:val="21"/>
                </w:rPr>
                <w:t>的履约义务，在客户取得相关商品或服务控制权时点确认收入。</w:t>
              </w:r>
            </w:p>
            <w:p w14:paraId="6CF44B06" w14:textId="77777777" w:rsidR="00DB6FF4" w:rsidRPr="00DB6FF4" w:rsidRDefault="00DB6FF4" w:rsidP="00DB6FF4">
              <w:pPr>
                <w:adjustRightInd w:val="0"/>
                <w:snapToGrid w:val="0"/>
                <w:ind w:firstLineChars="200" w:firstLine="420"/>
                <w:rPr>
                  <w:szCs w:val="21"/>
                </w:rPr>
              </w:pPr>
              <w:r w:rsidRPr="00DB6FF4">
                <w:rPr>
                  <w:rFonts w:hint="eastAsia"/>
                  <w:szCs w:val="21"/>
                </w:rPr>
                <w:t>在判断客户是否已取得商品控制权时，本公司考虑下列迹象：</w:t>
              </w:r>
            </w:p>
            <w:p w14:paraId="72EF13EC" w14:textId="77777777" w:rsidR="00DB6FF4" w:rsidRPr="00DB6FF4" w:rsidRDefault="00DB6FF4" w:rsidP="00DB6FF4">
              <w:pPr>
                <w:adjustRightInd w:val="0"/>
                <w:snapToGrid w:val="0"/>
                <w:ind w:firstLineChars="200" w:firstLine="420"/>
                <w:rPr>
                  <w:szCs w:val="21"/>
                </w:rPr>
              </w:pPr>
              <w:r w:rsidRPr="00DB6FF4">
                <w:rPr>
                  <w:rFonts w:hint="eastAsia"/>
                  <w:szCs w:val="21"/>
                </w:rPr>
                <w:t>①本公司就该商品享有现时收款权利，即客户就该商品负有现时付款义务；</w:t>
              </w:r>
            </w:p>
            <w:p w14:paraId="58DC308E" w14:textId="77777777" w:rsidR="00DB6FF4" w:rsidRPr="00DB6FF4" w:rsidRDefault="00DB6FF4" w:rsidP="00DB6FF4">
              <w:pPr>
                <w:adjustRightInd w:val="0"/>
                <w:snapToGrid w:val="0"/>
                <w:ind w:firstLineChars="200" w:firstLine="420"/>
                <w:rPr>
                  <w:szCs w:val="21"/>
                </w:rPr>
              </w:pPr>
              <w:r w:rsidRPr="00DB6FF4">
                <w:rPr>
                  <w:rFonts w:hint="eastAsia"/>
                  <w:szCs w:val="21"/>
                </w:rPr>
                <w:t>②本公司已将该商品的法定所有权转移给客户，即客户已拥有该商品的法定所有权；</w:t>
              </w:r>
            </w:p>
            <w:p w14:paraId="123FA01D" w14:textId="77777777" w:rsidR="00DB6FF4" w:rsidRPr="00DB6FF4" w:rsidRDefault="00DB6FF4" w:rsidP="00DB6FF4">
              <w:pPr>
                <w:adjustRightInd w:val="0"/>
                <w:snapToGrid w:val="0"/>
                <w:ind w:firstLineChars="200" w:firstLine="420"/>
                <w:rPr>
                  <w:szCs w:val="21"/>
                </w:rPr>
              </w:pPr>
              <w:r w:rsidRPr="00DB6FF4">
                <w:rPr>
                  <w:rFonts w:hint="eastAsia"/>
                  <w:szCs w:val="21"/>
                </w:rPr>
                <w:t>③本公司已将该商品实物转移给客户，即客户已实物占有该商品；</w:t>
              </w:r>
            </w:p>
            <w:p w14:paraId="2DEE3AEC" w14:textId="77777777" w:rsidR="00DB6FF4" w:rsidRPr="00DB6FF4" w:rsidRDefault="00DB6FF4" w:rsidP="00DB6FF4">
              <w:pPr>
                <w:adjustRightInd w:val="0"/>
                <w:snapToGrid w:val="0"/>
                <w:ind w:firstLineChars="200" w:firstLine="420"/>
                <w:rPr>
                  <w:szCs w:val="21"/>
                </w:rPr>
              </w:pPr>
              <w:r w:rsidRPr="00DB6FF4">
                <w:rPr>
                  <w:rFonts w:hint="eastAsia"/>
                  <w:szCs w:val="21"/>
                </w:rPr>
                <w:t>④本公司已将该商品所有权上的主要风险和报酬转移给客户，即客户已取得该商品所有权上的主要风险和报酬；</w:t>
              </w:r>
            </w:p>
            <w:p w14:paraId="27574707" w14:textId="77777777" w:rsidR="00DB6FF4" w:rsidRPr="00DB6FF4" w:rsidRDefault="00DB6FF4" w:rsidP="00DB6FF4">
              <w:pPr>
                <w:adjustRightInd w:val="0"/>
                <w:snapToGrid w:val="0"/>
                <w:ind w:firstLineChars="200" w:firstLine="420"/>
                <w:rPr>
                  <w:szCs w:val="21"/>
                </w:rPr>
              </w:pPr>
              <w:r w:rsidRPr="00DB6FF4">
                <w:rPr>
                  <w:rFonts w:hint="eastAsia"/>
                  <w:szCs w:val="21"/>
                </w:rPr>
                <w:t>⑤客户已接受该商品；</w:t>
              </w:r>
            </w:p>
            <w:p w14:paraId="5A4CA278" w14:textId="77777777" w:rsidR="00DB6FF4" w:rsidRPr="00DB6FF4" w:rsidRDefault="00DB6FF4" w:rsidP="00DB6FF4">
              <w:pPr>
                <w:adjustRightInd w:val="0"/>
                <w:snapToGrid w:val="0"/>
                <w:ind w:firstLineChars="200" w:firstLine="420"/>
                <w:rPr>
                  <w:szCs w:val="21"/>
                </w:rPr>
              </w:pPr>
              <w:r w:rsidRPr="00DB6FF4">
                <w:rPr>
                  <w:rFonts w:hint="eastAsia"/>
                  <w:szCs w:val="21"/>
                </w:rPr>
                <w:t>⑥其他表明客户已取得商品控制权的迹象。</w:t>
              </w:r>
            </w:p>
            <w:p w14:paraId="4901C802" w14:textId="77777777" w:rsidR="00DB6FF4" w:rsidRPr="00DB6FF4" w:rsidRDefault="00DB6FF4" w:rsidP="00DB6FF4">
              <w:pPr>
                <w:adjustRightInd w:val="0"/>
                <w:snapToGrid w:val="0"/>
                <w:ind w:firstLineChars="200" w:firstLine="420"/>
                <w:rPr>
                  <w:szCs w:val="21"/>
                </w:rPr>
              </w:pPr>
              <w:r w:rsidRPr="00DB6FF4">
                <w:rPr>
                  <w:rFonts w:hint="eastAsia"/>
                  <w:szCs w:val="21"/>
                </w:rPr>
                <w:t>（</w:t>
              </w:r>
              <w:r w:rsidRPr="00DB6FF4">
                <w:rPr>
                  <w:rFonts w:hint="eastAsia"/>
                  <w:szCs w:val="21"/>
                </w:rPr>
                <w:t>2</w:t>
              </w:r>
              <w:r w:rsidRPr="00DB6FF4">
                <w:rPr>
                  <w:rFonts w:hint="eastAsia"/>
                  <w:szCs w:val="21"/>
                </w:rPr>
                <w:t>）收入计量原则</w:t>
              </w:r>
            </w:p>
            <w:p w14:paraId="6462DC93" w14:textId="77777777" w:rsidR="00DB6FF4" w:rsidRPr="00DB6FF4" w:rsidRDefault="00DB6FF4" w:rsidP="00DB6FF4">
              <w:pPr>
                <w:adjustRightInd w:val="0"/>
                <w:snapToGrid w:val="0"/>
                <w:ind w:firstLineChars="200" w:firstLine="420"/>
                <w:rPr>
                  <w:szCs w:val="21"/>
                </w:rPr>
              </w:pPr>
              <w:r w:rsidRPr="00DB6FF4">
                <w:rPr>
                  <w:rFonts w:hint="eastAsia"/>
                  <w:szCs w:val="21"/>
                </w:rPr>
                <w:t>①本公司按照分摊至各单项履约义务的交易价格计量收入。交易价格是本公司因向客户转让商品或服务而预期有权收取的对价金额，不包括代第三方收取的款项以及预期将退还给客户的款项。</w:t>
              </w:r>
            </w:p>
            <w:p w14:paraId="3FB4EA2A" w14:textId="77777777" w:rsidR="00DB6FF4" w:rsidRPr="00DB6FF4" w:rsidRDefault="00DB6FF4" w:rsidP="00DB6FF4">
              <w:pPr>
                <w:adjustRightInd w:val="0"/>
                <w:snapToGrid w:val="0"/>
                <w:ind w:firstLineChars="200" w:firstLine="420"/>
                <w:rPr>
                  <w:szCs w:val="21"/>
                </w:rPr>
              </w:pPr>
              <w:r w:rsidRPr="00DB6FF4">
                <w:rPr>
                  <w:rFonts w:hint="eastAsia"/>
                  <w:szCs w:val="21"/>
                </w:rPr>
                <w:t>②合同中存在可变对价的，本公司按照期望值或最可能发生金额确定可变对价的最佳估计数，但包含可变对价的交易价格，不超过在相关不确定性消除时累计已确认</w:t>
              </w:r>
              <w:proofErr w:type="gramStart"/>
              <w:r w:rsidRPr="00DB6FF4">
                <w:rPr>
                  <w:rFonts w:hint="eastAsia"/>
                  <w:szCs w:val="21"/>
                </w:rPr>
                <w:t>收入极</w:t>
              </w:r>
              <w:proofErr w:type="gramEnd"/>
              <w:r w:rsidRPr="00DB6FF4">
                <w:rPr>
                  <w:rFonts w:hint="eastAsia"/>
                  <w:szCs w:val="21"/>
                </w:rPr>
                <w:t>可能不会发生重大转回的金额。</w:t>
              </w:r>
            </w:p>
            <w:p w14:paraId="1A882347" w14:textId="77777777" w:rsidR="00DB6FF4" w:rsidRPr="00DB6FF4" w:rsidRDefault="00DB6FF4" w:rsidP="00DB6FF4">
              <w:pPr>
                <w:adjustRightInd w:val="0"/>
                <w:snapToGrid w:val="0"/>
                <w:ind w:firstLineChars="200" w:firstLine="420"/>
                <w:rPr>
                  <w:szCs w:val="21"/>
                </w:rPr>
              </w:pPr>
              <w:r w:rsidRPr="00DB6FF4">
                <w:rPr>
                  <w:rFonts w:hint="eastAsia"/>
                  <w:szCs w:val="21"/>
                </w:rPr>
                <w:t>③合同中存在重大融资成分的，本公司按照假定客户在取得商品或服务控制权时即以现金支付的应付金额确定交易价格。该交易价格与合同对价之间的差额，在合同期间内采用实际利率法摊销。合同开始日，本公司预计客户取得商品或服务控制权与客户支付价款间隔不超过一年的，不考虑合同中存在的重大融资成分。</w:t>
              </w:r>
            </w:p>
            <w:p w14:paraId="73BE2259" w14:textId="77777777" w:rsidR="00DB6FF4" w:rsidRPr="00DB6FF4" w:rsidRDefault="00DB6FF4" w:rsidP="00DB6FF4">
              <w:pPr>
                <w:adjustRightInd w:val="0"/>
                <w:snapToGrid w:val="0"/>
                <w:ind w:firstLineChars="200" w:firstLine="420"/>
                <w:rPr>
                  <w:szCs w:val="21"/>
                </w:rPr>
              </w:pPr>
              <w:r w:rsidRPr="00DB6FF4">
                <w:rPr>
                  <w:rFonts w:hint="eastAsia"/>
                  <w:szCs w:val="21"/>
                </w:rPr>
                <w:t>④合同中包含两项或多项履约义务的，本公司于合同开始日，按照各单项履约义务所承诺商品的单独售价的相对比例，将交易价格分摊至各单项履约义务。</w:t>
              </w:r>
            </w:p>
            <w:p w14:paraId="60389C14" w14:textId="77777777" w:rsidR="00DB6FF4" w:rsidRPr="00DB6FF4" w:rsidRDefault="00DB6FF4" w:rsidP="00DB6FF4">
              <w:pPr>
                <w:adjustRightInd w:val="0"/>
                <w:snapToGrid w:val="0"/>
                <w:ind w:firstLineChars="200" w:firstLine="420"/>
                <w:rPr>
                  <w:szCs w:val="21"/>
                </w:rPr>
              </w:pPr>
              <w:r w:rsidRPr="00DB6FF4">
                <w:rPr>
                  <w:rFonts w:hint="eastAsia"/>
                  <w:szCs w:val="21"/>
                </w:rPr>
                <w:t>（</w:t>
              </w:r>
              <w:r w:rsidRPr="00DB6FF4">
                <w:rPr>
                  <w:rFonts w:hint="eastAsia"/>
                  <w:szCs w:val="21"/>
                </w:rPr>
                <w:t>3</w:t>
              </w:r>
              <w:r w:rsidRPr="00DB6FF4">
                <w:rPr>
                  <w:rFonts w:hint="eastAsia"/>
                  <w:szCs w:val="21"/>
                </w:rPr>
                <w:t>）收入确认的具体方法</w:t>
              </w:r>
            </w:p>
            <w:p w14:paraId="76C88CE5" w14:textId="77777777" w:rsidR="00DB6FF4" w:rsidRPr="00DB6FF4" w:rsidRDefault="00DB6FF4" w:rsidP="00DB6FF4">
              <w:pPr>
                <w:adjustRightInd w:val="0"/>
                <w:snapToGrid w:val="0"/>
                <w:ind w:firstLineChars="200" w:firstLine="420"/>
                <w:rPr>
                  <w:szCs w:val="21"/>
                </w:rPr>
              </w:pPr>
              <w:r w:rsidRPr="00DB6FF4">
                <w:rPr>
                  <w:rFonts w:hint="eastAsia"/>
                  <w:szCs w:val="21"/>
                </w:rPr>
                <w:t>1</w:t>
              </w:r>
              <w:r w:rsidRPr="00DB6FF4">
                <w:rPr>
                  <w:rFonts w:hint="eastAsia"/>
                  <w:szCs w:val="21"/>
                </w:rPr>
                <w:t>）商品销售收入</w:t>
              </w:r>
            </w:p>
            <w:p w14:paraId="06D22109" w14:textId="77777777" w:rsidR="00DB6FF4" w:rsidRPr="00DB6FF4" w:rsidRDefault="00DB6FF4" w:rsidP="00DB6FF4">
              <w:pPr>
                <w:adjustRightInd w:val="0"/>
                <w:snapToGrid w:val="0"/>
                <w:ind w:firstLineChars="200" w:firstLine="420"/>
                <w:rPr>
                  <w:szCs w:val="21"/>
                </w:rPr>
              </w:pPr>
              <w:r w:rsidRPr="00DB6FF4">
                <w:rPr>
                  <w:rFonts w:hint="eastAsia"/>
                  <w:szCs w:val="21"/>
                </w:rPr>
                <w:t>公司主要</w:t>
              </w:r>
              <w:proofErr w:type="gramStart"/>
              <w:r w:rsidRPr="00DB6FF4">
                <w:rPr>
                  <w:rFonts w:hint="eastAsia"/>
                  <w:szCs w:val="21"/>
                </w:rPr>
                <w:t>销售新活素</w:t>
              </w:r>
              <w:proofErr w:type="gramEnd"/>
              <w:r w:rsidRPr="00DB6FF4">
                <w:rPr>
                  <w:rFonts w:hint="eastAsia"/>
                  <w:szCs w:val="21"/>
                </w:rPr>
                <w:t>、依姆多、诺迪康胶囊、雪山金罗汉等药品，属于在某一时</w:t>
              </w:r>
              <w:proofErr w:type="gramStart"/>
              <w:r w:rsidRPr="00DB6FF4">
                <w:rPr>
                  <w:rFonts w:hint="eastAsia"/>
                  <w:szCs w:val="21"/>
                </w:rPr>
                <w:t>点履行</w:t>
              </w:r>
              <w:proofErr w:type="gramEnd"/>
              <w:r w:rsidRPr="00DB6FF4">
                <w:rPr>
                  <w:rFonts w:hint="eastAsia"/>
                  <w:szCs w:val="21"/>
                </w:rPr>
                <w:t>履约义务。</w:t>
              </w:r>
            </w:p>
            <w:p w14:paraId="464A02DA" w14:textId="77777777" w:rsidR="00DB6FF4" w:rsidRPr="00DB6FF4" w:rsidRDefault="00DB6FF4" w:rsidP="00DB6FF4">
              <w:pPr>
                <w:adjustRightInd w:val="0"/>
                <w:snapToGrid w:val="0"/>
                <w:ind w:firstLineChars="200" w:firstLine="420"/>
                <w:rPr>
                  <w:szCs w:val="21"/>
                </w:rPr>
              </w:pPr>
              <w:r w:rsidRPr="00DB6FF4">
                <w:rPr>
                  <w:rFonts w:hint="eastAsia"/>
                  <w:szCs w:val="21"/>
                </w:rPr>
                <w:t>境内产品收入确认时点：在商品发出并经客户签收时。</w:t>
              </w:r>
            </w:p>
            <w:p w14:paraId="205C41F5" w14:textId="77777777" w:rsidR="00DB6FF4" w:rsidRPr="00DB6FF4" w:rsidRDefault="00DB6FF4" w:rsidP="00DB6FF4">
              <w:pPr>
                <w:adjustRightInd w:val="0"/>
                <w:snapToGrid w:val="0"/>
                <w:ind w:firstLineChars="200" w:firstLine="420"/>
                <w:rPr>
                  <w:szCs w:val="21"/>
                </w:rPr>
              </w:pPr>
              <w:r w:rsidRPr="00DB6FF4">
                <w:rPr>
                  <w:rFonts w:hint="eastAsia"/>
                  <w:szCs w:val="21"/>
                </w:rPr>
                <w:t>境外产品收入确认时点：在货物运抵客户指定地点时。</w:t>
              </w:r>
            </w:p>
            <w:p w14:paraId="0E5B28E7" w14:textId="77777777" w:rsidR="00DB6FF4" w:rsidRPr="00DB6FF4" w:rsidRDefault="00DB6FF4" w:rsidP="00DB6FF4">
              <w:pPr>
                <w:adjustRightInd w:val="0"/>
                <w:snapToGrid w:val="0"/>
                <w:ind w:firstLineChars="200" w:firstLine="420"/>
                <w:rPr>
                  <w:szCs w:val="21"/>
                </w:rPr>
              </w:pPr>
              <w:r w:rsidRPr="00DB6FF4">
                <w:rPr>
                  <w:rFonts w:hint="eastAsia"/>
                  <w:szCs w:val="21"/>
                </w:rPr>
                <w:t>2</w:t>
              </w:r>
              <w:r w:rsidRPr="00DB6FF4">
                <w:rPr>
                  <w:rFonts w:hint="eastAsia"/>
                  <w:szCs w:val="21"/>
                </w:rPr>
                <w:t>）房地产出租收入</w:t>
              </w:r>
            </w:p>
            <w:p w14:paraId="5A3CD1AD" w14:textId="77777777" w:rsidR="00DB6FF4" w:rsidRPr="00DB6FF4" w:rsidRDefault="00DB6FF4" w:rsidP="00DB6FF4">
              <w:pPr>
                <w:adjustRightInd w:val="0"/>
                <w:snapToGrid w:val="0"/>
                <w:ind w:firstLineChars="200" w:firstLine="420"/>
                <w:rPr>
                  <w:szCs w:val="21"/>
                </w:rPr>
              </w:pPr>
              <w:r w:rsidRPr="00DB6FF4">
                <w:rPr>
                  <w:rFonts w:hint="eastAsia"/>
                  <w:szCs w:val="21"/>
                </w:rPr>
                <w:t>房地产出租收入属于在某一时段内履行履约义务，本公司在租赁期内分期确认收入。</w:t>
              </w:r>
            </w:p>
            <w:p w14:paraId="6A44B6AE" w14:textId="77777777" w:rsidR="001814CF" w:rsidRPr="00DB6FF4" w:rsidRDefault="009468AC">
              <w:pPr>
                <w:rPr>
                  <w:szCs w:val="21"/>
                </w:rPr>
              </w:pPr>
            </w:p>
          </w:sdtContent>
        </w:sdt>
      </w:sdtContent>
    </w:sdt>
    <w:bookmarkEnd w:id="62" w:displacedByCustomXml="prev"/>
    <w:bookmarkStart w:id="63" w:name="_Hlk10465775" w:displacedByCustomXml="next"/>
    <w:sdt>
      <w:sdtPr>
        <w:rPr>
          <w:rFonts w:ascii="宋体" w:hAnsi="宋体" w:cs="宋体"/>
          <w:b w:val="0"/>
          <w:bCs w:val="0"/>
          <w:kern w:val="0"/>
          <w:sz w:val="24"/>
          <w:szCs w:val="24"/>
        </w:rPr>
        <w:alias w:val="模块:政府补助会计处理方法"/>
        <w:tag w:val="_GBC_b03bd816e50b42ae97b660897ca33234"/>
        <w:id w:val="-1856723588"/>
        <w:lock w:val="sdtLocked"/>
        <w:placeholder>
          <w:docPart w:val="GBC22222222222222222222222222222"/>
        </w:placeholder>
      </w:sdtPr>
      <w:sdtEndPr>
        <w:rPr>
          <w:rFonts w:asciiTheme="minorHAnsi" w:hAnsiTheme="minorHAnsi" w:cstheme="minorBidi"/>
          <w:b/>
          <w:bCs/>
          <w:kern w:val="2"/>
          <w:sz w:val="21"/>
          <w:szCs w:val="21"/>
        </w:rPr>
      </w:sdtEndPr>
      <w:sdtContent>
        <w:p w14:paraId="6921336F" w14:textId="77777777" w:rsidR="001814CF" w:rsidRDefault="00147735">
          <w:pPr>
            <w:pStyle w:val="3"/>
            <w:numPr>
              <w:ilvl w:val="0"/>
              <w:numId w:val="38"/>
            </w:numPr>
          </w:pPr>
          <w:r>
            <w:t>政府补助</w:t>
          </w:r>
        </w:p>
        <w:sdt>
          <w:sdtPr>
            <w:alias w:val="是否适用：政府补助_重要会计政策和估计[双击切换]"/>
            <w:tag w:val="_GBC_09d5ec3540ea4d9a8e10c93326c490a0"/>
            <w:id w:val="-1895878804"/>
            <w:lock w:val="sdtContentLocked"/>
            <w:placeholder>
              <w:docPart w:val="GBC22222222222222222222222222222"/>
            </w:placeholder>
          </w:sdtPr>
          <w:sdtEndPr/>
          <w:sdtContent>
            <w:p w14:paraId="39BF1DB0" w14:textId="77777777" w:rsidR="001814CF" w:rsidRDefault="00147735">
              <w:r>
                <w:fldChar w:fldCharType="begin"/>
              </w:r>
              <w:r w:rsidR="009E4527">
                <w:instrText xml:space="preserve"> MACROBUTTON  SnrToggleCheckbox √</w:instrText>
              </w:r>
              <w:r w:rsidR="009E4527">
                <w:instrText>适用</w:instrText>
              </w:r>
              <w:r w:rsidR="009E4527">
                <w:instrText xml:space="preserve"> </w:instrText>
              </w:r>
              <w:r>
                <w:fldChar w:fldCharType="end"/>
              </w:r>
              <w:r>
                <w:fldChar w:fldCharType="begin"/>
              </w:r>
              <w:r w:rsidR="009E4527">
                <w:instrText xml:space="preserve"> MACROBUTTON  SnrToggleCheckbox □</w:instrText>
              </w:r>
              <w:r w:rsidR="009E4527">
                <w:instrText>不适用</w:instrText>
              </w:r>
              <w:r w:rsidR="009E4527">
                <w:instrText xml:space="preserve"> </w:instrText>
              </w:r>
              <w:r>
                <w:fldChar w:fldCharType="end"/>
              </w:r>
            </w:p>
          </w:sdtContent>
        </w:sdt>
        <w:sdt>
          <w:sdtPr>
            <w:alias w:val="政府补助_重要会计政策和估计"/>
            <w:tag w:val="_GBC_f313a7b8b81b4ed0845a3af1ac57e5e8"/>
            <w:id w:val="-390042907"/>
            <w:lock w:val="sdtLocked"/>
            <w:placeholder>
              <w:docPart w:val="GBC22222222222222222222222222222"/>
            </w:placeholder>
          </w:sdtPr>
          <w:sdtEndPr/>
          <w:sdtContent>
            <w:p w14:paraId="73E2C625" w14:textId="77777777" w:rsidR="009E4527" w:rsidRDefault="009E4527" w:rsidP="009E4527">
              <w:pPr>
                <w:ind w:firstLineChars="200" w:firstLine="420"/>
              </w:pPr>
              <w:r>
                <w:rPr>
                  <w:rFonts w:hint="eastAsia"/>
                </w:rPr>
                <w:t>政府补助是指本公司从政府无偿取得货币性资产和非货币性资产，不包括政府以投资者身份并享有相应所有者权益而投入的资本。政府补助分为与资产相关的政府补助和与收益相关的政府补助。本公司将所取得的用于购建或以其他方式形成长期资产的政府补助界定为与资产相关的政府补助；</w:t>
              </w:r>
              <w:proofErr w:type="gramStart"/>
              <w:r>
                <w:rPr>
                  <w:rFonts w:hint="eastAsia"/>
                </w:rPr>
                <w:t>其余政府</w:t>
              </w:r>
              <w:proofErr w:type="gramEnd"/>
              <w:r>
                <w:rPr>
                  <w:rFonts w:hint="eastAsia"/>
                </w:rPr>
                <w:t>补助界定为与收益相关的政府补助。若政府文件未明确规定补助对象，则采用以下方式将补助款划分为与收益相关的政府补助和与资产相关的政府补助：（</w:t>
              </w:r>
              <w:r>
                <w:t>1</w:t>
              </w:r>
              <w:r>
                <w:t>）政府文件明确了补助所针对的特定项目的，根据该特定项目的预算中将形成资产的支出金额和计入费用的支出金额的相对比</w:t>
              </w:r>
              <w:r>
                <w:rPr>
                  <w:rFonts w:hint="eastAsia"/>
                </w:rPr>
                <w:t>例进行划分，对该划分比例需在每个资产负债表日进行复核，必要时进行变更；（</w:t>
              </w:r>
              <w:r>
                <w:t>2</w:t>
              </w:r>
              <w:r>
                <w:t>）政府文件中对用途仅作一般性表述，没有指明特定项目的，作为与收益相关的政府补助。政府补助为货币性资产的，按照收到或应收的金额计量。政府补助为非货币性资产的，按照公允价值计量；公允价值不能够可靠取得的，按照名义金额计量。按照名义金额计量的政府补助，直接计入当期损益。</w:t>
              </w:r>
            </w:p>
            <w:p w14:paraId="5DD87825" w14:textId="77777777" w:rsidR="009E4527" w:rsidRDefault="009E4527" w:rsidP="009E4527">
              <w:r>
                <w:rPr>
                  <w:rFonts w:hint="eastAsia"/>
                </w:rPr>
                <w:t xml:space="preserve">    </w:t>
              </w:r>
              <w:r>
                <w:rPr>
                  <w:rFonts w:hint="eastAsia"/>
                </w:rPr>
                <w:t>本公司对于政府补助通常在实际收到时，按照实</w:t>
              </w:r>
              <w:proofErr w:type="gramStart"/>
              <w:r>
                <w:rPr>
                  <w:rFonts w:hint="eastAsia"/>
                </w:rPr>
                <w:t>收金额</w:t>
              </w:r>
              <w:proofErr w:type="gramEnd"/>
              <w:r>
                <w:rPr>
                  <w:rFonts w:hint="eastAsia"/>
                </w:rPr>
                <w:t>予以确认和计量。但对于期末有确凿证据表明能够符合财政扶持政策规定的相关条件预计能够收到财政扶持资金，按照应收的金额计量。按照应收金额计量的政府补助应同时符合以下条件：（</w:t>
              </w:r>
              <w:r>
                <w:t>1</w:t>
              </w:r>
              <w:r>
                <w:t>）应收补助款的金额已经过有权政府部门发文确认，或者可根据正式发布的财政资金管理办法的有关规定自行合理测算，且预计其金额不存在重大不确定性；（</w:t>
              </w:r>
              <w:r>
                <w:t>2</w:t>
              </w:r>
              <w:r>
                <w:t>）所依据的是当地财政部门正式发布并按照《政府信息公开条例》的规定予以主动公开的财政扶持项目及其财政资金管理办法，且该管理办法应当是普惠性的（任何符合规定</w:t>
              </w:r>
              <w:r>
                <w:rPr>
                  <w:rFonts w:hint="eastAsia"/>
                </w:rPr>
                <w:t>条件的企业均可申请），而不是专门针对特定企业制定的；（</w:t>
              </w:r>
              <w:r>
                <w:t>3</w:t>
              </w:r>
              <w:r>
                <w:t>）相关的补助款批文中已明确承诺了拨付期限，且该款项的拨付是有相应财政预算作为保障的，因而可以合理保证其可在规定期限内收到；（</w:t>
              </w:r>
              <w:r>
                <w:t>4</w:t>
              </w:r>
              <w:r>
                <w:t>）根据本公司和该补助事项的具体情况，应满足的其他相关条件。</w:t>
              </w:r>
            </w:p>
            <w:p w14:paraId="54860346" w14:textId="77777777" w:rsidR="009E4527" w:rsidRDefault="009E4527" w:rsidP="009E4527">
              <w:r>
                <w:rPr>
                  <w:rFonts w:hint="eastAsia"/>
                </w:rPr>
                <w:t xml:space="preserve">    </w:t>
              </w:r>
              <w:r>
                <w:rPr>
                  <w:rFonts w:hint="eastAsia"/>
                </w:rPr>
                <w:t>与资产相关的政府补助，</w:t>
              </w:r>
              <w:proofErr w:type="gramStart"/>
              <w:r>
                <w:rPr>
                  <w:rFonts w:hint="eastAsia"/>
                </w:rPr>
                <w:t>确认为递延</w:t>
              </w:r>
              <w:proofErr w:type="gramEnd"/>
              <w:r>
                <w:rPr>
                  <w:rFonts w:hint="eastAsia"/>
                </w:rPr>
                <w:t>收益，并在相关资产的使用寿命内按照合理、系统的方法分期计入当期损益。</w:t>
              </w:r>
            </w:p>
            <w:p w14:paraId="34387A7C" w14:textId="77777777" w:rsidR="009E4527" w:rsidRDefault="009E4527" w:rsidP="009E4527">
              <w:r>
                <w:rPr>
                  <w:rFonts w:hint="eastAsia"/>
                </w:rPr>
                <w:t xml:space="preserve">    </w:t>
              </w:r>
              <w:r>
                <w:rPr>
                  <w:rFonts w:hint="eastAsia"/>
                </w:rPr>
                <w:t>与收益相关的政府补助，用于补偿以后期间的相关成本费用或损失的，</w:t>
              </w:r>
              <w:proofErr w:type="gramStart"/>
              <w:r>
                <w:rPr>
                  <w:rFonts w:hint="eastAsia"/>
                </w:rPr>
                <w:t>确认为递延</w:t>
              </w:r>
              <w:proofErr w:type="gramEnd"/>
              <w:r>
                <w:rPr>
                  <w:rFonts w:hint="eastAsia"/>
                </w:rPr>
                <w:t>收益，并在确认相关成本费用或损失的期间计入当期损益；用于补偿已经发生的相关成本费用或损失的，直接计入当期损益。同时包含与资产相关部分和与收益相关部分的政府补助，区分不同部分分别进行会计处理；难以区分的，将其整体归类为与收益相关的政府补助。</w:t>
              </w:r>
            </w:p>
            <w:p w14:paraId="75BFA9A8" w14:textId="77777777" w:rsidR="001814CF" w:rsidRPr="009E4527" w:rsidRDefault="009468AC"/>
          </w:sdtContent>
        </w:sdt>
      </w:sdtContent>
    </w:sdt>
    <w:bookmarkEnd w:id="63" w:displacedByCustomXml="prev"/>
    <w:sdt>
      <w:sdtPr>
        <w:rPr>
          <w:rFonts w:asciiTheme="minorHAnsi" w:hAnsiTheme="minorHAnsi" w:cs="宋体"/>
          <w:b w:val="0"/>
          <w:bCs w:val="0"/>
          <w:kern w:val="0"/>
          <w:sz w:val="24"/>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cs="Times New Roman" w:hint="eastAsia"/>
          <w:kern w:val="2"/>
          <w:sz w:val="21"/>
          <w:szCs w:val="21"/>
        </w:rPr>
      </w:sdtEndPr>
      <w:sdtContent>
        <w:p w14:paraId="54DC7E3A" w14:textId="77777777" w:rsidR="001814CF" w:rsidRDefault="00147735">
          <w:pPr>
            <w:pStyle w:val="3"/>
            <w:numPr>
              <w:ilvl w:val="0"/>
              <w:numId w:val="38"/>
            </w:numPr>
          </w:pPr>
          <w:r>
            <w:t>递延所得税资产</w:t>
          </w:r>
          <w:r>
            <w:t>/</w:t>
          </w:r>
          <w:r>
            <w:t>递延所得税负债</w:t>
          </w:r>
        </w:p>
        <w:sdt>
          <w:sdtPr>
            <w:rPr>
              <w:rFonts w:hint="eastAsia"/>
              <w:szCs w:val="21"/>
            </w:rPr>
            <w:alias w:val="是否适用：所得税的会计处理方法[双击切换]"/>
            <w:tag w:val="_GBC_3e4bb828d17944599248216201e65683"/>
            <w:id w:val="1485585042"/>
            <w:lock w:val="sdtContentLocked"/>
            <w:placeholder>
              <w:docPart w:val="GBC22222222222222222222222222222"/>
            </w:placeholder>
          </w:sdtPr>
          <w:sdtEndPr/>
          <w:sdtContent>
            <w:p w14:paraId="29E35C00" w14:textId="77777777" w:rsidR="001814CF" w:rsidRDefault="00147735">
              <w:pPr>
                <w:rPr>
                  <w:szCs w:val="21"/>
                </w:rPr>
              </w:pPr>
              <w:r>
                <w:rPr>
                  <w:szCs w:val="21"/>
                </w:rPr>
                <w:fldChar w:fldCharType="begin"/>
              </w:r>
              <w:r w:rsidR="009E4527">
                <w:rPr>
                  <w:szCs w:val="21"/>
                </w:rPr>
                <w:instrText xml:space="preserve"> MACROBUTTON  SnrToggleCheckbox √</w:instrText>
              </w:r>
              <w:r w:rsidR="009E4527">
                <w:rPr>
                  <w:szCs w:val="21"/>
                </w:rPr>
                <w:instrText>适用</w:instrText>
              </w:r>
              <w:r w:rsidR="009E4527">
                <w:rPr>
                  <w:szCs w:val="21"/>
                </w:rPr>
                <w:instrText xml:space="preserve"> </w:instrText>
              </w:r>
              <w:r>
                <w:rPr>
                  <w:szCs w:val="21"/>
                </w:rPr>
                <w:fldChar w:fldCharType="end"/>
              </w:r>
              <w:r>
                <w:rPr>
                  <w:szCs w:val="21"/>
                </w:rPr>
                <w:fldChar w:fldCharType="begin"/>
              </w:r>
              <w:r w:rsidR="009E4527">
                <w:rPr>
                  <w:szCs w:val="21"/>
                </w:rPr>
                <w:instrText xml:space="preserve"> MACROBUTTON  SnrToggleCheckbox □</w:instrText>
              </w:r>
              <w:r w:rsidR="009E4527">
                <w:rPr>
                  <w:szCs w:val="21"/>
                </w:rPr>
                <w:instrText>不适用</w:instrText>
              </w:r>
              <w:r w:rsidR="009E4527">
                <w:rPr>
                  <w:szCs w:val="21"/>
                </w:rPr>
                <w:instrText xml:space="preserve"> </w:instrText>
              </w:r>
              <w:r>
                <w:rPr>
                  <w:szCs w:val="21"/>
                </w:rPr>
                <w:fldChar w:fldCharType="end"/>
              </w:r>
            </w:p>
          </w:sdtContent>
        </w:sdt>
        <w:sdt>
          <w:sdtPr>
            <w:rPr>
              <w:rFonts w:hint="eastAsia"/>
              <w:szCs w:val="21"/>
            </w:rPr>
            <w:alias w:val="所得税的会计处理方法"/>
            <w:tag w:val="_GBC_545dd84ed2b9458fa5e2b87aa1e1cc1c"/>
            <w:id w:val="-285895802"/>
            <w:lock w:val="sdtLocked"/>
            <w:placeholder>
              <w:docPart w:val="GBC22222222222222222222222222222"/>
            </w:placeholder>
          </w:sdtPr>
          <w:sdtEndPr/>
          <w:sdtContent>
            <w:p w14:paraId="124D392E" w14:textId="77777777" w:rsidR="00DB6FF4" w:rsidRPr="00DB6FF4" w:rsidRDefault="00DB6FF4" w:rsidP="00DB6FF4">
              <w:pPr>
                <w:rPr>
                  <w:szCs w:val="21"/>
                </w:rPr>
              </w:pPr>
              <w:r w:rsidRPr="00DB6FF4">
                <w:rPr>
                  <w:rFonts w:hint="eastAsia"/>
                  <w:szCs w:val="21"/>
                </w:rPr>
                <w:t>（</w:t>
              </w:r>
              <w:r w:rsidRPr="00DB6FF4">
                <w:rPr>
                  <w:szCs w:val="21"/>
                </w:rPr>
                <w:t>1</w:t>
              </w:r>
              <w:r w:rsidRPr="00DB6FF4">
                <w:rPr>
                  <w:szCs w:val="21"/>
                </w:rPr>
                <w:t>）当期所得税</w:t>
              </w:r>
            </w:p>
            <w:p w14:paraId="379750A2" w14:textId="77777777" w:rsidR="00DB6FF4" w:rsidRPr="00DB6FF4" w:rsidRDefault="00DB6FF4" w:rsidP="00DB6FF4">
              <w:pPr>
                <w:rPr>
                  <w:szCs w:val="21"/>
                </w:rPr>
              </w:pPr>
              <w:r w:rsidRPr="00DB6FF4">
                <w:rPr>
                  <w:szCs w:val="21"/>
                </w:rPr>
                <w:t xml:space="preserve">    </w:t>
              </w:r>
              <w:r w:rsidRPr="00DB6FF4">
                <w:rPr>
                  <w:szCs w:val="21"/>
                </w:rPr>
                <w:t>资产负债表日，对于当期和以前期间形成的当期所得税负债（或资产），以按照税法规定计算的预期应交纳（或返还）的所得税金额计量。计算当期所得税费用所依据的应纳税</w:t>
              </w:r>
              <w:proofErr w:type="gramStart"/>
              <w:r w:rsidRPr="00DB6FF4">
                <w:rPr>
                  <w:szCs w:val="21"/>
                </w:rPr>
                <w:t>所得额系根据</w:t>
              </w:r>
              <w:proofErr w:type="gramEnd"/>
              <w:r w:rsidRPr="00DB6FF4">
                <w:rPr>
                  <w:szCs w:val="21"/>
                </w:rPr>
                <w:t>有关税法规定对本报告期税前会计利润作相应调整后计算得出。</w:t>
              </w:r>
            </w:p>
            <w:p w14:paraId="42FD3629" w14:textId="77777777" w:rsidR="00DB6FF4" w:rsidRPr="00DB6FF4" w:rsidRDefault="00DB6FF4" w:rsidP="00DB6FF4">
              <w:pPr>
                <w:rPr>
                  <w:szCs w:val="21"/>
                </w:rPr>
              </w:pPr>
              <w:r w:rsidRPr="00DB6FF4">
                <w:rPr>
                  <w:rFonts w:hint="eastAsia"/>
                  <w:szCs w:val="21"/>
                </w:rPr>
                <w:t>（</w:t>
              </w:r>
              <w:r w:rsidRPr="00DB6FF4">
                <w:rPr>
                  <w:szCs w:val="21"/>
                </w:rPr>
                <w:t>2</w:t>
              </w:r>
              <w:r w:rsidRPr="00DB6FF4">
                <w:rPr>
                  <w:szCs w:val="21"/>
                </w:rPr>
                <w:t>）递延所得税资产及递延所得税负债</w:t>
              </w:r>
            </w:p>
            <w:p w14:paraId="07139E89" w14:textId="77777777" w:rsidR="00DB6FF4" w:rsidRPr="00DB6FF4" w:rsidRDefault="00DB6FF4" w:rsidP="00DB6FF4">
              <w:pPr>
                <w:rPr>
                  <w:szCs w:val="21"/>
                </w:rPr>
              </w:pPr>
              <w:r w:rsidRPr="00DB6FF4">
                <w:rPr>
                  <w:szCs w:val="21"/>
                </w:rPr>
                <w:t xml:space="preserve">    </w:t>
              </w:r>
              <w:r w:rsidRPr="00DB6FF4">
                <w:rPr>
                  <w:szCs w:val="21"/>
                </w:rPr>
                <w:t>某些资产、负债项目的账面价值与其计税基础之间的差额，以及未作为资产和负债确认但按照税法规定可以确定其计税基础的项目的账面价值与计税基础之间的差额产生的暂时性差异，采用资产负债表债务法确认递延所得税资产及递延所得税负债。本公司按企业会计准则</w:t>
              </w:r>
              <w:r w:rsidRPr="00DB6FF4">
                <w:rPr>
                  <w:szCs w:val="21"/>
                </w:rPr>
                <w:t>18</w:t>
              </w:r>
              <w:r w:rsidRPr="00DB6FF4">
                <w:rPr>
                  <w:szCs w:val="21"/>
                </w:rPr>
                <w:t>号准则第二章的规定确定资产、负债的计税基础，按本公司当年适用的税率和应纳税暂时性差异确认递延所得税负债，对由于可抵扣暂时性差异产生的递延所得税资产，以很可能取得用来抵扣暂时性差异的应纳税所得额为限和当年适用的税率予以确认。税率发生变化的，按新的适用税率对递延所得</w:t>
              </w:r>
              <w:r w:rsidRPr="00DB6FF4">
                <w:rPr>
                  <w:rFonts w:hint="eastAsia"/>
                  <w:szCs w:val="21"/>
                </w:rPr>
                <w:t>税负债和递延所得税资产重新调整，调整的差额记入当期递延所得税费用</w:t>
              </w:r>
            </w:p>
            <w:p w14:paraId="16B5A6DE" w14:textId="77777777" w:rsidR="00DB6FF4" w:rsidRPr="00DB6FF4" w:rsidRDefault="00DB6FF4" w:rsidP="00DB6FF4">
              <w:pPr>
                <w:rPr>
                  <w:szCs w:val="21"/>
                </w:rPr>
              </w:pPr>
              <w:r w:rsidRPr="00DB6FF4">
                <w:rPr>
                  <w:szCs w:val="21"/>
                </w:rPr>
                <w:t xml:space="preserve">    </w:t>
              </w:r>
              <w:r w:rsidRPr="00DB6FF4">
                <w:rPr>
                  <w:szCs w:val="21"/>
                </w:rPr>
                <w:t>与商誉的初始确认有关，</w:t>
              </w:r>
              <w:proofErr w:type="gramStart"/>
              <w:r w:rsidRPr="00DB6FF4">
                <w:rPr>
                  <w:szCs w:val="21"/>
                </w:rPr>
                <w:t>以及与既不是</w:t>
              </w:r>
              <w:proofErr w:type="gramEnd"/>
              <w:r w:rsidRPr="00DB6FF4">
                <w:rPr>
                  <w:szCs w:val="21"/>
                </w:rPr>
                <w:t>企业合并、发生时也不影响会计利润和应纳税所得额（或可抵扣亏损）的交易中产生的资产或负债的初始确认有关的应纳税暂时性差异，不予确认有关的递延所得税负债。此外，对与子公司、联营企业及合营企业投资相关的应纳税暂时性差异，如果本公司能够控制暂时性差异转回的时间，而且该暂时性差异在可预见的未来很可能不会转回，也不予确认有关的递延所得税负债。除上述例外情况，本公司确认其他所有应纳税暂时性差异产生的递延所得税负债。</w:t>
              </w:r>
            </w:p>
            <w:p w14:paraId="51CF55DC" w14:textId="77777777" w:rsidR="00DB6FF4" w:rsidRPr="00DB6FF4" w:rsidRDefault="00DB6FF4" w:rsidP="00DB6FF4">
              <w:pPr>
                <w:rPr>
                  <w:szCs w:val="21"/>
                </w:rPr>
              </w:pPr>
              <w:r w:rsidRPr="00DB6FF4">
                <w:rPr>
                  <w:szCs w:val="21"/>
                </w:rPr>
                <w:t xml:space="preserve">    </w:t>
              </w:r>
              <w:proofErr w:type="gramStart"/>
              <w:r w:rsidRPr="00DB6FF4">
                <w:rPr>
                  <w:szCs w:val="21"/>
                </w:rPr>
                <w:t>与既不是</w:t>
              </w:r>
              <w:proofErr w:type="gramEnd"/>
              <w:r w:rsidRPr="00DB6FF4">
                <w:rPr>
                  <w:szCs w:val="21"/>
                </w:rPr>
                <w:t>企业合并、发生时也不影响会计利润和应纳税所得额（或可抵扣亏损）的交易中产生的资产或负债的初始确认有关的可抵扣暂时性差异，不予确认有关的递延所得税资产。此外，对与子公司、联营企业及合营企业投资相关的可抵扣暂时性差异，如果暂时性差异在可预见的未来不是很可能转回，或者未来不是很可能获得用来抵扣可抵扣暂时性差异的应纳税所得额，不予确认有关的递延所得税资产。除上述例外情况，本公司以很可能取得用来抵扣可抵扣暂时性差异的应纳税所得额为限，确认其他可抵扣暂时性差异产生的递延所得税资产。</w:t>
              </w:r>
            </w:p>
            <w:p w14:paraId="1A1DB024" w14:textId="77777777" w:rsidR="00DB6FF4" w:rsidRPr="00DB6FF4" w:rsidRDefault="00DB6FF4" w:rsidP="00DB6FF4">
              <w:pPr>
                <w:rPr>
                  <w:szCs w:val="21"/>
                </w:rPr>
              </w:pPr>
              <w:r w:rsidRPr="00DB6FF4">
                <w:rPr>
                  <w:szCs w:val="21"/>
                </w:rPr>
                <w:t xml:space="preserve">    </w:t>
              </w:r>
              <w:r w:rsidRPr="00DB6FF4">
                <w:rPr>
                  <w:szCs w:val="21"/>
                </w:rPr>
                <w:t>对于能够结转以后年度的可抵扣亏损和税款抵减，以很可能获得用来抵扣可抵扣亏损和税款抵减的未来应纳税所得额为限，确认相应的递延所得税资产。</w:t>
              </w:r>
            </w:p>
            <w:p w14:paraId="7FFB1909" w14:textId="77777777" w:rsidR="00DB6FF4" w:rsidRPr="00DB6FF4" w:rsidRDefault="00DB6FF4" w:rsidP="00DB6FF4">
              <w:pPr>
                <w:rPr>
                  <w:szCs w:val="21"/>
                </w:rPr>
              </w:pPr>
              <w:r w:rsidRPr="00DB6FF4">
                <w:rPr>
                  <w:szCs w:val="21"/>
                </w:rPr>
                <w:t xml:space="preserve">    </w:t>
              </w:r>
              <w:r w:rsidRPr="00DB6FF4">
                <w:rPr>
                  <w:szCs w:val="21"/>
                </w:rPr>
                <w:t>资产负债表日，对于递延所得税资产和递延所得税负债，根据税法规定，按照预期收回相关资产或清偿相关负债期间的适用税率计量。</w:t>
              </w:r>
            </w:p>
            <w:p w14:paraId="5EFC64CE" w14:textId="77777777" w:rsidR="00DB6FF4" w:rsidRPr="00DB6FF4" w:rsidRDefault="00DB6FF4" w:rsidP="00DB6FF4">
              <w:pPr>
                <w:rPr>
                  <w:szCs w:val="21"/>
                </w:rPr>
              </w:pPr>
              <w:r w:rsidRPr="00DB6FF4">
                <w:rPr>
                  <w:szCs w:val="21"/>
                </w:rPr>
                <w:t xml:space="preserve">    </w:t>
              </w:r>
              <w:r w:rsidRPr="00DB6FF4">
                <w:rPr>
                  <w:szCs w:val="21"/>
                </w:rPr>
                <w:t>于资产负债表日，对递延所得税资产的账面价值进行复核，如果未来很可能无法获得足够的应纳税所得额用以抵扣递延所得税资产的利益，则</w:t>
              </w:r>
              <w:proofErr w:type="gramStart"/>
              <w:r w:rsidRPr="00DB6FF4">
                <w:rPr>
                  <w:szCs w:val="21"/>
                </w:rPr>
                <w:t>减记递</w:t>
              </w:r>
              <w:proofErr w:type="gramEnd"/>
              <w:r w:rsidRPr="00DB6FF4">
                <w:rPr>
                  <w:szCs w:val="21"/>
                </w:rPr>
                <w:t>延所得税资产的账面价值。在很可能获得足够的应纳税所得额时，</w:t>
              </w:r>
              <w:proofErr w:type="gramStart"/>
              <w:r w:rsidRPr="00DB6FF4">
                <w:rPr>
                  <w:szCs w:val="21"/>
                </w:rPr>
                <w:t>减记的</w:t>
              </w:r>
              <w:proofErr w:type="gramEnd"/>
              <w:r w:rsidRPr="00DB6FF4">
                <w:rPr>
                  <w:szCs w:val="21"/>
                </w:rPr>
                <w:t>金额予以转回。其暂时性差异在可预见的未来能否转回，根据公司未来期间正常生产经营活动实现的应纳税所得额，以及在可抵扣暂时性差异转回期间因应纳税暂时性差异的转回而增加的应纳税所得额</w:t>
              </w:r>
              <w:proofErr w:type="gramStart"/>
              <w:r w:rsidRPr="00DB6FF4">
                <w:rPr>
                  <w:szCs w:val="21"/>
                </w:rPr>
                <w:t>来作</w:t>
              </w:r>
              <w:proofErr w:type="gramEnd"/>
              <w:r w:rsidRPr="00DB6FF4">
                <w:rPr>
                  <w:szCs w:val="21"/>
                </w:rPr>
                <w:t>出判断。</w:t>
              </w:r>
            </w:p>
            <w:p w14:paraId="13B41A77" w14:textId="77777777" w:rsidR="00DB6FF4" w:rsidRPr="00DB6FF4" w:rsidRDefault="00DB6FF4" w:rsidP="00DB6FF4">
              <w:pPr>
                <w:rPr>
                  <w:szCs w:val="21"/>
                </w:rPr>
              </w:pPr>
              <w:r w:rsidRPr="00DB6FF4">
                <w:rPr>
                  <w:rFonts w:hint="eastAsia"/>
                  <w:szCs w:val="21"/>
                </w:rPr>
                <w:t>（</w:t>
              </w:r>
              <w:r w:rsidRPr="00DB6FF4">
                <w:rPr>
                  <w:szCs w:val="21"/>
                </w:rPr>
                <w:t>3</w:t>
              </w:r>
              <w:r w:rsidRPr="00DB6FF4">
                <w:rPr>
                  <w:szCs w:val="21"/>
                </w:rPr>
                <w:t>）所得税费用</w:t>
              </w:r>
            </w:p>
            <w:p w14:paraId="7F6802B8" w14:textId="77777777" w:rsidR="00DB6FF4" w:rsidRPr="00DB6FF4" w:rsidRDefault="00DB6FF4" w:rsidP="00DB6FF4">
              <w:pPr>
                <w:rPr>
                  <w:szCs w:val="21"/>
                </w:rPr>
              </w:pPr>
              <w:r w:rsidRPr="00DB6FF4">
                <w:rPr>
                  <w:szCs w:val="21"/>
                </w:rPr>
                <w:t xml:space="preserve">    </w:t>
              </w:r>
              <w:r w:rsidRPr="00DB6FF4">
                <w:rPr>
                  <w:szCs w:val="21"/>
                </w:rPr>
                <w:t>所得税费用包括当期所得税和递延所得税。</w:t>
              </w:r>
            </w:p>
            <w:p w14:paraId="543D5596" w14:textId="77777777" w:rsidR="00DB6FF4" w:rsidRPr="00DB6FF4" w:rsidRDefault="00DB6FF4" w:rsidP="00DB6FF4">
              <w:pPr>
                <w:rPr>
                  <w:szCs w:val="21"/>
                </w:rPr>
              </w:pPr>
              <w:r w:rsidRPr="00DB6FF4">
                <w:rPr>
                  <w:szCs w:val="21"/>
                </w:rPr>
                <w:t xml:space="preserve">    </w:t>
              </w:r>
              <w:r w:rsidRPr="00DB6FF4">
                <w:rPr>
                  <w:szCs w:val="21"/>
                </w:rPr>
                <w:t>除确认为其他综合收益或直接计入股东权益的交易和事项相关的当期所得税和递延所得税计入其他综合收益或股东权益，以及企业合并产生的递延所得税调整商誉的账面价值外，其余当期所得税和递延所得税费用或收益计入当期损益。</w:t>
              </w:r>
            </w:p>
            <w:p w14:paraId="5009485D" w14:textId="77777777" w:rsidR="00DB6FF4" w:rsidRPr="00DB6FF4" w:rsidRDefault="00DB6FF4" w:rsidP="00DB6FF4">
              <w:pPr>
                <w:rPr>
                  <w:szCs w:val="21"/>
                </w:rPr>
              </w:pPr>
              <w:r w:rsidRPr="00DB6FF4">
                <w:rPr>
                  <w:rFonts w:hint="eastAsia"/>
                  <w:szCs w:val="21"/>
                </w:rPr>
                <w:t>（</w:t>
              </w:r>
              <w:r w:rsidRPr="00DB6FF4">
                <w:rPr>
                  <w:szCs w:val="21"/>
                </w:rPr>
                <w:t>4</w:t>
              </w:r>
              <w:r w:rsidRPr="00DB6FF4">
                <w:rPr>
                  <w:szCs w:val="21"/>
                </w:rPr>
                <w:t>）所得税的</w:t>
              </w:r>
              <w:proofErr w:type="gramStart"/>
              <w:r w:rsidRPr="00DB6FF4">
                <w:rPr>
                  <w:szCs w:val="21"/>
                </w:rPr>
                <w:t>抵销</w:t>
              </w:r>
              <w:proofErr w:type="gramEnd"/>
            </w:p>
            <w:p w14:paraId="0F29EEB5" w14:textId="77777777" w:rsidR="00DB6FF4" w:rsidRPr="00DB6FF4" w:rsidRDefault="00DB6FF4" w:rsidP="00DB6FF4">
              <w:pPr>
                <w:rPr>
                  <w:szCs w:val="21"/>
                </w:rPr>
              </w:pPr>
              <w:r w:rsidRPr="00DB6FF4">
                <w:rPr>
                  <w:szCs w:val="21"/>
                </w:rPr>
                <w:t xml:space="preserve">    </w:t>
              </w:r>
              <w:r w:rsidRPr="00DB6FF4">
                <w:rPr>
                  <w:szCs w:val="21"/>
                </w:rPr>
                <w:t>当拥有以净额结算的法定权利，且意图以净额结算或取得资产、清偿负债同时进行时，本公司当期所得税资产及当期所得税负债以</w:t>
              </w:r>
              <w:proofErr w:type="gramStart"/>
              <w:r w:rsidRPr="00DB6FF4">
                <w:rPr>
                  <w:szCs w:val="21"/>
                </w:rPr>
                <w:t>抵销</w:t>
              </w:r>
              <w:proofErr w:type="gramEnd"/>
              <w:r w:rsidRPr="00DB6FF4">
                <w:rPr>
                  <w:szCs w:val="21"/>
                </w:rPr>
                <w:t>后的净额列报。</w:t>
              </w:r>
            </w:p>
            <w:p w14:paraId="56B73DD7" w14:textId="77777777" w:rsidR="001814CF" w:rsidRDefault="00DB6FF4" w:rsidP="00DB6FF4">
              <w:pPr>
                <w:rPr>
                  <w:szCs w:val="21"/>
                </w:rPr>
              </w:pPr>
              <w:r w:rsidRPr="00DB6FF4">
                <w:rPr>
                  <w:szCs w:val="21"/>
                </w:rPr>
                <w:t xml:space="preserve">    </w:t>
              </w:r>
              <w:r w:rsidRPr="00DB6FF4">
                <w:rPr>
                  <w:szCs w:val="21"/>
                </w:rPr>
                <w:t>当拥有以净额结算当期所得税资产及当期所得税负债的法定权利，</w:t>
              </w:r>
              <w:proofErr w:type="gramStart"/>
              <w:r w:rsidRPr="00DB6FF4">
                <w:rPr>
                  <w:szCs w:val="21"/>
                </w:rPr>
                <w:t>且递延</w:t>
              </w:r>
              <w:proofErr w:type="gramEnd"/>
              <w:r w:rsidRPr="00DB6FF4">
                <w:rPr>
                  <w:szCs w:val="21"/>
                </w:rPr>
                <w:t>所得税资产及递延所得税负债是与同</w:t>
              </w:r>
              <w:proofErr w:type="gramStart"/>
              <w:r w:rsidRPr="00DB6FF4">
                <w:rPr>
                  <w:szCs w:val="21"/>
                </w:rPr>
                <w:t>一税收</w:t>
              </w:r>
              <w:proofErr w:type="gramEnd"/>
              <w:r w:rsidRPr="00DB6FF4">
                <w:rPr>
                  <w:szCs w:val="21"/>
                </w:rPr>
                <w:t>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时，本公司递延所得税资产及递延所得税负债以</w:t>
              </w:r>
              <w:proofErr w:type="gramStart"/>
              <w:r w:rsidRPr="00DB6FF4">
                <w:rPr>
                  <w:szCs w:val="21"/>
                </w:rPr>
                <w:t>抵销</w:t>
              </w:r>
              <w:proofErr w:type="gramEnd"/>
              <w:r w:rsidRPr="00DB6FF4">
                <w:rPr>
                  <w:szCs w:val="21"/>
                </w:rPr>
                <w:t>后的净额列报。</w:t>
              </w:r>
            </w:p>
          </w:sdtContent>
        </w:sdt>
      </w:sdtContent>
    </w:sdt>
    <w:p w14:paraId="4ECC41C3" w14:textId="77777777" w:rsidR="001814CF" w:rsidRDefault="001814CF">
      <w:pPr>
        <w:rPr>
          <w:szCs w:val="21"/>
        </w:rPr>
      </w:pPr>
    </w:p>
    <w:sdt>
      <w:sdtPr>
        <w:rPr>
          <w:rFonts w:ascii="宋体" w:hAnsi="宋体" w:cs="宋体"/>
          <w:b w:val="0"/>
          <w:bCs w:val="0"/>
          <w:kern w:val="0"/>
          <w:sz w:val="24"/>
          <w:szCs w:val="24"/>
        </w:rPr>
        <w:alias w:val="模块:经营租赁、融资租赁会计处理方法"/>
        <w:tag w:val="_GBC_f9ff4c1b9d1748b8854889b1fd9b076c"/>
        <w:id w:val="1161126410"/>
        <w:lock w:val="sdtLocked"/>
        <w:placeholder>
          <w:docPart w:val="GBC22222222222222222222222222222"/>
        </w:placeholder>
      </w:sdtPr>
      <w:sdtEndPr>
        <w:rPr>
          <w:rFonts w:asciiTheme="minorHAnsi" w:hAnsiTheme="minorHAnsi" w:cstheme="minorBidi" w:hint="eastAsia"/>
          <w:kern w:val="2"/>
          <w:sz w:val="21"/>
          <w:szCs w:val="21"/>
        </w:rPr>
      </w:sdtEndPr>
      <w:sdtContent>
        <w:p w14:paraId="0D03BBD2" w14:textId="77777777" w:rsidR="001814CF" w:rsidRDefault="00147735">
          <w:pPr>
            <w:pStyle w:val="3"/>
            <w:numPr>
              <w:ilvl w:val="0"/>
              <w:numId w:val="38"/>
            </w:numPr>
          </w:pPr>
          <w:r>
            <w:t>租赁</w:t>
          </w:r>
        </w:p>
        <w:p w14:paraId="634922EE" w14:textId="77777777" w:rsidR="001814CF" w:rsidRDefault="00147735">
          <w:pPr>
            <w:pStyle w:val="4"/>
            <w:numPr>
              <w:ilvl w:val="3"/>
              <w:numId w:val="108"/>
            </w:numPr>
            <w:ind w:left="426" w:hanging="426"/>
          </w:pPr>
          <w:r>
            <w:rPr>
              <w:rFonts w:hint="eastAsia"/>
            </w:rPr>
            <w:t>经营租赁的会计处理方法</w:t>
          </w:r>
        </w:p>
        <w:sdt>
          <w:sdtPr>
            <w:alias w:val="是否适用：经营租赁的会计处理方法[双击切换]"/>
            <w:tag w:val="_GBC_e2074b0f384d4bba80c32083627e5bdd"/>
            <w:id w:val="1074312016"/>
            <w:lock w:val="sdtContentLocked"/>
            <w:placeholder>
              <w:docPart w:val="GBC22222222222222222222222222222"/>
            </w:placeholder>
          </w:sdtPr>
          <w:sdtEndPr/>
          <w:sdtContent>
            <w:p w14:paraId="07CDF4C8" w14:textId="77777777" w:rsidR="001814CF" w:rsidRDefault="00147735">
              <w:r>
                <w:fldChar w:fldCharType="begin"/>
              </w:r>
              <w:r w:rsidR="00DA7B2F">
                <w:instrText xml:space="preserve"> MACROBUTTON  SnrToggleCheckbox √</w:instrText>
              </w:r>
              <w:r w:rsidR="00DA7B2F">
                <w:instrText>适用</w:instrText>
              </w:r>
              <w:r w:rsidR="00DA7B2F">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szCs w:val="21"/>
            </w:rPr>
            <w:alias w:val="经营租赁的会计处理方法"/>
            <w:tag w:val="_GBC_95879bb481f644fd959d3a5843c3b06a"/>
            <w:id w:val="-2090064461"/>
            <w:lock w:val="sdtLocked"/>
            <w:placeholder>
              <w:docPart w:val="GBC22222222222222222222222222222"/>
            </w:placeholder>
          </w:sdtPr>
          <w:sdtEndPr/>
          <w:sdtContent>
            <w:p w14:paraId="03345ADA" w14:textId="77777777" w:rsidR="00DA7B2F" w:rsidRPr="00C81108" w:rsidRDefault="00DA7B2F" w:rsidP="00DA7B2F">
              <w:pPr>
                <w:ind w:firstLineChars="200" w:firstLine="420"/>
                <w:rPr>
                  <w:szCs w:val="21"/>
                </w:rPr>
              </w:pPr>
              <w:r w:rsidRPr="00C81108">
                <w:rPr>
                  <w:rFonts w:hint="eastAsia"/>
                  <w:szCs w:val="21"/>
                </w:rPr>
                <w:t>融资租赁为实质上转移了与资产所有权有关的全部风险和报酬的租赁，其所有权最终可能转移，也可能不转移。融资租赁以外的其他租赁为经营租赁。</w:t>
              </w:r>
            </w:p>
            <w:p w14:paraId="0A8E0789" w14:textId="77777777" w:rsidR="00DA7B2F" w:rsidRPr="00C81108" w:rsidRDefault="00DA7B2F" w:rsidP="00DA7B2F">
              <w:pPr>
                <w:rPr>
                  <w:szCs w:val="21"/>
                </w:rPr>
              </w:pPr>
              <w:r w:rsidRPr="00C81108">
                <w:rPr>
                  <w:rFonts w:hint="eastAsia"/>
                  <w:szCs w:val="21"/>
                </w:rPr>
                <w:t>（</w:t>
              </w:r>
              <w:r w:rsidRPr="00C81108">
                <w:rPr>
                  <w:szCs w:val="21"/>
                </w:rPr>
                <w:t>1</w:t>
              </w:r>
              <w:r w:rsidRPr="00C81108">
                <w:rPr>
                  <w:szCs w:val="21"/>
                </w:rPr>
                <w:t>）本公司作为承租人记录经营租赁业务</w:t>
              </w:r>
            </w:p>
            <w:p w14:paraId="05C3B7F1" w14:textId="77777777" w:rsidR="00DA7B2F" w:rsidRPr="00C81108" w:rsidRDefault="00DA7B2F" w:rsidP="00DA7B2F">
              <w:pPr>
                <w:rPr>
                  <w:szCs w:val="21"/>
                </w:rPr>
              </w:pPr>
              <w:r>
                <w:rPr>
                  <w:rFonts w:hint="eastAsia"/>
                  <w:szCs w:val="21"/>
                </w:rPr>
                <w:t xml:space="preserve">    </w:t>
              </w:r>
              <w:r w:rsidRPr="00C81108">
                <w:rPr>
                  <w:rFonts w:hint="eastAsia"/>
                  <w:szCs w:val="21"/>
                </w:rPr>
                <w:t>经营租赁的租金支出在租赁期内的各个期间按直线法计入相关资产成本或当期损益。初始直接费用计入当期损益。或有租金于实际发生时计入当期损益。</w:t>
              </w:r>
            </w:p>
            <w:p w14:paraId="40744041" w14:textId="77777777" w:rsidR="00DA7B2F" w:rsidRPr="00C81108" w:rsidRDefault="00DA7B2F" w:rsidP="00DA7B2F">
              <w:pPr>
                <w:rPr>
                  <w:szCs w:val="21"/>
                </w:rPr>
              </w:pPr>
              <w:r w:rsidRPr="00C81108">
                <w:rPr>
                  <w:rFonts w:hint="eastAsia"/>
                  <w:szCs w:val="21"/>
                </w:rPr>
                <w:t>（</w:t>
              </w:r>
              <w:r w:rsidRPr="00C81108">
                <w:rPr>
                  <w:szCs w:val="21"/>
                </w:rPr>
                <w:t>2</w:t>
              </w:r>
              <w:r w:rsidRPr="00C81108">
                <w:rPr>
                  <w:szCs w:val="21"/>
                </w:rPr>
                <w:t>）本公司作为出租人记录经营租赁业务</w:t>
              </w:r>
            </w:p>
            <w:p w14:paraId="46D1D289" w14:textId="77777777" w:rsidR="00DA7B2F" w:rsidRDefault="00DA7B2F" w:rsidP="00DA7B2F">
              <w:pPr>
                <w:rPr>
                  <w:szCs w:val="21"/>
                </w:rPr>
              </w:pPr>
              <w:r>
                <w:rPr>
                  <w:rFonts w:hint="eastAsia"/>
                  <w:szCs w:val="21"/>
                </w:rPr>
                <w:t xml:space="preserve">    </w:t>
              </w:r>
              <w:r w:rsidRPr="00C81108">
                <w:rPr>
                  <w:rFonts w:hint="eastAsia"/>
                  <w:szCs w:val="21"/>
                </w:rPr>
                <w:t>经营租赁的租金收入在租赁期内的各个期间按直线法确认为当期损益。对金额较大的初始直接费用于发生时予以资本化，在整个租赁期间内按照与确认租金收入相同的基础分期计入当期损益；其他金额较小的初始直接费用于发生时计入当期损益。或有租金于实际发生时计入当期损益。</w:t>
              </w:r>
            </w:p>
            <w:p w14:paraId="7A86AB4E" w14:textId="77777777" w:rsidR="001814CF" w:rsidRDefault="009468AC">
              <w:pPr>
                <w:rPr>
                  <w:szCs w:val="21"/>
                </w:rPr>
              </w:pPr>
            </w:p>
          </w:sdtContent>
        </w:sdt>
        <w:p w14:paraId="1B66D1DD" w14:textId="77777777" w:rsidR="001814CF" w:rsidRDefault="00147735">
          <w:pPr>
            <w:pStyle w:val="4"/>
            <w:numPr>
              <w:ilvl w:val="3"/>
              <w:numId w:val="108"/>
            </w:numPr>
            <w:ind w:left="426" w:hanging="426"/>
          </w:pPr>
          <w:r>
            <w:rPr>
              <w:rFonts w:hint="eastAsia"/>
            </w:rPr>
            <w:t>融资租赁的会计处理方法</w:t>
          </w:r>
        </w:p>
        <w:sdt>
          <w:sdtPr>
            <w:rPr>
              <w:rFonts w:hint="eastAsia"/>
              <w:szCs w:val="21"/>
            </w:rPr>
            <w:alias w:val="是否适用：融资租赁的会计处理方法[双击切换]"/>
            <w:tag w:val="_GBC_e6743f781bfc4763acf7f9821c740304"/>
            <w:id w:val="-1813629225"/>
            <w:lock w:val="sdtContentLocked"/>
            <w:placeholder>
              <w:docPart w:val="GBC22222222222222222222222222222"/>
            </w:placeholder>
          </w:sdtPr>
          <w:sdtEndPr/>
          <w:sdtContent>
            <w:p w14:paraId="528DCEF2" w14:textId="77777777" w:rsidR="001814CF" w:rsidRDefault="00147735" w:rsidP="00DA7B2F">
              <w:pPr>
                <w:rPr>
                  <w:szCs w:val="21"/>
                </w:rPr>
              </w:pPr>
              <w:r>
                <w:rPr>
                  <w:szCs w:val="21"/>
                </w:rPr>
                <w:fldChar w:fldCharType="begin"/>
              </w:r>
              <w:r w:rsidR="00DA7B2F">
                <w:rPr>
                  <w:szCs w:val="21"/>
                </w:rPr>
                <w:instrText xml:space="preserve"> MACROBUTTON  SnrToggleCheckbox □</w:instrText>
              </w:r>
              <w:r w:rsidR="00DA7B2F">
                <w:rPr>
                  <w:szCs w:val="21"/>
                </w:rPr>
                <w:instrText>适用</w:instrText>
              </w:r>
              <w:r w:rsidR="00DA7B2F">
                <w:rPr>
                  <w:szCs w:val="21"/>
                </w:rPr>
                <w:instrText xml:space="preserve"> </w:instrText>
              </w:r>
              <w:r>
                <w:rPr>
                  <w:szCs w:val="21"/>
                </w:rPr>
                <w:fldChar w:fldCharType="end"/>
              </w:r>
              <w:r>
                <w:rPr>
                  <w:szCs w:val="21"/>
                </w:rPr>
                <w:fldChar w:fldCharType="begin"/>
              </w:r>
              <w:r w:rsidR="00DA7B2F">
                <w:rPr>
                  <w:szCs w:val="21"/>
                </w:rPr>
                <w:instrText xml:space="preserve"> MACROBUTTON  SnrToggleCheckbox √</w:instrText>
              </w:r>
              <w:r w:rsidR="00DA7B2F">
                <w:rPr>
                  <w:szCs w:val="21"/>
                </w:rPr>
                <w:instrText>不适用</w:instrText>
              </w:r>
              <w:r w:rsidR="00DA7B2F">
                <w:rPr>
                  <w:szCs w:val="21"/>
                </w:rPr>
                <w:instrText xml:space="preserve"> </w:instrText>
              </w:r>
              <w:r>
                <w:rPr>
                  <w:szCs w:val="21"/>
                </w:rPr>
                <w:fldChar w:fldCharType="end"/>
              </w:r>
            </w:p>
          </w:sdtContent>
        </w:sdt>
      </w:sdtContent>
    </w:sdt>
    <w:p w14:paraId="2548F494" w14:textId="77777777" w:rsidR="001814CF" w:rsidRDefault="001814CF">
      <w:pPr>
        <w:rPr>
          <w:szCs w:val="21"/>
        </w:rPr>
      </w:pPr>
    </w:p>
    <w:sdt>
      <w:sdtPr>
        <w:rPr>
          <w:rFonts w:asciiTheme="minorHAnsi" w:hAnsiTheme="minorHAnsi" w:cstheme="minorBidi" w:hint="eastAsia"/>
          <w:b w:val="0"/>
          <w:bCs w:val="0"/>
          <w:kern w:val="0"/>
          <w:sz w:val="24"/>
          <w:szCs w:val="22"/>
        </w:rPr>
        <w:alias w:val="模块:其他重要的会计政策和会计估计"/>
        <w:tag w:val="_GBC_208440ea3a0f4676970b3672c3cdf96f"/>
        <w:id w:val="-376307636"/>
        <w:lock w:val="sdtLocked"/>
        <w:placeholder>
          <w:docPart w:val="GBC22222222222222222222222222222"/>
        </w:placeholder>
      </w:sdtPr>
      <w:sdtEndPr>
        <w:rPr>
          <w:rFonts w:cs="Times New Roman"/>
          <w:kern w:val="2"/>
          <w:sz w:val="21"/>
          <w:szCs w:val="21"/>
        </w:rPr>
      </w:sdtEndPr>
      <w:sdtContent>
        <w:p w14:paraId="7ADBA35C" w14:textId="77777777" w:rsidR="001814CF" w:rsidRDefault="00147735">
          <w:pPr>
            <w:pStyle w:val="3"/>
            <w:numPr>
              <w:ilvl w:val="0"/>
              <w:numId w:val="38"/>
            </w:numPr>
          </w:pPr>
          <w:r>
            <w:rPr>
              <w:rFonts w:hint="eastAsia"/>
            </w:rPr>
            <w:t>其他重要的会计政策和会计估计</w:t>
          </w:r>
        </w:p>
        <w:sdt>
          <w:sdtPr>
            <w:alias w:val="是否适用：其他重要的会计政策和会计估计[双击切换]"/>
            <w:tag w:val="_GBC_b4281f4538de4623a036697d3903e1f8"/>
            <w:id w:val="-244107212"/>
            <w:lock w:val="sdtContentLocked"/>
            <w:placeholder>
              <w:docPart w:val="GBC22222222222222222222222222222"/>
            </w:placeholder>
          </w:sdtPr>
          <w:sdtEndPr/>
          <w:sdtContent>
            <w:p w14:paraId="5716F935" w14:textId="77777777" w:rsidR="001814CF" w:rsidRDefault="00147735">
              <w:r>
                <w:fldChar w:fldCharType="begin"/>
              </w:r>
              <w:r w:rsidR="00DA7B2F">
                <w:instrText xml:space="preserve"> MACROBUTTON  SnrToggleCheckbox √</w:instrText>
              </w:r>
              <w:r w:rsidR="00DA7B2F">
                <w:instrText>适用</w:instrText>
              </w:r>
              <w:r w:rsidR="00DA7B2F">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szCs w:val="21"/>
            </w:rPr>
            <w:alias w:val="其他主要会计政策会计估计和会计报表的编制方法"/>
            <w:tag w:val="_GBC_5cf318d9d3d148c4af010cce77bc955d"/>
            <w:id w:val="2101981048"/>
            <w:lock w:val="sdtLocked"/>
            <w:placeholder>
              <w:docPart w:val="GBC22222222222222222222222222222"/>
            </w:placeholder>
          </w:sdtPr>
          <w:sdtEndPr/>
          <w:sdtContent>
            <w:p w14:paraId="2763389A" w14:textId="77777777" w:rsidR="00DA7B2F" w:rsidRPr="00DA7B2F" w:rsidRDefault="00DA7B2F" w:rsidP="00DA7B2F">
              <w:pPr>
                <w:ind w:firstLineChars="200" w:firstLine="420"/>
                <w:rPr>
                  <w:szCs w:val="21"/>
                </w:rPr>
              </w:pPr>
              <w:r w:rsidRPr="00DA7B2F">
                <w:rPr>
                  <w:rFonts w:hint="eastAsia"/>
                  <w:szCs w:val="21"/>
                </w:rPr>
                <w:t>本公司在运用会计政策过程中，由于经营活动内在的不确定性，本公司需要对无法准确计量的报表项目的账面价值进行判断、估计和假设。这些判断、估计和假设是基于本公司管理</w:t>
              </w:r>
              <w:proofErr w:type="gramStart"/>
              <w:r w:rsidRPr="00DA7B2F">
                <w:rPr>
                  <w:rFonts w:hint="eastAsia"/>
                  <w:szCs w:val="21"/>
                </w:rPr>
                <w:t>层过去</w:t>
              </w:r>
              <w:proofErr w:type="gramEnd"/>
              <w:r w:rsidRPr="00DA7B2F">
                <w:rPr>
                  <w:rFonts w:hint="eastAsia"/>
                  <w:szCs w:val="21"/>
                </w:rPr>
                <w:t>的历史经验，并在考虑其他相关因素的基础上做出的。这些判断、估计和假设会影响收入、费用、资产和负债的报告金额以及资产负债表日或有负债的披露。然而，这些估计的不确定性所导致的实际结果可能与本公司管理</w:t>
              </w:r>
              <w:proofErr w:type="gramStart"/>
              <w:r w:rsidRPr="00DA7B2F">
                <w:rPr>
                  <w:rFonts w:hint="eastAsia"/>
                  <w:szCs w:val="21"/>
                </w:rPr>
                <w:t>层当前</w:t>
              </w:r>
              <w:proofErr w:type="gramEnd"/>
              <w:r w:rsidRPr="00DA7B2F">
                <w:rPr>
                  <w:rFonts w:hint="eastAsia"/>
                  <w:szCs w:val="21"/>
                </w:rPr>
                <w:t>的估计存在差异，进而造成对未来受影响的资产或负债的账面金额进行重大调整。</w:t>
              </w:r>
              <w:r w:rsidRPr="00DA7B2F">
                <w:rPr>
                  <w:szCs w:val="21"/>
                </w:rPr>
                <w:t xml:space="preserve"> </w:t>
              </w:r>
            </w:p>
            <w:p w14:paraId="247F3753" w14:textId="77777777" w:rsidR="00DA7B2F" w:rsidRPr="00DA7B2F" w:rsidRDefault="00DA7B2F" w:rsidP="00DA7B2F">
              <w:pPr>
                <w:rPr>
                  <w:szCs w:val="21"/>
                </w:rPr>
              </w:pPr>
              <w:r w:rsidRPr="00DA7B2F">
                <w:rPr>
                  <w:rFonts w:hint="eastAsia"/>
                  <w:szCs w:val="21"/>
                </w:rPr>
                <w:t>本公司对前述判断、估计和假设在持续经营的基础上进行定期复核，会计估计的</w:t>
              </w:r>
              <w:proofErr w:type="gramStart"/>
              <w:r w:rsidRPr="00DA7B2F">
                <w:rPr>
                  <w:rFonts w:hint="eastAsia"/>
                  <w:szCs w:val="21"/>
                </w:rPr>
                <w:t>变更仅</w:t>
              </w:r>
              <w:proofErr w:type="gramEnd"/>
              <w:r w:rsidRPr="00DA7B2F">
                <w:rPr>
                  <w:rFonts w:hint="eastAsia"/>
                  <w:szCs w:val="21"/>
                </w:rPr>
                <w:t>影响变更当期的，其影响数在变更当期予以确认；既影响变更当期又影响未来期间的，其影响数在变更当期和未来期间予以确认。</w:t>
              </w:r>
              <w:r w:rsidRPr="00DA7B2F">
                <w:rPr>
                  <w:szCs w:val="21"/>
                </w:rPr>
                <w:t xml:space="preserve"> </w:t>
              </w:r>
            </w:p>
            <w:p w14:paraId="3F7A3AA7" w14:textId="77777777" w:rsidR="00DA7B2F" w:rsidRPr="00DA7B2F" w:rsidRDefault="00DA7B2F" w:rsidP="00DA7B2F">
              <w:pPr>
                <w:ind w:firstLineChars="200" w:firstLine="420"/>
                <w:rPr>
                  <w:szCs w:val="21"/>
                </w:rPr>
              </w:pPr>
              <w:r w:rsidRPr="00DA7B2F">
                <w:rPr>
                  <w:rFonts w:hint="eastAsia"/>
                  <w:szCs w:val="21"/>
                </w:rPr>
                <w:t>于资产负债表日，本公司需对财务报表项目金额进行判断、估计和假设的重要领域如下：</w:t>
              </w:r>
            </w:p>
            <w:p w14:paraId="4F28E7CB" w14:textId="77777777" w:rsidR="00DA7B2F" w:rsidRPr="00DA7B2F" w:rsidRDefault="00DA7B2F" w:rsidP="00DA7B2F">
              <w:pPr>
                <w:rPr>
                  <w:szCs w:val="21"/>
                </w:rPr>
              </w:pPr>
              <w:r w:rsidRPr="00DA7B2F">
                <w:rPr>
                  <w:rFonts w:hint="eastAsia"/>
                  <w:szCs w:val="21"/>
                </w:rPr>
                <w:t>（</w:t>
              </w:r>
              <w:r w:rsidRPr="00DA7B2F">
                <w:rPr>
                  <w:szCs w:val="21"/>
                </w:rPr>
                <w:t>1</w:t>
              </w:r>
              <w:r w:rsidRPr="00DA7B2F">
                <w:rPr>
                  <w:szCs w:val="21"/>
                </w:rPr>
                <w:t>）金融资产减值</w:t>
              </w:r>
              <w:r w:rsidRPr="00DA7B2F">
                <w:rPr>
                  <w:szCs w:val="21"/>
                </w:rPr>
                <w:t xml:space="preserve"> </w:t>
              </w:r>
            </w:p>
            <w:p w14:paraId="6F512964" w14:textId="77777777" w:rsidR="00DA7B2F" w:rsidRPr="00DA7B2F" w:rsidRDefault="00DA7B2F" w:rsidP="00DA7B2F">
              <w:pPr>
                <w:rPr>
                  <w:szCs w:val="21"/>
                </w:rPr>
              </w:pPr>
              <w:r w:rsidRPr="00DA7B2F">
                <w:rPr>
                  <w:rFonts w:hint="eastAsia"/>
                  <w:szCs w:val="21"/>
                </w:rPr>
                <w:t>本公司采用预期信用损失模型对金融工具的减值进行评估，应用预期信用损失模型需要做出重大判断和估计，需考虑所有合理且有依据的信息，包括前瞻性信息。在做出该等判断和估计时，本公司根据历史数据结合经济政策、宏观经济指标、行业风险、外部市场环境、技术环境、客户情况的变化等因素推断债务人信用风险的预期变动。</w:t>
              </w:r>
              <w:r w:rsidRPr="00DA7B2F">
                <w:rPr>
                  <w:szCs w:val="21"/>
                </w:rPr>
                <w:t xml:space="preserve"> </w:t>
              </w:r>
            </w:p>
            <w:p w14:paraId="17ADC895" w14:textId="77777777" w:rsidR="00DA7B2F" w:rsidRPr="00DA7B2F" w:rsidRDefault="00DA7B2F" w:rsidP="00DA7B2F">
              <w:pPr>
                <w:rPr>
                  <w:szCs w:val="21"/>
                </w:rPr>
              </w:pPr>
              <w:r w:rsidRPr="00DA7B2F">
                <w:rPr>
                  <w:rFonts w:hint="eastAsia"/>
                  <w:szCs w:val="21"/>
                </w:rPr>
                <w:t>（</w:t>
              </w:r>
              <w:r w:rsidRPr="00DA7B2F">
                <w:rPr>
                  <w:szCs w:val="21"/>
                </w:rPr>
                <w:t>2</w:t>
              </w:r>
              <w:r w:rsidRPr="00DA7B2F">
                <w:rPr>
                  <w:szCs w:val="21"/>
                </w:rPr>
                <w:t>）存货跌价准备</w:t>
              </w:r>
              <w:r w:rsidRPr="00DA7B2F">
                <w:rPr>
                  <w:szCs w:val="21"/>
                </w:rPr>
                <w:t xml:space="preserve"> </w:t>
              </w:r>
            </w:p>
            <w:p w14:paraId="00F4BB4C" w14:textId="77777777" w:rsidR="00DA7B2F" w:rsidRPr="00DA7B2F" w:rsidRDefault="00DA7B2F" w:rsidP="00DA7B2F">
              <w:pPr>
                <w:ind w:firstLineChars="200" w:firstLine="420"/>
                <w:rPr>
                  <w:szCs w:val="21"/>
                </w:rPr>
              </w:pPr>
              <w:r w:rsidRPr="00DA7B2F">
                <w:rPr>
                  <w:rFonts w:hint="eastAsia"/>
                  <w:szCs w:val="21"/>
                </w:rPr>
                <w:t>本公司根据存货会计政策，按照成本与可变现净值孰低计量，对成本高于可变现净值及陈旧和滞销的存货，计提存货跌价准备。存货减值至可变现净值是基于评估存货的可售性及其可变现净值。鉴定存货减值要求管理层在取得确凿证据，并且考虑持有存货的目的、资产负债表日后事项的影响等因素的基础上</w:t>
              </w:r>
              <w:proofErr w:type="gramStart"/>
              <w:r w:rsidRPr="00DA7B2F">
                <w:rPr>
                  <w:rFonts w:hint="eastAsia"/>
                  <w:szCs w:val="21"/>
                </w:rPr>
                <w:t>作出</w:t>
              </w:r>
              <w:proofErr w:type="gramEnd"/>
              <w:r w:rsidRPr="00DA7B2F">
                <w:rPr>
                  <w:rFonts w:hint="eastAsia"/>
                  <w:szCs w:val="21"/>
                </w:rPr>
                <w:t>判断和估计。实际的结果与原先估计的差异将在估计被改变的期间影响存货的</w:t>
              </w:r>
              <w:r w:rsidRPr="00DA7B2F">
                <w:rPr>
                  <w:szCs w:val="21"/>
                </w:rPr>
                <w:t xml:space="preserve"> </w:t>
              </w:r>
              <w:r w:rsidRPr="00DA7B2F">
                <w:rPr>
                  <w:szCs w:val="21"/>
                </w:rPr>
                <w:t>账面价值及存货跌价准备的计提或转回。</w:t>
              </w:r>
              <w:r w:rsidRPr="00DA7B2F">
                <w:rPr>
                  <w:szCs w:val="21"/>
                </w:rPr>
                <w:t xml:space="preserve"> </w:t>
              </w:r>
            </w:p>
            <w:p w14:paraId="47C20ACE" w14:textId="77777777" w:rsidR="00DA7B2F" w:rsidRPr="00DA7B2F" w:rsidRDefault="00DA7B2F" w:rsidP="00DA7B2F">
              <w:pPr>
                <w:rPr>
                  <w:szCs w:val="21"/>
                </w:rPr>
              </w:pPr>
              <w:r w:rsidRPr="00DA7B2F">
                <w:rPr>
                  <w:rFonts w:hint="eastAsia"/>
                  <w:szCs w:val="21"/>
                </w:rPr>
                <w:t>（</w:t>
              </w:r>
              <w:r w:rsidRPr="00DA7B2F">
                <w:rPr>
                  <w:szCs w:val="21"/>
                </w:rPr>
                <w:t>3</w:t>
              </w:r>
              <w:r w:rsidRPr="00DA7B2F">
                <w:rPr>
                  <w:szCs w:val="21"/>
                </w:rPr>
                <w:t>）金融工具公允价值</w:t>
              </w:r>
              <w:r w:rsidRPr="00DA7B2F">
                <w:rPr>
                  <w:szCs w:val="21"/>
                </w:rPr>
                <w:t xml:space="preserve"> </w:t>
              </w:r>
            </w:p>
            <w:p w14:paraId="7A256384" w14:textId="77777777" w:rsidR="00DA7B2F" w:rsidRPr="00DA7B2F" w:rsidRDefault="00DA7B2F" w:rsidP="00DA7B2F">
              <w:pPr>
                <w:ind w:firstLineChars="200" w:firstLine="420"/>
                <w:rPr>
                  <w:szCs w:val="21"/>
                </w:rPr>
              </w:pPr>
              <w:r w:rsidRPr="00DA7B2F">
                <w:rPr>
                  <w:rFonts w:hint="eastAsia"/>
                  <w:szCs w:val="21"/>
                </w:rPr>
                <w:t>对不存在活跃交易市场的金融工具，本公司通过各种估值方法确定其公允价值。这些估值方法包括贴现现金流模型分析等。估值时本公司需对未来现金流量、信用风险、市场波动率和相关性等方面进行估计，并选择适当的折现率。这些相关假设具有不确定性，其变化会对金融工具的公允价值产生影响。权益工具投资或合同有公开报价的，本公司不将成本作为其公允价值的最佳估计。</w:t>
              </w:r>
              <w:r w:rsidRPr="00DA7B2F">
                <w:rPr>
                  <w:szCs w:val="21"/>
                </w:rPr>
                <w:t xml:space="preserve"> </w:t>
              </w:r>
            </w:p>
            <w:p w14:paraId="0767ACBA" w14:textId="77777777" w:rsidR="00DA7B2F" w:rsidRPr="00DA7B2F" w:rsidRDefault="00DA7B2F" w:rsidP="00DA7B2F">
              <w:pPr>
                <w:rPr>
                  <w:szCs w:val="21"/>
                </w:rPr>
              </w:pPr>
              <w:r w:rsidRPr="00DA7B2F">
                <w:rPr>
                  <w:rFonts w:hint="eastAsia"/>
                  <w:szCs w:val="21"/>
                </w:rPr>
                <w:t>（</w:t>
              </w:r>
              <w:r w:rsidRPr="00DA7B2F">
                <w:rPr>
                  <w:szCs w:val="21"/>
                </w:rPr>
                <w:t>4</w:t>
              </w:r>
              <w:r w:rsidRPr="00DA7B2F">
                <w:rPr>
                  <w:szCs w:val="21"/>
                </w:rPr>
                <w:t>）除金融资产之外的非流动资产减值（除商誉外）本公司于资产负债表日对除金融资产之外的非流动资产判断是否存在减值迹象。对使用寿命不确定的无形资产，每年均进行减值测试。其他除金融资产之外的非流动资产，当存在减值迹象时，进行减值测试。当资产或资产组的账面价值高于可收回金额，即公允价值减去处置费用后的净额和预计未来现金流量的现值中的较高者，表明发生了减值。公允价值减去处置费用后的净额，参考公平交易中类似资产的销售协议价格或可观察到的市场价格，减去可直接归属于该资产处置的增量成本确定。预计未来现金流量现值时，管理</w:t>
              </w:r>
              <w:proofErr w:type="gramStart"/>
              <w:r w:rsidRPr="00DA7B2F">
                <w:rPr>
                  <w:szCs w:val="21"/>
                </w:rPr>
                <w:t>层</w:t>
              </w:r>
              <w:r w:rsidRPr="00DA7B2F">
                <w:rPr>
                  <w:rFonts w:hint="eastAsia"/>
                  <w:szCs w:val="21"/>
                </w:rPr>
                <w:t>须估计</w:t>
              </w:r>
              <w:proofErr w:type="gramEnd"/>
              <w:r w:rsidRPr="00DA7B2F">
                <w:rPr>
                  <w:rFonts w:hint="eastAsia"/>
                  <w:szCs w:val="21"/>
                </w:rPr>
                <w:t>该项资产或资产组的预计未来现金流量，并选择恰当的折现率确定未来现金流量的现值。</w:t>
              </w:r>
            </w:p>
            <w:p w14:paraId="2F5A1318" w14:textId="77777777" w:rsidR="00DA7B2F" w:rsidRPr="00DA7B2F" w:rsidRDefault="00DA7B2F" w:rsidP="00DA7B2F">
              <w:pPr>
                <w:rPr>
                  <w:szCs w:val="21"/>
                </w:rPr>
              </w:pPr>
              <w:r w:rsidRPr="00DA7B2F">
                <w:rPr>
                  <w:rFonts w:hint="eastAsia"/>
                  <w:szCs w:val="21"/>
                </w:rPr>
                <w:t>（</w:t>
              </w:r>
              <w:r w:rsidRPr="00DA7B2F">
                <w:rPr>
                  <w:szCs w:val="21"/>
                </w:rPr>
                <w:t>5</w:t>
              </w:r>
              <w:r w:rsidRPr="00DA7B2F">
                <w:rPr>
                  <w:szCs w:val="21"/>
                </w:rPr>
                <w:t>）商誉减值</w:t>
              </w:r>
              <w:r w:rsidRPr="00DA7B2F">
                <w:rPr>
                  <w:szCs w:val="21"/>
                </w:rPr>
                <w:t xml:space="preserve"> </w:t>
              </w:r>
            </w:p>
            <w:p w14:paraId="2D9B4A0D" w14:textId="77777777" w:rsidR="00DA7B2F" w:rsidRPr="00DA7B2F" w:rsidRDefault="00DA7B2F" w:rsidP="00DA7B2F">
              <w:pPr>
                <w:ind w:firstLineChars="200" w:firstLine="420"/>
                <w:rPr>
                  <w:szCs w:val="21"/>
                </w:rPr>
              </w:pPr>
              <w:r w:rsidRPr="00DA7B2F">
                <w:rPr>
                  <w:rFonts w:hint="eastAsia"/>
                  <w:szCs w:val="21"/>
                </w:rPr>
                <w:t>本公司至少每年测试商誉是否发生减值。包含商誉的资产组的可回收金额为其预计未来现金流量的现值或者公允价值减去处置费用的净额</w:t>
              </w:r>
              <w:proofErr w:type="gramStart"/>
              <w:r w:rsidRPr="00DA7B2F">
                <w:rPr>
                  <w:rFonts w:hint="eastAsia"/>
                  <w:szCs w:val="21"/>
                </w:rPr>
                <w:t>孰</w:t>
              </w:r>
              <w:proofErr w:type="gramEnd"/>
              <w:r w:rsidRPr="00DA7B2F">
                <w:rPr>
                  <w:rFonts w:hint="eastAsia"/>
                  <w:szCs w:val="21"/>
                </w:rPr>
                <w:t>高者。在确认资产组的公允价值时，管理层采用市场法，以</w:t>
              </w:r>
              <w:proofErr w:type="gramStart"/>
              <w:r w:rsidRPr="00DA7B2F">
                <w:rPr>
                  <w:rFonts w:hint="eastAsia"/>
                  <w:szCs w:val="21"/>
                </w:rPr>
                <w:t>市净率经过</w:t>
              </w:r>
              <w:proofErr w:type="gramEnd"/>
              <w:r w:rsidRPr="00DA7B2F">
                <w:rPr>
                  <w:rFonts w:hint="eastAsia"/>
                  <w:szCs w:val="21"/>
                </w:rPr>
                <w:t>必要的调整后估算资产组的公允价值。</w:t>
              </w:r>
              <w:r w:rsidRPr="00DA7B2F">
                <w:rPr>
                  <w:szCs w:val="21"/>
                </w:rPr>
                <w:t xml:space="preserve">  </w:t>
              </w:r>
            </w:p>
            <w:p w14:paraId="39748F64" w14:textId="77777777" w:rsidR="00DA7B2F" w:rsidRPr="00DA7B2F" w:rsidRDefault="00DA7B2F" w:rsidP="00DA7B2F">
              <w:pPr>
                <w:ind w:firstLineChars="200" w:firstLine="420"/>
                <w:rPr>
                  <w:szCs w:val="21"/>
                </w:rPr>
              </w:pPr>
              <w:r w:rsidRPr="00DA7B2F">
                <w:rPr>
                  <w:rFonts w:hint="eastAsia"/>
                  <w:szCs w:val="21"/>
                </w:rPr>
                <w:t>如果管理层对资产组公允价值计算中采用的</w:t>
              </w:r>
              <w:proofErr w:type="gramStart"/>
              <w:r w:rsidRPr="00DA7B2F">
                <w:rPr>
                  <w:rFonts w:hint="eastAsia"/>
                  <w:szCs w:val="21"/>
                </w:rPr>
                <w:t>市净率</w:t>
              </w:r>
              <w:proofErr w:type="gramEnd"/>
              <w:r w:rsidRPr="00DA7B2F">
                <w:rPr>
                  <w:rFonts w:hint="eastAsia"/>
                  <w:szCs w:val="21"/>
                </w:rPr>
                <w:t>进行重新修订，修订后的</w:t>
              </w:r>
              <w:proofErr w:type="gramStart"/>
              <w:r w:rsidRPr="00DA7B2F">
                <w:rPr>
                  <w:rFonts w:hint="eastAsia"/>
                  <w:szCs w:val="21"/>
                </w:rPr>
                <w:t>市净率</w:t>
              </w:r>
              <w:proofErr w:type="gramEnd"/>
              <w:r w:rsidRPr="00DA7B2F">
                <w:rPr>
                  <w:rFonts w:hint="eastAsia"/>
                  <w:szCs w:val="21"/>
                </w:rPr>
                <w:t>低于目前采用</w:t>
              </w:r>
              <w:proofErr w:type="gramStart"/>
              <w:r w:rsidRPr="00DA7B2F">
                <w:rPr>
                  <w:rFonts w:hint="eastAsia"/>
                  <w:szCs w:val="21"/>
                </w:rPr>
                <w:t>的市净率</w:t>
              </w:r>
              <w:proofErr w:type="gramEnd"/>
              <w:r w:rsidRPr="00DA7B2F">
                <w:rPr>
                  <w:rFonts w:hint="eastAsia"/>
                  <w:szCs w:val="21"/>
                </w:rPr>
                <w:t>，本公司需对商誉增加计提减值准备。如果修订后的</w:t>
              </w:r>
              <w:proofErr w:type="gramStart"/>
              <w:r w:rsidRPr="00DA7B2F">
                <w:rPr>
                  <w:rFonts w:hint="eastAsia"/>
                  <w:szCs w:val="21"/>
                </w:rPr>
                <w:t>市净率</w:t>
              </w:r>
              <w:proofErr w:type="gramEnd"/>
              <w:r w:rsidRPr="00DA7B2F">
                <w:rPr>
                  <w:rFonts w:hint="eastAsia"/>
                  <w:szCs w:val="21"/>
                </w:rPr>
                <w:t>高于管理层的估计，本公司不能转回原已计提的</w:t>
              </w:r>
              <w:proofErr w:type="gramStart"/>
              <w:r w:rsidRPr="00DA7B2F">
                <w:rPr>
                  <w:rFonts w:hint="eastAsia"/>
                  <w:szCs w:val="21"/>
                </w:rPr>
                <w:t>的</w:t>
              </w:r>
              <w:proofErr w:type="gramEnd"/>
              <w:r w:rsidRPr="00DA7B2F">
                <w:rPr>
                  <w:rFonts w:hint="eastAsia"/>
                  <w:szCs w:val="21"/>
                </w:rPr>
                <w:t>商誉减值损失。</w:t>
              </w:r>
              <w:r w:rsidRPr="00DA7B2F">
                <w:rPr>
                  <w:szCs w:val="21"/>
                </w:rPr>
                <w:t xml:space="preserve"> </w:t>
              </w:r>
            </w:p>
            <w:p w14:paraId="47ADD1C9" w14:textId="77777777" w:rsidR="00DA7B2F" w:rsidRPr="00DA7B2F" w:rsidRDefault="00DA7B2F" w:rsidP="00DA7B2F">
              <w:pPr>
                <w:rPr>
                  <w:szCs w:val="21"/>
                </w:rPr>
              </w:pPr>
              <w:r w:rsidRPr="00DA7B2F">
                <w:rPr>
                  <w:rFonts w:hint="eastAsia"/>
                  <w:szCs w:val="21"/>
                </w:rPr>
                <w:t>（</w:t>
              </w:r>
              <w:r w:rsidRPr="00DA7B2F">
                <w:rPr>
                  <w:szCs w:val="21"/>
                </w:rPr>
                <w:t>6</w:t>
              </w:r>
              <w:r w:rsidRPr="00DA7B2F">
                <w:rPr>
                  <w:szCs w:val="21"/>
                </w:rPr>
                <w:t>）折旧和摊销</w:t>
              </w:r>
              <w:r w:rsidRPr="00DA7B2F">
                <w:rPr>
                  <w:szCs w:val="21"/>
                </w:rPr>
                <w:t xml:space="preserve"> </w:t>
              </w:r>
            </w:p>
            <w:p w14:paraId="7255D96B" w14:textId="77777777" w:rsidR="00DA7B2F" w:rsidRPr="00DA7B2F" w:rsidRDefault="00DA7B2F" w:rsidP="00DA7B2F">
              <w:pPr>
                <w:ind w:firstLineChars="200" w:firstLine="420"/>
                <w:rPr>
                  <w:szCs w:val="21"/>
                </w:rPr>
              </w:pPr>
              <w:r w:rsidRPr="00DA7B2F">
                <w:rPr>
                  <w:rFonts w:hint="eastAsia"/>
                  <w:szCs w:val="21"/>
                </w:rPr>
                <w:t>本公司对投资性房地产、固定资产和无形资产在考虑其残值后，在使用寿命内按直线法计提折旧和摊销。本公司定期复核使用寿命，以决定将计入每个报告期的折旧和摊销费用数额。使用寿命是本公司根据对同类资产的以往经验并结合预期的技术更新而确定的。如果以前的估计发生重大变化，则会在未来期间对折旧和摊销费用进行调整。</w:t>
              </w:r>
              <w:r w:rsidRPr="00DA7B2F">
                <w:rPr>
                  <w:szCs w:val="21"/>
                </w:rPr>
                <w:t xml:space="preserve"> </w:t>
              </w:r>
            </w:p>
            <w:p w14:paraId="6282D00F" w14:textId="77777777" w:rsidR="00DA7B2F" w:rsidRPr="00DA7B2F" w:rsidRDefault="00DA7B2F" w:rsidP="00DA7B2F">
              <w:pPr>
                <w:rPr>
                  <w:szCs w:val="21"/>
                </w:rPr>
              </w:pPr>
              <w:r w:rsidRPr="00DA7B2F">
                <w:rPr>
                  <w:rFonts w:hint="eastAsia"/>
                  <w:szCs w:val="21"/>
                </w:rPr>
                <w:t>（</w:t>
              </w:r>
              <w:r w:rsidRPr="00DA7B2F">
                <w:rPr>
                  <w:szCs w:val="21"/>
                </w:rPr>
                <w:t>7</w:t>
              </w:r>
              <w:r w:rsidRPr="00DA7B2F">
                <w:rPr>
                  <w:szCs w:val="21"/>
                </w:rPr>
                <w:t>）开发支出</w:t>
              </w:r>
              <w:r w:rsidRPr="00DA7B2F">
                <w:rPr>
                  <w:szCs w:val="21"/>
                </w:rPr>
                <w:t xml:space="preserve"> </w:t>
              </w:r>
            </w:p>
            <w:p w14:paraId="4F74C8C2" w14:textId="77777777" w:rsidR="00DA7B2F" w:rsidRPr="00DA7B2F" w:rsidRDefault="00DA7B2F" w:rsidP="00DA7B2F">
              <w:pPr>
                <w:ind w:firstLineChars="200" w:firstLine="420"/>
                <w:rPr>
                  <w:szCs w:val="21"/>
                </w:rPr>
              </w:pPr>
              <w:r w:rsidRPr="00DA7B2F">
                <w:rPr>
                  <w:rFonts w:hint="eastAsia"/>
                  <w:szCs w:val="21"/>
                </w:rPr>
                <w:t>确定资本化的金额时，本公司管理层需要</w:t>
              </w:r>
              <w:proofErr w:type="gramStart"/>
              <w:r w:rsidRPr="00DA7B2F">
                <w:rPr>
                  <w:rFonts w:hint="eastAsia"/>
                  <w:szCs w:val="21"/>
                </w:rPr>
                <w:t>作出</w:t>
              </w:r>
              <w:proofErr w:type="gramEnd"/>
              <w:r w:rsidRPr="00DA7B2F">
                <w:rPr>
                  <w:rFonts w:hint="eastAsia"/>
                  <w:szCs w:val="21"/>
                </w:rPr>
                <w:t>有关资产的预计未来现金流量、适用的折现率以及预计受益期间的假设。</w:t>
              </w:r>
              <w:r w:rsidRPr="00DA7B2F">
                <w:rPr>
                  <w:szCs w:val="21"/>
                </w:rPr>
                <w:t xml:space="preserve"> </w:t>
              </w:r>
            </w:p>
            <w:p w14:paraId="4E46973D" w14:textId="77777777" w:rsidR="00DA7B2F" w:rsidRPr="00DA7B2F" w:rsidRDefault="00DA7B2F" w:rsidP="00DA7B2F">
              <w:pPr>
                <w:rPr>
                  <w:szCs w:val="21"/>
                </w:rPr>
              </w:pPr>
              <w:r w:rsidRPr="00DA7B2F">
                <w:rPr>
                  <w:rFonts w:hint="eastAsia"/>
                  <w:szCs w:val="21"/>
                </w:rPr>
                <w:t>（</w:t>
              </w:r>
              <w:r w:rsidRPr="00DA7B2F">
                <w:rPr>
                  <w:szCs w:val="21"/>
                </w:rPr>
                <w:t>8</w:t>
              </w:r>
              <w:r w:rsidRPr="00DA7B2F">
                <w:rPr>
                  <w:szCs w:val="21"/>
                </w:rPr>
                <w:t>）递延所得税资产</w:t>
              </w:r>
            </w:p>
            <w:p w14:paraId="0524D40F" w14:textId="77777777" w:rsidR="00DA7B2F" w:rsidRPr="00DA7B2F" w:rsidRDefault="00DA7B2F" w:rsidP="00DA7B2F">
              <w:pPr>
                <w:ind w:firstLineChars="200" w:firstLine="420"/>
                <w:rPr>
                  <w:szCs w:val="21"/>
                </w:rPr>
              </w:pPr>
              <w:r w:rsidRPr="00DA7B2F">
                <w:rPr>
                  <w:rFonts w:hint="eastAsia"/>
                  <w:szCs w:val="21"/>
                </w:rPr>
                <w:t>在很有可能有足够的应纳税利润来抵扣亏损的限度内，本公司就所有未利用的税务亏损确认递延所得税资产。这需要本公司管理层运用大量的判断来估计未来应纳税利润发生的时间和金额，结合纳税筹划策略，以决定应确认的递延所得税资产的金额。</w:t>
              </w:r>
              <w:r w:rsidRPr="00DA7B2F">
                <w:rPr>
                  <w:szCs w:val="21"/>
                </w:rPr>
                <w:t xml:space="preserve"> </w:t>
              </w:r>
            </w:p>
            <w:p w14:paraId="70E7EF34" w14:textId="77777777" w:rsidR="00DA7B2F" w:rsidRPr="00DA7B2F" w:rsidRDefault="00DA7B2F" w:rsidP="00DA7B2F">
              <w:pPr>
                <w:rPr>
                  <w:szCs w:val="21"/>
                </w:rPr>
              </w:pPr>
              <w:r w:rsidRPr="00DA7B2F">
                <w:rPr>
                  <w:rFonts w:hint="eastAsia"/>
                  <w:szCs w:val="21"/>
                </w:rPr>
                <w:t>（</w:t>
              </w:r>
              <w:r w:rsidRPr="00DA7B2F">
                <w:rPr>
                  <w:szCs w:val="21"/>
                </w:rPr>
                <w:t>9</w:t>
              </w:r>
              <w:r w:rsidRPr="00DA7B2F">
                <w:rPr>
                  <w:szCs w:val="21"/>
                </w:rPr>
                <w:t>）所得税</w:t>
              </w:r>
            </w:p>
            <w:p w14:paraId="0CD0A118" w14:textId="77777777" w:rsidR="00DA7B2F" w:rsidRPr="00DA7B2F" w:rsidRDefault="00DA7B2F" w:rsidP="00DA7B2F">
              <w:pPr>
                <w:ind w:firstLineChars="200" w:firstLine="420"/>
                <w:rPr>
                  <w:szCs w:val="21"/>
                </w:rPr>
              </w:pPr>
              <w:r w:rsidRPr="00DA7B2F">
                <w:rPr>
                  <w:rFonts w:hint="eastAsia"/>
                  <w:szCs w:val="21"/>
                </w:rPr>
                <w:t>本公司在正常的经营活动中，有部分交易其最终的税务处理和计算存在一定的不确定性。部分项目是否能够在税前列支需要税收主管机关的审批。如果这些税务事项的最终认定结果同最初估计</w:t>
              </w:r>
              <w:r w:rsidRPr="00DA7B2F">
                <w:rPr>
                  <w:szCs w:val="21"/>
                </w:rPr>
                <w:t xml:space="preserve"> </w:t>
              </w:r>
              <w:r w:rsidRPr="00DA7B2F">
                <w:rPr>
                  <w:szCs w:val="21"/>
                </w:rPr>
                <w:t>的金额存在差异，则该差异将对其最终认定期间的当期所得税和递延所得税产生影响。</w:t>
              </w:r>
            </w:p>
            <w:p w14:paraId="3AC0CB4B" w14:textId="77777777" w:rsidR="001814CF" w:rsidRDefault="009468AC">
              <w:pPr>
                <w:rPr>
                  <w:szCs w:val="21"/>
                </w:rPr>
              </w:pPr>
            </w:p>
          </w:sdtContent>
        </w:sdt>
      </w:sdtContent>
    </w:sdt>
    <w:p w14:paraId="1143D138" w14:textId="77777777" w:rsidR="001814CF" w:rsidRDefault="00147735">
      <w:pPr>
        <w:pStyle w:val="3"/>
        <w:numPr>
          <w:ilvl w:val="0"/>
          <w:numId w:val="38"/>
        </w:numPr>
      </w:pPr>
      <w:r>
        <w:rPr>
          <w:rFonts w:hint="eastAsia"/>
        </w:rPr>
        <w:t>重要</w:t>
      </w:r>
      <w:r>
        <w:t>会计政策</w:t>
      </w:r>
      <w:r>
        <w:rPr>
          <w:rFonts w:hint="eastAsia"/>
        </w:rPr>
        <w:t>和</w:t>
      </w:r>
      <w:r>
        <w:t>会计估计的变更</w:t>
      </w:r>
    </w:p>
    <w:p w14:paraId="71BE0411" w14:textId="77777777" w:rsidR="001814CF" w:rsidRDefault="00147735">
      <w:pPr>
        <w:pStyle w:val="4"/>
        <w:numPr>
          <w:ilvl w:val="3"/>
          <w:numId w:val="109"/>
        </w:numPr>
        <w:ind w:left="426" w:hanging="426"/>
      </w:pPr>
      <w:r>
        <w:rPr>
          <w:rFonts w:hint="eastAsia"/>
        </w:rPr>
        <w:t>重要</w:t>
      </w:r>
      <w:r>
        <w:t>会计政策变更</w:t>
      </w:r>
    </w:p>
    <w:sdt>
      <w:sdtPr>
        <w:rPr>
          <w:szCs w:val="21"/>
        </w:rPr>
        <w:alias w:val="是否适用：重要会计政策变更[双击切换]"/>
        <w:tag w:val="_GBC_f1ebc580f60c4d30a80747190ffbec4f"/>
        <w:id w:val="-1546521859"/>
        <w:lock w:val="sdtContentLocked"/>
        <w:placeholder>
          <w:docPart w:val="GBC22222222222222222222222222222"/>
        </w:placeholder>
      </w:sdtPr>
      <w:sdtEndPr/>
      <w:sdtContent>
        <w:p w14:paraId="21AEFF42" w14:textId="77777777" w:rsidR="001814CF" w:rsidRDefault="00147735">
          <w:pPr>
            <w:rPr>
              <w:szCs w:val="21"/>
            </w:rPr>
          </w:pPr>
          <w:r>
            <w:rPr>
              <w:szCs w:val="21"/>
            </w:rPr>
            <w:fldChar w:fldCharType="begin"/>
          </w:r>
          <w:r w:rsidR="00494216">
            <w:rPr>
              <w:rFonts w:hint="eastAsia"/>
              <w:szCs w:val="21"/>
            </w:rPr>
            <w:instrText xml:space="preserve"> MACROBUTTON  SnrToggleCheckbox </w:instrText>
          </w:r>
          <w:r w:rsidR="00494216">
            <w:rPr>
              <w:rFonts w:hint="eastAsia"/>
              <w:szCs w:val="21"/>
            </w:rPr>
            <w:instrText>√适用</w:instrText>
          </w:r>
          <w:r w:rsidR="00494216">
            <w:rPr>
              <w:rFonts w:hint="eastAsia"/>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hint="eastAsia"/>
          <w:szCs w:val="21"/>
        </w:rPr>
        <w:alias w:val="模块:会计政策变更"/>
        <w:tag w:val="_GBC_0e06dc657bb8435eb065c6bd60685496"/>
        <w:id w:val="-711030687"/>
        <w:lock w:val="sdtLocked"/>
        <w:placeholder>
          <w:docPart w:val="GBC22222222222222222222222222222"/>
        </w:placeholder>
      </w:sdtPr>
      <w:sdtEndPr>
        <w:rPr>
          <w:rFonts w:ascii="Times New Roman" w:hAnsi="Times New Roman" w:cs="Times New Roman"/>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993"/>
            <w:gridCol w:w="3337"/>
          </w:tblGrid>
          <w:tr w:rsidR="001814CF" w14:paraId="7A8E065A" w14:textId="77777777" w:rsidTr="00A020D7">
            <w:sdt>
              <w:sdtPr>
                <w:rPr>
                  <w:rFonts w:hint="eastAsia"/>
                  <w:szCs w:val="21"/>
                </w:rPr>
                <w:tag w:val="_PLD_daa059e86d644c38a64c2363d44d41a6"/>
                <w:id w:val="1410269079"/>
                <w:lock w:val="sdtLocked"/>
              </w:sdtPr>
              <w:sdtEndPr>
                <w:rPr>
                  <w:rFonts w:hint="default"/>
                  <w:szCs w:val="22"/>
                </w:rPr>
              </w:sdtEndPr>
              <w:sdtContent>
                <w:tc>
                  <w:tcPr>
                    <w:tcW w:w="2697" w:type="pct"/>
                    <w:vAlign w:val="center"/>
                  </w:tcPr>
                  <w:p w14:paraId="51833CD9" w14:textId="77777777" w:rsidR="001814CF" w:rsidRDefault="00147735">
                    <w:pPr>
                      <w:jc w:val="center"/>
                      <w:rPr>
                        <w:szCs w:val="21"/>
                      </w:rPr>
                    </w:pPr>
                    <w:r>
                      <w:rPr>
                        <w:rFonts w:hint="eastAsia"/>
                        <w:szCs w:val="21"/>
                      </w:rPr>
                      <w:t>会计政策变更的内容和原因</w:t>
                    </w:r>
                  </w:p>
                </w:tc>
              </w:sdtContent>
            </w:sdt>
            <w:sdt>
              <w:sdtPr>
                <w:tag w:val="_PLD_1a94328f786e442083b01d246c327f25"/>
                <w:id w:val="-1584831645"/>
                <w:lock w:val="sdtLocked"/>
              </w:sdtPr>
              <w:sdtEndPr/>
              <w:sdtContent>
                <w:tc>
                  <w:tcPr>
                    <w:tcW w:w="528" w:type="pct"/>
                    <w:vAlign w:val="center"/>
                  </w:tcPr>
                  <w:p w14:paraId="32C241AD" w14:textId="77777777" w:rsidR="001814CF" w:rsidRDefault="00147735">
                    <w:pPr>
                      <w:jc w:val="center"/>
                      <w:rPr>
                        <w:szCs w:val="21"/>
                      </w:rPr>
                    </w:pPr>
                    <w:r>
                      <w:rPr>
                        <w:szCs w:val="21"/>
                      </w:rPr>
                      <w:t>审批程序</w:t>
                    </w:r>
                  </w:p>
                </w:tc>
              </w:sdtContent>
            </w:sdt>
            <w:sdt>
              <w:sdtPr>
                <w:tag w:val="_PLD_de432e748e8c4df0b4c141bfafe34ee9"/>
                <w:id w:val="611020260"/>
                <w:lock w:val="sdtLocked"/>
              </w:sdtPr>
              <w:sdtEndPr/>
              <w:sdtContent>
                <w:tc>
                  <w:tcPr>
                    <w:tcW w:w="1776" w:type="pct"/>
                    <w:vAlign w:val="center"/>
                  </w:tcPr>
                  <w:p w14:paraId="615E5274" w14:textId="77777777" w:rsidR="001814CF" w:rsidRDefault="00147735">
                    <w:pPr>
                      <w:jc w:val="center"/>
                      <w:rPr>
                        <w:szCs w:val="21"/>
                      </w:rPr>
                    </w:pPr>
                    <w:r>
                      <w:rPr>
                        <w:rFonts w:hint="eastAsia"/>
                        <w:szCs w:val="21"/>
                      </w:rPr>
                      <w:t>备注</w:t>
                    </w:r>
                    <w:r>
                      <w:rPr>
                        <w:szCs w:val="21"/>
                      </w:rPr>
                      <w:t>(</w:t>
                    </w:r>
                    <w:proofErr w:type="gramStart"/>
                    <w:r>
                      <w:rPr>
                        <w:szCs w:val="21"/>
                      </w:rPr>
                      <w:t>受重要</w:t>
                    </w:r>
                    <w:proofErr w:type="gramEnd"/>
                    <w:r>
                      <w:rPr>
                        <w:szCs w:val="21"/>
                      </w:rPr>
                      <w:t>影响的报表项目名称和金额</w:t>
                    </w:r>
                    <w:r>
                      <w:rPr>
                        <w:szCs w:val="21"/>
                      </w:rPr>
                      <w:t>)</w:t>
                    </w:r>
                  </w:p>
                </w:tc>
              </w:sdtContent>
            </w:sdt>
          </w:tr>
          <w:sdt>
            <w:sdtPr>
              <w:rPr>
                <w:rFonts w:hint="eastAsia"/>
                <w:szCs w:val="21"/>
              </w:rPr>
              <w:alias w:val="会计政策的变更"/>
              <w:tag w:val="_GBC_3ee3045c350e4d52ab819ea497aaf2f3"/>
              <w:id w:val="1242377006"/>
              <w:lock w:val="sdtLocked"/>
            </w:sdtPr>
            <w:sdtEndPr>
              <w:rPr>
                <w:rFonts w:asciiTheme="minorEastAsia" w:hAnsiTheme="minorEastAsia"/>
              </w:rPr>
            </w:sdtEndPr>
            <w:sdtContent>
              <w:tr w:rsidR="001814CF" w14:paraId="728CD98C" w14:textId="77777777" w:rsidTr="00A020D7">
                <w:tc>
                  <w:tcPr>
                    <w:tcW w:w="2697" w:type="pct"/>
                  </w:tcPr>
                  <w:p w14:paraId="35969F36" w14:textId="77777777" w:rsidR="00494216" w:rsidRPr="00FA3EC7" w:rsidRDefault="00494216" w:rsidP="00AD09B4">
                    <w:pPr>
                      <w:ind w:firstLineChars="200" w:firstLine="420"/>
                      <w:rPr>
                        <w:rFonts w:ascii="宋体" w:eastAsia="宋体" w:hAnsi="宋体"/>
                        <w:szCs w:val="21"/>
                      </w:rPr>
                    </w:pPr>
                    <w:r w:rsidRPr="00FA3EC7">
                      <w:rPr>
                        <w:rFonts w:ascii="宋体" w:eastAsia="宋体" w:hAnsi="宋体"/>
                        <w:szCs w:val="21"/>
                      </w:rPr>
                      <w:t>2017 年 7 月 5 日，财政部修订发布了《企业会计准则第 14 号—收入》（财会[2017]22 号），</w:t>
                    </w:r>
                  </w:p>
                  <w:p w14:paraId="6E669F79" w14:textId="2587C263" w:rsidR="001814CF" w:rsidRPr="00A020D7" w:rsidRDefault="00494216" w:rsidP="00155E05">
                    <w:pPr>
                      <w:rPr>
                        <w:rFonts w:ascii="宋体" w:eastAsia="宋体" w:hAnsi="宋体"/>
                        <w:szCs w:val="21"/>
                      </w:rPr>
                    </w:pPr>
                    <w:r w:rsidRPr="00FA3EC7">
                      <w:rPr>
                        <w:rFonts w:ascii="宋体" w:eastAsia="宋体" w:hAnsi="宋体" w:hint="eastAsia"/>
                        <w:szCs w:val="21"/>
                      </w:rPr>
                      <w:t>要求在境内外同时上市的企业以及在境外上市并采用国际财务报告准则或企业会计准则编制财务报表的企业，自</w:t>
                    </w:r>
                    <w:r w:rsidRPr="00FA3EC7">
                      <w:rPr>
                        <w:rFonts w:ascii="宋体" w:eastAsia="宋体" w:hAnsi="宋体"/>
                        <w:szCs w:val="21"/>
                      </w:rPr>
                      <w:t xml:space="preserve"> 2018 年 1 月 1 日起施行；其他境内上市企业，自 2020 年 1 月 1 日起施</w:t>
                    </w:r>
                    <w:r w:rsidR="00155E05">
                      <w:rPr>
                        <w:rFonts w:ascii="宋体" w:eastAsia="宋体" w:hAnsi="宋体" w:hint="eastAsia"/>
                        <w:szCs w:val="21"/>
                      </w:rPr>
                      <w:t>行</w:t>
                    </w:r>
                    <w:r w:rsidRPr="00FA3EC7">
                      <w:rPr>
                        <w:rFonts w:ascii="宋体" w:eastAsia="宋体" w:hAnsi="宋体"/>
                        <w:szCs w:val="21"/>
                      </w:rPr>
                      <w:t>。</w:t>
                    </w:r>
                  </w:p>
                </w:tc>
                <w:tc>
                  <w:tcPr>
                    <w:tcW w:w="528" w:type="pct"/>
                  </w:tcPr>
                  <w:p w14:paraId="7200E262" w14:textId="77777777" w:rsidR="001814CF" w:rsidRDefault="00494216">
                    <w:pPr>
                      <w:rPr>
                        <w:szCs w:val="21"/>
                      </w:rPr>
                    </w:pPr>
                    <w:r>
                      <w:rPr>
                        <w:rFonts w:hint="eastAsia"/>
                        <w:szCs w:val="21"/>
                      </w:rPr>
                      <w:t>公司第六届董事会第十三次会议</w:t>
                    </w:r>
                    <w:r w:rsidR="00AD09B4">
                      <w:rPr>
                        <w:rFonts w:hint="eastAsia"/>
                        <w:szCs w:val="21"/>
                      </w:rPr>
                      <w:t>审议通过。</w:t>
                    </w:r>
                  </w:p>
                </w:tc>
                <w:tc>
                  <w:tcPr>
                    <w:tcW w:w="1776" w:type="pct"/>
                  </w:tcPr>
                  <w:p w14:paraId="26F9CC81" w14:textId="77777777" w:rsidR="00986C72" w:rsidRPr="00986C72" w:rsidRDefault="00494216" w:rsidP="00986C72">
                    <w:pPr>
                      <w:ind w:firstLineChars="200" w:firstLine="420"/>
                      <w:rPr>
                        <w:rFonts w:asciiTheme="minorEastAsia" w:hAnsiTheme="minorEastAsia"/>
                        <w:szCs w:val="21"/>
                      </w:rPr>
                    </w:pPr>
                    <w:r w:rsidRPr="00986C72">
                      <w:rPr>
                        <w:rFonts w:asciiTheme="minorEastAsia" w:hAnsiTheme="minorEastAsia" w:hint="eastAsia"/>
                        <w:szCs w:val="21"/>
                      </w:rPr>
                      <w:t>对年初合并资产负债表影响：调减预收款项</w:t>
                    </w:r>
                    <w:r w:rsidR="00986C72" w:rsidRPr="00986C72">
                      <w:rPr>
                        <w:rFonts w:asciiTheme="minorEastAsia" w:hAnsiTheme="minorEastAsia" w:hint="eastAsia"/>
                        <w:szCs w:val="21"/>
                      </w:rPr>
                      <w:t>5,513,982.57元，调增合同负债5,513,982.57元。</w:t>
                    </w:r>
                  </w:p>
                  <w:p w14:paraId="582730ED" w14:textId="77777777" w:rsidR="001814CF" w:rsidRDefault="00986C72" w:rsidP="00986C72">
                    <w:pPr>
                      <w:ind w:firstLineChars="200" w:firstLine="420"/>
                      <w:rPr>
                        <w:szCs w:val="21"/>
                      </w:rPr>
                    </w:pPr>
                    <w:r w:rsidRPr="00986C72">
                      <w:rPr>
                        <w:rFonts w:asciiTheme="minorEastAsia" w:hAnsiTheme="minorEastAsia" w:hint="eastAsia"/>
                        <w:szCs w:val="21"/>
                      </w:rPr>
                      <w:t>对年初母公司资产负债表影响：调减预收款项821,608.20元，调增预收款项821,608.20元。</w:t>
                    </w:r>
                  </w:p>
                </w:tc>
              </w:tr>
            </w:sdtContent>
          </w:sdt>
        </w:tbl>
      </w:sdtContent>
    </w:sdt>
    <w:p w14:paraId="2082CDD1" w14:textId="77777777" w:rsidR="001814CF" w:rsidRDefault="00147735">
      <w:pPr>
        <w:pStyle w:val="4"/>
        <w:numPr>
          <w:ilvl w:val="3"/>
          <w:numId w:val="109"/>
        </w:numPr>
        <w:ind w:left="426" w:hanging="426"/>
      </w:pPr>
      <w:r>
        <w:rPr>
          <w:rFonts w:hint="eastAsia"/>
        </w:rPr>
        <w:t>重要</w:t>
      </w:r>
      <w:r>
        <w:t>会计估计变更</w:t>
      </w:r>
    </w:p>
    <w:sdt>
      <w:sdtPr>
        <w:alias w:val="是否适用：重要会计估计变更[双击切换]"/>
        <w:tag w:val="_GBC_902f08bd36774074945386d2d1f9b67d"/>
        <w:id w:val="1051656543"/>
        <w:lock w:val="sdtContentLocked"/>
        <w:placeholder>
          <w:docPart w:val="GBC22222222222222222222222222222"/>
        </w:placeholder>
      </w:sdtPr>
      <w:sdtEndPr/>
      <w:sdtContent>
        <w:p w14:paraId="551E8B70" w14:textId="77777777" w:rsidR="00494216" w:rsidRDefault="00147735" w:rsidP="00494216">
          <w:pPr>
            <w:rPr>
              <w:szCs w:val="21"/>
            </w:rPr>
          </w:pPr>
          <w:r>
            <w:fldChar w:fldCharType="begin"/>
          </w:r>
          <w:r w:rsidR="00494216">
            <w:rPr>
              <w:rFonts w:hint="eastAsia"/>
            </w:rPr>
            <w:instrText xml:space="preserve"> MACROBUTTON  SnrToggleCheckbox </w:instrText>
          </w:r>
          <w:r w:rsidR="00494216">
            <w:rPr>
              <w:rFonts w:hint="eastAsia"/>
            </w:rPr>
            <w:instrText>□适用</w:instrText>
          </w:r>
          <w:r w:rsidR="00494216">
            <w:rPr>
              <w:rFonts w:hint="eastAsia"/>
            </w:rPr>
            <w:instrText xml:space="preserve"> </w:instrText>
          </w:r>
          <w:r>
            <w:fldChar w:fldCharType="end"/>
          </w:r>
          <w:r>
            <w:fldChar w:fldCharType="begin"/>
          </w:r>
          <w:r w:rsidR="00494216">
            <w:rPr>
              <w:rFonts w:hint="eastAsia"/>
            </w:rPr>
            <w:instrText xml:space="preserve"> MACROBUTTON  SnrToggleCheckbox </w:instrText>
          </w:r>
          <w:r w:rsidR="00494216">
            <w:rPr>
              <w:rFonts w:hint="eastAsia"/>
            </w:rPr>
            <w:instrText>√不适用</w:instrText>
          </w:r>
          <w:r w:rsidR="00494216">
            <w:rPr>
              <w:rFonts w:hint="eastAsia"/>
            </w:rPr>
            <w:instrText xml:space="preserve"> </w:instrText>
          </w:r>
          <w:r>
            <w:fldChar w:fldCharType="end"/>
          </w:r>
        </w:p>
      </w:sdtContent>
    </w:sdt>
    <w:p w14:paraId="0FD83097" w14:textId="77777777" w:rsidR="001814CF" w:rsidRDefault="001814CF">
      <w:pPr>
        <w:rPr>
          <w:szCs w:val="21"/>
        </w:rPr>
      </w:pPr>
    </w:p>
    <w:bookmarkStart w:id="64" w:name="_Hlk10465969" w:displacedByCustomXml="next"/>
    <w:sdt>
      <w:sdtPr>
        <w:rPr>
          <w:rFonts w:ascii="宋体" w:hAnsi="宋体" w:cs="宋体" w:hint="eastAsia"/>
          <w:b w:val="0"/>
          <w:bCs w:val="0"/>
          <w:kern w:val="0"/>
          <w:sz w:val="24"/>
          <w:szCs w:val="21"/>
        </w:rPr>
        <w:alias w:val="选项模块:首次执行新金融工具准则、新收入准则、新租赁准则调整首次执行当..."/>
        <w:tag w:val="_SEC_e1c98e5fd61d48c4bc25ea1a7cf45164"/>
        <w:id w:val="-2030635915"/>
        <w:lock w:val="sdtLocked"/>
        <w:placeholder>
          <w:docPart w:val="GBC22222222222222222222222222222"/>
        </w:placeholder>
      </w:sdtPr>
      <w:sdtEndPr>
        <w:rPr>
          <w:rFonts w:asciiTheme="minorHAnsi" w:hAnsiTheme="minorHAnsi" w:cstheme="minorBidi" w:hint="default"/>
          <w:kern w:val="2"/>
          <w:sz w:val="21"/>
        </w:rPr>
      </w:sdtEndPr>
      <w:sdtContent>
        <w:p w14:paraId="73CCCFB8" w14:textId="77777777" w:rsidR="001814CF" w:rsidRDefault="00147735">
          <w:pPr>
            <w:pStyle w:val="4"/>
            <w:numPr>
              <w:ilvl w:val="3"/>
              <w:numId w:val="109"/>
            </w:numPr>
            <w:ind w:left="426" w:hanging="426"/>
            <w:rPr>
              <w:szCs w:val="21"/>
            </w:rPr>
          </w:pPr>
          <w:r>
            <w:rPr>
              <w:rFonts w:hint="eastAsia"/>
              <w:szCs w:val="21"/>
            </w:rPr>
            <w:t>2</w:t>
          </w:r>
          <w:r>
            <w:rPr>
              <w:szCs w:val="21"/>
            </w:rPr>
            <w:t>020</w:t>
          </w:r>
          <w:r>
            <w:rPr>
              <w:rFonts w:hint="eastAsia"/>
              <w:szCs w:val="21"/>
            </w:rPr>
            <w:t>年</w:t>
          </w:r>
          <w:r>
            <w:rPr>
              <w:rFonts w:hint="eastAsia"/>
            </w:rPr>
            <w:t>起首次执行新收入准则、新租赁准则调整首次执行当年年初财务报表相关情</w:t>
          </w:r>
          <w:r>
            <w:t>况</w:t>
          </w:r>
        </w:p>
        <w:sdt>
          <w:sdtPr>
            <w:rPr>
              <w:rFonts w:hint="eastAsia"/>
            </w:rPr>
            <w:alias w:val="是否适用：首次执行新金融工具准则或新收入准则调整首次执行当年年初财务报表相关项目情况[双击切换]"/>
            <w:tag w:val="_GBC_5ea888705f7c4c0f98e8769d2197c0de"/>
            <w:id w:val="1529222755"/>
            <w:lock w:val="sdtContentLocked"/>
            <w:placeholder>
              <w:docPart w:val="GBC22222222222222222222222222222"/>
            </w:placeholder>
          </w:sdtPr>
          <w:sdtEndPr/>
          <w:sdtContent>
            <w:p w14:paraId="1349AEE5" w14:textId="77777777" w:rsidR="001814CF" w:rsidRDefault="00147735">
              <w:r>
                <w:fldChar w:fldCharType="begin"/>
              </w:r>
              <w:r w:rsidR="00687EB7">
                <w:instrText xml:space="preserve"> MACROBUTTON  SnrToggleCheckbox √</w:instrText>
              </w:r>
              <w:r w:rsidR="00687EB7">
                <w:instrText>适用</w:instrText>
              </w:r>
              <w:r w:rsidR="00687EB7">
                <w:instrText xml:space="preserve"> </w:instrText>
              </w:r>
              <w:r>
                <w:fldChar w:fldCharType="end"/>
              </w:r>
              <w:r>
                <w:fldChar w:fldCharType="begin"/>
              </w:r>
              <w:r w:rsidR="00687EB7">
                <w:instrText xml:space="preserve"> MACROBUTTON  SnrToggleCheckbox □</w:instrText>
              </w:r>
              <w:r w:rsidR="00687EB7">
                <w:instrText>不适用</w:instrText>
              </w:r>
              <w:r w:rsidR="00687EB7">
                <w:instrText xml:space="preserve"> </w:instrText>
              </w:r>
              <w:r>
                <w:fldChar w:fldCharType="end"/>
              </w:r>
            </w:p>
          </w:sdtContent>
        </w:sdt>
        <w:sdt>
          <w:sdtPr>
            <w:rPr>
              <w:rFonts w:hint="eastAsia"/>
            </w:rPr>
            <w:tag w:val="_SEC_41a4f1020a3c418c935a7cb510dee401"/>
            <w:id w:val="1907794696"/>
            <w:lock w:val="sdtLocked"/>
            <w:placeholder>
              <w:docPart w:val="GBC22222222222222222222222222222"/>
            </w:placeholder>
          </w:sdtPr>
          <w:sdtEndPr>
            <w:rPr>
              <w:rFonts w:hint="default"/>
              <w:b/>
              <w:bCs/>
              <w:color w:val="008000"/>
              <w:szCs w:val="21"/>
              <w:u w:val="single"/>
            </w:rPr>
          </w:sdtEndPr>
          <w:sdtContent>
            <w:p w14:paraId="0CC75425" w14:textId="77777777" w:rsidR="001814CF" w:rsidRDefault="00147735">
              <w:pPr>
                <w:jc w:val="center"/>
              </w:pPr>
              <w:r>
                <w:rPr>
                  <w:rFonts w:hint="eastAsia"/>
                </w:rPr>
                <w:t>合并资产负债表</w:t>
              </w:r>
            </w:p>
            <w:p w14:paraId="55F3D7D2" w14:textId="77777777" w:rsidR="001814CF" w:rsidRDefault="00147735">
              <w:pPr>
                <w:jc w:val="right"/>
                <w:rPr>
                  <w:szCs w:val="21"/>
                </w:rPr>
              </w:pPr>
              <w:r>
                <w:rPr>
                  <w:szCs w:val="21"/>
                </w:rPr>
                <w:t>单位</w:t>
              </w:r>
              <w:r>
                <w:rPr>
                  <w:szCs w:val="21"/>
                </w:rPr>
                <w:t>:</w:t>
              </w:r>
              <w:sdt>
                <w:sdtPr>
                  <w:rPr>
                    <w:szCs w:val="21"/>
                  </w:rPr>
                  <w:alias w:val="单位：合并资产负债表"/>
                  <w:tag w:val="_GBC_d28e3b675fc048afb747681dc6d939c2"/>
                  <w:id w:val="-3121840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w:t>
              </w:r>
              <w:r>
                <w:rPr>
                  <w:szCs w:val="21"/>
                </w:rPr>
                <w:t>币种</w:t>
              </w:r>
              <w:r>
                <w:rPr>
                  <w:szCs w:val="21"/>
                </w:rPr>
                <w:t>:</w:t>
              </w:r>
              <w:sdt>
                <w:sdtPr>
                  <w:rPr>
                    <w:szCs w:val="21"/>
                  </w:rPr>
                  <w:alias w:val="币种：合并资产负债表"/>
                  <w:tag w:val="_GBC_e3316f7d89b24ba1bb4a783fd180bf77"/>
                  <w:id w:val="1951123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03"/>
                <w:gridCol w:w="2008"/>
                <w:gridCol w:w="1896"/>
                <w:gridCol w:w="2182"/>
              </w:tblGrid>
              <w:tr w:rsidR="00687EB7" w14:paraId="015BC756" w14:textId="77777777" w:rsidTr="00AC6626">
                <w:sdt>
                  <w:sdtPr>
                    <w:rPr>
                      <w:b/>
                    </w:rPr>
                    <w:tag w:val="_PLD_f722f6dfc20745adb2d46c44c80bfac1"/>
                    <w:id w:val="90141538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6AB7EF7" w14:textId="77777777" w:rsidR="00687EB7" w:rsidRDefault="00687EB7" w:rsidP="00AC6626">
                        <w:pPr>
                          <w:jc w:val="center"/>
                          <w:rPr>
                            <w:b/>
                            <w:szCs w:val="21"/>
                          </w:rPr>
                        </w:pPr>
                        <w:r>
                          <w:rPr>
                            <w:b/>
                            <w:szCs w:val="21"/>
                          </w:rPr>
                          <w:t>项目</w:t>
                        </w:r>
                      </w:p>
                    </w:tc>
                  </w:sdtContent>
                </w:sdt>
                <w:sdt>
                  <w:sdtPr>
                    <w:rPr>
                      <w:rFonts w:asciiTheme="minorEastAsia" w:hAnsiTheme="minorEastAsia"/>
                      <w:b/>
                    </w:rPr>
                    <w:tag w:val="_PLD_f4bb71216cbe4aa2b7c307a16214d769"/>
                    <w:id w:val="573940175"/>
                    <w:lock w:val="sdtLocked"/>
                  </w:sdtPr>
                  <w:sdtEndPr/>
                  <w:sdtContent>
                    <w:tc>
                      <w:tcPr>
                        <w:tcW w:w="1074" w:type="pct"/>
                        <w:tcBorders>
                          <w:top w:val="outset" w:sz="4" w:space="0" w:color="auto"/>
                          <w:left w:val="outset" w:sz="4" w:space="0" w:color="auto"/>
                          <w:bottom w:val="outset" w:sz="4" w:space="0" w:color="auto"/>
                          <w:right w:val="outset" w:sz="4" w:space="0" w:color="auto"/>
                        </w:tcBorders>
                        <w:vAlign w:val="center"/>
                      </w:tcPr>
                      <w:p w14:paraId="7C327DE1" w14:textId="77777777" w:rsidR="00687EB7" w:rsidRPr="002563F9" w:rsidRDefault="00687EB7" w:rsidP="00AC6626">
                        <w:pPr>
                          <w:jc w:val="center"/>
                          <w:rPr>
                            <w:rFonts w:asciiTheme="minorEastAsia" w:hAnsiTheme="minorEastAsia"/>
                            <w:b/>
                            <w:szCs w:val="21"/>
                          </w:rPr>
                        </w:pPr>
                        <w:r w:rsidRPr="002563F9">
                          <w:rPr>
                            <w:rFonts w:asciiTheme="minorEastAsia" w:hAnsiTheme="minorEastAsia" w:hint="eastAsia"/>
                            <w:b/>
                          </w:rPr>
                          <w:t>2019年12月31日</w:t>
                        </w:r>
                      </w:p>
                    </w:tc>
                  </w:sdtContent>
                </w:sdt>
                <w:sdt>
                  <w:sdtPr>
                    <w:rPr>
                      <w:rFonts w:asciiTheme="minorEastAsia" w:hAnsiTheme="minorEastAsia"/>
                      <w:b/>
                    </w:rPr>
                    <w:tag w:val="_PLD_117c3036ee174d36950551d0e65ed7fe"/>
                    <w:id w:val="-680117841"/>
                    <w:lock w:val="sdtLocked"/>
                  </w:sdtPr>
                  <w:sdtEndPr/>
                  <w:sdtContent>
                    <w:tc>
                      <w:tcPr>
                        <w:tcW w:w="996" w:type="pct"/>
                        <w:tcBorders>
                          <w:top w:val="outset" w:sz="4" w:space="0" w:color="auto"/>
                          <w:left w:val="outset" w:sz="4" w:space="0" w:color="auto"/>
                          <w:bottom w:val="outset" w:sz="4" w:space="0" w:color="auto"/>
                          <w:right w:val="outset" w:sz="4" w:space="0" w:color="auto"/>
                        </w:tcBorders>
                        <w:vAlign w:val="center"/>
                      </w:tcPr>
                      <w:p w14:paraId="38140AC3" w14:textId="77777777" w:rsidR="00687EB7" w:rsidRPr="002563F9" w:rsidRDefault="00687EB7" w:rsidP="00AC6626">
                        <w:pPr>
                          <w:jc w:val="center"/>
                          <w:rPr>
                            <w:rFonts w:asciiTheme="minorEastAsia" w:hAnsiTheme="minorEastAsia"/>
                            <w:b/>
                            <w:szCs w:val="21"/>
                          </w:rPr>
                        </w:pPr>
                        <w:r w:rsidRPr="002563F9">
                          <w:rPr>
                            <w:rFonts w:asciiTheme="minorEastAsia" w:hAnsiTheme="minorEastAsia" w:hint="eastAsia"/>
                            <w:b/>
                          </w:rPr>
                          <w:t>20</w:t>
                        </w:r>
                        <w:r w:rsidRPr="002563F9">
                          <w:rPr>
                            <w:rFonts w:asciiTheme="minorEastAsia" w:hAnsiTheme="minorEastAsia"/>
                            <w:b/>
                          </w:rPr>
                          <w:t>20</w:t>
                        </w:r>
                        <w:r w:rsidRPr="002563F9">
                          <w:rPr>
                            <w:rFonts w:asciiTheme="minorEastAsia" w:hAnsiTheme="minorEastAsia" w:hint="eastAsia"/>
                            <w:b/>
                          </w:rPr>
                          <w:t>年1月1日</w:t>
                        </w:r>
                      </w:p>
                    </w:tc>
                  </w:sdtContent>
                </w:sdt>
                <w:sdt>
                  <w:sdtPr>
                    <w:rPr>
                      <w:rFonts w:asciiTheme="minorEastAsia" w:hAnsiTheme="minorEastAsia"/>
                    </w:rPr>
                    <w:tag w:val="_PLD_81596488beb14108bcc1a644f7064c86"/>
                    <w:id w:val="1171608864"/>
                    <w:lock w:val="sdtLocked"/>
                  </w:sdtPr>
                  <w:sdtEndPr/>
                  <w:sdtContent>
                    <w:tc>
                      <w:tcPr>
                        <w:tcW w:w="1166" w:type="pct"/>
                        <w:tcBorders>
                          <w:top w:val="outset" w:sz="4" w:space="0" w:color="auto"/>
                          <w:left w:val="outset" w:sz="4" w:space="0" w:color="auto"/>
                          <w:bottom w:val="outset" w:sz="4" w:space="0" w:color="auto"/>
                          <w:right w:val="outset" w:sz="4" w:space="0" w:color="auto"/>
                        </w:tcBorders>
                        <w:vAlign w:val="center"/>
                      </w:tcPr>
                      <w:p w14:paraId="73EDB593" w14:textId="77777777" w:rsidR="00687EB7" w:rsidRPr="002563F9" w:rsidRDefault="00687EB7" w:rsidP="00AC6626">
                        <w:pPr>
                          <w:jc w:val="center"/>
                          <w:rPr>
                            <w:rFonts w:asciiTheme="minorEastAsia" w:hAnsiTheme="minorEastAsia"/>
                            <w:b/>
                          </w:rPr>
                        </w:pPr>
                        <w:r w:rsidRPr="002563F9">
                          <w:rPr>
                            <w:rFonts w:asciiTheme="minorEastAsia" w:hAnsiTheme="minorEastAsia" w:hint="eastAsia"/>
                            <w:b/>
                          </w:rPr>
                          <w:t>调整数</w:t>
                        </w:r>
                      </w:p>
                    </w:tc>
                  </w:sdtContent>
                </w:sdt>
              </w:tr>
              <w:tr w:rsidR="00687EB7" w14:paraId="618D0719" w14:textId="77777777" w:rsidTr="00AC6626">
                <w:sdt>
                  <w:sdtPr>
                    <w:tag w:val="_PLD_56fc53346a344cb18c42cf14da6a0ab8"/>
                    <w:id w:val="-22167346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8FAD654" w14:textId="77777777" w:rsidR="00687EB7" w:rsidRDefault="00687EB7" w:rsidP="00AC6626">
                        <w:pPr>
                          <w:rPr>
                            <w:b/>
                          </w:rPr>
                        </w:pPr>
                        <w:r>
                          <w:rPr>
                            <w:rFonts w:hint="eastAsia"/>
                            <w:b/>
                          </w:rPr>
                          <w:t>流动</w:t>
                        </w:r>
                        <w:r>
                          <w:rPr>
                            <w:b/>
                          </w:rPr>
                          <w:t>资产：</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09FD352E" w14:textId="77777777" w:rsidR="00687EB7" w:rsidRPr="002563F9" w:rsidRDefault="00687EB7" w:rsidP="00AC6626">
                    <w:pPr>
                      <w:jc w:val="center"/>
                      <w:rPr>
                        <w:rFonts w:asciiTheme="minorEastAsia" w:hAnsiTheme="minorEastAsia"/>
                        <w:b/>
                      </w:rPr>
                    </w:pPr>
                  </w:p>
                </w:tc>
                <w:tc>
                  <w:tcPr>
                    <w:tcW w:w="996" w:type="pct"/>
                    <w:tcBorders>
                      <w:top w:val="outset" w:sz="4" w:space="0" w:color="auto"/>
                      <w:left w:val="outset" w:sz="4" w:space="0" w:color="auto"/>
                      <w:bottom w:val="outset" w:sz="4" w:space="0" w:color="auto"/>
                      <w:right w:val="outset" w:sz="4" w:space="0" w:color="auto"/>
                    </w:tcBorders>
                    <w:vAlign w:val="center"/>
                  </w:tcPr>
                  <w:p w14:paraId="51EDCA6D" w14:textId="77777777" w:rsidR="00687EB7" w:rsidRPr="002563F9" w:rsidRDefault="00687EB7" w:rsidP="00AC6626">
                    <w:pPr>
                      <w:jc w:val="center"/>
                      <w:rPr>
                        <w:rFonts w:asciiTheme="minorEastAsia" w:hAnsiTheme="minorEastAsia"/>
                        <w:b/>
                      </w:rPr>
                    </w:pPr>
                  </w:p>
                </w:tc>
                <w:tc>
                  <w:tcPr>
                    <w:tcW w:w="1166" w:type="pct"/>
                    <w:tcBorders>
                      <w:top w:val="outset" w:sz="4" w:space="0" w:color="auto"/>
                      <w:left w:val="outset" w:sz="4" w:space="0" w:color="auto"/>
                      <w:bottom w:val="outset" w:sz="4" w:space="0" w:color="auto"/>
                      <w:right w:val="outset" w:sz="4" w:space="0" w:color="auto"/>
                    </w:tcBorders>
                  </w:tcPr>
                  <w:p w14:paraId="2A7B9197" w14:textId="77777777" w:rsidR="00687EB7" w:rsidRPr="002563F9" w:rsidRDefault="00687EB7" w:rsidP="00AC6626">
                    <w:pPr>
                      <w:jc w:val="center"/>
                      <w:rPr>
                        <w:rFonts w:asciiTheme="minorEastAsia" w:hAnsiTheme="minorEastAsia"/>
                        <w:b/>
                      </w:rPr>
                    </w:pPr>
                  </w:p>
                </w:tc>
              </w:tr>
              <w:tr w:rsidR="00687EB7" w14:paraId="59F5906C" w14:textId="77777777" w:rsidTr="00AC6626">
                <w:sdt>
                  <w:sdtPr>
                    <w:tag w:val="_PLD_4275c997fab34b31bdc237110f7ac4b5"/>
                    <w:id w:val="-86651502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7A564197" w14:textId="77777777" w:rsidR="00687EB7" w:rsidRDefault="00687EB7" w:rsidP="00D51897">
                        <w:pPr>
                          <w:ind w:firstLineChars="100" w:firstLine="210"/>
                          <w:rPr>
                            <w:szCs w:val="21"/>
                          </w:rPr>
                        </w:pPr>
                        <w:r>
                          <w:rPr>
                            <w:rFonts w:hint="eastAsia"/>
                            <w:szCs w:val="21"/>
                          </w:rPr>
                          <w:t>货币资金</w:t>
                        </w:r>
                      </w:p>
                    </w:tc>
                  </w:sdtContent>
                </w:sdt>
                <w:tc>
                  <w:tcPr>
                    <w:tcW w:w="1074" w:type="pct"/>
                    <w:tcBorders>
                      <w:top w:val="outset" w:sz="4" w:space="0" w:color="auto"/>
                      <w:left w:val="outset" w:sz="4" w:space="0" w:color="auto"/>
                      <w:bottom w:val="outset" w:sz="4" w:space="0" w:color="auto"/>
                      <w:right w:val="outset" w:sz="4" w:space="0" w:color="auto"/>
                    </w:tcBorders>
                  </w:tcPr>
                  <w:p w14:paraId="5A1F3331"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740,343,901.88</w:t>
                    </w:r>
                  </w:p>
                </w:tc>
                <w:tc>
                  <w:tcPr>
                    <w:tcW w:w="996" w:type="pct"/>
                    <w:tcBorders>
                      <w:top w:val="outset" w:sz="4" w:space="0" w:color="auto"/>
                      <w:left w:val="outset" w:sz="4" w:space="0" w:color="auto"/>
                      <w:bottom w:val="outset" w:sz="4" w:space="0" w:color="auto"/>
                      <w:right w:val="outset" w:sz="4" w:space="0" w:color="auto"/>
                    </w:tcBorders>
                  </w:tcPr>
                  <w:p w14:paraId="79FBCA05"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740,343,901.88</w:t>
                    </w:r>
                  </w:p>
                </w:tc>
                <w:tc>
                  <w:tcPr>
                    <w:tcW w:w="1166" w:type="pct"/>
                    <w:tcBorders>
                      <w:top w:val="outset" w:sz="4" w:space="0" w:color="auto"/>
                      <w:left w:val="outset" w:sz="4" w:space="0" w:color="auto"/>
                      <w:bottom w:val="outset" w:sz="4" w:space="0" w:color="auto"/>
                      <w:right w:val="outset" w:sz="4" w:space="0" w:color="auto"/>
                    </w:tcBorders>
                  </w:tcPr>
                  <w:p w14:paraId="4B821F3F" w14:textId="77777777" w:rsidR="00687EB7" w:rsidRPr="002563F9" w:rsidRDefault="00687EB7" w:rsidP="00AC6626">
                    <w:pPr>
                      <w:jc w:val="right"/>
                      <w:rPr>
                        <w:rFonts w:asciiTheme="minorEastAsia" w:hAnsiTheme="minorEastAsia"/>
                        <w:szCs w:val="21"/>
                      </w:rPr>
                    </w:pPr>
                  </w:p>
                </w:tc>
              </w:tr>
              <w:tr w:rsidR="00687EB7" w14:paraId="36922AE8" w14:textId="77777777" w:rsidTr="00AC6626">
                <w:sdt>
                  <w:sdtPr>
                    <w:tag w:val="_PLD_cfb3ce8aaf844f20bade494f8de16d9c"/>
                    <w:id w:val="166558162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CB26596" w14:textId="77777777" w:rsidR="00687EB7" w:rsidRDefault="00687EB7" w:rsidP="00D51897">
                        <w:pPr>
                          <w:ind w:firstLineChars="100" w:firstLine="210"/>
                          <w:rPr>
                            <w:szCs w:val="21"/>
                          </w:rPr>
                        </w:pPr>
                        <w:r>
                          <w:rPr>
                            <w:rFonts w:hint="eastAsia"/>
                            <w:szCs w:val="21"/>
                          </w:rPr>
                          <w:t>结算备付金</w:t>
                        </w:r>
                      </w:p>
                    </w:tc>
                  </w:sdtContent>
                </w:sdt>
                <w:tc>
                  <w:tcPr>
                    <w:tcW w:w="1074" w:type="pct"/>
                    <w:tcBorders>
                      <w:top w:val="outset" w:sz="4" w:space="0" w:color="auto"/>
                      <w:left w:val="outset" w:sz="4" w:space="0" w:color="auto"/>
                      <w:bottom w:val="outset" w:sz="4" w:space="0" w:color="auto"/>
                      <w:right w:val="outset" w:sz="4" w:space="0" w:color="auto"/>
                    </w:tcBorders>
                  </w:tcPr>
                  <w:p w14:paraId="22F009FB"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6DBB9788"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50B122D5" w14:textId="77777777" w:rsidR="00687EB7" w:rsidRPr="002563F9" w:rsidRDefault="00687EB7" w:rsidP="00AC6626">
                    <w:pPr>
                      <w:jc w:val="right"/>
                      <w:rPr>
                        <w:rFonts w:asciiTheme="minorEastAsia" w:hAnsiTheme="minorEastAsia"/>
                        <w:szCs w:val="21"/>
                      </w:rPr>
                    </w:pPr>
                  </w:p>
                </w:tc>
              </w:tr>
              <w:tr w:rsidR="00687EB7" w14:paraId="3FF0C154" w14:textId="77777777" w:rsidTr="00AC6626">
                <w:sdt>
                  <w:sdtPr>
                    <w:tag w:val="_PLD_73f305bc0dad42a48574344b88169c52"/>
                    <w:id w:val="131630496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084E4D8" w14:textId="77777777" w:rsidR="00687EB7" w:rsidRDefault="00687EB7" w:rsidP="00D51897">
                        <w:pPr>
                          <w:ind w:firstLineChars="100" w:firstLine="210"/>
                          <w:rPr>
                            <w:szCs w:val="21"/>
                          </w:rPr>
                        </w:pPr>
                        <w:r>
                          <w:rPr>
                            <w:rFonts w:hint="eastAsia"/>
                            <w:szCs w:val="21"/>
                          </w:rPr>
                          <w:t>拆出资金</w:t>
                        </w:r>
                      </w:p>
                    </w:tc>
                  </w:sdtContent>
                </w:sdt>
                <w:tc>
                  <w:tcPr>
                    <w:tcW w:w="1074" w:type="pct"/>
                    <w:tcBorders>
                      <w:top w:val="outset" w:sz="4" w:space="0" w:color="auto"/>
                      <w:left w:val="outset" w:sz="4" w:space="0" w:color="auto"/>
                      <w:bottom w:val="outset" w:sz="4" w:space="0" w:color="auto"/>
                      <w:right w:val="outset" w:sz="4" w:space="0" w:color="auto"/>
                    </w:tcBorders>
                  </w:tcPr>
                  <w:p w14:paraId="254BEECA"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6D147753"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453290FB" w14:textId="77777777" w:rsidR="00687EB7" w:rsidRPr="002563F9" w:rsidRDefault="00687EB7" w:rsidP="00AC6626">
                    <w:pPr>
                      <w:jc w:val="right"/>
                      <w:rPr>
                        <w:rFonts w:asciiTheme="minorEastAsia" w:hAnsiTheme="minorEastAsia"/>
                        <w:szCs w:val="21"/>
                      </w:rPr>
                    </w:pPr>
                  </w:p>
                </w:tc>
              </w:tr>
              <w:tr w:rsidR="00687EB7" w14:paraId="2F24C0AC" w14:textId="77777777" w:rsidTr="00AC662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9406744239a488ea72665c240337f9e"/>
                      <w:id w:val="2036847328"/>
                      <w:lock w:val="sdtLocked"/>
                    </w:sdtPr>
                    <w:sdtEndPr/>
                    <w:sdtContent>
                      <w:p w14:paraId="12358CAF" w14:textId="77777777" w:rsidR="00687EB7" w:rsidRDefault="00687EB7" w:rsidP="00D51897">
                        <w:pPr>
                          <w:ind w:firstLineChars="100" w:firstLine="210"/>
                        </w:pPr>
                        <w:r>
                          <w:rPr>
                            <w:rFonts w:hint="eastAsia"/>
                          </w:rPr>
                          <w:t>交易性金融资产</w:t>
                        </w:r>
                      </w:p>
                    </w:sdtContent>
                  </w:sdt>
                </w:tc>
                <w:tc>
                  <w:tcPr>
                    <w:tcW w:w="1074" w:type="pct"/>
                    <w:tcBorders>
                      <w:top w:val="outset" w:sz="4" w:space="0" w:color="auto"/>
                      <w:left w:val="outset" w:sz="4" w:space="0" w:color="auto"/>
                      <w:bottom w:val="outset" w:sz="4" w:space="0" w:color="auto"/>
                      <w:right w:val="outset" w:sz="4" w:space="0" w:color="auto"/>
                    </w:tcBorders>
                  </w:tcPr>
                  <w:p w14:paraId="2B62CEE5"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90,000,000.00</w:t>
                    </w:r>
                  </w:p>
                </w:tc>
                <w:tc>
                  <w:tcPr>
                    <w:tcW w:w="996" w:type="pct"/>
                    <w:tcBorders>
                      <w:top w:val="outset" w:sz="4" w:space="0" w:color="auto"/>
                      <w:left w:val="outset" w:sz="4" w:space="0" w:color="auto"/>
                      <w:bottom w:val="outset" w:sz="4" w:space="0" w:color="auto"/>
                      <w:right w:val="outset" w:sz="4" w:space="0" w:color="auto"/>
                    </w:tcBorders>
                  </w:tcPr>
                  <w:p w14:paraId="08A7FF50"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90,000,000.00</w:t>
                    </w:r>
                  </w:p>
                </w:tc>
                <w:tc>
                  <w:tcPr>
                    <w:tcW w:w="1166" w:type="pct"/>
                    <w:tcBorders>
                      <w:top w:val="outset" w:sz="4" w:space="0" w:color="auto"/>
                      <w:left w:val="outset" w:sz="4" w:space="0" w:color="auto"/>
                      <w:bottom w:val="outset" w:sz="4" w:space="0" w:color="auto"/>
                      <w:right w:val="outset" w:sz="4" w:space="0" w:color="auto"/>
                    </w:tcBorders>
                  </w:tcPr>
                  <w:p w14:paraId="2FFA448E" w14:textId="77777777" w:rsidR="00687EB7" w:rsidRPr="002563F9" w:rsidRDefault="00687EB7" w:rsidP="00AC6626">
                    <w:pPr>
                      <w:jc w:val="right"/>
                      <w:rPr>
                        <w:rFonts w:asciiTheme="minorEastAsia" w:hAnsiTheme="minorEastAsia"/>
                        <w:szCs w:val="21"/>
                      </w:rPr>
                    </w:pPr>
                  </w:p>
                </w:tc>
              </w:tr>
              <w:tr w:rsidR="00687EB7" w14:paraId="75A131FA" w14:textId="77777777" w:rsidTr="00AC6626">
                <w:sdt>
                  <w:sdtPr>
                    <w:tag w:val="_PLD_f2ca4ecabe52459c89f3b3b833b28992"/>
                    <w:id w:val="101396043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0004C18" w14:textId="77777777" w:rsidR="00687EB7" w:rsidRDefault="00687EB7" w:rsidP="00D51897">
                        <w:pPr>
                          <w:ind w:firstLineChars="100" w:firstLine="210"/>
                          <w:rPr>
                            <w:szCs w:val="21"/>
                          </w:rPr>
                        </w:pPr>
                        <w:r>
                          <w:rPr>
                            <w:rFonts w:hint="eastAsia"/>
                            <w:szCs w:val="21"/>
                          </w:rPr>
                          <w:t>衍生金融资产</w:t>
                        </w:r>
                      </w:p>
                    </w:tc>
                  </w:sdtContent>
                </w:sdt>
                <w:tc>
                  <w:tcPr>
                    <w:tcW w:w="1074" w:type="pct"/>
                    <w:tcBorders>
                      <w:top w:val="outset" w:sz="4" w:space="0" w:color="auto"/>
                      <w:left w:val="outset" w:sz="4" w:space="0" w:color="auto"/>
                      <w:bottom w:val="outset" w:sz="4" w:space="0" w:color="auto"/>
                      <w:right w:val="outset" w:sz="4" w:space="0" w:color="auto"/>
                    </w:tcBorders>
                  </w:tcPr>
                  <w:p w14:paraId="167404BF"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7BE6C68F"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5F5C5E79" w14:textId="77777777" w:rsidR="00687EB7" w:rsidRPr="002563F9" w:rsidRDefault="00687EB7" w:rsidP="00AC6626">
                    <w:pPr>
                      <w:jc w:val="right"/>
                      <w:rPr>
                        <w:rFonts w:asciiTheme="minorEastAsia" w:hAnsiTheme="minorEastAsia"/>
                        <w:szCs w:val="21"/>
                      </w:rPr>
                    </w:pPr>
                  </w:p>
                </w:tc>
              </w:tr>
              <w:tr w:rsidR="00687EB7" w14:paraId="79E3230F" w14:textId="77777777" w:rsidTr="00AC6626">
                <w:sdt>
                  <w:sdtPr>
                    <w:tag w:val="_PLD_404cf6ab6df04bccadc6e50b430c5ad1"/>
                    <w:id w:val="-196009300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40744D9" w14:textId="77777777" w:rsidR="00687EB7" w:rsidRDefault="00687EB7" w:rsidP="00D51897">
                        <w:pPr>
                          <w:ind w:firstLineChars="100" w:firstLine="210"/>
                          <w:rPr>
                            <w:szCs w:val="21"/>
                          </w:rPr>
                        </w:pPr>
                        <w:r>
                          <w:rPr>
                            <w:rFonts w:hint="eastAsia"/>
                            <w:szCs w:val="21"/>
                          </w:rPr>
                          <w:t>应收票据</w:t>
                        </w:r>
                      </w:p>
                    </w:tc>
                  </w:sdtContent>
                </w:sdt>
                <w:tc>
                  <w:tcPr>
                    <w:tcW w:w="1074" w:type="pct"/>
                    <w:tcBorders>
                      <w:top w:val="outset" w:sz="4" w:space="0" w:color="auto"/>
                      <w:left w:val="outset" w:sz="4" w:space="0" w:color="auto"/>
                      <w:bottom w:val="outset" w:sz="4" w:space="0" w:color="auto"/>
                      <w:right w:val="outset" w:sz="4" w:space="0" w:color="auto"/>
                    </w:tcBorders>
                  </w:tcPr>
                  <w:p w14:paraId="65E90A94"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29,690,487.48</w:t>
                    </w:r>
                  </w:p>
                </w:tc>
                <w:tc>
                  <w:tcPr>
                    <w:tcW w:w="996" w:type="pct"/>
                    <w:tcBorders>
                      <w:top w:val="outset" w:sz="4" w:space="0" w:color="auto"/>
                      <w:left w:val="outset" w:sz="4" w:space="0" w:color="auto"/>
                      <w:bottom w:val="outset" w:sz="4" w:space="0" w:color="auto"/>
                      <w:right w:val="outset" w:sz="4" w:space="0" w:color="auto"/>
                    </w:tcBorders>
                  </w:tcPr>
                  <w:p w14:paraId="3847B020"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29,690,487.48</w:t>
                    </w:r>
                  </w:p>
                </w:tc>
                <w:tc>
                  <w:tcPr>
                    <w:tcW w:w="1166" w:type="pct"/>
                    <w:tcBorders>
                      <w:top w:val="outset" w:sz="4" w:space="0" w:color="auto"/>
                      <w:left w:val="outset" w:sz="4" w:space="0" w:color="auto"/>
                      <w:bottom w:val="outset" w:sz="4" w:space="0" w:color="auto"/>
                      <w:right w:val="outset" w:sz="4" w:space="0" w:color="auto"/>
                    </w:tcBorders>
                  </w:tcPr>
                  <w:p w14:paraId="313C85BB" w14:textId="77777777" w:rsidR="00687EB7" w:rsidRPr="002563F9" w:rsidRDefault="00687EB7" w:rsidP="00AC6626">
                    <w:pPr>
                      <w:jc w:val="right"/>
                      <w:rPr>
                        <w:rFonts w:asciiTheme="minorEastAsia" w:hAnsiTheme="minorEastAsia"/>
                        <w:szCs w:val="21"/>
                      </w:rPr>
                    </w:pPr>
                  </w:p>
                </w:tc>
              </w:tr>
              <w:tr w:rsidR="00687EB7" w14:paraId="3B4800A2" w14:textId="77777777" w:rsidTr="00AC6626">
                <w:sdt>
                  <w:sdtPr>
                    <w:tag w:val="_PLD_60c7fd7f05404a5aa4d1bd82df1525bf"/>
                    <w:id w:val="118709638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9C4E545" w14:textId="77777777" w:rsidR="00687EB7" w:rsidRDefault="00687EB7" w:rsidP="00D51897">
                        <w:pPr>
                          <w:ind w:firstLineChars="100" w:firstLine="210"/>
                          <w:rPr>
                            <w:szCs w:val="21"/>
                          </w:rPr>
                        </w:pPr>
                        <w:r>
                          <w:rPr>
                            <w:rFonts w:hint="eastAsia"/>
                            <w:szCs w:val="21"/>
                          </w:rPr>
                          <w:t>应收账款</w:t>
                        </w:r>
                      </w:p>
                    </w:tc>
                  </w:sdtContent>
                </w:sdt>
                <w:tc>
                  <w:tcPr>
                    <w:tcW w:w="1074" w:type="pct"/>
                    <w:tcBorders>
                      <w:top w:val="outset" w:sz="4" w:space="0" w:color="auto"/>
                      <w:left w:val="outset" w:sz="4" w:space="0" w:color="auto"/>
                      <w:bottom w:val="outset" w:sz="4" w:space="0" w:color="auto"/>
                      <w:right w:val="outset" w:sz="4" w:space="0" w:color="auto"/>
                    </w:tcBorders>
                  </w:tcPr>
                  <w:p w14:paraId="319C546B"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307,310,986.46</w:t>
                    </w:r>
                  </w:p>
                </w:tc>
                <w:tc>
                  <w:tcPr>
                    <w:tcW w:w="996" w:type="pct"/>
                    <w:tcBorders>
                      <w:top w:val="outset" w:sz="4" w:space="0" w:color="auto"/>
                      <w:left w:val="outset" w:sz="4" w:space="0" w:color="auto"/>
                      <w:bottom w:val="outset" w:sz="4" w:space="0" w:color="auto"/>
                      <w:right w:val="outset" w:sz="4" w:space="0" w:color="auto"/>
                    </w:tcBorders>
                  </w:tcPr>
                  <w:p w14:paraId="555F6A3B"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307,310,986.46</w:t>
                    </w:r>
                  </w:p>
                </w:tc>
                <w:tc>
                  <w:tcPr>
                    <w:tcW w:w="1166" w:type="pct"/>
                    <w:tcBorders>
                      <w:top w:val="outset" w:sz="4" w:space="0" w:color="auto"/>
                      <w:left w:val="outset" w:sz="4" w:space="0" w:color="auto"/>
                      <w:bottom w:val="outset" w:sz="4" w:space="0" w:color="auto"/>
                      <w:right w:val="outset" w:sz="4" w:space="0" w:color="auto"/>
                    </w:tcBorders>
                  </w:tcPr>
                  <w:p w14:paraId="487B3FB6" w14:textId="77777777" w:rsidR="00687EB7" w:rsidRPr="002563F9" w:rsidRDefault="00687EB7" w:rsidP="00AC6626">
                    <w:pPr>
                      <w:jc w:val="right"/>
                      <w:rPr>
                        <w:rFonts w:asciiTheme="minorEastAsia" w:hAnsiTheme="minorEastAsia"/>
                        <w:szCs w:val="21"/>
                      </w:rPr>
                    </w:pPr>
                  </w:p>
                </w:tc>
              </w:tr>
              <w:tr w:rsidR="00687EB7" w14:paraId="145683B9" w14:textId="77777777" w:rsidTr="00AC662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fda8af118d94152a3fe4a70f28db8ca"/>
                      <w:id w:val="225576963"/>
                      <w:lock w:val="sdtLocked"/>
                    </w:sdtPr>
                    <w:sdtEndPr/>
                    <w:sdtContent>
                      <w:p w14:paraId="544D26AF" w14:textId="77777777" w:rsidR="00687EB7" w:rsidRDefault="00687EB7" w:rsidP="00D51897">
                        <w:pPr>
                          <w:ind w:firstLineChars="100" w:firstLine="210"/>
                        </w:pPr>
                        <w:r>
                          <w:rPr>
                            <w:rFonts w:hint="eastAsia"/>
                          </w:rPr>
                          <w:t>应收款项融资</w:t>
                        </w:r>
                      </w:p>
                    </w:sdtContent>
                  </w:sdt>
                </w:tc>
                <w:tc>
                  <w:tcPr>
                    <w:tcW w:w="1074" w:type="pct"/>
                    <w:tcBorders>
                      <w:top w:val="outset" w:sz="4" w:space="0" w:color="auto"/>
                      <w:left w:val="outset" w:sz="4" w:space="0" w:color="auto"/>
                      <w:bottom w:val="outset" w:sz="4" w:space="0" w:color="auto"/>
                      <w:right w:val="outset" w:sz="4" w:space="0" w:color="auto"/>
                    </w:tcBorders>
                  </w:tcPr>
                  <w:p w14:paraId="2ED1EDA1"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66,528,070.98</w:t>
                    </w:r>
                  </w:p>
                </w:tc>
                <w:tc>
                  <w:tcPr>
                    <w:tcW w:w="996" w:type="pct"/>
                    <w:tcBorders>
                      <w:top w:val="outset" w:sz="4" w:space="0" w:color="auto"/>
                      <w:left w:val="outset" w:sz="4" w:space="0" w:color="auto"/>
                      <w:bottom w:val="outset" w:sz="4" w:space="0" w:color="auto"/>
                      <w:right w:val="outset" w:sz="4" w:space="0" w:color="auto"/>
                    </w:tcBorders>
                  </w:tcPr>
                  <w:p w14:paraId="4695FC19"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66,528,070.98</w:t>
                    </w:r>
                  </w:p>
                </w:tc>
                <w:tc>
                  <w:tcPr>
                    <w:tcW w:w="1166" w:type="pct"/>
                    <w:tcBorders>
                      <w:top w:val="outset" w:sz="4" w:space="0" w:color="auto"/>
                      <w:left w:val="outset" w:sz="4" w:space="0" w:color="auto"/>
                      <w:bottom w:val="outset" w:sz="4" w:space="0" w:color="auto"/>
                      <w:right w:val="outset" w:sz="4" w:space="0" w:color="auto"/>
                    </w:tcBorders>
                  </w:tcPr>
                  <w:p w14:paraId="02F53748" w14:textId="77777777" w:rsidR="00687EB7" w:rsidRPr="002563F9" w:rsidRDefault="00687EB7" w:rsidP="00AC6626">
                    <w:pPr>
                      <w:jc w:val="right"/>
                      <w:rPr>
                        <w:rFonts w:asciiTheme="minorEastAsia" w:hAnsiTheme="minorEastAsia"/>
                        <w:szCs w:val="21"/>
                      </w:rPr>
                    </w:pPr>
                  </w:p>
                </w:tc>
              </w:tr>
              <w:tr w:rsidR="00687EB7" w14:paraId="21BF7763" w14:textId="77777777" w:rsidTr="00AC6626">
                <w:sdt>
                  <w:sdtPr>
                    <w:tag w:val="_PLD_932119a1f2724f0296ba583a176a5b7f"/>
                    <w:id w:val="-146765595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56081D62" w14:textId="77777777" w:rsidR="00687EB7" w:rsidRDefault="00687EB7" w:rsidP="00D51897">
                        <w:pPr>
                          <w:ind w:firstLineChars="100" w:firstLine="210"/>
                          <w:rPr>
                            <w:szCs w:val="21"/>
                          </w:rPr>
                        </w:pPr>
                        <w:r>
                          <w:rPr>
                            <w:rFonts w:hint="eastAsia"/>
                            <w:szCs w:val="21"/>
                          </w:rPr>
                          <w:t>预付款项</w:t>
                        </w:r>
                      </w:p>
                    </w:tc>
                  </w:sdtContent>
                </w:sdt>
                <w:tc>
                  <w:tcPr>
                    <w:tcW w:w="1074" w:type="pct"/>
                    <w:tcBorders>
                      <w:top w:val="outset" w:sz="4" w:space="0" w:color="auto"/>
                      <w:left w:val="outset" w:sz="4" w:space="0" w:color="auto"/>
                      <w:bottom w:val="outset" w:sz="4" w:space="0" w:color="auto"/>
                      <w:right w:val="outset" w:sz="4" w:space="0" w:color="auto"/>
                    </w:tcBorders>
                  </w:tcPr>
                  <w:p w14:paraId="105C2CE5"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10,926,633.40</w:t>
                    </w:r>
                  </w:p>
                </w:tc>
                <w:tc>
                  <w:tcPr>
                    <w:tcW w:w="996" w:type="pct"/>
                    <w:tcBorders>
                      <w:top w:val="outset" w:sz="4" w:space="0" w:color="auto"/>
                      <w:left w:val="outset" w:sz="4" w:space="0" w:color="auto"/>
                      <w:bottom w:val="outset" w:sz="4" w:space="0" w:color="auto"/>
                      <w:right w:val="outset" w:sz="4" w:space="0" w:color="auto"/>
                    </w:tcBorders>
                  </w:tcPr>
                  <w:p w14:paraId="3B32FD12"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10,926,633.40</w:t>
                    </w:r>
                  </w:p>
                </w:tc>
                <w:tc>
                  <w:tcPr>
                    <w:tcW w:w="1166" w:type="pct"/>
                    <w:tcBorders>
                      <w:top w:val="outset" w:sz="4" w:space="0" w:color="auto"/>
                      <w:left w:val="outset" w:sz="4" w:space="0" w:color="auto"/>
                      <w:bottom w:val="outset" w:sz="4" w:space="0" w:color="auto"/>
                      <w:right w:val="outset" w:sz="4" w:space="0" w:color="auto"/>
                    </w:tcBorders>
                  </w:tcPr>
                  <w:p w14:paraId="2E237801" w14:textId="77777777" w:rsidR="00687EB7" w:rsidRPr="002563F9" w:rsidRDefault="00687EB7" w:rsidP="00AC6626">
                    <w:pPr>
                      <w:jc w:val="right"/>
                      <w:rPr>
                        <w:rFonts w:asciiTheme="minorEastAsia" w:hAnsiTheme="minorEastAsia"/>
                        <w:szCs w:val="21"/>
                      </w:rPr>
                    </w:pPr>
                  </w:p>
                </w:tc>
              </w:tr>
              <w:tr w:rsidR="00687EB7" w14:paraId="17E39434" w14:textId="77777777" w:rsidTr="00AC6626">
                <w:sdt>
                  <w:sdtPr>
                    <w:tag w:val="_PLD_9890145bbb06470fbff7552efd27f5cb"/>
                    <w:id w:val="-93251338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953CD35" w14:textId="77777777" w:rsidR="00687EB7" w:rsidRDefault="00687EB7" w:rsidP="00D51897">
                        <w:pPr>
                          <w:ind w:firstLineChars="100" w:firstLine="210"/>
                          <w:rPr>
                            <w:szCs w:val="21"/>
                          </w:rPr>
                        </w:pPr>
                        <w:r>
                          <w:rPr>
                            <w:rFonts w:hint="eastAsia"/>
                            <w:szCs w:val="21"/>
                          </w:rPr>
                          <w:t>应收保费</w:t>
                        </w:r>
                      </w:p>
                    </w:tc>
                  </w:sdtContent>
                </w:sdt>
                <w:tc>
                  <w:tcPr>
                    <w:tcW w:w="1074" w:type="pct"/>
                    <w:tcBorders>
                      <w:top w:val="outset" w:sz="4" w:space="0" w:color="auto"/>
                      <w:left w:val="outset" w:sz="4" w:space="0" w:color="auto"/>
                      <w:bottom w:val="outset" w:sz="4" w:space="0" w:color="auto"/>
                      <w:right w:val="outset" w:sz="4" w:space="0" w:color="auto"/>
                    </w:tcBorders>
                  </w:tcPr>
                  <w:p w14:paraId="2EF44598"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6C1E9BCD"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6D4C0187" w14:textId="77777777" w:rsidR="00687EB7" w:rsidRPr="002563F9" w:rsidRDefault="00687EB7" w:rsidP="00AC6626">
                    <w:pPr>
                      <w:jc w:val="right"/>
                      <w:rPr>
                        <w:rFonts w:asciiTheme="minorEastAsia" w:hAnsiTheme="minorEastAsia"/>
                        <w:szCs w:val="21"/>
                      </w:rPr>
                    </w:pPr>
                  </w:p>
                </w:tc>
              </w:tr>
              <w:tr w:rsidR="00687EB7" w14:paraId="59BEE5C0" w14:textId="77777777" w:rsidTr="00AC6626">
                <w:sdt>
                  <w:sdtPr>
                    <w:tag w:val="_PLD_adbed6db890948269b00aa5269ca43ef"/>
                    <w:id w:val="-210247839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0B9419F" w14:textId="77777777" w:rsidR="00687EB7" w:rsidRDefault="00687EB7" w:rsidP="00D51897">
                        <w:pPr>
                          <w:ind w:firstLineChars="100" w:firstLine="210"/>
                          <w:rPr>
                            <w:szCs w:val="21"/>
                          </w:rPr>
                        </w:pPr>
                        <w:r>
                          <w:rPr>
                            <w:rFonts w:hint="eastAsia"/>
                            <w:szCs w:val="21"/>
                          </w:rPr>
                          <w:t>应收分保账款</w:t>
                        </w:r>
                      </w:p>
                    </w:tc>
                  </w:sdtContent>
                </w:sdt>
                <w:tc>
                  <w:tcPr>
                    <w:tcW w:w="1074" w:type="pct"/>
                    <w:tcBorders>
                      <w:top w:val="outset" w:sz="4" w:space="0" w:color="auto"/>
                      <w:left w:val="outset" w:sz="4" w:space="0" w:color="auto"/>
                      <w:bottom w:val="outset" w:sz="4" w:space="0" w:color="auto"/>
                      <w:right w:val="outset" w:sz="4" w:space="0" w:color="auto"/>
                    </w:tcBorders>
                  </w:tcPr>
                  <w:p w14:paraId="2E17231D"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48AAEBC6"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6023D568" w14:textId="77777777" w:rsidR="00687EB7" w:rsidRPr="002563F9" w:rsidRDefault="00687EB7" w:rsidP="00AC6626">
                    <w:pPr>
                      <w:jc w:val="right"/>
                      <w:rPr>
                        <w:rFonts w:asciiTheme="minorEastAsia" w:hAnsiTheme="minorEastAsia"/>
                        <w:szCs w:val="21"/>
                      </w:rPr>
                    </w:pPr>
                  </w:p>
                </w:tc>
              </w:tr>
              <w:tr w:rsidR="00687EB7" w14:paraId="7FEF8FD1" w14:textId="77777777" w:rsidTr="00AC6626">
                <w:sdt>
                  <w:sdtPr>
                    <w:tag w:val="_PLD_8d39fe01970f447399435e529e8f3c76"/>
                    <w:id w:val="187141835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B80D0F8" w14:textId="77777777" w:rsidR="00687EB7" w:rsidRDefault="00687EB7" w:rsidP="00D51897">
                        <w:pPr>
                          <w:ind w:firstLineChars="100" w:firstLine="210"/>
                          <w:rPr>
                            <w:szCs w:val="21"/>
                          </w:rPr>
                        </w:pPr>
                        <w:r>
                          <w:rPr>
                            <w:rFonts w:hint="eastAsia"/>
                            <w:szCs w:val="21"/>
                          </w:rPr>
                          <w:t>应收分保合同准备金</w:t>
                        </w:r>
                      </w:p>
                    </w:tc>
                  </w:sdtContent>
                </w:sdt>
                <w:tc>
                  <w:tcPr>
                    <w:tcW w:w="1074" w:type="pct"/>
                    <w:tcBorders>
                      <w:top w:val="outset" w:sz="4" w:space="0" w:color="auto"/>
                      <w:left w:val="outset" w:sz="4" w:space="0" w:color="auto"/>
                      <w:bottom w:val="outset" w:sz="4" w:space="0" w:color="auto"/>
                      <w:right w:val="outset" w:sz="4" w:space="0" w:color="auto"/>
                    </w:tcBorders>
                  </w:tcPr>
                  <w:p w14:paraId="67DD61E1"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3300DFE3"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4399D790" w14:textId="77777777" w:rsidR="00687EB7" w:rsidRPr="002563F9" w:rsidRDefault="00687EB7" w:rsidP="00AC6626">
                    <w:pPr>
                      <w:jc w:val="right"/>
                      <w:rPr>
                        <w:rFonts w:asciiTheme="minorEastAsia" w:hAnsiTheme="minorEastAsia"/>
                        <w:szCs w:val="21"/>
                      </w:rPr>
                    </w:pPr>
                  </w:p>
                </w:tc>
              </w:tr>
              <w:tr w:rsidR="00687EB7" w14:paraId="05322511" w14:textId="77777777" w:rsidTr="00AC6626">
                <w:sdt>
                  <w:sdtPr>
                    <w:tag w:val="_PLD_1c11d90f36904ee99e2d2614e1985d9f"/>
                    <w:id w:val="-71118438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46D4355" w14:textId="77777777" w:rsidR="00687EB7" w:rsidRDefault="00687EB7" w:rsidP="00D51897">
                        <w:pPr>
                          <w:ind w:firstLineChars="100" w:firstLine="210"/>
                          <w:rPr>
                            <w:szCs w:val="21"/>
                          </w:rPr>
                        </w:pPr>
                        <w:r>
                          <w:rPr>
                            <w:rFonts w:hint="eastAsia"/>
                            <w:szCs w:val="21"/>
                          </w:rPr>
                          <w:t>其他应收款</w:t>
                        </w:r>
                      </w:p>
                    </w:tc>
                  </w:sdtContent>
                </w:sdt>
                <w:tc>
                  <w:tcPr>
                    <w:tcW w:w="1074" w:type="pct"/>
                    <w:tcBorders>
                      <w:top w:val="outset" w:sz="4" w:space="0" w:color="auto"/>
                      <w:left w:val="outset" w:sz="4" w:space="0" w:color="auto"/>
                      <w:bottom w:val="outset" w:sz="4" w:space="0" w:color="auto"/>
                      <w:right w:val="outset" w:sz="4" w:space="0" w:color="auto"/>
                    </w:tcBorders>
                  </w:tcPr>
                  <w:p w14:paraId="0EBCD7D8"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15,761,526.82</w:t>
                    </w:r>
                  </w:p>
                </w:tc>
                <w:tc>
                  <w:tcPr>
                    <w:tcW w:w="996" w:type="pct"/>
                    <w:tcBorders>
                      <w:top w:val="outset" w:sz="4" w:space="0" w:color="auto"/>
                      <w:left w:val="outset" w:sz="4" w:space="0" w:color="auto"/>
                      <w:bottom w:val="outset" w:sz="4" w:space="0" w:color="auto"/>
                      <w:right w:val="outset" w:sz="4" w:space="0" w:color="auto"/>
                    </w:tcBorders>
                  </w:tcPr>
                  <w:p w14:paraId="7DB12346"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15,761,526.82</w:t>
                    </w:r>
                  </w:p>
                </w:tc>
                <w:tc>
                  <w:tcPr>
                    <w:tcW w:w="1166" w:type="pct"/>
                    <w:tcBorders>
                      <w:top w:val="outset" w:sz="4" w:space="0" w:color="auto"/>
                      <w:left w:val="outset" w:sz="4" w:space="0" w:color="auto"/>
                      <w:bottom w:val="outset" w:sz="4" w:space="0" w:color="auto"/>
                      <w:right w:val="outset" w:sz="4" w:space="0" w:color="auto"/>
                    </w:tcBorders>
                  </w:tcPr>
                  <w:p w14:paraId="0FA34246" w14:textId="77777777" w:rsidR="00687EB7" w:rsidRPr="002563F9" w:rsidRDefault="00687EB7" w:rsidP="00AC6626">
                    <w:pPr>
                      <w:jc w:val="right"/>
                      <w:rPr>
                        <w:rFonts w:asciiTheme="minorEastAsia" w:hAnsiTheme="minorEastAsia"/>
                        <w:szCs w:val="21"/>
                      </w:rPr>
                    </w:pPr>
                  </w:p>
                </w:tc>
              </w:tr>
              <w:tr w:rsidR="00687EB7" w14:paraId="751E14F9" w14:textId="77777777" w:rsidTr="00AC6626">
                <w:sdt>
                  <w:sdtPr>
                    <w:tag w:val="_PLD_b725da7877314ffbb440022473aa4771"/>
                    <w:id w:val="563463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FC4A20A" w14:textId="77777777" w:rsidR="00687EB7" w:rsidRDefault="00687EB7" w:rsidP="00D51897">
                        <w:pPr>
                          <w:ind w:firstLineChars="100" w:firstLine="210"/>
                          <w:rPr>
                            <w:szCs w:val="21"/>
                          </w:rPr>
                        </w:pPr>
                        <w:r>
                          <w:rPr>
                            <w:rFonts w:hint="eastAsia"/>
                          </w:rPr>
                          <w:t>其中：</w:t>
                        </w:r>
                        <w:r>
                          <w:rPr>
                            <w:rFonts w:hint="eastAsia"/>
                            <w:szCs w:val="21"/>
                          </w:rPr>
                          <w:t>应收利息</w:t>
                        </w:r>
                      </w:p>
                    </w:tc>
                  </w:sdtContent>
                </w:sdt>
                <w:tc>
                  <w:tcPr>
                    <w:tcW w:w="1074" w:type="pct"/>
                    <w:tcBorders>
                      <w:top w:val="outset" w:sz="4" w:space="0" w:color="auto"/>
                      <w:left w:val="outset" w:sz="4" w:space="0" w:color="auto"/>
                      <w:bottom w:val="outset" w:sz="4" w:space="0" w:color="auto"/>
                      <w:right w:val="outset" w:sz="4" w:space="0" w:color="auto"/>
                    </w:tcBorders>
                  </w:tcPr>
                  <w:p w14:paraId="6589418E"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5DA4E264"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198DEF32" w14:textId="77777777" w:rsidR="00687EB7" w:rsidRPr="002563F9" w:rsidRDefault="00687EB7" w:rsidP="00AC6626">
                    <w:pPr>
                      <w:jc w:val="right"/>
                      <w:rPr>
                        <w:rFonts w:asciiTheme="minorEastAsia" w:hAnsiTheme="minorEastAsia"/>
                        <w:szCs w:val="21"/>
                      </w:rPr>
                    </w:pPr>
                  </w:p>
                </w:tc>
              </w:tr>
              <w:tr w:rsidR="00687EB7" w14:paraId="481BAA70" w14:textId="77777777" w:rsidTr="00AC6626">
                <w:sdt>
                  <w:sdtPr>
                    <w:tag w:val="_PLD_c5bd1b6582fc46a4af5fd9ca75d2de9e"/>
                    <w:id w:val="-132635508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E177D0F" w14:textId="77777777" w:rsidR="00687EB7" w:rsidRDefault="00687EB7" w:rsidP="00D51897">
                        <w:pPr>
                          <w:ind w:firstLineChars="400" w:firstLine="840"/>
                          <w:rPr>
                            <w:szCs w:val="21"/>
                          </w:rPr>
                        </w:pPr>
                        <w:r>
                          <w:rPr>
                            <w:rFonts w:hint="eastAsia"/>
                            <w:szCs w:val="21"/>
                          </w:rPr>
                          <w:t>应收股利</w:t>
                        </w:r>
                      </w:p>
                    </w:tc>
                  </w:sdtContent>
                </w:sdt>
                <w:tc>
                  <w:tcPr>
                    <w:tcW w:w="1074" w:type="pct"/>
                    <w:tcBorders>
                      <w:top w:val="outset" w:sz="4" w:space="0" w:color="auto"/>
                      <w:left w:val="outset" w:sz="4" w:space="0" w:color="auto"/>
                      <w:bottom w:val="outset" w:sz="4" w:space="0" w:color="auto"/>
                      <w:right w:val="outset" w:sz="4" w:space="0" w:color="auto"/>
                    </w:tcBorders>
                  </w:tcPr>
                  <w:p w14:paraId="062571CF"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658BBF01"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3D2B7B08" w14:textId="77777777" w:rsidR="00687EB7" w:rsidRPr="002563F9" w:rsidRDefault="00687EB7" w:rsidP="00AC6626">
                    <w:pPr>
                      <w:jc w:val="right"/>
                      <w:rPr>
                        <w:rFonts w:asciiTheme="minorEastAsia" w:hAnsiTheme="minorEastAsia"/>
                        <w:szCs w:val="21"/>
                      </w:rPr>
                    </w:pPr>
                  </w:p>
                </w:tc>
              </w:tr>
              <w:tr w:rsidR="00687EB7" w14:paraId="4374A971" w14:textId="77777777" w:rsidTr="00AC6626">
                <w:sdt>
                  <w:sdtPr>
                    <w:tag w:val="_PLD_bd9b6785a63f4b75a55acaea5b3931e8"/>
                    <w:id w:val="-112230866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8665DEE" w14:textId="77777777" w:rsidR="00687EB7" w:rsidRDefault="00687EB7" w:rsidP="00D51897">
                        <w:pPr>
                          <w:ind w:firstLineChars="100" w:firstLine="210"/>
                          <w:rPr>
                            <w:szCs w:val="21"/>
                          </w:rPr>
                        </w:pPr>
                        <w:r>
                          <w:rPr>
                            <w:rFonts w:hint="eastAsia"/>
                            <w:szCs w:val="21"/>
                          </w:rPr>
                          <w:t>买入返售金融资产</w:t>
                        </w:r>
                      </w:p>
                    </w:tc>
                  </w:sdtContent>
                </w:sdt>
                <w:tc>
                  <w:tcPr>
                    <w:tcW w:w="1074" w:type="pct"/>
                    <w:tcBorders>
                      <w:top w:val="outset" w:sz="4" w:space="0" w:color="auto"/>
                      <w:left w:val="outset" w:sz="4" w:space="0" w:color="auto"/>
                      <w:bottom w:val="outset" w:sz="4" w:space="0" w:color="auto"/>
                      <w:right w:val="outset" w:sz="4" w:space="0" w:color="auto"/>
                    </w:tcBorders>
                  </w:tcPr>
                  <w:p w14:paraId="3A2E6C19"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21F5BF7E"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6BC01864" w14:textId="77777777" w:rsidR="00687EB7" w:rsidRPr="002563F9" w:rsidRDefault="00687EB7" w:rsidP="00AC6626">
                    <w:pPr>
                      <w:jc w:val="right"/>
                      <w:rPr>
                        <w:rFonts w:asciiTheme="minorEastAsia" w:hAnsiTheme="minorEastAsia"/>
                        <w:szCs w:val="21"/>
                      </w:rPr>
                    </w:pPr>
                  </w:p>
                </w:tc>
              </w:tr>
              <w:tr w:rsidR="00687EB7" w14:paraId="4979F3E8" w14:textId="77777777" w:rsidTr="00AC6626">
                <w:sdt>
                  <w:sdtPr>
                    <w:tag w:val="_PLD_1b93e8fafaee4160b39625362d84eff2"/>
                    <w:id w:val="211339266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D952A4A" w14:textId="77777777" w:rsidR="00687EB7" w:rsidRDefault="00687EB7" w:rsidP="00D51897">
                        <w:pPr>
                          <w:ind w:firstLineChars="100" w:firstLine="210"/>
                          <w:rPr>
                            <w:szCs w:val="21"/>
                          </w:rPr>
                        </w:pPr>
                        <w:r>
                          <w:rPr>
                            <w:rFonts w:hint="eastAsia"/>
                            <w:szCs w:val="21"/>
                          </w:rPr>
                          <w:t>存货</w:t>
                        </w:r>
                      </w:p>
                    </w:tc>
                  </w:sdtContent>
                </w:sdt>
                <w:tc>
                  <w:tcPr>
                    <w:tcW w:w="1074" w:type="pct"/>
                    <w:tcBorders>
                      <w:top w:val="outset" w:sz="4" w:space="0" w:color="auto"/>
                      <w:left w:val="outset" w:sz="4" w:space="0" w:color="auto"/>
                      <w:bottom w:val="outset" w:sz="4" w:space="0" w:color="auto"/>
                      <w:right w:val="outset" w:sz="4" w:space="0" w:color="auto"/>
                    </w:tcBorders>
                  </w:tcPr>
                  <w:p w14:paraId="0E845BB6"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74,604,173.35</w:t>
                    </w:r>
                  </w:p>
                </w:tc>
                <w:tc>
                  <w:tcPr>
                    <w:tcW w:w="996" w:type="pct"/>
                    <w:tcBorders>
                      <w:top w:val="outset" w:sz="4" w:space="0" w:color="auto"/>
                      <w:left w:val="outset" w:sz="4" w:space="0" w:color="auto"/>
                      <w:bottom w:val="outset" w:sz="4" w:space="0" w:color="auto"/>
                      <w:right w:val="outset" w:sz="4" w:space="0" w:color="auto"/>
                    </w:tcBorders>
                  </w:tcPr>
                  <w:p w14:paraId="06BF0E4B"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74,604,173.35</w:t>
                    </w:r>
                  </w:p>
                </w:tc>
                <w:tc>
                  <w:tcPr>
                    <w:tcW w:w="1166" w:type="pct"/>
                    <w:tcBorders>
                      <w:top w:val="outset" w:sz="4" w:space="0" w:color="auto"/>
                      <w:left w:val="outset" w:sz="4" w:space="0" w:color="auto"/>
                      <w:bottom w:val="outset" w:sz="4" w:space="0" w:color="auto"/>
                      <w:right w:val="outset" w:sz="4" w:space="0" w:color="auto"/>
                    </w:tcBorders>
                  </w:tcPr>
                  <w:p w14:paraId="6A93F70F" w14:textId="77777777" w:rsidR="00687EB7" w:rsidRPr="002563F9" w:rsidRDefault="00687EB7" w:rsidP="00AC6626">
                    <w:pPr>
                      <w:jc w:val="right"/>
                      <w:rPr>
                        <w:rFonts w:asciiTheme="minorEastAsia" w:hAnsiTheme="minorEastAsia"/>
                        <w:szCs w:val="21"/>
                      </w:rPr>
                    </w:pPr>
                  </w:p>
                </w:tc>
              </w:tr>
              <w:tr w:rsidR="00687EB7" w14:paraId="47EA2008" w14:textId="77777777" w:rsidTr="00AC662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2d2ee0df5ae54e54a7746259b5f3c9e7"/>
                      <w:id w:val="-256523910"/>
                      <w:lock w:val="sdtLocked"/>
                    </w:sdtPr>
                    <w:sdtEndPr/>
                    <w:sdtContent>
                      <w:p w14:paraId="668EF5FA" w14:textId="77777777" w:rsidR="00687EB7" w:rsidRDefault="00687EB7" w:rsidP="00D51897">
                        <w:pPr>
                          <w:ind w:firstLineChars="100" w:firstLine="210"/>
                        </w:pPr>
                        <w:r>
                          <w:rPr>
                            <w:rFonts w:hint="eastAsia"/>
                          </w:rPr>
                          <w:t>合同资产</w:t>
                        </w:r>
                      </w:p>
                    </w:sdtContent>
                  </w:sdt>
                </w:tc>
                <w:tc>
                  <w:tcPr>
                    <w:tcW w:w="1074" w:type="pct"/>
                    <w:tcBorders>
                      <w:top w:val="outset" w:sz="4" w:space="0" w:color="auto"/>
                      <w:left w:val="outset" w:sz="4" w:space="0" w:color="auto"/>
                      <w:bottom w:val="outset" w:sz="4" w:space="0" w:color="auto"/>
                      <w:right w:val="outset" w:sz="4" w:space="0" w:color="auto"/>
                    </w:tcBorders>
                  </w:tcPr>
                  <w:p w14:paraId="157F6AD7"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5432669D"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2C976AD4" w14:textId="77777777" w:rsidR="00687EB7" w:rsidRPr="002563F9" w:rsidRDefault="00687EB7" w:rsidP="00AC6626">
                    <w:pPr>
                      <w:jc w:val="right"/>
                      <w:rPr>
                        <w:rFonts w:asciiTheme="minorEastAsia" w:hAnsiTheme="minorEastAsia"/>
                        <w:szCs w:val="21"/>
                      </w:rPr>
                    </w:pPr>
                  </w:p>
                </w:tc>
              </w:tr>
              <w:tr w:rsidR="00687EB7" w14:paraId="113F2790" w14:textId="77777777" w:rsidTr="00AC6626">
                <w:sdt>
                  <w:sdtPr>
                    <w:tag w:val="_PLD_8a57b7a7a7634e5a9125443734f3650f"/>
                    <w:id w:val="-101414738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7BDBA4A6" w14:textId="77777777" w:rsidR="00687EB7" w:rsidRDefault="00687EB7" w:rsidP="00D51897">
                        <w:pPr>
                          <w:ind w:firstLineChars="100" w:firstLine="210"/>
                          <w:rPr>
                            <w:szCs w:val="21"/>
                          </w:rPr>
                        </w:pPr>
                        <w:r>
                          <w:rPr>
                            <w:rFonts w:hint="eastAsia"/>
                            <w:szCs w:val="21"/>
                          </w:rPr>
                          <w:t>持有待售资产</w:t>
                        </w:r>
                      </w:p>
                    </w:tc>
                  </w:sdtContent>
                </w:sdt>
                <w:tc>
                  <w:tcPr>
                    <w:tcW w:w="1074" w:type="pct"/>
                    <w:tcBorders>
                      <w:top w:val="outset" w:sz="4" w:space="0" w:color="auto"/>
                      <w:left w:val="outset" w:sz="4" w:space="0" w:color="auto"/>
                      <w:bottom w:val="outset" w:sz="4" w:space="0" w:color="auto"/>
                      <w:right w:val="outset" w:sz="4" w:space="0" w:color="auto"/>
                    </w:tcBorders>
                  </w:tcPr>
                  <w:p w14:paraId="34487B07"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5BA485CC"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51ADBD2C" w14:textId="77777777" w:rsidR="00687EB7" w:rsidRPr="002563F9" w:rsidRDefault="00687EB7" w:rsidP="00AC6626">
                    <w:pPr>
                      <w:jc w:val="right"/>
                      <w:rPr>
                        <w:rFonts w:asciiTheme="minorEastAsia" w:hAnsiTheme="minorEastAsia"/>
                        <w:szCs w:val="21"/>
                      </w:rPr>
                    </w:pPr>
                  </w:p>
                </w:tc>
              </w:tr>
              <w:tr w:rsidR="00687EB7" w14:paraId="0ECD2C71" w14:textId="77777777" w:rsidTr="00AC6626">
                <w:sdt>
                  <w:sdtPr>
                    <w:tag w:val="_PLD_d43a546c640541ada3d4b1513dd8e53e"/>
                    <w:id w:val="-26315304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EDD8C57" w14:textId="77777777" w:rsidR="00687EB7" w:rsidRDefault="00687EB7" w:rsidP="00D51897">
                        <w:pPr>
                          <w:ind w:firstLineChars="100" w:firstLine="210"/>
                          <w:rPr>
                            <w:szCs w:val="21"/>
                          </w:rPr>
                        </w:pPr>
                        <w:r>
                          <w:rPr>
                            <w:rFonts w:hint="eastAsia"/>
                            <w:szCs w:val="21"/>
                          </w:rPr>
                          <w:t>一年内到期的非流动资产</w:t>
                        </w:r>
                      </w:p>
                    </w:tc>
                  </w:sdtContent>
                </w:sdt>
                <w:tc>
                  <w:tcPr>
                    <w:tcW w:w="1074" w:type="pct"/>
                    <w:tcBorders>
                      <w:top w:val="outset" w:sz="4" w:space="0" w:color="auto"/>
                      <w:left w:val="outset" w:sz="4" w:space="0" w:color="auto"/>
                      <w:bottom w:val="outset" w:sz="4" w:space="0" w:color="auto"/>
                      <w:right w:val="outset" w:sz="4" w:space="0" w:color="auto"/>
                    </w:tcBorders>
                  </w:tcPr>
                  <w:p w14:paraId="545DB4F4"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29F3DC31"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0B531EB1" w14:textId="77777777" w:rsidR="00687EB7" w:rsidRPr="002563F9" w:rsidRDefault="00687EB7" w:rsidP="00AC6626">
                    <w:pPr>
                      <w:jc w:val="right"/>
                      <w:rPr>
                        <w:rFonts w:asciiTheme="minorEastAsia" w:hAnsiTheme="minorEastAsia"/>
                        <w:szCs w:val="21"/>
                      </w:rPr>
                    </w:pPr>
                  </w:p>
                </w:tc>
              </w:tr>
              <w:tr w:rsidR="00687EB7" w14:paraId="7CE98334" w14:textId="77777777" w:rsidTr="00AC6626">
                <w:sdt>
                  <w:sdtPr>
                    <w:tag w:val="_PLD_c639adcbe40b4a05b0dabb81fab2af29"/>
                    <w:id w:val="70861580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702EB11B" w14:textId="77777777" w:rsidR="00687EB7" w:rsidRDefault="00687EB7" w:rsidP="00D51897">
                        <w:pPr>
                          <w:ind w:firstLineChars="100" w:firstLine="210"/>
                          <w:rPr>
                            <w:szCs w:val="21"/>
                          </w:rPr>
                        </w:pPr>
                        <w:r>
                          <w:rPr>
                            <w:rFonts w:hint="eastAsia"/>
                            <w:szCs w:val="21"/>
                          </w:rPr>
                          <w:t>其他流动资产</w:t>
                        </w:r>
                      </w:p>
                    </w:tc>
                  </w:sdtContent>
                </w:sdt>
                <w:tc>
                  <w:tcPr>
                    <w:tcW w:w="1074" w:type="pct"/>
                    <w:tcBorders>
                      <w:top w:val="outset" w:sz="4" w:space="0" w:color="auto"/>
                      <w:left w:val="outset" w:sz="4" w:space="0" w:color="auto"/>
                      <w:bottom w:val="outset" w:sz="4" w:space="0" w:color="auto"/>
                      <w:right w:val="outset" w:sz="4" w:space="0" w:color="auto"/>
                    </w:tcBorders>
                  </w:tcPr>
                  <w:p w14:paraId="4A4D52A4"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5,868,965.90</w:t>
                    </w:r>
                  </w:p>
                </w:tc>
                <w:tc>
                  <w:tcPr>
                    <w:tcW w:w="996" w:type="pct"/>
                    <w:tcBorders>
                      <w:top w:val="outset" w:sz="4" w:space="0" w:color="auto"/>
                      <w:left w:val="outset" w:sz="4" w:space="0" w:color="auto"/>
                      <w:bottom w:val="outset" w:sz="4" w:space="0" w:color="auto"/>
                      <w:right w:val="outset" w:sz="4" w:space="0" w:color="auto"/>
                    </w:tcBorders>
                  </w:tcPr>
                  <w:p w14:paraId="136844E8"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5,868,965.90</w:t>
                    </w:r>
                  </w:p>
                </w:tc>
                <w:tc>
                  <w:tcPr>
                    <w:tcW w:w="1166" w:type="pct"/>
                    <w:tcBorders>
                      <w:top w:val="outset" w:sz="4" w:space="0" w:color="auto"/>
                      <w:left w:val="outset" w:sz="4" w:space="0" w:color="auto"/>
                      <w:bottom w:val="outset" w:sz="4" w:space="0" w:color="auto"/>
                      <w:right w:val="outset" w:sz="4" w:space="0" w:color="auto"/>
                    </w:tcBorders>
                  </w:tcPr>
                  <w:p w14:paraId="22283E44" w14:textId="77777777" w:rsidR="00687EB7" w:rsidRPr="002563F9" w:rsidRDefault="00687EB7" w:rsidP="00AC6626">
                    <w:pPr>
                      <w:jc w:val="right"/>
                      <w:rPr>
                        <w:rFonts w:asciiTheme="minorEastAsia" w:hAnsiTheme="minorEastAsia"/>
                        <w:szCs w:val="21"/>
                      </w:rPr>
                    </w:pPr>
                  </w:p>
                </w:tc>
              </w:tr>
              <w:tr w:rsidR="00687EB7" w14:paraId="3A1C5458" w14:textId="77777777" w:rsidTr="00AC6626">
                <w:sdt>
                  <w:sdtPr>
                    <w:tag w:val="_PLD_e3f264539b5943aeb4e53e3500a11c95"/>
                    <w:id w:val="33450271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55B4D31" w14:textId="77777777" w:rsidR="00687EB7" w:rsidRDefault="00687EB7" w:rsidP="00D51897">
                        <w:pPr>
                          <w:ind w:firstLineChars="200" w:firstLine="420"/>
                          <w:rPr>
                            <w:szCs w:val="21"/>
                          </w:rPr>
                        </w:pPr>
                        <w:r>
                          <w:rPr>
                            <w:rFonts w:hint="eastAsia"/>
                            <w:szCs w:val="21"/>
                          </w:rPr>
                          <w:t>流动资产合计</w:t>
                        </w:r>
                      </w:p>
                    </w:tc>
                  </w:sdtContent>
                </w:sdt>
                <w:tc>
                  <w:tcPr>
                    <w:tcW w:w="1074" w:type="pct"/>
                    <w:tcBorders>
                      <w:top w:val="outset" w:sz="4" w:space="0" w:color="auto"/>
                      <w:left w:val="outset" w:sz="4" w:space="0" w:color="auto"/>
                      <w:bottom w:val="outset" w:sz="4" w:space="0" w:color="auto"/>
                      <w:right w:val="outset" w:sz="4" w:space="0" w:color="auto"/>
                    </w:tcBorders>
                  </w:tcPr>
                  <w:p w14:paraId="3AAD0879"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1,341,034,746.27</w:t>
                    </w:r>
                  </w:p>
                </w:tc>
                <w:tc>
                  <w:tcPr>
                    <w:tcW w:w="996" w:type="pct"/>
                    <w:tcBorders>
                      <w:top w:val="outset" w:sz="4" w:space="0" w:color="auto"/>
                      <w:left w:val="outset" w:sz="4" w:space="0" w:color="auto"/>
                      <w:bottom w:val="outset" w:sz="4" w:space="0" w:color="auto"/>
                      <w:right w:val="outset" w:sz="4" w:space="0" w:color="auto"/>
                    </w:tcBorders>
                  </w:tcPr>
                  <w:p w14:paraId="1B2AE23A"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1,341,034,746.27</w:t>
                    </w:r>
                  </w:p>
                </w:tc>
                <w:tc>
                  <w:tcPr>
                    <w:tcW w:w="1166" w:type="pct"/>
                    <w:tcBorders>
                      <w:top w:val="outset" w:sz="4" w:space="0" w:color="auto"/>
                      <w:left w:val="outset" w:sz="4" w:space="0" w:color="auto"/>
                      <w:bottom w:val="outset" w:sz="4" w:space="0" w:color="auto"/>
                      <w:right w:val="outset" w:sz="4" w:space="0" w:color="auto"/>
                    </w:tcBorders>
                  </w:tcPr>
                  <w:p w14:paraId="57357D7F" w14:textId="77777777" w:rsidR="00687EB7" w:rsidRPr="002563F9" w:rsidRDefault="00687EB7" w:rsidP="00AC6626">
                    <w:pPr>
                      <w:jc w:val="right"/>
                      <w:rPr>
                        <w:rFonts w:asciiTheme="minorEastAsia" w:hAnsiTheme="minorEastAsia"/>
                        <w:szCs w:val="21"/>
                      </w:rPr>
                    </w:pPr>
                  </w:p>
                </w:tc>
              </w:tr>
              <w:tr w:rsidR="00687EB7" w14:paraId="044DB180" w14:textId="77777777" w:rsidTr="00AC6626">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caf9cfa49da24a91b1a36ce2bbed2585"/>
                      <w:id w:val="-223521463"/>
                      <w:lock w:val="sdtLocked"/>
                    </w:sdtPr>
                    <w:sdtEndPr/>
                    <w:sdtContent>
                      <w:p w14:paraId="6BDC7A53" w14:textId="77777777" w:rsidR="00687EB7" w:rsidRDefault="00687EB7" w:rsidP="00AC6626">
                        <w:pPr>
                          <w:rPr>
                            <w:szCs w:val="21"/>
                          </w:rPr>
                        </w:pPr>
                        <w:r>
                          <w:rPr>
                            <w:rFonts w:hint="eastAsia"/>
                            <w:b/>
                          </w:rPr>
                          <w:t>非流动资产：</w:t>
                        </w:r>
                      </w:p>
                    </w:sdtContent>
                  </w:sdt>
                </w:tc>
              </w:tr>
              <w:tr w:rsidR="00687EB7" w14:paraId="145177EA" w14:textId="77777777" w:rsidTr="00AC6626">
                <w:sdt>
                  <w:sdtPr>
                    <w:tag w:val="_PLD_385c89a19e074f6b802c0fb55810b9de"/>
                    <w:id w:val="79056330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39F2BFB" w14:textId="77777777" w:rsidR="00687EB7" w:rsidRDefault="00687EB7" w:rsidP="00D51897">
                        <w:pPr>
                          <w:ind w:firstLineChars="100" w:firstLine="210"/>
                          <w:rPr>
                            <w:szCs w:val="21"/>
                          </w:rPr>
                        </w:pPr>
                        <w:r>
                          <w:rPr>
                            <w:rFonts w:hint="eastAsia"/>
                            <w:szCs w:val="21"/>
                          </w:rPr>
                          <w:t>发放贷款和垫款</w:t>
                        </w:r>
                      </w:p>
                    </w:tc>
                  </w:sdtContent>
                </w:sdt>
                <w:tc>
                  <w:tcPr>
                    <w:tcW w:w="1074" w:type="pct"/>
                    <w:tcBorders>
                      <w:top w:val="outset" w:sz="4" w:space="0" w:color="auto"/>
                      <w:left w:val="outset" w:sz="4" w:space="0" w:color="auto"/>
                      <w:bottom w:val="outset" w:sz="4" w:space="0" w:color="auto"/>
                      <w:right w:val="outset" w:sz="4" w:space="0" w:color="auto"/>
                    </w:tcBorders>
                  </w:tcPr>
                  <w:p w14:paraId="7C6703A9"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1704758A"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211DEE73" w14:textId="77777777" w:rsidR="00687EB7" w:rsidRPr="002563F9" w:rsidRDefault="00687EB7" w:rsidP="00AC6626">
                    <w:pPr>
                      <w:jc w:val="right"/>
                      <w:rPr>
                        <w:rFonts w:asciiTheme="minorEastAsia" w:hAnsiTheme="minorEastAsia"/>
                        <w:szCs w:val="21"/>
                      </w:rPr>
                    </w:pPr>
                  </w:p>
                </w:tc>
              </w:tr>
              <w:tr w:rsidR="00687EB7" w14:paraId="31BA61C2" w14:textId="77777777" w:rsidTr="00AC662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902c7da17da47d69102fd6a56432b9c"/>
                      <w:id w:val="-192998037"/>
                      <w:lock w:val="sdtLocked"/>
                    </w:sdtPr>
                    <w:sdtEndPr/>
                    <w:sdtContent>
                      <w:p w14:paraId="14720016" w14:textId="77777777" w:rsidR="00687EB7" w:rsidRDefault="00687EB7" w:rsidP="00D51897">
                        <w:pPr>
                          <w:ind w:firstLineChars="100" w:firstLine="210"/>
                        </w:pPr>
                        <w:r>
                          <w:rPr>
                            <w:rFonts w:hint="eastAsia"/>
                          </w:rPr>
                          <w:t>债权投资</w:t>
                        </w:r>
                      </w:p>
                    </w:sdtContent>
                  </w:sdt>
                </w:tc>
                <w:tc>
                  <w:tcPr>
                    <w:tcW w:w="1074" w:type="pct"/>
                    <w:tcBorders>
                      <w:top w:val="outset" w:sz="4" w:space="0" w:color="auto"/>
                      <w:left w:val="outset" w:sz="4" w:space="0" w:color="auto"/>
                      <w:bottom w:val="outset" w:sz="4" w:space="0" w:color="auto"/>
                      <w:right w:val="outset" w:sz="4" w:space="0" w:color="auto"/>
                    </w:tcBorders>
                  </w:tcPr>
                  <w:p w14:paraId="747A08AE"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08AC005D"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49969AB8" w14:textId="77777777" w:rsidR="00687EB7" w:rsidRPr="002563F9" w:rsidRDefault="00687EB7" w:rsidP="00AC6626">
                    <w:pPr>
                      <w:jc w:val="right"/>
                      <w:rPr>
                        <w:rFonts w:asciiTheme="minorEastAsia" w:hAnsiTheme="minorEastAsia"/>
                        <w:szCs w:val="21"/>
                      </w:rPr>
                    </w:pPr>
                  </w:p>
                </w:tc>
              </w:tr>
              <w:tr w:rsidR="00687EB7" w14:paraId="26C0D82F" w14:textId="77777777" w:rsidTr="00AC662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45365dadf84c00bea18ec23cf0f117"/>
                      <w:id w:val="-118915019"/>
                      <w:lock w:val="sdtLocked"/>
                    </w:sdtPr>
                    <w:sdtEndPr/>
                    <w:sdtContent>
                      <w:p w14:paraId="56450BF1" w14:textId="77777777" w:rsidR="00687EB7" w:rsidRDefault="00687EB7" w:rsidP="00D51897">
                        <w:pPr>
                          <w:ind w:firstLineChars="100" w:firstLine="210"/>
                        </w:pPr>
                        <w:r>
                          <w:rPr>
                            <w:rFonts w:hint="eastAsia"/>
                          </w:rPr>
                          <w:t>其他债权投资</w:t>
                        </w:r>
                      </w:p>
                    </w:sdtContent>
                  </w:sdt>
                </w:tc>
                <w:tc>
                  <w:tcPr>
                    <w:tcW w:w="1074" w:type="pct"/>
                    <w:tcBorders>
                      <w:top w:val="outset" w:sz="4" w:space="0" w:color="auto"/>
                      <w:left w:val="outset" w:sz="4" w:space="0" w:color="auto"/>
                      <w:bottom w:val="outset" w:sz="4" w:space="0" w:color="auto"/>
                      <w:right w:val="outset" w:sz="4" w:space="0" w:color="auto"/>
                    </w:tcBorders>
                  </w:tcPr>
                  <w:p w14:paraId="31E80CCB"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2E3FA555"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5AB682B2" w14:textId="77777777" w:rsidR="00687EB7" w:rsidRPr="002563F9" w:rsidRDefault="00687EB7" w:rsidP="00AC6626">
                    <w:pPr>
                      <w:jc w:val="right"/>
                      <w:rPr>
                        <w:rFonts w:asciiTheme="minorEastAsia" w:hAnsiTheme="minorEastAsia"/>
                        <w:szCs w:val="21"/>
                      </w:rPr>
                    </w:pPr>
                  </w:p>
                </w:tc>
              </w:tr>
              <w:tr w:rsidR="00687EB7" w14:paraId="42157EF1" w14:textId="77777777" w:rsidTr="00AC6626">
                <w:sdt>
                  <w:sdtPr>
                    <w:tag w:val="_PLD_27a33778347f497ca160519a6e6b8c7c"/>
                    <w:id w:val="-67858668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F323DAB" w14:textId="77777777" w:rsidR="00687EB7" w:rsidRDefault="00687EB7" w:rsidP="00D51897">
                        <w:pPr>
                          <w:ind w:firstLineChars="100" w:firstLine="210"/>
                          <w:rPr>
                            <w:szCs w:val="21"/>
                          </w:rPr>
                        </w:pPr>
                        <w:r>
                          <w:rPr>
                            <w:rFonts w:hint="eastAsia"/>
                            <w:szCs w:val="21"/>
                          </w:rPr>
                          <w:t>长期应收款</w:t>
                        </w:r>
                      </w:p>
                    </w:tc>
                  </w:sdtContent>
                </w:sdt>
                <w:tc>
                  <w:tcPr>
                    <w:tcW w:w="1074" w:type="pct"/>
                    <w:tcBorders>
                      <w:top w:val="outset" w:sz="4" w:space="0" w:color="auto"/>
                      <w:left w:val="outset" w:sz="4" w:space="0" w:color="auto"/>
                      <w:bottom w:val="outset" w:sz="4" w:space="0" w:color="auto"/>
                      <w:right w:val="outset" w:sz="4" w:space="0" w:color="auto"/>
                    </w:tcBorders>
                  </w:tcPr>
                  <w:p w14:paraId="5574A49C"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76DBC631"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684F379D" w14:textId="77777777" w:rsidR="00687EB7" w:rsidRPr="002563F9" w:rsidRDefault="00687EB7" w:rsidP="00AC6626">
                    <w:pPr>
                      <w:jc w:val="right"/>
                      <w:rPr>
                        <w:rFonts w:asciiTheme="minorEastAsia" w:hAnsiTheme="minorEastAsia"/>
                        <w:szCs w:val="21"/>
                      </w:rPr>
                    </w:pPr>
                  </w:p>
                </w:tc>
              </w:tr>
              <w:tr w:rsidR="00687EB7" w14:paraId="67CCEA98" w14:textId="77777777" w:rsidTr="00AC6626">
                <w:sdt>
                  <w:sdtPr>
                    <w:tag w:val="_PLD_2c2f80b155914d9cbb35f3ee70f3962e"/>
                    <w:id w:val="177566784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DB3B586" w14:textId="77777777" w:rsidR="00687EB7" w:rsidRDefault="00687EB7" w:rsidP="00D51897">
                        <w:pPr>
                          <w:ind w:firstLineChars="100" w:firstLine="210"/>
                          <w:rPr>
                            <w:szCs w:val="21"/>
                          </w:rPr>
                        </w:pPr>
                        <w:r>
                          <w:rPr>
                            <w:rFonts w:hint="eastAsia"/>
                            <w:szCs w:val="21"/>
                          </w:rPr>
                          <w:t>长期股权投资</w:t>
                        </w:r>
                      </w:p>
                    </w:tc>
                  </w:sdtContent>
                </w:sdt>
                <w:tc>
                  <w:tcPr>
                    <w:tcW w:w="1074" w:type="pct"/>
                    <w:tcBorders>
                      <w:top w:val="outset" w:sz="4" w:space="0" w:color="auto"/>
                      <w:left w:val="outset" w:sz="4" w:space="0" w:color="auto"/>
                      <w:bottom w:val="outset" w:sz="4" w:space="0" w:color="auto"/>
                      <w:right w:val="outset" w:sz="4" w:space="0" w:color="auto"/>
                    </w:tcBorders>
                  </w:tcPr>
                  <w:p w14:paraId="0247A495"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60,966,152.96</w:t>
                    </w:r>
                  </w:p>
                </w:tc>
                <w:tc>
                  <w:tcPr>
                    <w:tcW w:w="996" w:type="pct"/>
                    <w:tcBorders>
                      <w:top w:val="outset" w:sz="4" w:space="0" w:color="auto"/>
                      <w:left w:val="outset" w:sz="4" w:space="0" w:color="auto"/>
                      <w:bottom w:val="outset" w:sz="4" w:space="0" w:color="auto"/>
                      <w:right w:val="outset" w:sz="4" w:space="0" w:color="auto"/>
                    </w:tcBorders>
                  </w:tcPr>
                  <w:p w14:paraId="1181A5DF"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60,966,152.96</w:t>
                    </w:r>
                  </w:p>
                </w:tc>
                <w:tc>
                  <w:tcPr>
                    <w:tcW w:w="1166" w:type="pct"/>
                    <w:tcBorders>
                      <w:top w:val="outset" w:sz="4" w:space="0" w:color="auto"/>
                      <w:left w:val="outset" w:sz="4" w:space="0" w:color="auto"/>
                      <w:bottom w:val="outset" w:sz="4" w:space="0" w:color="auto"/>
                      <w:right w:val="outset" w:sz="4" w:space="0" w:color="auto"/>
                    </w:tcBorders>
                  </w:tcPr>
                  <w:p w14:paraId="35C52944" w14:textId="77777777" w:rsidR="00687EB7" w:rsidRPr="002563F9" w:rsidRDefault="00687EB7" w:rsidP="00AC6626">
                    <w:pPr>
                      <w:jc w:val="right"/>
                      <w:rPr>
                        <w:rFonts w:asciiTheme="minorEastAsia" w:hAnsiTheme="minorEastAsia"/>
                        <w:szCs w:val="21"/>
                      </w:rPr>
                    </w:pPr>
                  </w:p>
                </w:tc>
              </w:tr>
              <w:tr w:rsidR="00687EB7" w14:paraId="671C8CDC" w14:textId="77777777" w:rsidTr="00AC662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236fe62569441f3928324583015cc4a"/>
                      <w:id w:val="307757222"/>
                      <w:lock w:val="sdtLocked"/>
                    </w:sdtPr>
                    <w:sdtEndPr/>
                    <w:sdtContent>
                      <w:p w14:paraId="3B50C1B4" w14:textId="77777777" w:rsidR="00687EB7" w:rsidRDefault="00687EB7" w:rsidP="00D51897">
                        <w:pPr>
                          <w:ind w:firstLineChars="100" w:firstLine="210"/>
                        </w:pPr>
                        <w:r>
                          <w:rPr>
                            <w:rFonts w:hint="eastAsia"/>
                          </w:rPr>
                          <w:t>其他权益工具投资</w:t>
                        </w:r>
                      </w:p>
                    </w:sdtContent>
                  </w:sdt>
                </w:tc>
                <w:tc>
                  <w:tcPr>
                    <w:tcW w:w="1074" w:type="pct"/>
                    <w:tcBorders>
                      <w:top w:val="outset" w:sz="4" w:space="0" w:color="auto"/>
                      <w:left w:val="outset" w:sz="4" w:space="0" w:color="auto"/>
                      <w:bottom w:val="outset" w:sz="4" w:space="0" w:color="auto"/>
                      <w:right w:val="outset" w:sz="4" w:space="0" w:color="auto"/>
                    </w:tcBorders>
                  </w:tcPr>
                  <w:p w14:paraId="2423F33B"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1236D3EF"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5C6D45D3" w14:textId="77777777" w:rsidR="00687EB7" w:rsidRPr="002563F9" w:rsidRDefault="00687EB7" w:rsidP="00AC6626">
                    <w:pPr>
                      <w:jc w:val="right"/>
                      <w:rPr>
                        <w:rFonts w:asciiTheme="minorEastAsia" w:hAnsiTheme="minorEastAsia"/>
                        <w:szCs w:val="21"/>
                      </w:rPr>
                    </w:pPr>
                  </w:p>
                </w:tc>
              </w:tr>
              <w:tr w:rsidR="00687EB7" w14:paraId="735D8971" w14:textId="77777777" w:rsidTr="00AC662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c34d68c92104ce0a76208c820a73f6e"/>
                      <w:id w:val="519742667"/>
                      <w:lock w:val="sdtLocked"/>
                    </w:sdtPr>
                    <w:sdtEndPr/>
                    <w:sdtContent>
                      <w:p w14:paraId="4D54D2A0" w14:textId="77777777" w:rsidR="00687EB7" w:rsidRDefault="00687EB7" w:rsidP="00D51897">
                        <w:pPr>
                          <w:ind w:firstLineChars="100" w:firstLine="210"/>
                        </w:pPr>
                        <w:r>
                          <w:rPr>
                            <w:rFonts w:hint="eastAsia"/>
                          </w:rPr>
                          <w:t>其他非流动金融资产</w:t>
                        </w:r>
                      </w:p>
                    </w:sdtContent>
                  </w:sdt>
                </w:tc>
                <w:tc>
                  <w:tcPr>
                    <w:tcW w:w="1074" w:type="pct"/>
                    <w:tcBorders>
                      <w:top w:val="outset" w:sz="4" w:space="0" w:color="auto"/>
                      <w:left w:val="outset" w:sz="4" w:space="0" w:color="auto"/>
                      <w:bottom w:val="outset" w:sz="4" w:space="0" w:color="auto"/>
                      <w:right w:val="outset" w:sz="4" w:space="0" w:color="auto"/>
                    </w:tcBorders>
                  </w:tcPr>
                  <w:p w14:paraId="4A2123E2"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19,840,000.00</w:t>
                    </w:r>
                  </w:p>
                </w:tc>
                <w:tc>
                  <w:tcPr>
                    <w:tcW w:w="996" w:type="pct"/>
                    <w:tcBorders>
                      <w:top w:val="outset" w:sz="4" w:space="0" w:color="auto"/>
                      <w:left w:val="outset" w:sz="4" w:space="0" w:color="auto"/>
                      <w:bottom w:val="outset" w:sz="4" w:space="0" w:color="auto"/>
                      <w:right w:val="outset" w:sz="4" w:space="0" w:color="auto"/>
                    </w:tcBorders>
                  </w:tcPr>
                  <w:p w14:paraId="746A742F"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19,840,000.00</w:t>
                    </w:r>
                  </w:p>
                </w:tc>
                <w:tc>
                  <w:tcPr>
                    <w:tcW w:w="1166" w:type="pct"/>
                    <w:tcBorders>
                      <w:top w:val="outset" w:sz="4" w:space="0" w:color="auto"/>
                      <w:left w:val="outset" w:sz="4" w:space="0" w:color="auto"/>
                      <w:bottom w:val="outset" w:sz="4" w:space="0" w:color="auto"/>
                      <w:right w:val="outset" w:sz="4" w:space="0" w:color="auto"/>
                    </w:tcBorders>
                  </w:tcPr>
                  <w:p w14:paraId="32F81C2C" w14:textId="77777777" w:rsidR="00687EB7" w:rsidRPr="002563F9" w:rsidRDefault="00687EB7" w:rsidP="00AC6626">
                    <w:pPr>
                      <w:jc w:val="right"/>
                      <w:rPr>
                        <w:rFonts w:asciiTheme="minorEastAsia" w:hAnsiTheme="minorEastAsia"/>
                        <w:szCs w:val="21"/>
                      </w:rPr>
                    </w:pPr>
                  </w:p>
                </w:tc>
              </w:tr>
              <w:tr w:rsidR="00687EB7" w14:paraId="5D498F32" w14:textId="77777777" w:rsidTr="00AC6626">
                <w:sdt>
                  <w:sdtPr>
                    <w:tag w:val="_PLD_20779687e71044edbf48bf6d72fd659d"/>
                    <w:id w:val="192530090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66E9C80" w14:textId="77777777" w:rsidR="00687EB7" w:rsidRDefault="00687EB7" w:rsidP="00D51897">
                        <w:pPr>
                          <w:ind w:firstLineChars="100" w:firstLine="210"/>
                          <w:rPr>
                            <w:szCs w:val="21"/>
                          </w:rPr>
                        </w:pPr>
                        <w:r>
                          <w:rPr>
                            <w:rFonts w:hint="eastAsia"/>
                            <w:szCs w:val="21"/>
                          </w:rPr>
                          <w:t>投资性房地产</w:t>
                        </w:r>
                      </w:p>
                    </w:tc>
                  </w:sdtContent>
                </w:sdt>
                <w:tc>
                  <w:tcPr>
                    <w:tcW w:w="1074" w:type="pct"/>
                    <w:tcBorders>
                      <w:top w:val="outset" w:sz="4" w:space="0" w:color="auto"/>
                      <w:left w:val="outset" w:sz="4" w:space="0" w:color="auto"/>
                      <w:bottom w:val="outset" w:sz="4" w:space="0" w:color="auto"/>
                      <w:right w:val="outset" w:sz="4" w:space="0" w:color="auto"/>
                    </w:tcBorders>
                  </w:tcPr>
                  <w:p w14:paraId="3C76BC6F"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34,249,224.18</w:t>
                    </w:r>
                  </w:p>
                </w:tc>
                <w:tc>
                  <w:tcPr>
                    <w:tcW w:w="996" w:type="pct"/>
                    <w:tcBorders>
                      <w:top w:val="outset" w:sz="4" w:space="0" w:color="auto"/>
                      <w:left w:val="outset" w:sz="4" w:space="0" w:color="auto"/>
                      <w:bottom w:val="outset" w:sz="4" w:space="0" w:color="auto"/>
                      <w:right w:val="outset" w:sz="4" w:space="0" w:color="auto"/>
                    </w:tcBorders>
                  </w:tcPr>
                  <w:p w14:paraId="3227B150"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34,249,224.18</w:t>
                    </w:r>
                  </w:p>
                </w:tc>
                <w:tc>
                  <w:tcPr>
                    <w:tcW w:w="1166" w:type="pct"/>
                    <w:tcBorders>
                      <w:top w:val="outset" w:sz="4" w:space="0" w:color="auto"/>
                      <w:left w:val="outset" w:sz="4" w:space="0" w:color="auto"/>
                      <w:bottom w:val="outset" w:sz="4" w:space="0" w:color="auto"/>
                      <w:right w:val="outset" w:sz="4" w:space="0" w:color="auto"/>
                    </w:tcBorders>
                  </w:tcPr>
                  <w:p w14:paraId="37CA0C60" w14:textId="77777777" w:rsidR="00687EB7" w:rsidRPr="002563F9" w:rsidRDefault="00687EB7" w:rsidP="00AC6626">
                    <w:pPr>
                      <w:jc w:val="right"/>
                      <w:rPr>
                        <w:rFonts w:asciiTheme="minorEastAsia" w:hAnsiTheme="minorEastAsia"/>
                        <w:szCs w:val="21"/>
                      </w:rPr>
                    </w:pPr>
                  </w:p>
                </w:tc>
              </w:tr>
              <w:tr w:rsidR="00687EB7" w14:paraId="1F4B894F" w14:textId="77777777" w:rsidTr="00AC6626">
                <w:sdt>
                  <w:sdtPr>
                    <w:tag w:val="_PLD_b4d3d3f9c80a46518df6b927f85638a8"/>
                    <w:id w:val="-115121599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A076693" w14:textId="77777777" w:rsidR="00687EB7" w:rsidRDefault="00687EB7" w:rsidP="00D51897">
                        <w:pPr>
                          <w:ind w:firstLineChars="100" w:firstLine="210"/>
                          <w:rPr>
                            <w:szCs w:val="21"/>
                          </w:rPr>
                        </w:pPr>
                        <w:r>
                          <w:rPr>
                            <w:rFonts w:hint="eastAsia"/>
                            <w:szCs w:val="21"/>
                          </w:rPr>
                          <w:t>固定资产</w:t>
                        </w:r>
                      </w:p>
                    </w:tc>
                  </w:sdtContent>
                </w:sdt>
                <w:tc>
                  <w:tcPr>
                    <w:tcW w:w="1074" w:type="pct"/>
                    <w:tcBorders>
                      <w:top w:val="outset" w:sz="4" w:space="0" w:color="auto"/>
                      <w:left w:val="outset" w:sz="4" w:space="0" w:color="auto"/>
                      <w:bottom w:val="outset" w:sz="4" w:space="0" w:color="auto"/>
                      <w:right w:val="outset" w:sz="4" w:space="0" w:color="auto"/>
                    </w:tcBorders>
                  </w:tcPr>
                  <w:p w14:paraId="38F70772"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157,712,561.83</w:t>
                    </w:r>
                  </w:p>
                </w:tc>
                <w:tc>
                  <w:tcPr>
                    <w:tcW w:w="996" w:type="pct"/>
                    <w:tcBorders>
                      <w:top w:val="outset" w:sz="4" w:space="0" w:color="auto"/>
                      <w:left w:val="outset" w:sz="4" w:space="0" w:color="auto"/>
                      <w:bottom w:val="outset" w:sz="4" w:space="0" w:color="auto"/>
                      <w:right w:val="outset" w:sz="4" w:space="0" w:color="auto"/>
                    </w:tcBorders>
                  </w:tcPr>
                  <w:p w14:paraId="77E5656C"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157,712,561.83</w:t>
                    </w:r>
                  </w:p>
                </w:tc>
                <w:tc>
                  <w:tcPr>
                    <w:tcW w:w="1166" w:type="pct"/>
                    <w:tcBorders>
                      <w:top w:val="outset" w:sz="4" w:space="0" w:color="auto"/>
                      <w:left w:val="outset" w:sz="4" w:space="0" w:color="auto"/>
                      <w:bottom w:val="outset" w:sz="4" w:space="0" w:color="auto"/>
                      <w:right w:val="outset" w:sz="4" w:space="0" w:color="auto"/>
                    </w:tcBorders>
                  </w:tcPr>
                  <w:p w14:paraId="3670C53D" w14:textId="77777777" w:rsidR="00687EB7" w:rsidRPr="002563F9" w:rsidRDefault="00687EB7" w:rsidP="00AC6626">
                    <w:pPr>
                      <w:jc w:val="right"/>
                      <w:rPr>
                        <w:rFonts w:asciiTheme="minorEastAsia" w:hAnsiTheme="minorEastAsia"/>
                        <w:szCs w:val="21"/>
                      </w:rPr>
                    </w:pPr>
                  </w:p>
                </w:tc>
              </w:tr>
              <w:tr w:rsidR="00687EB7" w14:paraId="06F77B1E" w14:textId="77777777" w:rsidTr="00AC6626">
                <w:sdt>
                  <w:sdtPr>
                    <w:tag w:val="_PLD_0b3a7e34c3ee4ba5a49df4a07c4c3528"/>
                    <w:id w:val="46479134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FDF4E80" w14:textId="77777777" w:rsidR="00687EB7" w:rsidRDefault="00687EB7" w:rsidP="00D51897">
                        <w:pPr>
                          <w:ind w:firstLineChars="100" w:firstLine="210"/>
                          <w:rPr>
                            <w:szCs w:val="21"/>
                          </w:rPr>
                        </w:pPr>
                        <w:r>
                          <w:rPr>
                            <w:rFonts w:hint="eastAsia"/>
                            <w:szCs w:val="21"/>
                          </w:rPr>
                          <w:t>在建工程</w:t>
                        </w:r>
                      </w:p>
                    </w:tc>
                  </w:sdtContent>
                </w:sdt>
                <w:tc>
                  <w:tcPr>
                    <w:tcW w:w="1074" w:type="pct"/>
                    <w:tcBorders>
                      <w:top w:val="outset" w:sz="4" w:space="0" w:color="auto"/>
                      <w:left w:val="outset" w:sz="4" w:space="0" w:color="auto"/>
                      <w:bottom w:val="outset" w:sz="4" w:space="0" w:color="auto"/>
                      <w:right w:val="outset" w:sz="4" w:space="0" w:color="auto"/>
                    </w:tcBorders>
                  </w:tcPr>
                  <w:p w14:paraId="24D3642F"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32,503,609.81</w:t>
                    </w:r>
                  </w:p>
                </w:tc>
                <w:tc>
                  <w:tcPr>
                    <w:tcW w:w="996" w:type="pct"/>
                    <w:tcBorders>
                      <w:top w:val="outset" w:sz="4" w:space="0" w:color="auto"/>
                      <w:left w:val="outset" w:sz="4" w:space="0" w:color="auto"/>
                      <w:bottom w:val="outset" w:sz="4" w:space="0" w:color="auto"/>
                      <w:right w:val="outset" w:sz="4" w:space="0" w:color="auto"/>
                    </w:tcBorders>
                  </w:tcPr>
                  <w:p w14:paraId="5CB73730"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32,503,609.81</w:t>
                    </w:r>
                  </w:p>
                </w:tc>
                <w:tc>
                  <w:tcPr>
                    <w:tcW w:w="1166" w:type="pct"/>
                    <w:tcBorders>
                      <w:top w:val="outset" w:sz="4" w:space="0" w:color="auto"/>
                      <w:left w:val="outset" w:sz="4" w:space="0" w:color="auto"/>
                      <w:bottom w:val="outset" w:sz="4" w:space="0" w:color="auto"/>
                      <w:right w:val="outset" w:sz="4" w:space="0" w:color="auto"/>
                    </w:tcBorders>
                  </w:tcPr>
                  <w:p w14:paraId="7BCD1DA7" w14:textId="77777777" w:rsidR="00687EB7" w:rsidRPr="002563F9" w:rsidRDefault="00687EB7" w:rsidP="00AC6626">
                    <w:pPr>
                      <w:jc w:val="right"/>
                      <w:rPr>
                        <w:rFonts w:asciiTheme="minorEastAsia" w:hAnsiTheme="minorEastAsia"/>
                        <w:szCs w:val="21"/>
                      </w:rPr>
                    </w:pPr>
                  </w:p>
                </w:tc>
              </w:tr>
              <w:tr w:rsidR="00687EB7" w14:paraId="3D6413FB" w14:textId="77777777" w:rsidTr="00AC6626">
                <w:sdt>
                  <w:sdtPr>
                    <w:tag w:val="_PLD_10586227ba0045bda765cf5dffd72833"/>
                    <w:id w:val="47957467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5F3AF3A8" w14:textId="77777777" w:rsidR="00687EB7" w:rsidRDefault="00687EB7" w:rsidP="00D51897">
                        <w:pPr>
                          <w:ind w:firstLineChars="100" w:firstLine="210"/>
                          <w:rPr>
                            <w:szCs w:val="21"/>
                          </w:rPr>
                        </w:pPr>
                        <w:r>
                          <w:rPr>
                            <w:rFonts w:hint="eastAsia"/>
                            <w:szCs w:val="21"/>
                          </w:rPr>
                          <w:t>生产性生物资产</w:t>
                        </w:r>
                      </w:p>
                    </w:tc>
                  </w:sdtContent>
                </w:sdt>
                <w:tc>
                  <w:tcPr>
                    <w:tcW w:w="1074" w:type="pct"/>
                    <w:tcBorders>
                      <w:top w:val="outset" w:sz="4" w:space="0" w:color="auto"/>
                      <w:left w:val="outset" w:sz="4" w:space="0" w:color="auto"/>
                      <w:bottom w:val="outset" w:sz="4" w:space="0" w:color="auto"/>
                      <w:right w:val="outset" w:sz="4" w:space="0" w:color="auto"/>
                    </w:tcBorders>
                  </w:tcPr>
                  <w:p w14:paraId="73A251FD"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35304E92"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19431407" w14:textId="77777777" w:rsidR="00687EB7" w:rsidRPr="002563F9" w:rsidRDefault="00687EB7" w:rsidP="00AC6626">
                    <w:pPr>
                      <w:jc w:val="right"/>
                      <w:rPr>
                        <w:rFonts w:asciiTheme="minorEastAsia" w:hAnsiTheme="minorEastAsia"/>
                        <w:szCs w:val="21"/>
                      </w:rPr>
                    </w:pPr>
                  </w:p>
                </w:tc>
              </w:tr>
              <w:tr w:rsidR="00687EB7" w14:paraId="636304B4" w14:textId="77777777" w:rsidTr="00AC6626">
                <w:sdt>
                  <w:sdtPr>
                    <w:tag w:val="_PLD_30a8780f1a6a40ed8bd7c72fd4e95a58"/>
                    <w:id w:val="122047593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35F49F1" w14:textId="77777777" w:rsidR="00687EB7" w:rsidRDefault="00687EB7" w:rsidP="00D51897">
                        <w:pPr>
                          <w:ind w:firstLineChars="100" w:firstLine="210"/>
                          <w:rPr>
                            <w:szCs w:val="21"/>
                          </w:rPr>
                        </w:pPr>
                        <w:r>
                          <w:rPr>
                            <w:rFonts w:hint="eastAsia"/>
                            <w:szCs w:val="21"/>
                          </w:rPr>
                          <w:t>油气资产</w:t>
                        </w:r>
                      </w:p>
                    </w:tc>
                  </w:sdtContent>
                </w:sdt>
                <w:tc>
                  <w:tcPr>
                    <w:tcW w:w="1074" w:type="pct"/>
                    <w:tcBorders>
                      <w:top w:val="outset" w:sz="4" w:space="0" w:color="auto"/>
                      <w:left w:val="outset" w:sz="4" w:space="0" w:color="auto"/>
                      <w:bottom w:val="outset" w:sz="4" w:space="0" w:color="auto"/>
                      <w:right w:val="outset" w:sz="4" w:space="0" w:color="auto"/>
                    </w:tcBorders>
                  </w:tcPr>
                  <w:p w14:paraId="39A48083"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76E2F2E2"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7B8CCB5F" w14:textId="77777777" w:rsidR="00687EB7" w:rsidRPr="002563F9" w:rsidRDefault="00687EB7" w:rsidP="00AC6626">
                    <w:pPr>
                      <w:jc w:val="right"/>
                      <w:rPr>
                        <w:rFonts w:asciiTheme="minorEastAsia" w:hAnsiTheme="minorEastAsia"/>
                        <w:szCs w:val="21"/>
                      </w:rPr>
                    </w:pPr>
                  </w:p>
                </w:tc>
              </w:tr>
              <w:tr w:rsidR="00687EB7" w14:paraId="14CB9591" w14:textId="77777777" w:rsidTr="00AC662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8155493935647008a2703b03dfc7652"/>
                      <w:id w:val="829794393"/>
                      <w:lock w:val="sdtLocked"/>
                    </w:sdtPr>
                    <w:sdtEndPr/>
                    <w:sdtContent>
                      <w:p w14:paraId="68B85DB5" w14:textId="77777777" w:rsidR="00687EB7" w:rsidRDefault="00687EB7" w:rsidP="00D51897">
                        <w:pPr>
                          <w:ind w:firstLineChars="100" w:firstLine="210"/>
                        </w:pPr>
                        <w:r>
                          <w:rPr>
                            <w:rFonts w:hint="eastAsia"/>
                          </w:rPr>
                          <w:t>使用权资产</w:t>
                        </w:r>
                      </w:p>
                    </w:sdtContent>
                  </w:sdt>
                </w:tc>
                <w:tc>
                  <w:tcPr>
                    <w:tcW w:w="1074" w:type="pct"/>
                    <w:tcBorders>
                      <w:top w:val="outset" w:sz="4" w:space="0" w:color="auto"/>
                      <w:left w:val="outset" w:sz="4" w:space="0" w:color="auto"/>
                      <w:bottom w:val="outset" w:sz="4" w:space="0" w:color="auto"/>
                      <w:right w:val="outset" w:sz="4" w:space="0" w:color="auto"/>
                    </w:tcBorders>
                  </w:tcPr>
                  <w:p w14:paraId="03EFCD50"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21A42066"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307BB495" w14:textId="77777777" w:rsidR="00687EB7" w:rsidRPr="002563F9" w:rsidRDefault="00687EB7" w:rsidP="00AC6626">
                    <w:pPr>
                      <w:jc w:val="right"/>
                      <w:rPr>
                        <w:rFonts w:asciiTheme="minorEastAsia" w:hAnsiTheme="minorEastAsia"/>
                        <w:szCs w:val="21"/>
                      </w:rPr>
                    </w:pPr>
                  </w:p>
                </w:tc>
              </w:tr>
              <w:tr w:rsidR="00687EB7" w14:paraId="5EC0C31B" w14:textId="77777777" w:rsidTr="00AC6626">
                <w:sdt>
                  <w:sdtPr>
                    <w:tag w:val="_PLD_e197206e3cda421f90e7c968c373824e"/>
                    <w:id w:val="-121319054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135A28E" w14:textId="77777777" w:rsidR="00687EB7" w:rsidRDefault="00687EB7" w:rsidP="00D51897">
                        <w:pPr>
                          <w:ind w:firstLineChars="100" w:firstLine="210"/>
                          <w:rPr>
                            <w:szCs w:val="21"/>
                          </w:rPr>
                        </w:pPr>
                        <w:r>
                          <w:rPr>
                            <w:rFonts w:hint="eastAsia"/>
                            <w:szCs w:val="21"/>
                          </w:rPr>
                          <w:t>无形资产</w:t>
                        </w:r>
                      </w:p>
                    </w:tc>
                  </w:sdtContent>
                </w:sdt>
                <w:tc>
                  <w:tcPr>
                    <w:tcW w:w="1074" w:type="pct"/>
                    <w:tcBorders>
                      <w:top w:val="outset" w:sz="4" w:space="0" w:color="auto"/>
                      <w:left w:val="outset" w:sz="4" w:space="0" w:color="auto"/>
                      <w:bottom w:val="outset" w:sz="4" w:space="0" w:color="auto"/>
                      <w:right w:val="outset" w:sz="4" w:space="0" w:color="auto"/>
                    </w:tcBorders>
                  </w:tcPr>
                  <w:p w14:paraId="61AA1B58"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1,069,673,796.69</w:t>
                    </w:r>
                  </w:p>
                </w:tc>
                <w:tc>
                  <w:tcPr>
                    <w:tcW w:w="996" w:type="pct"/>
                    <w:tcBorders>
                      <w:top w:val="outset" w:sz="4" w:space="0" w:color="auto"/>
                      <w:left w:val="outset" w:sz="4" w:space="0" w:color="auto"/>
                      <w:bottom w:val="outset" w:sz="4" w:space="0" w:color="auto"/>
                      <w:right w:val="outset" w:sz="4" w:space="0" w:color="auto"/>
                    </w:tcBorders>
                  </w:tcPr>
                  <w:p w14:paraId="55E7DF2D"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1,069,673,796.69</w:t>
                    </w:r>
                  </w:p>
                </w:tc>
                <w:tc>
                  <w:tcPr>
                    <w:tcW w:w="1166" w:type="pct"/>
                    <w:tcBorders>
                      <w:top w:val="outset" w:sz="4" w:space="0" w:color="auto"/>
                      <w:left w:val="outset" w:sz="4" w:space="0" w:color="auto"/>
                      <w:bottom w:val="outset" w:sz="4" w:space="0" w:color="auto"/>
                      <w:right w:val="outset" w:sz="4" w:space="0" w:color="auto"/>
                    </w:tcBorders>
                  </w:tcPr>
                  <w:p w14:paraId="3B69A3E1" w14:textId="77777777" w:rsidR="00687EB7" w:rsidRPr="002563F9" w:rsidRDefault="00687EB7" w:rsidP="00AC6626">
                    <w:pPr>
                      <w:jc w:val="right"/>
                      <w:rPr>
                        <w:rFonts w:asciiTheme="minorEastAsia" w:hAnsiTheme="minorEastAsia"/>
                        <w:szCs w:val="21"/>
                      </w:rPr>
                    </w:pPr>
                  </w:p>
                </w:tc>
              </w:tr>
              <w:tr w:rsidR="00687EB7" w14:paraId="6C9141D9" w14:textId="77777777" w:rsidTr="00AC6626">
                <w:sdt>
                  <w:sdtPr>
                    <w:tag w:val="_PLD_9507736e67ff483cad3c4777f5e536b4"/>
                    <w:id w:val="113175637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409D0E1" w14:textId="77777777" w:rsidR="00687EB7" w:rsidRDefault="00687EB7" w:rsidP="00D51897">
                        <w:pPr>
                          <w:ind w:firstLineChars="100" w:firstLine="210"/>
                          <w:rPr>
                            <w:szCs w:val="21"/>
                          </w:rPr>
                        </w:pPr>
                        <w:r>
                          <w:rPr>
                            <w:rFonts w:hint="eastAsia"/>
                            <w:szCs w:val="21"/>
                          </w:rPr>
                          <w:t>开发支出</w:t>
                        </w:r>
                      </w:p>
                    </w:tc>
                  </w:sdtContent>
                </w:sdt>
                <w:tc>
                  <w:tcPr>
                    <w:tcW w:w="1074" w:type="pct"/>
                    <w:tcBorders>
                      <w:top w:val="outset" w:sz="4" w:space="0" w:color="auto"/>
                      <w:left w:val="outset" w:sz="4" w:space="0" w:color="auto"/>
                      <w:bottom w:val="outset" w:sz="4" w:space="0" w:color="auto"/>
                      <w:right w:val="outset" w:sz="4" w:space="0" w:color="auto"/>
                    </w:tcBorders>
                  </w:tcPr>
                  <w:p w14:paraId="279F1B0F"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18,893,582.31</w:t>
                    </w:r>
                  </w:p>
                </w:tc>
                <w:tc>
                  <w:tcPr>
                    <w:tcW w:w="996" w:type="pct"/>
                    <w:tcBorders>
                      <w:top w:val="outset" w:sz="4" w:space="0" w:color="auto"/>
                      <w:left w:val="outset" w:sz="4" w:space="0" w:color="auto"/>
                      <w:bottom w:val="outset" w:sz="4" w:space="0" w:color="auto"/>
                      <w:right w:val="outset" w:sz="4" w:space="0" w:color="auto"/>
                    </w:tcBorders>
                  </w:tcPr>
                  <w:p w14:paraId="1DDDE7B1"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18,893,582.31</w:t>
                    </w:r>
                  </w:p>
                </w:tc>
                <w:tc>
                  <w:tcPr>
                    <w:tcW w:w="1166" w:type="pct"/>
                    <w:tcBorders>
                      <w:top w:val="outset" w:sz="4" w:space="0" w:color="auto"/>
                      <w:left w:val="outset" w:sz="4" w:space="0" w:color="auto"/>
                      <w:bottom w:val="outset" w:sz="4" w:space="0" w:color="auto"/>
                      <w:right w:val="outset" w:sz="4" w:space="0" w:color="auto"/>
                    </w:tcBorders>
                  </w:tcPr>
                  <w:p w14:paraId="650E3196" w14:textId="77777777" w:rsidR="00687EB7" w:rsidRPr="002563F9" w:rsidRDefault="00687EB7" w:rsidP="00AC6626">
                    <w:pPr>
                      <w:jc w:val="right"/>
                      <w:rPr>
                        <w:rFonts w:asciiTheme="minorEastAsia" w:hAnsiTheme="minorEastAsia"/>
                        <w:szCs w:val="21"/>
                      </w:rPr>
                    </w:pPr>
                  </w:p>
                </w:tc>
              </w:tr>
              <w:tr w:rsidR="00687EB7" w14:paraId="6E55AA17" w14:textId="77777777" w:rsidTr="00AC6626">
                <w:sdt>
                  <w:sdtPr>
                    <w:tag w:val="_PLD_6db764bcb49749d8ae12e0b82de90e57"/>
                    <w:id w:val="-34702764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B98136D" w14:textId="77777777" w:rsidR="00687EB7" w:rsidRDefault="00687EB7" w:rsidP="00D51897">
                        <w:pPr>
                          <w:ind w:firstLineChars="100" w:firstLine="210"/>
                          <w:rPr>
                            <w:szCs w:val="21"/>
                          </w:rPr>
                        </w:pPr>
                        <w:r>
                          <w:rPr>
                            <w:rFonts w:hint="eastAsia"/>
                            <w:szCs w:val="21"/>
                          </w:rPr>
                          <w:t>商誉</w:t>
                        </w:r>
                      </w:p>
                    </w:tc>
                  </w:sdtContent>
                </w:sdt>
                <w:tc>
                  <w:tcPr>
                    <w:tcW w:w="1074" w:type="pct"/>
                    <w:tcBorders>
                      <w:top w:val="outset" w:sz="4" w:space="0" w:color="auto"/>
                      <w:left w:val="outset" w:sz="4" w:space="0" w:color="auto"/>
                      <w:bottom w:val="outset" w:sz="4" w:space="0" w:color="auto"/>
                      <w:right w:val="outset" w:sz="4" w:space="0" w:color="auto"/>
                    </w:tcBorders>
                  </w:tcPr>
                  <w:p w14:paraId="342DFE29"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8,876,674.01</w:t>
                    </w:r>
                  </w:p>
                </w:tc>
                <w:tc>
                  <w:tcPr>
                    <w:tcW w:w="996" w:type="pct"/>
                    <w:tcBorders>
                      <w:top w:val="outset" w:sz="4" w:space="0" w:color="auto"/>
                      <w:left w:val="outset" w:sz="4" w:space="0" w:color="auto"/>
                      <w:bottom w:val="outset" w:sz="4" w:space="0" w:color="auto"/>
                      <w:right w:val="outset" w:sz="4" w:space="0" w:color="auto"/>
                    </w:tcBorders>
                  </w:tcPr>
                  <w:p w14:paraId="637C4242"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8,876,674.01</w:t>
                    </w:r>
                  </w:p>
                </w:tc>
                <w:tc>
                  <w:tcPr>
                    <w:tcW w:w="1166" w:type="pct"/>
                    <w:tcBorders>
                      <w:top w:val="outset" w:sz="4" w:space="0" w:color="auto"/>
                      <w:left w:val="outset" w:sz="4" w:space="0" w:color="auto"/>
                      <w:bottom w:val="outset" w:sz="4" w:space="0" w:color="auto"/>
                      <w:right w:val="outset" w:sz="4" w:space="0" w:color="auto"/>
                    </w:tcBorders>
                  </w:tcPr>
                  <w:p w14:paraId="3106D63D" w14:textId="77777777" w:rsidR="00687EB7" w:rsidRPr="002563F9" w:rsidRDefault="00687EB7" w:rsidP="00AC6626">
                    <w:pPr>
                      <w:jc w:val="right"/>
                      <w:rPr>
                        <w:rFonts w:asciiTheme="minorEastAsia" w:hAnsiTheme="minorEastAsia"/>
                        <w:szCs w:val="21"/>
                      </w:rPr>
                    </w:pPr>
                  </w:p>
                </w:tc>
              </w:tr>
              <w:tr w:rsidR="00687EB7" w14:paraId="2C9EDA92" w14:textId="77777777" w:rsidTr="00AC6626">
                <w:sdt>
                  <w:sdtPr>
                    <w:tag w:val="_PLD_ee338cdcd96a4fe9aa3a900a05d86d62"/>
                    <w:id w:val="-178210192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76B1C94" w14:textId="77777777" w:rsidR="00687EB7" w:rsidRDefault="00687EB7" w:rsidP="00D51897">
                        <w:pPr>
                          <w:ind w:firstLineChars="100" w:firstLine="210"/>
                          <w:rPr>
                            <w:szCs w:val="21"/>
                          </w:rPr>
                        </w:pPr>
                        <w:r>
                          <w:rPr>
                            <w:rFonts w:hint="eastAsia"/>
                            <w:szCs w:val="21"/>
                          </w:rPr>
                          <w:t>长期待摊费用</w:t>
                        </w:r>
                      </w:p>
                    </w:tc>
                  </w:sdtContent>
                </w:sdt>
                <w:tc>
                  <w:tcPr>
                    <w:tcW w:w="1074" w:type="pct"/>
                    <w:tcBorders>
                      <w:top w:val="outset" w:sz="4" w:space="0" w:color="auto"/>
                      <w:left w:val="outset" w:sz="4" w:space="0" w:color="auto"/>
                      <w:bottom w:val="outset" w:sz="4" w:space="0" w:color="auto"/>
                      <w:right w:val="outset" w:sz="4" w:space="0" w:color="auto"/>
                    </w:tcBorders>
                  </w:tcPr>
                  <w:p w14:paraId="13344D15"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857,180.05</w:t>
                    </w:r>
                  </w:p>
                </w:tc>
                <w:tc>
                  <w:tcPr>
                    <w:tcW w:w="996" w:type="pct"/>
                    <w:tcBorders>
                      <w:top w:val="outset" w:sz="4" w:space="0" w:color="auto"/>
                      <w:left w:val="outset" w:sz="4" w:space="0" w:color="auto"/>
                      <w:bottom w:val="outset" w:sz="4" w:space="0" w:color="auto"/>
                      <w:right w:val="outset" w:sz="4" w:space="0" w:color="auto"/>
                    </w:tcBorders>
                  </w:tcPr>
                  <w:p w14:paraId="587DE702"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857,180.05</w:t>
                    </w:r>
                  </w:p>
                </w:tc>
                <w:tc>
                  <w:tcPr>
                    <w:tcW w:w="1166" w:type="pct"/>
                    <w:tcBorders>
                      <w:top w:val="outset" w:sz="4" w:space="0" w:color="auto"/>
                      <w:left w:val="outset" w:sz="4" w:space="0" w:color="auto"/>
                      <w:bottom w:val="outset" w:sz="4" w:space="0" w:color="auto"/>
                      <w:right w:val="outset" w:sz="4" w:space="0" w:color="auto"/>
                    </w:tcBorders>
                  </w:tcPr>
                  <w:p w14:paraId="71142365" w14:textId="77777777" w:rsidR="00687EB7" w:rsidRPr="002563F9" w:rsidRDefault="00687EB7" w:rsidP="00AC6626">
                    <w:pPr>
                      <w:jc w:val="right"/>
                      <w:rPr>
                        <w:rFonts w:asciiTheme="minorEastAsia" w:hAnsiTheme="minorEastAsia"/>
                        <w:szCs w:val="21"/>
                      </w:rPr>
                    </w:pPr>
                  </w:p>
                </w:tc>
              </w:tr>
              <w:tr w:rsidR="00687EB7" w14:paraId="1EAE342B" w14:textId="77777777" w:rsidTr="00AC6626">
                <w:sdt>
                  <w:sdtPr>
                    <w:tag w:val="_PLD_ff748a0e2f2a4598b0245a7b2a5f8cb9"/>
                    <w:id w:val="-104289851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533D6B3" w14:textId="77777777" w:rsidR="00687EB7" w:rsidRDefault="00687EB7" w:rsidP="00D51897">
                        <w:pPr>
                          <w:ind w:firstLineChars="100" w:firstLine="210"/>
                          <w:rPr>
                            <w:szCs w:val="21"/>
                          </w:rPr>
                        </w:pPr>
                        <w:r>
                          <w:rPr>
                            <w:rFonts w:hint="eastAsia"/>
                            <w:szCs w:val="21"/>
                          </w:rPr>
                          <w:t>递延所得税资产</w:t>
                        </w:r>
                      </w:p>
                    </w:tc>
                  </w:sdtContent>
                </w:sdt>
                <w:tc>
                  <w:tcPr>
                    <w:tcW w:w="1074" w:type="pct"/>
                    <w:tcBorders>
                      <w:top w:val="outset" w:sz="4" w:space="0" w:color="auto"/>
                      <w:left w:val="outset" w:sz="4" w:space="0" w:color="auto"/>
                      <w:bottom w:val="outset" w:sz="4" w:space="0" w:color="auto"/>
                      <w:right w:val="outset" w:sz="4" w:space="0" w:color="auto"/>
                    </w:tcBorders>
                  </w:tcPr>
                  <w:p w14:paraId="10C06BB2"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20,750,048.80</w:t>
                    </w:r>
                  </w:p>
                </w:tc>
                <w:tc>
                  <w:tcPr>
                    <w:tcW w:w="996" w:type="pct"/>
                    <w:tcBorders>
                      <w:top w:val="outset" w:sz="4" w:space="0" w:color="auto"/>
                      <w:left w:val="outset" w:sz="4" w:space="0" w:color="auto"/>
                      <w:bottom w:val="outset" w:sz="4" w:space="0" w:color="auto"/>
                      <w:right w:val="outset" w:sz="4" w:space="0" w:color="auto"/>
                    </w:tcBorders>
                  </w:tcPr>
                  <w:p w14:paraId="40F036E6"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20,750,048.80</w:t>
                    </w:r>
                  </w:p>
                </w:tc>
                <w:tc>
                  <w:tcPr>
                    <w:tcW w:w="1166" w:type="pct"/>
                    <w:tcBorders>
                      <w:top w:val="outset" w:sz="4" w:space="0" w:color="auto"/>
                      <w:left w:val="outset" w:sz="4" w:space="0" w:color="auto"/>
                      <w:bottom w:val="outset" w:sz="4" w:space="0" w:color="auto"/>
                      <w:right w:val="outset" w:sz="4" w:space="0" w:color="auto"/>
                    </w:tcBorders>
                  </w:tcPr>
                  <w:p w14:paraId="5A76E7F9" w14:textId="77777777" w:rsidR="00687EB7" w:rsidRPr="002563F9" w:rsidRDefault="00687EB7" w:rsidP="00AC6626">
                    <w:pPr>
                      <w:jc w:val="right"/>
                      <w:rPr>
                        <w:rFonts w:asciiTheme="minorEastAsia" w:hAnsiTheme="minorEastAsia"/>
                        <w:szCs w:val="21"/>
                      </w:rPr>
                    </w:pPr>
                  </w:p>
                </w:tc>
              </w:tr>
              <w:tr w:rsidR="00687EB7" w14:paraId="666529D1" w14:textId="77777777" w:rsidTr="00AC6626">
                <w:sdt>
                  <w:sdtPr>
                    <w:tag w:val="_PLD_58edba0eddc644959242154db461c42a"/>
                    <w:id w:val="-186959204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C142100" w14:textId="77777777" w:rsidR="00687EB7" w:rsidRDefault="00687EB7" w:rsidP="00D51897">
                        <w:pPr>
                          <w:ind w:firstLineChars="100" w:firstLine="210"/>
                          <w:rPr>
                            <w:szCs w:val="21"/>
                          </w:rPr>
                        </w:pPr>
                        <w:r>
                          <w:rPr>
                            <w:rFonts w:hint="eastAsia"/>
                            <w:szCs w:val="21"/>
                          </w:rPr>
                          <w:t>其他非流动资产</w:t>
                        </w:r>
                      </w:p>
                    </w:tc>
                  </w:sdtContent>
                </w:sdt>
                <w:tc>
                  <w:tcPr>
                    <w:tcW w:w="1074" w:type="pct"/>
                    <w:tcBorders>
                      <w:top w:val="outset" w:sz="4" w:space="0" w:color="auto"/>
                      <w:left w:val="outset" w:sz="4" w:space="0" w:color="auto"/>
                      <w:bottom w:val="outset" w:sz="4" w:space="0" w:color="auto"/>
                      <w:right w:val="outset" w:sz="4" w:space="0" w:color="auto"/>
                    </w:tcBorders>
                  </w:tcPr>
                  <w:p w14:paraId="4B42CC80"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1,873,850.00</w:t>
                    </w:r>
                  </w:p>
                </w:tc>
                <w:tc>
                  <w:tcPr>
                    <w:tcW w:w="996" w:type="pct"/>
                    <w:tcBorders>
                      <w:top w:val="outset" w:sz="4" w:space="0" w:color="auto"/>
                      <w:left w:val="outset" w:sz="4" w:space="0" w:color="auto"/>
                      <w:bottom w:val="outset" w:sz="4" w:space="0" w:color="auto"/>
                      <w:right w:val="outset" w:sz="4" w:space="0" w:color="auto"/>
                    </w:tcBorders>
                  </w:tcPr>
                  <w:p w14:paraId="5CAC199F"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1,873,850.00</w:t>
                    </w:r>
                  </w:p>
                </w:tc>
                <w:tc>
                  <w:tcPr>
                    <w:tcW w:w="1166" w:type="pct"/>
                    <w:tcBorders>
                      <w:top w:val="outset" w:sz="4" w:space="0" w:color="auto"/>
                      <w:left w:val="outset" w:sz="4" w:space="0" w:color="auto"/>
                      <w:bottom w:val="outset" w:sz="4" w:space="0" w:color="auto"/>
                      <w:right w:val="outset" w:sz="4" w:space="0" w:color="auto"/>
                    </w:tcBorders>
                  </w:tcPr>
                  <w:p w14:paraId="515FE1C5" w14:textId="77777777" w:rsidR="00687EB7" w:rsidRPr="002563F9" w:rsidRDefault="00687EB7" w:rsidP="00AC6626">
                    <w:pPr>
                      <w:jc w:val="right"/>
                      <w:rPr>
                        <w:rFonts w:asciiTheme="minorEastAsia" w:hAnsiTheme="minorEastAsia"/>
                        <w:szCs w:val="21"/>
                      </w:rPr>
                    </w:pPr>
                  </w:p>
                </w:tc>
              </w:tr>
              <w:tr w:rsidR="00687EB7" w14:paraId="400469B0" w14:textId="77777777" w:rsidTr="00AC6626">
                <w:sdt>
                  <w:sdtPr>
                    <w:tag w:val="_PLD_a381a26adc92401cacf197178c3d49bb"/>
                    <w:id w:val="-179420875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52021C4E" w14:textId="77777777" w:rsidR="00687EB7" w:rsidRDefault="00687EB7" w:rsidP="00D51897">
                        <w:pPr>
                          <w:ind w:firstLineChars="200" w:firstLine="420"/>
                          <w:rPr>
                            <w:szCs w:val="21"/>
                          </w:rPr>
                        </w:pPr>
                        <w:r>
                          <w:rPr>
                            <w:rFonts w:hint="eastAsia"/>
                            <w:szCs w:val="21"/>
                          </w:rPr>
                          <w:t>非流动资产合计</w:t>
                        </w:r>
                      </w:p>
                    </w:tc>
                  </w:sdtContent>
                </w:sdt>
                <w:tc>
                  <w:tcPr>
                    <w:tcW w:w="1074" w:type="pct"/>
                    <w:tcBorders>
                      <w:top w:val="outset" w:sz="4" w:space="0" w:color="auto"/>
                      <w:left w:val="outset" w:sz="4" w:space="0" w:color="auto"/>
                      <w:bottom w:val="outset" w:sz="4" w:space="0" w:color="auto"/>
                      <w:right w:val="outset" w:sz="4" w:space="0" w:color="auto"/>
                    </w:tcBorders>
                  </w:tcPr>
                  <w:p w14:paraId="3604ACF6"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1,426,196,680.64</w:t>
                    </w:r>
                  </w:p>
                </w:tc>
                <w:tc>
                  <w:tcPr>
                    <w:tcW w:w="996" w:type="pct"/>
                    <w:tcBorders>
                      <w:top w:val="outset" w:sz="4" w:space="0" w:color="auto"/>
                      <w:left w:val="outset" w:sz="4" w:space="0" w:color="auto"/>
                      <w:bottom w:val="outset" w:sz="4" w:space="0" w:color="auto"/>
                      <w:right w:val="outset" w:sz="4" w:space="0" w:color="auto"/>
                    </w:tcBorders>
                  </w:tcPr>
                  <w:p w14:paraId="6C6C1DED"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1,426,196,680.64</w:t>
                    </w:r>
                  </w:p>
                </w:tc>
                <w:tc>
                  <w:tcPr>
                    <w:tcW w:w="1166" w:type="pct"/>
                    <w:tcBorders>
                      <w:top w:val="outset" w:sz="4" w:space="0" w:color="auto"/>
                      <w:left w:val="outset" w:sz="4" w:space="0" w:color="auto"/>
                      <w:bottom w:val="outset" w:sz="4" w:space="0" w:color="auto"/>
                      <w:right w:val="outset" w:sz="4" w:space="0" w:color="auto"/>
                    </w:tcBorders>
                  </w:tcPr>
                  <w:p w14:paraId="0AC4EEA8" w14:textId="77777777" w:rsidR="00687EB7" w:rsidRPr="002563F9" w:rsidRDefault="00687EB7" w:rsidP="00AC6626">
                    <w:pPr>
                      <w:jc w:val="right"/>
                      <w:rPr>
                        <w:rFonts w:asciiTheme="minorEastAsia" w:hAnsiTheme="minorEastAsia"/>
                        <w:szCs w:val="21"/>
                      </w:rPr>
                    </w:pPr>
                  </w:p>
                </w:tc>
              </w:tr>
              <w:tr w:rsidR="00687EB7" w14:paraId="05866B69" w14:textId="77777777" w:rsidTr="00AC6626">
                <w:sdt>
                  <w:sdtPr>
                    <w:tag w:val="_PLD_fe9d973bac6b4be6b5d2293c60039e19"/>
                    <w:id w:val="-16177841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45769CC" w14:textId="77777777" w:rsidR="00687EB7" w:rsidRDefault="00687EB7" w:rsidP="00D51897">
                        <w:pPr>
                          <w:ind w:firstLineChars="300" w:firstLine="630"/>
                          <w:rPr>
                            <w:szCs w:val="21"/>
                          </w:rPr>
                        </w:pPr>
                        <w:r>
                          <w:rPr>
                            <w:rFonts w:hint="eastAsia"/>
                            <w:szCs w:val="21"/>
                          </w:rPr>
                          <w:t>资产总计</w:t>
                        </w:r>
                      </w:p>
                    </w:tc>
                  </w:sdtContent>
                </w:sdt>
                <w:tc>
                  <w:tcPr>
                    <w:tcW w:w="1074" w:type="pct"/>
                    <w:tcBorders>
                      <w:top w:val="outset" w:sz="4" w:space="0" w:color="auto"/>
                      <w:left w:val="outset" w:sz="4" w:space="0" w:color="auto"/>
                      <w:bottom w:val="outset" w:sz="4" w:space="0" w:color="auto"/>
                      <w:right w:val="outset" w:sz="4" w:space="0" w:color="auto"/>
                    </w:tcBorders>
                  </w:tcPr>
                  <w:p w14:paraId="288256F5"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2,767,231,426.91</w:t>
                    </w:r>
                  </w:p>
                </w:tc>
                <w:tc>
                  <w:tcPr>
                    <w:tcW w:w="996" w:type="pct"/>
                    <w:tcBorders>
                      <w:top w:val="outset" w:sz="4" w:space="0" w:color="auto"/>
                      <w:left w:val="outset" w:sz="4" w:space="0" w:color="auto"/>
                      <w:bottom w:val="outset" w:sz="4" w:space="0" w:color="auto"/>
                      <w:right w:val="outset" w:sz="4" w:space="0" w:color="auto"/>
                    </w:tcBorders>
                  </w:tcPr>
                  <w:p w14:paraId="2B4EB00D"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2,767,231,426.91</w:t>
                    </w:r>
                  </w:p>
                </w:tc>
                <w:tc>
                  <w:tcPr>
                    <w:tcW w:w="1166" w:type="pct"/>
                    <w:tcBorders>
                      <w:top w:val="outset" w:sz="4" w:space="0" w:color="auto"/>
                      <w:left w:val="outset" w:sz="4" w:space="0" w:color="auto"/>
                      <w:bottom w:val="outset" w:sz="4" w:space="0" w:color="auto"/>
                      <w:right w:val="outset" w:sz="4" w:space="0" w:color="auto"/>
                    </w:tcBorders>
                  </w:tcPr>
                  <w:p w14:paraId="04C49B4C" w14:textId="77777777" w:rsidR="00687EB7" w:rsidRPr="002563F9" w:rsidRDefault="00687EB7" w:rsidP="00AC6626">
                    <w:pPr>
                      <w:jc w:val="right"/>
                      <w:rPr>
                        <w:rFonts w:asciiTheme="minorEastAsia" w:hAnsiTheme="minorEastAsia"/>
                        <w:szCs w:val="21"/>
                      </w:rPr>
                    </w:pPr>
                  </w:p>
                </w:tc>
              </w:tr>
              <w:tr w:rsidR="00687EB7" w14:paraId="13AA5063" w14:textId="77777777" w:rsidTr="00AC6626">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882c67f0356e4caa843229106fd31aac"/>
                      <w:id w:val="126900270"/>
                      <w:lock w:val="sdtLocked"/>
                    </w:sdtPr>
                    <w:sdtEndPr/>
                    <w:sdtContent>
                      <w:p w14:paraId="10D3427C" w14:textId="77777777" w:rsidR="00687EB7" w:rsidRDefault="00687EB7" w:rsidP="00AC6626">
                        <w:pPr>
                          <w:rPr>
                            <w:szCs w:val="21"/>
                          </w:rPr>
                        </w:pPr>
                        <w:r>
                          <w:rPr>
                            <w:rFonts w:hint="eastAsia"/>
                            <w:b/>
                          </w:rPr>
                          <w:t>流动负债：</w:t>
                        </w:r>
                      </w:p>
                    </w:sdtContent>
                  </w:sdt>
                </w:tc>
              </w:tr>
              <w:tr w:rsidR="00687EB7" w14:paraId="29D04CC1" w14:textId="77777777" w:rsidTr="00AC6626">
                <w:sdt>
                  <w:sdtPr>
                    <w:tag w:val="_PLD_0efba9adef604cadac8599fe5a7c8c43"/>
                    <w:id w:val="67777023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7DAA86E" w14:textId="77777777" w:rsidR="00687EB7" w:rsidRDefault="00687EB7" w:rsidP="00D51897">
                        <w:pPr>
                          <w:ind w:firstLineChars="100" w:firstLine="210"/>
                          <w:rPr>
                            <w:szCs w:val="21"/>
                          </w:rPr>
                        </w:pPr>
                        <w:r>
                          <w:rPr>
                            <w:rFonts w:hint="eastAsia"/>
                            <w:szCs w:val="21"/>
                          </w:rPr>
                          <w:t>短期借款</w:t>
                        </w:r>
                      </w:p>
                    </w:tc>
                  </w:sdtContent>
                </w:sdt>
                <w:tc>
                  <w:tcPr>
                    <w:tcW w:w="1074" w:type="pct"/>
                    <w:tcBorders>
                      <w:top w:val="outset" w:sz="4" w:space="0" w:color="auto"/>
                      <w:left w:val="outset" w:sz="4" w:space="0" w:color="auto"/>
                      <w:bottom w:val="outset" w:sz="4" w:space="0" w:color="auto"/>
                      <w:right w:val="outset" w:sz="4" w:space="0" w:color="auto"/>
                    </w:tcBorders>
                  </w:tcPr>
                  <w:p w14:paraId="6A7C3BDB" w14:textId="77777777" w:rsidR="00687EB7" w:rsidRDefault="00687EB7" w:rsidP="00AC6626">
                    <w:pPr>
                      <w:jc w:val="right"/>
                      <w:rPr>
                        <w:szCs w:val="21"/>
                      </w:rPr>
                    </w:pPr>
                  </w:p>
                </w:tc>
                <w:tc>
                  <w:tcPr>
                    <w:tcW w:w="996" w:type="pct"/>
                    <w:tcBorders>
                      <w:top w:val="outset" w:sz="4" w:space="0" w:color="auto"/>
                      <w:left w:val="outset" w:sz="4" w:space="0" w:color="auto"/>
                      <w:bottom w:val="outset" w:sz="4" w:space="0" w:color="auto"/>
                      <w:right w:val="outset" w:sz="4" w:space="0" w:color="auto"/>
                    </w:tcBorders>
                  </w:tcPr>
                  <w:p w14:paraId="3B112DBB" w14:textId="77777777" w:rsidR="00687EB7" w:rsidRDefault="00687EB7" w:rsidP="00AC6626">
                    <w:pPr>
                      <w:jc w:val="right"/>
                      <w:rPr>
                        <w:szCs w:val="21"/>
                      </w:rPr>
                    </w:pPr>
                  </w:p>
                </w:tc>
                <w:tc>
                  <w:tcPr>
                    <w:tcW w:w="1166" w:type="pct"/>
                    <w:tcBorders>
                      <w:top w:val="outset" w:sz="4" w:space="0" w:color="auto"/>
                      <w:left w:val="outset" w:sz="4" w:space="0" w:color="auto"/>
                      <w:bottom w:val="outset" w:sz="4" w:space="0" w:color="auto"/>
                      <w:right w:val="outset" w:sz="4" w:space="0" w:color="auto"/>
                    </w:tcBorders>
                  </w:tcPr>
                  <w:p w14:paraId="1D142B5D" w14:textId="77777777" w:rsidR="00687EB7" w:rsidRDefault="00687EB7" w:rsidP="00AC6626">
                    <w:pPr>
                      <w:jc w:val="right"/>
                      <w:rPr>
                        <w:szCs w:val="21"/>
                      </w:rPr>
                    </w:pPr>
                  </w:p>
                </w:tc>
              </w:tr>
              <w:tr w:rsidR="00687EB7" w14:paraId="284917EF" w14:textId="77777777" w:rsidTr="00AC6626">
                <w:sdt>
                  <w:sdtPr>
                    <w:tag w:val="_PLD_372c190edf714f90bd9700557e8da87c"/>
                    <w:id w:val="-37092179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71D43E8" w14:textId="77777777" w:rsidR="00687EB7" w:rsidRDefault="00687EB7" w:rsidP="00D51897">
                        <w:pPr>
                          <w:ind w:firstLineChars="100" w:firstLine="210"/>
                          <w:rPr>
                            <w:szCs w:val="21"/>
                          </w:rPr>
                        </w:pPr>
                        <w:r>
                          <w:rPr>
                            <w:rFonts w:hint="eastAsia"/>
                            <w:szCs w:val="21"/>
                          </w:rPr>
                          <w:t>向中央银行借款</w:t>
                        </w:r>
                      </w:p>
                    </w:tc>
                  </w:sdtContent>
                </w:sdt>
                <w:tc>
                  <w:tcPr>
                    <w:tcW w:w="1074" w:type="pct"/>
                    <w:tcBorders>
                      <w:top w:val="outset" w:sz="4" w:space="0" w:color="auto"/>
                      <w:left w:val="outset" w:sz="4" w:space="0" w:color="auto"/>
                      <w:bottom w:val="outset" w:sz="4" w:space="0" w:color="auto"/>
                      <w:right w:val="outset" w:sz="4" w:space="0" w:color="auto"/>
                    </w:tcBorders>
                  </w:tcPr>
                  <w:p w14:paraId="78C2F32B" w14:textId="77777777" w:rsidR="00687EB7" w:rsidRPr="002563F9" w:rsidRDefault="00687EB7" w:rsidP="00AC6626">
                    <w:pPr>
                      <w:jc w:val="right"/>
                      <w:rPr>
                        <w:rFonts w:asciiTheme="majorEastAsia" w:eastAsiaTheme="majorEastAsia" w:hAnsiTheme="majorEastAsia"/>
                        <w:szCs w:val="21"/>
                      </w:rPr>
                    </w:pPr>
                  </w:p>
                </w:tc>
                <w:tc>
                  <w:tcPr>
                    <w:tcW w:w="996" w:type="pct"/>
                    <w:tcBorders>
                      <w:top w:val="outset" w:sz="4" w:space="0" w:color="auto"/>
                      <w:left w:val="outset" w:sz="4" w:space="0" w:color="auto"/>
                      <w:bottom w:val="outset" w:sz="4" w:space="0" w:color="auto"/>
                      <w:right w:val="outset" w:sz="4" w:space="0" w:color="auto"/>
                    </w:tcBorders>
                  </w:tcPr>
                  <w:p w14:paraId="69F7BB4B" w14:textId="77777777" w:rsidR="00687EB7" w:rsidRPr="002563F9" w:rsidRDefault="00687EB7" w:rsidP="00AC6626">
                    <w:pPr>
                      <w:jc w:val="right"/>
                      <w:rPr>
                        <w:rFonts w:asciiTheme="majorEastAsia" w:eastAsiaTheme="majorEastAsia" w:hAnsiTheme="majorEastAsia"/>
                        <w:szCs w:val="21"/>
                      </w:rPr>
                    </w:pPr>
                  </w:p>
                </w:tc>
                <w:tc>
                  <w:tcPr>
                    <w:tcW w:w="1166" w:type="pct"/>
                    <w:tcBorders>
                      <w:top w:val="outset" w:sz="4" w:space="0" w:color="auto"/>
                      <w:left w:val="outset" w:sz="4" w:space="0" w:color="auto"/>
                      <w:bottom w:val="outset" w:sz="4" w:space="0" w:color="auto"/>
                      <w:right w:val="outset" w:sz="4" w:space="0" w:color="auto"/>
                    </w:tcBorders>
                  </w:tcPr>
                  <w:p w14:paraId="5FD9240E" w14:textId="77777777" w:rsidR="00687EB7" w:rsidRPr="002563F9" w:rsidRDefault="00687EB7" w:rsidP="00AC6626">
                    <w:pPr>
                      <w:jc w:val="right"/>
                      <w:rPr>
                        <w:rFonts w:asciiTheme="majorEastAsia" w:eastAsiaTheme="majorEastAsia" w:hAnsiTheme="majorEastAsia"/>
                        <w:szCs w:val="21"/>
                      </w:rPr>
                    </w:pPr>
                  </w:p>
                </w:tc>
              </w:tr>
              <w:tr w:rsidR="00687EB7" w14:paraId="5ED39E1F" w14:textId="77777777" w:rsidTr="00AC6626">
                <w:sdt>
                  <w:sdtPr>
                    <w:tag w:val="_PLD_61ae2c221b6e47ecbeeeeba07bff4d7f"/>
                    <w:id w:val="-211821145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728066A" w14:textId="77777777" w:rsidR="00687EB7" w:rsidRDefault="00687EB7" w:rsidP="00D51897">
                        <w:pPr>
                          <w:ind w:firstLineChars="100" w:firstLine="210"/>
                          <w:rPr>
                            <w:szCs w:val="21"/>
                          </w:rPr>
                        </w:pPr>
                        <w:r>
                          <w:rPr>
                            <w:rFonts w:hint="eastAsia"/>
                            <w:szCs w:val="21"/>
                          </w:rPr>
                          <w:t>拆入资金</w:t>
                        </w:r>
                      </w:p>
                    </w:tc>
                  </w:sdtContent>
                </w:sdt>
                <w:tc>
                  <w:tcPr>
                    <w:tcW w:w="1074" w:type="pct"/>
                    <w:tcBorders>
                      <w:top w:val="outset" w:sz="4" w:space="0" w:color="auto"/>
                      <w:left w:val="outset" w:sz="4" w:space="0" w:color="auto"/>
                      <w:bottom w:val="outset" w:sz="4" w:space="0" w:color="auto"/>
                      <w:right w:val="outset" w:sz="4" w:space="0" w:color="auto"/>
                    </w:tcBorders>
                  </w:tcPr>
                  <w:p w14:paraId="758ADB22" w14:textId="77777777" w:rsidR="00687EB7" w:rsidRPr="002563F9" w:rsidRDefault="00687EB7" w:rsidP="00AC6626">
                    <w:pPr>
                      <w:jc w:val="right"/>
                      <w:rPr>
                        <w:rFonts w:asciiTheme="majorEastAsia" w:eastAsiaTheme="majorEastAsia" w:hAnsiTheme="majorEastAsia"/>
                        <w:szCs w:val="21"/>
                      </w:rPr>
                    </w:pPr>
                  </w:p>
                </w:tc>
                <w:tc>
                  <w:tcPr>
                    <w:tcW w:w="996" w:type="pct"/>
                    <w:tcBorders>
                      <w:top w:val="outset" w:sz="4" w:space="0" w:color="auto"/>
                      <w:left w:val="outset" w:sz="4" w:space="0" w:color="auto"/>
                      <w:bottom w:val="outset" w:sz="4" w:space="0" w:color="auto"/>
                      <w:right w:val="outset" w:sz="4" w:space="0" w:color="auto"/>
                    </w:tcBorders>
                  </w:tcPr>
                  <w:p w14:paraId="6B05A441" w14:textId="77777777" w:rsidR="00687EB7" w:rsidRPr="002563F9" w:rsidRDefault="00687EB7" w:rsidP="00AC6626">
                    <w:pPr>
                      <w:jc w:val="right"/>
                      <w:rPr>
                        <w:rFonts w:asciiTheme="majorEastAsia" w:eastAsiaTheme="majorEastAsia" w:hAnsiTheme="majorEastAsia"/>
                        <w:szCs w:val="21"/>
                      </w:rPr>
                    </w:pPr>
                  </w:p>
                </w:tc>
                <w:tc>
                  <w:tcPr>
                    <w:tcW w:w="1166" w:type="pct"/>
                    <w:tcBorders>
                      <w:top w:val="outset" w:sz="4" w:space="0" w:color="auto"/>
                      <w:left w:val="outset" w:sz="4" w:space="0" w:color="auto"/>
                      <w:bottom w:val="outset" w:sz="4" w:space="0" w:color="auto"/>
                      <w:right w:val="outset" w:sz="4" w:space="0" w:color="auto"/>
                    </w:tcBorders>
                  </w:tcPr>
                  <w:p w14:paraId="527B4A06" w14:textId="77777777" w:rsidR="00687EB7" w:rsidRPr="002563F9" w:rsidRDefault="00687EB7" w:rsidP="00AC6626">
                    <w:pPr>
                      <w:jc w:val="right"/>
                      <w:rPr>
                        <w:rFonts w:asciiTheme="majorEastAsia" w:eastAsiaTheme="majorEastAsia" w:hAnsiTheme="majorEastAsia"/>
                        <w:szCs w:val="21"/>
                      </w:rPr>
                    </w:pPr>
                  </w:p>
                </w:tc>
              </w:tr>
              <w:tr w:rsidR="00687EB7" w14:paraId="302B7264" w14:textId="77777777" w:rsidTr="00AC662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7398b5d39b54be687530653a38c8f3f"/>
                      <w:id w:val="2019884257"/>
                      <w:lock w:val="sdtLocked"/>
                    </w:sdtPr>
                    <w:sdtEndPr/>
                    <w:sdtContent>
                      <w:p w14:paraId="7765F236" w14:textId="77777777" w:rsidR="00687EB7" w:rsidRDefault="00687EB7" w:rsidP="00D51897">
                        <w:pPr>
                          <w:ind w:firstLineChars="100" w:firstLine="210"/>
                        </w:pPr>
                        <w:r>
                          <w:rPr>
                            <w:rFonts w:hint="eastAsia"/>
                          </w:rPr>
                          <w:t>交易性金融负债</w:t>
                        </w:r>
                      </w:p>
                    </w:sdtContent>
                  </w:sdt>
                </w:tc>
                <w:tc>
                  <w:tcPr>
                    <w:tcW w:w="1074" w:type="pct"/>
                    <w:tcBorders>
                      <w:top w:val="outset" w:sz="4" w:space="0" w:color="auto"/>
                      <w:left w:val="outset" w:sz="4" w:space="0" w:color="auto"/>
                      <w:bottom w:val="outset" w:sz="4" w:space="0" w:color="auto"/>
                      <w:right w:val="outset" w:sz="4" w:space="0" w:color="auto"/>
                    </w:tcBorders>
                  </w:tcPr>
                  <w:p w14:paraId="1D09F17D" w14:textId="77777777" w:rsidR="00687EB7" w:rsidRPr="002563F9" w:rsidRDefault="00687EB7" w:rsidP="00AC6626">
                    <w:pPr>
                      <w:jc w:val="right"/>
                      <w:rPr>
                        <w:rFonts w:asciiTheme="majorEastAsia" w:eastAsiaTheme="majorEastAsia" w:hAnsiTheme="majorEastAsia"/>
                        <w:szCs w:val="21"/>
                      </w:rPr>
                    </w:pPr>
                    <w:r w:rsidRPr="002563F9">
                      <w:rPr>
                        <w:rFonts w:asciiTheme="majorEastAsia" w:eastAsiaTheme="majorEastAsia" w:hAnsiTheme="majorEastAsia"/>
                      </w:rPr>
                      <w:t>244,630.36</w:t>
                    </w:r>
                  </w:p>
                </w:tc>
                <w:tc>
                  <w:tcPr>
                    <w:tcW w:w="996" w:type="pct"/>
                    <w:tcBorders>
                      <w:top w:val="outset" w:sz="4" w:space="0" w:color="auto"/>
                      <w:left w:val="outset" w:sz="4" w:space="0" w:color="auto"/>
                      <w:bottom w:val="outset" w:sz="4" w:space="0" w:color="auto"/>
                      <w:right w:val="outset" w:sz="4" w:space="0" w:color="auto"/>
                    </w:tcBorders>
                  </w:tcPr>
                  <w:p w14:paraId="2182033B" w14:textId="77777777" w:rsidR="00687EB7" w:rsidRPr="002563F9" w:rsidRDefault="00687EB7" w:rsidP="00AC6626">
                    <w:pPr>
                      <w:jc w:val="right"/>
                      <w:rPr>
                        <w:rFonts w:asciiTheme="majorEastAsia" w:eastAsiaTheme="majorEastAsia" w:hAnsiTheme="majorEastAsia"/>
                        <w:szCs w:val="21"/>
                      </w:rPr>
                    </w:pPr>
                    <w:r w:rsidRPr="002563F9">
                      <w:rPr>
                        <w:rFonts w:asciiTheme="majorEastAsia" w:eastAsiaTheme="majorEastAsia" w:hAnsiTheme="majorEastAsia"/>
                      </w:rPr>
                      <w:t>244,630.36</w:t>
                    </w:r>
                  </w:p>
                </w:tc>
                <w:tc>
                  <w:tcPr>
                    <w:tcW w:w="1166" w:type="pct"/>
                    <w:tcBorders>
                      <w:top w:val="outset" w:sz="4" w:space="0" w:color="auto"/>
                      <w:left w:val="outset" w:sz="4" w:space="0" w:color="auto"/>
                      <w:bottom w:val="outset" w:sz="4" w:space="0" w:color="auto"/>
                      <w:right w:val="outset" w:sz="4" w:space="0" w:color="auto"/>
                    </w:tcBorders>
                  </w:tcPr>
                  <w:p w14:paraId="13C2B877" w14:textId="77777777" w:rsidR="00687EB7" w:rsidRPr="002563F9" w:rsidRDefault="00687EB7" w:rsidP="00AC6626">
                    <w:pPr>
                      <w:jc w:val="right"/>
                      <w:rPr>
                        <w:rFonts w:asciiTheme="majorEastAsia" w:eastAsiaTheme="majorEastAsia" w:hAnsiTheme="majorEastAsia"/>
                        <w:szCs w:val="21"/>
                      </w:rPr>
                    </w:pPr>
                  </w:p>
                </w:tc>
              </w:tr>
              <w:tr w:rsidR="00687EB7" w14:paraId="3ED5167E" w14:textId="77777777" w:rsidTr="00AC6626">
                <w:sdt>
                  <w:sdtPr>
                    <w:tag w:val="_PLD_6ce332098ad34f168a7fed2abb15b157"/>
                    <w:id w:val="-134855644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DD032E9" w14:textId="77777777" w:rsidR="00687EB7" w:rsidRDefault="00687EB7" w:rsidP="00D51897">
                        <w:pPr>
                          <w:ind w:firstLineChars="100" w:firstLine="210"/>
                          <w:rPr>
                            <w:szCs w:val="21"/>
                          </w:rPr>
                        </w:pPr>
                        <w:r>
                          <w:rPr>
                            <w:rFonts w:hint="eastAsia"/>
                            <w:szCs w:val="21"/>
                          </w:rPr>
                          <w:t>衍生金融负债</w:t>
                        </w:r>
                      </w:p>
                    </w:tc>
                  </w:sdtContent>
                </w:sdt>
                <w:tc>
                  <w:tcPr>
                    <w:tcW w:w="1074" w:type="pct"/>
                    <w:tcBorders>
                      <w:top w:val="outset" w:sz="4" w:space="0" w:color="auto"/>
                      <w:left w:val="outset" w:sz="4" w:space="0" w:color="auto"/>
                      <w:bottom w:val="outset" w:sz="4" w:space="0" w:color="auto"/>
                      <w:right w:val="outset" w:sz="4" w:space="0" w:color="auto"/>
                    </w:tcBorders>
                  </w:tcPr>
                  <w:p w14:paraId="073DBA30" w14:textId="77777777" w:rsidR="00687EB7" w:rsidRPr="002563F9" w:rsidRDefault="00687EB7" w:rsidP="00AC6626">
                    <w:pPr>
                      <w:jc w:val="right"/>
                      <w:rPr>
                        <w:rFonts w:asciiTheme="majorEastAsia" w:eastAsiaTheme="majorEastAsia" w:hAnsiTheme="majorEastAsia"/>
                        <w:szCs w:val="21"/>
                      </w:rPr>
                    </w:pPr>
                  </w:p>
                </w:tc>
                <w:tc>
                  <w:tcPr>
                    <w:tcW w:w="996" w:type="pct"/>
                    <w:tcBorders>
                      <w:top w:val="outset" w:sz="4" w:space="0" w:color="auto"/>
                      <w:left w:val="outset" w:sz="4" w:space="0" w:color="auto"/>
                      <w:bottom w:val="outset" w:sz="4" w:space="0" w:color="auto"/>
                      <w:right w:val="outset" w:sz="4" w:space="0" w:color="auto"/>
                    </w:tcBorders>
                  </w:tcPr>
                  <w:p w14:paraId="661C76FC" w14:textId="77777777" w:rsidR="00687EB7" w:rsidRPr="002563F9" w:rsidRDefault="00687EB7" w:rsidP="00AC6626">
                    <w:pPr>
                      <w:jc w:val="right"/>
                      <w:rPr>
                        <w:rFonts w:asciiTheme="majorEastAsia" w:eastAsiaTheme="majorEastAsia" w:hAnsiTheme="majorEastAsia"/>
                        <w:szCs w:val="21"/>
                      </w:rPr>
                    </w:pPr>
                  </w:p>
                </w:tc>
                <w:tc>
                  <w:tcPr>
                    <w:tcW w:w="1166" w:type="pct"/>
                    <w:tcBorders>
                      <w:top w:val="outset" w:sz="4" w:space="0" w:color="auto"/>
                      <w:left w:val="outset" w:sz="4" w:space="0" w:color="auto"/>
                      <w:bottom w:val="outset" w:sz="4" w:space="0" w:color="auto"/>
                      <w:right w:val="outset" w:sz="4" w:space="0" w:color="auto"/>
                    </w:tcBorders>
                  </w:tcPr>
                  <w:p w14:paraId="6D0DA08C" w14:textId="77777777" w:rsidR="00687EB7" w:rsidRPr="002563F9" w:rsidRDefault="00687EB7" w:rsidP="00AC6626">
                    <w:pPr>
                      <w:jc w:val="right"/>
                      <w:rPr>
                        <w:rFonts w:asciiTheme="majorEastAsia" w:eastAsiaTheme="majorEastAsia" w:hAnsiTheme="majorEastAsia"/>
                        <w:szCs w:val="21"/>
                      </w:rPr>
                    </w:pPr>
                  </w:p>
                </w:tc>
              </w:tr>
              <w:tr w:rsidR="00687EB7" w14:paraId="4A498043" w14:textId="77777777" w:rsidTr="00AC662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cd44978a5d84ceaa422cb600962bad4"/>
                      <w:id w:val="-1651908325"/>
                      <w:lock w:val="sdtLocked"/>
                    </w:sdtPr>
                    <w:sdtEndPr/>
                    <w:sdtContent>
                      <w:p w14:paraId="0FCCAE87" w14:textId="77777777" w:rsidR="00687EB7" w:rsidRDefault="00687EB7" w:rsidP="00D51897">
                        <w:pPr>
                          <w:ind w:firstLineChars="100" w:firstLine="210"/>
                        </w:pPr>
                        <w:r>
                          <w:rPr>
                            <w:rFonts w:hint="eastAsia"/>
                          </w:rPr>
                          <w:t>应付票据</w:t>
                        </w:r>
                      </w:p>
                    </w:sdtContent>
                  </w:sdt>
                </w:tc>
                <w:tc>
                  <w:tcPr>
                    <w:tcW w:w="1074" w:type="pct"/>
                    <w:tcBorders>
                      <w:top w:val="outset" w:sz="4" w:space="0" w:color="auto"/>
                      <w:left w:val="outset" w:sz="4" w:space="0" w:color="auto"/>
                      <w:bottom w:val="outset" w:sz="4" w:space="0" w:color="auto"/>
                      <w:right w:val="outset" w:sz="4" w:space="0" w:color="auto"/>
                    </w:tcBorders>
                  </w:tcPr>
                  <w:p w14:paraId="3A5020D9" w14:textId="77777777" w:rsidR="00687EB7" w:rsidRPr="002563F9" w:rsidRDefault="00687EB7" w:rsidP="00AC6626">
                    <w:pPr>
                      <w:jc w:val="right"/>
                      <w:rPr>
                        <w:rFonts w:asciiTheme="majorEastAsia" w:eastAsiaTheme="majorEastAsia" w:hAnsiTheme="majorEastAsia"/>
                        <w:szCs w:val="21"/>
                      </w:rPr>
                    </w:pPr>
                  </w:p>
                </w:tc>
                <w:tc>
                  <w:tcPr>
                    <w:tcW w:w="996" w:type="pct"/>
                    <w:tcBorders>
                      <w:top w:val="outset" w:sz="4" w:space="0" w:color="auto"/>
                      <w:left w:val="outset" w:sz="4" w:space="0" w:color="auto"/>
                      <w:bottom w:val="outset" w:sz="4" w:space="0" w:color="auto"/>
                      <w:right w:val="outset" w:sz="4" w:space="0" w:color="auto"/>
                    </w:tcBorders>
                  </w:tcPr>
                  <w:p w14:paraId="2F08FA54" w14:textId="77777777" w:rsidR="00687EB7" w:rsidRPr="002563F9" w:rsidRDefault="00687EB7" w:rsidP="00AC6626">
                    <w:pPr>
                      <w:jc w:val="right"/>
                      <w:rPr>
                        <w:rFonts w:asciiTheme="majorEastAsia" w:eastAsiaTheme="majorEastAsia" w:hAnsiTheme="majorEastAsia"/>
                        <w:szCs w:val="21"/>
                      </w:rPr>
                    </w:pPr>
                  </w:p>
                </w:tc>
                <w:tc>
                  <w:tcPr>
                    <w:tcW w:w="1166" w:type="pct"/>
                    <w:tcBorders>
                      <w:top w:val="outset" w:sz="4" w:space="0" w:color="auto"/>
                      <w:left w:val="outset" w:sz="4" w:space="0" w:color="auto"/>
                      <w:bottom w:val="outset" w:sz="4" w:space="0" w:color="auto"/>
                      <w:right w:val="outset" w:sz="4" w:space="0" w:color="auto"/>
                    </w:tcBorders>
                  </w:tcPr>
                  <w:p w14:paraId="067825A9" w14:textId="77777777" w:rsidR="00687EB7" w:rsidRPr="002563F9" w:rsidRDefault="00687EB7" w:rsidP="00AC6626">
                    <w:pPr>
                      <w:jc w:val="right"/>
                      <w:rPr>
                        <w:rFonts w:asciiTheme="majorEastAsia" w:eastAsiaTheme="majorEastAsia" w:hAnsiTheme="majorEastAsia"/>
                        <w:szCs w:val="21"/>
                      </w:rPr>
                    </w:pPr>
                  </w:p>
                </w:tc>
              </w:tr>
              <w:tr w:rsidR="00687EB7" w14:paraId="5E71A40F" w14:textId="77777777" w:rsidTr="00AC662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fa39fd4bb1d4ff29a7f4c24bbfc9eec"/>
                      <w:id w:val="988740556"/>
                      <w:lock w:val="sdtLocked"/>
                    </w:sdtPr>
                    <w:sdtEndPr/>
                    <w:sdtContent>
                      <w:p w14:paraId="00CA6934" w14:textId="77777777" w:rsidR="00687EB7" w:rsidRDefault="00687EB7" w:rsidP="00D51897">
                        <w:pPr>
                          <w:ind w:firstLineChars="100" w:firstLine="210"/>
                        </w:pPr>
                        <w:r>
                          <w:rPr>
                            <w:rFonts w:hint="eastAsia"/>
                          </w:rPr>
                          <w:t>应付账款</w:t>
                        </w:r>
                      </w:p>
                    </w:sdtContent>
                  </w:sdt>
                </w:tc>
                <w:tc>
                  <w:tcPr>
                    <w:tcW w:w="1074" w:type="pct"/>
                    <w:tcBorders>
                      <w:top w:val="outset" w:sz="4" w:space="0" w:color="auto"/>
                      <w:left w:val="outset" w:sz="4" w:space="0" w:color="auto"/>
                      <w:bottom w:val="outset" w:sz="4" w:space="0" w:color="auto"/>
                      <w:right w:val="outset" w:sz="4" w:space="0" w:color="auto"/>
                    </w:tcBorders>
                  </w:tcPr>
                  <w:p w14:paraId="7032A1B7" w14:textId="77777777" w:rsidR="00687EB7" w:rsidRPr="002563F9" w:rsidRDefault="00687EB7" w:rsidP="00AC6626">
                    <w:pPr>
                      <w:jc w:val="right"/>
                      <w:rPr>
                        <w:rFonts w:asciiTheme="majorEastAsia" w:eastAsiaTheme="majorEastAsia" w:hAnsiTheme="majorEastAsia"/>
                        <w:szCs w:val="21"/>
                      </w:rPr>
                    </w:pPr>
                    <w:r w:rsidRPr="002563F9">
                      <w:rPr>
                        <w:rFonts w:asciiTheme="majorEastAsia" w:eastAsiaTheme="majorEastAsia" w:hAnsiTheme="majorEastAsia"/>
                      </w:rPr>
                      <w:t>12,440,650.65</w:t>
                    </w:r>
                  </w:p>
                </w:tc>
                <w:tc>
                  <w:tcPr>
                    <w:tcW w:w="996" w:type="pct"/>
                    <w:tcBorders>
                      <w:top w:val="outset" w:sz="4" w:space="0" w:color="auto"/>
                      <w:left w:val="outset" w:sz="4" w:space="0" w:color="auto"/>
                      <w:bottom w:val="outset" w:sz="4" w:space="0" w:color="auto"/>
                      <w:right w:val="outset" w:sz="4" w:space="0" w:color="auto"/>
                    </w:tcBorders>
                  </w:tcPr>
                  <w:p w14:paraId="6172E1AA" w14:textId="77777777" w:rsidR="00687EB7" w:rsidRPr="002563F9" w:rsidRDefault="00687EB7" w:rsidP="00AC6626">
                    <w:pPr>
                      <w:jc w:val="right"/>
                      <w:rPr>
                        <w:rFonts w:asciiTheme="majorEastAsia" w:eastAsiaTheme="majorEastAsia" w:hAnsiTheme="majorEastAsia"/>
                        <w:szCs w:val="21"/>
                      </w:rPr>
                    </w:pPr>
                    <w:r w:rsidRPr="002563F9">
                      <w:rPr>
                        <w:rFonts w:asciiTheme="majorEastAsia" w:eastAsiaTheme="majorEastAsia" w:hAnsiTheme="majorEastAsia"/>
                      </w:rPr>
                      <w:t>12,440,650.65</w:t>
                    </w:r>
                  </w:p>
                </w:tc>
                <w:tc>
                  <w:tcPr>
                    <w:tcW w:w="1166" w:type="pct"/>
                    <w:tcBorders>
                      <w:top w:val="outset" w:sz="4" w:space="0" w:color="auto"/>
                      <w:left w:val="outset" w:sz="4" w:space="0" w:color="auto"/>
                      <w:bottom w:val="outset" w:sz="4" w:space="0" w:color="auto"/>
                      <w:right w:val="outset" w:sz="4" w:space="0" w:color="auto"/>
                    </w:tcBorders>
                  </w:tcPr>
                  <w:p w14:paraId="0F4829A0" w14:textId="77777777" w:rsidR="00687EB7" w:rsidRPr="002563F9" w:rsidRDefault="00687EB7" w:rsidP="00AC6626">
                    <w:pPr>
                      <w:jc w:val="right"/>
                      <w:rPr>
                        <w:rFonts w:asciiTheme="majorEastAsia" w:eastAsiaTheme="majorEastAsia" w:hAnsiTheme="majorEastAsia"/>
                        <w:szCs w:val="21"/>
                      </w:rPr>
                    </w:pPr>
                  </w:p>
                </w:tc>
              </w:tr>
              <w:tr w:rsidR="00687EB7" w14:paraId="57E8AAC6" w14:textId="77777777" w:rsidTr="00AC6626">
                <w:sdt>
                  <w:sdtPr>
                    <w:tag w:val="_PLD_f40c73421eb94e3bb75da0dba5756c7b"/>
                    <w:id w:val="90935406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8AFB17C" w14:textId="77777777" w:rsidR="00687EB7" w:rsidRDefault="00687EB7" w:rsidP="00D51897">
                        <w:pPr>
                          <w:ind w:firstLineChars="100" w:firstLine="210"/>
                          <w:rPr>
                            <w:szCs w:val="21"/>
                          </w:rPr>
                        </w:pPr>
                        <w:r>
                          <w:rPr>
                            <w:rFonts w:hint="eastAsia"/>
                            <w:szCs w:val="21"/>
                          </w:rPr>
                          <w:t>预收款项</w:t>
                        </w:r>
                      </w:p>
                    </w:tc>
                  </w:sdtContent>
                </w:sdt>
                <w:tc>
                  <w:tcPr>
                    <w:tcW w:w="1074" w:type="pct"/>
                    <w:tcBorders>
                      <w:top w:val="outset" w:sz="4" w:space="0" w:color="auto"/>
                      <w:left w:val="outset" w:sz="4" w:space="0" w:color="auto"/>
                      <w:bottom w:val="outset" w:sz="4" w:space="0" w:color="auto"/>
                      <w:right w:val="outset" w:sz="4" w:space="0" w:color="auto"/>
                    </w:tcBorders>
                  </w:tcPr>
                  <w:p w14:paraId="1738BA51" w14:textId="77777777" w:rsidR="00687EB7" w:rsidRPr="002563F9" w:rsidRDefault="00687EB7" w:rsidP="00AC6626">
                    <w:pPr>
                      <w:jc w:val="right"/>
                      <w:rPr>
                        <w:rFonts w:asciiTheme="majorEastAsia" w:eastAsiaTheme="majorEastAsia" w:hAnsiTheme="majorEastAsia"/>
                        <w:szCs w:val="21"/>
                      </w:rPr>
                    </w:pPr>
                    <w:r w:rsidRPr="002563F9">
                      <w:rPr>
                        <w:rFonts w:asciiTheme="majorEastAsia" w:eastAsiaTheme="majorEastAsia" w:hAnsiTheme="majorEastAsia"/>
                      </w:rPr>
                      <w:t>5,513,982.57</w:t>
                    </w:r>
                  </w:p>
                </w:tc>
                <w:tc>
                  <w:tcPr>
                    <w:tcW w:w="996" w:type="pct"/>
                    <w:tcBorders>
                      <w:top w:val="outset" w:sz="4" w:space="0" w:color="auto"/>
                      <w:left w:val="outset" w:sz="4" w:space="0" w:color="auto"/>
                      <w:bottom w:val="outset" w:sz="4" w:space="0" w:color="auto"/>
                      <w:right w:val="outset" w:sz="4" w:space="0" w:color="auto"/>
                    </w:tcBorders>
                  </w:tcPr>
                  <w:p w14:paraId="765067D9" w14:textId="77777777" w:rsidR="00687EB7" w:rsidRPr="002563F9" w:rsidRDefault="00687EB7" w:rsidP="00AC6626">
                    <w:pPr>
                      <w:jc w:val="right"/>
                      <w:rPr>
                        <w:rFonts w:asciiTheme="majorEastAsia" w:eastAsiaTheme="majorEastAsia" w:hAnsiTheme="majorEastAsia"/>
                        <w:szCs w:val="21"/>
                      </w:rPr>
                    </w:pPr>
                  </w:p>
                </w:tc>
                <w:tc>
                  <w:tcPr>
                    <w:tcW w:w="1166" w:type="pct"/>
                    <w:tcBorders>
                      <w:top w:val="outset" w:sz="4" w:space="0" w:color="auto"/>
                      <w:left w:val="outset" w:sz="4" w:space="0" w:color="auto"/>
                      <w:bottom w:val="outset" w:sz="4" w:space="0" w:color="auto"/>
                      <w:right w:val="outset" w:sz="4" w:space="0" w:color="auto"/>
                    </w:tcBorders>
                  </w:tcPr>
                  <w:p w14:paraId="05ACF967" w14:textId="77777777" w:rsidR="00687EB7" w:rsidRPr="002563F9" w:rsidRDefault="00AC6626" w:rsidP="00AC6626">
                    <w:pPr>
                      <w:jc w:val="right"/>
                      <w:rPr>
                        <w:rFonts w:asciiTheme="majorEastAsia" w:eastAsiaTheme="majorEastAsia" w:hAnsiTheme="majorEastAsia"/>
                        <w:szCs w:val="21"/>
                      </w:rPr>
                    </w:pPr>
                    <w:r w:rsidRPr="002563F9">
                      <w:rPr>
                        <w:rFonts w:asciiTheme="majorEastAsia" w:eastAsiaTheme="majorEastAsia" w:hAnsiTheme="majorEastAsia"/>
                        <w:szCs w:val="21"/>
                      </w:rPr>
                      <w:t>-5,513,982.57</w:t>
                    </w:r>
                  </w:p>
                </w:tc>
              </w:tr>
              <w:tr w:rsidR="00687EB7" w14:paraId="368C9C82" w14:textId="77777777" w:rsidTr="00AC662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962ca996b5d4bcca79fbcae92731704"/>
                      <w:id w:val="-414868073"/>
                      <w:lock w:val="sdtLocked"/>
                    </w:sdtPr>
                    <w:sdtEndPr/>
                    <w:sdtContent>
                      <w:p w14:paraId="13EC5D47" w14:textId="77777777" w:rsidR="00687EB7" w:rsidRDefault="00687EB7" w:rsidP="00D51897">
                        <w:pPr>
                          <w:ind w:firstLineChars="100" w:firstLine="210"/>
                        </w:pPr>
                        <w:r>
                          <w:rPr>
                            <w:rFonts w:hint="eastAsia"/>
                          </w:rPr>
                          <w:t>合同负债</w:t>
                        </w:r>
                      </w:p>
                    </w:sdtContent>
                  </w:sdt>
                </w:tc>
                <w:tc>
                  <w:tcPr>
                    <w:tcW w:w="1074" w:type="pct"/>
                    <w:tcBorders>
                      <w:top w:val="outset" w:sz="4" w:space="0" w:color="auto"/>
                      <w:left w:val="outset" w:sz="4" w:space="0" w:color="auto"/>
                      <w:bottom w:val="outset" w:sz="4" w:space="0" w:color="auto"/>
                      <w:right w:val="outset" w:sz="4" w:space="0" w:color="auto"/>
                    </w:tcBorders>
                  </w:tcPr>
                  <w:p w14:paraId="6DC31D1F" w14:textId="77777777" w:rsidR="00687EB7" w:rsidRPr="002563F9" w:rsidRDefault="00687EB7" w:rsidP="00AC6626">
                    <w:pPr>
                      <w:jc w:val="right"/>
                      <w:rPr>
                        <w:rFonts w:asciiTheme="majorEastAsia" w:eastAsiaTheme="majorEastAsia" w:hAnsiTheme="majorEastAsia"/>
                        <w:szCs w:val="21"/>
                      </w:rPr>
                    </w:pPr>
                  </w:p>
                </w:tc>
                <w:tc>
                  <w:tcPr>
                    <w:tcW w:w="996" w:type="pct"/>
                    <w:tcBorders>
                      <w:top w:val="outset" w:sz="4" w:space="0" w:color="auto"/>
                      <w:left w:val="outset" w:sz="4" w:space="0" w:color="auto"/>
                      <w:bottom w:val="outset" w:sz="4" w:space="0" w:color="auto"/>
                      <w:right w:val="outset" w:sz="4" w:space="0" w:color="auto"/>
                    </w:tcBorders>
                  </w:tcPr>
                  <w:p w14:paraId="71410E2B" w14:textId="77777777" w:rsidR="00687EB7" w:rsidRPr="002563F9" w:rsidRDefault="00687EB7" w:rsidP="00AC6626">
                    <w:pPr>
                      <w:jc w:val="right"/>
                      <w:rPr>
                        <w:rFonts w:asciiTheme="majorEastAsia" w:eastAsiaTheme="majorEastAsia" w:hAnsiTheme="majorEastAsia"/>
                        <w:szCs w:val="21"/>
                      </w:rPr>
                    </w:pPr>
                    <w:r w:rsidRPr="002563F9">
                      <w:rPr>
                        <w:rFonts w:asciiTheme="majorEastAsia" w:eastAsiaTheme="majorEastAsia" w:hAnsiTheme="majorEastAsia"/>
                      </w:rPr>
                      <w:t>5,513,982.57</w:t>
                    </w:r>
                  </w:p>
                </w:tc>
                <w:tc>
                  <w:tcPr>
                    <w:tcW w:w="1166" w:type="pct"/>
                    <w:tcBorders>
                      <w:top w:val="outset" w:sz="4" w:space="0" w:color="auto"/>
                      <w:left w:val="outset" w:sz="4" w:space="0" w:color="auto"/>
                      <w:bottom w:val="outset" w:sz="4" w:space="0" w:color="auto"/>
                      <w:right w:val="outset" w:sz="4" w:space="0" w:color="auto"/>
                    </w:tcBorders>
                  </w:tcPr>
                  <w:p w14:paraId="67C974A4" w14:textId="77777777" w:rsidR="00687EB7" w:rsidRPr="002563F9" w:rsidRDefault="00AC6626" w:rsidP="00AC6626">
                    <w:pPr>
                      <w:jc w:val="right"/>
                      <w:rPr>
                        <w:rFonts w:asciiTheme="majorEastAsia" w:eastAsiaTheme="majorEastAsia" w:hAnsiTheme="majorEastAsia"/>
                        <w:szCs w:val="21"/>
                      </w:rPr>
                    </w:pPr>
                    <w:r w:rsidRPr="002563F9">
                      <w:rPr>
                        <w:rFonts w:asciiTheme="majorEastAsia" w:eastAsiaTheme="majorEastAsia" w:hAnsiTheme="majorEastAsia"/>
                        <w:szCs w:val="21"/>
                      </w:rPr>
                      <w:t>5,513,982.57</w:t>
                    </w:r>
                  </w:p>
                </w:tc>
              </w:tr>
              <w:tr w:rsidR="00687EB7" w14:paraId="7521D74A" w14:textId="77777777" w:rsidTr="00AC6626">
                <w:sdt>
                  <w:sdtPr>
                    <w:tag w:val="_PLD_e022b367ef5841dba277837ed003eacd"/>
                    <w:id w:val="78949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B5CF467" w14:textId="77777777" w:rsidR="00687EB7" w:rsidRDefault="00687EB7" w:rsidP="00D51897">
                        <w:pPr>
                          <w:ind w:firstLineChars="100" w:firstLine="210"/>
                          <w:rPr>
                            <w:szCs w:val="21"/>
                          </w:rPr>
                        </w:pPr>
                        <w:r>
                          <w:rPr>
                            <w:rFonts w:hint="eastAsia"/>
                            <w:szCs w:val="21"/>
                          </w:rPr>
                          <w:t>卖出回购金融资产款</w:t>
                        </w:r>
                      </w:p>
                    </w:tc>
                  </w:sdtContent>
                </w:sdt>
                <w:tc>
                  <w:tcPr>
                    <w:tcW w:w="1074" w:type="pct"/>
                    <w:tcBorders>
                      <w:top w:val="outset" w:sz="4" w:space="0" w:color="auto"/>
                      <w:left w:val="outset" w:sz="4" w:space="0" w:color="auto"/>
                      <w:bottom w:val="outset" w:sz="4" w:space="0" w:color="auto"/>
                      <w:right w:val="outset" w:sz="4" w:space="0" w:color="auto"/>
                    </w:tcBorders>
                  </w:tcPr>
                  <w:p w14:paraId="4818F0B4" w14:textId="77777777" w:rsidR="00687EB7" w:rsidRPr="002563F9" w:rsidRDefault="00687EB7" w:rsidP="00AC6626">
                    <w:pPr>
                      <w:jc w:val="right"/>
                      <w:rPr>
                        <w:rFonts w:asciiTheme="majorEastAsia" w:eastAsiaTheme="majorEastAsia" w:hAnsiTheme="majorEastAsia"/>
                        <w:szCs w:val="21"/>
                      </w:rPr>
                    </w:pPr>
                  </w:p>
                </w:tc>
                <w:tc>
                  <w:tcPr>
                    <w:tcW w:w="996" w:type="pct"/>
                    <w:tcBorders>
                      <w:top w:val="outset" w:sz="4" w:space="0" w:color="auto"/>
                      <w:left w:val="outset" w:sz="4" w:space="0" w:color="auto"/>
                      <w:bottom w:val="outset" w:sz="4" w:space="0" w:color="auto"/>
                      <w:right w:val="outset" w:sz="4" w:space="0" w:color="auto"/>
                    </w:tcBorders>
                  </w:tcPr>
                  <w:p w14:paraId="7FD708B2" w14:textId="77777777" w:rsidR="00687EB7" w:rsidRPr="002563F9" w:rsidRDefault="00687EB7" w:rsidP="00AC6626">
                    <w:pPr>
                      <w:jc w:val="right"/>
                      <w:rPr>
                        <w:rFonts w:asciiTheme="majorEastAsia" w:eastAsiaTheme="majorEastAsia" w:hAnsiTheme="majorEastAsia"/>
                        <w:szCs w:val="21"/>
                      </w:rPr>
                    </w:pPr>
                  </w:p>
                </w:tc>
                <w:tc>
                  <w:tcPr>
                    <w:tcW w:w="1166" w:type="pct"/>
                    <w:tcBorders>
                      <w:top w:val="outset" w:sz="4" w:space="0" w:color="auto"/>
                      <w:left w:val="outset" w:sz="4" w:space="0" w:color="auto"/>
                      <w:bottom w:val="outset" w:sz="4" w:space="0" w:color="auto"/>
                      <w:right w:val="outset" w:sz="4" w:space="0" w:color="auto"/>
                    </w:tcBorders>
                  </w:tcPr>
                  <w:p w14:paraId="777596A9" w14:textId="77777777" w:rsidR="00687EB7" w:rsidRPr="002563F9" w:rsidRDefault="00687EB7" w:rsidP="00AC6626">
                    <w:pPr>
                      <w:jc w:val="right"/>
                      <w:rPr>
                        <w:rFonts w:asciiTheme="majorEastAsia" w:eastAsiaTheme="majorEastAsia" w:hAnsiTheme="majorEastAsia"/>
                        <w:szCs w:val="21"/>
                      </w:rPr>
                    </w:pPr>
                  </w:p>
                </w:tc>
              </w:tr>
              <w:tr w:rsidR="00687EB7" w14:paraId="7ADE601B" w14:textId="77777777" w:rsidTr="00AC662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szCs w:val="21"/>
                      </w:rPr>
                      <w:tag w:val="_PLD_74d4dc9a763540cf9519a67b2a7b02ae"/>
                      <w:id w:val="-818412952"/>
                      <w:lock w:val="sdtLocked"/>
                    </w:sdtPr>
                    <w:sdtEndPr/>
                    <w:sdtContent>
                      <w:p w14:paraId="2E4D2280" w14:textId="77777777" w:rsidR="00687EB7" w:rsidRDefault="00687EB7" w:rsidP="00D51897">
                        <w:pPr>
                          <w:ind w:firstLineChars="100" w:firstLine="210"/>
                        </w:pPr>
                        <w:r>
                          <w:rPr>
                            <w:rFonts w:hint="eastAsia"/>
                            <w:szCs w:val="21"/>
                          </w:rPr>
                          <w:t>吸收存款及同业存放</w:t>
                        </w:r>
                      </w:p>
                    </w:sdtContent>
                  </w:sdt>
                </w:tc>
                <w:tc>
                  <w:tcPr>
                    <w:tcW w:w="1074" w:type="pct"/>
                    <w:tcBorders>
                      <w:top w:val="outset" w:sz="4" w:space="0" w:color="auto"/>
                      <w:left w:val="outset" w:sz="4" w:space="0" w:color="auto"/>
                      <w:bottom w:val="outset" w:sz="4" w:space="0" w:color="auto"/>
                      <w:right w:val="outset" w:sz="4" w:space="0" w:color="auto"/>
                    </w:tcBorders>
                  </w:tcPr>
                  <w:p w14:paraId="603162A3" w14:textId="77777777" w:rsidR="00687EB7" w:rsidRPr="002563F9" w:rsidRDefault="00687EB7" w:rsidP="00AC6626">
                    <w:pPr>
                      <w:jc w:val="right"/>
                      <w:rPr>
                        <w:rFonts w:asciiTheme="majorEastAsia" w:eastAsiaTheme="majorEastAsia" w:hAnsiTheme="majorEastAsia"/>
                        <w:szCs w:val="21"/>
                      </w:rPr>
                    </w:pPr>
                  </w:p>
                </w:tc>
                <w:tc>
                  <w:tcPr>
                    <w:tcW w:w="996" w:type="pct"/>
                    <w:tcBorders>
                      <w:top w:val="outset" w:sz="4" w:space="0" w:color="auto"/>
                      <w:left w:val="outset" w:sz="4" w:space="0" w:color="auto"/>
                      <w:bottom w:val="outset" w:sz="4" w:space="0" w:color="auto"/>
                      <w:right w:val="outset" w:sz="4" w:space="0" w:color="auto"/>
                    </w:tcBorders>
                  </w:tcPr>
                  <w:p w14:paraId="61A1F4C2" w14:textId="77777777" w:rsidR="00687EB7" w:rsidRPr="002563F9" w:rsidRDefault="00687EB7" w:rsidP="00AC6626">
                    <w:pPr>
                      <w:jc w:val="right"/>
                      <w:rPr>
                        <w:rFonts w:asciiTheme="majorEastAsia" w:eastAsiaTheme="majorEastAsia" w:hAnsiTheme="majorEastAsia"/>
                        <w:szCs w:val="21"/>
                      </w:rPr>
                    </w:pPr>
                  </w:p>
                </w:tc>
                <w:tc>
                  <w:tcPr>
                    <w:tcW w:w="1166" w:type="pct"/>
                    <w:tcBorders>
                      <w:top w:val="outset" w:sz="4" w:space="0" w:color="auto"/>
                      <w:left w:val="outset" w:sz="4" w:space="0" w:color="auto"/>
                      <w:bottom w:val="outset" w:sz="4" w:space="0" w:color="auto"/>
                      <w:right w:val="outset" w:sz="4" w:space="0" w:color="auto"/>
                    </w:tcBorders>
                  </w:tcPr>
                  <w:p w14:paraId="1D37A5BF" w14:textId="77777777" w:rsidR="00687EB7" w:rsidRPr="002563F9" w:rsidRDefault="00687EB7" w:rsidP="00AC6626">
                    <w:pPr>
                      <w:jc w:val="right"/>
                      <w:rPr>
                        <w:rFonts w:asciiTheme="majorEastAsia" w:eastAsiaTheme="majorEastAsia" w:hAnsiTheme="majorEastAsia"/>
                        <w:szCs w:val="21"/>
                      </w:rPr>
                    </w:pPr>
                  </w:p>
                </w:tc>
              </w:tr>
              <w:tr w:rsidR="00687EB7" w14:paraId="3611EC89" w14:textId="77777777" w:rsidTr="00AC6626">
                <w:sdt>
                  <w:sdtPr>
                    <w:tag w:val="_PLD_3c7f7227298a479f925e3109384a9004"/>
                    <w:id w:val="-160795798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019F634" w14:textId="77777777" w:rsidR="00687EB7" w:rsidRDefault="00687EB7" w:rsidP="00D51897">
                        <w:pPr>
                          <w:ind w:firstLineChars="100" w:firstLine="210"/>
                          <w:rPr>
                            <w:szCs w:val="21"/>
                          </w:rPr>
                        </w:pPr>
                        <w:r>
                          <w:rPr>
                            <w:rFonts w:hint="eastAsia"/>
                            <w:szCs w:val="21"/>
                          </w:rPr>
                          <w:t>代理买卖证券款</w:t>
                        </w:r>
                      </w:p>
                    </w:tc>
                  </w:sdtContent>
                </w:sdt>
                <w:tc>
                  <w:tcPr>
                    <w:tcW w:w="1074" w:type="pct"/>
                    <w:tcBorders>
                      <w:top w:val="outset" w:sz="4" w:space="0" w:color="auto"/>
                      <w:left w:val="outset" w:sz="4" w:space="0" w:color="auto"/>
                      <w:bottom w:val="outset" w:sz="4" w:space="0" w:color="auto"/>
                      <w:right w:val="outset" w:sz="4" w:space="0" w:color="auto"/>
                    </w:tcBorders>
                  </w:tcPr>
                  <w:p w14:paraId="3F06EF40" w14:textId="77777777" w:rsidR="00687EB7" w:rsidRPr="002563F9" w:rsidRDefault="00687EB7" w:rsidP="00AC6626">
                    <w:pPr>
                      <w:jc w:val="right"/>
                      <w:rPr>
                        <w:rFonts w:asciiTheme="majorEastAsia" w:eastAsiaTheme="majorEastAsia" w:hAnsiTheme="majorEastAsia"/>
                        <w:szCs w:val="21"/>
                      </w:rPr>
                    </w:pPr>
                  </w:p>
                </w:tc>
                <w:tc>
                  <w:tcPr>
                    <w:tcW w:w="996" w:type="pct"/>
                    <w:tcBorders>
                      <w:top w:val="outset" w:sz="4" w:space="0" w:color="auto"/>
                      <w:left w:val="outset" w:sz="4" w:space="0" w:color="auto"/>
                      <w:bottom w:val="outset" w:sz="4" w:space="0" w:color="auto"/>
                      <w:right w:val="outset" w:sz="4" w:space="0" w:color="auto"/>
                    </w:tcBorders>
                  </w:tcPr>
                  <w:p w14:paraId="0815333C" w14:textId="77777777" w:rsidR="00687EB7" w:rsidRPr="002563F9" w:rsidRDefault="00687EB7" w:rsidP="00AC6626">
                    <w:pPr>
                      <w:jc w:val="right"/>
                      <w:rPr>
                        <w:rFonts w:asciiTheme="majorEastAsia" w:eastAsiaTheme="majorEastAsia" w:hAnsiTheme="majorEastAsia"/>
                        <w:szCs w:val="21"/>
                      </w:rPr>
                    </w:pPr>
                  </w:p>
                </w:tc>
                <w:tc>
                  <w:tcPr>
                    <w:tcW w:w="1166" w:type="pct"/>
                    <w:tcBorders>
                      <w:top w:val="outset" w:sz="4" w:space="0" w:color="auto"/>
                      <w:left w:val="outset" w:sz="4" w:space="0" w:color="auto"/>
                      <w:bottom w:val="outset" w:sz="4" w:space="0" w:color="auto"/>
                      <w:right w:val="outset" w:sz="4" w:space="0" w:color="auto"/>
                    </w:tcBorders>
                  </w:tcPr>
                  <w:p w14:paraId="305B3520" w14:textId="77777777" w:rsidR="00687EB7" w:rsidRPr="002563F9" w:rsidRDefault="00687EB7" w:rsidP="00AC6626">
                    <w:pPr>
                      <w:jc w:val="right"/>
                      <w:rPr>
                        <w:rFonts w:asciiTheme="majorEastAsia" w:eastAsiaTheme="majorEastAsia" w:hAnsiTheme="majorEastAsia"/>
                        <w:szCs w:val="21"/>
                      </w:rPr>
                    </w:pPr>
                  </w:p>
                </w:tc>
              </w:tr>
              <w:tr w:rsidR="00687EB7" w14:paraId="556AE098" w14:textId="77777777" w:rsidTr="00AC6626">
                <w:sdt>
                  <w:sdtPr>
                    <w:tag w:val="_PLD_c753a74c55b14657b44ff96fd1a588c5"/>
                    <w:id w:val="17215139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8AC0A6D" w14:textId="77777777" w:rsidR="00687EB7" w:rsidRDefault="00687EB7" w:rsidP="00D51897">
                        <w:pPr>
                          <w:ind w:firstLineChars="100" w:firstLine="210"/>
                          <w:rPr>
                            <w:szCs w:val="21"/>
                          </w:rPr>
                        </w:pPr>
                        <w:r>
                          <w:rPr>
                            <w:rFonts w:hint="eastAsia"/>
                            <w:szCs w:val="21"/>
                          </w:rPr>
                          <w:t>代理承销证券款</w:t>
                        </w:r>
                      </w:p>
                    </w:tc>
                  </w:sdtContent>
                </w:sdt>
                <w:tc>
                  <w:tcPr>
                    <w:tcW w:w="1074" w:type="pct"/>
                    <w:tcBorders>
                      <w:top w:val="outset" w:sz="4" w:space="0" w:color="auto"/>
                      <w:left w:val="outset" w:sz="4" w:space="0" w:color="auto"/>
                      <w:bottom w:val="outset" w:sz="4" w:space="0" w:color="auto"/>
                      <w:right w:val="outset" w:sz="4" w:space="0" w:color="auto"/>
                    </w:tcBorders>
                  </w:tcPr>
                  <w:p w14:paraId="2B18DC74" w14:textId="77777777" w:rsidR="00687EB7" w:rsidRPr="002563F9" w:rsidRDefault="00687EB7" w:rsidP="00AC6626">
                    <w:pPr>
                      <w:jc w:val="right"/>
                      <w:rPr>
                        <w:rFonts w:asciiTheme="majorEastAsia" w:eastAsiaTheme="majorEastAsia" w:hAnsiTheme="majorEastAsia"/>
                        <w:szCs w:val="21"/>
                      </w:rPr>
                    </w:pPr>
                  </w:p>
                </w:tc>
                <w:tc>
                  <w:tcPr>
                    <w:tcW w:w="996" w:type="pct"/>
                    <w:tcBorders>
                      <w:top w:val="outset" w:sz="4" w:space="0" w:color="auto"/>
                      <w:left w:val="outset" w:sz="4" w:space="0" w:color="auto"/>
                      <w:bottom w:val="outset" w:sz="4" w:space="0" w:color="auto"/>
                      <w:right w:val="outset" w:sz="4" w:space="0" w:color="auto"/>
                    </w:tcBorders>
                  </w:tcPr>
                  <w:p w14:paraId="73CE1458" w14:textId="77777777" w:rsidR="00687EB7" w:rsidRPr="002563F9" w:rsidRDefault="00687EB7" w:rsidP="00AC6626">
                    <w:pPr>
                      <w:jc w:val="right"/>
                      <w:rPr>
                        <w:rFonts w:asciiTheme="majorEastAsia" w:eastAsiaTheme="majorEastAsia" w:hAnsiTheme="majorEastAsia"/>
                        <w:szCs w:val="21"/>
                      </w:rPr>
                    </w:pPr>
                  </w:p>
                </w:tc>
                <w:tc>
                  <w:tcPr>
                    <w:tcW w:w="1166" w:type="pct"/>
                    <w:tcBorders>
                      <w:top w:val="outset" w:sz="4" w:space="0" w:color="auto"/>
                      <w:left w:val="outset" w:sz="4" w:space="0" w:color="auto"/>
                      <w:bottom w:val="outset" w:sz="4" w:space="0" w:color="auto"/>
                      <w:right w:val="outset" w:sz="4" w:space="0" w:color="auto"/>
                    </w:tcBorders>
                  </w:tcPr>
                  <w:p w14:paraId="43EF7BBD" w14:textId="77777777" w:rsidR="00687EB7" w:rsidRPr="002563F9" w:rsidRDefault="00687EB7" w:rsidP="00AC6626">
                    <w:pPr>
                      <w:jc w:val="right"/>
                      <w:rPr>
                        <w:rFonts w:asciiTheme="majorEastAsia" w:eastAsiaTheme="majorEastAsia" w:hAnsiTheme="majorEastAsia"/>
                        <w:szCs w:val="21"/>
                      </w:rPr>
                    </w:pPr>
                  </w:p>
                </w:tc>
              </w:tr>
              <w:tr w:rsidR="00687EB7" w14:paraId="58CCD750" w14:textId="77777777" w:rsidTr="00AC6626">
                <w:sdt>
                  <w:sdtPr>
                    <w:tag w:val="_PLD_645872124b78478895ac8ca50bf1fb8a"/>
                    <w:id w:val="-98625177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0370662" w14:textId="77777777" w:rsidR="00687EB7" w:rsidRDefault="00687EB7" w:rsidP="00D51897">
                        <w:pPr>
                          <w:ind w:firstLineChars="100" w:firstLine="210"/>
                          <w:rPr>
                            <w:szCs w:val="21"/>
                          </w:rPr>
                        </w:pPr>
                        <w:r>
                          <w:rPr>
                            <w:rFonts w:hint="eastAsia"/>
                            <w:szCs w:val="21"/>
                          </w:rPr>
                          <w:t>应付职工薪酬</w:t>
                        </w:r>
                      </w:p>
                    </w:tc>
                  </w:sdtContent>
                </w:sdt>
                <w:tc>
                  <w:tcPr>
                    <w:tcW w:w="1074" w:type="pct"/>
                    <w:tcBorders>
                      <w:top w:val="outset" w:sz="4" w:space="0" w:color="auto"/>
                      <w:left w:val="outset" w:sz="4" w:space="0" w:color="auto"/>
                      <w:bottom w:val="outset" w:sz="4" w:space="0" w:color="auto"/>
                      <w:right w:val="outset" w:sz="4" w:space="0" w:color="auto"/>
                    </w:tcBorders>
                  </w:tcPr>
                  <w:p w14:paraId="59FC84F0" w14:textId="77777777" w:rsidR="00687EB7" w:rsidRPr="002563F9" w:rsidRDefault="00687EB7" w:rsidP="00AC6626">
                    <w:pPr>
                      <w:jc w:val="right"/>
                      <w:rPr>
                        <w:rFonts w:asciiTheme="majorEastAsia" w:eastAsiaTheme="majorEastAsia" w:hAnsiTheme="majorEastAsia"/>
                        <w:szCs w:val="21"/>
                      </w:rPr>
                    </w:pPr>
                    <w:r w:rsidRPr="002563F9">
                      <w:rPr>
                        <w:rFonts w:asciiTheme="majorEastAsia" w:eastAsiaTheme="majorEastAsia" w:hAnsiTheme="majorEastAsia"/>
                      </w:rPr>
                      <w:t>21,650,029.08</w:t>
                    </w:r>
                  </w:p>
                </w:tc>
                <w:tc>
                  <w:tcPr>
                    <w:tcW w:w="996" w:type="pct"/>
                    <w:tcBorders>
                      <w:top w:val="outset" w:sz="4" w:space="0" w:color="auto"/>
                      <w:left w:val="outset" w:sz="4" w:space="0" w:color="auto"/>
                      <w:bottom w:val="outset" w:sz="4" w:space="0" w:color="auto"/>
                      <w:right w:val="outset" w:sz="4" w:space="0" w:color="auto"/>
                    </w:tcBorders>
                  </w:tcPr>
                  <w:p w14:paraId="4784D2E4" w14:textId="77777777" w:rsidR="00687EB7" w:rsidRPr="002563F9" w:rsidRDefault="00687EB7" w:rsidP="00AC6626">
                    <w:pPr>
                      <w:jc w:val="right"/>
                      <w:rPr>
                        <w:rFonts w:asciiTheme="majorEastAsia" w:eastAsiaTheme="majorEastAsia" w:hAnsiTheme="majorEastAsia"/>
                        <w:szCs w:val="21"/>
                      </w:rPr>
                    </w:pPr>
                    <w:r w:rsidRPr="002563F9">
                      <w:rPr>
                        <w:rFonts w:asciiTheme="majorEastAsia" w:eastAsiaTheme="majorEastAsia" w:hAnsiTheme="majorEastAsia"/>
                      </w:rPr>
                      <w:t>21,650,029.08</w:t>
                    </w:r>
                  </w:p>
                </w:tc>
                <w:tc>
                  <w:tcPr>
                    <w:tcW w:w="1166" w:type="pct"/>
                    <w:tcBorders>
                      <w:top w:val="outset" w:sz="4" w:space="0" w:color="auto"/>
                      <w:left w:val="outset" w:sz="4" w:space="0" w:color="auto"/>
                      <w:bottom w:val="outset" w:sz="4" w:space="0" w:color="auto"/>
                      <w:right w:val="outset" w:sz="4" w:space="0" w:color="auto"/>
                    </w:tcBorders>
                  </w:tcPr>
                  <w:p w14:paraId="4D9B45AD" w14:textId="77777777" w:rsidR="00687EB7" w:rsidRPr="002563F9" w:rsidRDefault="00687EB7" w:rsidP="00AC6626">
                    <w:pPr>
                      <w:jc w:val="right"/>
                      <w:rPr>
                        <w:rFonts w:asciiTheme="majorEastAsia" w:eastAsiaTheme="majorEastAsia" w:hAnsiTheme="majorEastAsia"/>
                        <w:szCs w:val="21"/>
                      </w:rPr>
                    </w:pPr>
                  </w:p>
                </w:tc>
              </w:tr>
              <w:tr w:rsidR="00687EB7" w14:paraId="61087447" w14:textId="77777777" w:rsidTr="00AC6626">
                <w:sdt>
                  <w:sdtPr>
                    <w:tag w:val="_PLD_d3c044defc17425daa2954955510acc7"/>
                    <w:id w:val="105204948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56CED42" w14:textId="77777777" w:rsidR="00687EB7" w:rsidRDefault="00687EB7" w:rsidP="00D51897">
                        <w:pPr>
                          <w:ind w:firstLineChars="100" w:firstLine="210"/>
                          <w:rPr>
                            <w:szCs w:val="21"/>
                          </w:rPr>
                        </w:pPr>
                        <w:r>
                          <w:rPr>
                            <w:rFonts w:hint="eastAsia"/>
                            <w:szCs w:val="21"/>
                          </w:rPr>
                          <w:t>应交税费</w:t>
                        </w:r>
                      </w:p>
                    </w:tc>
                  </w:sdtContent>
                </w:sdt>
                <w:tc>
                  <w:tcPr>
                    <w:tcW w:w="1074" w:type="pct"/>
                    <w:tcBorders>
                      <w:top w:val="outset" w:sz="4" w:space="0" w:color="auto"/>
                      <w:left w:val="outset" w:sz="4" w:space="0" w:color="auto"/>
                      <w:bottom w:val="outset" w:sz="4" w:space="0" w:color="auto"/>
                      <w:right w:val="outset" w:sz="4" w:space="0" w:color="auto"/>
                    </w:tcBorders>
                  </w:tcPr>
                  <w:p w14:paraId="7ED6C49B" w14:textId="77777777" w:rsidR="00687EB7" w:rsidRPr="002563F9" w:rsidRDefault="00687EB7" w:rsidP="00AC6626">
                    <w:pPr>
                      <w:jc w:val="right"/>
                      <w:rPr>
                        <w:rFonts w:asciiTheme="majorEastAsia" w:eastAsiaTheme="majorEastAsia" w:hAnsiTheme="majorEastAsia"/>
                        <w:szCs w:val="21"/>
                      </w:rPr>
                    </w:pPr>
                    <w:r w:rsidRPr="002563F9">
                      <w:rPr>
                        <w:rFonts w:asciiTheme="majorEastAsia" w:eastAsiaTheme="majorEastAsia" w:hAnsiTheme="majorEastAsia"/>
                      </w:rPr>
                      <w:t>28,683,721.27</w:t>
                    </w:r>
                  </w:p>
                </w:tc>
                <w:tc>
                  <w:tcPr>
                    <w:tcW w:w="996" w:type="pct"/>
                    <w:tcBorders>
                      <w:top w:val="outset" w:sz="4" w:space="0" w:color="auto"/>
                      <w:left w:val="outset" w:sz="4" w:space="0" w:color="auto"/>
                      <w:bottom w:val="outset" w:sz="4" w:space="0" w:color="auto"/>
                      <w:right w:val="outset" w:sz="4" w:space="0" w:color="auto"/>
                    </w:tcBorders>
                  </w:tcPr>
                  <w:p w14:paraId="10416107" w14:textId="77777777" w:rsidR="00687EB7" w:rsidRPr="002563F9" w:rsidRDefault="00687EB7" w:rsidP="00AC6626">
                    <w:pPr>
                      <w:jc w:val="right"/>
                      <w:rPr>
                        <w:rFonts w:asciiTheme="majorEastAsia" w:eastAsiaTheme="majorEastAsia" w:hAnsiTheme="majorEastAsia"/>
                        <w:szCs w:val="21"/>
                      </w:rPr>
                    </w:pPr>
                    <w:r w:rsidRPr="002563F9">
                      <w:rPr>
                        <w:rFonts w:asciiTheme="majorEastAsia" w:eastAsiaTheme="majorEastAsia" w:hAnsiTheme="majorEastAsia"/>
                      </w:rPr>
                      <w:t>28,683,721.27</w:t>
                    </w:r>
                  </w:p>
                </w:tc>
                <w:tc>
                  <w:tcPr>
                    <w:tcW w:w="1166" w:type="pct"/>
                    <w:tcBorders>
                      <w:top w:val="outset" w:sz="4" w:space="0" w:color="auto"/>
                      <w:left w:val="outset" w:sz="4" w:space="0" w:color="auto"/>
                      <w:bottom w:val="outset" w:sz="4" w:space="0" w:color="auto"/>
                      <w:right w:val="outset" w:sz="4" w:space="0" w:color="auto"/>
                    </w:tcBorders>
                  </w:tcPr>
                  <w:p w14:paraId="3734009E" w14:textId="77777777" w:rsidR="00687EB7" w:rsidRPr="002563F9" w:rsidRDefault="00687EB7" w:rsidP="00AC6626">
                    <w:pPr>
                      <w:jc w:val="right"/>
                      <w:rPr>
                        <w:rFonts w:asciiTheme="majorEastAsia" w:eastAsiaTheme="majorEastAsia" w:hAnsiTheme="majorEastAsia"/>
                        <w:szCs w:val="21"/>
                      </w:rPr>
                    </w:pPr>
                  </w:p>
                </w:tc>
              </w:tr>
              <w:tr w:rsidR="00687EB7" w14:paraId="50FAB518" w14:textId="77777777" w:rsidTr="00AC6626">
                <w:sdt>
                  <w:sdtPr>
                    <w:tag w:val="_PLD_2463a98e91ab4940a86070ef84c09928"/>
                    <w:id w:val="111556661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C61C18E" w14:textId="77777777" w:rsidR="00687EB7" w:rsidRDefault="00687EB7" w:rsidP="00D51897">
                        <w:pPr>
                          <w:ind w:firstLineChars="100" w:firstLine="210"/>
                          <w:rPr>
                            <w:szCs w:val="21"/>
                          </w:rPr>
                        </w:pPr>
                        <w:r>
                          <w:rPr>
                            <w:rFonts w:hint="eastAsia"/>
                            <w:szCs w:val="21"/>
                          </w:rPr>
                          <w:t>其他应付款</w:t>
                        </w:r>
                      </w:p>
                    </w:tc>
                  </w:sdtContent>
                </w:sdt>
                <w:tc>
                  <w:tcPr>
                    <w:tcW w:w="1074" w:type="pct"/>
                    <w:tcBorders>
                      <w:top w:val="outset" w:sz="4" w:space="0" w:color="auto"/>
                      <w:left w:val="outset" w:sz="4" w:space="0" w:color="auto"/>
                      <w:bottom w:val="outset" w:sz="4" w:space="0" w:color="auto"/>
                      <w:right w:val="outset" w:sz="4" w:space="0" w:color="auto"/>
                    </w:tcBorders>
                  </w:tcPr>
                  <w:p w14:paraId="6D4B1E6E" w14:textId="77777777" w:rsidR="00687EB7" w:rsidRPr="002563F9" w:rsidRDefault="00687EB7" w:rsidP="00AC6626">
                    <w:pPr>
                      <w:jc w:val="right"/>
                      <w:rPr>
                        <w:rFonts w:asciiTheme="majorEastAsia" w:eastAsiaTheme="majorEastAsia" w:hAnsiTheme="majorEastAsia"/>
                        <w:szCs w:val="21"/>
                      </w:rPr>
                    </w:pPr>
                    <w:r w:rsidRPr="002563F9">
                      <w:rPr>
                        <w:rFonts w:asciiTheme="majorEastAsia" w:eastAsiaTheme="majorEastAsia" w:hAnsiTheme="majorEastAsia"/>
                      </w:rPr>
                      <w:t>241,313,371.45</w:t>
                    </w:r>
                  </w:p>
                </w:tc>
                <w:tc>
                  <w:tcPr>
                    <w:tcW w:w="996" w:type="pct"/>
                    <w:tcBorders>
                      <w:top w:val="outset" w:sz="4" w:space="0" w:color="auto"/>
                      <w:left w:val="outset" w:sz="4" w:space="0" w:color="auto"/>
                      <w:bottom w:val="outset" w:sz="4" w:space="0" w:color="auto"/>
                      <w:right w:val="outset" w:sz="4" w:space="0" w:color="auto"/>
                    </w:tcBorders>
                  </w:tcPr>
                  <w:p w14:paraId="75DB447D" w14:textId="77777777" w:rsidR="00687EB7" w:rsidRPr="002563F9" w:rsidRDefault="00687EB7" w:rsidP="00AC6626">
                    <w:pPr>
                      <w:jc w:val="right"/>
                      <w:rPr>
                        <w:rFonts w:asciiTheme="majorEastAsia" w:eastAsiaTheme="majorEastAsia" w:hAnsiTheme="majorEastAsia"/>
                        <w:szCs w:val="21"/>
                      </w:rPr>
                    </w:pPr>
                    <w:r w:rsidRPr="002563F9">
                      <w:rPr>
                        <w:rFonts w:asciiTheme="majorEastAsia" w:eastAsiaTheme="majorEastAsia" w:hAnsiTheme="majorEastAsia"/>
                      </w:rPr>
                      <w:t>241,313,371.45</w:t>
                    </w:r>
                  </w:p>
                </w:tc>
                <w:tc>
                  <w:tcPr>
                    <w:tcW w:w="1166" w:type="pct"/>
                    <w:tcBorders>
                      <w:top w:val="outset" w:sz="4" w:space="0" w:color="auto"/>
                      <w:left w:val="outset" w:sz="4" w:space="0" w:color="auto"/>
                      <w:bottom w:val="outset" w:sz="4" w:space="0" w:color="auto"/>
                      <w:right w:val="outset" w:sz="4" w:space="0" w:color="auto"/>
                    </w:tcBorders>
                  </w:tcPr>
                  <w:p w14:paraId="77DF6A37" w14:textId="77777777" w:rsidR="00687EB7" w:rsidRPr="002563F9" w:rsidRDefault="00687EB7" w:rsidP="00AC6626">
                    <w:pPr>
                      <w:jc w:val="right"/>
                      <w:rPr>
                        <w:rFonts w:asciiTheme="majorEastAsia" w:eastAsiaTheme="majorEastAsia" w:hAnsiTheme="majorEastAsia"/>
                        <w:szCs w:val="21"/>
                      </w:rPr>
                    </w:pPr>
                  </w:p>
                </w:tc>
              </w:tr>
              <w:tr w:rsidR="00687EB7" w14:paraId="35168DBC" w14:textId="77777777" w:rsidTr="00AC6626">
                <w:sdt>
                  <w:sdtPr>
                    <w:tag w:val="_PLD_1e3b5010b1644b86a63caa38200d9fc7"/>
                    <w:id w:val="131060165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D022FF6" w14:textId="77777777" w:rsidR="00687EB7" w:rsidRDefault="00687EB7" w:rsidP="00D51897">
                        <w:pPr>
                          <w:ind w:firstLineChars="100" w:firstLine="210"/>
                          <w:rPr>
                            <w:szCs w:val="21"/>
                          </w:rPr>
                        </w:pPr>
                        <w:r>
                          <w:rPr>
                            <w:rFonts w:hint="eastAsia"/>
                          </w:rPr>
                          <w:t>其中：</w:t>
                        </w:r>
                        <w:r>
                          <w:rPr>
                            <w:rFonts w:hint="eastAsia"/>
                            <w:szCs w:val="21"/>
                          </w:rPr>
                          <w:t>应付利息</w:t>
                        </w:r>
                      </w:p>
                    </w:tc>
                  </w:sdtContent>
                </w:sdt>
                <w:tc>
                  <w:tcPr>
                    <w:tcW w:w="1074" w:type="pct"/>
                    <w:tcBorders>
                      <w:top w:val="outset" w:sz="4" w:space="0" w:color="auto"/>
                      <w:left w:val="outset" w:sz="4" w:space="0" w:color="auto"/>
                      <w:bottom w:val="outset" w:sz="4" w:space="0" w:color="auto"/>
                      <w:right w:val="outset" w:sz="4" w:space="0" w:color="auto"/>
                    </w:tcBorders>
                  </w:tcPr>
                  <w:p w14:paraId="17F6CCD5" w14:textId="77777777" w:rsidR="00687EB7" w:rsidRPr="002563F9" w:rsidRDefault="00687EB7" w:rsidP="00AC6626">
                    <w:pPr>
                      <w:jc w:val="right"/>
                      <w:rPr>
                        <w:rFonts w:asciiTheme="majorEastAsia" w:eastAsiaTheme="majorEastAsia" w:hAnsiTheme="majorEastAsia"/>
                        <w:szCs w:val="21"/>
                      </w:rPr>
                    </w:pPr>
                  </w:p>
                </w:tc>
                <w:tc>
                  <w:tcPr>
                    <w:tcW w:w="996" w:type="pct"/>
                    <w:tcBorders>
                      <w:top w:val="outset" w:sz="4" w:space="0" w:color="auto"/>
                      <w:left w:val="outset" w:sz="4" w:space="0" w:color="auto"/>
                      <w:bottom w:val="outset" w:sz="4" w:space="0" w:color="auto"/>
                      <w:right w:val="outset" w:sz="4" w:space="0" w:color="auto"/>
                    </w:tcBorders>
                  </w:tcPr>
                  <w:p w14:paraId="721CC066" w14:textId="77777777" w:rsidR="00687EB7" w:rsidRPr="002563F9" w:rsidRDefault="00687EB7" w:rsidP="00AC6626">
                    <w:pPr>
                      <w:jc w:val="right"/>
                      <w:rPr>
                        <w:rFonts w:asciiTheme="majorEastAsia" w:eastAsiaTheme="majorEastAsia" w:hAnsiTheme="majorEastAsia"/>
                        <w:szCs w:val="21"/>
                      </w:rPr>
                    </w:pPr>
                  </w:p>
                </w:tc>
                <w:tc>
                  <w:tcPr>
                    <w:tcW w:w="1166" w:type="pct"/>
                    <w:tcBorders>
                      <w:top w:val="outset" w:sz="4" w:space="0" w:color="auto"/>
                      <w:left w:val="outset" w:sz="4" w:space="0" w:color="auto"/>
                      <w:bottom w:val="outset" w:sz="4" w:space="0" w:color="auto"/>
                      <w:right w:val="outset" w:sz="4" w:space="0" w:color="auto"/>
                    </w:tcBorders>
                  </w:tcPr>
                  <w:p w14:paraId="540DEBA9" w14:textId="77777777" w:rsidR="00687EB7" w:rsidRPr="002563F9" w:rsidRDefault="00687EB7" w:rsidP="00AC6626">
                    <w:pPr>
                      <w:jc w:val="right"/>
                      <w:rPr>
                        <w:rFonts w:asciiTheme="majorEastAsia" w:eastAsiaTheme="majorEastAsia" w:hAnsiTheme="majorEastAsia"/>
                        <w:szCs w:val="21"/>
                      </w:rPr>
                    </w:pPr>
                  </w:p>
                </w:tc>
              </w:tr>
              <w:tr w:rsidR="00687EB7" w14:paraId="46FD12AE" w14:textId="77777777" w:rsidTr="00AC6626">
                <w:sdt>
                  <w:sdtPr>
                    <w:tag w:val="_PLD_bb0dd0f249ab4ec4b35a1769f3ab804c"/>
                    <w:id w:val="-87630856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D4828E2" w14:textId="77777777" w:rsidR="00687EB7" w:rsidRDefault="00687EB7" w:rsidP="00D51897">
                        <w:pPr>
                          <w:ind w:firstLineChars="400" w:firstLine="840"/>
                          <w:rPr>
                            <w:szCs w:val="21"/>
                          </w:rPr>
                        </w:pPr>
                        <w:r>
                          <w:rPr>
                            <w:rFonts w:hint="eastAsia"/>
                            <w:szCs w:val="21"/>
                          </w:rPr>
                          <w:t>应付股利</w:t>
                        </w:r>
                      </w:p>
                    </w:tc>
                  </w:sdtContent>
                </w:sdt>
                <w:tc>
                  <w:tcPr>
                    <w:tcW w:w="1074" w:type="pct"/>
                    <w:tcBorders>
                      <w:top w:val="outset" w:sz="4" w:space="0" w:color="auto"/>
                      <w:left w:val="outset" w:sz="4" w:space="0" w:color="auto"/>
                      <w:bottom w:val="outset" w:sz="4" w:space="0" w:color="auto"/>
                      <w:right w:val="outset" w:sz="4" w:space="0" w:color="auto"/>
                    </w:tcBorders>
                  </w:tcPr>
                  <w:p w14:paraId="145539CD" w14:textId="77777777" w:rsidR="00687EB7" w:rsidRPr="002563F9" w:rsidRDefault="00687EB7" w:rsidP="00AC6626">
                    <w:pPr>
                      <w:jc w:val="right"/>
                      <w:rPr>
                        <w:rFonts w:asciiTheme="majorEastAsia" w:eastAsiaTheme="majorEastAsia" w:hAnsiTheme="majorEastAsia"/>
                        <w:szCs w:val="21"/>
                      </w:rPr>
                    </w:pPr>
                  </w:p>
                </w:tc>
                <w:tc>
                  <w:tcPr>
                    <w:tcW w:w="996" w:type="pct"/>
                    <w:tcBorders>
                      <w:top w:val="outset" w:sz="4" w:space="0" w:color="auto"/>
                      <w:left w:val="outset" w:sz="4" w:space="0" w:color="auto"/>
                      <w:bottom w:val="outset" w:sz="4" w:space="0" w:color="auto"/>
                      <w:right w:val="outset" w:sz="4" w:space="0" w:color="auto"/>
                    </w:tcBorders>
                  </w:tcPr>
                  <w:p w14:paraId="24971CD4" w14:textId="77777777" w:rsidR="00687EB7" w:rsidRPr="002563F9" w:rsidRDefault="00687EB7" w:rsidP="00AC6626">
                    <w:pPr>
                      <w:jc w:val="right"/>
                      <w:rPr>
                        <w:rFonts w:asciiTheme="majorEastAsia" w:eastAsiaTheme="majorEastAsia" w:hAnsiTheme="majorEastAsia"/>
                        <w:szCs w:val="21"/>
                      </w:rPr>
                    </w:pPr>
                  </w:p>
                </w:tc>
                <w:tc>
                  <w:tcPr>
                    <w:tcW w:w="1166" w:type="pct"/>
                    <w:tcBorders>
                      <w:top w:val="outset" w:sz="4" w:space="0" w:color="auto"/>
                      <w:left w:val="outset" w:sz="4" w:space="0" w:color="auto"/>
                      <w:bottom w:val="outset" w:sz="4" w:space="0" w:color="auto"/>
                      <w:right w:val="outset" w:sz="4" w:space="0" w:color="auto"/>
                    </w:tcBorders>
                  </w:tcPr>
                  <w:p w14:paraId="5439C310" w14:textId="77777777" w:rsidR="00687EB7" w:rsidRPr="002563F9" w:rsidRDefault="00687EB7" w:rsidP="00AC6626">
                    <w:pPr>
                      <w:jc w:val="right"/>
                      <w:rPr>
                        <w:rFonts w:asciiTheme="majorEastAsia" w:eastAsiaTheme="majorEastAsia" w:hAnsiTheme="majorEastAsia"/>
                        <w:szCs w:val="21"/>
                      </w:rPr>
                    </w:pPr>
                  </w:p>
                </w:tc>
              </w:tr>
              <w:tr w:rsidR="00687EB7" w14:paraId="41A2B792" w14:textId="77777777" w:rsidTr="00AC6626">
                <w:sdt>
                  <w:sdtPr>
                    <w:tag w:val="_PLD_69732c7544d04b9b9f9cd67ef9c67522"/>
                    <w:id w:val="-2787461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75C27D31" w14:textId="77777777" w:rsidR="00687EB7" w:rsidRDefault="00687EB7" w:rsidP="00D51897">
                        <w:pPr>
                          <w:ind w:firstLineChars="100" w:firstLine="210"/>
                          <w:rPr>
                            <w:szCs w:val="21"/>
                          </w:rPr>
                        </w:pPr>
                        <w:r>
                          <w:rPr>
                            <w:rFonts w:hint="eastAsia"/>
                            <w:szCs w:val="21"/>
                          </w:rPr>
                          <w:t>应付手续费及佣金</w:t>
                        </w:r>
                      </w:p>
                    </w:tc>
                  </w:sdtContent>
                </w:sdt>
                <w:tc>
                  <w:tcPr>
                    <w:tcW w:w="1074" w:type="pct"/>
                    <w:tcBorders>
                      <w:top w:val="outset" w:sz="4" w:space="0" w:color="auto"/>
                      <w:left w:val="outset" w:sz="4" w:space="0" w:color="auto"/>
                      <w:bottom w:val="outset" w:sz="4" w:space="0" w:color="auto"/>
                      <w:right w:val="outset" w:sz="4" w:space="0" w:color="auto"/>
                    </w:tcBorders>
                  </w:tcPr>
                  <w:p w14:paraId="4149B4CA" w14:textId="77777777" w:rsidR="00687EB7" w:rsidRPr="002563F9" w:rsidRDefault="00687EB7" w:rsidP="00AC6626">
                    <w:pPr>
                      <w:jc w:val="right"/>
                      <w:rPr>
                        <w:rFonts w:asciiTheme="majorEastAsia" w:eastAsiaTheme="majorEastAsia" w:hAnsiTheme="majorEastAsia"/>
                        <w:szCs w:val="21"/>
                      </w:rPr>
                    </w:pPr>
                  </w:p>
                </w:tc>
                <w:tc>
                  <w:tcPr>
                    <w:tcW w:w="996" w:type="pct"/>
                    <w:tcBorders>
                      <w:top w:val="outset" w:sz="4" w:space="0" w:color="auto"/>
                      <w:left w:val="outset" w:sz="4" w:space="0" w:color="auto"/>
                      <w:bottom w:val="outset" w:sz="4" w:space="0" w:color="auto"/>
                      <w:right w:val="outset" w:sz="4" w:space="0" w:color="auto"/>
                    </w:tcBorders>
                  </w:tcPr>
                  <w:p w14:paraId="43A98A1E" w14:textId="77777777" w:rsidR="00687EB7" w:rsidRPr="002563F9" w:rsidRDefault="00687EB7" w:rsidP="00AC6626">
                    <w:pPr>
                      <w:jc w:val="right"/>
                      <w:rPr>
                        <w:rFonts w:asciiTheme="majorEastAsia" w:eastAsiaTheme="majorEastAsia" w:hAnsiTheme="majorEastAsia"/>
                        <w:szCs w:val="21"/>
                      </w:rPr>
                    </w:pPr>
                  </w:p>
                </w:tc>
                <w:tc>
                  <w:tcPr>
                    <w:tcW w:w="1166" w:type="pct"/>
                    <w:tcBorders>
                      <w:top w:val="outset" w:sz="4" w:space="0" w:color="auto"/>
                      <w:left w:val="outset" w:sz="4" w:space="0" w:color="auto"/>
                      <w:bottom w:val="outset" w:sz="4" w:space="0" w:color="auto"/>
                      <w:right w:val="outset" w:sz="4" w:space="0" w:color="auto"/>
                    </w:tcBorders>
                  </w:tcPr>
                  <w:p w14:paraId="5A24677B" w14:textId="77777777" w:rsidR="00687EB7" w:rsidRPr="002563F9" w:rsidRDefault="00687EB7" w:rsidP="00AC6626">
                    <w:pPr>
                      <w:jc w:val="right"/>
                      <w:rPr>
                        <w:rFonts w:asciiTheme="majorEastAsia" w:eastAsiaTheme="majorEastAsia" w:hAnsiTheme="majorEastAsia"/>
                        <w:szCs w:val="21"/>
                      </w:rPr>
                    </w:pPr>
                  </w:p>
                </w:tc>
              </w:tr>
              <w:tr w:rsidR="00687EB7" w14:paraId="6D78AD01" w14:textId="77777777" w:rsidTr="00AC6626">
                <w:sdt>
                  <w:sdtPr>
                    <w:tag w:val="_PLD_722fcf0c82c847e58fe7dabb21c96fbe"/>
                    <w:id w:val="-184261997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A69265F" w14:textId="77777777" w:rsidR="00687EB7" w:rsidRDefault="00687EB7" w:rsidP="00D51897">
                        <w:pPr>
                          <w:ind w:firstLineChars="100" w:firstLine="210"/>
                          <w:rPr>
                            <w:szCs w:val="21"/>
                          </w:rPr>
                        </w:pPr>
                        <w:r>
                          <w:rPr>
                            <w:rFonts w:hint="eastAsia"/>
                            <w:szCs w:val="21"/>
                          </w:rPr>
                          <w:t>应付分保账款</w:t>
                        </w:r>
                      </w:p>
                    </w:tc>
                  </w:sdtContent>
                </w:sdt>
                <w:tc>
                  <w:tcPr>
                    <w:tcW w:w="1074" w:type="pct"/>
                    <w:tcBorders>
                      <w:top w:val="outset" w:sz="4" w:space="0" w:color="auto"/>
                      <w:left w:val="outset" w:sz="4" w:space="0" w:color="auto"/>
                      <w:bottom w:val="outset" w:sz="4" w:space="0" w:color="auto"/>
                      <w:right w:val="outset" w:sz="4" w:space="0" w:color="auto"/>
                    </w:tcBorders>
                  </w:tcPr>
                  <w:p w14:paraId="4EF1C52E" w14:textId="77777777" w:rsidR="00687EB7" w:rsidRPr="002563F9" w:rsidRDefault="00687EB7" w:rsidP="00AC6626">
                    <w:pPr>
                      <w:jc w:val="right"/>
                      <w:rPr>
                        <w:rFonts w:asciiTheme="majorEastAsia" w:eastAsiaTheme="majorEastAsia" w:hAnsiTheme="majorEastAsia"/>
                        <w:szCs w:val="21"/>
                      </w:rPr>
                    </w:pPr>
                  </w:p>
                </w:tc>
                <w:tc>
                  <w:tcPr>
                    <w:tcW w:w="996" w:type="pct"/>
                    <w:tcBorders>
                      <w:top w:val="outset" w:sz="4" w:space="0" w:color="auto"/>
                      <w:left w:val="outset" w:sz="4" w:space="0" w:color="auto"/>
                      <w:bottom w:val="outset" w:sz="4" w:space="0" w:color="auto"/>
                      <w:right w:val="outset" w:sz="4" w:space="0" w:color="auto"/>
                    </w:tcBorders>
                  </w:tcPr>
                  <w:p w14:paraId="2C26582B" w14:textId="77777777" w:rsidR="00687EB7" w:rsidRPr="002563F9" w:rsidRDefault="00687EB7" w:rsidP="00AC6626">
                    <w:pPr>
                      <w:jc w:val="right"/>
                      <w:rPr>
                        <w:rFonts w:asciiTheme="majorEastAsia" w:eastAsiaTheme="majorEastAsia" w:hAnsiTheme="majorEastAsia"/>
                        <w:szCs w:val="21"/>
                      </w:rPr>
                    </w:pPr>
                  </w:p>
                </w:tc>
                <w:tc>
                  <w:tcPr>
                    <w:tcW w:w="1166" w:type="pct"/>
                    <w:tcBorders>
                      <w:top w:val="outset" w:sz="4" w:space="0" w:color="auto"/>
                      <w:left w:val="outset" w:sz="4" w:space="0" w:color="auto"/>
                      <w:bottom w:val="outset" w:sz="4" w:space="0" w:color="auto"/>
                      <w:right w:val="outset" w:sz="4" w:space="0" w:color="auto"/>
                    </w:tcBorders>
                  </w:tcPr>
                  <w:p w14:paraId="56113705" w14:textId="77777777" w:rsidR="00687EB7" w:rsidRPr="002563F9" w:rsidRDefault="00687EB7" w:rsidP="00AC6626">
                    <w:pPr>
                      <w:jc w:val="right"/>
                      <w:rPr>
                        <w:rFonts w:asciiTheme="majorEastAsia" w:eastAsiaTheme="majorEastAsia" w:hAnsiTheme="majorEastAsia"/>
                        <w:szCs w:val="21"/>
                      </w:rPr>
                    </w:pPr>
                  </w:p>
                </w:tc>
              </w:tr>
              <w:tr w:rsidR="00687EB7" w14:paraId="627DF512" w14:textId="77777777" w:rsidTr="00AC6626">
                <w:sdt>
                  <w:sdtPr>
                    <w:tag w:val="_PLD_3425e5f47d8444608e19b97651415166"/>
                    <w:id w:val="-95409289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991F8AC" w14:textId="77777777" w:rsidR="00687EB7" w:rsidRDefault="00687EB7" w:rsidP="00D51897">
                        <w:pPr>
                          <w:ind w:firstLineChars="100" w:firstLine="210"/>
                          <w:rPr>
                            <w:szCs w:val="21"/>
                          </w:rPr>
                        </w:pPr>
                        <w:r>
                          <w:rPr>
                            <w:rFonts w:hint="eastAsia"/>
                            <w:szCs w:val="21"/>
                          </w:rPr>
                          <w:t>持有待售负债</w:t>
                        </w:r>
                      </w:p>
                    </w:tc>
                  </w:sdtContent>
                </w:sdt>
                <w:tc>
                  <w:tcPr>
                    <w:tcW w:w="1074" w:type="pct"/>
                    <w:tcBorders>
                      <w:top w:val="outset" w:sz="4" w:space="0" w:color="auto"/>
                      <w:left w:val="outset" w:sz="4" w:space="0" w:color="auto"/>
                      <w:bottom w:val="outset" w:sz="4" w:space="0" w:color="auto"/>
                      <w:right w:val="outset" w:sz="4" w:space="0" w:color="auto"/>
                    </w:tcBorders>
                  </w:tcPr>
                  <w:p w14:paraId="7FFDBB51" w14:textId="77777777" w:rsidR="00687EB7" w:rsidRPr="002563F9" w:rsidRDefault="00687EB7" w:rsidP="00AC6626">
                    <w:pPr>
                      <w:jc w:val="right"/>
                      <w:rPr>
                        <w:rFonts w:asciiTheme="majorEastAsia" w:eastAsiaTheme="majorEastAsia" w:hAnsiTheme="majorEastAsia"/>
                        <w:szCs w:val="21"/>
                      </w:rPr>
                    </w:pPr>
                  </w:p>
                </w:tc>
                <w:tc>
                  <w:tcPr>
                    <w:tcW w:w="996" w:type="pct"/>
                    <w:tcBorders>
                      <w:top w:val="outset" w:sz="4" w:space="0" w:color="auto"/>
                      <w:left w:val="outset" w:sz="4" w:space="0" w:color="auto"/>
                      <w:bottom w:val="outset" w:sz="4" w:space="0" w:color="auto"/>
                      <w:right w:val="outset" w:sz="4" w:space="0" w:color="auto"/>
                    </w:tcBorders>
                  </w:tcPr>
                  <w:p w14:paraId="440814A7" w14:textId="77777777" w:rsidR="00687EB7" w:rsidRPr="002563F9" w:rsidRDefault="00687EB7" w:rsidP="00AC6626">
                    <w:pPr>
                      <w:jc w:val="right"/>
                      <w:rPr>
                        <w:rFonts w:asciiTheme="majorEastAsia" w:eastAsiaTheme="majorEastAsia" w:hAnsiTheme="majorEastAsia"/>
                        <w:szCs w:val="21"/>
                      </w:rPr>
                    </w:pPr>
                  </w:p>
                </w:tc>
                <w:tc>
                  <w:tcPr>
                    <w:tcW w:w="1166" w:type="pct"/>
                    <w:tcBorders>
                      <w:top w:val="outset" w:sz="4" w:space="0" w:color="auto"/>
                      <w:left w:val="outset" w:sz="4" w:space="0" w:color="auto"/>
                      <w:bottom w:val="outset" w:sz="4" w:space="0" w:color="auto"/>
                      <w:right w:val="outset" w:sz="4" w:space="0" w:color="auto"/>
                    </w:tcBorders>
                  </w:tcPr>
                  <w:p w14:paraId="050D18D2" w14:textId="77777777" w:rsidR="00687EB7" w:rsidRPr="002563F9" w:rsidRDefault="00687EB7" w:rsidP="00AC6626">
                    <w:pPr>
                      <w:jc w:val="right"/>
                      <w:rPr>
                        <w:rFonts w:asciiTheme="majorEastAsia" w:eastAsiaTheme="majorEastAsia" w:hAnsiTheme="majorEastAsia"/>
                        <w:szCs w:val="21"/>
                      </w:rPr>
                    </w:pPr>
                  </w:p>
                </w:tc>
              </w:tr>
              <w:tr w:rsidR="00687EB7" w14:paraId="66AA20D8" w14:textId="77777777" w:rsidTr="00AC6626">
                <w:sdt>
                  <w:sdtPr>
                    <w:tag w:val="_PLD_184262582d204a07b7c7b039008d30a1"/>
                    <w:id w:val="206852809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52FAA01" w14:textId="77777777" w:rsidR="00687EB7" w:rsidRDefault="00687EB7" w:rsidP="00D51897">
                        <w:pPr>
                          <w:ind w:firstLineChars="100" w:firstLine="210"/>
                          <w:rPr>
                            <w:szCs w:val="21"/>
                          </w:rPr>
                        </w:pPr>
                        <w:r>
                          <w:rPr>
                            <w:rFonts w:hint="eastAsia"/>
                            <w:szCs w:val="21"/>
                          </w:rPr>
                          <w:t>一年内到期的非流动负债</w:t>
                        </w:r>
                      </w:p>
                    </w:tc>
                  </w:sdtContent>
                </w:sdt>
                <w:tc>
                  <w:tcPr>
                    <w:tcW w:w="1074" w:type="pct"/>
                    <w:tcBorders>
                      <w:top w:val="outset" w:sz="4" w:space="0" w:color="auto"/>
                      <w:left w:val="outset" w:sz="4" w:space="0" w:color="auto"/>
                      <w:bottom w:val="outset" w:sz="4" w:space="0" w:color="auto"/>
                      <w:right w:val="outset" w:sz="4" w:space="0" w:color="auto"/>
                    </w:tcBorders>
                  </w:tcPr>
                  <w:p w14:paraId="6099A282" w14:textId="77777777" w:rsidR="00687EB7" w:rsidRPr="002563F9" w:rsidRDefault="00687EB7" w:rsidP="00AC6626">
                    <w:pPr>
                      <w:jc w:val="right"/>
                      <w:rPr>
                        <w:rFonts w:asciiTheme="majorEastAsia" w:eastAsiaTheme="majorEastAsia" w:hAnsiTheme="majorEastAsia"/>
                        <w:szCs w:val="21"/>
                      </w:rPr>
                    </w:pPr>
                  </w:p>
                </w:tc>
                <w:tc>
                  <w:tcPr>
                    <w:tcW w:w="996" w:type="pct"/>
                    <w:tcBorders>
                      <w:top w:val="outset" w:sz="4" w:space="0" w:color="auto"/>
                      <w:left w:val="outset" w:sz="4" w:space="0" w:color="auto"/>
                      <w:bottom w:val="outset" w:sz="4" w:space="0" w:color="auto"/>
                      <w:right w:val="outset" w:sz="4" w:space="0" w:color="auto"/>
                    </w:tcBorders>
                  </w:tcPr>
                  <w:p w14:paraId="00FC2D45" w14:textId="77777777" w:rsidR="00687EB7" w:rsidRPr="002563F9" w:rsidRDefault="00687EB7" w:rsidP="00AC6626">
                    <w:pPr>
                      <w:jc w:val="right"/>
                      <w:rPr>
                        <w:rFonts w:asciiTheme="majorEastAsia" w:eastAsiaTheme="majorEastAsia" w:hAnsiTheme="majorEastAsia"/>
                        <w:szCs w:val="21"/>
                      </w:rPr>
                    </w:pPr>
                  </w:p>
                </w:tc>
                <w:tc>
                  <w:tcPr>
                    <w:tcW w:w="1166" w:type="pct"/>
                    <w:tcBorders>
                      <w:top w:val="outset" w:sz="4" w:space="0" w:color="auto"/>
                      <w:left w:val="outset" w:sz="4" w:space="0" w:color="auto"/>
                      <w:bottom w:val="outset" w:sz="4" w:space="0" w:color="auto"/>
                      <w:right w:val="outset" w:sz="4" w:space="0" w:color="auto"/>
                    </w:tcBorders>
                  </w:tcPr>
                  <w:p w14:paraId="656173F3" w14:textId="77777777" w:rsidR="00687EB7" w:rsidRPr="002563F9" w:rsidRDefault="00687EB7" w:rsidP="00AC6626">
                    <w:pPr>
                      <w:jc w:val="right"/>
                      <w:rPr>
                        <w:rFonts w:asciiTheme="majorEastAsia" w:eastAsiaTheme="majorEastAsia" w:hAnsiTheme="majorEastAsia"/>
                        <w:szCs w:val="21"/>
                      </w:rPr>
                    </w:pPr>
                  </w:p>
                </w:tc>
              </w:tr>
              <w:tr w:rsidR="00687EB7" w14:paraId="6F4ECA1A" w14:textId="77777777" w:rsidTr="00AC6626">
                <w:sdt>
                  <w:sdtPr>
                    <w:tag w:val="_PLD_af93e4b207a64595bfc64c7f72b1187a"/>
                    <w:id w:val="50370484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7BAF588" w14:textId="77777777" w:rsidR="00687EB7" w:rsidRDefault="00687EB7" w:rsidP="00D51897">
                        <w:pPr>
                          <w:ind w:firstLineChars="100" w:firstLine="210"/>
                          <w:rPr>
                            <w:szCs w:val="21"/>
                          </w:rPr>
                        </w:pPr>
                        <w:r>
                          <w:rPr>
                            <w:rFonts w:hint="eastAsia"/>
                            <w:szCs w:val="21"/>
                          </w:rPr>
                          <w:t>其他流动负债</w:t>
                        </w:r>
                      </w:p>
                    </w:tc>
                  </w:sdtContent>
                </w:sdt>
                <w:tc>
                  <w:tcPr>
                    <w:tcW w:w="1074" w:type="pct"/>
                    <w:tcBorders>
                      <w:top w:val="outset" w:sz="4" w:space="0" w:color="auto"/>
                      <w:left w:val="outset" w:sz="4" w:space="0" w:color="auto"/>
                      <w:bottom w:val="outset" w:sz="4" w:space="0" w:color="auto"/>
                      <w:right w:val="outset" w:sz="4" w:space="0" w:color="auto"/>
                    </w:tcBorders>
                  </w:tcPr>
                  <w:p w14:paraId="4A6A2DEF" w14:textId="77777777" w:rsidR="00687EB7" w:rsidRPr="002563F9" w:rsidRDefault="00687EB7" w:rsidP="00AC6626">
                    <w:pPr>
                      <w:jc w:val="right"/>
                      <w:rPr>
                        <w:rFonts w:asciiTheme="majorEastAsia" w:eastAsiaTheme="majorEastAsia" w:hAnsiTheme="majorEastAsia"/>
                        <w:szCs w:val="21"/>
                      </w:rPr>
                    </w:pPr>
                  </w:p>
                </w:tc>
                <w:tc>
                  <w:tcPr>
                    <w:tcW w:w="996" w:type="pct"/>
                    <w:tcBorders>
                      <w:top w:val="outset" w:sz="4" w:space="0" w:color="auto"/>
                      <w:left w:val="outset" w:sz="4" w:space="0" w:color="auto"/>
                      <w:bottom w:val="outset" w:sz="4" w:space="0" w:color="auto"/>
                      <w:right w:val="outset" w:sz="4" w:space="0" w:color="auto"/>
                    </w:tcBorders>
                  </w:tcPr>
                  <w:p w14:paraId="66710742" w14:textId="77777777" w:rsidR="00687EB7" w:rsidRPr="002563F9" w:rsidRDefault="00687EB7" w:rsidP="00AC6626">
                    <w:pPr>
                      <w:jc w:val="right"/>
                      <w:rPr>
                        <w:rFonts w:asciiTheme="majorEastAsia" w:eastAsiaTheme="majorEastAsia" w:hAnsiTheme="majorEastAsia"/>
                        <w:szCs w:val="21"/>
                      </w:rPr>
                    </w:pPr>
                  </w:p>
                </w:tc>
                <w:tc>
                  <w:tcPr>
                    <w:tcW w:w="1166" w:type="pct"/>
                    <w:tcBorders>
                      <w:top w:val="outset" w:sz="4" w:space="0" w:color="auto"/>
                      <w:left w:val="outset" w:sz="4" w:space="0" w:color="auto"/>
                      <w:bottom w:val="outset" w:sz="4" w:space="0" w:color="auto"/>
                      <w:right w:val="outset" w:sz="4" w:space="0" w:color="auto"/>
                    </w:tcBorders>
                  </w:tcPr>
                  <w:p w14:paraId="19305C3A" w14:textId="77777777" w:rsidR="00687EB7" w:rsidRPr="002563F9" w:rsidRDefault="00687EB7" w:rsidP="00AC6626">
                    <w:pPr>
                      <w:jc w:val="right"/>
                      <w:rPr>
                        <w:rFonts w:asciiTheme="majorEastAsia" w:eastAsiaTheme="majorEastAsia" w:hAnsiTheme="majorEastAsia"/>
                        <w:szCs w:val="21"/>
                      </w:rPr>
                    </w:pPr>
                  </w:p>
                </w:tc>
              </w:tr>
              <w:tr w:rsidR="00687EB7" w14:paraId="43475CBC" w14:textId="77777777" w:rsidTr="00AC6626">
                <w:sdt>
                  <w:sdtPr>
                    <w:tag w:val="_PLD_9a3d3ca1f3174615bf9ff36a589d6783"/>
                    <w:id w:val="153007179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CAC27A7" w14:textId="77777777" w:rsidR="00687EB7" w:rsidRDefault="00687EB7" w:rsidP="00D51897">
                        <w:pPr>
                          <w:ind w:firstLineChars="200" w:firstLine="420"/>
                          <w:rPr>
                            <w:szCs w:val="21"/>
                          </w:rPr>
                        </w:pPr>
                        <w:r>
                          <w:rPr>
                            <w:rFonts w:hint="eastAsia"/>
                            <w:szCs w:val="21"/>
                          </w:rPr>
                          <w:t>流动负债合计</w:t>
                        </w:r>
                      </w:p>
                    </w:tc>
                  </w:sdtContent>
                </w:sdt>
                <w:tc>
                  <w:tcPr>
                    <w:tcW w:w="1074" w:type="pct"/>
                    <w:tcBorders>
                      <w:top w:val="outset" w:sz="4" w:space="0" w:color="auto"/>
                      <w:left w:val="outset" w:sz="4" w:space="0" w:color="auto"/>
                      <w:bottom w:val="outset" w:sz="4" w:space="0" w:color="auto"/>
                      <w:right w:val="outset" w:sz="4" w:space="0" w:color="auto"/>
                    </w:tcBorders>
                  </w:tcPr>
                  <w:p w14:paraId="337A1433" w14:textId="77777777" w:rsidR="00687EB7" w:rsidRPr="002563F9" w:rsidRDefault="00687EB7" w:rsidP="00AC6626">
                    <w:pPr>
                      <w:jc w:val="right"/>
                      <w:rPr>
                        <w:rFonts w:asciiTheme="majorEastAsia" w:eastAsiaTheme="majorEastAsia" w:hAnsiTheme="majorEastAsia"/>
                        <w:szCs w:val="21"/>
                      </w:rPr>
                    </w:pPr>
                    <w:r w:rsidRPr="002563F9">
                      <w:rPr>
                        <w:rFonts w:asciiTheme="majorEastAsia" w:eastAsiaTheme="majorEastAsia" w:hAnsiTheme="majorEastAsia"/>
                      </w:rPr>
                      <w:t>309,846,385.38</w:t>
                    </w:r>
                  </w:p>
                </w:tc>
                <w:tc>
                  <w:tcPr>
                    <w:tcW w:w="996" w:type="pct"/>
                    <w:tcBorders>
                      <w:top w:val="outset" w:sz="4" w:space="0" w:color="auto"/>
                      <w:left w:val="outset" w:sz="4" w:space="0" w:color="auto"/>
                      <w:bottom w:val="outset" w:sz="4" w:space="0" w:color="auto"/>
                      <w:right w:val="outset" w:sz="4" w:space="0" w:color="auto"/>
                    </w:tcBorders>
                  </w:tcPr>
                  <w:p w14:paraId="6D65BCE5" w14:textId="77777777" w:rsidR="00687EB7" w:rsidRPr="002563F9" w:rsidRDefault="00687EB7" w:rsidP="00AC6626">
                    <w:pPr>
                      <w:jc w:val="right"/>
                      <w:rPr>
                        <w:rFonts w:asciiTheme="majorEastAsia" w:eastAsiaTheme="majorEastAsia" w:hAnsiTheme="majorEastAsia"/>
                        <w:szCs w:val="21"/>
                      </w:rPr>
                    </w:pPr>
                    <w:r w:rsidRPr="002563F9">
                      <w:rPr>
                        <w:rFonts w:asciiTheme="majorEastAsia" w:eastAsiaTheme="majorEastAsia" w:hAnsiTheme="majorEastAsia"/>
                      </w:rPr>
                      <w:t>309,846,385.38</w:t>
                    </w:r>
                  </w:p>
                </w:tc>
                <w:tc>
                  <w:tcPr>
                    <w:tcW w:w="1166" w:type="pct"/>
                    <w:tcBorders>
                      <w:top w:val="outset" w:sz="4" w:space="0" w:color="auto"/>
                      <w:left w:val="outset" w:sz="4" w:space="0" w:color="auto"/>
                      <w:bottom w:val="outset" w:sz="4" w:space="0" w:color="auto"/>
                      <w:right w:val="outset" w:sz="4" w:space="0" w:color="auto"/>
                    </w:tcBorders>
                  </w:tcPr>
                  <w:p w14:paraId="730C8B42" w14:textId="77777777" w:rsidR="00687EB7" w:rsidRPr="002563F9" w:rsidRDefault="00687EB7" w:rsidP="00AC6626">
                    <w:pPr>
                      <w:jc w:val="right"/>
                      <w:rPr>
                        <w:rFonts w:asciiTheme="majorEastAsia" w:eastAsiaTheme="majorEastAsia" w:hAnsiTheme="majorEastAsia"/>
                        <w:szCs w:val="21"/>
                      </w:rPr>
                    </w:pPr>
                  </w:p>
                </w:tc>
              </w:tr>
              <w:tr w:rsidR="00687EB7" w14:paraId="36C7AF44" w14:textId="77777777" w:rsidTr="00AC6626">
                <w:sdt>
                  <w:sdtPr>
                    <w:tag w:val="_PLD_a08e21293f134b168255e7186cb648ba"/>
                    <w:id w:val="1057203361"/>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3BD7895" w14:textId="77777777" w:rsidR="00687EB7" w:rsidRDefault="00687EB7" w:rsidP="00AC6626">
                        <w:pPr>
                          <w:rPr>
                            <w:color w:val="008000"/>
                            <w:szCs w:val="21"/>
                          </w:rPr>
                        </w:pPr>
                        <w:r>
                          <w:rPr>
                            <w:rFonts w:hint="eastAsia"/>
                            <w:b/>
                            <w:bCs/>
                            <w:szCs w:val="21"/>
                          </w:rPr>
                          <w:t>非流动负债：</w:t>
                        </w:r>
                      </w:p>
                    </w:tc>
                  </w:sdtContent>
                </w:sdt>
              </w:tr>
              <w:tr w:rsidR="00687EB7" w14:paraId="1F372AF3" w14:textId="77777777" w:rsidTr="00AC6626">
                <w:sdt>
                  <w:sdtPr>
                    <w:tag w:val="_PLD_4b1c734d983f434b821c521fc2870fe8"/>
                    <w:id w:val="40288307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59B93F4" w14:textId="77777777" w:rsidR="00687EB7" w:rsidRDefault="00687EB7" w:rsidP="00D51897">
                        <w:pPr>
                          <w:ind w:firstLineChars="100" w:firstLine="210"/>
                          <w:rPr>
                            <w:szCs w:val="21"/>
                          </w:rPr>
                        </w:pPr>
                        <w:r>
                          <w:rPr>
                            <w:rFonts w:hint="eastAsia"/>
                            <w:szCs w:val="21"/>
                          </w:rPr>
                          <w:t>保险合同准备金</w:t>
                        </w:r>
                      </w:p>
                    </w:tc>
                  </w:sdtContent>
                </w:sdt>
                <w:tc>
                  <w:tcPr>
                    <w:tcW w:w="1074" w:type="pct"/>
                    <w:tcBorders>
                      <w:top w:val="outset" w:sz="4" w:space="0" w:color="auto"/>
                      <w:left w:val="outset" w:sz="4" w:space="0" w:color="auto"/>
                      <w:bottom w:val="outset" w:sz="4" w:space="0" w:color="auto"/>
                      <w:right w:val="outset" w:sz="4" w:space="0" w:color="auto"/>
                    </w:tcBorders>
                  </w:tcPr>
                  <w:p w14:paraId="5C87BFB8"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5ED2EC01"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5CB4CD5C" w14:textId="77777777" w:rsidR="00687EB7" w:rsidRPr="002563F9" w:rsidRDefault="00687EB7" w:rsidP="00AC6626">
                    <w:pPr>
                      <w:jc w:val="right"/>
                      <w:rPr>
                        <w:rFonts w:asciiTheme="minorEastAsia" w:hAnsiTheme="minorEastAsia"/>
                        <w:szCs w:val="21"/>
                      </w:rPr>
                    </w:pPr>
                  </w:p>
                </w:tc>
              </w:tr>
              <w:tr w:rsidR="00687EB7" w14:paraId="62F78CC4" w14:textId="77777777" w:rsidTr="00AC6626">
                <w:sdt>
                  <w:sdtPr>
                    <w:tag w:val="_PLD_1d1cee5b720049af960e79c80ab30479"/>
                    <w:id w:val="-136775778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2776EAA" w14:textId="77777777" w:rsidR="00687EB7" w:rsidRDefault="00687EB7" w:rsidP="00D51897">
                        <w:pPr>
                          <w:ind w:firstLineChars="100" w:firstLine="210"/>
                          <w:rPr>
                            <w:szCs w:val="21"/>
                          </w:rPr>
                        </w:pPr>
                        <w:r>
                          <w:rPr>
                            <w:rFonts w:hint="eastAsia"/>
                            <w:szCs w:val="21"/>
                          </w:rPr>
                          <w:t>长期借款</w:t>
                        </w:r>
                      </w:p>
                    </w:tc>
                  </w:sdtContent>
                </w:sdt>
                <w:tc>
                  <w:tcPr>
                    <w:tcW w:w="1074" w:type="pct"/>
                    <w:tcBorders>
                      <w:top w:val="outset" w:sz="4" w:space="0" w:color="auto"/>
                      <w:left w:val="outset" w:sz="4" w:space="0" w:color="auto"/>
                      <w:bottom w:val="outset" w:sz="4" w:space="0" w:color="auto"/>
                      <w:right w:val="outset" w:sz="4" w:space="0" w:color="auto"/>
                    </w:tcBorders>
                  </w:tcPr>
                  <w:p w14:paraId="5ADD470C"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75FB88A6"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4DB63AB8" w14:textId="77777777" w:rsidR="00687EB7" w:rsidRPr="002563F9" w:rsidRDefault="00687EB7" w:rsidP="00AC6626">
                    <w:pPr>
                      <w:jc w:val="right"/>
                      <w:rPr>
                        <w:rFonts w:asciiTheme="minorEastAsia" w:hAnsiTheme="minorEastAsia"/>
                        <w:szCs w:val="21"/>
                      </w:rPr>
                    </w:pPr>
                  </w:p>
                </w:tc>
              </w:tr>
              <w:tr w:rsidR="00687EB7" w14:paraId="728FE36D" w14:textId="77777777" w:rsidTr="00AC6626">
                <w:sdt>
                  <w:sdtPr>
                    <w:tag w:val="_PLD_023f317ab6034563a761b5d2ed98eeae"/>
                    <w:id w:val="69836184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DE038EF" w14:textId="77777777" w:rsidR="00687EB7" w:rsidRDefault="00687EB7" w:rsidP="00D51897">
                        <w:pPr>
                          <w:ind w:firstLineChars="100" w:firstLine="210"/>
                          <w:rPr>
                            <w:szCs w:val="21"/>
                          </w:rPr>
                        </w:pPr>
                        <w:r>
                          <w:rPr>
                            <w:rFonts w:hint="eastAsia"/>
                            <w:szCs w:val="21"/>
                          </w:rPr>
                          <w:t>应付债券</w:t>
                        </w:r>
                      </w:p>
                    </w:tc>
                  </w:sdtContent>
                </w:sdt>
                <w:tc>
                  <w:tcPr>
                    <w:tcW w:w="1074" w:type="pct"/>
                    <w:tcBorders>
                      <w:top w:val="outset" w:sz="4" w:space="0" w:color="auto"/>
                      <w:left w:val="outset" w:sz="4" w:space="0" w:color="auto"/>
                      <w:bottom w:val="outset" w:sz="4" w:space="0" w:color="auto"/>
                      <w:right w:val="outset" w:sz="4" w:space="0" w:color="auto"/>
                    </w:tcBorders>
                  </w:tcPr>
                  <w:p w14:paraId="2DF4FAB9"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2A435324"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73D94DF0" w14:textId="77777777" w:rsidR="00687EB7" w:rsidRPr="002563F9" w:rsidRDefault="00687EB7" w:rsidP="00AC6626">
                    <w:pPr>
                      <w:jc w:val="right"/>
                      <w:rPr>
                        <w:rFonts w:asciiTheme="minorEastAsia" w:hAnsiTheme="minorEastAsia"/>
                        <w:szCs w:val="21"/>
                      </w:rPr>
                    </w:pPr>
                  </w:p>
                </w:tc>
              </w:tr>
              <w:tr w:rsidR="00687EB7" w14:paraId="0C91B9CA" w14:textId="77777777" w:rsidTr="00AC6626">
                <w:sdt>
                  <w:sdtPr>
                    <w:tag w:val="_PLD_3b3edb5f36134af39020a332792fb060"/>
                    <w:id w:val="50363307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514B487" w14:textId="77777777" w:rsidR="00687EB7" w:rsidRDefault="00687EB7" w:rsidP="00D51897">
                        <w:pPr>
                          <w:ind w:firstLineChars="100" w:firstLine="210"/>
                          <w:rPr>
                            <w:szCs w:val="21"/>
                          </w:rPr>
                        </w:pPr>
                        <w:r>
                          <w:rPr>
                            <w:rFonts w:hint="eastAsia"/>
                            <w:szCs w:val="21"/>
                          </w:rPr>
                          <w:t>其中：优先股</w:t>
                        </w:r>
                      </w:p>
                    </w:tc>
                  </w:sdtContent>
                </w:sdt>
                <w:tc>
                  <w:tcPr>
                    <w:tcW w:w="1074" w:type="pct"/>
                    <w:tcBorders>
                      <w:top w:val="outset" w:sz="4" w:space="0" w:color="auto"/>
                      <w:left w:val="outset" w:sz="4" w:space="0" w:color="auto"/>
                      <w:bottom w:val="outset" w:sz="4" w:space="0" w:color="auto"/>
                      <w:right w:val="outset" w:sz="4" w:space="0" w:color="auto"/>
                    </w:tcBorders>
                  </w:tcPr>
                  <w:p w14:paraId="565E501F"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7B348E20"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2A3D4BCD" w14:textId="77777777" w:rsidR="00687EB7" w:rsidRPr="002563F9" w:rsidRDefault="00687EB7" w:rsidP="00AC6626">
                    <w:pPr>
                      <w:jc w:val="right"/>
                      <w:rPr>
                        <w:rFonts w:asciiTheme="minorEastAsia" w:hAnsiTheme="minorEastAsia"/>
                        <w:szCs w:val="21"/>
                      </w:rPr>
                    </w:pPr>
                  </w:p>
                </w:tc>
              </w:tr>
              <w:tr w:rsidR="00687EB7" w14:paraId="5D036B71" w14:textId="77777777" w:rsidTr="00AC6626">
                <w:sdt>
                  <w:sdtPr>
                    <w:tag w:val="_PLD_d9d94d502e044d5c83dc48388d17f72c"/>
                    <w:id w:val="-172998924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D912458" w14:textId="77777777" w:rsidR="00687EB7" w:rsidRDefault="00687EB7" w:rsidP="00D51897">
                        <w:pPr>
                          <w:ind w:leftChars="300" w:left="630" w:firstLineChars="100" w:firstLine="210"/>
                          <w:rPr>
                            <w:szCs w:val="21"/>
                          </w:rPr>
                        </w:pPr>
                        <w:r>
                          <w:rPr>
                            <w:rFonts w:hint="eastAsia"/>
                            <w:szCs w:val="21"/>
                          </w:rPr>
                          <w:t>永续债</w:t>
                        </w:r>
                      </w:p>
                    </w:tc>
                  </w:sdtContent>
                </w:sdt>
                <w:tc>
                  <w:tcPr>
                    <w:tcW w:w="1074" w:type="pct"/>
                    <w:tcBorders>
                      <w:top w:val="outset" w:sz="4" w:space="0" w:color="auto"/>
                      <w:left w:val="outset" w:sz="4" w:space="0" w:color="auto"/>
                      <w:bottom w:val="outset" w:sz="4" w:space="0" w:color="auto"/>
                      <w:right w:val="outset" w:sz="4" w:space="0" w:color="auto"/>
                    </w:tcBorders>
                  </w:tcPr>
                  <w:p w14:paraId="542C1304"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39E2727F"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3F4F3725" w14:textId="77777777" w:rsidR="00687EB7" w:rsidRPr="002563F9" w:rsidRDefault="00687EB7" w:rsidP="00AC6626">
                    <w:pPr>
                      <w:jc w:val="right"/>
                      <w:rPr>
                        <w:rFonts w:asciiTheme="minorEastAsia" w:hAnsiTheme="minorEastAsia"/>
                        <w:szCs w:val="21"/>
                      </w:rPr>
                    </w:pPr>
                  </w:p>
                </w:tc>
              </w:tr>
              <w:tr w:rsidR="00687EB7" w14:paraId="50A5E8B8" w14:textId="77777777" w:rsidTr="00AC662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3d73c87b7e3475991fcc1cef4eb2477"/>
                      <w:id w:val="528232437"/>
                      <w:lock w:val="sdtLocked"/>
                    </w:sdtPr>
                    <w:sdtEndPr/>
                    <w:sdtContent>
                      <w:p w14:paraId="673DC88E" w14:textId="77777777" w:rsidR="00687EB7" w:rsidRDefault="00687EB7" w:rsidP="00D51897">
                        <w:pPr>
                          <w:ind w:firstLineChars="100" w:firstLine="210"/>
                        </w:pPr>
                        <w:r>
                          <w:rPr>
                            <w:rFonts w:hint="eastAsia"/>
                          </w:rPr>
                          <w:t>租赁负债</w:t>
                        </w:r>
                      </w:p>
                    </w:sdtContent>
                  </w:sdt>
                </w:tc>
                <w:tc>
                  <w:tcPr>
                    <w:tcW w:w="1074" w:type="pct"/>
                    <w:tcBorders>
                      <w:top w:val="outset" w:sz="4" w:space="0" w:color="auto"/>
                      <w:left w:val="outset" w:sz="4" w:space="0" w:color="auto"/>
                      <w:bottom w:val="outset" w:sz="4" w:space="0" w:color="auto"/>
                      <w:right w:val="outset" w:sz="4" w:space="0" w:color="auto"/>
                    </w:tcBorders>
                  </w:tcPr>
                  <w:p w14:paraId="4843EF1D"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71390B37"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34703B76" w14:textId="77777777" w:rsidR="00687EB7" w:rsidRPr="002563F9" w:rsidRDefault="00687EB7" w:rsidP="00AC6626">
                    <w:pPr>
                      <w:jc w:val="right"/>
                      <w:rPr>
                        <w:rFonts w:asciiTheme="minorEastAsia" w:hAnsiTheme="minorEastAsia"/>
                        <w:szCs w:val="21"/>
                      </w:rPr>
                    </w:pPr>
                  </w:p>
                </w:tc>
              </w:tr>
              <w:tr w:rsidR="00687EB7" w14:paraId="2B0CEE49" w14:textId="77777777" w:rsidTr="00AC6626">
                <w:sdt>
                  <w:sdtPr>
                    <w:tag w:val="_PLD_543dfbcc13f7467bbe938ed47fd08f27"/>
                    <w:id w:val="21224145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7DDC64B" w14:textId="77777777" w:rsidR="00687EB7" w:rsidRDefault="00687EB7" w:rsidP="00D51897">
                        <w:pPr>
                          <w:ind w:firstLineChars="100" w:firstLine="210"/>
                          <w:rPr>
                            <w:szCs w:val="21"/>
                          </w:rPr>
                        </w:pPr>
                        <w:r>
                          <w:rPr>
                            <w:rFonts w:hint="eastAsia"/>
                            <w:szCs w:val="21"/>
                          </w:rPr>
                          <w:t>长期应付款</w:t>
                        </w:r>
                      </w:p>
                    </w:tc>
                  </w:sdtContent>
                </w:sdt>
                <w:tc>
                  <w:tcPr>
                    <w:tcW w:w="1074" w:type="pct"/>
                    <w:tcBorders>
                      <w:top w:val="outset" w:sz="4" w:space="0" w:color="auto"/>
                      <w:left w:val="outset" w:sz="4" w:space="0" w:color="auto"/>
                      <w:bottom w:val="outset" w:sz="4" w:space="0" w:color="auto"/>
                      <w:right w:val="outset" w:sz="4" w:space="0" w:color="auto"/>
                    </w:tcBorders>
                  </w:tcPr>
                  <w:p w14:paraId="620CF0DA"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500,000.00</w:t>
                    </w:r>
                  </w:p>
                </w:tc>
                <w:tc>
                  <w:tcPr>
                    <w:tcW w:w="996" w:type="pct"/>
                    <w:tcBorders>
                      <w:top w:val="outset" w:sz="4" w:space="0" w:color="auto"/>
                      <w:left w:val="outset" w:sz="4" w:space="0" w:color="auto"/>
                      <w:bottom w:val="outset" w:sz="4" w:space="0" w:color="auto"/>
                      <w:right w:val="outset" w:sz="4" w:space="0" w:color="auto"/>
                    </w:tcBorders>
                  </w:tcPr>
                  <w:p w14:paraId="2580D195"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500,000.00</w:t>
                    </w:r>
                  </w:p>
                </w:tc>
                <w:tc>
                  <w:tcPr>
                    <w:tcW w:w="1166" w:type="pct"/>
                    <w:tcBorders>
                      <w:top w:val="outset" w:sz="4" w:space="0" w:color="auto"/>
                      <w:left w:val="outset" w:sz="4" w:space="0" w:color="auto"/>
                      <w:bottom w:val="outset" w:sz="4" w:space="0" w:color="auto"/>
                      <w:right w:val="outset" w:sz="4" w:space="0" w:color="auto"/>
                    </w:tcBorders>
                  </w:tcPr>
                  <w:p w14:paraId="59F51AAB" w14:textId="77777777" w:rsidR="00687EB7" w:rsidRPr="002563F9" w:rsidRDefault="00687EB7" w:rsidP="00AC6626">
                    <w:pPr>
                      <w:jc w:val="right"/>
                      <w:rPr>
                        <w:rFonts w:asciiTheme="minorEastAsia" w:hAnsiTheme="minorEastAsia"/>
                        <w:szCs w:val="21"/>
                      </w:rPr>
                    </w:pPr>
                  </w:p>
                </w:tc>
              </w:tr>
              <w:tr w:rsidR="00687EB7" w14:paraId="513129D9" w14:textId="77777777" w:rsidTr="00AC6626">
                <w:sdt>
                  <w:sdtPr>
                    <w:tag w:val="_PLD_247910bb42db46d9bbfa7a6ba34ed159"/>
                    <w:id w:val="26104556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A1E2A08" w14:textId="77777777" w:rsidR="00687EB7" w:rsidRDefault="00687EB7" w:rsidP="00D51897">
                        <w:pPr>
                          <w:ind w:firstLineChars="100" w:firstLine="210"/>
                          <w:rPr>
                            <w:szCs w:val="21"/>
                          </w:rPr>
                        </w:pPr>
                        <w:r>
                          <w:rPr>
                            <w:rFonts w:hint="eastAsia"/>
                            <w:szCs w:val="21"/>
                          </w:rPr>
                          <w:t>长期应付职工薪酬</w:t>
                        </w:r>
                      </w:p>
                    </w:tc>
                  </w:sdtContent>
                </w:sdt>
                <w:tc>
                  <w:tcPr>
                    <w:tcW w:w="1074" w:type="pct"/>
                    <w:tcBorders>
                      <w:top w:val="outset" w:sz="4" w:space="0" w:color="auto"/>
                      <w:left w:val="outset" w:sz="4" w:space="0" w:color="auto"/>
                      <w:bottom w:val="outset" w:sz="4" w:space="0" w:color="auto"/>
                      <w:right w:val="outset" w:sz="4" w:space="0" w:color="auto"/>
                    </w:tcBorders>
                  </w:tcPr>
                  <w:p w14:paraId="623F41A2"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2FC5BDB1"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500B00F9" w14:textId="77777777" w:rsidR="00687EB7" w:rsidRPr="002563F9" w:rsidRDefault="00687EB7" w:rsidP="00AC6626">
                    <w:pPr>
                      <w:jc w:val="right"/>
                      <w:rPr>
                        <w:rFonts w:asciiTheme="minorEastAsia" w:hAnsiTheme="minorEastAsia"/>
                        <w:szCs w:val="21"/>
                      </w:rPr>
                    </w:pPr>
                  </w:p>
                </w:tc>
              </w:tr>
              <w:tr w:rsidR="00687EB7" w14:paraId="7C325BEC" w14:textId="77777777" w:rsidTr="00AC6626">
                <w:sdt>
                  <w:sdtPr>
                    <w:tag w:val="_PLD_4b983db901be4c5b82741ed5d0c63202"/>
                    <w:id w:val="64323518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61F380E" w14:textId="77777777" w:rsidR="00687EB7" w:rsidRDefault="00687EB7" w:rsidP="00D51897">
                        <w:pPr>
                          <w:ind w:firstLineChars="100" w:firstLine="210"/>
                          <w:rPr>
                            <w:szCs w:val="21"/>
                          </w:rPr>
                        </w:pPr>
                        <w:r>
                          <w:rPr>
                            <w:rFonts w:hint="eastAsia"/>
                            <w:szCs w:val="21"/>
                          </w:rPr>
                          <w:t>预计负债</w:t>
                        </w:r>
                      </w:p>
                    </w:tc>
                  </w:sdtContent>
                </w:sdt>
                <w:tc>
                  <w:tcPr>
                    <w:tcW w:w="1074" w:type="pct"/>
                    <w:tcBorders>
                      <w:top w:val="outset" w:sz="4" w:space="0" w:color="auto"/>
                      <w:left w:val="outset" w:sz="4" w:space="0" w:color="auto"/>
                      <w:bottom w:val="outset" w:sz="4" w:space="0" w:color="auto"/>
                      <w:right w:val="outset" w:sz="4" w:space="0" w:color="auto"/>
                    </w:tcBorders>
                  </w:tcPr>
                  <w:p w14:paraId="56B66333"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2E088DDF"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19375E89" w14:textId="77777777" w:rsidR="00687EB7" w:rsidRPr="002563F9" w:rsidRDefault="00687EB7" w:rsidP="00AC6626">
                    <w:pPr>
                      <w:jc w:val="right"/>
                      <w:rPr>
                        <w:rFonts w:asciiTheme="minorEastAsia" w:hAnsiTheme="minorEastAsia"/>
                        <w:szCs w:val="21"/>
                      </w:rPr>
                    </w:pPr>
                  </w:p>
                </w:tc>
              </w:tr>
              <w:tr w:rsidR="00687EB7" w14:paraId="5E2C022C" w14:textId="77777777" w:rsidTr="00AC6626">
                <w:sdt>
                  <w:sdtPr>
                    <w:tag w:val="_PLD_3166959a76864d06b969fe5246da4a21"/>
                    <w:id w:val="196475990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2FD68BE" w14:textId="77777777" w:rsidR="00687EB7" w:rsidRDefault="00687EB7" w:rsidP="00D51897">
                        <w:pPr>
                          <w:ind w:firstLineChars="100" w:firstLine="210"/>
                          <w:rPr>
                            <w:szCs w:val="21"/>
                          </w:rPr>
                        </w:pPr>
                        <w:r>
                          <w:rPr>
                            <w:rFonts w:hint="eastAsia"/>
                            <w:szCs w:val="21"/>
                          </w:rPr>
                          <w:t>递延收益</w:t>
                        </w:r>
                      </w:p>
                    </w:tc>
                  </w:sdtContent>
                </w:sdt>
                <w:tc>
                  <w:tcPr>
                    <w:tcW w:w="1074" w:type="pct"/>
                    <w:tcBorders>
                      <w:top w:val="outset" w:sz="4" w:space="0" w:color="auto"/>
                      <w:left w:val="outset" w:sz="4" w:space="0" w:color="auto"/>
                      <w:bottom w:val="outset" w:sz="4" w:space="0" w:color="auto"/>
                      <w:right w:val="outset" w:sz="4" w:space="0" w:color="auto"/>
                    </w:tcBorders>
                  </w:tcPr>
                  <w:p w14:paraId="3EA80C2D"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9,871,888.73</w:t>
                    </w:r>
                  </w:p>
                </w:tc>
                <w:tc>
                  <w:tcPr>
                    <w:tcW w:w="996" w:type="pct"/>
                    <w:tcBorders>
                      <w:top w:val="outset" w:sz="4" w:space="0" w:color="auto"/>
                      <w:left w:val="outset" w:sz="4" w:space="0" w:color="auto"/>
                      <w:bottom w:val="outset" w:sz="4" w:space="0" w:color="auto"/>
                      <w:right w:val="outset" w:sz="4" w:space="0" w:color="auto"/>
                    </w:tcBorders>
                  </w:tcPr>
                  <w:p w14:paraId="4FE7FB4E"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9,871,888.73</w:t>
                    </w:r>
                  </w:p>
                </w:tc>
                <w:tc>
                  <w:tcPr>
                    <w:tcW w:w="1166" w:type="pct"/>
                    <w:tcBorders>
                      <w:top w:val="outset" w:sz="4" w:space="0" w:color="auto"/>
                      <w:left w:val="outset" w:sz="4" w:space="0" w:color="auto"/>
                      <w:bottom w:val="outset" w:sz="4" w:space="0" w:color="auto"/>
                      <w:right w:val="outset" w:sz="4" w:space="0" w:color="auto"/>
                    </w:tcBorders>
                  </w:tcPr>
                  <w:p w14:paraId="11A0BAD4" w14:textId="77777777" w:rsidR="00687EB7" w:rsidRPr="002563F9" w:rsidRDefault="00687EB7" w:rsidP="00AC6626">
                    <w:pPr>
                      <w:jc w:val="right"/>
                      <w:rPr>
                        <w:rFonts w:asciiTheme="minorEastAsia" w:hAnsiTheme="minorEastAsia"/>
                        <w:szCs w:val="21"/>
                      </w:rPr>
                    </w:pPr>
                  </w:p>
                </w:tc>
              </w:tr>
              <w:tr w:rsidR="00687EB7" w14:paraId="1F23310A" w14:textId="77777777" w:rsidTr="00AC6626">
                <w:sdt>
                  <w:sdtPr>
                    <w:tag w:val="_PLD_60af60b77da940acae56c08bb05a1240"/>
                    <w:id w:val="-37862887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595C43CD" w14:textId="77777777" w:rsidR="00687EB7" w:rsidRDefault="00687EB7" w:rsidP="00D51897">
                        <w:pPr>
                          <w:ind w:firstLineChars="100" w:firstLine="210"/>
                          <w:rPr>
                            <w:szCs w:val="21"/>
                          </w:rPr>
                        </w:pPr>
                        <w:r>
                          <w:rPr>
                            <w:rFonts w:hint="eastAsia"/>
                            <w:szCs w:val="21"/>
                          </w:rPr>
                          <w:t>递延所得税负债</w:t>
                        </w:r>
                      </w:p>
                    </w:tc>
                  </w:sdtContent>
                </w:sdt>
                <w:tc>
                  <w:tcPr>
                    <w:tcW w:w="1074" w:type="pct"/>
                    <w:tcBorders>
                      <w:top w:val="outset" w:sz="4" w:space="0" w:color="auto"/>
                      <w:left w:val="outset" w:sz="4" w:space="0" w:color="auto"/>
                      <w:bottom w:val="outset" w:sz="4" w:space="0" w:color="auto"/>
                      <w:right w:val="outset" w:sz="4" w:space="0" w:color="auto"/>
                    </w:tcBorders>
                  </w:tcPr>
                  <w:p w14:paraId="43A1E5F1"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222,861.54</w:t>
                    </w:r>
                  </w:p>
                </w:tc>
                <w:tc>
                  <w:tcPr>
                    <w:tcW w:w="996" w:type="pct"/>
                    <w:tcBorders>
                      <w:top w:val="outset" w:sz="4" w:space="0" w:color="auto"/>
                      <w:left w:val="outset" w:sz="4" w:space="0" w:color="auto"/>
                      <w:bottom w:val="outset" w:sz="4" w:space="0" w:color="auto"/>
                      <w:right w:val="outset" w:sz="4" w:space="0" w:color="auto"/>
                    </w:tcBorders>
                  </w:tcPr>
                  <w:p w14:paraId="34FF198E"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222,861.54</w:t>
                    </w:r>
                  </w:p>
                </w:tc>
                <w:tc>
                  <w:tcPr>
                    <w:tcW w:w="1166" w:type="pct"/>
                    <w:tcBorders>
                      <w:top w:val="outset" w:sz="4" w:space="0" w:color="auto"/>
                      <w:left w:val="outset" w:sz="4" w:space="0" w:color="auto"/>
                      <w:bottom w:val="outset" w:sz="4" w:space="0" w:color="auto"/>
                      <w:right w:val="outset" w:sz="4" w:space="0" w:color="auto"/>
                    </w:tcBorders>
                  </w:tcPr>
                  <w:p w14:paraId="39842F9B" w14:textId="77777777" w:rsidR="00687EB7" w:rsidRPr="002563F9" w:rsidRDefault="00687EB7" w:rsidP="00AC6626">
                    <w:pPr>
                      <w:jc w:val="right"/>
                      <w:rPr>
                        <w:rFonts w:asciiTheme="minorEastAsia" w:hAnsiTheme="minorEastAsia"/>
                        <w:szCs w:val="21"/>
                      </w:rPr>
                    </w:pPr>
                  </w:p>
                </w:tc>
              </w:tr>
              <w:tr w:rsidR="00687EB7" w14:paraId="18359AD6" w14:textId="77777777" w:rsidTr="00AC6626">
                <w:sdt>
                  <w:sdtPr>
                    <w:tag w:val="_PLD_ab4f0b1cb85d41959d54d3d841246bca"/>
                    <w:id w:val="200616727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41D1D68" w14:textId="77777777" w:rsidR="00687EB7" w:rsidRDefault="00687EB7" w:rsidP="00D51897">
                        <w:pPr>
                          <w:ind w:firstLineChars="100" w:firstLine="210"/>
                          <w:rPr>
                            <w:szCs w:val="21"/>
                          </w:rPr>
                        </w:pPr>
                        <w:r>
                          <w:rPr>
                            <w:rFonts w:hint="eastAsia"/>
                            <w:szCs w:val="21"/>
                          </w:rPr>
                          <w:t>其他非流动负债</w:t>
                        </w:r>
                      </w:p>
                    </w:tc>
                  </w:sdtContent>
                </w:sdt>
                <w:tc>
                  <w:tcPr>
                    <w:tcW w:w="1074" w:type="pct"/>
                    <w:tcBorders>
                      <w:top w:val="outset" w:sz="4" w:space="0" w:color="auto"/>
                      <w:left w:val="outset" w:sz="4" w:space="0" w:color="auto"/>
                      <w:bottom w:val="outset" w:sz="4" w:space="0" w:color="auto"/>
                      <w:right w:val="outset" w:sz="4" w:space="0" w:color="auto"/>
                    </w:tcBorders>
                  </w:tcPr>
                  <w:p w14:paraId="0BFDF148"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281E0A1C"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23769B6E" w14:textId="77777777" w:rsidR="00687EB7" w:rsidRPr="002563F9" w:rsidRDefault="00687EB7" w:rsidP="00AC6626">
                    <w:pPr>
                      <w:jc w:val="right"/>
                      <w:rPr>
                        <w:rFonts w:asciiTheme="minorEastAsia" w:hAnsiTheme="minorEastAsia"/>
                        <w:szCs w:val="21"/>
                      </w:rPr>
                    </w:pPr>
                  </w:p>
                </w:tc>
              </w:tr>
              <w:tr w:rsidR="00687EB7" w14:paraId="1F415063" w14:textId="77777777" w:rsidTr="00AC6626">
                <w:sdt>
                  <w:sdtPr>
                    <w:tag w:val="_PLD_70c7b2aa7d7a4f77a7e65d8722de302c"/>
                    <w:id w:val="53046585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5B81CF58" w14:textId="77777777" w:rsidR="00687EB7" w:rsidRDefault="00687EB7" w:rsidP="00D51897">
                        <w:pPr>
                          <w:ind w:firstLineChars="200" w:firstLine="420"/>
                          <w:rPr>
                            <w:szCs w:val="21"/>
                          </w:rPr>
                        </w:pPr>
                        <w:r>
                          <w:rPr>
                            <w:rFonts w:hint="eastAsia"/>
                            <w:szCs w:val="21"/>
                          </w:rPr>
                          <w:t>非流动负债合计</w:t>
                        </w:r>
                      </w:p>
                    </w:tc>
                  </w:sdtContent>
                </w:sdt>
                <w:tc>
                  <w:tcPr>
                    <w:tcW w:w="1074" w:type="pct"/>
                    <w:tcBorders>
                      <w:top w:val="outset" w:sz="4" w:space="0" w:color="auto"/>
                      <w:left w:val="outset" w:sz="4" w:space="0" w:color="auto"/>
                      <w:bottom w:val="outset" w:sz="4" w:space="0" w:color="auto"/>
                      <w:right w:val="outset" w:sz="4" w:space="0" w:color="auto"/>
                    </w:tcBorders>
                  </w:tcPr>
                  <w:p w14:paraId="1DFC4760"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10,594,750.27</w:t>
                    </w:r>
                  </w:p>
                </w:tc>
                <w:tc>
                  <w:tcPr>
                    <w:tcW w:w="996" w:type="pct"/>
                    <w:tcBorders>
                      <w:top w:val="outset" w:sz="4" w:space="0" w:color="auto"/>
                      <w:left w:val="outset" w:sz="4" w:space="0" w:color="auto"/>
                      <w:bottom w:val="outset" w:sz="4" w:space="0" w:color="auto"/>
                      <w:right w:val="outset" w:sz="4" w:space="0" w:color="auto"/>
                    </w:tcBorders>
                  </w:tcPr>
                  <w:p w14:paraId="724AF0A2"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10,594,750.27</w:t>
                    </w:r>
                  </w:p>
                </w:tc>
                <w:tc>
                  <w:tcPr>
                    <w:tcW w:w="1166" w:type="pct"/>
                    <w:tcBorders>
                      <w:top w:val="outset" w:sz="4" w:space="0" w:color="auto"/>
                      <w:left w:val="outset" w:sz="4" w:space="0" w:color="auto"/>
                      <w:bottom w:val="outset" w:sz="4" w:space="0" w:color="auto"/>
                      <w:right w:val="outset" w:sz="4" w:space="0" w:color="auto"/>
                    </w:tcBorders>
                  </w:tcPr>
                  <w:p w14:paraId="3FFE70FC" w14:textId="77777777" w:rsidR="00687EB7" w:rsidRPr="002563F9" w:rsidRDefault="00687EB7" w:rsidP="00AC6626">
                    <w:pPr>
                      <w:jc w:val="right"/>
                      <w:rPr>
                        <w:rFonts w:asciiTheme="minorEastAsia" w:hAnsiTheme="minorEastAsia"/>
                        <w:szCs w:val="21"/>
                      </w:rPr>
                    </w:pPr>
                  </w:p>
                </w:tc>
              </w:tr>
              <w:tr w:rsidR="00687EB7" w14:paraId="4DE9C1EA" w14:textId="77777777" w:rsidTr="00AC6626">
                <w:sdt>
                  <w:sdtPr>
                    <w:tag w:val="_PLD_b5b63f46391c494fa54363a343e3a61a"/>
                    <w:id w:val="-178364762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7B59B77" w14:textId="77777777" w:rsidR="00687EB7" w:rsidRDefault="00687EB7" w:rsidP="00D51897">
                        <w:pPr>
                          <w:ind w:firstLineChars="300" w:firstLine="630"/>
                          <w:rPr>
                            <w:szCs w:val="21"/>
                          </w:rPr>
                        </w:pPr>
                        <w:r>
                          <w:rPr>
                            <w:rFonts w:hint="eastAsia"/>
                            <w:szCs w:val="21"/>
                          </w:rPr>
                          <w:t>负债合计</w:t>
                        </w:r>
                      </w:p>
                    </w:tc>
                  </w:sdtContent>
                </w:sdt>
                <w:tc>
                  <w:tcPr>
                    <w:tcW w:w="1074" w:type="pct"/>
                    <w:tcBorders>
                      <w:top w:val="outset" w:sz="4" w:space="0" w:color="auto"/>
                      <w:left w:val="outset" w:sz="4" w:space="0" w:color="auto"/>
                      <w:bottom w:val="outset" w:sz="4" w:space="0" w:color="auto"/>
                      <w:right w:val="outset" w:sz="4" w:space="0" w:color="auto"/>
                    </w:tcBorders>
                  </w:tcPr>
                  <w:p w14:paraId="7D19F23A"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320,441,135.65</w:t>
                    </w:r>
                  </w:p>
                </w:tc>
                <w:tc>
                  <w:tcPr>
                    <w:tcW w:w="996" w:type="pct"/>
                    <w:tcBorders>
                      <w:top w:val="outset" w:sz="4" w:space="0" w:color="auto"/>
                      <w:left w:val="outset" w:sz="4" w:space="0" w:color="auto"/>
                      <w:bottom w:val="outset" w:sz="4" w:space="0" w:color="auto"/>
                      <w:right w:val="outset" w:sz="4" w:space="0" w:color="auto"/>
                    </w:tcBorders>
                  </w:tcPr>
                  <w:p w14:paraId="676E9EA4"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320,441,135.65</w:t>
                    </w:r>
                  </w:p>
                </w:tc>
                <w:tc>
                  <w:tcPr>
                    <w:tcW w:w="1166" w:type="pct"/>
                    <w:tcBorders>
                      <w:top w:val="outset" w:sz="4" w:space="0" w:color="auto"/>
                      <w:left w:val="outset" w:sz="4" w:space="0" w:color="auto"/>
                      <w:bottom w:val="outset" w:sz="4" w:space="0" w:color="auto"/>
                      <w:right w:val="outset" w:sz="4" w:space="0" w:color="auto"/>
                    </w:tcBorders>
                  </w:tcPr>
                  <w:p w14:paraId="19C8F849" w14:textId="77777777" w:rsidR="00687EB7" w:rsidRPr="002563F9" w:rsidRDefault="00687EB7" w:rsidP="00AC6626">
                    <w:pPr>
                      <w:jc w:val="right"/>
                      <w:rPr>
                        <w:rFonts w:asciiTheme="minorEastAsia" w:hAnsiTheme="minorEastAsia"/>
                        <w:szCs w:val="21"/>
                      </w:rPr>
                    </w:pPr>
                  </w:p>
                </w:tc>
              </w:tr>
              <w:tr w:rsidR="00687EB7" w14:paraId="58201873" w14:textId="77777777" w:rsidTr="00AC6626">
                <w:sdt>
                  <w:sdtPr>
                    <w:tag w:val="_PLD_e8b17808d1b64bcb8659e50a22f17c53"/>
                    <w:id w:val="1690799097"/>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BC10D18" w14:textId="77777777" w:rsidR="00687EB7" w:rsidRDefault="00687EB7" w:rsidP="00AC6626">
                        <w:pPr>
                          <w:rPr>
                            <w:szCs w:val="21"/>
                          </w:rPr>
                        </w:pPr>
                        <w:r>
                          <w:rPr>
                            <w:rFonts w:hint="eastAsia"/>
                            <w:b/>
                            <w:bCs/>
                            <w:szCs w:val="21"/>
                          </w:rPr>
                          <w:t>所有者权益（或股东权益）：</w:t>
                        </w:r>
                      </w:p>
                    </w:tc>
                  </w:sdtContent>
                </w:sdt>
              </w:tr>
              <w:tr w:rsidR="00687EB7" w14:paraId="5F76A740" w14:textId="77777777" w:rsidTr="00AC6626">
                <w:sdt>
                  <w:sdtPr>
                    <w:tag w:val="_PLD_9010fa9626ed4c1786f7a701883f8faf"/>
                    <w:id w:val="77575892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256DF99" w14:textId="77777777" w:rsidR="00687EB7" w:rsidRDefault="00687EB7" w:rsidP="00D51897">
                        <w:pPr>
                          <w:ind w:firstLineChars="100" w:firstLine="210"/>
                          <w:rPr>
                            <w:szCs w:val="21"/>
                          </w:rPr>
                        </w:pPr>
                        <w:r>
                          <w:rPr>
                            <w:rFonts w:hint="eastAsia"/>
                            <w:szCs w:val="21"/>
                          </w:rPr>
                          <w:t>实收资本（或股本）</w:t>
                        </w:r>
                      </w:p>
                    </w:tc>
                  </w:sdtContent>
                </w:sdt>
                <w:tc>
                  <w:tcPr>
                    <w:tcW w:w="1074" w:type="pct"/>
                    <w:tcBorders>
                      <w:top w:val="outset" w:sz="4" w:space="0" w:color="auto"/>
                      <w:left w:val="outset" w:sz="4" w:space="0" w:color="auto"/>
                      <w:bottom w:val="outset" w:sz="4" w:space="0" w:color="auto"/>
                      <w:right w:val="outset" w:sz="4" w:space="0" w:color="auto"/>
                    </w:tcBorders>
                  </w:tcPr>
                  <w:p w14:paraId="39CCD908"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177,098,459.00</w:t>
                    </w:r>
                  </w:p>
                </w:tc>
                <w:tc>
                  <w:tcPr>
                    <w:tcW w:w="996" w:type="pct"/>
                    <w:tcBorders>
                      <w:top w:val="outset" w:sz="4" w:space="0" w:color="auto"/>
                      <w:left w:val="outset" w:sz="4" w:space="0" w:color="auto"/>
                      <w:bottom w:val="outset" w:sz="4" w:space="0" w:color="auto"/>
                      <w:right w:val="outset" w:sz="4" w:space="0" w:color="auto"/>
                    </w:tcBorders>
                  </w:tcPr>
                  <w:p w14:paraId="02AEE9B1"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177,098,459.00</w:t>
                    </w:r>
                  </w:p>
                </w:tc>
                <w:tc>
                  <w:tcPr>
                    <w:tcW w:w="1166" w:type="pct"/>
                    <w:tcBorders>
                      <w:top w:val="outset" w:sz="4" w:space="0" w:color="auto"/>
                      <w:left w:val="outset" w:sz="4" w:space="0" w:color="auto"/>
                      <w:bottom w:val="outset" w:sz="4" w:space="0" w:color="auto"/>
                      <w:right w:val="outset" w:sz="4" w:space="0" w:color="auto"/>
                    </w:tcBorders>
                  </w:tcPr>
                  <w:p w14:paraId="0B47E05B" w14:textId="77777777" w:rsidR="00687EB7" w:rsidRPr="002563F9" w:rsidRDefault="00687EB7" w:rsidP="00AC6626">
                    <w:pPr>
                      <w:jc w:val="right"/>
                      <w:rPr>
                        <w:rFonts w:asciiTheme="minorEastAsia" w:hAnsiTheme="minorEastAsia"/>
                        <w:szCs w:val="21"/>
                      </w:rPr>
                    </w:pPr>
                  </w:p>
                </w:tc>
              </w:tr>
              <w:tr w:rsidR="00687EB7" w14:paraId="35C4AA14" w14:textId="77777777" w:rsidTr="00AC6626">
                <w:sdt>
                  <w:sdtPr>
                    <w:tag w:val="_PLD_01098027632846aa9c0c57ce79714549"/>
                    <w:id w:val="42716208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5FB28D1" w14:textId="77777777" w:rsidR="00687EB7" w:rsidRDefault="00687EB7" w:rsidP="00D51897">
                        <w:pPr>
                          <w:ind w:firstLineChars="100" w:firstLine="210"/>
                          <w:rPr>
                            <w:szCs w:val="21"/>
                          </w:rPr>
                        </w:pPr>
                        <w:r>
                          <w:rPr>
                            <w:rFonts w:hint="eastAsia"/>
                            <w:szCs w:val="21"/>
                          </w:rPr>
                          <w:t>其他权益工具</w:t>
                        </w:r>
                      </w:p>
                    </w:tc>
                  </w:sdtContent>
                </w:sdt>
                <w:tc>
                  <w:tcPr>
                    <w:tcW w:w="1074" w:type="pct"/>
                    <w:tcBorders>
                      <w:top w:val="outset" w:sz="4" w:space="0" w:color="auto"/>
                      <w:left w:val="outset" w:sz="4" w:space="0" w:color="auto"/>
                      <w:bottom w:val="outset" w:sz="4" w:space="0" w:color="auto"/>
                      <w:right w:val="outset" w:sz="4" w:space="0" w:color="auto"/>
                    </w:tcBorders>
                  </w:tcPr>
                  <w:p w14:paraId="6F59BE07"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60DC0628"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73E510DB" w14:textId="77777777" w:rsidR="00687EB7" w:rsidRPr="002563F9" w:rsidRDefault="00687EB7" w:rsidP="00AC6626">
                    <w:pPr>
                      <w:jc w:val="right"/>
                      <w:rPr>
                        <w:rFonts w:asciiTheme="minorEastAsia" w:hAnsiTheme="minorEastAsia"/>
                        <w:szCs w:val="21"/>
                      </w:rPr>
                    </w:pPr>
                  </w:p>
                </w:tc>
              </w:tr>
              <w:tr w:rsidR="00687EB7" w14:paraId="72539BE2" w14:textId="77777777" w:rsidTr="00AC6626">
                <w:sdt>
                  <w:sdtPr>
                    <w:tag w:val="_PLD_576e62fa6e5a4609989bccbe014f951c"/>
                    <w:id w:val="-14312587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54BD994E" w14:textId="77777777" w:rsidR="00687EB7" w:rsidRDefault="00687EB7" w:rsidP="00D51897">
                        <w:pPr>
                          <w:ind w:firstLineChars="100" w:firstLine="210"/>
                          <w:rPr>
                            <w:szCs w:val="21"/>
                          </w:rPr>
                        </w:pPr>
                        <w:r>
                          <w:rPr>
                            <w:rFonts w:hint="eastAsia"/>
                            <w:szCs w:val="21"/>
                          </w:rPr>
                          <w:t>其中：优先股</w:t>
                        </w:r>
                      </w:p>
                    </w:tc>
                  </w:sdtContent>
                </w:sdt>
                <w:tc>
                  <w:tcPr>
                    <w:tcW w:w="1074" w:type="pct"/>
                    <w:tcBorders>
                      <w:top w:val="outset" w:sz="4" w:space="0" w:color="auto"/>
                      <w:left w:val="outset" w:sz="4" w:space="0" w:color="auto"/>
                      <w:bottom w:val="outset" w:sz="4" w:space="0" w:color="auto"/>
                      <w:right w:val="outset" w:sz="4" w:space="0" w:color="auto"/>
                    </w:tcBorders>
                  </w:tcPr>
                  <w:p w14:paraId="08AF2F97"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43C156B2"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6B27D642" w14:textId="77777777" w:rsidR="00687EB7" w:rsidRPr="002563F9" w:rsidRDefault="00687EB7" w:rsidP="00AC6626">
                    <w:pPr>
                      <w:jc w:val="right"/>
                      <w:rPr>
                        <w:rFonts w:asciiTheme="minorEastAsia" w:hAnsiTheme="minorEastAsia"/>
                        <w:szCs w:val="21"/>
                      </w:rPr>
                    </w:pPr>
                  </w:p>
                </w:tc>
              </w:tr>
              <w:tr w:rsidR="00687EB7" w14:paraId="51861505" w14:textId="77777777" w:rsidTr="00AC6626">
                <w:sdt>
                  <w:sdtPr>
                    <w:tag w:val="_PLD_d231468da9dc4ca99a885c73ca1d80e6"/>
                    <w:id w:val="-171966787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C901B53" w14:textId="77777777" w:rsidR="00687EB7" w:rsidRDefault="00687EB7" w:rsidP="00D51897">
                        <w:pPr>
                          <w:ind w:leftChars="300" w:left="630" w:firstLineChars="100" w:firstLine="210"/>
                          <w:rPr>
                            <w:szCs w:val="21"/>
                          </w:rPr>
                        </w:pPr>
                        <w:r>
                          <w:rPr>
                            <w:rFonts w:hint="eastAsia"/>
                            <w:szCs w:val="21"/>
                          </w:rPr>
                          <w:t>永续债</w:t>
                        </w:r>
                      </w:p>
                    </w:tc>
                  </w:sdtContent>
                </w:sdt>
                <w:tc>
                  <w:tcPr>
                    <w:tcW w:w="1074" w:type="pct"/>
                    <w:tcBorders>
                      <w:top w:val="outset" w:sz="4" w:space="0" w:color="auto"/>
                      <w:left w:val="outset" w:sz="4" w:space="0" w:color="auto"/>
                      <w:bottom w:val="outset" w:sz="4" w:space="0" w:color="auto"/>
                      <w:right w:val="outset" w:sz="4" w:space="0" w:color="auto"/>
                    </w:tcBorders>
                  </w:tcPr>
                  <w:p w14:paraId="0F74FA20"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15AC4F3B"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0E68475B" w14:textId="77777777" w:rsidR="00687EB7" w:rsidRPr="002563F9" w:rsidRDefault="00687EB7" w:rsidP="00AC6626">
                    <w:pPr>
                      <w:jc w:val="right"/>
                      <w:rPr>
                        <w:rFonts w:asciiTheme="minorEastAsia" w:hAnsiTheme="minorEastAsia"/>
                        <w:szCs w:val="21"/>
                      </w:rPr>
                    </w:pPr>
                  </w:p>
                </w:tc>
              </w:tr>
              <w:tr w:rsidR="00687EB7" w14:paraId="3091F776" w14:textId="77777777" w:rsidTr="00AC6626">
                <w:sdt>
                  <w:sdtPr>
                    <w:tag w:val="_PLD_67b70496c75d40f19a3cf648170a89dc"/>
                    <w:id w:val="78578278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FE14C0B" w14:textId="77777777" w:rsidR="00687EB7" w:rsidRDefault="00687EB7" w:rsidP="00D51897">
                        <w:pPr>
                          <w:ind w:firstLineChars="100" w:firstLine="210"/>
                          <w:rPr>
                            <w:szCs w:val="21"/>
                          </w:rPr>
                        </w:pPr>
                        <w:r>
                          <w:rPr>
                            <w:rFonts w:hint="eastAsia"/>
                            <w:szCs w:val="21"/>
                          </w:rPr>
                          <w:t>资本公积</w:t>
                        </w:r>
                      </w:p>
                    </w:tc>
                  </w:sdtContent>
                </w:sdt>
                <w:tc>
                  <w:tcPr>
                    <w:tcW w:w="1074" w:type="pct"/>
                    <w:tcBorders>
                      <w:top w:val="outset" w:sz="4" w:space="0" w:color="auto"/>
                      <w:left w:val="outset" w:sz="4" w:space="0" w:color="auto"/>
                      <w:bottom w:val="outset" w:sz="4" w:space="0" w:color="auto"/>
                      <w:right w:val="outset" w:sz="4" w:space="0" w:color="auto"/>
                    </w:tcBorders>
                  </w:tcPr>
                  <w:p w14:paraId="212EF2B4"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1,326,484,738.07</w:t>
                    </w:r>
                  </w:p>
                </w:tc>
                <w:tc>
                  <w:tcPr>
                    <w:tcW w:w="996" w:type="pct"/>
                    <w:tcBorders>
                      <w:top w:val="outset" w:sz="4" w:space="0" w:color="auto"/>
                      <w:left w:val="outset" w:sz="4" w:space="0" w:color="auto"/>
                      <w:bottom w:val="outset" w:sz="4" w:space="0" w:color="auto"/>
                      <w:right w:val="outset" w:sz="4" w:space="0" w:color="auto"/>
                    </w:tcBorders>
                  </w:tcPr>
                  <w:p w14:paraId="2121996B"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1,326,484,738.07</w:t>
                    </w:r>
                  </w:p>
                </w:tc>
                <w:tc>
                  <w:tcPr>
                    <w:tcW w:w="1166" w:type="pct"/>
                    <w:tcBorders>
                      <w:top w:val="outset" w:sz="4" w:space="0" w:color="auto"/>
                      <w:left w:val="outset" w:sz="4" w:space="0" w:color="auto"/>
                      <w:bottom w:val="outset" w:sz="4" w:space="0" w:color="auto"/>
                      <w:right w:val="outset" w:sz="4" w:space="0" w:color="auto"/>
                    </w:tcBorders>
                  </w:tcPr>
                  <w:p w14:paraId="21074FED" w14:textId="77777777" w:rsidR="00687EB7" w:rsidRPr="002563F9" w:rsidRDefault="00687EB7" w:rsidP="00AC6626">
                    <w:pPr>
                      <w:jc w:val="right"/>
                      <w:rPr>
                        <w:rFonts w:asciiTheme="minorEastAsia" w:hAnsiTheme="minorEastAsia"/>
                        <w:szCs w:val="21"/>
                      </w:rPr>
                    </w:pPr>
                  </w:p>
                </w:tc>
              </w:tr>
              <w:tr w:rsidR="00687EB7" w14:paraId="529B70E4" w14:textId="77777777" w:rsidTr="00AC6626">
                <w:sdt>
                  <w:sdtPr>
                    <w:tag w:val="_PLD_0ecc8c5ac5f64e66aae115c103be5d27"/>
                    <w:id w:val="33365984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ACF44D4" w14:textId="77777777" w:rsidR="00687EB7" w:rsidRDefault="00687EB7" w:rsidP="00D51897">
                        <w:pPr>
                          <w:ind w:firstLineChars="100" w:firstLine="210"/>
                          <w:rPr>
                            <w:szCs w:val="21"/>
                          </w:rPr>
                        </w:pPr>
                        <w:r>
                          <w:rPr>
                            <w:rFonts w:hint="eastAsia"/>
                            <w:szCs w:val="21"/>
                          </w:rPr>
                          <w:t>减：库存股</w:t>
                        </w:r>
                      </w:p>
                    </w:tc>
                  </w:sdtContent>
                </w:sdt>
                <w:tc>
                  <w:tcPr>
                    <w:tcW w:w="1074" w:type="pct"/>
                    <w:tcBorders>
                      <w:top w:val="outset" w:sz="4" w:space="0" w:color="auto"/>
                      <w:left w:val="outset" w:sz="4" w:space="0" w:color="auto"/>
                      <w:bottom w:val="outset" w:sz="4" w:space="0" w:color="auto"/>
                      <w:right w:val="outset" w:sz="4" w:space="0" w:color="auto"/>
                    </w:tcBorders>
                  </w:tcPr>
                  <w:p w14:paraId="2C90667D"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3AB88B6C"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54C9890C" w14:textId="77777777" w:rsidR="00687EB7" w:rsidRPr="002563F9" w:rsidRDefault="00687EB7" w:rsidP="00AC6626">
                    <w:pPr>
                      <w:jc w:val="right"/>
                      <w:rPr>
                        <w:rFonts w:asciiTheme="minorEastAsia" w:hAnsiTheme="minorEastAsia"/>
                        <w:szCs w:val="21"/>
                      </w:rPr>
                    </w:pPr>
                  </w:p>
                </w:tc>
              </w:tr>
              <w:tr w:rsidR="00687EB7" w14:paraId="47FD841C" w14:textId="77777777" w:rsidTr="00AC6626">
                <w:sdt>
                  <w:sdtPr>
                    <w:tag w:val="_PLD_f8576e43e2ba482da272b161656c0523"/>
                    <w:id w:val="-11513330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046CB5F" w14:textId="77777777" w:rsidR="00687EB7" w:rsidRDefault="00687EB7" w:rsidP="00D51897">
                        <w:pPr>
                          <w:ind w:firstLineChars="100" w:firstLine="210"/>
                          <w:rPr>
                            <w:szCs w:val="21"/>
                          </w:rPr>
                        </w:pPr>
                        <w:r>
                          <w:rPr>
                            <w:rFonts w:hint="eastAsia"/>
                            <w:szCs w:val="21"/>
                          </w:rPr>
                          <w:t>其他综合收益</w:t>
                        </w:r>
                      </w:p>
                    </w:tc>
                  </w:sdtContent>
                </w:sdt>
                <w:tc>
                  <w:tcPr>
                    <w:tcW w:w="1074" w:type="pct"/>
                    <w:tcBorders>
                      <w:top w:val="outset" w:sz="4" w:space="0" w:color="auto"/>
                      <w:left w:val="outset" w:sz="4" w:space="0" w:color="auto"/>
                      <w:bottom w:val="outset" w:sz="4" w:space="0" w:color="auto"/>
                      <w:right w:val="outset" w:sz="4" w:space="0" w:color="auto"/>
                    </w:tcBorders>
                  </w:tcPr>
                  <w:p w14:paraId="26F4CE9C"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77,656,686.69</w:t>
                    </w:r>
                  </w:p>
                </w:tc>
                <w:tc>
                  <w:tcPr>
                    <w:tcW w:w="996" w:type="pct"/>
                    <w:tcBorders>
                      <w:top w:val="outset" w:sz="4" w:space="0" w:color="auto"/>
                      <w:left w:val="outset" w:sz="4" w:space="0" w:color="auto"/>
                      <w:bottom w:val="outset" w:sz="4" w:space="0" w:color="auto"/>
                      <w:right w:val="outset" w:sz="4" w:space="0" w:color="auto"/>
                    </w:tcBorders>
                  </w:tcPr>
                  <w:p w14:paraId="18A6FB02"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77,656,686.69</w:t>
                    </w:r>
                  </w:p>
                </w:tc>
                <w:tc>
                  <w:tcPr>
                    <w:tcW w:w="1166" w:type="pct"/>
                    <w:tcBorders>
                      <w:top w:val="outset" w:sz="4" w:space="0" w:color="auto"/>
                      <w:left w:val="outset" w:sz="4" w:space="0" w:color="auto"/>
                      <w:bottom w:val="outset" w:sz="4" w:space="0" w:color="auto"/>
                      <w:right w:val="outset" w:sz="4" w:space="0" w:color="auto"/>
                    </w:tcBorders>
                  </w:tcPr>
                  <w:p w14:paraId="58F84861" w14:textId="77777777" w:rsidR="00687EB7" w:rsidRPr="002563F9" w:rsidRDefault="00687EB7" w:rsidP="00AC6626">
                    <w:pPr>
                      <w:jc w:val="right"/>
                      <w:rPr>
                        <w:rFonts w:asciiTheme="minorEastAsia" w:hAnsiTheme="minorEastAsia"/>
                        <w:szCs w:val="21"/>
                      </w:rPr>
                    </w:pPr>
                  </w:p>
                </w:tc>
              </w:tr>
              <w:tr w:rsidR="00687EB7" w14:paraId="03AA183A" w14:textId="77777777" w:rsidTr="00AC6626">
                <w:sdt>
                  <w:sdtPr>
                    <w:tag w:val="_PLD_4012b20126624690826c37f7fe5375f3"/>
                    <w:id w:val="-132496805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3C1FBF7" w14:textId="77777777" w:rsidR="00687EB7" w:rsidRDefault="00687EB7" w:rsidP="00D51897">
                        <w:pPr>
                          <w:ind w:firstLineChars="100" w:firstLine="210"/>
                          <w:rPr>
                            <w:szCs w:val="21"/>
                          </w:rPr>
                        </w:pPr>
                        <w:r>
                          <w:rPr>
                            <w:rFonts w:hint="eastAsia"/>
                            <w:szCs w:val="21"/>
                          </w:rPr>
                          <w:t>专项储备</w:t>
                        </w:r>
                      </w:p>
                    </w:tc>
                  </w:sdtContent>
                </w:sdt>
                <w:tc>
                  <w:tcPr>
                    <w:tcW w:w="1074" w:type="pct"/>
                    <w:tcBorders>
                      <w:top w:val="outset" w:sz="4" w:space="0" w:color="auto"/>
                      <w:left w:val="outset" w:sz="4" w:space="0" w:color="auto"/>
                      <w:bottom w:val="outset" w:sz="4" w:space="0" w:color="auto"/>
                      <w:right w:val="outset" w:sz="4" w:space="0" w:color="auto"/>
                    </w:tcBorders>
                  </w:tcPr>
                  <w:p w14:paraId="23EC0BBF"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318B7022"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4D59A8B5" w14:textId="77777777" w:rsidR="00687EB7" w:rsidRPr="002563F9" w:rsidRDefault="00687EB7" w:rsidP="00AC6626">
                    <w:pPr>
                      <w:jc w:val="right"/>
                      <w:rPr>
                        <w:rFonts w:asciiTheme="minorEastAsia" w:hAnsiTheme="minorEastAsia"/>
                        <w:szCs w:val="21"/>
                      </w:rPr>
                    </w:pPr>
                  </w:p>
                </w:tc>
              </w:tr>
              <w:tr w:rsidR="00687EB7" w14:paraId="30E3BC36" w14:textId="77777777" w:rsidTr="00AC6626">
                <w:sdt>
                  <w:sdtPr>
                    <w:tag w:val="_PLD_f00af6e50b2746e6a098293b64c1d537"/>
                    <w:id w:val="52784120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F700ED6" w14:textId="77777777" w:rsidR="00687EB7" w:rsidRDefault="00687EB7" w:rsidP="00D51897">
                        <w:pPr>
                          <w:ind w:firstLineChars="100" w:firstLine="210"/>
                          <w:rPr>
                            <w:szCs w:val="21"/>
                          </w:rPr>
                        </w:pPr>
                        <w:r>
                          <w:rPr>
                            <w:rFonts w:hint="eastAsia"/>
                            <w:szCs w:val="21"/>
                          </w:rPr>
                          <w:t>盈余公积</w:t>
                        </w:r>
                      </w:p>
                    </w:tc>
                  </w:sdtContent>
                </w:sdt>
                <w:tc>
                  <w:tcPr>
                    <w:tcW w:w="1074" w:type="pct"/>
                    <w:tcBorders>
                      <w:top w:val="outset" w:sz="4" w:space="0" w:color="auto"/>
                      <w:left w:val="outset" w:sz="4" w:space="0" w:color="auto"/>
                      <w:bottom w:val="outset" w:sz="4" w:space="0" w:color="auto"/>
                      <w:right w:val="outset" w:sz="4" w:space="0" w:color="auto"/>
                    </w:tcBorders>
                  </w:tcPr>
                  <w:p w14:paraId="78F5F032"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90,399,586.99</w:t>
                    </w:r>
                  </w:p>
                </w:tc>
                <w:tc>
                  <w:tcPr>
                    <w:tcW w:w="996" w:type="pct"/>
                    <w:tcBorders>
                      <w:top w:val="outset" w:sz="4" w:space="0" w:color="auto"/>
                      <w:left w:val="outset" w:sz="4" w:space="0" w:color="auto"/>
                      <w:bottom w:val="outset" w:sz="4" w:space="0" w:color="auto"/>
                      <w:right w:val="outset" w:sz="4" w:space="0" w:color="auto"/>
                    </w:tcBorders>
                  </w:tcPr>
                  <w:p w14:paraId="0E0CA0CF"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90,399,586.99</w:t>
                    </w:r>
                  </w:p>
                </w:tc>
                <w:tc>
                  <w:tcPr>
                    <w:tcW w:w="1166" w:type="pct"/>
                    <w:tcBorders>
                      <w:top w:val="outset" w:sz="4" w:space="0" w:color="auto"/>
                      <w:left w:val="outset" w:sz="4" w:space="0" w:color="auto"/>
                      <w:bottom w:val="outset" w:sz="4" w:space="0" w:color="auto"/>
                      <w:right w:val="outset" w:sz="4" w:space="0" w:color="auto"/>
                    </w:tcBorders>
                  </w:tcPr>
                  <w:p w14:paraId="1581D562" w14:textId="77777777" w:rsidR="00687EB7" w:rsidRPr="002563F9" w:rsidRDefault="00687EB7" w:rsidP="00AC6626">
                    <w:pPr>
                      <w:jc w:val="right"/>
                      <w:rPr>
                        <w:rFonts w:asciiTheme="minorEastAsia" w:hAnsiTheme="minorEastAsia"/>
                        <w:szCs w:val="21"/>
                      </w:rPr>
                    </w:pPr>
                  </w:p>
                </w:tc>
              </w:tr>
              <w:tr w:rsidR="00687EB7" w14:paraId="0BDDBA7F" w14:textId="77777777" w:rsidTr="00AC6626">
                <w:sdt>
                  <w:sdtPr>
                    <w:tag w:val="_PLD_2675126dfcc04ee595fa740c9e46f1b6"/>
                    <w:id w:val="-99294606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BB83285" w14:textId="77777777" w:rsidR="00687EB7" w:rsidRDefault="00687EB7" w:rsidP="00D51897">
                        <w:pPr>
                          <w:ind w:firstLineChars="100" w:firstLine="210"/>
                          <w:rPr>
                            <w:szCs w:val="21"/>
                          </w:rPr>
                        </w:pPr>
                        <w:r>
                          <w:rPr>
                            <w:rFonts w:hint="eastAsia"/>
                            <w:szCs w:val="21"/>
                          </w:rPr>
                          <w:t>一般风险准备</w:t>
                        </w:r>
                      </w:p>
                    </w:tc>
                  </w:sdtContent>
                </w:sdt>
                <w:tc>
                  <w:tcPr>
                    <w:tcW w:w="1074" w:type="pct"/>
                    <w:tcBorders>
                      <w:top w:val="outset" w:sz="4" w:space="0" w:color="auto"/>
                      <w:left w:val="outset" w:sz="4" w:space="0" w:color="auto"/>
                      <w:bottom w:val="outset" w:sz="4" w:space="0" w:color="auto"/>
                      <w:right w:val="outset" w:sz="4" w:space="0" w:color="auto"/>
                    </w:tcBorders>
                  </w:tcPr>
                  <w:p w14:paraId="5476D60E" w14:textId="77777777" w:rsidR="00687EB7" w:rsidRPr="002563F9" w:rsidRDefault="00687EB7" w:rsidP="00AC6626">
                    <w:pPr>
                      <w:jc w:val="right"/>
                      <w:rPr>
                        <w:rFonts w:asciiTheme="minorEastAsia" w:hAnsiTheme="minorEastAsia"/>
                        <w:szCs w:val="21"/>
                      </w:rPr>
                    </w:pPr>
                  </w:p>
                </w:tc>
                <w:tc>
                  <w:tcPr>
                    <w:tcW w:w="996" w:type="pct"/>
                    <w:tcBorders>
                      <w:top w:val="outset" w:sz="4" w:space="0" w:color="auto"/>
                      <w:left w:val="outset" w:sz="4" w:space="0" w:color="auto"/>
                      <w:bottom w:val="outset" w:sz="4" w:space="0" w:color="auto"/>
                      <w:right w:val="outset" w:sz="4" w:space="0" w:color="auto"/>
                    </w:tcBorders>
                  </w:tcPr>
                  <w:p w14:paraId="6DFECAB3" w14:textId="77777777" w:rsidR="00687EB7" w:rsidRPr="002563F9" w:rsidRDefault="00687EB7" w:rsidP="00AC6626">
                    <w:pPr>
                      <w:jc w:val="right"/>
                      <w:rPr>
                        <w:rFonts w:asciiTheme="minorEastAsia" w:hAnsiTheme="minorEastAsia"/>
                        <w:szCs w:val="21"/>
                      </w:rPr>
                    </w:pPr>
                  </w:p>
                </w:tc>
                <w:tc>
                  <w:tcPr>
                    <w:tcW w:w="1166" w:type="pct"/>
                    <w:tcBorders>
                      <w:top w:val="outset" w:sz="4" w:space="0" w:color="auto"/>
                      <w:left w:val="outset" w:sz="4" w:space="0" w:color="auto"/>
                      <w:bottom w:val="outset" w:sz="4" w:space="0" w:color="auto"/>
                      <w:right w:val="outset" w:sz="4" w:space="0" w:color="auto"/>
                    </w:tcBorders>
                  </w:tcPr>
                  <w:p w14:paraId="62B31948" w14:textId="77777777" w:rsidR="00687EB7" w:rsidRPr="002563F9" w:rsidRDefault="00687EB7" w:rsidP="00AC6626">
                    <w:pPr>
                      <w:jc w:val="right"/>
                      <w:rPr>
                        <w:rFonts w:asciiTheme="minorEastAsia" w:hAnsiTheme="minorEastAsia"/>
                        <w:szCs w:val="21"/>
                      </w:rPr>
                    </w:pPr>
                  </w:p>
                </w:tc>
              </w:tr>
              <w:tr w:rsidR="00687EB7" w14:paraId="51CAB748" w14:textId="77777777" w:rsidTr="00AC6626">
                <w:sdt>
                  <w:sdtPr>
                    <w:tag w:val="_PLD_69e49e8e03b24f49a4f7055dd6cfe7af"/>
                    <w:id w:val="51642166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54485DB9" w14:textId="77777777" w:rsidR="00687EB7" w:rsidRDefault="00687EB7" w:rsidP="00D51897">
                        <w:pPr>
                          <w:ind w:firstLineChars="100" w:firstLine="210"/>
                          <w:rPr>
                            <w:szCs w:val="21"/>
                          </w:rPr>
                        </w:pPr>
                        <w:r>
                          <w:rPr>
                            <w:rFonts w:hint="eastAsia"/>
                            <w:szCs w:val="21"/>
                          </w:rPr>
                          <w:t>未分配利润</w:t>
                        </w:r>
                      </w:p>
                    </w:tc>
                  </w:sdtContent>
                </w:sdt>
                <w:tc>
                  <w:tcPr>
                    <w:tcW w:w="1074" w:type="pct"/>
                    <w:tcBorders>
                      <w:top w:val="outset" w:sz="4" w:space="0" w:color="auto"/>
                      <w:left w:val="outset" w:sz="4" w:space="0" w:color="auto"/>
                      <w:bottom w:val="outset" w:sz="4" w:space="0" w:color="auto"/>
                      <w:right w:val="outset" w:sz="4" w:space="0" w:color="auto"/>
                    </w:tcBorders>
                  </w:tcPr>
                  <w:p w14:paraId="774055E6"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765,420,543.06</w:t>
                    </w:r>
                  </w:p>
                </w:tc>
                <w:tc>
                  <w:tcPr>
                    <w:tcW w:w="996" w:type="pct"/>
                    <w:tcBorders>
                      <w:top w:val="outset" w:sz="4" w:space="0" w:color="auto"/>
                      <w:left w:val="outset" w:sz="4" w:space="0" w:color="auto"/>
                      <w:bottom w:val="outset" w:sz="4" w:space="0" w:color="auto"/>
                      <w:right w:val="outset" w:sz="4" w:space="0" w:color="auto"/>
                    </w:tcBorders>
                  </w:tcPr>
                  <w:p w14:paraId="7A2C54A2"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765,420,543.06</w:t>
                    </w:r>
                  </w:p>
                </w:tc>
                <w:tc>
                  <w:tcPr>
                    <w:tcW w:w="1166" w:type="pct"/>
                    <w:tcBorders>
                      <w:top w:val="outset" w:sz="4" w:space="0" w:color="auto"/>
                      <w:left w:val="outset" w:sz="4" w:space="0" w:color="auto"/>
                      <w:bottom w:val="outset" w:sz="4" w:space="0" w:color="auto"/>
                      <w:right w:val="outset" w:sz="4" w:space="0" w:color="auto"/>
                    </w:tcBorders>
                  </w:tcPr>
                  <w:p w14:paraId="11B7C344" w14:textId="77777777" w:rsidR="00687EB7" w:rsidRPr="002563F9" w:rsidRDefault="00687EB7" w:rsidP="00AC6626">
                    <w:pPr>
                      <w:jc w:val="right"/>
                      <w:rPr>
                        <w:rFonts w:asciiTheme="minorEastAsia" w:hAnsiTheme="minorEastAsia"/>
                        <w:szCs w:val="21"/>
                      </w:rPr>
                    </w:pPr>
                  </w:p>
                </w:tc>
              </w:tr>
              <w:tr w:rsidR="00687EB7" w14:paraId="29FF6F75" w14:textId="77777777" w:rsidTr="00AC6626">
                <w:sdt>
                  <w:sdtPr>
                    <w:tag w:val="_PLD_51025073495f439fbd66352253d45d1a"/>
                    <w:id w:val="195034465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8E62C1B" w14:textId="77777777" w:rsidR="00687EB7" w:rsidRDefault="00687EB7" w:rsidP="00D51897">
                        <w:pPr>
                          <w:ind w:firstLineChars="100" w:firstLine="210"/>
                          <w:rPr>
                            <w:szCs w:val="21"/>
                          </w:rPr>
                        </w:pPr>
                        <w:r>
                          <w:rPr>
                            <w:rFonts w:hint="eastAsia"/>
                            <w:szCs w:val="21"/>
                          </w:rPr>
                          <w:t>归属于母公司所有者权益（或股东权益）合计</w:t>
                        </w:r>
                      </w:p>
                    </w:tc>
                  </w:sdtContent>
                </w:sdt>
                <w:tc>
                  <w:tcPr>
                    <w:tcW w:w="1074" w:type="pct"/>
                    <w:tcBorders>
                      <w:top w:val="outset" w:sz="4" w:space="0" w:color="auto"/>
                      <w:left w:val="outset" w:sz="4" w:space="0" w:color="auto"/>
                      <w:bottom w:val="outset" w:sz="4" w:space="0" w:color="auto"/>
                      <w:right w:val="outset" w:sz="4" w:space="0" w:color="auto"/>
                    </w:tcBorders>
                  </w:tcPr>
                  <w:p w14:paraId="6136F7AD"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2,437,060,013.81</w:t>
                    </w:r>
                  </w:p>
                </w:tc>
                <w:tc>
                  <w:tcPr>
                    <w:tcW w:w="996" w:type="pct"/>
                    <w:tcBorders>
                      <w:top w:val="outset" w:sz="4" w:space="0" w:color="auto"/>
                      <w:left w:val="outset" w:sz="4" w:space="0" w:color="auto"/>
                      <w:bottom w:val="outset" w:sz="4" w:space="0" w:color="auto"/>
                      <w:right w:val="outset" w:sz="4" w:space="0" w:color="auto"/>
                    </w:tcBorders>
                  </w:tcPr>
                  <w:p w14:paraId="14C888F5"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2,437,060,013.81</w:t>
                    </w:r>
                  </w:p>
                </w:tc>
                <w:tc>
                  <w:tcPr>
                    <w:tcW w:w="1166" w:type="pct"/>
                    <w:tcBorders>
                      <w:top w:val="outset" w:sz="4" w:space="0" w:color="auto"/>
                      <w:left w:val="outset" w:sz="4" w:space="0" w:color="auto"/>
                      <w:bottom w:val="outset" w:sz="4" w:space="0" w:color="auto"/>
                      <w:right w:val="outset" w:sz="4" w:space="0" w:color="auto"/>
                    </w:tcBorders>
                  </w:tcPr>
                  <w:p w14:paraId="6C3AE210" w14:textId="77777777" w:rsidR="00687EB7" w:rsidRPr="002563F9" w:rsidRDefault="00687EB7" w:rsidP="00AC6626">
                    <w:pPr>
                      <w:jc w:val="right"/>
                      <w:rPr>
                        <w:rFonts w:asciiTheme="minorEastAsia" w:hAnsiTheme="minorEastAsia"/>
                        <w:szCs w:val="21"/>
                      </w:rPr>
                    </w:pPr>
                  </w:p>
                </w:tc>
              </w:tr>
              <w:tr w:rsidR="00687EB7" w14:paraId="749A551F" w14:textId="77777777" w:rsidTr="00AC6626">
                <w:sdt>
                  <w:sdtPr>
                    <w:tag w:val="_PLD_9e2a49afb3b740edb7325551ffea197e"/>
                    <w:id w:val="-25467072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763A7DB" w14:textId="77777777" w:rsidR="00687EB7" w:rsidRDefault="00687EB7" w:rsidP="00D51897">
                        <w:pPr>
                          <w:ind w:firstLineChars="100" w:firstLine="210"/>
                          <w:rPr>
                            <w:szCs w:val="21"/>
                          </w:rPr>
                        </w:pPr>
                        <w:r>
                          <w:rPr>
                            <w:rFonts w:hint="eastAsia"/>
                            <w:szCs w:val="21"/>
                          </w:rPr>
                          <w:t>少数股东权益</w:t>
                        </w:r>
                      </w:p>
                    </w:tc>
                  </w:sdtContent>
                </w:sdt>
                <w:tc>
                  <w:tcPr>
                    <w:tcW w:w="1074" w:type="pct"/>
                    <w:tcBorders>
                      <w:top w:val="outset" w:sz="4" w:space="0" w:color="auto"/>
                      <w:left w:val="outset" w:sz="4" w:space="0" w:color="auto"/>
                      <w:bottom w:val="outset" w:sz="4" w:space="0" w:color="auto"/>
                      <w:right w:val="outset" w:sz="4" w:space="0" w:color="auto"/>
                    </w:tcBorders>
                  </w:tcPr>
                  <w:p w14:paraId="552B59EB"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9,730,277.45</w:t>
                    </w:r>
                  </w:p>
                </w:tc>
                <w:tc>
                  <w:tcPr>
                    <w:tcW w:w="996" w:type="pct"/>
                    <w:tcBorders>
                      <w:top w:val="outset" w:sz="4" w:space="0" w:color="auto"/>
                      <w:left w:val="outset" w:sz="4" w:space="0" w:color="auto"/>
                      <w:bottom w:val="outset" w:sz="4" w:space="0" w:color="auto"/>
                      <w:right w:val="outset" w:sz="4" w:space="0" w:color="auto"/>
                    </w:tcBorders>
                  </w:tcPr>
                  <w:p w14:paraId="7B2572A5"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9,730,277.45</w:t>
                    </w:r>
                  </w:p>
                </w:tc>
                <w:tc>
                  <w:tcPr>
                    <w:tcW w:w="1166" w:type="pct"/>
                    <w:tcBorders>
                      <w:top w:val="outset" w:sz="4" w:space="0" w:color="auto"/>
                      <w:left w:val="outset" w:sz="4" w:space="0" w:color="auto"/>
                      <w:bottom w:val="outset" w:sz="4" w:space="0" w:color="auto"/>
                      <w:right w:val="outset" w:sz="4" w:space="0" w:color="auto"/>
                    </w:tcBorders>
                  </w:tcPr>
                  <w:p w14:paraId="66AC21D2" w14:textId="77777777" w:rsidR="00687EB7" w:rsidRPr="002563F9" w:rsidRDefault="00687EB7" w:rsidP="00AC6626">
                    <w:pPr>
                      <w:jc w:val="right"/>
                      <w:rPr>
                        <w:rFonts w:asciiTheme="minorEastAsia" w:hAnsiTheme="minorEastAsia"/>
                        <w:szCs w:val="21"/>
                      </w:rPr>
                    </w:pPr>
                  </w:p>
                </w:tc>
              </w:tr>
              <w:tr w:rsidR="00687EB7" w14:paraId="7254BB4A" w14:textId="77777777" w:rsidTr="00AC6626">
                <w:sdt>
                  <w:sdtPr>
                    <w:tag w:val="_PLD_c8a5be1c81bf40a0b01cb817c0b0e1b9"/>
                    <w:id w:val="-127579368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5FC06C50" w14:textId="77777777" w:rsidR="00687EB7" w:rsidRDefault="00687EB7" w:rsidP="00D51897">
                        <w:pPr>
                          <w:ind w:firstLineChars="200" w:firstLine="420"/>
                          <w:rPr>
                            <w:szCs w:val="21"/>
                          </w:rPr>
                        </w:pPr>
                        <w:r>
                          <w:rPr>
                            <w:rFonts w:hint="eastAsia"/>
                            <w:szCs w:val="21"/>
                          </w:rPr>
                          <w:t>所有者权益（或股东权益）合计</w:t>
                        </w:r>
                      </w:p>
                    </w:tc>
                  </w:sdtContent>
                </w:sdt>
                <w:tc>
                  <w:tcPr>
                    <w:tcW w:w="1074" w:type="pct"/>
                    <w:tcBorders>
                      <w:top w:val="outset" w:sz="4" w:space="0" w:color="auto"/>
                      <w:left w:val="outset" w:sz="4" w:space="0" w:color="auto"/>
                      <w:bottom w:val="outset" w:sz="4" w:space="0" w:color="auto"/>
                      <w:right w:val="outset" w:sz="4" w:space="0" w:color="auto"/>
                    </w:tcBorders>
                  </w:tcPr>
                  <w:p w14:paraId="7408222F"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2,446,790,291.26</w:t>
                    </w:r>
                  </w:p>
                </w:tc>
                <w:tc>
                  <w:tcPr>
                    <w:tcW w:w="996" w:type="pct"/>
                    <w:tcBorders>
                      <w:top w:val="outset" w:sz="4" w:space="0" w:color="auto"/>
                      <w:left w:val="outset" w:sz="4" w:space="0" w:color="auto"/>
                      <w:bottom w:val="outset" w:sz="4" w:space="0" w:color="auto"/>
                      <w:right w:val="outset" w:sz="4" w:space="0" w:color="auto"/>
                    </w:tcBorders>
                  </w:tcPr>
                  <w:p w14:paraId="77145F34"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2,446,790,291.26</w:t>
                    </w:r>
                  </w:p>
                </w:tc>
                <w:tc>
                  <w:tcPr>
                    <w:tcW w:w="1166" w:type="pct"/>
                    <w:tcBorders>
                      <w:top w:val="outset" w:sz="4" w:space="0" w:color="auto"/>
                      <w:left w:val="outset" w:sz="4" w:space="0" w:color="auto"/>
                      <w:bottom w:val="outset" w:sz="4" w:space="0" w:color="auto"/>
                      <w:right w:val="outset" w:sz="4" w:space="0" w:color="auto"/>
                    </w:tcBorders>
                  </w:tcPr>
                  <w:p w14:paraId="63955117" w14:textId="77777777" w:rsidR="00687EB7" w:rsidRPr="002563F9" w:rsidRDefault="00687EB7" w:rsidP="00AC6626">
                    <w:pPr>
                      <w:jc w:val="right"/>
                      <w:rPr>
                        <w:rFonts w:asciiTheme="minorEastAsia" w:hAnsiTheme="minorEastAsia"/>
                        <w:szCs w:val="21"/>
                      </w:rPr>
                    </w:pPr>
                  </w:p>
                </w:tc>
              </w:tr>
              <w:tr w:rsidR="00687EB7" w14:paraId="71901214" w14:textId="77777777" w:rsidTr="00AC6626">
                <w:sdt>
                  <w:sdtPr>
                    <w:tag w:val="_PLD_bd6eda07bb8b42c19118fdb7c86bb62b"/>
                    <w:id w:val="200045384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7A20137" w14:textId="77777777" w:rsidR="00687EB7" w:rsidRDefault="00687EB7" w:rsidP="00D51897">
                        <w:pPr>
                          <w:ind w:firstLineChars="300" w:firstLine="630"/>
                          <w:rPr>
                            <w:szCs w:val="21"/>
                          </w:rPr>
                        </w:pPr>
                        <w:r>
                          <w:rPr>
                            <w:rFonts w:hint="eastAsia"/>
                            <w:szCs w:val="21"/>
                          </w:rPr>
                          <w:t>负债和所有者权益（或股东权益）总计</w:t>
                        </w:r>
                      </w:p>
                    </w:tc>
                  </w:sdtContent>
                </w:sdt>
                <w:tc>
                  <w:tcPr>
                    <w:tcW w:w="1074" w:type="pct"/>
                    <w:tcBorders>
                      <w:top w:val="outset" w:sz="4" w:space="0" w:color="auto"/>
                      <w:left w:val="outset" w:sz="4" w:space="0" w:color="auto"/>
                      <w:bottom w:val="outset" w:sz="4" w:space="0" w:color="auto"/>
                      <w:right w:val="outset" w:sz="4" w:space="0" w:color="auto"/>
                    </w:tcBorders>
                  </w:tcPr>
                  <w:p w14:paraId="5D157438"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2,767,231,426.91</w:t>
                    </w:r>
                  </w:p>
                </w:tc>
                <w:tc>
                  <w:tcPr>
                    <w:tcW w:w="996" w:type="pct"/>
                    <w:tcBorders>
                      <w:top w:val="outset" w:sz="4" w:space="0" w:color="auto"/>
                      <w:left w:val="outset" w:sz="4" w:space="0" w:color="auto"/>
                      <w:bottom w:val="outset" w:sz="4" w:space="0" w:color="auto"/>
                      <w:right w:val="outset" w:sz="4" w:space="0" w:color="auto"/>
                    </w:tcBorders>
                  </w:tcPr>
                  <w:p w14:paraId="1B186F00" w14:textId="77777777" w:rsidR="00687EB7" w:rsidRPr="002563F9" w:rsidRDefault="00687EB7" w:rsidP="00AC6626">
                    <w:pPr>
                      <w:jc w:val="right"/>
                      <w:rPr>
                        <w:rFonts w:asciiTheme="minorEastAsia" w:hAnsiTheme="minorEastAsia"/>
                        <w:szCs w:val="21"/>
                      </w:rPr>
                    </w:pPr>
                    <w:r w:rsidRPr="002563F9">
                      <w:rPr>
                        <w:rFonts w:asciiTheme="minorEastAsia" w:hAnsiTheme="minorEastAsia"/>
                      </w:rPr>
                      <w:t>2,767,231,426.91</w:t>
                    </w:r>
                  </w:p>
                </w:tc>
                <w:tc>
                  <w:tcPr>
                    <w:tcW w:w="1166" w:type="pct"/>
                    <w:tcBorders>
                      <w:top w:val="outset" w:sz="4" w:space="0" w:color="auto"/>
                      <w:left w:val="outset" w:sz="4" w:space="0" w:color="auto"/>
                      <w:bottom w:val="outset" w:sz="4" w:space="0" w:color="auto"/>
                      <w:right w:val="outset" w:sz="4" w:space="0" w:color="auto"/>
                    </w:tcBorders>
                  </w:tcPr>
                  <w:p w14:paraId="136700A2" w14:textId="77777777" w:rsidR="00687EB7" w:rsidRPr="002563F9" w:rsidRDefault="00687EB7" w:rsidP="00AC6626">
                    <w:pPr>
                      <w:jc w:val="right"/>
                      <w:rPr>
                        <w:rFonts w:asciiTheme="minorEastAsia" w:hAnsiTheme="minorEastAsia"/>
                        <w:szCs w:val="21"/>
                      </w:rPr>
                    </w:pPr>
                  </w:p>
                </w:tc>
              </w:tr>
            </w:tbl>
            <w:p w14:paraId="3F127131" w14:textId="77777777" w:rsidR="00687EB7" w:rsidRDefault="00687EB7"/>
            <w:p w14:paraId="418D3C3E" w14:textId="77777777" w:rsidR="001814CF" w:rsidRDefault="00147735">
              <w:pPr>
                <w:rPr>
                  <w:szCs w:val="21"/>
                </w:rPr>
              </w:pPr>
              <w:r>
                <w:rPr>
                  <w:rFonts w:hint="eastAsia"/>
                  <w:szCs w:val="21"/>
                </w:rPr>
                <w:t>各项</w:t>
              </w:r>
              <w:proofErr w:type="gramStart"/>
              <w:r>
                <w:rPr>
                  <w:rFonts w:hint="eastAsia"/>
                  <w:szCs w:val="21"/>
                </w:rPr>
                <w:t>目调整</w:t>
              </w:r>
              <w:proofErr w:type="gramEnd"/>
              <w:r>
                <w:rPr>
                  <w:rFonts w:hint="eastAsia"/>
                  <w:szCs w:val="21"/>
                </w:rPr>
                <w:t>情况的说明：</w:t>
              </w:r>
            </w:p>
            <w:sdt>
              <w:sdtPr>
                <w:alias w:val="是否适用：资产负债表各项目调整情况的说明[双击切换]"/>
                <w:tag w:val="_GBC_78cdedcde0e54953bd93f6d9bfb220a2"/>
                <w:id w:val="-557329981"/>
                <w:lock w:val="sdtContentLocked"/>
                <w:placeholder>
                  <w:docPart w:val="GBC22222222222222222222222222222"/>
                </w:placeholder>
              </w:sdtPr>
              <w:sdtEndPr/>
              <w:sdtContent>
                <w:p w14:paraId="624CEF63" w14:textId="77777777" w:rsidR="001814CF" w:rsidRDefault="00147735">
                  <w:r>
                    <w:fldChar w:fldCharType="begin"/>
                  </w:r>
                  <w:r w:rsidR="00687EB7">
                    <w:instrText xml:space="preserve"> MACROBUTTON  SnrToggleCheckbox √</w:instrText>
                  </w:r>
                  <w:r w:rsidR="00687EB7">
                    <w:instrText>适用</w:instrText>
                  </w:r>
                  <w:r w:rsidR="00687EB7">
                    <w:instrText xml:space="preserve"> </w:instrText>
                  </w:r>
                  <w:r>
                    <w:fldChar w:fldCharType="end"/>
                  </w:r>
                  <w:r>
                    <w:fldChar w:fldCharType="begin"/>
                  </w:r>
                  <w:r w:rsidR="00687EB7">
                    <w:instrText xml:space="preserve"> MACROBUTTON  SnrToggleCheckbox □</w:instrText>
                  </w:r>
                  <w:r w:rsidR="00687EB7">
                    <w:instrText>不适用</w:instrText>
                  </w:r>
                  <w:r w:rsidR="00687EB7">
                    <w:instrText xml:space="preserve"> </w:instrText>
                  </w:r>
                  <w:r>
                    <w:fldChar w:fldCharType="end"/>
                  </w:r>
                </w:p>
              </w:sdtContent>
            </w:sdt>
            <w:sdt>
              <w:sdtPr>
                <w:rPr>
                  <w:rFonts w:asciiTheme="minorHAnsi" w:eastAsiaTheme="minorEastAsia" w:hAnsi="宋体" w:cstheme="minorBidi"/>
                  <w:color w:val="auto"/>
                  <w:kern w:val="2"/>
                  <w:sz w:val="21"/>
                  <w:szCs w:val="22"/>
                </w:rPr>
                <w:alias w:val="资产负债表各项目调整情况的说明"/>
                <w:tag w:val="_GBC_75838eb883a94dccb56b0a9e60c0074d"/>
                <w:id w:val="-889573773"/>
                <w:lock w:val="sdtLocked"/>
                <w:placeholder>
                  <w:docPart w:val="GBC22222222222222222222222222222"/>
                </w:placeholder>
              </w:sdtPr>
              <w:sdtEndPr>
                <w:rPr>
                  <w:rFonts w:hAnsiTheme="minorHAnsi"/>
                </w:rPr>
              </w:sdtEndPr>
              <w:sdtContent>
                <w:p w14:paraId="3C889324" w14:textId="77777777" w:rsidR="00BD28CB" w:rsidRDefault="00BD28CB" w:rsidP="00033E5E">
                  <w:pPr>
                    <w:pStyle w:val="Default"/>
                    <w:ind w:firstLineChars="200" w:firstLine="420"/>
                    <w:rPr>
                      <w:sz w:val="21"/>
                      <w:szCs w:val="21"/>
                    </w:rPr>
                  </w:pPr>
                  <w:r>
                    <w:rPr>
                      <w:rFonts w:hint="eastAsia"/>
                      <w:sz w:val="21"/>
                      <w:szCs w:val="21"/>
                    </w:rPr>
                    <w:t>财政部于</w:t>
                  </w:r>
                  <w:r>
                    <w:rPr>
                      <w:sz w:val="21"/>
                      <w:szCs w:val="21"/>
                    </w:rPr>
                    <w:t>2017</w:t>
                  </w:r>
                  <w:r>
                    <w:rPr>
                      <w:rFonts w:hint="eastAsia"/>
                      <w:sz w:val="21"/>
                      <w:szCs w:val="21"/>
                    </w:rPr>
                    <w:t>年</w:t>
                  </w:r>
                  <w:r>
                    <w:rPr>
                      <w:sz w:val="21"/>
                      <w:szCs w:val="21"/>
                    </w:rPr>
                    <w:t>7</w:t>
                  </w:r>
                  <w:r>
                    <w:rPr>
                      <w:rFonts w:hint="eastAsia"/>
                      <w:sz w:val="21"/>
                      <w:szCs w:val="21"/>
                    </w:rPr>
                    <w:t>月</w:t>
                  </w:r>
                  <w:r>
                    <w:rPr>
                      <w:sz w:val="21"/>
                      <w:szCs w:val="21"/>
                    </w:rPr>
                    <w:t>5</w:t>
                  </w:r>
                  <w:r>
                    <w:rPr>
                      <w:rFonts w:hint="eastAsia"/>
                      <w:sz w:val="21"/>
                      <w:szCs w:val="21"/>
                    </w:rPr>
                    <w:t>日发布了《企业会计准则第</w:t>
                  </w:r>
                  <w:r>
                    <w:rPr>
                      <w:sz w:val="21"/>
                      <w:szCs w:val="21"/>
                    </w:rPr>
                    <w:t>14</w:t>
                  </w:r>
                  <w:r>
                    <w:rPr>
                      <w:rFonts w:hint="eastAsia"/>
                      <w:sz w:val="21"/>
                      <w:szCs w:val="21"/>
                    </w:rPr>
                    <w:t>号</w:t>
                  </w:r>
                  <w:r>
                    <w:rPr>
                      <w:sz w:val="21"/>
                      <w:szCs w:val="21"/>
                    </w:rPr>
                    <w:t>—</w:t>
                  </w:r>
                  <w:r>
                    <w:rPr>
                      <w:rFonts w:hint="eastAsia"/>
                      <w:sz w:val="21"/>
                      <w:szCs w:val="21"/>
                    </w:rPr>
                    <w:t>收入》（财会【</w:t>
                  </w:r>
                  <w:r>
                    <w:rPr>
                      <w:sz w:val="21"/>
                      <w:szCs w:val="21"/>
                    </w:rPr>
                    <w:t>2017</w:t>
                  </w:r>
                  <w:r>
                    <w:rPr>
                      <w:rFonts w:hint="eastAsia"/>
                      <w:sz w:val="21"/>
                      <w:szCs w:val="21"/>
                    </w:rPr>
                    <w:t>】</w:t>
                  </w:r>
                  <w:r>
                    <w:rPr>
                      <w:sz w:val="21"/>
                      <w:szCs w:val="21"/>
                    </w:rPr>
                    <w:t>22</w:t>
                  </w:r>
                  <w:r>
                    <w:rPr>
                      <w:rFonts w:hint="eastAsia"/>
                      <w:sz w:val="21"/>
                      <w:szCs w:val="21"/>
                    </w:rPr>
                    <w:t>号），要求在境内外同时上市的企业以及在境外上市并采用国际财务报告准则或企业会计准则编制财务报表的企业，自</w:t>
                  </w:r>
                  <w:r>
                    <w:rPr>
                      <w:sz w:val="21"/>
                      <w:szCs w:val="21"/>
                    </w:rPr>
                    <w:t>2018</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日起施行；其他境内上市企业，自</w:t>
                  </w:r>
                  <w:r>
                    <w:rPr>
                      <w:sz w:val="21"/>
                      <w:szCs w:val="21"/>
                    </w:rPr>
                    <w:t>2020</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日起施行。</w:t>
                  </w:r>
                  <w:r>
                    <w:rPr>
                      <w:sz w:val="21"/>
                      <w:szCs w:val="21"/>
                    </w:rPr>
                    <w:t xml:space="preserve"> </w:t>
                  </w:r>
                </w:p>
                <w:p w14:paraId="5E818E50" w14:textId="77777777" w:rsidR="00BD28CB" w:rsidRDefault="00BD28CB" w:rsidP="00BD28CB">
                  <w:pPr>
                    <w:ind w:firstLineChars="200" w:firstLine="420"/>
                  </w:pPr>
                  <w:r>
                    <w:rPr>
                      <w:rFonts w:hint="eastAsia"/>
                      <w:szCs w:val="21"/>
                    </w:rPr>
                    <w:t>本公司作为境内上市企业，于</w:t>
                  </w:r>
                  <w:r>
                    <w:rPr>
                      <w:szCs w:val="21"/>
                    </w:rPr>
                    <w:t>2020</w:t>
                  </w:r>
                  <w:r>
                    <w:rPr>
                      <w:rFonts w:hint="eastAsia"/>
                      <w:szCs w:val="21"/>
                    </w:rPr>
                    <w:t>年</w:t>
                  </w:r>
                  <w:r>
                    <w:rPr>
                      <w:szCs w:val="21"/>
                    </w:rPr>
                    <w:t>1</w:t>
                  </w:r>
                  <w:r>
                    <w:rPr>
                      <w:rFonts w:hint="eastAsia"/>
                      <w:szCs w:val="21"/>
                    </w:rPr>
                    <w:t>月</w:t>
                  </w:r>
                  <w:r>
                    <w:rPr>
                      <w:szCs w:val="21"/>
                    </w:rPr>
                    <w:t>1</w:t>
                  </w:r>
                  <w:r>
                    <w:rPr>
                      <w:rFonts w:hint="eastAsia"/>
                      <w:szCs w:val="21"/>
                    </w:rPr>
                    <w:t>日执行新收入准则，按照新收入准则的要求，</w:t>
                  </w:r>
                  <w:r w:rsidRPr="00465515">
                    <w:rPr>
                      <w:rFonts w:hint="eastAsia"/>
                      <w:szCs w:val="21"/>
                    </w:rPr>
                    <w:t>将</w:t>
                  </w:r>
                  <w:r w:rsidRPr="00465515">
                    <w:rPr>
                      <w:szCs w:val="21"/>
                    </w:rPr>
                    <w:t>2019</w:t>
                  </w:r>
                  <w:r w:rsidRPr="00465515">
                    <w:rPr>
                      <w:szCs w:val="21"/>
                    </w:rPr>
                    <w:t>年</w:t>
                  </w:r>
                  <w:r w:rsidRPr="00465515">
                    <w:rPr>
                      <w:szCs w:val="21"/>
                    </w:rPr>
                    <w:t>12</w:t>
                  </w:r>
                  <w:r w:rsidRPr="00465515">
                    <w:rPr>
                      <w:szCs w:val="21"/>
                    </w:rPr>
                    <w:t>月</w:t>
                  </w:r>
                  <w:r w:rsidRPr="00465515">
                    <w:rPr>
                      <w:szCs w:val="21"/>
                    </w:rPr>
                    <w:t>31</w:t>
                  </w:r>
                  <w:r w:rsidRPr="00465515">
                    <w:rPr>
                      <w:szCs w:val="21"/>
                    </w:rPr>
                    <w:t>日符合条件的预收款项，调整为</w:t>
                  </w:r>
                  <w:r w:rsidRPr="00465515">
                    <w:rPr>
                      <w:szCs w:val="21"/>
                    </w:rPr>
                    <w:t>2020</w:t>
                  </w:r>
                  <w:r w:rsidRPr="00465515">
                    <w:rPr>
                      <w:szCs w:val="21"/>
                    </w:rPr>
                    <w:t>年</w:t>
                  </w:r>
                  <w:r w:rsidRPr="00465515">
                    <w:rPr>
                      <w:szCs w:val="21"/>
                    </w:rPr>
                    <w:t>1</w:t>
                  </w:r>
                  <w:r w:rsidRPr="00465515">
                    <w:rPr>
                      <w:szCs w:val="21"/>
                    </w:rPr>
                    <w:t>月</w:t>
                  </w:r>
                  <w:r w:rsidRPr="00465515">
                    <w:rPr>
                      <w:szCs w:val="21"/>
                    </w:rPr>
                    <w:t>1</w:t>
                  </w:r>
                  <w:r w:rsidRPr="00465515">
                    <w:rPr>
                      <w:szCs w:val="21"/>
                    </w:rPr>
                    <w:t>日的合同负债，仅为负债重分类，除此之外无其他调整事项，对本公司报表年初资产总额、负债总额、净资产总额均无影响。</w:t>
                  </w:r>
                </w:p>
                <w:p w14:paraId="2B3D82C8" w14:textId="77777777" w:rsidR="00BD28CB" w:rsidRDefault="00BD28CB" w:rsidP="00BD28CB">
                  <w:pPr>
                    <w:ind w:firstLineChars="200" w:firstLine="420"/>
                  </w:pPr>
                </w:p>
                <w:p w14:paraId="71CF05D3" w14:textId="77777777" w:rsidR="001814CF" w:rsidRDefault="009468AC"/>
              </w:sdtContent>
            </w:sdt>
          </w:sdtContent>
        </w:sdt>
        <w:p w14:paraId="2E1F6152" w14:textId="77777777" w:rsidR="001814CF" w:rsidRDefault="001814CF"/>
        <w:sdt>
          <w:sdtPr>
            <w:rPr>
              <w:rFonts w:hint="eastAsia"/>
            </w:rPr>
            <w:tag w:val="_SEC_42ac31f2b4fa4fd6a9f6f2a4dec4d231"/>
            <w:id w:val="-1699693057"/>
            <w:lock w:val="sdtLocked"/>
            <w:placeholder>
              <w:docPart w:val="GBC22222222222222222222222222222"/>
            </w:placeholder>
          </w:sdtPr>
          <w:sdtEndPr>
            <w:rPr>
              <w:szCs w:val="21"/>
            </w:rPr>
          </w:sdtEndPr>
          <w:sdtContent>
            <w:p w14:paraId="04E54F66" w14:textId="77777777" w:rsidR="001814CF" w:rsidRDefault="00147735">
              <w:pPr>
                <w:jc w:val="center"/>
              </w:pPr>
              <w:r>
                <w:rPr>
                  <w:rFonts w:hint="eastAsia"/>
                </w:rPr>
                <w:t>母公司</w:t>
              </w:r>
              <w:r>
                <w:t>资产负债表</w:t>
              </w:r>
            </w:p>
            <w:p w14:paraId="6C23AFE7" w14:textId="77777777" w:rsidR="001814CF" w:rsidRDefault="00147735">
              <w:pPr>
                <w:jc w:val="right"/>
                <w:rPr>
                  <w:szCs w:val="21"/>
                </w:rPr>
              </w:pPr>
              <w:r>
                <w:rPr>
                  <w:rFonts w:hint="eastAsia"/>
                  <w:szCs w:val="21"/>
                </w:rPr>
                <w:t xml:space="preserve"> </w:t>
              </w:r>
              <w:r>
                <w:rPr>
                  <w:szCs w:val="21"/>
                </w:rPr>
                <w:t xml:space="preserve">      </w:t>
              </w:r>
              <w:r>
                <w:rPr>
                  <w:szCs w:val="21"/>
                </w:rPr>
                <w:t>单位</w:t>
              </w:r>
              <w:r>
                <w:rPr>
                  <w:szCs w:val="21"/>
                </w:rPr>
                <w:t>:</w:t>
              </w:r>
              <w:sdt>
                <w:sdtPr>
                  <w:rPr>
                    <w:szCs w:val="21"/>
                  </w:rPr>
                  <w:alias w:val="单位：母公司资产负债表"/>
                  <w:tag w:val="_GBC_12bdcba29eb54af2b8443a5d65e13487"/>
                  <w:id w:val="-4288895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w:t>
              </w:r>
              <w:r>
                <w:rPr>
                  <w:szCs w:val="21"/>
                </w:rPr>
                <w:t>币种</w:t>
              </w:r>
              <w:r>
                <w:rPr>
                  <w:szCs w:val="21"/>
                </w:rPr>
                <w:t>:</w:t>
              </w:r>
              <w:sdt>
                <w:sdtPr>
                  <w:rPr>
                    <w:szCs w:val="21"/>
                  </w:rPr>
                  <w:alias w:val="币种：母公司资产负债表"/>
                  <w:tag w:val="_GBC_5ae5b2f3e4c64e05b223351f52f762b8"/>
                  <w:id w:val="9218279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06"/>
                <w:gridCol w:w="2062"/>
                <w:gridCol w:w="1914"/>
                <w:gridCol w:w="2218"/>
              </w:tblGrid>
              <w:tr w:rsidR="007B041A" w14:paraId="7308F4B8" w14:textId="77777777" w:rsidTr="007B041A">
                <w:trPr>
                  <w:cantSplit/>
                </w:trPr>
                <w:sdt>
                  <w:sdtPr>
                    <w:tag w:val="_PLD_1862792538844cfebbd7412e518cc3a1"/>
                    <w:id w:val="33526669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020256F" w14:textId="77777777" w:rsidR="007B041A" w:rsidRDefault="007B041A" w:rsidP="007B041A">
                        <w:pPr>
                          <w:jc w:val="center"/>
                          <w:rPr>
                            <w:b/>
                            <w:szCs w:val="21"/>
                          </w:rPr>
                        </w:pPr>
                        <w:r>
                          <w:rPr>
                            <w:b/>
                            <w:szCs w:val="21"/>
                          </w:rPr>
                          <w:t>项目</w:t>
                        </w:r>
                      </w:p>
                    </w:tc>
                  </w:sdtContent>
                </w:sdt>
                <w:sdt>
                  <w:sdtPr>
                    <w:tag w:val="_PLD_490733515ea04b4585d8f94ac2bde396"/>
                    <w:id w:val="-2056297607"/>
                    <w:lock w:val="sdtLocked"/>
                  </w:sdtPr>
                  <w:sdtEndPr/>
                  <w:sdtContent>
                    <w:tc>
                      <w:tcPr>
                        <w:tcW w:w="1097" w:type="pct"/>
                        <w:tcBorders>
                          <w:top w:val="outset" w:sz="4" w:space="0" w:color="auto"/>
                          <w:left w:val="outset" w:sz="4" w:space="0" w:color="auto"/>
                          <w:bottom w:val="outset" w:sz="4" w:space="0" w:color="auto"/>
                          <w:right w:val="outset" w:sz="4" w:space="0" w:color="auto"/>
                        </w:tcBorders>
                        <w:vAlign w:val="center"/>
                      </w:tcPr>
                      <w:p w14:paraId="5C48D82F" w14:textId="77777777" w:rsidR="007B041A" w:rsidRDefault="007B041A" w:rsidP="007B041A">
                        <w:pPr>
                          <w:jc w:val="center"/>
                          <w:rPr>
                            <w:b/>
                            <w:szCs w:val="21"/>
                          </w:rPr>
                        </w:pPr>
                        <w:r>
                          <w:rPr>
                            <w:rFonts w:hint="eastAsia"/>
                            <w:b/>
                            <w:szCs w:val="21"/>
                          </w:rPr>
                          <w:t>2019</w:t>
                        </w:r>
                        <w:r>
                          <w:rPr>
                            <w:rFonts w:hint="eastAsia"/>
                            <w:b/>
                            <w:szCs w:val="21"/>
                          </w:rPr>
                          <w:t>年</w:t>
                        </w:r>
                        <w:r>
                          <w:rPr>
                            <w:rFonts w:hint="eastAsia"/>
                            <w:b/>
                            <w:szCs w:val="21"/>
                          </w:rPr>
                          <w:t>12</w:t>
                        </w:r>
                        <w:r>
                          <w:rPr>
                            <w:rFonts w:hint="eastAsia"/>
                            <w:b/>
                            <w:szCs w:val="21"/>
                          </w:rPr>
                          <w:t>月</w:t>
                        </w:r>
                        <w:r>
                          <w:rPr>
                            <w:rFonts w:hint="eastAsia"/>
                            <w:b/>
                            <w:szCs w:val="21"/>
                          </w:rPr>
                          <w:t>31</w:t>
                        </w:r>
                        <w:r>
                          <w:rPr>
                            <w:rFonts w:hint="eastAsia"/>
                            <w:b/>
                            <w:szCs w:val="21"/>
                          </w:rPr>
                          <w:t>日</w:t>
                        </w:r>
                      </w:p>
                    </w:tc>
                  </w:sdtContent>
                </w:sdt>
                <w:sdt>
                  <w:sdtPr>
                    <w:tag w:val="_PLD_e87e7f82c0ce4a00b4c3c32f679e366a"/>
                    <w:id w:val="1807508412"/>
                    <w:lock w:val="sdtLocked"/>
                  </w:sdtPr>
                  <w:sdtEndPr/>
                  <w:sdtContent>
                    <w:tc>
                      <w:tcPr>
                        <w:tcW w:w="1018" w:type="pct"/>
                        <w:tcBorders>
                          <w:top w:val="outset" w:sz="4" w:space="0" w:color="auto"/>
                          <w:left w:val="outset" w:sz="4" w:space="0" w:color="auto"/>
                          <w:bottom w:val="outset" w:sz="4" w:space="0" w:color="auto"/>
                          <w:right w:val="outset" w:sz="4" w:space="0" w:color="auto"/>
                        </w:tcBorders>
                        <w:vAlign w:val="center"/>
                      </w:tcPr>
                      <w:p w14:paraId="719A5A23" w14:textId="77777777" w:rsidR="007B041A" w:rsidRDefault="007B041A" w:rsidP="007B041A">
                        <w:pPr>
                          <w:jc w:val="center"/>
                          <w:rPr>
                            <w:b/>
                            <w:szCs w:val="21"/>
                          </w:rPr>
                        </w:pPr>
                        <w:r>
                          <w:rPr>
                            <w:rFonts w:hint="eastAsia"/>
                            <w:b/>
                            <w:szCs w:val="21"/>
                          </w:rPr>
                          <w:t>20</w:t>
                        </w:r>
                        <w:r>
                          <w:rPr>
                            <w:b/>
                            <w:szCs w:val="21"/>
                          </w:rPr>
                          <w:t>20</w:t>
                        </w:r>
                        <w:r>
                          <w:rPr>
                            <w:rFonts w:hint="eastAsia"/>
                            <w:b/>
                            <w:szCs w:val="21"/>
                          </w:rPr>
                          <w:t>年</w:t>
                        </w:r>
                        <w:r>
                          <w:rPr>
                            <w:rFonts w:hint="eastAsia"/>
                            <w:b/>
                            <w:szCs w:val="21"/>
                          </w:rPr>
                          <w:t>1</w:t>
                        </w:r>
                        <w:r>
                          <w:rPr>
                            <w:rFonts w:hint="eastAsia"/>
                            <w:b/>
                            <w:szCs w:val="21"/>
                          </w:rPr>
                          <w:t>月</w:t>
                        </w:r>
                        <w:r>
                          <w:rPr>
                            <w:rFonts w:hint="eastAsia"/>
                            <w:b/>
                            <w:szCs w:val="21"/>
                          </w:rPr>
                          <w:t>1</w:t>
                        </w:r>
                        <w:r>
                          <w:rPr>
                            <w:rFonts w:hint="eastAsia"/>
                            <w:b/>
                            <w:szCs w:val="21"/>
                          </w:rPr>
                          <w:t>日</w:t>
                        </w:r>
                      </w:p>
                    </w:tc>
                  </w:sdtContent>
                </w:sdt>
                <w:sdt>
                  <w:sdtPr>
                    <w:tag w:val="_PLD_183442aef00f452987866abd92d323be"/>
                    <w:id w:val="1917672987"/>
                    <w:lock w:val="sdtLocked"/>
                  </w:sdtPr>
                  <w:sdtEndPr/>
                  <w:sdtContent>
                    <w:tc>
                      <w:tcPr>
                        <w:tcW w:w="1180" w:type="pct"/>
                        <w:tcBorders>
                          <w:top w:val="outset" w:sz="4" w:space="0" w:color="auto"/>
                          <w:left w:val="outset" w:sz="4" w:space="0" w:color="auto"/>
                          <w:bottom w:val="outset" w:sz="4" w:space="0" w:color="auto"/>
                          <w:right w:val="outset" w:sz="4" w:space="0" w:color="auto"/>
                        </w:tcBorders>
                        <w:vAlign w:val="center"/>
                      </w:tcPr>
                      <w:p w14:paraId="4980F377" w14:textId="77777777" w:rsidR="007B041A" w:rsidRDefault="007B041A" w:rsidP="007B041A">
                        <w:pPr>
                          <w:jc w:val="center"/>
                          <w:rPr>
                            <w:b/>
                          </w:rPr>
                        </w:pPr>
                        <w:r>
                          <w:rPr>
                            <w:rFonts w:hint="eastAsia"/>
                            <w:b/>
                          </w:rPr>
                          <w:t>调整数</w:t>
                        </w:r>
                      </w:p>
                    </w:tc>
                  </w:sdtContent>
                </w:sdt>
              </w:tr>
              <w:tr w:rsidR="007B041A" w14:paraId="760398F9" w14:textId="77777777" w:rsidTr="007B041A">
                <w:sdt>
                  <w:sdtPr>
                    <w:tag w:val="_PLD_d3873035b3234fe09b962abf0385995a"/>
                    <w:id w:val="-2123912293"/>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9A1248A" w14:textId="77777777" w:rsidR="007B041A" w:rsidRDefault="007B041A" w:rsidP="007B041A">
                        <w:pPr>
                          <w:rPr>
                            <w:szCs w:val="21"/>
                          </w:rPr>
                        </w:pPr>
                        <w:r>
                          <w:rPr>
                            <w:rFonts w:hint="eastAsia"/>
                            <w:b/>
                            <w:bCs/>
                            <w:szCs w:val="21"/>
                          </w:rPr>
                          <w:t>流动资产：</w:t>
                        </w:r>
                      </w:p>
                    </w:tc>
                  </w:sdtContent>
                </w:sdt>
              </w:tr>
              <w:tr w:rsidR="007B041A" w14:paraId="3B8CDAF8" w14:textId="77777777" w:rsidTr="007B041A">
                <w:sdt>
                  <w:sdtPr>
                    <w:tag w:val="_PLD_74d515e6d6184499b93a2f64ac76312a"/>
                    <w:id w:val="-122498130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0310764E" w14:textId="77777777" w:rsidR="007B041A" w:rsidRDefault="007B041A" w:rsidP="00D51897">
                        <w:pPr>
                          <w:ind w:firstLineChars="100" w:firstLine="210"/>
                          <w:rPr>
                            <w:szCs w:val="21"/>
                          </w:rPr>
                        </w:pPr>
                        <w:r>
                          <w:rPr>
                            <w:rFonts w:hint="eastAsia"/>
                            <w:szCs w:val="21"/>
                          </w:rPr>
                          <w:t>货币资金</w:t>
                        </w:r>
                      </w:p>
                    </w:tc>
                  </w:sdtContent>
                </w:sdt>
                <w:tc>
                  <w:tcPr>
                    <w:tcW w:w="1097" w:type="pct"/>
                    <w:tcBorders>
                      <w:top w:val="outset" w:sz="4" w:space="0" w:color="auto"/>
                      <w:left w:val="outset" w:sz="4" w:space="0" w:color="auto"/>
                      <w:bottom w:val="outset" w:sz="4" w:space="0" w:color="auto"/>
                      <w:right w:val="outset" w:sz="4" w:space="0" w:color="auto"/>
                    </w:tcBorders>
                  </w:tcPr>
                  <w:p w14:paraId="29974CE7"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217,564,693.76</w:t>
                    </w:r>
                  </w:p>
                </w:tc>
                <w:tc>
                  <w:tcPr>
                    <w:tcW w:w="1018" w:type="pct"/>
                    <w:tcBorders>
                      <w:top w:val="outset" w:sz="4" w:space="0" w:color="auto"/>
                      <w:left w:val="outset" w:sz="4" w:space="0" w:color="auto"/>
                      <w:bottom w:val="outset" w:sz="4" w:space="0" w:color="auto"/>
                      <w:right w:val="outset" w:sz="4" w:space="0" w:color="auto"/>
                    </w:tcBorders>
                  </w:tcPr>
                  <w:p w14:paraId="2C6E0719"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217,564,693.76</w:t>
                    </w:r>
                  </w:p>
                </w:tc>
                <w:tc>
                  <w:tcPr>
                    <w:tcW w:w="1180" w:type="pct"/>
                    <w:tcBorders>
                      <w:top w:val="outset" w:sz="4" w:space="0" w:color="auto"/>
                      <w:left w:val="outset" w:sz="4" w:space="0" w:color="auto"/>
                      <w:bottom w:val="outset" w:sz="4" w:space="0" w:color="auto"/>
                      <w:right w:val="outset" w:sz="4" w:space="0" w:color="auto"/>
                    </w:tcBorders>
                  </w:tcPr>
                  <w:p w14:paraId="14131803" w14:textId="77777777" w:rsidR="007B041A" w:rsidRPr="002563F9" w:rsidRDefault="007B041A" w:rsidP="007B041A">
                    <w:pPr>
                      <w:jc w:val="right"/>
                      <w:rPr>
                        <w:rFonts w:asciiTheme="majorEastAsia" w:eastAsiaTheme="majorEastAsia" w:hAnsiTheme="majorEastAsia"/>
                        <w:szCs w:val="21"/>
                      </w:rPr>
                    </w:pPr>
                  </w:p>
                </w:tc>
              </w:tr>
              <w:tr w:rsidR="007B041A" w14:paraId="7699F1BB" w14:textId="77777777" w:rsidTr="007B041A">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bce670f2a4240eeaa8e481be0a277f1"/>
                      <w:id w:val="-1046215175"/>
                      <w:lock w:val="sdtLocked"/>
                    </w:sdtPr>
                    <w:sdtEndPr/>
                    <w:sdtContent>
                      <w:p w14:paraId="25B9388F" w14:textId="77777777" w:rsidR="007B041A" w:rsidRDefault="007B041A" w:rsidP="00D51897">
                        <w:pPr>
                          <w:ind w:firstLineChars="100" w:firstLine="210"/>
                        </w:pPr>
                        <w:r>
                          <w:rPr>
                            <w:rFonts w:hint="eastAsia"/>
                          </w:rPr>
                          <w:t>交易性金融资产</w:t>
                        </w:r>
                      </w:p>
                    </w:sdtContent>
                  </w:sdt>
                </w:tc>
                <w:tc>
                  <w:tcPr>
                    <w:tcW w:w="1097" w:type="pct"/>
                    <w:tcBorders>
                      <w:top w:val="outset" w:sz="4" w:space="0" w:color="auto"/>
                      <w:left w:val="outset" w:sz="4" w:space="0" w:color="auto"/>
                      <w:bottom w:val="outset" w:sz="4" w:space="0" w:color="auto"/>
                      <w:right w:val="outset" w:sz="4" w:space="0" w:color="auto"/>
                    </w:tcBorders>
                  </w:tcPr>
                  <w:p w14:paraId="4DBB7EF8"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90,000,000.00</w:t>
                    </w:r>
                  </w:p>
                </w:tc>
                <w:tc>
                  <w:tcPr>
                    <w:tcW w:w="1018" w:type="pct"/>
                    <w:tcBorders>
                      <w:top w:val="outset" w:sz="4" w:space="0" w:color="auto"/>
                      <w:left w:val="outset" w:sz="4" w:space="0" w:color="auto"/>
                      <w:bottom w:val="outset" w:sz="4" w:space="0" w:color="auto"/>
                      <w:right w:val="outset" w:sz="4" w:space="0" w:color="auto"/>
                    </w:tcBorders>
                  </w:tcPr>
                  <w:p w14:paraId="2D02D2B3"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90,000,000.00</w:t>
                    </w:r>
                  </w:p>
                </w:tc>
                <w:tc>
                  <w:tcPr>
                    <w:tcW w:w="1180" w:type="pct"/>
                    <w:tcBorders>
                      <w:top w:val="outset" w:sz="4" w:space="0" w:color="auto"/>
                      <w:left w:val="outset" w:sz="4" w:space="0" w:color="auto"/>
                      <w:bottom w:val="outset" w:sz="4" w:space="0" w:color="auto"/>
                      <w:right w:val="outset" w:sz="4" w:space="0" w:color="auto"/>
                    </w:tcBorders>
                  </w:tcPr>
                  <w:p w14:paraId="6059F85D" w14:textId="77777777" w:rsidR="007B041A" w:rsidRPr="002563F9" w:rsidRDefault="007B041A" w:rsidP="007B041A">
                    <w:pPr>
                      <w:jc w:val="right"/>
                      <w:rPr>
                        <w:rFonts w:asciiTheme="majorEastAsia" w:eastAsiaTheme="majorEastAsia" w:hAnsiTheme="majorEastAsia"/>
                        <w:szCs w:val="21"/>
                      </w:rPr>
                    </w:pPr>
                  </w:p>
                </w:tc>
              </w:tr>
              <w:tr w:rsidR="007B041A" w14:paraId="7771D737" w14:textId="77777777" w:rsidTr="007B041A">
                <w:sdt>
                  <w:sdtPr>
                    <w:tag w:val="_PLD_ae75f8d2f5c14936a6818948d6cc2951"/>
                    <w:id w:val="166604242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0ADB8CFF" w14:textId="77777777" w:rsidR="007B041A" w:rsidRDefault="007B041A" w:rsidP="00D51897">
                        <w:pPr>
                          <w:ind w:firstLineChars="100" w:firstLine="210"/>
                          <w:rPr>
                            <w:szCs w:val="21"/>
                          </w:rPr>
                        </w:pPr>
                        <w:r>
                          <w:rPr>
                            <w:rFonts w:hint="eastAsia"/>
                            <w:szCs w:val="21"/>
                          </w:rPr>
                          <w:t>衍生金融资产</w:t>
                        </w:r>
                      </w:p>
                    </w:tc>
                  </w:sdtContent>
                </w:sdt>
                <w:tc>
                  <w:tcPr>
                    <w:tcW w:w="1097" w:type="pct"/>
                    <w:tcBorders>
                      <w:top w:val="outset" w:sz="4" w:space="0" w:color="auto"/>
                      <w:left w:val="outset" w:sz="4" w:space="0" w:color="auto"/>
                      <w:bottom w:val="outset" w:sz="4" w:space="0" w:color="auto"/>
                      <w:right w:val="outset" w:sz="4" w:space="0" w:color="auto"/>
                    </w:tcBorders>
                  </w:tcPr>
                  <w:p w14:paraId="23BCC212"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1B6DDF31"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61182C8C" w14:textId="77777777" w:rsidR="007B041A" w:rsidRPr="002563F9" w:rsidRDefault="007B041A" w:rsidP="007B041A">
                    <w:pPr>
                      <w:jc w:val="right"/>
                      <w:rPr>
                        <w:rFonts w:asciiTheme="majorEastAsia" w:eastAsiaTheme="majorEastAsia" w:hAnsiTheme="majorEastAsia"/>
                        <w:szCs w:val="21"/>
                      </w:rPr>
                    </w:pPr>
                  </w:p>
                </w:tc>
              </w:tr>
              <w:tr w:rsidR="007B041A" w14:paraId="71B4ABC8" w14:textId="77777777" w:rsidTr="007B041A">
                <w:sdt>
                  <w:sdtPr>
                    <w:tag w:val="_PLD_d38796d2735e412fbb2b548202f4f87a"/>
                    <w:id w:val="-68868149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55A4972" w14:textId="77777777" w:rsidR="007B041A" w:rsidRDefault="007B041A" w:rsidP="00D51897">
                        <w:pPr>
                          <w:ind w:firstLineChars="100" w:firstLine="210"/>
                          <w:rPr>
                            <w:szCs w:val="21"/>
                          </w:rPr>
                        </w:pPr>
                        <w:r>
                          <w:rPr>
                            <w:rFonts w:hint="eastAsia"/>
                            <w:szCs w:val="21"/>
                          </w:rPr>
                          <w:t>应收票据</w:t>
                        </w:r>
                      </w:p>
                    </w:tc>
                  </w:sdtContent>
                </w:sdt>
                <w:tc>
                  <w:tcPr>
                    <w:tcW w:w="1097" w:type="pct"/>
                    <w:tcBorders>
                      <w:top w:val="outset" w:sz="4" w:space="0" w:color="auto"/>
                      <w:left w:val="outset" w:sz="4" w:space="0" w:color="auto"/>
                      <w:bottom w:val="outset" w:sz="4" w:space="0" w:color="auto"/>
                      <w:right w:val="outset" w:sz="4" w:space="0" w:color="auto"/>
                    </w:tcBorders>
                  </w:tcPr>
                  <w:p w14:paraId="53C08CFB"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2,846,918.12</w:t>
                    </w:r>
                  </w:p>
                </w:tc>
                <w:tc>
                  <w:tcPr>
                    <w:tcW w:w="1018" w:type="pct"/>
                    <w:tcBorders>
                      <w:top w:val="outset" w:sz="4" w:space="0" w:color="auto"/>
                      <w:left w:val="outset" w:sz="4" w:space="0" w:color="auto"/>
                      <w:bottom w:val="outset" w:sz="4" w:space="0" w:color="auto"/>
                      <w:right w:val="outset" w:sz="4" w:space="0" w:color="auto"/>
                    </w:tcBorders>
                  </w:tcPr>
                  <w:p w14:paraId="1CED489C"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2,846,918.12</w:t>
                    </w:r>
                  </w:p>
                </w:tc>
                <w:tc>
                  <w:tcPr>
                    <w:tcW w:w="1180" w:type="pct"/>
                    <w:tcBorders>
                      <w:top w:val="outset" w:sz="4" w:space="0" w:color="auto"/>
                      <w:left w:val="outset" w:sz="4" w:space="0" w:color="auto"/>
                      <w:bottom w:val="outset" w:sz="4" w:space="0" w:color="auto"/>
                      <w:right w:val="outset" w:sz="4" w:space="0" w:color="auto"/>
                    </w:tcBorders>
                  </w:tcPr>
                  <w:p w14:paraId="560750D4" w14:textId="77777777" w:rsidR="007B041A" w:rsidRPr="002563F9" w:rsidRDefault="007B041A" w:rsidP="007B041A">
                    <w:pPr>
                      <w:jc w:val="right"/>
                      <w:rPr>
                        <w:rFonts w:asciiTheme="majorEastAsia" w:eastAsiaTheme="majorEastAsia" w:hAnsiTheme="majorEastAsia"/>
                        <w:szCs w:val="21"/>
                      </w:rPr>
                    </w:pPr>
                  </w:p>
                </w:tc>
              </w:tr>
              <w:tr w:rsidR="007B041A" w14:paraId="30D042CA" w14:textId="77777777" w:rsidTr="007B041A">
                <w:sdt>
                  <w:sdtPr>
                    <w:tag w:val="_PLD_330335623c744c63b1ff8fbca1c82725"/>
                    <w:id w:val="-107350145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B2EFE89" w14:textId="77777777" w:rsidR="007B041A" w:rsidRDefault="007B041A" w:rsidP="00D51897">
                        <w:pPr>
                          <w:ind w:firstLineChars="100" w:firstLine="210"/>
                          <w:rPr>
                            <w:szCs w:val="21"/>
                          </w:rPr>
                        </w:pPr>
                        <w:r>
                          <w:rPr>
                            <w:rFonts w:hint="eastAsia"/>
                            <w:szCs w:val="21"/>
                          </w:rPr>
                          <w:t>应收账款</w:t>
                        </w:r>
                      </w:p>
                    </w:tc>
                  </w:sdtContent>
                </w:sdt>
                <w:tc>
                  <w:tcPr>
                    <w:tcW w:w="1097" w:type="pct"/>
                    <w:tcBorders>
                      <w:top w:val="outset" w:sz="4" w:space="0" w:color="auto"/>
                      <w:left w:val="outset" w:sz="4" w:space="0" w:color="auto"/>
                      <w:bottom w:val="outset" w:sz="4" w:space="0" w:color="auto"/>
                      <w:right w:val="outset" w:sz="4" w:space="0" w:color="auto"/>
                    </w:tcBorders>
                  </w:tcPr>
                  <w:p w14:paraId="14E79062"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53,778,592.06</w:t>
                    </w:r>
                  </w:p>
                </w:tc>
                <w:tc>
                  <w:tcPr>
                    <w:tcW w:w="1018" w:type="pct"/>
                    <w:tcBorders>
                      <w:top w:val="outset" w:sz="4" w:space="0" w:color="auto"/>
                      <w:left w:val="outset" w:sz="4" w:space="0" w:color="auto"/>
                      <w:bottom w:val="outset" w:sz="4" w:space="0" w:color="auto"/>
                      <w:right w:val="outset" w:sz="4" w:space="0" w:color="auto"/>
                    </w:tcBorders>
                  </w:tcPr>
                  <w:p w14:paraId="129AC570"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53,778,592.06</w:t>
                    </w:r>
                  </w:p>
                </w:tc>
                <w:tc>
                  <w:tcPr>
                    <w:tcW w:w="1180" w:type="pct"/>
                    <w:tcBorders>
                      <w:top w:val="outset" w:sz="4" w:space="0" w:color="auto"/>
                      <w:left w:val="outset" w:sz="4" w:space="0" w:color="auto"/>
                      <w:bottom w:val="outset" w:sz="4" w:space="0" w:color="auto"/>
                      <w:right w:val="outset" w:sz="4" w:space="0" w:color="auto"/>
                    </w:tcBorders>
                  </w:tcPr>
                  <w:p w14:paraId="56951840" w14:textId="77777777" w:rsidR="007B041A" w:rsidRPr="002563F9" w:rsidRDefault="007B041A" w:rsidP="007B041A">
                    <w:pPr>
                      <w:jc w:val="right"/>
                      <w:rPr>
                        <w:rFonts w:asciiTheme="majorEastAsia" w:eastAsiaTheme="majorEastAsia" w:hAnsiTheme="majorEastAsia"/>
                        <w:szCs w:val="21"/>
                      </w:rPr>
                    </w:pPr>
                  </w:p>
                </w:tc>
              </w:tr>
              <w:tr w:rsidR="007B041A" w14:paraId="31E48835" w14:textId="77777777" w:rsidTr="007B041A">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9488865268f46f29f059c2d0282e38e"/>
                      <w:id w:val="1463844419"/>
                      <w:lock w:val="sdtLocked"/>
                    </w:sdtPr>
                    <w:sdtEndPr/>
                    <w:sdtContent>
                      <w:p w14:paraId="409F1CAB" w14:textId="77777777" w:rsidR="007B041A" w:rsidRDefault="007B041A" w:rsidP="00D51897">
                        <w:pPr>
                          <w:ind w:firstLineChars="100" w:firstLine="210"/>
                        </w:pPr>
                        <w:r>
                          <w:rPr>
                            <w:rFonts w:hint="eastAsia"/>
                          </w:rPr>
                          <w:t>应收款项融资</w:t>
                        </w:r>
                      </w:p>
                    </w:sdtContent>
                  </w:sdt>
                </w:tc>
                <w:tc>
                  <w:tcPr>
                    <w:tcW w:w="1097" w:type="pct"/>
                    <w:tcBorders>
                      <w:top w:val="outset" w:sz="4" w:space="0" w:color="auto"/>
                      <w:left w:val="outset" w:sz="4" w:space="0" w:color="auto"/>
                      <w:bottom w:val="outset" w:sz="4" w:space="0" w:color="auto"/>
                      <w:right w:val="outset" w:sz="4" w:space="0" w:color="auto"/>
                    </w:tcBorders>
                  </w:tcPr>
                  <w:p w14:paraId="331BAB6E"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1,872,229.38</w:t>
                    </w:r>
                  </w:p>
                </w:tc>
                <w:tc>
                  <w:tcPr>
                    <w:tcW w:w="1018" w:type="pct"/>
                    <w:tcBorders>
                      <w:top w:val="outset" w:sz="4" w:space="0" w:color="auto"/>
                      <w:left w:val="outset" w:sz="4" w:space="0" w:color="auto"/>
                      <w:bottom w:val="outset" w:sz="4" w:space="0" w:color="auto"/>
                      <w:right w:val="outset" w:sz="4" w:space="0" w:color="auto"/>
                    </w:tcBorders>
                  </w:tcPr>
                  <w:p w14:paraId="478C7699"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1,872,229.38</w:t>
                    </w:r>
                  </w:p>
                </w:tc>
                <w:tc>
                  <w:tcPr>
                    <w:tcW w:w="1180" w:type="pct"/>
                    <w:tcBorders>
                      <w:top w:val="outset" w:sz="4" w:space="0" w:color="auto"/>
                      <w:left w:val="outset" w:sz="4" w:space="0" w:color="auto"/>
                      <w:bottom w:val="outset" w:sz="4" w:space="0" w:color="auto"/>
                      <w:right w:val="outset" w:sz="4" w:space="0" w:color="auto"/>
                    </w:tcBorders>
                  </w:tcPr>
                  <w:p w14:paraId="72AEAB0A" w14:textId="77777777" w:rsidR="007B041A" w:rsidRPr="002563F9" w:rsidRDefault="007B041A" w:rsidP="007B041A">
                    <w:pPr>
                      <w:jc w:val="right"/>
                      <w:rPr>
                        <w:rFonts w:asciiTheme="majorEastAsia" w:eastAsiaTheme="majorEastAsia" w:hAnsiTheme="majorEastAsia"/>
                        <w:szCs w:val="21"/>
                      </w:rPr>
                    </w:pPr>
                  </w:p>
                </w:tc>
              </w:tr>
              <w:tr w:rsidR="007B041A" w14:paraId="5C1A12BF" w14:textId="77777777" w:rsidTr="007B041A">
                <w:sdt>
                  <w:sdtPr>
                    <w:tag w:val="_PLD_075402e44a9d4fec8c80849345f9a7ff"/>
                    <w:id w:val="81637997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274A308C" w14:textId="77777777" w:rsidR="007B041A" w:rsidRDefault="007B041A" w:rsidP="00D51897">
                        <w:pPr>
                          <w:ind w:firstLineChars="100" w:firstLine="210"/>
                          <w:rPr>
                            <w:szCs w:val="21"/>
                          </w:rPr>
                        </w:pPr>
                        <w:r>
                          <w:rPr>
                            <w:rFonts w:hint="eastAsia"/>
                            <w:szCs w:val="21"/>
                          </w:rPr>
                          <w:t>预付款项</w:t>
                        </w:r>
                      </w:p>
                    </w:tc>
                  </w:sdtContent>
                </w:sdt>
                <w:tc>
                  <w:tcPr>
                    <w:tcW w:w="1097" w:type="pct"/>
                    <w:tcBorders>
                      <w:top w:val="outset" w:sz="4" w:space="0" w:color="auto"/>
                      <w:left w:val="outset" w:sz="4" w:space="0" w:color="auto"/>
                      <w:bottom w:val="outset" w:sz="4" w:space="0" w:color="auto"/>
                      <w:right w:val="outset" w:sz="4" w:space="0" w:color="auto"/>
                    </w:tcBorders>
                  </w:tcPr>
                  <w:p w14:paraId="643535C9"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966,317.84</w:t>
                    </w:r>
                  </w:p>
                </w:tc>
                <w:tc>
                  <w:tcPr>
                    <w:tcW w:w="1018" w:type="pct"/>
                    <w:tcBorders>
                      <w:top w:val="outset" w:sz="4" w:space="0" w:color="auto"/>
                      <w:left w:val="outset" w:sz="4" w:space="0" w:color="auto"/>
                      <w:bottom w:val="outset" w:sz="4" w:space="0" w:color="auto"/>
                      <w:right w:val="outset" w:sz="4" w:space="0" w:color="auto"/>
                    </w:tcBorders>
                  </w:tcPr>
                  <w:p w14:paraId="685D526F"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966,317.84</w:t>
                    </w:r>
                  </w:p>
                </w:tc>
                <w:tc>
                  <w:tcPr>
                    <w:tcW w:w="1180" w:type="pct"/>
                    <w:tcBorders>
                      <w:top w:val="outset" w:sz="4" w:space="0" w:color="auto"/>
                      <w:left w:val="outset" w:sz="4" w:space="0" w:color="auto"/>
                      <w:bottom w:val="outset" w:sz="4" w:space="0" w:color="auto"/>
                      <w:right w:val="outset" w:sz="4" w:space="0" w:color="auto"/>
                    </w:tcBorders>
                  </w:tcPr>
                  <w:p w14:paraId="5F30542C" w14:textId="77777777" w:rsidR="007B041A" w:rsidRPr="002563F9" w:rsidRDefault="007B041A" w:rsidP="007B041A">
                    <w:pPr>
                      <w:jc w:val="right"/>
                      <w:rPr>
                        <w:rFonts w:asciiTheme="majorEastAsia" w:eastAsiaTheme="majorEastAsia" w:hAnsiTheme="majorEastAsia"/>
                        <w:szCs w:val="21"/>
                      </w:rPr>
                    </w:pPr>
                  </w:p>
                </w:tc>
              </w:tr>
              <w:tr w:rsidR="007B041A" w14:paraId="72CCC91E" w14:textId="77777777" w:rsidTr="007B041A">
                <w:sdt>
                  <w:sdtPr>
                    <w:tag w:val="_PLD_c2d0a7a6a8e64d7e876eef520833ed71"/>
                    <w:id w:val="-213563673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F4DFF67" w14:textId="77777777" w:rsidR="007B041A" w:rsidRDefault="007B041A" w:rsidP="00D51897">
                        <w:pPr>
                          <w:ind w:firstLineChars="100" w:firstLine="210"/>
                          <w:rPr>
                            <w:szCs w:val="21"/>
                          </w:rPr>
                        </w:pPr>
                        <w:r>
                          <w:rPr>
                            <w:rFonts w:hint="eastAsia"/>
                            <w:szCs w:val="21"/>
                          </w:rPr>
                          <w:t>其他应收款</w:t>
                        </w:r>
                      </w:p>
                    </w:tc>
                  </w:sdtContent>
                </w:sdt>
                <w:tc>
                  <w:tcPr>
                    <w:tcW w:w="1097" w:type="pct"/>
                    <w:tcBorders>
                      <w:top w:val="outset" w:sz="4" w:space="0" w:color="auto"/>
                      <w:left w:val="outset" w:sz="4" w:space="0" w:color="auto"/>
                      <w:bottom w:val="outset" w:sz="4" w:space="0" w:color="auto"/>
                      <w:right w:val="outset" w:sz="4" w:space="0" w:color="auto"/>
                    </w:tcBorders>
                  </w:tcPr>
                  <w:p w14:paraId="1E4C0057"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26,993,352.18</w:t>
                    </w:r>
                  </w:p>
                </w:tc>
                <w:tc>
                  <w:tcPr>
                    <w:tcW w:w="1018" w:type="pct"/>
                    <w:tcBorders>
                      <w:top w:val="outset" w:sz="4" w:space="0" w:color="auto"/>
                      <w:left w:val="outset" w:sz="4" w:space="0" w:color="auto"/>
                      <w:bottom w:val="outset" w:sz="4" w:space="0" w:color="auto"/>
                      <w:right w:val="outset" w:sz="4" w:space="0" w:color="auto"/>
                    </w:tcBorders>
                  </w:tcPr>
                  <w:p w14:paraId="64B5CF10"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26,993,352.18</w:t>
                    </w:r>
                  </w:p>
                </w:tc>
                <w:tc>
                  <w:tcPr>
                    <w:tcW w:w="1180" w:type="pct"/>
                    <w:tcBorders>
                      <w:top w:val="outset" w:sz="4" w:space="0" w:color="auto"/>
                      <w:left w:val="outset" w:sz="4" w:space="0" w:color="auto"/>
                      <w:bottom w:val="outset" w:sz="4" w:space="0" w:color="auto"/>
                      <w:right w:val="outset" w:sz="4" w:space="0" w:color="auto"/>
                    </w:tcBorders>
                  </w:tcPr>
                  <w:p w14:paraId="2DD58144" w14:textId="77777777" w:rsidR="007B041A" w:rsidRPr="002563F9" w:rsidRDefault="007B041A" w:rsidP="007B041A">
                    <w:pPr>
                      <w:jc w:val="right"/>
                      <w:rPr>
                        <w:rFonts w:asciiTheme="majorEastAsia" w:eastAsiaTheme="majorEastAsia" w:hAnsiTheme="majorEastAsia"/>
                        <w:szCs w:val="21"/>
                      </w:rPr>
                    </w:pPr>
                  </w:p>
                </w:tc>
              </w:tr>
              <w:tr w:rsidR="007B041A" w14:paraId="786448AC" w14:textId="77777777" w:rsidTr="007B041A">
                <w:sdt>
                  <w:sdtPr>
                    <w:tag w:val="_PLD_f4aedbe1c37746bd94298a5fa1ce694d"/>
                    <w:id w:val="-197027341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54C85AD" w14:textId="77777777" w:rsidR="007B041A" w:rsidRDefault="007B041A" w:rsidP="00D51897">
                        <w:pPr>
                          <w:ind w:firstLineChars="100" w:firstLine="210"/>
                          <w:rPr>
                            <w:szCs w:val="21"/>
                          </w:rPr>
                        </w:pPr>
                        <w:r>
                          <w:rPr>
                            <w:rFonts w:hint="eastAsia"/>
                          </w:rPr>
                          <w:t>其中：</w:t>
                        </w:r>
                        <w:r>
                          <w:rPr>
                            <w:rFonts w:hint="eastAsia"/>
                            <w:szCs w:val="21"/>
                          </w:rPr>
                          <w:t>应收利息</w:t>
                        </w:r>
                      </w:p>
                    </w:tc>
                  </w:sdtContent>
                </w:sdt>
                <w:tc>
                  <w:tcPr>
                    <w:tcW w:w="1097" w:type="pct"/>
                    <w:tcBorders>
                      <w:top w:val="outset" w:sz="4" w:space="0" w:color="auto"/>
                      <w:left w:val="outset" w:sz="4" w:space="0" w:color="auto"/>
                      <w:bottom w:val="outset" w:sz="4" w:space="0" w:color="auto"/>
                      <w:right w:val="outset" w:sz="4" w:space="0" w:color="auto"/>
                    </w:tcBorders>
                  </w:tcPr>
                  <w:p w14:paraId="53B10867"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499C26FE"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0690B45F" w14:textId="77777777" w:rsidR="007B041A" w:rsidRPr="002563F9" w:rsidRDefault="007B041A" w:rsidP="007B041A">
                    <w:pPr>
                      <w:jc w:val="right"/>
                      <w:rPr>
                        <w:rFonts w:asciiTheme="majorEastAsia" w:eastAsiaTheme="majorEastAsia" w:hAnsiTheme="majorEastAsia"/>
                        <w:szCs w:val="21"/>
                      </w:rPr>
                    </w:pPr>
                  </w:p>
                </w:tc>
              </w:tr>
              <w:tr w:rsidR="007B041A" w14:paraId="21E21B4D" w14:textId="77777777" w:rsidTr="007B041A">
                <w:sdt>
                  <w:sdtPr>
                    <w:tag w:val="_PLD_52de14b1293c4f25af2be3d116cf9e85"/>
                    <w:id w:val="214484641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A44D61C" w14:textId="77777777" w:rsidR="007B041A" w:rsidRDefault="007B041A" w:rsidP="00D51897">
                        <w:pPr>
                          <w:ind w:firstLineChars="400" w:firstLine="840"/>
                          <w:rPr>
                            <w:szCs w:val="21"/>
                          </w:rPr>
                        </w:pPr>
                        <w:r>
                          <w:rPr>
                            <w:rFonts w:hint="eastAsia"/>
                            <w:szCs w:val="21"/>
                          </w:rPr>
                          <w:t>应收股利</w:t>
                        </w:r>
                      </w:p>
                    </w:tc>
                  </w:sdtContent>
                </w:sdt>
                <w:tc>
                  <w:tcPr>
                    <w:tcW w:w="1097" w:type="pct"/>
                    <w:tcBorders>
                      <w:top w:val="outset" w:sz="4" w:space="0" w:color="auto"/>
                      <w:left w:val="outset" w:sz="4" w:space="0" w:color="auto"/>
                      <w:bottom w:val="outset" w:sz="4" w:space="0" w:color="auto"/>
                      <w:right w:val="outset" w:sz="4" w:space="0" w:color="auto"/>
                    </w:tcBorders>
                  </w:tcPr>
                  <w:p w14:paraId="7DD6D21A"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354718CC"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038F0C93" w14:textId="77777777" w:rsidR="007B041A" w:rsidRPr="002563F9" w:rsidRDefault="007B041A" w:rsidP="007B041A">
                    <w:pPr>
                      <w:jc w:val="right"/>
                      <w:rPr>
                        <w:rFonts w:asciiTheme="majorEastAsia" w:eastAsiaTheme="majorEastAsia" w:hAnsiTheme="majorEastAsia"/>
                        <w:szCs w:val="21"/>
                      </w:rPr>
                    </w:pPr>
                  </w:p>
                </w:tc>
              </w:tr>
              <w:tr w:rsidR="007B041A" w14:paraId="21F7CACA" w14:textId="77777777" w:rsidTr="007B041A">
                <w:sdt>
                  <w:sdtPr>
                    <w:tag w:val="_PLD_c7b0b124530948fbb30e06a409fd5565"/>
                    <w:id w:val="133494843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7A3E1FC7" w14:textId="77777777" w:rsidR="007B041A" w:rsidRDefault="007B041A" w:rsidP="00D51897">
                        <w:pPr>
                          <w:ind w:firstLineChars="100" w:firstLine="210"/>
                          <w:rPr>
                            <w:szCs w:val="21"/>
                          </w:rPr>
                        </w:pPr>
                        <w:r>
                          <w:rPr>
                            <w:rFonts w:hint="eastAsia"/>
                            <w:szCs w:val="21"/>
                          </w:rPr>
                          <w:t>存货</w:t>
                        </w:r>
                      </w:p>
                    </w:tc>
                  </w:sdtContent>
                </w:sdt>
                <w:tc>
                  <w:tcPr>
                    <w:tcW w:w="1097" w:type="pct"/>
                    <w:tcBorders>
                      <w:top w:val="outset" w:sz="4" w:space="0" w:color="auto"/>
                      <w:left w:val="outset" w:sz="4" w:space="0" w:color="auto"/>
                      <w:bottom w:val="outset" w:sz="4" w:space="0" w:color="auto"/>
                      <w:right w:val="outset" w:sz="4" w:space="0" w:color="auto"/>
                    </w:tcBorders>
                  </w:tcPr>
                  <w:p w14:paraId="3C560815"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36,377,543.35</w:t>
                    </w:r>
                  </w:p>
                </w:tc>
                <w:tc>
                  <w:tcPr>
                    <w:tcW w:w="1018" w:type="pct"/>
                    <w:tcBorders>
                      <w:top w:val="outset" w:sz="4" w:space="0" w:color="auto"/>
                      <w:left w:val="outset" w:sz="4" w:space="0" w:color="auto"/>
                      <w:bottom w:val="outset" w:sz="4" w:space="0" w:color="auto"/>
                      <w:right w:val="outset" w:sz="4" w:space="0" w:color="auto"/>
                    </w:tcBorders>
                  </w:tcPr>
                  <w:p w14:paraId="4B80F1F5"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36,377,543.35</w:t>
                    </w:r>
                  </w:p>
                </w:tc>
                <w:tc>
                  <w:tcPr>
                    <w:tcW w:w="1180" w:type="pct"/>
                    <w:tcBorders>
                      <w:top w:val="outset" w:sz="4" w:space="0" w:color="auto"/>
                      <w:left w:val="outset" w:sz="4" w:space="0" w:color="auto"/>
                      <w:bottom w:val="outset" w:sz="4" w:space="0" w:color="auto"/>
                      <w:right w:val="outset" w:sz="4" w:space="0" w:color="auto"/>
                    </w:tcBorders>
                  </w:tcPr>
                  <w:p w14:paraId="2CCF2629" w14:textId="77777777" w:rsidR="007B041A" w:rsidRPr="002563F9" w:rsidRDefault="007B041A" w:rsidP="007B041A">
                    <w:pPr>
                      <w:jc w:val="right"/>
                      <w:rPr>
                        <w:rFonts w:asciiTheme="majorEastAsia" w:eastAsiaTheme="majorEastAsia" w:hAnsiTheme="majorEastAsia"/>
                        <w:szCs w:val="21"/>
                      </w:rPr>
                    </w:pPr>
                  </w:p>
                </w:tc>
              </w:tr>
              <w:tr w:rsidR="007B041A" w14:paraId="5383C37C" w14:textId="77777777" w:rsidTr="007B041A">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161e7eb66949c8ae57a598e14e7c20"/>
                      <w:id w:val="-1729062648"/>
                      <w:lock w:val="sdtLocked"/>
                    </w:sdtPr>
                    <w:sdtEndPr/>
                    <w:sdtContent>
                      <w:p w14:paraId="3A2B5D55" w14:textId="77777777" w:rsidR="007B041A" w:rsidRDefault="007B041A" w:rsidP="00D51897">
                        <w:pPr>
                          <w:ind w:firstLineChars="100" w:firstLine="210"/>
                        </w:pPr>
                        <w:r>
                          <w:rPr>
                            <w:rFonts w:hint="eastAsia"/>
                          </w:rPr>
                          <w:t>合同资产</w:t>
                        </w:r>
                      </w:p>
                    </w:sdtContent>
                  </w:sdt>
                </w:tc>
                <w:tc>
                  <w:tcPr>
                    <w:tcW w:w="1097" w:type="pct"/>
                    <w:tcBorders>
                      <w:top w:val="outset" w:sz="4" w:space="0" w:color="auto"/>
                      <w:left w:val="outset" w:sz="4" w:space="0" w:color="auto"/>
                      <w:bottom w:val="outset" w:sz="4" w:space="0" w:color="auto"/>
                      <w:right w:val="outset" w:sz="4" w:space="0" w:color="auto"/>
                    </w:tcBorders>
                  </w:tcPr>
                  <w:p w14:paraId="2CA85754"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512AF600"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782C3896" w14:textId="77777777" w:rsidR="007B041A" w:rsidRPr="002563F9" w:rsidRDefault="007B041A" w:rsidP="007B041A">
                    <w:pPr>
                      <w:jc w:val="right"/>
                      <w:rPr>
                        <w:rFonts w:asciiTheme="majorEastAsia" w:eastAsiaTheme="majorEastAsia" w:hAnsiTheme="majorEastAsia"/>
                        <w:szCs w:val="21"/>
                      </w:rPr>
                    </w:pPr>
                  </w:p>
                </w:tc>
              </w:tr>
              <w:tr w:rsidR="007B041A" w14:paraId="7CC339BD" w14:textId="77777777" w:rsidTr="007B041A">
                <w:sdt>
                  <w:sdtPr>
                    <w:tag w:val="_PLD_425e5328b0a240e59b878c6d6e9636a3"/>
                    <w:id w:val="96593667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00EF4298" w14:textId="77777777" w:rsidR="007B041A" w:rsidRDefault="007B041A" w:rsidP="00D51897">
                        <w:pPr>
                          <w:ind w:firstLineChars="100" w:firstLine="210"/>
                          <w:rPr>
                            <w:szCs w:val="21"/>
                          </w:rPr>
                        </w:pPr>
                        <w:r>
                          <w:rPr>
                            <w:rFonts w:hint="eastAsia"/>
                            <w:szCs w:val="21"/>
                          </w:rPr>
                          <w:t>持有待售资产</w:t>
                        </w:r>
                      </w:p>
                    </w:tc>
                  </w:sdtContent>
                </w:sdt>
                <w:tc>
                  <w:tcPr>
                    <w:tcW w:w="1097" w:type="pct"/>
                    <w:tcBorders>
                      <w:top w:val="outset" w:sz="4" w:space="0" w:color="auto"/>
                      <w:left w:val="outset" w:sz="4" w:space="0" w:color="auto"/>
                      <w:bottom w:val="outset" w:sz="4" w:space="0" w:color="auto"/>
                      <w:right w:val="outset" w:sz="4" w:space="0" w:color="auto"/>
                    </w:tcBorders>
                  </w:tcPr>
                  <w:p w14:paraId="75DA6CD3"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578DCFEA"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766E33B9" w14:textId="77777777" w:rsidR="007B041A" w:rsidRPr="002563F9" w:rsidRDefault="007B041A" w:rsidP="007B041A">
                    <w:pPr>
                      <w:jc w:val="right"/>
                      <w:rPr>
                        <w:rFonts w:asciiTheme="majorEastAsia" w:eastAsiaTheme="majorEastAsia" w:hAnsiTheme="majorEastAsia"/>
                        <w:szCs w:val="21"/>
                      </w:rPr>
                    </w:pPr>
                  </w:p>
                </w:tc>
              </w:tr>
              <w:tr w:rsidR="007B041A" w14:paraId="16CA6E7B" w14:textId="77777777" w:rsidTr="007B041A">
                <w:sdt>
                  <w:sdtPr>
                    <w:tag w:val="_PLD_632efccee98548b68b34b43db7e78ee1"/>
                    <w:id w:val="-131248037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88AF979" w14:textId="77777777" w:rsidR="007B041A" w:rsidRDefault="007B041A" w:rsidP="00D51897">
                        <w:pPr>
                          <w:ind w:firstLineChars="100" w:firstLine="210"/>
                          <w:rPr>
                            <w:szCs w:val="21"/>
                          </w:rPr>
                        </w:pPr>
                        <w:r>
                          <w:rPr>
                            <w:rFonts w:hint="eastAsia"/>
                            <w:szCs w:val="21"/>
                          </w:rPr>
                          <w:t>一年内到期的非流动资产</w:t>
                        </w:r>
                      </w:p>
                    </w:tc>
                  </w:sdtContent>
                </w:sdt>
                <w:tc>
                  <w:tcPr>
                    <w:tcW w:w="1097" w:type="pct"/>
                    <w:tcBorders>
                      <w:top w:val="outset" w:sz="4" w:space="0" w:color="auto"/>
                      <w:left w:val="outset" w:sz="4" w:space="0" w:color="auto"/>
                      <w:bottom w:val="outset" w:sz="4" w:space="0" w:color="auto"/>
                      <w:right w:val="outset" w:sz="4" w:space="0" w:color="auto"/>
                    </w:tcBorders>
                  </w:tcPr>
                  <w:p w14:paraId="369193DD"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09E25743"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4B3A4DE0" w14:textId="77777777" w:rsidR="007B041A" w:rsidRPr="002563F9" w:rsidRDefault="007B041A" w:rsidP="007B041A">
                    <w:pPr>
                      <w:jc w:val="right"/>
                      <w:rPr>
                        <w:rFonts w:asciiTheme="majorEastAsia" w:eastAsiaTheme="majorEastAsia" w:hAnsiTheme="majorEastAsia"/>
                        <w:szCs w:val="21"/>
                      </w:rPr>
                    </w:pPr>
                  </w:p>
                </w:tc>
              </w:tr>
              <w:tr w:rsidR="007B041A" w14:paraId="47FBD8E4" w14:textId="77777777" w:rsidTr="007B041A">
                <w:sdt>
                  <w:sdtPr>
                    <w:tag w:val="_PLD_1f0292fdc6a84de4bb5b1513e1206a77"/>
                    <w:id w:val="-158975803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EFD31EF" w14:textId="77777777" w:rsidR="007B041A" w:rsidRDefault="007B041A" w:rsidP="00D51897">
                        <w:pPr>
                          <w:ind w:firstLineChars="100" w:firstLine="210"/>
                          <w:rPr>
                            <w:szCs w:val="21"/>
                          </w:rPr>
                        </w:pPr>
                        <w:r>
                          <w:rPr>
                            <w:rFonts w:hint="eastAsia"/>
                            <w:szCs w:val="21"/>
                          </w:rPr>
                          <w:t>其他流动资产</w:t>
                        </w:r>
                      </w:p>
                    </w:tc>
                  </w:sdtContent>
                </w:sdt>
                <w:tc>
                  <w:tcPr>
                    <w:tcW w:w="1097" w:type="pct"/>
                    <w:tcBorders>
                      <w:top w:val="outset" w:sz="4" w:space="0" w:color="auto"/>
                      <w:left w:val="outset" w:sz="4" w:space="0" w:color="auto"/>
                      <w:bottom w:val="outset" w:sz="4" w:space="0" w:color="auto"/>
                      <w:right w:val="outset" w:sz="4" w:space="0" w:color="auto"/>
                    </w:tcBorders>
                  </w:tcPr>
                  <w:p w14:paraId="02718215"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5798149A"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005B41E7" w14:textId="77777777" w:rsidR="007B041A" w:rsidRPr="002563F9" w:rsidRDefault="007B041A" w:rsidP="007B041A">
                    <w:pPr>
                      <w:jc w:val="right"/>
                      <w:rPr>
                        <w:rFonts w:asciiTheme="majorEastAsia" w:eastAsiaTheme="majorEastAsia" w:hAnsiTheme="majorEastAsia"/>
                        <w:szCs w:val="21"/>
                      </w:rPr>
                    </w:pPr>
                  </w:p>
                </w:tc>
              </w:tr>
              <w:tr w:rsidR="007B041A" w14:paraId="00E6F94C" w14:textId="77777777" w:rsidTr="007B041A">
                <w:sdt>
                  <w:sdtPr>
                    <w:tag w:val="_PLD_18bb3148590e45af9975783b03139934"/>
                    <w:id w:val="52383417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23BC6F7C" w14:textId="77777777" w:rsidR="007B041A" w:rsidRDefault="007B041A" w:rsidP="00D51897">
                        <w:pPr>
                          <w:ind w:firstLineChars="200" w:firstLine="420"/>
                          <w:rPr>
                            <w:szCs w:val="21"/>
                          </w:rPr>
                        </w:pPr>
                        <w:r>
                          <w:rPr>
                            <w:rFonts w:hint="eastAsia"/>
                            <w:szCs w:val="21"/>
                          </w:rPr>
                          <w:t>流动资产合计</w:t>
                        </w:r>
                      </w:p>
                    </w:tc>
                  </w:sdtContent>
                </w:sdt>
                <w:tc>
                  <w:tcPr>
                    <w:tcW w:w="1097" w:type="pct"/>
                    <w:tcBorders>
                      <w:top w:val="outset" w:sz="4" w:space="0" w:color="auto"/>
                      <w:left w:val="outset" w:sz="4" w:space="0" w:color="auto"/>
                      <w:bottom w:val="outset" w:sz="4" w:space="0" w:color="auto"/>
                      <w:right w:val="outset" w:sz="4" w:space="0" w:color="auto"/>
                    </w:tcBorders>
                  </w:tcPr>
                  <w:p w14:paraId="0F0DA2F2"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430,399,646.69</w:t>
                    </w:r>
                  </w:p>
                </w:tc>
                <w:tc>
                  <w:tcPr>
                    <w:tcW w:w="1018" w:type="pct"/>
                    <w:tcBorders>
                      <w:top w:val="outset" w:sz="4" w:space="0" w:color="auto"/>
                      <w:left w:val="outset" w:sz="4" w:space="0" w:color="auto"/>
                      <w:bottom w:val="outset" w:sz="4" w:space="0" w:color="auto"/>
                      <w:right w:val="outset" w:sz="4" w:space="0" w:color="auto"/>
                    </w:tcBorders>
                  </w:tcPr>
                  <w:p w14:paraId="1930C88D"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430,399,646.69</w:t>
                    </w:r>
                  </w:p>
                </w:tc>
                <w:tc>
                  <w:tcPr>
                    <w:tcW w:w="1180" w:type="pct"/>
                    <w:tcBorders>
                      <w:top w:val="outset" w:sz="4" w:space="0" w:color="auto"/>
                      <w:left w:val="outset" w:sz="4" w:space="0" w:color="auto"/>
                      <w:bottom w:val="outset" w:sz="4" w:space="0" w:color="auto"/>
                      <w:right w:val="outset" w:sz="4" w:space="0" w:color="auto"/>
                    </w:tcBorders>
                  </w:tcPr>
                  <w:p w14:paraId="7F8A8A42" w14:textId="77777777" w:rsidR="007B041A" w:rsidRPr="002563F9" w:rsidRDefault="007B041A" w:rsidP="007B041A">
                    <w:pPr>
                      <w:jc w:val="right"/>
                      <w:rPr>
                        <w:rFonts w:asciiTheme="majorEastAsia" w:eastAsiaTheme="majorEastAsia" w:hAnsiTheme="majorEastAsia"/>
                        <w:szCs w:val="21"/>
                      </w:rPr>
                    </w:pPr>
                  </w:p>
                </w:tc>
              </w:tr>
              <w:tr w:rsidR="007B041A" w14:paraId="05CE17AC" w14:textId="77777777" w:rsidTr="007B041A">
                <w:sdt>
                  <w:sdtPr>
                    <w:rPr>
                      <w:rFonts w:asciiTheme="majorEastAsia" w:eastAsiaTheme="majorEastAsia" w:hAnsiTheme="majorEastAsia"/>
                    </w:rPr>
                    <w:tag w:val="_PLD_32045b1e965f45488a253d2d0cb1dd0d"/>
                    <w:id w:val="37709299"/>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7F67AB4" w14:textId="77777777" w:rsidR="007B041A" w:rsidRPr="002563F9" w:rsidRDefault="007B041A" w:rsidP="007B041A">
                        <w:pPr>
                          <w:rPr>
                            <w:rFonts w:asciiTheme="majorEastAsia" w:eastAsiaTheme="majorEastAsia" w:hAnsiTheme="majorEastAsia"/>
                            <w:color w:val="008000"/>
                            <w:szCs w:val="21"/>
                          </w:rPr>
                        </w:pPr>
                        <w:r w:rsidRPr="002563F9">
                          <w:rPr>
                            <w:rFonts w:asciiTheme="majorEastAsia" w:eastAsiaTheme="majorEastAsia" w:hAnsiTheme="majorEastAsia" w:hint="eastAsia"/>
                            <w:b/>
                            <w:bCs/>
                            <w:szCs w:val="21"/>
                          </w:rPr>
                          <w:t>非流动资产：</w:t>
                        </w:r>
                      </w:p>
                    </w:tc>
                  </w:sdtContent>
                </w:sdt>
              </w:tr>
              <w:tr w:rsidR="007B041A" w14:paraId="2F792A05" w14:textId="77777777" w:rsidTr="007B041A">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bbd781a1b9664fec8afde1775d5cd963"/>
                      <w:id w:val="1853690803"/>
                      <w:lock w:val="sdtLocked"/>
                    </w:sdtPr>
                    <w:sdtEndPr/>
                    <w:sdtContent>
                      <w:p w14:paraId="4E6EDCFA" w14:textId="77777777" w:rsidR="007B041A" w:rsidRDefault="007B041A" w:rsidP="00D51897">
                        <w:pPr>
                          <w:ind w:firstLineChars="100" w:firstLine="210"/>
                        </w:pPr>
                        <w:r>
                          <w:rPr>
                            <w:rFonts w:hint="eastAsia"/>
                          </w:rPr>
                          <w:t>债权投资</w:t>
                        </w:r>
                      </w:p>
                    </w:sdtContent>
                  </w:sdt>
                </w:tc>
                <w:tc>
                  <w:tcPr>
                    <w:tcW w:w="1097" w:type="pct"/>
                    <w:tcBorders>
                      <w:top w:val="outset" w:sz="4" w:space="0" w:color="auto"/>
                      <w:left w:val="outset" w:sz="4" w:space="0" w:color="auto"/>
                      <w:bottom w:val="outset" w:sz="4" w:space="0" w:color="auto"/>
                      <w:right w:val="outset" w:sz="4" w:space="0" w:color="auto"/>
                    </w:tcBorders>
                  </w:tcPr>
                  <w:p w14:paraId="0E204534"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070BA254"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645F1A19" w14:textId="77777777" w:rsidR="007B041A" w:rsidRPr="002563F9" w:rsidRDefault="007B041A" w:rsidP="007B041A">
                    <w:pPr>
                      <w:jc w:val="right"/>
                      <w:rPr>
                        <w:rFonts w:asciiTheme="majorEastAsia" w:eastAsiaTheme="majorEastAsia" w:hAnsiTheme="majorEastAsia"/>
                        <w:szCs w:val="21"/>
                      </w:rPr>
                    </w:pPr>
                  </w:p>
                </w:tc>
              </w:tr>
              <w:tr w:rsidR="007B041A" w14:paraId="6AA1B788" w14:textId="77777777" w:rsidTr="007B041A">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2f6e093da4342b6984f0c97e8feb021"/>
                      <w:id w:val="190964083"/>
                      <w:lock w:val="sdtLocked"/>
                    </w:sdtPr>
                    <w:sdtEndPr/>
                    <w:sdtContent>
                      <w:p w14:paraId="564DBBBC" w14:textId="77777777" w:rsidR="007B041A" w:rsidRDefault="007B041A" w:rsidP="00D51897">
                        <w:pPr>
                          <w:ind w:firstLineChars="100" w:firstLine="210"/>
                        </w:pPr>
                        <w:r>
                          <w:rPr>
                            <w:rFonts w:hint="eastAsia"/>
                          </w:rPr>
                          <w:t>其他债权投资</w:t>
                        </w:r>
                      </w:p>
                    </w:sdtContent>
                  </w:sdt>
                </w:tc>
                <w:tc>
                  <w:tcPr>
                    <w:tcW w:w="1097" w:type="pct"/>
                    <w:tcBorders>
                      <w:top w:val="outset" w:sz="4" w:space="0" w:color="auto"/>
                      <w:left w:val="outset" w:sz="4" w:space="0" w:color="auto"/>
                      <w:bottom w:val="outset" w:sz="4" w:space="0" w:color="auto"/>
                      <w:right w:val="outset" w:sz="4" w:space="0" w:color="auto"/>
                    </w:tcBorders>
                  </w:tcPr>
                  <w:p w14:paraId="7F2804CB"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3D4CD65C"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47C84F94" w14:textId="77777777" w:rsidR="007B041A" w:rsidRPr="002563F9" w:rsidRDefault="007B041A" w:rsidP="007B041A">
                    <w:pPr>
                      <w:jc w:val="right"/>
                      <w:rPr>
                        <w:rFonts w:asciiTheme="majorEastAsia" w:eastAsiaTheme="majorEastAsia" w:hAnsiTheme="majorEastAsia"/>
                        <w:szCs w:val="21"/>
                      </w:rPr>
                    </w:pPr>
                  </w:p>
                </w:tc>
              </w:tr>
              <w:tr w:rsidR="007B041A" w14:paraId="7218D355" w14:textId="77777777" w:rsidTr="007B041A">
                <w:sdt>
                  <w:sdtPr>
                    <w:tag w:val="_PLD_b5e78a65ad3e4a80bf6991e93db7bf56"/>
                    <w:id w:val="165703558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590AC348" w14:textId="77777777" w:rsidR="007B041A" w:rsidRDefault="007B041A" w:rsidP="00D51897">
                        <w:pPr>
                          <w:ind w:firstLineChars="100" w:firstLine="210"/>
                          <w:rPr>
                            <w:szCs w:val="21"/>
                          </w:rPr>
                        </w:pPr>
                        <w:r>
                          <w:rPr>
                            <w:rFonts w:hint="eastAsia"/>
                            <w:szCs w:val="21"/>
                          </w:rPr>
                          <w:t>长期应收款</w:t>
                        </w:r>
                      </w:p>
                    </w:tc>
                  </w:sdtContent>
                </w:sdt>
                <w:tc>
                  <w:tcPr>
                    <w:tcW w:w="1097" w:type="pct"/>
                    <w:tcBorders>
                      <w:top w:val="outset" w:sz="4" w:space="0" w:color="auto"/>
                      <w:left w:val="outset" w:sz="4" w:space="0" w:color="auto"/>
                      <w:bottom w:val="outset" w:sz="4" w:space="0" w:color="auto"/>
                      <w:right w:val="outset" w:sz="4" w:space="0" w:color="auto"/>
                    </w:tcBorders>
                  </w:tcPr>
                  <w:p w14:paraId="0CF28A0F"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4FA72050"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598F861C" w14:textId="77777777" w:rsidR="007B041A" w:rsidRPr="002563F9" w:rsidRDefault="007B041A" w:rsidP="007B041A">
                    <w:pPr>
                      <w:jc w:val="right"/>
                      <w:rPr>
                        <w:rFonts w:asciiTheme="majorEastAsia" w:eastAsiaTheme="majorEastAsia" w:hAnsiTheme="majorEastAsia"/>
                        <w:szCs w:val="21"/>
                      </w:rPr>
                    </w:pPr>
                  </w:p>
                </w:tc>
              </w:tr>
              <w:tr w:rsidR="007B041A" w14:paraId="6EE8B428" w14:textId="77777777" w:rsidTr="007B041A">
                <w:sdt>
                  <w:sdtPr>
                    <w:tag w:val="_PLD_977fb30cb6c9428e94fad6ae22cf3201"/>
                    <w:id w:val="-214071484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D706B0D" w14:textId="77777777" w:rsidR="007B041A" w:rsidRDefault="007B041A" w:rsidP="00D51897">
                        <w:pPr>
                          <w:ind w:firstLineChars="100" w:firstLine="210"/>
                          <w:rPr>
                            <w:szCs w:val="21"/>
                          </w:rPr>
                        </w:pPr>
                        <w:r>
                          <w:rPr>
                            <w:rFonts w:hint="eastAsia"/>
                            <w:szCs w:val="21"/>
                          </w:rPr>
                          <w:t>长期股权投资</w:t>
                        </w:r>
                      </w:p>
                    </w:tc>
                  </w:sdtContent>
                </w:sdt>
                <w:tc>
                  <w:tcPr>
                    <w:tcW w:w="1097" w:type="pct"/>
                    <w:tcBorders>
                      <w:top w:val="outset" w:sz="4" w:space="0" w:color="auto"/>
                      <w:left w:val="outset" w:sz="4" w:space="0" w:color="auto"/>
                      <w:bottom w:val="outset" w:sz="4" w:space="0" w:color="auto"/>
                      <w:right w:val="outset" w:sz="4" w:space="0" w:color="auto"/>
                    </w:tcBorders>
                  </w:tcPr>
                  <w:p w14:paraId="1CC79F47"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1,608,927,638.26</w:t>
                    </w:r>
                  </w:p>
                </w:tc>
                <w:tc>
                  <w:tcPr>
                    <w:tcW w:w="1018" w:type="pct"/>
                    <w:tcBorders>
                      <w:top w:val="outset" w:sz="4" w:space="0" w:color="auto"/>
                      <w:left w:val="outset" w:sz="4" w:space="0" w:color="auto"/>
                      <w:bottom w:val="outset" w:sz="4" w:space="0" w:color="auto"/>
                      <w:right w:val="outset" w:sz="4" w:space="0" w:color="auto"/>
                    </w:tcBorders>
                  </w:tcPr>
                  <w:p w14:paraId="31361A32"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1,608,927,638.26</w:t>
                    </w:r>
                  </w:p>
                </w:tc>
                <w:tc>
                  <w:tcPr>
                    <w:tcW w:w="1180" w:type="pct"/>
                    <w:tcBorders>
                      <w:top w:val="outset" w:sz="4" w:space="0" w:color="auto"/>
                      <w:left w:val="outset" w:sz="4" w:space="0" w:color="auto"/>
                      <w:bottom w:val="outset" w:sz="4" w:space="0" w:color="auto"/>
                      <w:right w:val="outset" w:sz="4" w:space="0" w:color="auto"/>
                    </w:tcBorders>
                  </w:tcPr>
                  <w:p w14:paraId="0397BADF" w14:textId="77777777" w:rsidR="007B041A" w:rsidRPr="002563F9" w:rsidRDefault="007B041A" w:rsidP="007B041A">
                    <w:pPr>
                      <w:jc w:val="right"/>
                      <w:rPr>
                        <w:rFonts w:asciiTheme="majorEastAsia" w:eastAsiaTheme="majorEastAsia" w:hAnsiTheme="majorEastAsia"/>
                        <w:szCs w:val="21"/>
                      </w:rPr>
                    </w:pPr>
                  </w:p>
                </w:tc>
              </w:tr>
              <w:tr w:rsidR="007B041A" w14:paraId="6B818D1B" w14:textId="77777777" w:rsidTr="007B041A">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fa4799edfb2488aa60a2aa44ca44c75"/>
                      <w:id w:val="-2106873056"/>
                      <w:lock w:val="sdtLocked"/>
                    </w:sdtPr>
                    <w:sdtEndPr/>
                    <w:sdtContent>
                      <w:p w14:paraId="705456BE" w14:textId="77777777" w:rsidR="007B041A" w:rsidRDefault="007B041A" w:rsidP="00D51897">
                        <w:pPr>
                          <w:ind w:firstLineChars="100" w:firstLine="210"/>
                        </w:pPr>
                        <w:r>
                          <w:rPr>
                            <w:rFonts w:hint="eastAsia"/>
                          </w:rPr>
                          <w:t>其他权益工具投资</w:t>
                        </w:r>
                      </w:p>
                    </w:sdtContent>
                  </w:sdt>
                </w:tc>
                <w:tc>
                  <w:tcPr>
                    <w:tcW w:w="1097" w:type="pct"/>
                    <w:tcBorders>
                      <w:top w:val="outset" w:sz="4" w:space="0" w:color="auto"/>
                      <w:left w:val="outset" w:sz="4" w:space="0" w:color="auto"/>
                      <w:bottom w:val="outset" w:sz="4" w:space="0" w:color="auto"/>
                      <w:right w:val="outset" w:sz="4" w:space="0" w:color="auto"/>
                    </w:tcBorders>
                  </w:tcPr>
                  <w:p w14:paraId="6E90ACBC"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3F3F8FEC"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048132AB" w14:textId="77777777" w:rsidR="007B041A" w:rsidRPr="002563F9" w:rsidRDefault="007B041A" w:rsidP="007B041A">
                    <w:pPr>
                      <w:jc w:val="right"/>
                      <w:rPr>
                        <w:rFonts w:asciiTheme="majorEastAsia" w:eastAsiaTheme="majorEastAsia" w:hAnsiTheme="majorEastAsia"/>
                        <w:szCs w:val="21"/>
                      </w:rPr>
                    </w:pPr>
                  </w:p>
                </w:tc>
              </w:tr>
              <w:tr w:rsidR="007B041A" w14:paraId="4174018F" w14:textId="77777777" w:rsidTr="007B041A">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61844f1a7304fd6b2a6710353978835"/>
                      <w:id w:val="1349531166"/>
                      <w:lock w:val="sdtLocked"/>
                    </w:sdtPr>
                    <w:sdtEndPr/>
                    <w:sdtContent>
                      <w:p w14:paraId="640F2D7B" w14:textId="77777777" w:rsidR="007B041A" w:rsidRDefault="007B041A" w:rsidP="00D51897">
                        <w:pPr>
                          <w:ind w:firstLineChars="100" w:firstLine="210"/>
                        </w:pPr>
                        <w:r>
                          <w:rPr>
                            <w:rFonts w:hint="eastAsia"/>
                          </w:rPr>
                          <w:t>其他非流动金融资产</w:t>
                        </w:r>
                      </w:p>
                    </w:sdtContent>
                  </w:sdt>
                </w:tc>
                <w:tc>
                  <w:tcPr>
                    <w:tcW w:w="1097" w:type="pct"/>
                    <w:tcBorders>
                      <w:top w:val="outset" w:sz="4" w:space="0" w:color="auto"/>
                      <w:left w:val="outset" w:sz="4" w:space="0" w:color="auto"/>
                      <w:bottom w:val="outset" w:sz="4" w:space="0" w:color="auto"/>
                      <w:right w:val="outset" w:sz="4" w:space="0" w:color="auto"/>
                    </w:tcBorders>
                  </w:tcPr>
                  <w:p w14:paraId="3550BE72"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19,840,000.00</w:t>
                    </w:r>
                  </w:p>
                </w:tc>
                <w:tc>
                  <w:tcPr>
                    <w:tcW w:w="1018" w:type="pct"/>
                    <w:tcBorders>
                      <w:top w:val="outset" w:sz="4" w:space="0" w:color="auto"/>
                      <w:left w:val="outset" w:sz="4" w:space="0" w:color="auto"/>
                      <w:bottom w:val="outset" w:sz="4" w:space="0" w:color="auto"/>
                      <w:right w:val="outset" w:sz="4" w:space="0" w:color="auto"/>
                    </w:tcBorders>
                  </w:tcPr>
                  <w:p w14:paraId="75A6F16E"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19,840,000.00</w:t>
                    </w:r>
                  </w:p>
                </w:tc>
                <w:tc>
                  <w:tcPr>
                    <w:tcW w:w="1180" w:type="pct"/>
                    <w:tcBorders>
                      <w:top w:val="outset" w:sz="4" w:space="0" w:color="auto"/>
                      <w:left w:val="outset" w:sz="4" w:space="0" w:color="auto"/>
                      <w:bottom w:val="outset" w:sz="4" w:space="0" w:color="auto"/>
                      <w:right w:val="outset" w:sz="4" w:space="0" w:color="auto"/>
                    </w:tcBorders>
                  </w:tcPr>
                  <w:p w14:paraId="2088F6E2" w14:textId="77777777" w:rsidR="007B041A" w:rsidRPr="002563F9" w:rsidRDefault="007B041A" w:rsidP="007B041A">
                    <w:pPr>
                      <w:jc w:val="right"/>
                      <w:rPr>
                        <w:rFonts w:asciiTheme="majorEastAsia" w:eastAsiaTheme="majorEastAsia" w:hAnsiTheme="majorEastAsia"/>
                        <w:szCs w:val="21"/>
                      </w:rPr>
                    </w:pPr>
                  </w:p>
                </w:tc>
              </w:tr>
              <w:tr w:rsidR="007B041A" w14:paraId="64182A90" w14:textId="77777777" w:rsidTr="007B041A">
                <w:sdt>
                  <w:sdtPr>
                    <w:tag w:val="_PLD_923eb7718b5b46499e26c674a192c4ff"/>
                    <w:id w:val="164963013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1A6CB367" w14:textId="77777777" w:rsidR="007B041A" w:rsidRDefault="007B041A" w:rsidP="00D51897">
                        <w:pPr>
                          <w:ind w:firstLineChars="100" w:firstLine="210"/>
                          <w:rPr>
                            <w:szCs w:val="21"/>
                          </w:rPr>
                        </w:pPr>
                        <w:r>
                          <w:rPr>
                            <w:rFonts w:hint="eastAsia"/>
                            <w:szCs w:val="21"/>
                          </w:rPr>
                          <w:t>投资性房地产</w:t>
                        </w:r>
                      </w:p>
                    </w:tc>
                  </w:sdtContent>
                </w:sdt>
                <w:tc>
                  <w:tcPr>
                    <w:tcW w:w="1097" w:type="pct"/>
                    <w:tcBorders>
                      <w:top w:val="outset" w:sz="4" w:space="0" w:color="auto"/>
                      <w:left w:val="outset" w:sz="4" w:space="0" w:color="auto"/>
                      <w:bottom w:val="outset" w:sz="4" w:space="0" w:color="auto"/>
                      <w:right w:val="outset" w:sz="4" w:space="0" w:color="auto"/>
                    </w:tcBorders>
                  </w:tcPr>
                  <w:p w14:paraId="572B31D6"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34,249,224.18</w:t>
                    </w:r>
                  </w:p>
                </w:tc>
                <w:tc>
                  <w:tcPr>
                    <w:tcW w:w="1018" w:type="pct"/>
                    <w:tcBorders>
                      <w:top w:val="outset" w:sz="4" w:space="0" w:color="auto"/>
                      <w:left w:val="outset" w:sz="4" w:space="0" w:color="auto"/>
                      <w:bottom w:val="outset" w:sz="4" w:space="0" w:color="auto"/>
                      <w:right w:val="outset" w:sz="4" w:space="0" w:color="auto"/>
                    </w:tcBorders>
                  </w:tcPr>
                  <w:p w14:paraId="2F23BA28"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34,249,224.18</w:t>
                    </w:r>
                  </w:p>
                </w:tc>
                <w:tc>
                  <w:tcPr>
                    <w:tcW w:w="1180" w:type="pct"/>
                    <w:tcBorders>
                      <w:top w:val="outset" w:sz="4" w:space="0" w:color="auto"/>
                      <w:left w:val="outset" w:sz="4" w:space="0" w:color="auto"/>
                      <w:bottom w:val="outset" w:sz="4" w:space="0" w:color="auto"/>
                      <w:right w:val="outset" w:sz="4" w:space="0" w:color="auto"/>
                    </w:tcBorders>
                  </w:tcPr>
                  <w:p w14:paraId="08A95B17" w14:textId="77777777" w:rsidR="007B041A" w:rsidRPr="002563F9" w:rsidRDefault="007B041A" w:rsidP="007B041A">
                    <w:pPr>
                      <w:jc w:val="right"/>
                      <w:rPr>
                        <w:rFonts w:asciiTheme="majorEastAsia" w:eastAsiaTheme="majorEastAsia" w:hAnsiTheme="majorEastAsia"/>
                        <w:szCs w:val="21"/>
                      </w:rPr>
                    </w:pPr>
                  </w:p>
                </w:tc>
              </w:tr>
              <w:tr w:rsidR="007B041A" w14:paraId="0D9D7C2B" w14:textId="77777777" w:rsidTr="007B041A">
                <w:sdt>
                  <w:sdtPr>
                    <w:tag w:val="_PLD_f782e0f6f8eb4d55b6200e2b80225924"/>
                    <w:id w:val="18688228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0E25D2C6" w14:textId="77777777" w:rsidR="007B041A" w:rsidRDefault="007B041A" w:rsidP="00D51897">
                        <w:pPr>
                          <w:ind w:firstLineChars="100" w:firstLine="210"/>
                          <w:rPr>
                            <w:szCs w:val="21"/>
                          </w:rPr>
                        </w:pPr>
                        <w:r>
                          <w:rPr>
                            <w:rFonts w:hint="eastAsia"/>
                            <w:szCs w:val="21"/>
                          </w:rPr>
                          <w:t>固定资产</w:t>
                        </w:r>
                      </w:p>
                    </w:tc>
                  </w:sdtContent>
                </w:sdt>
                <w:tc>
                  <w:tcPr>
                    <w:tcW w:w="1097" w:type="pct"/>
                    <w:tcBorders>
                      <w:top w:val="outset" w:sz="4" w:space="0" w:color="auto"/>
                      <w:left w:val="outset" w:sz="4" w:space="0" w:color="auto"/>
                      <w:bottom w:val="outset" w:sz="4" w:space="0" w:color="auto"/>
                      <w:right w:val="outset" w:sz="4" w:space="0" w:color="auto"/>
                    </w:tcBorders>
                  </w:tcPr>
                  <w:p w14:paraId="5C139E17"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27,206,527.10</w:t>
                    </w:r>
                  </w:p>
                </w:tc>
                <w:tc>
                  <w:tcPr>
                    <w:tcW w:w="1018" w:type="pct"/>
                    <w:tcBorders>
                      <w:top w:val="outset" w:sz="4" w:space="0" w:color="auto"/>
                      <w:left w:val="outset" w:sz="4" w:space="0" w:color="auto"/>
                      <w:bottom w:val="outset" w:sz="4" w:space="0" w:color="auto"/>
                      <w:right w:val="outset" w:sz="4" w:space="0" w:color="auto"/>
                    </w:tcBorders>
                  </w:tcPr>
                  <w:p w14:paraId="77A4BFFA"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27,206,527.10</w:t>
                    </w:r>
                  </w:p>
                </w:tc>
                <w:tc>
                  <w:tcPr>
                    <w:tcW w:w="1180" w:type="pct"/>
                    <w:tcBorders>
                      <w:top w:val="outset" w:sz="4" w:space="0" w:color="auto"/>
                      <w:left w:val="outset" w:sz="4" w:space="0" w:color="auto"/>
                      <w:bottom w:val="outset" w:sz="4" w:space="0" w:color="auto"/>
                      <w:right w:val="outset" w:sz="4" w:space="0" w:color="auto"/>
                    </w:tcBorders>
                  </w:tcPr>
                  <w:p w14:paraId="0665E20B" w14:textId="77777777" w:rsidR="007B041A" w:rsidRPr="002563F9" w:rsidRDefault="007B041A" w:rsidP="007B041A">
                    <w:pPr>
                      <w:jc w:val="right"/>
                      <w:rPr>
                        <w:rFonts w:asciiTheme="majorEastAsia" w:eastAsiaTheme="majorEastAsia" w:hAnsiTheme="majorEastAsia"/>
                        <w:szCs w:val="21"/>
                      </w:rPr>
                    </w:pPr>
                  </w:p>
                </w:tc>
              </w:tr>
              <w:tr w:rsidR="007B041A" w14:paraId="0AC77311" w14:textId="77777777" w:rsidTr="007B041A">
                <w:sdt>
                  <w:sdtPr>
                    <w:tag w:val="_PLD_9888fe85522948d98e1ac835c1f1dd6c"/>
                    <w:id w:val="-186181501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DB12BA0" w14:textId="77777777" w:rsidR="007B041A" w:rsidRDefault="007B041A" w:rsidP="00D51897">
                        <w:pPr>
                          <w:ind w:firstLineChars="100" w:firstLine="210"/>
                          <w:rPr>
                            <w:szCs w:val="21"/>
                          </w:rPr>
                        </w:pPr>
                        <w:r>
                          <w:rPr>
                            <w:rFonts w:hint="eastAsia"/>
                            <w:szCs w:val="21"/>
                          </w:rPr>
                          <w:t>在建工程</w:t>
                        </w:r>
                      </w:p>
                    </w:tc>
                  </w:sdtContent>
                </w:sdt>
                <w:tc>
                  <w:tcPr>
                    <w:tcW w:w="1097" w:type="pct"/>
                    <w:tcBorders>
                      <w:top w:val="outset" w:sz="4" w:space="0" w:color="auto"/>
                      <w:left w:val="outset" w:sz="4" w:space="0" w:color="auto"/>
                      <w:bottom w:val="outset" w:sz="4" w:space="0" w:color="auto"/>
                      <w:right w:val="outset" w:sz="4" w:space="0" w:color="auto"/>
                    </w:tcBorders>
                  </w:tcPr>
                  <w:p w14:paraId="40E38732"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31,136,059.81</w:t>
                    </w:r>
                  </w:p>
                </w:tc>
                <w:tc>
                  <w:tcPr>
                    <w:tcW w:w="1018" w:type="pct"/>
                    <w:tcBorders>
                      <w:top w:val="outset" w:sz="4" w:space="0" w:color="auto"/>
                      <w:left w:val="outset" w:sz="4" w:space="0" w:color="auto"/>
                      <w:bottom w:val="outset" w:sz="4" w:space="0" w:color="auto"/>
                      <w:right w:val="outset" w:sz="4" w:space="0" w:color="auto"/>
                    </w:tcBorders>
                  </w:tcPr>
                  <w:p w14:paraId="73C65C8E"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31,136,059.81</w:t>
                    </w:r>
                  </w:p>
                </w:tc>
                <w:tc>
                  <w:tcPr>
                    <w:tcW w:w="1180" w:type="pct"/>
                    <w:tcBorders>
                      <w:top w:val="outset" w:sz="4" w:space="0" w:color="auto"/>
                      <w:left w:val="outset" w:sz="4" w:space="0" w:color="auto"/>
                      <w:bottom w:val="outset" w:sz="4" w:space="0" w:color="auto"/>
                      <w:right w:val="outset" w:sz="4" w:space="0" w:color="auto"/>
                    </w:tcBorders>
                  </w:tcPr>
                  <w:p w14:paraId="1BD9BA29" w14:textId="77777777" w:rsidR="007B041A" w:rsidRPr="002563F9" w:rsidRDefault="007B041A" w:rsidP="007B041A">
                    <w:pPr>
                      <w:jc w:val="right"/>
                      <w:rPr>
                        <w:rFonts w:asciiTheme="majorEastAsia" w:eastAsiaTheme="majorEastAsia" w:hAnsiTheme="majorEastAsia"/>
                        <w:szCs w:val="21"/>
                      </w:rPr>
                    </w:pPr>
                  </w:p>
                </w:tc>
              </w:tr>
              <w:tr w:rsidR="007B041A" w14:paraId="03FF842E" w14:textId="77777777" w:rsidTr="007B041A">
                <w:sdt>
                  <w:sdtPr>
                    <w:tag w:val="_PLD_94a792f6bcab460c9b29439620066ee2"/>
                    <w:id w:val="-42865682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2096012F" w14:textId="77777777" w:rsidR="007B041A" w:rsidRDefault="007B041A" w:rsidP="00D51897">
                        <w:pPr>
                          <w:ind w:firstLineChars="100" w:firstLine="210"/>
                          <w:rPr>
                            <w:szCs w:val="21"/>
                          </w:rPr>
                        </w:pPr>
                        <w:r>
                          <w:rPr>
                            <w:rFonts w:hint="eastAsia"/>
                            <w:szCs w:val="21"/>
                          </w:rPr>
                          <w:t>生产性生物资产</w:t>
                        </w:r>
                      </w:p>
                    </w:tc>
                  </w:sdtContent>
                </w:sdt>
                <w:tc>
                  <w:tcPr>
                    <w:tcW w:w="1097" w:type="pct"/>
                    <w:tcBorders>
                      <w:top w:val="outset" w:sz="4" w:space="0" w:color="auto"/>
                      <w:left w:val="outset" w:sz="4" w:space="0" w:color="auto"/>
                      <w:bottom w:val="outset" w:sz="4" w:space="0" w:color="auto"/>
                      <w:right w:val="outset" w:sz="4" w:space="0" w:color="auto"/>
                    </w:tcBorders>
                  </w:tcPr>
                  <w:p w14:paraId="35B82FC8"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760DDEF9"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0D2FF610" w14:textId="77777777" w:rsidR="007B041A" w:rsidRPr="002563F9" w:rsidRDefault="007B041A" w:rsidP="007B041A">
                    <w:pPr>
                      <w:jc w:val="right"/>
                      <w:rPr>
                        <w:rFonts w:asciiTheme="majorEastAsia" w:eastAsiaTheme="majorEastAsia" w:hAnsiTheme="majorEastAsia"/>
                        <w:szCs w:val="21"/>
                      </w:rPr>
                    </w:pPr>
                  </w:p>
                </w:tc>
              </w:tr>
              <w:tr w:rsidR="007B041A" w14:paraId="1DBF1A51" w14:textId="77777777" w:rsidTr="007B041A">
                <w:sdt>
                  <w:sdtPr>
                    <w:tag w:val="_PLD_ac72a00d096e4d379112e9698d90becc"/>
                    <w:id w:val="-117780015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7C7E8D4F" w14:textId="77777777" w:rsidR="007B041A" w:rsidRDefault="007B041A" w:rsidP="00D51897">
                        <w:pPr>
                          <w:ind w:firstLineChars="100" w:firstLine="210"/>
                          <w:rPr>
                            <w:szCs w:val="21"/>
                          </w:rPr>
                        </w:pPr>
                        <w:r>
                          <w:rPr>
                            <w:rFonts w:hint="eastAsia"/>
                            <w:szCs w:val="21"/>
                          </w:rPr>
                          <w:t>油气资产</w:t>
                        </w:r>
                      </w:p>
                    </w:tc>
                  </w:sdtContent>
                </w:sdt>
                <w:tc>
                  <w:tcPr>
                    <w:tcW w:w="1097" w:type="pct"/>
                    <w:tcBorders>
                      <w:top w:val="outset" w:sz="4" w:space="0" w:color="auto"/>
                      <w:left w:val="outset" w:sz="4" w:space="0" w:color="auto"/>
                      <w:bottom w:val="outset" w:sz="4" w:space="0" w:color="auto"/>
                      <w:right w:val="outset" w:sz="4" w:space="0" w:color="auto"/>
                    </w:tcBorders>
                  </w:tcPr>
                  <w:p w14:paraId="1DFFFD2C"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00A04300"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1F370B74" w14:textId="77777777" w:rsidR="007B041A" w:rsidRPr="002563F9" w:rsidRDefault="007B041A" w:rsidP="007B041A">
                    <w:pPr>
                      <w:jc w:val="right"/>
                      <w:rPr>
                        <w:rFonts w:asciiTheme="majorEastAsia" w:eastAsiaTheme="majorEastAsia" w:hAnsiTheme="majorEastAsia"/>
                        <w:szCs w:val="21"/>
                      </w:rPr>
                    </w:pPr>
                  </w:p>
                </w:tc>
              </w:tr>
              <w:tr w:rsidR="007B041A" w14:paraId="0AC00800" w14:textId="77777777" w:rsidTr="007B041A">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52b828b5bb84ee7a90fc8e5ec358171"/>
                      <w:id w:val="-939295787"/>
                      <w:lock w:val="sdtLocked"/>
                    </w:sdtPr>
                    <w:sdtEndPr/>
                    <w:sdtContent>
                      <w:p w14:paraId="476144BE" w14:textId="77777777" w:rsidR="007B041A" w:rsidRDefault="007B041A" w:rsidP="00D51897">
                        <w:pPr>
                          <w:ind w:firstLineChars="100" w:firstLine="210"/>
                        </w:pPr>
                        <w:r>
                          <w:rPr>
                            <w:rFonts w:hint="eastAsia"/>
                          </w:rPr>
                          <w:t>使用权资产</w:t>
                        </w:r>
                      </w:p>
                    </w:sdtContent>
                  </w:sdt>
                </w:tc>
                <w:tc>
                  <w:tcPr>
                    <w:tcW w:w="1097" w:type="pct"/>
                    <w:tcBorders>
                      <w:top w:val="outset" w:sz="4" w:space="0" w:color="auto"/>
                      <w:left w:val="outset" w:sz="4" w:space="0" w:color="auto"/>
                      <w:bottom w:val="outset" w:sz="4" w:space="0" w:color="auto"/>
                      <w:right w:val="outset" w:sz="4" w:space="0" w:color="auto"/>
                    </w:tcBorders>
                  </w:tcPr>
                  <w:p w14:paraId="79970EC4"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331E605A"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2F632CF2" w14:textId="77777777" w:rsidR="007B041A" w:rsidRPr="002563F9" w:rsidRDefault="007B041A" w:rsidP="007B041A">
                    <w:pPr>
                      <w:jc w:val="right"/>
                      <w:rPr>
                        <w:rFonts w:asciiTheme="majorEastAsia" w:eastAsiaTheme="majorEastAsia" w:hAnsiTheme="majorEastAsia"/>
                        <w:szCs w:val="21"/>
                      </w:rPr>
                    </w:pPr>
                  </w:p>
                </w:tc>
              </w:tr>
              <w:tr w:rsidR="007B041A" w14:paraId="5FA277B9" w14:textId="77777777" w:rsidTr="007B041A">
                <w:sdt>
                  <w:sdtPr>
                    <w:tag w:val="_PLD_d3dfcf3e9c1e4ba1a222b98847f77185"/>
                    <w:id w:val="14278147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03FF9170" w14:textId="77777777" w:rsidR="007B041A" w:rsidRDefault="007B041A" w:rsidP="00D51897">
                        <w:pPr>
                          <w:ind w:firstLineChars="100" w:firstLine="210"/>
                          <w:rPr>
                            <w:szCs w:val="21"/>
                          </w:rPr>
                        </w:pPr>
                        <w:r>
                          <w:rPr>
                            <w:rFonts w:hint="eastAsia"/>
                            <w:szCs w:val="21"/>
                          </w:rPr>
                          <w:t>无形资产</w:t>
                        </w:r>
                      </w:p>
                    </w:tc>
                  </w:sdtContent>
                </w:sdt>
                <w:tc>
                  <w:tcPr>
                    <w:tcW w:w="1097" w:type="pct"/>
                    <w:tcBorders>
                      <w:top w:val="outset" w:sz="4" w:space="0" w:color="auto"/>
                      <w:left w:val="outset" w:sz="4" w:space="0" w:color="auto"/>
                      <w:bottom w:val="outset" w:sz="4" w:space="0" w:color="auto"/>
                      <w:right w:val="outset" w:sz="4" w:space="0" w:color="auto"/>
                    </w:tcBorders>
                  </w:tcPr>
                  <w:p w14:paraId="7E7B3A51"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15,225,000.00</w:t>
                    </w:r>
                  </w:p>
                </w:tc>
                <w:tc>
                  <w:tcPr>
                    <w:tcW w:w="1018" w:type="pct"/>
                    <w:tcBorders>
                      <w:top w:val="outset" w:sz="4" w:space="0" w:color="auto"/>
                      <w:left w:val="outset" w:sz="4" w:space="0" w:color="auto"/>
                      <w:bottom w:val="outset" w:sz="4" w:space="0" w:color="auto"/>
                      <w:right w:val="outset" w:sz="4" w:space="0" w:color="auto"/>
                    </w:tcBorders>
                  </w:tcPr>
                  <w:p w14:paraId="58794450"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15,225,000.00</w:t>
                    </w:r>
                  </w:p>
                </w:tc>
                <w:tc>
                  <w:tcPr>
                    <w:tcW w:w="1180" w:type="pct"/>
                    <w:tcBorders>
                      <w:top w:val="outset" w:sz="4" w:space="0" w:color="auto"/>
                      <w:left w:val="outset" w:sz="4" w:space="0" w:color="auto"/>
                      <w:bottom w:val="outset" w:sz="4" w:space="0" w:color="auto"/>
                      <w:right w:val="outset" w:sz="4" w:space="0" w:color="auto"/>
                    </w:tcBorders>
                  </w:tcPr>
                  <w:p w14:paraId="3F3E99E3" w14:textId="77777777" w:rsidR="007B041A" w:rsidRPr="002563F9" w:rsidRDefault="007B041A" w:rsidP="007B041A">
                    <w:pPr>
                      <w:jc w:val="right"/>
                      <w:rPr>
                        <w:rFonts w:asciiTheme="majorEastAsia" w:eastAsiaTheme="majorEastAsia" w:hAnsiTheme="majorEastAsia"/>
                        <w:szCs w:val="21"/>
                      </w:rPr>
                    </w:pPr>
                  </w:p>
                </w:tc>
              </w:tr>
              <w:tr w:rsidR="007B041A" w14:paraId="100367B3" w14:textId="77777777" w:rsidTr="007B041A">
                <w:sdt>
                  <w:sdtPr>
                    <w:tag w:val="_PLD_d8aaf9fbcb124c8883d1d27dcea819e2"/>
                    <w:id w:val="-126591567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76D7E160" w14:textId="77777777" w:rsidR="007B041A" w:rsidRDefault="007B041A" w:rsidP="00D51897">
                        <w:pPr>
                          <w:ind w:firstLineChars="100" w:firstLine="210"/>
                          <w:rPr>
                            <w:szCs w:val="21"/>
                          </w:rPr>
                        </w:pPr>
                        <w:r>
                          <w:rPr>
                            <w:rFonts w:hint="eastAsia"/>
                            <w:szCs w:val="21"/>
                          </w:rPr>
                          <w:t>开发支出</w:t>
                        </w:r>
                      </w:p>
                    </w:tc>
                  </w:sdtContent>
                </w:sdt>
                <w:tc>
                  <w:tcPr>
                    <w:tcW w:w="1097" w:type="pct"/>
                    <w:tcBorders>
                      <w:top w:val="outset" w:sz="4" w:space="0" w:color="auto"/>
                      <w:left w:val="outset" w:sz="4" w:space="0" w:color="auto"/>
                      <w:bottom w:val="outset" w:sz="4" w:space="0" w:color="auto"/>
                      <w:right w:val="outset" w:sz="4" w:space="0" w:color="auto"/>
                    </w:tcBorders>
                  </w:tcPr>
                  <w:p w14:paraId="52EE12AA"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3,064,970.74</w:t>
                    </w:r>
                  </w:p>
                </w:tc>
                <w:tc>
                  <w:tcPr>
                    <w:tcW w:w="1018" w:type="pct"/>
                    <w:tcBorders>
                      <w:top w:val="outset" w:sz="4" w:space="0" w:color="auto"/>
                      <w:left w:val="outset" w:sz="4" w:space="0" w:color="auto"/>
                      <w:bottom w:val="outset" w:sz="4" w:space="0" w:color="auto"/>
                      <w:right w:val="outset" w:sz="4" w:space="0" w:color="auto"/>
                    </w:tcBorders>
                  </w:tcPr>
                  <w:p w14:paraId="124EE817"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3,064,970.74</w:t>
                    </w:r>
                  </w:p>
                </w:tc>
                <w:tc>
                  <w:tcPr>
                    <w:tcW w:w="1180" w:type="pct"/>
                    <w:tcBorders>
                      <w:top w:val="outset" w:sz="4" w:space="0" w:color="auto"/>
                      <w:left w:val="outset" w:sz="4" w:space="0" w:color="auto"/>
                      <w:bottom w:val="outset" w:sz="4" w:space="0" w:color="auto"/>
                      <w:right w:val="outset" w:sz="4" w:space="0" w:color="auto"/>
                    </w:tcBorders>
                  </w:tcPr>
                  <w:p w14:paraId="782A7625" w14:textId="77777777" w:rsidR="007B041A" w:rsidRPr="002563F9" w:rsidRDefault="007B041A" w:rsidP="007B041A">
                    <w:pPr>
                      <w:jc w:val="right"/>
                      <w:rPr>
                        <w:rFonts w:asciiTheme="majorEastAsia" w:eastAsiaTheme="majorEastAsia" w:hAnsiTheme="majorEastAsia"/>
                        <w:szCs w:val="21"/>
                      </w:rPr>
                    </w:pPr>
                  </w:p>
                </w:tc>
              </w:tr>
              <w:tr w:rsidR="007B041A" w14:paraId="117DFA90" w14:textId="77777777" w:rsidTr="007B041A">
                <w:sdt>
                  <w:sdtPr>
                    <w:tag w:val="_PLD_72f3e515cd2543c59ab69795181cf131"/>
                    <w:id w:val="-46835975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DADF40C" w14:textId="77777777" w:rsidR="007B041A" w:rsidRDefault="007B041A" w:rsidP="00D51897">
                        <w:pPr>
                          <w:ind w:firstLineChars="100" w:firstLine="210"/>
                          <w:rPr>
                            <w:szCs w:val="21"/>
                          </w:rPr>
                        </w:pPr>
                        <w:r>
                          <w:rPr>
                            <w:rFonts w:hint="eastAsia"/>
                            <w:szCs w:val="21"/>
                          </w:rPr>
                          <w:t>商誉</w:t>
                        </w:r>
                      </w:p>
                    </w:tc>
                  </w:sdtContent>
                </w:sdt>
                <w:tc>
                  <w:tcPr>
                    <w:tcW w:w="1097" w:type="pct"/>
                    <w:tcBorders>
                      <w:top w:val="outset" w:sz="4" w:space="0" w:color="auto"/>
                      <w:left w:val="outset" w:sz="4" w:space="0" w:color="auto"/>
                      <w:bottom w:val="outset" w:sz="4" w:space="0" w:color="auto"/>
                      <w:right w:val="outset" w:sz="4" w:space="0" w:color="auto"/>
                    </w:tcBorders>
                  </w:tcPr>
                  <w:p w14:paraId="45786F23"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8,876,674.01</w:t>
                    </w:r>
                  </w:p>
                </w:tc>
                <w:tc>
                  <w:tcPr>
                    <w:tcW w:w="1018" w:type="pct"/>
                    <w:tcBorders>
                      <w:top w:val="outset" w:sz="4" w:space="0" w:color="auto"/>
                      <w:left w:val="outset" w:sz="4" w:space="0" w:color="auto"/>
                      <w:bottom w:val="outset" w:sz="4" w:space="0" w:color="auto"/>
                      <w:right w:val="outset" w:sz="4" w:space="0" w:color="auto"/>
                    </w:tcBorders>
                  </w:tcPr>
                  <w:p w14:paraId="384C7871"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8,876,674.01</w:t>
                    </w:r>
                  </w:p>
                </w:tc>
                <w:tc>
                  <w:tcPr>
                    <w:tcW w:w="1180" w:type="pct"/>
                    <w:tcBorders>
                      <w:top w:val="outset" w:sz="4" w:space="0" w:color="auto"/>
                      <w:left w:val="outset" w:sz="4" w:space="0" w:color="auto"/>
                      <w:bottom w:val="outset" w:sz="4" w:space="0" w:color="auto"/>
                      <w:right w:val="outset" w:sz="4" w:space="0" w:color="auto"/>
                    </w:tcBorders>
                  </w:tcPr>
                  <w:p w14:paraId="68B56203" w14:textId="77777777" w:rsidR="007B041A" w:rsidRPr="002563F9" w:rsidRDefault="007B041A" w:rsidP="007B041A">
                    <w:pPr>
                      <w:jc w:val="right"/>
                      <w:rPr>
                        <w:rFonts w:asciiTheme="majorEastAsia" w:eastAsiaTheme="majorEastAsia" w:hAnsiTheme="majorEastAsia"/>
                        <w:szCs w:val="21"/>
                      </w:rPr>
                    </w:pPr>
                  </w:p>
                </w:tc>
              </w:tr>
              <w:tr w:rsidR="007B041A" w14:paraId="00EE00D5" w14:textId="77777777" w:rsidTr="007B041A">
                <w:sdt>
                  <w:sdtPr>
                    <w:tag w:val="_PLD_8c2976ac40f54cd396b19fa300ed8008"/>
                    <w:id w:val="-159485194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29022840" w14:textId="77777777" w:rsidR="007B041A" w:rsidRDefault="007B041A" w:rsidP="00D51897">
                        <w:pPr>
                          <w:ind w:firstLineChars="100" w:firstLine="210"/>
                          <w:rPr>
                            <w:szCs w:val="21"/>
                          </w:rPr>
                        </w:pPr>
                        <w:r>
                          <w:rPr>
                            <w:rFonts w:hint="eastAsia"/>
                            <w:szCs w:val="21"/>
                          </w:rPr>
                          <w:t>长期待摊费用</w:t>
                        </w:r>
                      </w:p>
                    </w:tc>
                  </w:sdtContent>
                </w:sdt>
                <w:tc>
                  <w:tcPr>
                    <w:tcW w:w="1097" w:type="pct"/>
                    <w:tcBorders>
                      <w:top w:val="outset" w:sz="4" w:space="0" w:color="auto"/>
                      <w:left w:val="outset" w:sz="4" w:space="0" w:color="auto"/>
                      <w:bottom w:val="outset" w:sz="4" w:space="0" w:color="auto"/>
                      <w:right w:val="outset" w:sz="4" w:space="0" w:color="auto"/>
                    </w:tcBorders>
                  </w:tcPr>
                  <w:p w14:paraId="52CEF318"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6850C35F"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7D6403AD" w14:textId="77777777" w:rsidR="007B041A" w:rsidRPr="002563F9" w:rsidRDefault="007B041A" w:rsidP="007B041A">
                    <w:pPr>
                      <w:jc w:val="right"/>
                      <w:rPr>
                        <w:rFonts w:asciiTheme="majorEastAsia" w:eastAsiaTheme="majorEastAsia" w:hAnsiTheme="majorEastAsia"/>
                        <w:szCs w:val="21"/>
                      </w:rPr>
                    </w:pPr>
                  </w:p>
                </w:tc>
              </w:tr>
              <w:tr w:rsidR="007B041A" w14:paraId="516D4D55" w14:textId="77777777" w:rsidTr="007B041A">
                <w:sdt>
                  <w:sdtPr>
                    <w:tag w:val="_PLD_53d257ee3505443db4987c29f2554910"/>
                    <w:id w:val="-21628945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45A29DF5" w14:textId="77777777" w:rsidR="007B041A" w:rsidRDefault="007B041A" w:rsidP="00D51897">
                        <w:pPr>
                          <w:ind w:firstLineChars="100" w:firstLine="210"/>
                          <w:rPr>
                            <w:szCs w:val="21"/>
                          </w:rPr>
                        </w:pPr>
                        <w:r>
                          <w:rPr>
                            <w:rFonts w:hint="eastAsia"/>
                            <w:szCs w:val="21"/>
                          </w:rPr>
                          <w:t>递延所得税资产</w:t>
                        </w:r>
                      </w:p>
                    </w:tc>
                  </w:sdtContent>
                </w:sdt>
                <w:tc>
                  <w:tcPr>
                    <w:tcW w:w="1097" w:type="pct"/>
                    <w:tcBorders>
                      <w:top w:val="outset" w:sz="4" w:space="0" w:color="auto"/>
                      <w:left w:val="outset" w:sz="4" w:space="0" w:color="auto"/>
                      <w:bottom w:val="outset" w:sz="4" w:space="0" w:color="auto"/>
                      <w:right w:val="outset" w:sz="4" w:space="0" w:color="auto"/>
                    </w:tcBorders>
                  </w:tcPr>
                  <w:p w14:paraId="0A928AC9"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3,666,738.03</w:t>
                    </w:r>
                  </w:p>
                </w:tc>
                <w:tc>
                  <w:tcPr>
                    <w:tcW w:w="1018" w:type="pct"/>
                    <w:tcBorders>
                      <w:top w:val="outset" w:sz="4" w:space="0" w:color="auto"/>
                      <w:left w:val="outset" w:sz="4" w:space="0" w:color="auto"/>
                      <w:bottom w:val="outset" w:sz="4" w:space="0" w:color="auto"/>
                      <w:right w:val="outset" w:sz="4" w:space="0" w:color="auto"/>
                    </w:tcBorders>
                  </w:tcPr>
                  <w:p w14:paraId="32E30A9A"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3,666,738.03</w:t>
                    </w:r>
                  </w:p>
                </w:tc>
                <w:tc>
                  <w:tcPr>
                    <w:tcW w:w="1180" w:type="pct"/>
                    <w:tcBorders>
                      <w:top w:val="outset" w:sz="4" w:space="0" w:color="auto"/>
                      <w:left w:val="outset" w:sz="4" w:space="0" w:color="auto"/>
                      <w:bottom w:val="outset" w:sz="4" w:space="0" w:color="auto"/>
                      <w:right w:val="outset" w:sz="4" w:space="0" w:color="auto"/>
                    </w:tcBorders>
                  </w:tcPr>
                  <w:p w14:paraId="4B1A77A8" w14:textId="77777777" w:rsidR="007B041A" w:rsidRPr="002563F9" w:rsidRDefault="007B041A" w:rsidP="007B041A">
                    <w:pPr>
                      <w:jc w:val="right"/>
                      <w:rPr>
                        <w:rFonts w:asciiTheme="majorEastAsia" w:eastAsiaTheme="majorEastAsia" w:hAnsiTheme="majorEastAsia"/>
                        <w:szCs w:val="21"/>
                      </w:rPr>
                    </w:pPr>
                  </w:p>
                </w:tc>
              </w:tr>
              <w:tr w:rsidR="007B041A" w14:paraId="2591B125" w14:textId="77777777" w:rsidTr="007B041A">
                <w:sdt>
                  <w:sdtPr>
                    <w:tag w:val="_PLD_919069c92934428fbcfd69549ecd9bfe"/>
                    <w:id w:val="-17896624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93CA5E5" w14:textId="77777777" w:rsidR="007B041A" w:rsidRDefault="007B041A" w:rsidP="00D51897">
                        <w:pPr>
                          <w:ind w:firstLineChars="100" w:firstLine="210"/>
                          <w:rPr>
                            <w:szCs w:val="21"/>
                          </w:rPr>
                        </w:pPr>
                        <w:r>
                          <w:rPr>
                            <w:rFonts w:hint="eastAsia"/>
                            <w:szCs w:val="21"/>
                          </w:rPr>
                          <w:t>其他非流动资产</w:t>
                        </w:r>
                      </w:p>
                    </w:tc>
                  </w:sdtContent>
                </w:sdt>
                <w:tc>
                  <w:tcPr>
                    <w:tcW w:w="1097" w:type="pct"/>
                    <w:tcBorders>
                      <w:top w:val="outset" w:sz="4" w:space="0" w:color="auto"/>
                      <w:left w:val="outset" w:sz="4" w:space="0" w:color="auto"/>
                      <w:bottom w:val="outset" w:sz="4" w:space="0" w:color="auto"/>
                      <w:right w:val="outset" w:sz="4" w:space="0" w:color="auto"/>
                    </w:tcBorders>
                  </w:tcPr>
                  <w:p w14:paraId="56B5313C"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1,519,970.00</w:t>
                    </w:r>
                  </w:p>
                </w:tc>
                <w:tc>
                  <w:tcPr>
                    <w:tcW w:w="1018" w:type="pct"/>
                    <w:tcBorders>
                      <w:top w:val="outset" w:sz="4" w:space="0" w:color="auto"/>
                      <w:left w:val="outset" w:sz="4" w:space="0" w:color="auto"/>
                      <w:bottom w:val="outset" w:sz="4" w:space="0" w:color="auto"/>
                      <w:right w:val="outset" w:sz="4" w:space="0" w:color="auto"/>
                    </w:tcBorders>
                  </w:tcPr>
                  <w:p w14:paraId="002EABFC"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1,519,970.00</w:t>
                    </w:r>
                  </w:p>
                </w:tc>
                <w:tc>
                  <w:tcPr>
                    <w:tcW w:w="1180" w:type="pct"/>
                    <w:tcBorders>
                      <w:top w:val="outset" w:sz="4" w:space="0" w:color="auto"/>
                      <w:left w:val="outset" w:sz="4" w:space="0" w:color="auto"/>
                      <w:bottom w:val="outset" w:sz="4" w:space="0" w:color="auto"/>
                      <w:right w:val="outset" w:sz="4" w:space="0" w:color="auto"/>
                    </w:tcBorders>
                  </w:tcPr>
                  <w:p w14:paraId="19888637" w14:textId="77777777" w:rsidR="007B041A" w:rsidRPr="002563F9" w:rsidRDefault="007B041A" w:rsidP="007B041A">
                    <w:pPr>
                      <w:jc w:val="right"/>
                      <w:rPr>
                        <w:rFonts w:asciiTheme="majorEastAsia" w:eastAsiaTheme="majorEastAsia" w:hAnsiTheme="majorEastAsia"/>
                        <w:szCs w:val="21"/>
                      </w:rPr>
                    </w:pPr>
                  </w:p>
                </w:tc>
              </w:tr>
              <w:tr w:rsidR="007B041A" w14:paraId="42DE934C" w14:textId="77777777" w:rsidTr="007B041A">
                <w:sdt>
                  <w:sdtPr>
                    <w:tag w:val="_PLD_f24ecc71dadc469a9a36c98fcc2789eb"/>
                    <w:id w:val="94665275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1458D05" w14:textId="77777777" w:rsidR="007B041A" w:rsidRDefault="007B041A" w:rsidP="00D51897">
                        <w:pPr>
                          <w:ind w:firstLineChars="200" w:firstLine="420"/>
                          <w:rPr>
                            <w:szCs w:val="21"/>
                          </w:rPr>
                        </w:pPr>
                        <w:r>
                          <w:rPr>
                            <w:rFonts w:hint="eastAsia"/>
                            <w:szCs w:val="21"/>
                          </w:rPr>
                          <w:t>非流动资产合计</w:t>
                        </w:r>
                      </w:p>
                    </w:tc>
                  </w:sdtContent>
                </w:sdt>
                <w:tc>
                  <w:tcPr>
                    <w:tcW w:w="1097" w:type="pct"/>
                    <w:tcBorders>
                      <w:top w:val="outset" w:sz="4" w:space="0" w:color="auto"/>
                      <w:left w:val="outset" w:sz="4" w:space="0" w:color="auto"/>
                      <w:bottom w:val="outset" w:sz="4" w:space="0" w:color="auto"/>
                      <w:right w:val="outset" w:sz="4" w:space="0" w:color="auto"/>
                    </w:tcBorders>
                  </w:tcPr>
                  <w:p w14:paraId="443FEE27"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1,753,712,802.13</w:t>
                    </w:r>
                  </w:p>
                </w:tc>
                <w:tc>
                  <w:tcPr>
                    <w:tcW w:w="1018" w:type="pct"/>
                    <w:tcBorders>
                      <w:top w:val="outset" w:sz="4" w:space="0" w:color="auto"/>
                      <w:left w:val="outset" w:sz="4" w:space="0" w:color="auto"/>
                      <w:bottom w:val="outset" w:sz="4" w:space="0" w:color="auto"/>
                      <w:right w:val="outset" w:sz="4" w:space="0" w:color="auto"/>
                    </w:tcBorders>
                  </w:tcPr>
                  <w:p w14:paraId="63A0393D"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1,753,712,802.13</w:t>
                    </w:r>
                  </w:p>
                </w:tc>
                <w:tc>
                  <w:tcPr>
                    <w:tcW w:w="1180" w:type="pct"/>
                    <w:tcBorders>
                      <w:top w:val="outset" w:sz="4" w:space="0" w:color="auto"/>
                      <w:left w:val="outset" w:sz="4" w:space="0" w:color="auto"/>
                      <w:bottom w:val="outset" w:sz="4" w:space="0" w:color="auto"/>
                      <w:right w:val="outset" w:sz="4" w:space="0" w:color="auto"/>
                    </w:tcBorders>
                  </w:tcPr>
                  <w:p w14:paraId="14C0C8A8" w14:textId="77777777" w:rsidR="007B041A" w:rsidRPr="002563F9" w:rsidRDefault="007B041A" w:rsidP="007B041A">
                    <w:pPr>
                      <w:jc w:val="right"/>
                      <w:rPr>
                        <w:rFonts w:asciiTheme="majorEastAsia" w:eastAsiaTheme="majorEastAsia" w:hAnsiTheme="majorEastAsia"/>
                        <w:szCs w:val="21"/>
                      </w:rPr>
                    </w:pPr>
                  </w:p>
                </w:tc>
              </w:tr>
              <w:tr w:rsidR="007B041A" w14:paraId="23C7D9C7" w14:textId="77777777" w:rsidTr="007B041A">
                <w:sdt>
                  <w:sdtPr>
                    <w:tag w:val="_PLD_51977f8ffa3f40279adeb2efeb9bc455"/>
                    <w:id w:val="-9008830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FC5A246" w14:textId="77777777" w:rsidR="007B041A" w:rsidRDefault="007B041A" w:rsidP="00D51897">
                        <w:pPr>
                          <w:ind w:firstLineChars="300" w:firstLine="630"/>
                          <w:rPr>
                            <w:szCs w:val="21"/>
                          </w:rPr>
                        </w:pPr>
                        <w:r>
                          <w:rPr>
                            <w:rFonts w:hint="eastAsia"/>
                            <w:szCs w:val="21"/>
                          </w:rPr>
                          <w:t>资产总计</w:t>
                        </w:r>
                      </w:p>
                    </w:tc>
                  </w:sdtContent>
                </w:sdt>
                <w:tc>
                  <w:tcPr>
                    <w:tcW w:w="1097" w:type="pct"/>
                    <w:tcBorders>
                      <w:top w:val="outset" w:sz="4" w:space="0" w:color="auto"/>
                      <w:left w:val="outset" w:sz="4" w:space="0" w:color="auto"/>
                      <w:bottom w:val="outset" w:sz="4" w:space="0" w:color="auto"/>
                      <w:right w:val="outset" w:sz="4" w:space="0" w:color="auto"/>
                    </w:tcBorders>
                  </w:tcPr>
                  <w:p w14:paraId="0BEF4534"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2,184,112,448.82</w:t>
                    </w:r>
                  </w:p>
                </w:tc>
                <w:tc>
                  <w:tcPr>
                    <w:tcW w:w="1018" w:type="pct"/>
                    <w:tcBorders>
                      <w:top w:val="outset" w:sz="4" w:space="0" w:color="auto"/>
                      <w:left w:val="outset" w:sz="4" w:space="0" w:color="auto"/>
                      <w:bottom w:val="outset" w:sz="4" w:space="0" w:color="auto"/>
                      <w:right w:val="outset" w:sz="4" w:space="0" w:color="auto"/>
                    </w:tcBorders>
                  </w:tcPr>
                  <w:p w14:paraId="753E9369"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2,184,112,448.82</w:t>
                    </w:r>
                  </w:p>
                </w:tc>
                <w:tc>
                  <w:tcPr>
                    <w:tcW w:w="1180" w:type="pct"/>
                    <w:tcBorders>
                      <w:top w:val="outset" w:sz="4" w:space="0" w:color="auto"/>
                      <w:left w:val="outset" w:sz="4" w:space="0" w:color="auto"/>
                      <w:bottom w:val="outset" w:sz="4" w:space="0" w:color="auto"/>
                      <w:right w:val="outset" w:sz="4" w:space="0" w:color="auto"/>
                    </w:tcBorders>
                  </w:tcPr>
                  <w:p w14:paraId="7CAA13D5" w14:textId="77777777" w:rsidR="007B041A" w:rsidRPr="002563F9" w:rsidRDefault="007B041A" w:rsidP="007B041A">
                    <w:pPr>
                      <w:jc w:val="right"/>
                      <w:rPr>
                        <w:rFonts w:asciiTheme="majorEastAsia" w:eastAsiaTheme="majorEastAsia" w:hAnsiTheme="majorEastAsia"/>
                        <w:szCs w:val="21"/>
                      </w:rPr>
                    </w:pPr>
                  </w:p>
                </w:tc>
              </w:tr>
              <w:tr w:rsidR="007B041A" w14:paraId="54C67A3C" w14:textId="77777777" w:rsidTr="007B041A">
                <w:sdt>
                  <w:sdtPr>
                    <w:rPr>
                      <w:rFonts w:asciiTheme="majorEastAsia" w:eastAsiaTheme="majorEastAsia" w:hAnsiTheme="majorEastAsia"/>
                    </w:rPr>
                    <w:tag w:val="_PLD_db8d96c989354c3296a1eda26de6ec79"/>
                    <w:id w:val="-1337993713"/>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4FA6376" w14:textId="77777777" w:rsidR="007B041A" w:rsidRPr="002563F9" w:rsidRDefault="007B041A" w:rsidP="007B041A">
                        <w:pPr>
                          <w:rPr>
                            <w:rFonts w:asciiTheme="majorEastAsia" w:eastAsiaTheme="majorEastAsia" w:hAnsiTheme="majorEastAsia"/>
                            <w:color w:val="008000"/>
                            <w:szCs w:val="21"/>
                          </w:rPr>
                        </w:pPr>
                        <w:r w:rsidRPr="002563F9">
                          <w:rPr>
                            <w:rFonts w:asciiTheme="majorEastAsia" w:eastAsiaTheme="majorEastAsia" w:hAnsiTheme="majorEastAsia" w:hint="eastAsia"/>
                            <w:b/>
                            <w:bCs/>
                            <w:szCs w:val="21"/>
                          </w:rPr>
                          <w:t>流动负债：</w:t>
                        </w:r>
                      </w:p>
                    </w:tc>
                  </w:sdtContent>
                </w:sdt>
              </w:tr>
              <w:tr w:rsidR="007B041A" w14:paraId="3BC60767" w14:textId="77777777" w:rsidTr="007B041A">
                <w:sdt>
                  <w:sdtPr>
                    <w:tag w:val="_PLD_3e2e2cae5fe54175954842f21e380792"/>
                    <w:id w:val="160445795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5D4C3DDD" w14:textId="77777777" w:rsidR="007B041A" w:rsidRDefault="007B041A" w:rsidP="00D51897">
                        <w:pPr>
                          <w:ind w:firstLineChars="100" w:firstLine="210"/>
                          <w:rPr>
                            <w:szCs w:val="21"/>
                          </w:rPr>
                        </w:pPr>
                        <w:r>
                          <w:rPr>
                            <w:rFonts w:hint="eastAsia"/>
                            <w:szCs w:val="21"/>
                          </w:rPr>
                          <w:t>短期借款</w:t>
                        </w:r>
                      </w:p>
                    </w:tc>
                  </w:sdtContent>
                </w:sdt>
                <w:tc>
                  <w:tcPr>
                    <w:tcW w:w="1097" w:type="pct"/>
                    <w:tcBorders>
                      <w:top w:val="outset" w:sz="4" w:space="0" w:color="auto"/>
                      <w:left w:val="outset" w:sz="4" w:space="0" w:color="auto"/>
                      <w:bottom w:val="outset" w:sz="4" w:space="0" w:color="auto"/>
                      <w:right w:val="outset" w:sz="4" w:space="0" w:color="auto"/>
                    </w:tcBorders>
                  </w:tcPr>
                  <w:p w14:paraId="50EE40F8"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5F3F4355"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1906FA89" w14:textId="77777777" w:rsidR="007B041A" w:rsidRPr="002563F9" w:rsidRDefault="007B041A" w:rsidP="007B041A">
                    <w:pPr>
                      <w:jc w:val="right"/>
                      <w:rPr>
                        <w:rFonts w:asciiTheme="majorEastAsia" w:eastAsiaTheme="majorEastAsia" w:hAnsiTheme="majorEastAsia"/>
                        <w:szCs w:val="21"/>
                      </w:rPr>
                    </w:pPr>
                  </w:p>
                </w:tc>
              </w:tr>
              <w:tr w:rsidR="007B041A" w14:paraId="161FD95F" w14:textId="77777777" w:rsidTr="007B041A">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c94fe40b83d49bf83fb122751e1d1bb"/>
                      <w:id w:val="1243606724"/>
                      <w:lock w:val="sdtLocked"/>
                    </w:sdtPr>
                    <w:sdtEndPr/>
                    <w:sdtContent>
                      <w:p w14:paraId="3716C5A6" w14:textId="77777777" w:rsidR="007B041A" w:rsidRDefault="007B041A" w:rsidP="00D51897">
                        <w:pPr>
                          <w:ind w:firstLineChars="100" w:firstLine="210"/>
                        </w:pPr>
                        <w:r>
                          <w:rPr>
                            <w:rFonts w:hint="eastAsia"/>
                          </w:rPr>
                          <w:t>交易性金融负债</w:t>
                        </w:r>
                      </w:p>
                    </w:sdtContent>
                  </w:sdt>
                </w:tc>
                <w:tc>
                  <w:tcPr>
                    <w:tcW w:w="1097" w:type="pct"/>
                    <w:tcBorders>
                      <w:top w:val="outset" w:sz="4" w:space="0" w:color="auto"/>
                      <w:left w:val="outset" w:sz="4" w:space="0" w:color="auto"/>
                      <w:bottom w:val="outset" w:sz="4" w:space="0" w:color="auto"/>
                      <w:right w:val="outset" w:sz="4" w:space="0" w:color="auto"/>
                    </w:tcBorders>
                  </w:tcPr>
                  <w:p w14:paraId="7FA932DD"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25,340.35</w:t>
                    </w:r>
                  </w:p>
                </w:tc>
                <w:tc>
                  <w:tcPr>
                    <w:tcW w:w="1018" w:type="pct"/>
                    <w:tcBorders>
                      <w:top w:val="outset" w:sz="4" w:space="0" w:color="auto"/>
                      <w:left w:val="outset" w:sz="4" w:space="0" w:color="auto"/>
                      <w:bottom w:val="outset" w:sz="4" w:space="0" w:color="auto"/>
                      <w:right w:val="outset" w:sz="4" w:space="0" w:color="auto"/>
                    </w:tcBorders>
                  </w:tcPr>
                  <w:p w14:paraId="19114604"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25,340.35</w:t>
                    </w:r>
                  </w:p>
                </w:tc>
                <w:tc>
                  <w:tcPr>
                    <w:tcW w:w="1180" w:type="pct"/>
                    <w:tcBorders>
                      <w:top w:val="outset" w:sz="4" w:space="0" w:color="auto"/>
                      <w:left w:val="outset" w:sz="4" w:space="0" w:color="auto"/>
                      <w:bottom w:val="outset" w:sz="4" w:space="0" w:color="auto"/>
                      <w:right w:val="outset" w:sz="4" w:space="0" w:color="auto"/>
                    </w:tcBorders>
                  </w:tcPr>
                  <w:p w14:paraId="46B7D980" w14:textId="77777777" w:rsidR="007B041A" w:rsidRPr="002563F9" w:rsidRDefault="007B041A" w:rsidP="007B041A">
                    <w:pPr>
                      <w:jc w:val="right"/>
                      <w:rPr>
                        <w:rFonts w:asciiTheme="majorEastAsia" w:eastAsiaTheme="majorEastAsia" w:hAnsiTheme="majorEastAsia"/>
                        <w:szCs w:val="21"/>
                      </w:rPr>
                    </w:pPr>
                  </w:p>
                </w:tc>
              </w:tr>
              <w:tr w:rsidR="007B041A" w14:paraId="4A5DE8A8" w14:textId="77777777" w:rsidTr="007B041A">
                <w:sdt>
                  <w:sdtPr>
                    <w:tag w:val="_PLD_c66d4d28400f430283766247212b1db5"/>
                    <w:id w:val="124098031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5EE2CB21" w14:textId="77777777" w:rsidR="007B041A" w:rsidRDefault="007B041A" w:rsidP="00D51897">
                        <w:pPr>
                          <w:ind w:firstLineChars="100" w:firstLine="210"/>
                          <w:rPr>
                            <w:szCs w:val="21"/>
                          </w:rPr>
                        </w:pPr>
                        <w:r>
                          <w:rPr>
                            <w:rFonts w:hint="eastAsia"/>
                            <w:szCs w:val="21"/>
                          </w:rPr>
                          <w:t>衍生金融负债</w:t>
                        </w:r>
                      </w:p>
                    </w:tc>
                  </w:sdtContent>
                </w:sdt>
                <w:tc>
                  <w:tcPr>
                    <w:tcW w:w="1097" w:type="pct"/>
                    <w:tcBorders>
                      <w:top w:val="outset" w:sz="4" w:space="0" w:color="auto"/>
                      <w:left w:val="outset" w:sz="4" w:space="0" w:color="auto"/>
                      <w:bottom w:val="outset" w:sz="4" w:space="0" w:color="auto"/>
                      <w:right w:val="outset" w:sz="4" w:space="0" w:color="auto"/>
                    </w:tcBorders>
                  </w:tcPr>
                  <w:p w14:paraId="3D97A4FA"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7DA0EB8D"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21796D2C" w14:textId="77777777" w:rsidR="007B041A" w:rsidRPr="002563F9" w:rsidRDefault="007B041A" w:rsidP="007B041A">
                    <w:pPr>
                      <w:jc w:val="right"/>
                      <w:rPr>
                        <w:rFonts w:asciiTheme="majorEastAsia" w:eastAsiaTheme="majorEastAsia" w:hAnsiTheme="majorEastAsia"/>
                        <w:szCs w:val="21"/>
                      </w:rPr>
                    </w:pPr>
                  </w:p>
                </w:tc>
              </w:tr>
              <w:tr w:rsidR="007B041A" w14:paraId="3EA1C102" w14:textId="77777777" w:rsidTr="007B041A">
                <w:sdt>
                  <w:sdtPr>
                    <w:tag w:val="_PLD_6f67648c9cf84e82a7a20c798fe25ca4"/>
                    <w:id w:val="-93690494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0FB34D4D" w14:textId="77777777" w:rsidR="007B041A" w:rsidRDefault="007B041A" w:rsidP="00D51897">
                        <w:pPr>
                          <w:ind w:firstLineChars="100" w:firstLine="210"/>
                        </w:pPr>
                        <w:r>
                          <w:rPr>
                            <w:rFonts w:hint="eastAsia"/>
                          </w:rPr>
                          <w:t>应付票据</w:t>
                        </w:r>
                      </w:p>
                    </w:tc>
                  </w:sdtContent>
                </w:sdt>
                <w:tc>
                  <w:tcPr>
                    <w:tcW w:w="1097" w:type="pct"/>
                    <w:tcBorders>
                      <w:top w:val="outset" w:sz="4" w:space="0" w:color="auto"/>
                      <w:left w:val="outset" w:sz="4" w:space="0" w:color="auto"/>
                      <w:bottom w:val="outset" w:sz="4" w:space="0" w:color="auto"/>
                      <w:right w:val="outset" w:sz="4" w:space="0" w:color="auto"/>
                    </w:tcBorders>
                  </w:tcPr>
                  <w:p w14:paraId="6CA93566"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32726D43"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6AD669B2" w14:textId="77777777" w:rsidR="007B041A" w:rsidRPr="002563F9" w:rsidRDefault="007B041A" w:rsidP="007B041A">
                    <w:pPr>
                      <w:jc w:val="right"/>
                      <w:rPr>
                        <w:rFonts w:asciiTheme="majorEastAsia" w:eastAsiaTheme="majorEastAsia" w:hAnsiTheme="majorEastAsia"/>
                        <w:szCs w:val="21"/>
                      </w:rPr>
                    </w:pPr>
                  </w:p>
                </w:tc>
              </w:tr>
              <w:tr w:rsidR="007B041A" w14:paraId="1D920831" w14:textId="77777777" w:rsidTr="007B041A">
                <w:sdt>
                  <w:sdtPr>
                    <w:tag w:val="_PLD_120db261af8f49df8aaf60cf2fb46c78"/>
                    <w:id w:val="142785377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5E764091" w14:textId="77777777" w:rsidR="007B041A" w:rsidRDefault="007B041A" w:rsidP="00D51897">
                        <w:pPr>
                          <w:ind w:firstLineChars="100" w:firstLine="210"/>
                        </w:pPr>
                        <w:r>
                          <w:rPr>
                            <w:rFonts w:hint="eastAsia"/>
                          </w:rPr>
                          <w:t>应付账款</w:t>
                        </w:r>
                      </w:p>
                    </w:tc>
                  </w:sdtContent>
                </w:sdt>
                <w:tc>
                  <w:tcPr>
                    <w:tcW w:w="1097" w:type="pct"/>
                    <w:tcBorders>
                      <w:top w:val="outset" w:sz="4" w:space="0" w:color="auto"/>
                      <w:left w:val="outset" w:sz="4" w:space="0" w:color="auto"/>
                      <w:bottom w:val="outset" w:sz="4" w:space="0" w:color="auto"/>
                      <w:right w:val="outset" w:sz="4" w:space="0" w:color="auto"/>
                    </w:tcBorders>
                  </w:tcPr>
                  <w:p w14:paraId="7997E884"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3,766,453.05</w:t>
                    </w:r>
                  </w:p>
                </w:tc>
                <w:tc>
                  <w:tcPr>
                    <w:tcW w:w="1018" w:type="pct"/>
                    <w:tcBorders>
                      <w:top w:val="outset" w:sz="4" w:space="0" w:color="auto"/>
                      <w:left w:val="outset" w:sz="4" w:space="0" w:color="auto"/>
                      <w:bottom w:val="outset" w:sz="4" w:space="0" w:color="auto"/>
                      <w:right w:val="outset" w:sz="4" w:space="0" w:color="auto"/>
                    </w:tcBorders>
                  </w:tcPr>
                  <w:p w14:paraId="53C01B18"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3,766,453.05</w:t>
                    </w:r>
                  </w:p>
                </w:tc>
                <w:tc>
                  <w:tcPr>
                    <w:tcW w:w="1180" w:type="pct"/>
                    <w:tcBorders>
                      <w:top w:val="outset" w:sz="4" w:space="0" w:color="auto"/>
                      <w:left w:val="outset" w:sz="4" w:space="0" w:color="auto"/>
                      <w:bottom w:val="outset" w:sz="4" w:space="0" w:color="auto"/>
                      <w:right w:val="outset" w:sz="4" w:space="0" w:color="auto"/>
                    </w:tcBorders>
                  </w:tcPr>
                  <w:p w14:paraId="0BDC4D66" w14:textId="77777777" w:rsidR="007B041A" w:rsidRPr="002563F9" w:rsidRDefault="007B041A" w:rsidP="007B041A">
                    <w:pPr>
                      <w:jc w:val="right"/>
                      <w:rPr>
                        <w:rFonts w:asciiTheme="majorEastAsia" w:eastAsiaTheme="majorEastAsia" w:hAnsiTheme="majorEastAsia"/>
                        <w:szCs w:val="21"/>
                      </w:rPr>
                    </w:pPr>
                  </w:p>
                </w:tc>
              </w:tr>
              <w:tr w:rsidR="007B041A" w14:paraId="43B3379D" w14:textId="77777777" w:rsidTr="007B041A">
                <w:sdt>
                  <w:sdtPr>
                    <w:tag w:val="_PLD_d034864597704b55a5f3f7f998469d5b"/>
                    <w:id w:val="-50435752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0650F3E1" w14:textId="77777777" w:rsidR="007B041A" w:rsidRDefault="007B041A" w:rsidP="00D51897">
                        <w:pPr>
                          <w:ind w:firstLineChars="100" w:firstLine="210"/>
                          <w:rPr>
                            <w:szCs w:val="21"/>
                          </w:rPr>
                        </w:pPr>
                        <w:r>
                          <w:rPr>
                            <w:rFonts w:hint="eastAsia"/>
                            <w:szCs w:val="21"/>
                          </w:rPr>
                          <w:t>预收款项</w:t>
                        </w:r>
                      </w:p>
                    </w:tc>
                  </w:sdtContent>
                </w:sdt>
                <w:tc>
                  <w:tcPr>
                    <w:tcW w:w="1097" w:type="pct"/>
                    <w:tcBorders>
                      <w:top w:val="outset" w:sz="4" w:space="0" w:color="auto"/>
                      <w:left w:val="outset" w:sz="4" w:space="0" w:color="auto"/>
                      <w:bottom w:val="outset" w:sz="4" w:space="0" w:color="auto"/>
                      <w:right w:val="outset" w:sz="4" w:space="0" w:color="auto"/>
                    </w:tcBorders>
                  </w:tcPr>
                  <w:p w14:paraId="6AA8BB6E"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821,608.20</w:t>
                    </w:r>
                  </w:p>
                </w:tc>
                <w:tc>
                  <w:tcPr>
                    <w:tcW w:w="1018" w:type="pct"/>
                    <w:tcBorders>
                      <w:top w:val="outset" w:sz="4" w:space="0" w:color="auto"/>
                      <w:left w:val="outset" w:sz="4" w:space="0" w:color="auto"/>
                      <w:bottom w:val="outset" w:sz="4" w:space="0" w:color="auto"/>
                      <w:right w:val="outset" w:sz="4" w:space="0" w:color="auto"/>
                    </w:tcBorders>
                  </w:tcPr>
                  <w:p w14:paraId="662B49BE"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25B8F59C"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-821,608.20</w:t>
                    </w:r>
                  </w:p>
                </w:tc>
              </w:tr>
              <w:tr w:rsidR="007B041A" w14:paraId="2B42AA26" w14:textId="77777777" w:rsidTr="007B041A">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561f0d0a0a34a85828d80c58f692fff"/>
                      <w:id w:val="-1509758018"/>
                      <w:lock w:val="sdtLocked"/>
                    </w:sdtPr>
                    <w:sdtEndPr/>
                    <w:sdtContent>
                      <w:p w14:paraId="4D6968FC" w14:textId="77777777" w:rsidR="007B041A" w:rsidRDefault="007B041A" w:rsidP="00D51897">
                        <w:pPr>
                          <w:ind w:firstLineChars="100" w:firstLine="210"/>
                        </w:pPr>
                        <w:r>
                          <w:rPr>
                            <w:rFonts w:hint="eastAsia"/>
                          </w:rPr>
                          <w:t>合同负债</w:t>
                        </w:r>
                      </w:p>
                    </w:sdtContent>
                  </w:sdt>
                </w:tc>
                <w:tc>
                  <w:tcPr>
                    <w:tcW w:w="1097" w:type="pct"/>
                    <w:tcBorders>
                      <w:top w:val="outset" w:sz="4" w:space="0" w:color="auto"/>
                      <w:left w:val="outset" w:sz="4" w:space="0" w:color="auto"/>
                      <w:bottom w:val="outset" w:sz="4" w:space="0" w:color="auto"/>
                      <w:right w:val="outset" w:sz="4" w:space="0" w:color="auto"/>
                    </w:tcBorders>
                  </w:tcPr>
                  <w:p w14:paraId="5FED7B6A"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34A4729E"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821,608.20</w:t>
                    </w:r>
                  </w:p>
                </w:tc>
                <w:tc>
                  <w:tcPr>
                    <w:tcW w:w="1180" w:type="pct"/>
                    <w:tcBorders>
                      <w:top w:val="outset" w:sz="4" w:space="0" w:color="auto"/>
                      <w:left w:val="outset" w:sz="4" w:space="0" w:color="auto"/>
                      <w:bottom w:val="outset" w:sz="4" w:space="0" w:color="auto"/>
                      <w:right w:val="outset" w:sz="4" w:space="0" w:color="auto"/>
                    </w:tcBorders>
                  </w:tcPr>
                  <w:p w14:paraId="23CDDA76"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821,608.20</w:t>
                    </w:r>
                  </w:p>
                </w:tc>
              </w:tr>
              <w:tr w:rsidR="007B041A" w14:paraId="46FDF83F" w14:textId="77777777" w:rsidTr="007B041A">
                <w:sdt>
                  <w:sdtPr>
                    <w:tag w:val="_PLD_fe577d9706c54cc5a0e6f7a4f5604308"/>
                    <w:id w:val="90889138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7864002" w14:textId="77777777" w:rsidR="007B041A" w:rsidRDefault="007B041A" w:rsidP="00D51897">
                        <w:pPr>
                          <w:ind w:firstLineChars="100" w:firstLine="210"/>
                          <w:rPr>
                            <w:szCs w:val="21"/>
                          </w:rPr>
                        </w:pPr>
                        <w:r>
                          <w:rPr>
                            <w:rFonts w:hint="eastAsia"/>
                            <w:szCs w:val="21"/>
                          </w:rPr>
                          <w:t>应付职工薪酬</w:t>
                        </w:r>
                      </w:p>
                    </w:tc>
                  </w:sdtContent>
                </w:sdt>
                <w:tc>
                  <w:tcPr>
                    <w:tcW w:w="1097" w:type="pct"/>
                    <w:tcBorders>
                      <w:top w:val="outset" w:sz="4" w:space="0" w:color="auto"/>
                      <w:left w:val="outset" w:sz="4" w:space="0" w:color="auto"/>
                      <w:bottom w:val="outset" w:sz="4" w:space="0" w:color="auto"/>
                      <w:right w:val="outset" w:sz="4" w:space="0" w:color="auto"/>
                    </w:tcBorders>
                  </w:tcPr>
                  <w:p w14:paraId="34525C27"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9,412,617.40</w:t>
                    </w:r>
                  </w:p>
                </w:tc>
                <w:tc>
                  <w:tcPr>
                    <w:tcW w:w="1018" w:type="pct"/>
                    <w:tcBorders>
                      <w:top w:val="outset" w:sz="4" w:space="0" w:color="auto"/>
                      <w:left w:val="outset" w:sz="4" w:space="0" w:color="auto"/>
                      <w:bottom w:val="outset" w:sz="4" w:space="0" w:color="auto"/>
                      <w:right w:val="outset" w:sz="4" w:space="0" w:color="auto"/>
                    </w:tcBorders>
                  </w:tcPr>
                  <w:p w14:paraId="56A60C53"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9,412,617.40</w:t>
                    </w:r>
                  </w:p>
                </w:tc>
                <w:tc>
                  <w:tcPr>
                    <w:tcW w:w="1180" w:type="pct"/>
                    <w:tcBorders>
                      <w:top w:val="outset" w:sz="4" w:space="0" w:color="auto"/>
                      <w:left w:val="outset" w:sz="4" w:space="0" w:color="auto"/>
                      <w:bottom w:val="outset" w:sz="4" w:space="0" w:color="auto"/>
                      <w:right w:val="outset" w:sz="4" w:space="0" w:color="auto"/>
                    </w:tcBorders>
                  </w:tcPr>
                  <w:p w14:paraId="3B33A2EC" w14:textId="77777777" w:rsidR="007B041A" w:rsidRPr="002563F9" w:rsidRDefault="007B041A" w:rsidP="007B041A">
                    <w:pPr>
                      <w:jc w:val="right"/>
                      <w:rPr>
                        <w:rFonts w:asciiTheme="majorEastAsia" w:eastAsiaTheme="majorEastAsia" w:hAnsiTheme="majorEastAsia"/>
                        <w:szCs w:val="21"/>
                      </w:rPr>
                    </w:pPr>
                  </w:p>
                </w:tc>
              </w:tr>
              <w:tr w:rsidR="007B041A" w14:paraId="595FD7B7" w14:textId="77777777" w:rsidTr="007B041A">
                <w:sdt>
                  <w:sdtPr>
                    <w:tag w:val="_PLD_51b9a6704bb24333afd79a9e810f3762"/>
                    <w:id w:val="-80284865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182971CA" w14:textId="77777777" w:rsidR="007B041A" w:rsidRDefault="007B041A" w:rsidP="00D51897">
                        <w:pPr>
                          <w:ind w:firstLineChars="100" w:firstLine="210"/>
                          <w:rPr>
                            <w:szCs w:val="21"/>
                          </w:rPr>
                        </w:pPr>
                        <w:r>
                          <w:rPr>
                            <w:rFonts w:hint="eastAsia"/>
                            <w:szCs w:val="21"/>
                          </w:rPr>
                          <w:t>应交税费</w:t>
                        </w:r>
                      </w:p>
                    </w:tc>
                  </w:sdtContent>
                </w:sdt>
                <w:tc>
                  <w:tcPr>
                    <w:tcW w:w="1097" w:type="pct"/>
                    <w:tcBorders>
                      <w:top w:val="outset" w:sz="4" w:space="0" w:color="auto"/>
                      <w:left w:val="outset" w:sz="4" w:space="0" w:color="auto"/>
                      <w:bottom w:val="outset" w:sz="4" w:space="0" w:color="auto"/>
                      <w:right w:val="outset" w:sz="4" w:space="0" w:color="auto"/>
                    </w:tcBorders>
                  </w:tcPr>
                  <w:p w14:paraId="08FF1140"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15,698,979.47</w:t>
                    </w:r>
                  </w:p>
                </w:tc>
                <w:tc>
                  <w:tcPr>
                    <w:tcW w:w="1018" w:type="pct"/>
                    <w:tcBorders>
                      <w:top w:val="outset" w:sz="4" w:space="0" w:color="auto"/>
                      <w:left w:val="outset" w:sz="4" w:space="0" w:color="auto"/>
                      <w:bottom w:val="outset" w:sz="4" w:space="0" w:color="auto"/>
                      <w:right w:val="outset" w:sz="4" w:space="0" w:color="auto"/>
                    </w:tcBorders>
                  </w:tcPr>
                  <w:p w14:paraId="3C4586F0"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15,698,979.47</w:t>
                    </w:r>
                  </w:p>
                </w:tc>
                <w:tc>
                  <w:tcPr>
                    <w:tcW w:w="1180" w:type="pct"/>
                    <w:tcBorders>
                      <w:top w:val="outset" w:sz="4" w:space="0" w:color="auto"/>
                      <w:left w:val="outset" w:sz="4" w:space="0" w:color="auto"/>
                      <w:bottom w:val="outset" w:sz="4" w:space="0" w:color="auto"/>
                      <w:right w:val="outset" w:sz="4" w:space="0" w:color="auto"/>
                    </w:tcBorders>
                  </w:tcPr>
                  <w:p w14:paraId="525671FD" w14:textId="77777777" w:rsidR="007B041A" w:rsidRPr="002563F9" w:rsidRDefault="007B041A" w:rsidP="007B041A">
                    <w:pPr>
                      <w:jc w:val="right"/>
                      <w:rPr>
                        <w:rFonts w:asciiTheme="majorEastAsia" w:eastAsiaTheme="majorEastAsia" w:hAnsiTheme="majorEastAsia"/>
                        <w:szCs w:val="21"/>
                      </w:rPr>
                    </w:pPr>
                  </w:p>
                </w:tc>
              </w:tr>
              <w:tr w:rsidR="007B041A" w14:paraId="6803850D" w14:textId="77777777" w:rsidTr="007B041A">
                <w:sdt>
                  <w:sdtPr>
                    <w:tag w:val="_PLD_6c899088837047b59f06e1ea234d6e77"/>
                    <w:id w:val="-166708633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4CE37B65" w14:textId="77777777" w:rsidR="007B041A" w:rsidRDefault="007B041A" w:rsidP="00D51897">
                        <w:pPr>
                          <w:ind w:firstLineChars="100" w:firstLine="210"/>
                          <w:rPr>
                            <w:szCs w:val="21"/>
                          </w:rPr>
                        </w:pPr>
                        <w:r>
                          <w:rPr>
                            <w:rFonts w:hint="eastAsia"/>
                            <w:szCs w:val="21"/>
                          </w:rPr>
                          <w:t>其他应付款</w:t>
                        </w:r>
                      </w:p>
                    </w:tc>
                  </w:sdtContent>
                </w:sdt>
                <w:tc>
                  <w:tcPr>
                    <w:tcW w:w="1097" w:type="pct"/>
                    <w:tcBorders>
                      <w:top w:val="outset" w:sz="4" w:space="0" w:color="auto"/>
                      <w:left w:val="outset" w:sz="4" w:space="0" w:color="auto"/>
                      <w:bottom w:val="outset" w:sz="4" w:space="0" w:color="auto"/>
                      <w:right w:val="outset" w:sz="4" w:space="0" w:color="auto"/>
                    </w:tcBorders>
                  </w:tcPr>
                  <w:p w14:paraId="4E01AB74"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31,399,280.54</w:t>
                    </w:r>
                  </w:p>
                </w:tc>
                <w:tc>
                  <w:tcPr>
                    <w:tcW w:w="1018" w:type="pct"/>
                    <w:tcBorders>
                      <w:top w:val="outset" w:sz="4" w:space="0" w:color="auto"/>
                      <w:left w:val="outset" w:sz="4" w:space="0" w:color="auto"/>
                      <w:bottom w:val="outset" w:sz="4" w:space="0" w:color="auto"/>
                      <w:right w:val="outset" w:sz="4" w:space="0" w:color="auto"/>
                    </w:tcBorders>
                  </w:tcPr>
                  <w:p w14:paraId="311B7235"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31,399,280.54</w:t>
                    </w:r>
                  </w:p>
                </w:tc>
                <w:tc>
                  <w:tcPr>
                    <w:tcW w:w="1180" w:type="pct"/>
                    <w:tcBorders>
                      <w:top w:val="outset" w:sz="4" w:space="0" w:color="auto"/>
                      <w:left w:val="outset" w:sz="4" w:space="0" w:color="auto"/>
                      <w:bottom w:val="outset" w:sz="4" w:space="0" w:color="auto"/>
                      <w:right w:val="outset" w:sz="4" w:space="0" w:color="auto"/>
                    </w:tcBorders>
                  </w:tcPr>
                  <w:p w14:paraId="04F938C5" w14:textId="77777777" w:rsidR="007B041A" w:rsidRPr="002563F9" w:rsidRDefault="007B041A" w:rsidP="007B041A">
                    <w:pPr>
                      <w:jc w:val="right"/>
                      <w:rPr>
                        <w:rFonts w:asciiTheme="majorEastAsia" w:eastAsiaTheme="majorEastAsia" w:hAnsiTheme="majorEastAsia"/>
                        <w:szCs w:val="21"/>
                      </w:rPr>
                    </w:pPr>
                  </w:p>
                </w:tc>
              </w:tr>
              <w:tr w:rsidR="007B041A" w14:paraId="67BD7F28" w14:textId="77777777" w:rsidTr="007B041A">
                <w:sdt>
                  <w:sdtPr>
                    <w:tag w:val="_PLD_32cf39725ac848019b8f693468e6c1df"/>
                    <w:id w:val="91898626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A14395C" w14:textId="77777777" w:rsidR="007B041A" w:rsidRDefault="007B041A" w:rsidP="00D51897">
                        <w:pPr>
                          <w:ind w:firstLineChars="100" w:firstLine="210"/>
                          <w:rPr>
                            <w:szCs w:val="21"/>
                          </w:rPr>
                        </w:pPr>
                        <w:r>
                          <w:rPr>
                            <w:rFonts w:hint="eastAsia"/>
                          </w:rPr>
                          <w:t>其中：</w:t>
                        </w:r>
                        <w:r>
                          <w:rPr>
                            <w:rFonts w:hint="eastAsia"/>
                            <w:szCs w:val="21"/>
                          </w:rPr>
                          <w:t>应付利息</w:t>
                        </w:r>
                      </w:p>
                    </w:tc>
                  </w:sdtContent>
                </w:sdt>
                <w:tc>
                  <w:tcPr>
                    <w:tcW w:w="1097" w:type="pct"/>
                    <w:tcBorders>
                      <w:top w:val="outset" w:sz="4" w:space="0" w:color="auto"/>
                      <w:left w:val="outset" w:sz="4" w:space="0" w:color="auto"/>
                      <w:bottom w:val="outset" w:sz="4" w:space="0" w:color="auto"/>
                      <w:right w:val="outset" w:sz="4" w:space="0" w:color="auto"/>
                    </w:tcBorders>
                  </w:tcPr>
                  <w:p w14:paraId="24E95F02"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27EE8860"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04F28AA5" w14:textId="77777777" w:rsidR="007B041A" w:rsidRPr="002563F9" w:rsidRDefault="007B041A" w:rsidP="007B041A">
                    <w:pPr>
                      <w:jc w:val="right"/>
                      <w:rPr>
                        <w:rFonts w:asciiTheme="majorEastAsia" w:eastAsiaTheme="majorEastAsia" w:hAnsiTheme="majorEastAsia"/>
                        <w:szCs w:val="21"/>
                      </w:rPr>
                    </w:pPr>
                  </w:p>
                </w:tc>
              </w:tr>
              <w:tr w:rsidR="007B041A" w14:paraId="6437985D" w14:textId="77777777" w:rsidTr="007B041A">
                <w:sdt>
                  <w:sdtPr>
                    <w:tag w:val="_PLD_d6b3a45e82e14416b52097ea23c99d71"/>
                    <w:id w:val="73812854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BC4099B" w14:textId="77777777" w:rsidR="007B041A" w:rsidRDefault="007B041A" w:rsidP="00D51897">
                        <w:pPr>
                          <w:ind w:firstLineChars="400" w:firstLine="840"/>
                          <w:rPr>
                            <w:szCs w:val="21"/>
                          </w:rPr>
                        </w:pPr>
                        <w:r>
                          <w:rPr>
                            <w:rFonts w:hint="eastAsia"/>
                            <w:szCs w:val="21"/>
                          </w:rPr>
                          <w:t>应付股利</w:t>
                        </w:r>
                      </w:p>
                    </w:tc>
                  </w:sdtContent>
                </w:sdt>
                <w:tc>
                  <w:tcPr>
                    <w:tcW w:w="1097" w:type="pct"/>
                    <w:tcBorders>
                      <w:top w:val="outset" w:sz="4" w:space="0" w:color="auto"/>
                      <w:left w:val="outset" w:sz="4" w:space="0" w:color="auto"/>
                      <w:bottom w:val="outset" w:sz="4" w:space="0" w:color="auto"/>
                      <w:right w:val="outset" w:sz="4" w:space="0" w:color="auto"/>
                    </w:tcBorders>
                  </w:tcPr>
                  <w:p w14:paraId="5AB1649C"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626DA4B0"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2353E2FC" w14:textId="77777777" w:rsidR="007B041A" w:rsidRPr="002563F9" w:rsidRDefault="007B041A" w:rsidP="007B041A">
                    <w:pPr>
                      <w:jc w:val="right"/>
                      <w:rPr>
                        <w:rFonts w:asciiTheme="majorEastAsia" w:eastAsiaTheme="majorEastAsia" w:hAnsiTheme="majorEastAsia"/>
                        <w:szCs w:val="21"/>
                      </w:rPr>
                    </w:pPr>
                  </w:p>
                </w:tc>
              </w:tr>
              <w:tr w:rsidR="007B041A" w14:paraId="42873C64" w14:textId="77777777" w:rsidTr="007B041A">
                <w:sdt>
                  <w:sdtPr>
                    <w:tag w:val="_PLD_096b25761952479bbcd407760f4ca6e6"/>
                    <w:id w:val="-1052752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43DD182D" w14:textId="77777777" w:rsidR="007B041A" w:rsidRDefault="007B041A" w:rsidP="00D51897">
                        <w:pPr>
                          <w:ind w:firstLineChars="100" w:firstLine="210"/>
                          <w:rPr>
                            <w:szCs w:val="21"/>
                          </w:rPr>
                        </w:pPr>
                        <w:r>
                          <w:rPr>
                            <w:rFonts w:hint="eastAsia"/>
                            <w:szCs w:val="21"/>
                          </w:rPr>
                          <w:t>持有待售负债</w:t>
                        </w:r>
                      </w:p>
                    </w:tc>
                  </w:sdtContent>
                </w:sdt>
                <w:tc>
                  <w:tcPr>
                    <w:tcW w:w="1097" w:type="pct"/>
                    <w:tcBorders>
                      <w:top w:val="outset" w:sz="4" w:space="0" w:color="auto"/>
                      <w:left w:val="outset" w:sz="4" w:space="0" w:color="auto"/>
                      <w:bottom w:val="outset" w:sz="4" w:space="0" w:color="auto"/>
                      <w:right w:val="outset" w:sz="4" w:space="0" w:color="auto"/>
                    </w:tcBorders>
                  </w:tcPr>
                  <w:p w14:paraId="13F561DF"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47B87497"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0A5D90C3" w14:textId="77777777" w:rsidR="007B041A" w:rsidRPr="002563F9" w:rsidRDefault="007B041A" w:rsidP="007B041A">
                    <w:pPr>
                      <w:jc w:val="right"/>
                      <w:rPr>
                        <w:rFonts w:asciiTheme="majorEastAsia" w:eastAsiaTheme="majorEastAsia" w:hAnsiTheme="majorEastAsia"/>
                        <w:szCs w:val="21"/>
                      </w:rPr>
                    </w:pPr>
                  </w:p>
                </w:tc>
              </w:tr>
              <w:tr w:rsidR="007B041A" w14:paraId="1D516AC6" w14:textId="77777777" w:rsidTr="007B041A">
                <w:sdt>
                  <w:sdtPr>
                    <w:tag w:val="_PLD_57f107b54d7347ddb70cc3541d45fd9a"/>
                    <w:id w:val="117801225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5924A0F8" w14:textId="77777777" w:rsidR="007B041A" w:rsidRDefault="007B041A" w:rsidP="00D51897">
                        <w:pPr>
                          <w:ind w:firstLineChars="100" w:firstLine="210"/>
                          <w:rPr>
                            <w:szCs w:val="21"/>
                          </w:rPr>
                        </w:pPr>
                        <w:r>
                          <w:rPr>
                            <w:rFonts w:hint="eastAsia"/>
                            <w:szCs w:val="21"/>
                          </w:rPr>
                          <w:t>一年内到期的非流动负债</w:t>
                        </w:r>
                      </w:p>
                    </w:tc>
                  </w:sdtContent>
                </w:sdt>
                <w:tc>
                  <w:tcPr>
                    <w:tcW w:w="1097" w:type="pct"/>
                    <w:tcBorders>
                      <w:top w:val="outset" w:sz="4" w:space="0" w:color="auto"/>
                      <w:left w:val="outset" w:sz="4" w:space="0" w:color="auto"/>
                      <w:bottom w:val="outset" w:sz="4" w:space="0" w:color="auto"/>
                      <w:right w:val="outset" w:sz="4" w:space="0" w:color="auto"/>
                    </w:tcBorders>
                  </w:tcPr>
                  <w:p w14:paraId="6D401F5C"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50000162"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2B41FB46" w14:textId="77777777" w:rsidR="007B041A" w:rsidRPr="002563F9" w:rsidRDefault="007B041A" w:rsidP="007B041A">
                    <w:pPr>
                      <w:jc w:val="right"/>
                      <w:rPr>
                        <w:rFonts w:asciiTheme="majorEastAsia" w:eastAsiaTheme="majorEastAsia" w:hAnsiTheme="majorEastAsia"/>
                        <w:szCs w:val="21"/>
                      </w:rPr>
                    </w:pPr>
                  </w:p>
                </w:tc>
              </w:tr>
              <w:tr w:rsidR="007B041A" w14:paraId="5DBEE417" w14:textId="77777777" w:rsidTr="007B041A">
                <w:sdt>
                  <w:sdtPr>
                    <w:tag w:val="_PLD_cfb10e5f20a24287a1f812e4f551eb22"/>
                    <w:id w:val="-149502819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5779E633" w14:textId="77777777" w:rsidR="007B041A" w:rsidRDefault="007B041A" w:rsidP="00D51897">
                        <w:pPr>
                          <w:ind w:firstLineChars="100" w:firstLine="210"/>
                          <w:rPr>
                            <w:szCs w:val="21"/>
                          </w:rPr>
                        </w:pPr>
                        <w:r>
                          <w:rPr>
                            <w:rFonts w:hint="eastAsia"/>
                            <w:szCs w:val="21"/>
                          </w:rPr>
                          <w:t>其他流动负债</w:t>
                        </w:r>
                      </w:p>
                    </w:tc>
                  </w:sdtContent>
                </w:sdt>
                <w:tc>
                  <w:tcPr>
                    <w:tcW w:w="1097" w:type="pct"/>
                    <w:tcBorders>
                      <w:top w:val="outset" w:sz="4" w:space="0" w:color="auto"/>
                      <w:left w:val="outset" w:sz="4" w:space="0" w:color="auto"/>
                      <w:bottom w:val="outset" w:sz="4" w:space="0" w:color="auto"/>
                      <w:right w:val="outset" w:sz="4" w:space="0" w:color="auto"/>
                    </w:tcBorders>
                  </w:tcPr>
                  <w:p w14:paraId="7A811C2C"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4622C888"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3F73EFAF" w14:textId="77777777" w:rsidR="007B041A" w:rsidRPr="002563F9" w:rsidRDefault="007B041A" w:rsidP="007B041A">
                    <w:pPr>
                      <w:jc w:val="right"/>
                      <w:rPr>
                        <w:rFonts w:asciiTheme="majorEastAsia" w:eastAsiaTheme="majorEastAsia" w:hAnsiTheme="majorEastAsia"/>
                        <w:szCs w:val="21"/>
                      </w:rPr>
                    </w:pPr>
                  </w:p>
                </w:tc>
              </w:tr>
              <w:tr w:rsidR="007B041A" w14:paraId="7683E248" w14:textId="77777777" w:rsidTr="007B041A">
                <w:sdt>
                  <w:sdtPr>
                    <w:tag w:val="_PLD_bf4cf672283f4e4d98b659444f70f237"/>
                    <w:id w:val="55874810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7F41262F" w14:textId="77777777" w:rsidR="007B041A" w:rsidRDefault="007B041A" w:rsidP="00D51897">
                        <w:pPr>
                          <w:ind w:firstLineChars="200" w:firstLine="420"/>
                          <w:rPr>
                            <w:szCs w:val="21"/>
                          </w:rPr>
                        </w:pPr>
                        <w:r>
                          <w:rPr>
                            <w:rFonts w:hint="eastAsia"/>
                            <w:szCs w:val="21"/>
                          </w:rPr>
                          <w:t>流动负债合计</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0162E57E"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61,124,279.01</w:t>
                    </w:r>
                  </w:p>
                </w:tc>
                <w:tc>
                  <w:tcPr>
                    <w:tcW w:w="1018" w:type="pct"/>
                    <w:tcBorders>
                      <w:top w:val="outset" w:sz="4" w:space="0" w:color="auto"/>
                      <w:left w:val="outset" w:sz="4" w:space="0" w:color="auto"/>
                      <w:bottom w:val="outset" w:sz="4" w:space="0" w:color="auto"/>
                      <w:right w:val="outset" w:sz="4" w:space="0" w:color="auto"/>
                    </w:tcBorders>
                  </w:tcPr>
                  <w:p w14:paraId="4A0AD589"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61,124,279.01</w:t>
                    </w:r>
                  </w:p>
                </w:tc>
                <w:tc>
                  <w:tcPr>
                    <w:tcW w:w="1180" w:type="pct"/>
                    <w:tcBorders>
                      <w:top w:val="outset" w:sz="4" w:space="0" w:color="auto"/>
                      <w:left w:val="outset" w:sz="4" w:space="0" w:color="auto"/>
                      <w:bottom w:val="outset" w:sz="4" w:space="0" w:color="auto"/>
                      <w:right w:val="outset" w:sz="4" w:space="0" w:color="auto"/>
                    </w:tcBorders>
                    <w:vAlign w:val="center"/>
                  </w:tcPr>
                  <w:p w14:paraId="1CAEBC8B" w14:textId="77777777" w:rsidR="007B041A" w:rsidRPr="002563F9" w:rsidRDefault="007B041A" w:rsidP="007B041A">
                    <w:pPr>
                      <w:jc w:val="right"/>
                      <w:rPr>
                        <w:rFonts w:asciiTheme="majorEastAsia" w:eastAsiaTheme="majorEastAsia" w:hAnsiTheme="majorEastAsia"/>
                        <w:szCs w:val="21"/>
                      </w:rPr>
                    </w:pPr>
                  </w:p>
                </w:tc>
              </w:tr>
              <w:tr w:rsidR="007B041A" w14:paraId="0124D193" w14:textId="77777777" w:rsidTr="007B041A">
                <w:sdt>
                  <w:sdtPr>
                    <w:rPr>
                      <w:rFonts w:asciiTheme="majorEastAsia" w:eastAsiaTheme="majorEastAsia" w:hAnsiTheme="majorEastAsia"/>
                    </w:rPr>
                    <w:tag w:val="_PLD_52a22ef7fccb4e379a79ea67a62aaba0"/>
                    <w:id w:val="-2773047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C8CD06E" w14:textId="77777777" w:rsidR="007B041A" w:rsidRPr="002563F9" w:rsidRDefault="007B041A" w:rsidP="007B041A">
                        <w:pPr>
                          <w:rPr>
                            <w:rFonts w:asciiTheme="majorEastAsia" w:eastAsiaTheme="majorEastAsia" w:hAnsiTheme="majorEastAsia"/>
                            <w:color w:val="008000"/>
                            <w:szCs w:val="21"/>
                          </w:rPr>
                        </w:pPr>
                        <w:r w:rsidRPr="002563F9">
                          <w:rPr>
                            <w:rFonts w:asciiTheme="majorEastAsia" w:eastAsiaTheme="majorEastAsia" w:hAnsiTheme="majorEastAsia" w:hint="eastAsia"/>
                            <w:b/>
                            <w:bCs/>
                            <w:szCs w:val="21"/>
                          </w:rPr>
                          <w:t>非流动负债：</w:t>
                        </w:r>
                      </w:p>
                    </w:tc>
                  </w:sdtContent>
                </w:sdt>
              </w:tr>
              <w:tr w:rsidR="007B041A" w14:paraId="2C64CC1B" w14:textId="77777777" w:rsidTr="007B041A">
                <w:sdt>
                  <w:sdtPr>
                    <w:tag w:val="_PLD_1b50d6aca4f848b0a201012e1a56c5df"/>
                    <w:id w:val="150169123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7C889E0F" w14:textId="77777777" w:rsidR="007B041A" w:rsidRDefault="007B041A" w:rsidP="00D51897">
                        <w:pPr>
                          <w:ind w:firstLineChars="100" w:firstLine="210"/>
                          <w:rPr>
                            <w:szCs w:val="21"/>
                          </w:rPr>
                        </w:pPr>
                        <w:r>
                          <w:rPr>
                            <w:rFonts w:hint="eastAsia"/>
                            <w:szCs w:val="21"/>
                          </w:rPr>
                          <w:t>长期借款</w:t>
                        </w:r>
                      </w:p>
                    </w:tc>
                  </w:sdtContent>
                </w:sdt>
                <w:tc>
                  <w:tcPr>
                    <w:tcW w:w="1097" w:type="pct"/>
                    <w:tcBorders>
                      <w:top w:val="outset" w:sz="4" w:space="0" w:color="auto"/>
                      <w:left w:val="outset" w:sz="4" w:space="0" w:color="auto"/>
                      <w:bottom w:val="outset" w:sz="4" w:space="0" w:color="auto"/>
                      <w:right w:val="outset" w:sz="4" w:space="0" w:color="auto"/>
                    </w:tcBorders>
                  </w:tcPr>
                  <w:p w14:paraId="2024A55B"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38E85579"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4423CC63" w14:textId="77777777" w:rsidR="007B041A" w:rsidRPr="002563F9" w:rsidRDefault="007B041A" w:rsidP="007B041A">
                    <w:pPr>
                      <w:jc w:val="right"/>
                      <w:rPr>
                        <w:rFonts w:asciiTheme="majorEastAsia" w:eastAsiaTheme="majorEastAsia" w:hAnsiTheme="majorEastAsia"/>
                        <w:szCs w:val="21"/>
                      </w:rPr>
                    </w:pPr>
                  </w:p>
                </w:tc>
              </w:tr>
              <w:tr w:rsidR="007B041A" w14:paraId="71F4F657" w14:textId="77777777" w:rsidTr="007B041A">
                <w:sdt>
                  <w:sdtPr>
                    <w:tag w:val="_PLD_f743fead7c3f4b6298b2ba6c4fa6f032"/>
                    <w:id w:val="-110041725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1F6EEFE" w14:textId="77777777" w:rsidR="007B041A" w:rsidRDefault="007B041A" w:rsidP="00D51897">
                        <w:pPr>
                          <w:ind w:firstLineChars="100" w:firstLine="210"/>
                          <w:rPr>
                            <w:szCs w:val="21"/>
                          </w:rPr>
                        </w:pPr>
                        <w:r>
                          <w:rPr>
                            <w:rFonts w:hint="eastAsia"/>
                            <w:szCs w:val="21"/>
                          </w:rPr>
                          <w:t>应付债券</w:t>
                        </w:r>
                      </w:p>
                    </w:tc>
                  </w:sdtContent>
                </w:sdt>
                <w:tc>
                  <w:tcPr>
                    <w:tcW w:w="1097" w:type="pct"/>
                    <w:tcBorders>
                      <w:top w:val="outset" w:sz="4" w:space="0" w:color="auto"/>
                      <w:left w:val="outset" w:sz="4" w:space="0" w:color="auto"/>
                      <w:bottom w:val="outset" w:sz="4" w:space="0" w:color="auto"/>
                      <w:right w:val="outset" w:sz="4" w:space="0" w:color="auto"/>
                    </w:tcBorders>
                  </w:tcPr>
                  <w:p w14:paraId="693B4F2D"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23596770"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37E1F15B" w14:textId="77777777" w:rsidR="007B041A" w:rsidRPr="002563F9" w:rsidRDefault="007B041A" w:rsidP="007B041A">
                    <w:pPr>
                      <w:jc w:val="right"/>
                      <w:rPr>
                        <w:rFonts w:asciiTheme="majorEastAsia" w:eastAsiaTheme="majorEastAsia" w:hAnsiTheme="majorEastAsia"/>
                        <w:szCs w:val="21"/>
                      </w:rPr>
                    </w:pPr>
                  </w:p>
                </w:tc>
              </w:tr>
              <w:tr w:rsidR="007B041A" w14:paraId="23D9208F" w14:textId="77777777" w:rsidTr="007B041A">
                <w:sdt>
                  <w:sdtPr>
                    <w:tag w:val="_PLD_b26c3fd416f248bd8f93f66fe4e65e3a"/>
                    <w:id w:val="112297006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5D9B4FFB" w14:textId="77777777" w:rsidR="007B041A" w:rsidRDefault="007B041A" w:rsidP="00D51897">
                        <w:pPr>
                          <w:ind w:firstLineChars="100" w:firstLine="210"/>
                          <w:rPr>
                            <w:szCs w:val="21"/>
                          </w:rPr>
                        </w:pPr>
                        <w:r>
                          <w:rPr>
                            <w:rFonts w:hint="eastAsia"/>
                            <w:szCs w:val="21"/>
                          </w:rPr>
                          <w:t>其中：优先股</w:t>
                        </w:r>
                      </w:p>
                    </w:tc>
                  </w:sdtContent>
                </w:sdt>
                <w:tc>
                  <w:tcPr>
                    <w:tcW w:w="1097" w:type="pct"/>
                    <w:tcBorders>
                      <w:top w:val="outset" w:sz="4" w:space="0" w:color="auto"/>
                      <w:left w:val="outset" w:sz="4" w:space="0" w:color="auto"/>
                      <w:bottom w:val="outset" w:sz="4" w:space="0" w:color="auto"/>
                      <w:right w:val="outset" w:sz="4" w:space="0" w:color="auto"/>
                    </w:tcBorders>
                  </w:tcPr>
                  <w:p w14:paraId="2A582B13"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1379380B"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2C67C40E" w14:textId="77777777" w:rsidR="007B041A" w:rsidRPr="002563F9" w:rsidRDefault="007B041A" w:rsidP="007B041A">
                    <w:pPr>
                      <w:jc w:val="right"/>
                      <w:rPr>
                        <w:rFonts w:asciiTheme="majorEastAsia" w:eastAsiaTheme="majorEastAsia" w:hAnsiTheme="majorEastAsia"/>
                        <w:szCs w:val="21"/>
                      </w:rPr>
                    </w:pPr>
                  </w:p>
                </w:tc>
              </w:tr>
              <w:tr w:rsidR="007B041A" w14:paraId="1E1CD35F" w14:textId="77777777" w:rsidTr="007B041A">
                <w:sdt>
                  <w:sdtPr>
                    <w:tag w:val="_PLD_cfafb0006816456baad4e5eaa44f8e74"/>
                    <w:id w:val="147216852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5BC2CEC3" w14:textId="77777777" w:rsidR="007B041A" w:rsidRDefault="007B041A" w:rsidP="00D51897">
                        <w:pPr>
                          <w:ind w:leftChars="300" w:left="630" w:firstLineChars="100" w:firstLine="210"/>
                          <w:rPr>
                            <w:szCs w:val="21"/>
                          </w:rPr>
                        </w:pPr>
                        <w:r>
                          <w:rPr>
                            <w:rFonts w:hint="eastAsia"/>
                            <w:szCs w:val="21"/>
                          </w:rPr>
                          <w:t>永续债</w:t>
                        </w:r>
                      </w:p>
                    </w:tc>
                  </w:sdtContent>
                </w:sdt>
                <w:tc>
                  <w:tcPr>
                    <w:tcW w:w="1097" w:type="pct"/>
                    <w:tcBorders>
                      <w:top w:val="outset" w:sz="4" w:space="0" w:color="auto"/>
                      <w:left w:val="outset" w:sz="4" w:space="0" w:color="auto"/>
                      <w:bottom w:val="outset" w:sz="4" w:space="0" w:color="auto"/>
                      <w:right w:val="outset" w:sz="4" w:space="0" w:color="auto"/>
                    </w:tcBorders>
                  </w:tcPr>
                  <w:p w14:paraId="5B82ED40"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48D484FE"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1BFEEED3" w14:textId="77777777" w:rsidR="007B041A" w:rsidRPr="002563F9" w:rsidRDefault="007B041A" w:rsidP="007B041A">
                    <w:pPr>
                      <w:jc w:val="right"/>
                      <w:rPr>
                        <w:rFonts w:asciiTheme="majorEastAsia" w:eastAsiaTheme="majorEastAsia" w:hAnsiTheme="majorEastAsia"/>
                        <w:szCs w:val="21"/>
                      </w:rPr>
                    </w:pPr>
                  </w:p>
                </w:tc>
              </w:tr>
              <w:tr w:rsidR="007B041A" w14:paraId="3452AB86" w14:textId="77777777" w:rsidTr="007B041A">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7fbe27f38d04e5296f624963d65b0bd"/>
                      <w:id w:val="-809327252"/>
                      <w:lock w:val="sdtLocked"/>
                    </w:sdtPr>
                    <w:sdtEndPr/>
                    <w:sdtContent>
                      <w:p w14:paraId="52E59843" w14:textId="77777777" w:rsidR="007B041A" w:rsidRDefault="007B041A" w:rsidP="00D51897">
                        <w:pPr>
                          <w:ind w:firstLineChars="100" w:firstLine="210"/>
                        </w:pPr>
                        <w:r>
                          <w:rPr>
                            <w:rFonts w:hint="eastAsia"/>
                          </w:rPr>
                          <w:t>租赁负债</w:t>
                        </w:r>
                      </w:p>
                    </w:sdtContent>
                  </w:sdt>
                </w:tc>
                <w:tc>
                  <w:tcPr>
                    <w:tcW w:w="1097" w:type="pct"/>
                    <w:tcBorders>
                      <w:top w:val="outset" w:sz="4" w:space="0" w:color="auto"/>
                      <w:left w:val="outset" w:sz="4" w:space="0" w:color="auto"/>
                      <w:bottom w:val="outset" w:sz="4" w:space="0" w:color="auto"/>
                      <w:right w:val="outset" w:sz="4" w:space="0" w:color="auto"/>
                    </w:tcBorders>
                    <w:vAlign w:val="center"/>
                  </w:tcPr>
                  <w:p w14:paraId="4D0F1762"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5700EAA9"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vAlign w:val="center"/>
                  </w:tcPr>
                  <w:p w14:paraId="593729FD" w14:textId="77777777" w:rsidR="007B041A" w:rsidRPr="002563F9" w:rsidRDefault="007B041A" w:rsidP="007B041A">
                    <w:pPr>
                      <w:jc w:val="right"/>
                      <w:rPr>
                        <w:rFonts w:asciiTheme="majorEastAsia" w:eastAsiaTheme="majorEastAsia" w:hAnsiTheme="majorEastAsia"/>
                        <w:szCs w:val="21"/>
                      </w:rPr>
                    </w:pPr>
                  </w:p>
                </w:tc>
              </w:tr>
              <w:tr w:rsidR="007B041A" w14:paraId="6B16DA4A" w14:textId="77777777" w:rsidTr="007B041A">
                <w:sdt>
                  <w:sdtPr>
                    <w:tag w:val="_PLD_763b001745074e8f80d333aa33c77b1c"/>
                    <w:id w:val="196353793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28AFAA3" w14:textId="77777777" w:rsidR="007B041A" w:rsidRDefault="007B041A" w:rsidP="00D51897">
                        <w:pPr>
                          <w:ind w:firstLineChars="100" w:firstLine="210"/>
                          <w:rPr>
                            <w:szCs w:val="21"/>
                          </w:rPr>
                        </w:pPr>
                        <w:r>
                          <w:rPr>
                            <w:rFonts w:hint="eastAsia"/>
                            <w:szCs w:val="21"/>
                          </w:rPr>
                          <w:t>长期应付款</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08BE1995"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7FE81ED9"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vAlign w:val="center"/>
                  </w:tcPr>
                  <w:p w14:paraId="06F4741B" w14:textId="77777777" w:rsidR="007B041A" w:rsidRPr="002563F9" w:rsidRDefault="007B041A" w:rsidP="007B041A">
                    <w:pPr>
                      <w:jc w:val="right"/>
                      <w:rPr>
                        <w:rFonts w:asciiTheme="majorEastAsia" w:eastAsiaTheme="majorEastAsia" w:hAnsiTheme="majorEastAsia"/>
                        <w:szCs w:val="21"/>
                      </w:rPr>
                    </w:pPr>
                  </w:p>
                </w:tc>
              </w:tr>
              <w:tr w:rsidR="007B041A" w14:paraId="6BBD3F38" w14:textId="77777777" w:rsidTr="007B041A">
                <w:sdt>
                  <w:sdtPr>
                    <w:tag w:val="_PLD_54a1b08397c44641a82c6703cc59448a"/>
                    <w:id w:val="173280475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6C148B5" w14:textId="77777777" w:rsidR="007B041A" w:rsidRDefault="007B041A" w:rsidP="00D51897">
                        <w:pPr>
                          <w:ind w:firstLineChars="100" w:firstLine="210"/>
                          <w:rPr>
                            <w:szCs w:val="21"/>
                          </w:rPr>
                        </w:pPr>
                        <w:r>
                          <w:rPr>
                            <w:rFonts w:hint="eastAsia"/>
                            <w:szCs w:val="21"/>
                          </w:rPr>
                          <w:t>长期应付职工薪酬</w:t>
                        </w:r>
                      </w:p>
                    </w:tc>
                  </w:sdtContent>
                </w:sdt>
                <w:tc>
                  <w:tcPr>
                    <w:tcW w:w="1097" w:type="pct"/>
                    <w:tcBorders>
                      <w:top w:val="outset" w:sz="4" w:space="0" w:color="auto"/>
                      <w:left w:val="outset" w:sz="4" w:space="0" w:color="auto"/>
                      <w:bottom w:val="outset" w:sz="4" w:space="0" w:color="auto"/>
                      <w:right w:val="outset" w:sz="4" w:space="0" w:color="auto"/>
                    </w:tcBorders>
                  </w:tcPr>
                  <w:p w14:paraId="200F4376"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049BDB70"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6A3E1BCC" w14:textId="77777777" w:rsidR="007B041A" w:rsidRPr="002563F9" w:rsidRDefault="007B041A" w:rsidP="007B041A">
                    <w:pPr>
                      <w:jc w:val="right"/>
                      <w:rPr>
                        <w:rFonts w:asciiTheme="majorEastAsia" w:eastAsiaTheme="majorEastAsia" w:hAnsiTheme="majorEastAsia"/>
                        <w:szCs w:val="21"/>
                      </w:rPr>
                    </w:pPr>
                  </w:p>
                </w:tc>
              </w:tr>
              <w:tr w:rsidR="007B041A" w14:paraId="791131E9" w14:textId="77777777" w:rsidTr="007B041A">
                <w:sdt>
                  <w:sdtPr>
                    <w:tag w:val="_PLD_ef8f7fa162d14efa8d47e7f05d101e03"/>
                    <w:id w:val="-27448809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562F2694" w14:textId="77777777" w:rsidR="007B041A" w:rsidRDefault="007B041A" w:rsidP="00D51897">
                        <w:pPr>
                          <w:ind w:firstLineChars="100" w:firstLine="210"/>
                          <w:rPr>
                            <w:szCs w:val="21"/>
                          </w:rPr>
                        </w:pPr>
                        <w:r>
                          <w:rPr>
                            <w:rFonts w:hint="eastAsia"/>
                            <w:szCs w:val="21"/>
                          </w:rPr>
                          <w:t>预计负债</w:t>
                        </w:r>
                      </w:p>
                    </w:tc>
                  </w:sdtContent>
                </w:sdt>
                <w:tc>
                  <w:tcPr>
                    <w:tcW w:w="1097" w:type="pct"/>
                    <w:tcBorders>
                      <w:top w:val="outset" w:sz="4" w:space="0" w:color="auto"/>
                      <w:left w:val="outset" w:sz="4" w:space="0" w:color="auto"/>
                      <w:bottom w:val="outset" w:sz="4" w:space="0" w:color="auto"/>
                      <w:right w:val="outset" w:sz="4" w:space="0" w:color="auto"/>
                    </w:tcBorders>
                  </w:tcPr>
                  <w:p w14:paraId="69E7D082"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7D36F5C5"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407F9202" w14:textId="77777777" w:rsidR="007B041A" w:rsidRPr="002563F9" w:rsidRDefault="007B041A" w:rsidP="007B041A">
                    <w:pPr>
                      <w:jc w:val="right"/>
                      <w:rPr>
                        <w:rFonts w:asciiTheme="majorEastAsia" w:eastAsiaTheme="majorEastAsia" w:hAnsiTheme="majorEastAsia"/>
                        <w:szCs w:val="21"/>
                      </w:rPr>
                    </w:pPr>
                  </w:p>
                </w:tc>
              </w:tr>
              <w:tr w:rsidR="007B041A" w14:paraId="7CAF1B8E" w14:textId="77777777" w:rsidTr="007B041A">
                <w:sdt>
                  <w:sdtPr>
                    <w:tag w:val="_PLD_120d7a5cbf854260b2b6e8f758bd1a73"/>
                    <w:id w:val="150716822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23B4BA06" w14:textId="77777777" w:rsidR="007B041A" w:rsidRDefault="007B041A" w:rsidP="00D51897">
                        <w:pPr>
                          <w:ind w:firstLineChars="100" w:firstLine="210"/>
                          <w:rPr>
                            <w:szCs w:val="21"/>
                          </w:rPr>
                        </w:pPr>
                        <w:r>
                          <w:rPr>
                            <w:rFonts w:hint="eastAsia"/>
                            <w:szCs w:val="21"/>
                          </w:rPr>
                          <w:t>递延收益</w:t>
                        </w:r>
                      </w:p>
                    </w:tc>
                  </w:sdtContent>
                </w:sdt>
                <w:tc>
                  <w:tcPr>
                    <w:tcW w:w="1097" w:type="pct"/>
                    <w:tcBorders>
                      <w:top w:val="outset" w:sz="4" w:space="0" w:color="auto"/>
                      <w:left w:val="outset" w:sz="4" w:space="0" w:color="auto"/>
                      <w:bottom w:val="outset" w:sz="4" w:space="0" w:color="auto"/>
                      <w:right w:val="outset" w:sz="4" w:space="0" w:color="auto"/>
                    </w:tcBorders>
                  </w:tcPr>
                  <w:p w14:paraId="67512DC0"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7,693,555.09</w:t>
                    </w:r>
                  </w:p>
                </w:tc>
                <w:tc>
                  <w:tcPr>
                    <w:tcW w:w="1018" w:type="pct"/>
                    <w:tcBorders>
                      <w:top w:val="outset" w:sz="4" w:space="0" w:color="auto"/>
                      <w:left w:val="outset" w:sz="4" w:space="0" w:color="auto"/>
                      <w:bottom w:val="outset" w:sz="4" w:space="0" w:color="auto"/>
                      <w:right w:val="outset" w:sz="4" w:space="0" w:color="auto"/>
                    </w:tcBorders>
                  </w:tcPr>
                  <w:p w14:paraId="30551A15"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7,693,555.09</w:t>
                    </w:r>
                  </w:p>
                </w:tc>
                <w:tc>
                  <w:tcPr>
                    <w:tcW w:w="1180" w:type="pct"/>
                    <w:tcBorders>
                      <w:top w:val="outset" w:sz="4" w:space="0" w:color="auto"/>
                      <w:left w:val="outset" w:sz="4" w:space="0" w:color="auto"/>
                      <w:bottom w:val="outset" w:sz="4" w:space="0" w:color="auto"/>
                      <w:right w:val="outset" w:sz="4" w:space="0" w:color="auto"/>
                    </w:tcBorders>
                  </w:tcPr>
                  <w:p w14:paraId="4BD670B8" w14:textId="77777777" w:rsidR="007B041A" w:rsidRPr="002563F9" w:rsidRDefault="007B041A" w:rsidP="007B041A">
                    <w:pPr>
                      <w:jc w:val="right"/>
                      <w:rPr>
                        <w:rFonts w:asciiTheme="majorEastAsia" w:eastAsiaTheme="majorEastAsia" w:hAnsiTheme="majorEastAsia"/>
                        <w:szCs w:val="21"/>
                      </w:rPr>
                    </w:pPr>
                  </w:p>
                </w:tc>
              </w:tr>
              <w:tr w:rsidR="007B041A" w14:paraId="17CA6BA0" w14:textId="77777777" w:rsidTr="007B041A">
                <w:sdt>
                  <w:sdtPr>
                    <w:tag w:val="_PLD_d6cf4310ed7c45cbb6be75b34ac02fd6"/>
                    <w:id w:val="-37670027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4C1192F" w14:textId="77777777" w:rsidR="007B041A" w:rsidRDefault="007B041A" w:rsidP="00D51897">
                        <w:pPr>
                          <w:ind w:firstLineChars="100" w:firstLine="210"/>
                          <w:rPr>
                            <w:szCs w:val="21"/>
                          </w:rPr>
                        </w:pPr>
                        <w:r>
                          <w:rPr>
                            <w:rFonts w:hint="eastAsia"/>
                            <w:szCs w:val="21"/>
                          </w:rPr>
                          <w:t>递延所得税负债</w:t>
                        </w:r>
                      </w:p>
                    </w:tc>
                  </w:sdtContent>
                </w:sdt>
                <w:tc>
                  <w:tcPr>
                    <w:tcW w:w="1097" w:type="pct"/>
                    <w:tcBorders>
                      <w:top w:val="outset" w:sz="4" w:space="0" w:color="auto"/>
                      <w:left w:val="outset" w:sz="4" w:space="0" w:color="auto"/>
                      <w:bottom w:val="outset" w:sz="4" w:space="0" w:color="auto"/>
                      <w:right w:val="outset" w:sz="4" w:space="0" w:color="auto"/>
                    </w:tcBorders>
                  </w:tcPr>
                  <w:p w14:paraId="5EF010FD"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3AC8AFD9"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400EEDED" w14:textId="77777777" w:rsidR="007B041A" w:rsidRPr="002563F9" w:rsidRDefault="007B041A" w:rsidP="007B041A">
                    <w:pPr>
                      <w:jc w:val="right"/>
                      <w:rPr>
                        <w:rFonts w:asciiTheme="majorEastAsia" w:eastAsiaTheme="majorEastAsia" w:hAnsiTheme="majorEastAsia"/>
                        <w:szCs w:val="21"/>
                      </w:rPr>
                    </w:pPr>
                  </w:p>
                </w:tc>
              </w:tr>
              <w:tr w:rsidR="007B041A" w14:paraId="25F2DA52" w14:textId="77777777" w:rsidTr="007B041A">
                <w:sdt>
                  <w:sdtPr>
                    <w:tag w:val="_PLD_004e165cb9b945988d1ce02dce8c7a6e"/>
                    <w:id w:val="27529387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4B8F9A63" w14:textId="77777777" w:rsidR="007B041A" w:rsidRDefault="007B041A" w:rsidP="00D51897">
                        <w:pPr>
                          <w:ind w:firstLineChars="100" w:firstLine="210"/>
                          <w:rPr>
                            <w:szCs w:val="21"/>
                          </w:rPr>
                        </w:pPr>
                        <w:r>
                          <w:rPr>
                            <w:rFonts w:hint="eastAsia"/>
                            <w:szCs w:val="21"/>
                          </w:rPr>
                          <w:t>其他非流动负债</w:t>
                        </w:r>
                      </w:p>
                    </w:tc>
                  </w:sdtContent>
                </w:sdt>
                <w:tc>
                  <w:tcPr>
                    <w:tcW w:w="1097" w:type="pct"/>
                    <w:tcBorders>
                      <w:top w:val="outset" w:sz="4" w:space="0" w:color="auto"/>
                      <w:left w:val="outset" w:sz="4" w:space="0" w:color="auto"/>
                      <w:bottom w:val="outset" w:sz="4" w:space="0" w:color="auto"/>
                      <w:right w:val="outset" w:sz="4" w:space="0" w:color="auto"/>
                    </w:tcBorders>
                  </w:tcPr>
                  <w:p w14:paraId="5F22A9D2"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4FD9BFAB"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6F9AEFEA" w14:textId="77777777" w:rsidR="007B041A" w:rsidRPr="002563F9" w:rsidRDefault="007B041A" w:rsidP="007B041A">
                    <w:pPr>
                      <w:jc w:val="right"/>
                      <w:rPr>
                        <w:rFonts w:asciiTheme="majorEastAsia" w:eastAsiaTheme="majorEastAsia" w:hAnsiTheme="majorEastAsia"/>
                        <w:szCs w:val="21"/>
                      </w:rPr>
                    </w:pPr>
                  </w:p>
                </w:tc>
              </w:tr>
              <w:tr w:rsidR="007B041A" w14:paraId="3FF80E7F" w14:textId="77777777" w:rsidTr="007B041A">
                <w:sdt>
                  <w:sdtPr>
                    <w:tag w:val="_PLD_6b9286d59f434dc3883cb7d8d6f992fb"/>
                    <w:id w:val="-24487682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70AE4E6F" w14:textId="77777777" w:rsidR="007B041A" w:rsidRDefault="007B041A" w:rsidP="00D51897">
                        <w:pPr>
                          <w:ind w:firstLineChars="200" w:firstLine="420"/>
                          <w:rPr>
                            <w:szCs w:val="21"/>
                          </w:rPr>
                        </w:pPr>
                        <w:r>
                          <w:rPr>
                            <w:rFonts w:hint="eastAsia"/>
                            <w:szCs w:val="21"/>
                          </w:rPr>
                          <w:t>非流动负债合计</w:t>
                        </w:r>
                      </w:p>
                    </w:tc>
                  </w:sdtContent>
                </w:sdt>
                <w:tc>
                  <w:tcPr>
                    <w:tcW w:w="1097" w:type="pct"/>
                    <w:tcBorders>
                      <w:top w:val="outset" w:sz="4" w:space="0" w:color="auto"/>
                      <w:left w:val="outset" w:sz="4" w:space="0" w:color="auto"/>
                      <w:bottom w:val="outset" w:sz="4" w:space="0" w:color="auto"/>
                      <w:right w:val="outset" w:sz="4" w:space="0" w:color="auto"/>
                    </w:tcBorders>
                  </w:tcPr>
                  <w:p w14:paraId="6A03DF93"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7,693,555.09</w:t>
                    </w:r>
                  </w:p>
                </w:tc>
                <w:tc>
                  <w:tcPr>
                    <w:tcW w:w="1018" w:type="pct"/>
                    <w:tcBorders>
                      <w:top w:val="outset" w:sz="4" w:space="0" w:color="auto"/>
                      <w:left w:val="outset" w:sz="4" w:space="0" w:color="auto"/>
                      <w:bottom w:val="outset" w:sz="4" w:space="0" w:color="auto"/>
                      <w:right w:val="outset" w:sz="4" w:space="0" w:color="auto"/>
                    </w:tcBorders>
                  </w:tcPr>
                  <w:p w14:paraId="31A4EFEE"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7,693,555.09</w:t>
                    </w:r>
                  </w:p>
                </w:tc>
                <w:tc>
                  <w:tcPr>
                    <w:tcW w:w="1180" w:type="pct"/>
                    <w:tcBorders>
                      <w:top w:val="outset" w:sz="4" w:space="0" w:color="auto"/>
                      <w:left w:val="outset" w:sz="4" w:space="0" w:color="auto"/>
                      <w:bottom w:val="outset" w:sz="4" w:space="0" w:color="auto"/>
                      <w:right w:val="outset" w:sz="4" w:space="0" w:color="auto"/>
                    </w:tcBorders>
                  </w:tcPr>
                  <w:p w14:paraId="1F955C06" w14:textId="77777777" w:rsidR="007B041A" w:rsidRPr="002563F9" w:rsidRDefault="007B041A" w:rsidP="007B041A">
                    <w:pPr>
                      <w:jc w:val="right"/>
                      <w:rPr>
                        <w:rFonts w:asciiTheme="majorEastAsia" w:eastAsiaTheme="majorEastAsia" w:hAnsiTheme="majorEastAsia"/>
                        <w:szCs w:val="21"/>
                      </w:rPr>
                    </w:pPr>
                  </w:p>
                </w:tc>
              </w:tr>
              <w:tr w:rsidR="007B041A" w14:paraId="197373F6" w14:textId="77777777" w:rsidTr="007B041A">
                <w:sdt>
                  <w:sdtPr>
                    <w:tag w:val="_PLD_9966b1afdeb54842a8fceb3cacd3ccf5"/>
                    <w:id w:val="133596443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2A510072" w14:textId="77777777" w:rsidR="007B041A" w:rsidRDefault="007B041A" w:rsidP="00D51897">
                        <w:pPr>
                          <w:ind w:firstLineChars="300" w:firstLine="630"/>
                          <w:rPr>
                            <w:szCs w:val="21"/>
                          </w:rPr>
                        </w:pPr>
                        <w:r>
                          <w:rPr>
                            <w:rFonts w:hint="eastAsia"/>
                            <w:szCs w:val="21"/>
                          </w:rPr>
                          <w:t>负债合计</w:t>
                        </w:r>
                      </w:p>
                    </w:tc>
                  </w:sdtContent>
                </w:sdt>
                <w:tc>
                  <w:tcPr>
                    <w:tcW w:w="1097" w:type="pct"/>
                    <w:tcBorders>
                      <w:top w:val="outset" w:sz="4" w:space="0" w:color="auto"/>
                      <w:left w:val="outset" w:sz="4" w:space="0" w:color="auto"/>
                      <w:bottom w:val="outset" w:sz="4" w:space="0" w:color="auto"/>
                      <w:right w:val="outset" w:sz="4" w:space="0" w:color="auto"/>
                    </w:tcBorders>
                  </w:tcPr>
                  <w:p w14:paraId="008AD4E2"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68,817,834.10</w:t>
                    </w:r>
                  </w:p>
                </w:tc>
                <w:tc>
                  <w:tcPr>
                    <w:tcW w:w="1018" w:type="pct"/>
                    <w:tcBorders>
                      <w:top w:val="outset" w:sz="4" w:space="0" w:color="auto"/>
                      <w:left w:val="outset" w:sz="4" w:space="0" w:color="auto"/>
                      <w:bottom w:val="outset" w:sz="4" w:space="0" w:color="auto"/>
                      <w:right w:val="outset" w:sz="4" w:space="0" w:color="auto"/>
                    </w:tcBorders>
                  </w:tcPr>
                  <w:p w14:paraId="69158FCE"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68,817,834.10</w:t>
                    </w:r>
                  </w:p>
                </w:tc>
                <w:tc>
                  <w:tcPr>
                    <w:tcW w:w="1180" w:type="pct"/>
                    <w:tcBorders>
                      <w:top w:val="outset" w:sz="4" w:space="0" w:color="auto"/>
                      <w:left w:val="outset" w:sz="4" w:space="0" w:color="auto"/>
                      <w:bottom w:val="outset" w:sz="4" w:space="0" w:color="auto"/>
                      <w:right w:val="outset" w:sz="4" w:space="0" w:color="auto"/>
                    </w:tcBorders>
                  </w:tcPr>
                  <w:p w14:paraId="7B3ACA65" w14:textId="77777777" w:rsidR="007B041A" w:rsidRPr="002563F9" w:rsidRDefault="007B041A" w:rsidP="007B041A">
                    <w:pPr>
                      <w:jc w:val="right"/>
                      <w:rPr>
                        <w:rFonts w:asciiTheme="majorEastAsia" w:eastAsiaTheme="majorEastAsia" w:hAnsiTheme="majorEastAsia"/>
                        <w:szCs w:val="21"/>
                      </w:rPr>
                    </w:pPr>
                  </w:p>
                </w:tc>
              </w:tr>
              <w:tr w:rsidR="007B041A" w14:paraId="60595A41" w14:textId="77777777" w:rsidTr="007B041A">
                <w:sdt>
                  <w:sdtPr>
                    <w:rPr>
                      <w:rFonts w:asciiTheme="majorEastAsia" w:eastAsiaTheme="majorEastAsia" w:hAnsiTheme="majorEastAsia"/>
                    </w:rPr>
                    <w:tag w:val="_PLD_27af5114b1374bfaa5ee117b52b2dea6"/>
                    <w:id w:val="30343812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D34742A" w14:textId="77777777" w:rsidR="007B041A" w:rsidRPr="002563F9" w:rsidRDefault="007B041A" w:rsidP="007B041A">
                        <w:pPr>
                          <w:rPr>
                            <w:rFonts w:asciiTheme="majorEastAsia" w:eastAsiaTheme="majorEastAsia" w:hAnsiTheme="majorEastAsia"/>
                            <w:color w:val="008000"/>
                            <w:szCs w:val="21"/>
                          </w:rPr>
                        </w:pPr>
                        <w:r w:rsidRPr="002563F9">
                          <w:rPr>
                            <w:rFonts w:asciiTheme="majorEastAsia" w:eastAsiaTheme="majorEastAsia" w:hAnsiTheme="majorEastAsia" w:hint="eastAsia"/>
                            <w:b/>
                            <w:bCs/>
                            <w:szCs w:val="21"/>
                          </w:rPr>
                          <w:t>所有者权益（或股东权益）：</w:t>
                        </w:r>
                      </w:p>
                    </w:tc>
                  </w:sdtContent>
                </w:sdt>
              </w:tr>
              <w:tr w:rsidR="007B041A" w14:paraId="6D2AD6B9" w14:textId="77777777" w:rsidTr="007B041A">
                <w:sdt>
                  <w:sdtPr>
                    <w:tag w:val="_PLD_8d70171a419341f09876bd7007078e61"/>
                    <w:id w:val="170244076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5EE85823" w14:textId="77777777" w:rsidR="007B041A" w:rsidRDefault="007B041A" w:rsidP="00D51897">
                        <w:pPr>
                          <w:ind w:firstLineChars="100" w:firstLine="210"/>
                          <w:rPr>
                            <w:szCs w:val="21"/>
                          </w:rPr>
                        </w:pPr>
                        <w:r>
                          <w:rPr>
                            <w:rFonts w:hint="eastAsia"/>
                            <w:szCs w:val="21"/>
                          </w:rPr>
                          <w:t>实收资本（或股本）</w:t>
                        </w:r>
                      </w:p>
                    </w:tc>
                  </w:sdtContent>
                </w:sdt>
                <w:tc>
                  <w:tcPr>
                    <w:tcW w:w="1097" w:type="pct"/>
                    <w:tcBorders>
                      <w:top w:val="outset" w:sz="4" w:space="0" w:color="auto"/>
                      <w:left w:val="outset" w:sz="4" w:space="0" w:color="auto"/>
                      <w:bottom w:val="outset" w:sz="4" w:space="0" w:color="auto"/>
                      <w:right w:val="outset" w:sz="4" w:space="0" w:color="auto"/>
                    </w:tcBorders>
                  </w:tcPr>
                  <w:p w14:paraId="128A1F78"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177,098,459.00</w:t>
                    </w:r>
                  </w:p>
                </w:tc>
                <w:tc>
                  <w:tcPr>
                    <w:tcW w:w="1018" w:type="pct"/>
                    <w:tcBorders>
                      <w:top w:val="outset" w:sz="4" w:space="0" w:color="auto"/>
                      <w:left w:val="outset" w:sz="4" w:space="0" w:color="auto"/>
                      <w:bottom w:val="outset" w:sz="4" w:space="0" w:color="auto"/>
                      <w:right w:val="outset" w:sz="4" w:space="0" w:color="auto"/>
                    </w:tcBorders>
                  </w:tcPr>
                  <w:p w14:paraId="57E5EF85"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177,098,459.00</w:t>
                    </w:r>
                  </w:p>
                </w:tc>
                <w:tc>
                  <w:tcPr>
                    <w:tcW w:w="1180" w:type="pct"/>
                    <w:tcBorders>
                      <w:top w:val="outset" w:sz="4" w:space="0" w:color="auto"/>
                      <w:left w:val="outset" w:sz="4" w:space="0" w:color="auto"/>
                      <w:bottom w:val="outset" w:sz="4" w:space="0" w:color="auto"/>
                      <w:right w:val="outset" w:sz="4" w:space="0" w:color="auto"/>
                    </w:tcBorders>
                  </w:tcPr>
                  <w:p w14:paraId="2B22B29C" w14:textId="77777777" w:rsidR="007B041A" w:rsidRPr="002563F9" w:rsidRDefault="007B041A" w:rsidP="007B041A">
                    <w:pPr>
                      <w:jc w:val="right"/>
                      <w:rPr>
                        <w:rFonts w:asciiTheme="majorEastAsia" w:eastAsiaTheme="majorEastAsia" w:hAnsiTheme="majorEastAsia"/>
                        <w:szCs w:val="21"/>
                      </w:rPr>
                    </w:pPr>
                  </w:p>
                </w:tc>
              </w:tr>
              <w:tr w:rsidR="007B041A" w14:paraId="7F044B66" w14:textId="77777777" w:rsidTr="007B041A">
                <w:sdt>
                  <w:sdtPr>
                    <w:tag w:val="_PLD_6a2c5af5b63843e288dac2f4dfa16684"/>
                    <w:id w:val="-116608798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1F7C5F0F" w14:textId="77777777" w:rsidR="007B041A" w:rsidRDefault="007B041A" w:rsidP="00D51897">
                        <w:pPr>
                          <w:ind w:firstLineChars="100" w:firstLine="210"/>
                          <w:rPr>
                            <w:szCs w:val="21"/>
                          </w:rPr>
                        </w:pPr>
                        <w:r>
                          <w:rPr>
                            <w:rFonts w:hint="eastAsia"/>
                            <w:szCs w:val="21"/>
                          </w:rPr>
                          <w:t>其他权益工具</w:t>
                        </w:r>
                      </w:p>
                    </w:tc>
                  </w:sdtContent>
                </w:sdt>
                <w:tc>
                  <w:tcPr>
                    <w:tcW w:w="1097" w:type="pct"/>
                    <w:tcBorders>
                      <w:top w:val="outset" w:sz="4" w:space="0" w:color="auto"/>
                      <w:left w:val="outset" w:sz="4" w:space="0" w:color="auto"/>
                      <w:bottom w:val="outset" w:sz="4" w:space="0" w:color="auto"/>
                      <w:right w:val="outset" w:sz="4" w:space="0" w:color="auto"/>
                    </w:tcBorders>
                  </w:tcPr>
                  <w:p w14:paraId="01579300"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17AF2498"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351B9A89" w14:textId="77777777" w:rsidR="007B041A" w:rsidRPr="002563F9" w:rsidRDefault="007B041A" w:rsidP="007B041A">
                    <w:pPr>
                      <w:jc w:val="right"/>
                      <w:rPr>
                        <w:rFonts w:asciiTheme="majorEastAsia" w:eastAsiaTheme="majorEastAsia" w:hAnsiTheme="majorEastAsia"/>
                        <w:szCs w:val="21"/>
                      </w:rPr>
                    </w:pPr>
                  </w:p>
                </w:tc>
              </w:tr>
              <w:tr w:rsidR="007B041A" w14:paraId="5F00C679" w14:textId="77777777" w:rsidTr="007B041A">
                <w:sdt>
                  <w:sdtPr>
                    <w:tag w:val="_PLD_00ac4295a6c1486798f20bf742b8834b"/>
                    <w:id w:val="96084805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2CD9781" w14:textId="77777777" w:rsidR="007B041A" w:rsidRDefault="007B041A" w:rsidP="00D51897">
                        <w:pPr>
                          <w:ind w:firstLineChars="100" w:firstLine="210"/>
                          <w:rPr>
                            <w:szCs w:val="21"/>
                          </w:rPr>
                        </w:pPr>
                        <w:r>
                          <w:rPr>
                            <w:rFonts w:hint="eastAsia"/>
                            <w:szCs w:val="21"/>
                          </w:rPr>
                          <w:t>其中：优先股</w:t>
                        </w:r>
                      </w:p>
                    </w:tc>
                  </w:sdtContent>
                </w:sdt>
                <w:tc>
                  <w:tcPr>
                    <w:tcW w:w="1097" w:type="pct"/>
                    <w:tcBorders>
                      <w:top w:val="outset" w:sz="4" w:space="0" w:color="auto"/>
                      <w:left w:val="outset" w:sz="4" w:space="0" w:color="auto"/>
                      <w:bottom w:val="outset" w:sz="4" w:space="0" w:color="auto"/>
                      <w:right w:val="outset" w:sz="4" w:space="0" w:color="auto"/>
                    </w:tcBorders>
                  </w:tcPr>
                  <w:p w14:paraId="043A1372"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4308BF40"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419DD4FD" w14:textId="77777777" w:rsidR="007B041A" w:rsidRPr="002563F9" w:rsidRDefault="007B041A" w:rsidP="007B041A">
                    <w:pPr>
                      <w:jc w:val="right"/>
                      <w:rPr>
                        <w:rFonts w:asciiTheme="majorEastAsia" w:eastAsiaTheme="majorEastAsia" w:hAnsiTheme="majorEastAsia"/>
                        <w:szCs w:val="21"/>
                      </w:rPr>
                    </w:pPr>
                  </w:p>
                </w:tc>
              </w:tr>
              <w:tr w:rsidR="007B041A" w14:paraId="197E5038" w14:textId="77777777" w:rsidTr="007B041A">
                <w:sdt>
                  <w:sdtPr>
                    <w:tag w:val="_PLD_c2fa35d8e1ac487a949a2fe2d62ba1c1"/>
                    <w:id w:val="-43783499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BCB049F" w14:textId="77777777" w:rsidR="007B041A" w:rsidRDefault="007B041A" w:rsidP="00D51897">
                        <w:pPr>
                          <w:ind w:leftChars="300" w:left="630" w:firstLineChars="100" w:firstLine="210"/>
                          <w:rPr>
                            <w:szCs w:val="21"/>
                          </w:rPr>
                        </w:pPr>
                        <w:r>
                          <w:rPr>
                            <w:rFonts w:hint="eastAsia"/>
                            <w:szCs w:val="21"/>
                          </w:rPr>
                          <w:t>永续债</w:t>
                        </w:r>
                      </w:p>
                    </w:tc>
                  </w:sdtContent>
                </w:sdt>
                <w:tc>
                  <w:tcPr>
                    <w:tcW w:w="1097" w:type="pct"/>
                    <w:tcBorders>
                      <w:top w:val="outset" w:sz="4" w:space="0" w:color="auto"/>
                      <w:left w:val="outset" w:sz="4" w:space="0" w:color="auto"/>
                      <w:bottom w:val="outset" w:sz="4" w:space="0" w:color="auto"/>
                      <w:right w:val="outset" w:sz="4" w:space="0" w:color="auto"/>
                    </w:tcBorders>
                  </w:tcPr>
                  <w:p w14:paraId="767D1A7B"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386DCEE7"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67A7553F" w14:textId="77777777" w:rsidR="007B041A" w:rsidRPr="002563F9" w:rsidRDefault="007B041A" w:rsidP="007B041A">
                    <w:pPr>
                      <w:jc w:val="right"/>
                      <w:rPr>
                        <w:rFonts w:asciiTheme="majorEastAsia" w:eastAsiaTheme="majorEastAsia" w:hAnsiTheme="majorEastAsia"/>
                        <w:szCs w:val="21"/>
                      </w:rPr>
                    </w:pPr>
                  </w:p>
                </w:tc>
              </w:tr>
              <w:tr w:rsidR="007B041A" w14:paraId="4C3C4FC9" w14:textId="77777777" w:rsidTr="007B041A">
                <w:sdt>
                  <w:sdtPr>
                    <w:tag w:val="_PLD_834b3ab77c824936875be7024902ea58"/>
                    <w:id w:val="-66139186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1DD83143" w14:textId="77777777" w:rsidR="007B041A" w:rsidRDefault="007B041A" w:rsidP="00D51897">
                        <w:pPr>
                          <w:ind w:firstLineChars="100" w:firstLine="210"/>
                          <w:rPr>
                            <w:szCs w:val="21"/>
                          </w:rPr>
                        </w:pPr>
                        <w:r>
                          <w:rPr>
                            <w:rFonts w:hint="eastAsia"/>
                            <w:szCs w:val="21"/>
                          </w:rPr>
                          <w:t>资本公积</w:t>
                        </w:r>
                      </w:p>
                    </w:tc>
                  </w:sdtContent>
                </w:sdt>
                <w:tc>
                  <w:tcPr>
                    <w:tcW w:w="1097" w:type="pct"/>
                    <w:tcBorders>
                      <w:top w:val="outset" w:sz="4" w:space="0" w:color="auto"/>
                      <w:left w:val="outset" w:sz="4" w:space="0" w:color="auto"/>
                      <w:bottom w:val="outset" w:sz="4" w:space="0" w:color="auto"/>
                      <w:right w:val="outset" w:sz="4" w:space="0" w:color="auto"/>
                    </w:tcBorders>
                  </w:tcPr>
                  <w:p w14:paraId="09E6A4AB"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1,325,335,812.69</w:t>
                    </w:r>
                  </w:p>
                </w:tc>
                <w:tc>
                  <w:tcPr>
                    <w:tcW w:w="1018" w:type="pct"/>
                    <w:tcBorders>
                      <w:top w:val="outset" w:sz="4" w:space="0" w:color="auto"/>
                      <w:left w:val="outset" w:sz="4" w:space="0" w:color="auto"/>
                      <w:bottom w:val="outset" w:sz="4" w:space="0" w:color="auto"/>
                      <w:right w:val="outset" w:sz="4" w:space="0" w:color="auto"/>
                    </w:tcBorders>
                  </w:tcPr>
                  <w:p w14:paraId="7047F8FA"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1,325,335,812.69</w:t>
                    </w:r>
                  </w:p>
                </w:tc>
                <w:tc>
                  <w:tcPr>
                    <w:tcW w:w="1180" w:type="pct"/>
                    <w:tcBorders>
                      <w:top w:val="outset" w:sz="4" w:space="0" w:color="auto"/>
                      <w:left w:val="outset" w:sz="4" w:space="0" w:color="auto"/>
                      <w:bottom w:val="outset" w:sz="4" w:space="0" w:color="auto"/>
                      <w:right w:val="outset" w:sz="4" w:space="0" w:color="auto"/>
                    </w:tcBorders>
                  </w:tcPr>
                  <w:p w14:paraId="14278C41" w14:textId="77777777" w:rsidR="007B041A" w:rsidRPr="002563F9" w:rsidRDefault="007B041A" w:rsidP="007B041A">
                    <w:pPr>
                      <w:jc w:val="right"/>
                      <w:rPr>
                        <w:rFonts w:asciiTheme="majorEastAsia" w:eastAsiaTheme="majorEastAsia" w:hAnsiTheme="majorEastAsia"/>
                        <w:szCs w:val="21"/>
                      </w:rPr>
                    </w:pPr>
                  </w:p>
                </w:tc>
              </w:tr>
              <w:tr w:rsidR="007B041A" w14:paraId="24CF9FEE" w14:textId="77777777" w:rsidTr="007B041A">
                <w:sdt>
                  <w:sdtPr>
                    <w:tag w:val="_PLD_a70d9354e9a94ab690010aa4bf4fe9dc"/>
                    <w:id w:val="-47052327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40CDB85F" w14:textId="77777777" w:rsidR="007B041A" w:rsidRDefault="007B041A" w:rsidP="00D51897">
                        <w:pPr>
                          <w:ind w:firstLineChars="100" w:firstLine="210"/>
                          <w:rPr>
                            <w:szCs w:val="21"/>
                          </w:rPr>
                        </w:pPr>
                        <w:r>
                          <w:rPr>
                            <w:rFonts w:hint="eastAsia"/>
                            <w:szCs w:val="21"/>
                          </w:rPr>
                          <w:t>减：库存股</w:t>
                        </w:r>
                      </w:p>
                    </w:tc>
                  </w:sdtContent>
                </w:sdt>
                <w:tc>
                  <w:tcPr>
                    <w:tcW w:w="1097" w:type="pct"/>
                    <w:tcBorders>
                      <w:top w:val="outset" w:sz="4" w:space="0" w:color="auto"/>
                      <w:left w:val="outset" w:sz="4" w:space="0" w:color="auto"/>
                      <w:bottom w:val="outset" w:sz="4" w:space="0" w:color="auto"/>
                      <w:right w:val="outset" w:sz="4" w:space="0" w:color="auto"/>
                    </w:tcBorders>
                  </w:tcPr>
                  <w:p w14:paraId="2F26F2FF"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0444FC5A"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6591C8C2" w14:textId="77777777" w:rsidR="007B041A" w:rsidRPr="002563F9" w:rsidRDefault="007B041A" w:rsidP="007B041A">
                    <w:pPr>
                      <w:jc w:val="right"/>
                      <w:rPr>
                        <w:rFonts w:asciiTheme="majorEastAsia" w:eastAsiaTheme="majorEastAsia" w:hAnsiTheme="majorEastAsia"/>
                        <w:szCs w:val="21"/>
                      </w:rPr>
                    </w:pPr>
                  </w:p>
                </w:tc>
              </w:tr>
              <w:tr w:rsidR="007B041A" w14:paraId="186F225D" w14:textId="77777777" w:rsidTr="007B041A">
                <w:sdt>
                  <w:sdtPr>
                    <w:tag w:val="_PLD_4e4dbb75dc1047fead1e2e3d2f27761e"/>
                    <w:id w:val="-47675580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4C37450D" w14:textId="77777777" w:rsidR="007B041A" w:rsidRDefault="007B041A" w:rsidP="00D51897">
                        <w:pPr>
                          <w:ind w:firstLineChars="100" w:firstLine="210"/>
                          <w:rPr>
                            <w:szCs w:val="21"/>
                          </w:rPr>
                        </w:pPr>
                        <w:r>
                          <w:rPr>
                            <w:rFonts w:hint="eastAsia"/>
                            <w:szCs w:val="21"/>
                          </w:rPr>
                          <w:t>其他综合收益</w:t>
                        </w:r>
                      </w:p>
                    </w:tc>
                  </w:sdtContent>
                </w:sdt>
                <w:tc>
                  <w:tcPr>
                    <w:tcW w:w="1097" w:type="pct"/>
                    <w:tcBorders>
                      <w:top w:val="outset" w:sz="4" w:space="0" w:color="auto"/>
                      <w:left w:val="outset" w:sz="4" w:space="0" w:color="auto"/>
                      <w:bottom w:val="outset" w:sz="4" w:space="0" w:color="auto"/>
                      <w:right w:val="outset" w:sz="4" w:space="0" w:color="auto"/>
                    </w:tcBorders>
                  </w:tcPr>
                  <w:p w14:paraId="7F60EA85"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4411F89C"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007B621A" w14:textId="77777777" w:rsidR="007B041A" w:rsidRPr="002563F9" w:rsidRDefault="007B041A" w:rsidP="007B041A">
                    <w:pPr>
                      <w:jc w:val="right"/>
                      <w:rPr>
                        <w:rFonts w:asciiTheme="majorEastAsia" w:eastAsiaTheme="majorEastAsia" w:hAnsiTheme="majorEastAsia"/>
                        <w:szCs w:val="21"/>
                      </w:rPr>
                    </w:pPr>
                  </w:p>
                </w:tc>
              </w:tr>
              <w:tr w:rsidR="007B041A" w14:paraId="1F38F33D" w14:textId="77777777" w:rsidTr="007B041A">
                <w:sdt>
                  <w:sdtPr>
                    <w:tag w:val="_PLD_6c13a47d776445fc9274525173a52d60"/>
                    <w:id w:val="172556648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7A8615FC" w14:textId="77777777" w:rsidR="007B041A" w:rsidRDefault="007B041A" w:rsidP="00D51897">
                        <w:pPr>
                          <w:ind w:firstLineChars="100" w:firstLine="210"/>
                          <w:rPr>
                            <w:szCs w:val="21"/>
                          </w:rPr>
                        </w:pPr>
                        <w:r>
                          <w:rPr>
                            <w:rFonts w:hint="eastAsia"/>
                            <w:szCs w:val="21"/>
                          </w:rPr>
                          <w:t>专项储备</w:t>
                        </w:r>
                      </w:p>
                    </w:tc>
                  </w:sdtContent>
                </w:sdt>
                <w:tc>
                  <w:tcPr>
                    <w:tcW w:w="1097" w:type="pct"/>
                    <w:tcBorders>
                      <w:top w:val="outset" w:sz="4" w:space="0" w:color="auto"/>
                      <w:left w:val="outset" w:sz="4" w:space="0" w:color="auto"/>
                      <w:bottom w:val="outset" w:sz="4" w:space="0" w:color="auto"/>
                      <w:right w:val="outset" w:sz="4" w:space="0" w:color="auto"/>
                    </w:tcBorders>
                  </w:tcPr>
                  <w:p w14:paraId="050665D7" w14:textId="77777777" w:rsidR="007B041A" w:rsidRPr="002563F9" w:rsidRDefault="007B041A" w:rsidP="007B041A">
                    <w:pPr>
                      <w:jc w:val="right"/>
                      <w:rPr>
                        <w:rFonts w:asciiTheme="majorEastAsia" w:eastAsiaTheme="majorEastAsia" w:hAnsiTheme="majorEastAsia"/>
                        <w:szCs w:val="21"/>
                      </w:rPr>
                    </w:pPr>
                  </w:p>
                </w:tc>
                <w:tc>
                  <w:tcPr>
                    <w:tcW w:w="1018" w:type="pct"/>
                    <w:tcBorders>
                      <w:top w:val="outset" w:sz="4" w:space="0" w:color="auto"/>
                      <w:left w:val="outset" w:sz="4" w:space="0" w:color="auto"/>
                      <w:bottom w:val="outset" w:sz="4" w:space="0" w:color="auto"/>
                      <w:right w:val="outset" w:sz="4" w:space="0" w:color="auto"/>
                    </w:tcBorders>
                  </w:tcPr>
                  <w:p w14:paraId="617D9995" w14:textId="77777777" w:rsidR="007B041A" w:rsidRPr="002563F9" w:rsidRDefault="007B041A" w:rsidP="007B041A">
                    <w:pPr>
                      <w:jc w:val="right"/>
                      <w:rPr>
                        <w:rFonts w:asciiTheme="majorEastAsia" w:eastAsiaTheme="majorEastAsia" w:hAnsiTheme="majorEastAsia"/>
                        <w:szCs w:val="21"/>
                      </w:rPr>
                    </w:pPr>
                  </w:p>
                </w:tc>
                <w:tc>
                  <w:tcPr>
                    <w:tcW w:w="1180" w:type="pct"/>
                    <w:tcBorders>
                      <w:top w:val="outset" w:sz="4" w:space="0" w:color="auto"/>
                      <w:left w:val="outset" w:sz="4" w:space="0" w:color="auto"/>
                      <w:bottom w:val="outset" w:sz="4" w:space="0" w:color="auto"/>
                      <w:right w:val="outset" w:sz="4" w:space="0" w:color="auto"/>
                    </w:tcBorders>
                  </w:tcPr>
                  <w:p w14:paraId="2A79D6FA" w14:textId="77777777" w:rsidR="007B041A" w:rsidRPr="002563F9" w:rsidRDefault="007B041A" w:rsidP="007B041A">
                    <w:pPr>
                      <w:jc w:val="right"/>
                      <w:rPr>
                        <w:rFonts w:asciiTheme="majorEastAsia" w:eastAsiaTheme="majorEastAsia" w:hAnsiTheme="majorEastAsia"/>
                        <w:szCs w:val="21"/>
                      </w:rPr>
                    </w:pPr>
                  </w:p>
                </w:tc>
              </w:tr>
              <w:tr w:rsidR="007B041A" w14:paraId="099CFBB5" w14:textId="77777777" w:rsidTr="007B041A">
                <w:sdt>
                  <w:sdtPr>
                    <w:tag w:val="_PLD_dd11efa46b0146de89d9167f31cbb19b"/>
                    <w:id w:val="172417664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6D82A66" w14:textId="77777777" w:rsidR="007B041A" w:rsidRDefault="007B041A" w:rsidP="00D51897">
                        <w:pPr>
                          <w:ind w:firstLineChars="100" w:firstLine="210"/>
                          <w:rPr>
                            <w:szCs w:val="21"/>
                          </w:rPr>
                        </w:pPr>
                        <w:r>
                          <w:rPr>
                            <w:rFonts w:hint="eastAsia"/>
                            <w:szCs w:val="21"/>
                          </w:rPr>
                          <w:t>盈余公积</w:t>
                        </w:r>
                      </w:p>
                    </w:tc>
                  </w:sdtContent>
                </w:sdt>
                <w:tc>
                  <w:tcPr>
                    <w:tcW w:w="1097" w:type="pct"/>
                    <w:tcBorders>
                      <w:top w:val="outset" w:sz="4" w:space="0" w:color="auto"/>
                      <w:left w:val="outset" w:sz="4" w:space="0" w:color="auto"/>
                      <w:bottom w:val="outset" w:sz="4" w:space="0" w:color="auto"/>
                      <w:right w:val="outset" w:sz="4" w:space="0" w:color="auto"/>
                    </w:tcBorders>
                  </w:tcPr>
                  <w:p w14:paraId="0DDF7096"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88,549,229.50</w:t>
                    </w:r>
                  </w:p>
                </w:tc>
                <w:tc>
                  <w:tcPr>
                    <w:tcW w:w="1018" w:type="pct"/>
                    <w:tcBorders>
                      <w:top w:val="outset" w:sz="4" w:space="0" w:color="auto"/>
                      <w:left w:val="outset" w:sz="4" w:space="0" w:color="auto"/>
                      <w:bottom w:val="outset" w:sz="4" w:space="0" w:color="auto"/>
                      <w:right w:val="outset" w:sz="4" w:space="0" w:color="auto"/>
                    </w:tcBorders>
                  </w:tcPr>
                  <w:p w14:paraId="4FEEE2B0"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88,549,229.50</w:t>
                    </w:r>
                  </w:p>
                </w:tc>
                <w:tc>
                  <w:tcPr>
                    <w:tcW w:w="1180" w:type="pct"/>
                    <w:tcBorders>
                      <w:top w:val="outset" w:sz="4" w:space="0" w:color="auto"/>
                      <w:left w:val="outset" w:sz="4" w:space="0" w:color="auto"/>
                      <w:bottom w:val="outset" w:sz="4" w:space="0" w:color="auto"/>
                      <w:right w:val="outset" w:sz="4" w:space="0" w:color="auto"/>
                    </w:tcBorders>
                  </w:tcPr>
                  <w:p w14:paraId="1A7B5C9F" w14:textId="77777777" w:rsidR="007B041A" w:rsidRPr="002563F9" w:rsidRDefault="007B041A" w:rsidP="007B041A">
                    <w:pPr>
                      <w:jc w:val="right"/>
                      <w:rPr>
                        <w:rFonts w:asciiTheme="majorEastAsia" w:eastAsiaTheme="majorEastAsia" w:hAnsiTheme="majorEastAsia"/>
                        <w:szCs w:val="21"/>
                      </w:rPr>
                    </w:pPr>
                  </w:p>
                </w:tc>
              </w:tr>
              <w:tr w:rsidR="007B041A" w14:paraId="4BE378E8" w14:textId="77777777" w:rsidTr="007B041A">
                <w:sdt>
                  <w:sdtPr>
                    <w:tag w:val="_PLD_d86bc5971158404eb1d42b4de33e2728"/>
                    <w:id w:val="94488198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6710E37" w14:textId="77777777" w:rsidR="007B041A" w:rsidRDefault="007B041A" w:rsidP="00D51897">
                        <w:pPr>
                          <w:ind w:firstLineChars="100" w:firstLine="210"/>
                          <w:rPr>
                            <w:szCs w:val="21"/>
                          </w:rPr>
                        </w:pPr>
                        <w:r>
                          <w:rPr>
                            <w:rFonts w:hint="eastAsia"/>
                            <w:szCs w:val="21"/>
                          </w:rPr>
                          <w:t>未分配利润</w:t>
                        </w:r>
                      </w:p>
                    </w:tc>
                  </w:sdtContent>
                </w:sdt>
                <w:tc>
                  <w:tcPr>
                    <w:tcW w:w="1097" w:type="pct"/>
                    <w:tcBorders>
                      <w:top w:val="outset" w:sz="4" w:space="0" w:color="auto"/>
                      <w:left w:val="outset" w:sz="4" w:space="0" w:color="auto"/>
                      <w:bottom w:val="outset" w:sz="4" w:space="0" w:color="auto"/>
                      <w:right w:val="outset" w:sz="4" w:space="0" w:color="auto"/>
                    </w:tcBorders>
                  </w:tcPr>
                  <w:p w14:paraId="1A3B4E6A"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524,311,113.53</w:t>
                    </w:r>
                  </w:p>
                </w:tc>
                <w:tc>
                  <w:tcPr>
                    <w:tcW w:w="1018" w:type="pct"/>
                    <w:tcBorders>
                      <w:top w:val="outset" w:sz="4" w:space="0" w:color="auto"/>
                      <w:left w:val="outset" w:sz="4" w:space="0" w:color="auto"/>
                      <w:bottom w:val="outset" w:sz="4" w:space="0" w:color="auto"/>
                      <w:right w:val="outset" w:sz="4" w:space="0" w:color="auto"/>
                    </w:tcBorders>
                  </w:tcPr>
                  <w:p w14:paraId="703C0AB4"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524,311,113.53</w:t>
                    </w:r>
                  </w:p>
                </w:tc>
                <w:tc>
                  <w:tcPr>
                    <w:tcW w:w="1180" w:type="pct"/>
                    <w:tcBorders>
                      <w:top w:val="outset" w:sz="4" w:space="0" w:color="auto"/>
                      <w:left w:val="outset" w:sz="4" w:space="0" w:color="auto"/>
                      <w:bottom w:val="outset" w:sz="4" w:space="0" w:color="auto"/>
                      <w:right w:val="outset" w:sz="4" w:space="0" w:color="auto"/>
                    </w:tcBorders>
                  </w:tcPr>
                  <w:p w14:paraId="4A737F32" w14:textId="77777777" w:rsidR="007B041A" w:rsidRPr="002563F9" w:rsidRDefault="007B041A" w:rsidP="007B041A">
                    <w:pPr>
                      <w:jc w:val="right"/>
                      <w:rPr>
                        <w:rFonts w:asciiTheme="majorEastAsia" w:eastAsiaTheme="majorEastAsia" w:hAnsiTheme="majorEastAsia"/>
                        <w:szCs w:val="21"/>
                      </w:rPr>
                    </w:pPr>
                  </w:p>
                </w:tc>
              </w:tr>
              <w:tr w:rsidR="007B041A" w14:paraId="0C0EA972" w14:textId="77777777" w:rsidTr="007B041A">
                <w:sdt>
                  <w:sdtPr>
                    <w:tag w:val="_PLD_c20899a0afbc45fb9f96c375ae861870"/>
                    <w:id w:val="-28403204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70A22AA7" w14:textId="77777777" w:rsidR="007B041A" w:rsidRDefault="007B041A" w:rsidP="00D51897">
                        <w:pPr>
                          <w:ind w:firstLineChars="200" w:firstLine="420"/>
                          <w:rPr>
                            <w:szCs w:val="21"/>
                          </w:rPr>
                        </w:pPr>
                        <w:r>
                          <w:rPr>
                            <w:rFonts w:hint="eastAsia"/>
                            <w:szCs w:val="21"/>
                          </w:rPr>
                          <w:t>所有者权益（或股东权益）合计</w:t>
                        </w:r>
                      </w:p>
                    </w:tc>
                  </w:sdtContent>
                </w:sdt>
                <w:tc>
                  <w:tcPr>
                    <w:tcW w:w="1097" w:type="pct"/>
                    <w:tcBorders>
                      <w:top w:val="outset" w:sz="4" w:space="0" w:color="auto"/>
                      <w:left w:val="outset" w:sz="4" w:space="0" w:color="auto"/>
                      <w:bottom w:val="outset" w:sz="4" w:space="0" w:color="auto"/>
                      <w:right w:val="outset" w:sz="4" w:space="0" w:color="auto"/>
                    </w:tcBorders>
                  </w:tcPr>
                  <w:p w14:paraId="184B48B9"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2,115,294,614.72</w:t>
                    </w:r>
                  </w:p>
                </w:tc>
                <w:tc>
                  <w:tcPr>
                    <w:tcW w:w="1018" w:type="pct"/>
                    <w:tcBorders>
                      <w:top w:val="outset" w:sz="4" w:space="0" w:color="auto"/>
                      <w:left w:val="outset" w:sz="4" w:space="0" w:color="auto"/>
                      <w:bottom w:val="outset" w:sz="4" w:space="0" w:color="auto"/>
                      <w:right w:val="outset" w:sz="4" w:space="0" w:color="auto"/>
                    </w:tcBorders>
                  </w:tcPr>
                  <w:p w14:paraId="1B31A505"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2,115,294,614.72</w:t>
                    </w:r>
                  </w:p>
                </w:tc>
                <w:tc>
                  <w:tcPr>
                    <w:tcW w:w="1180" w:type="pct"/>
                    <w:tcBorders>
                      <w:top w:val="outset" w:sz="4" w:space="0" w:color="auto"/>
                      <w:left w:val="outset" w:sz="4" w:space="0" w:color="auto"/>
                      <w:bottom w:val="outset" w:sz="4" w:space="0" w:color="auto"/>
                      <w:right w:val="outset" w:sz="4" w:space="0" w:color="auto"/>
                    </w:tcBorders>
                  </w:tcPr>
                  <w:p w14:paraId="5A94730D" w14:textId="77777777" w:rsidR="007B041A" w:rsidRPr="002563F9" w:rsidRDefault="007B041A" w:rsidP="007B041A">
                    <w:pPr>
                      <w:jc w:val="right"/>
                      <w:rPr>
                        <w:rFonts w:asciiTheme="majorEastAsia" w:eastAsiaTheme="majorEastAsia" w:hAnsiTheme="majorEastAsia"/>
                        <w:szCs w:val="21"/>
                      </w:rPr>
                    </w:pPr>
                  </w:p>
                </w:tc>
              </w:tr>
              <w:tr w:rsidR="007B041A" w14:paraId="2BBCA200" w14:textId="77777777" w:rsidTr="007B041A">
                <w:sdt>
                  <w:sdtPr>
                    <w:tag w:val="_PLD_db11ece6f92844b48c8e943a030153d9"/>
                    <w:id w:val="-191523926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29872739" w14:textId="77777777" w:rsidR="007B041A" w:rsidRDefault="007B041A" w:rsidP="00D51897">
                        <w:pPr>
                          <w:ind w:firstLineChars="300" w:firstLine="630"/>
                          <w:rPr>
                            <w:szCs w:val="21"/>
                          </w:rPr>
                        </w:pPr>
                        <w:r>
                          <w:rPr>
                            <w:rFonts w:hint="eastAsia"/>
                            <w:szCs w:val="21"/>
                          </w:rPr>
                          <w:t>负债和所有者权益（或股东权益）总计</w:t>
                        </w:r>
                      </w:p>
                    </w:tc>
                  </w:sdtContent>
                </w:sdt>
                <w:tc>
                  <w:tcPr>
                    <w:tcW w:w="1097" w:type="pct"/>
                    <w:tcBorders>
                      <w:top w:val="outset" w:sz="4" w:space="0" w:color="auto"/>
                      <w:left w:val="outset" w:sz="4" w:space="0" w:color="auto"/>
                      <w:bottom w:val="outset" w:sz="4" w:space="0" w:color="auto"/>
                      <w:right w:val="outset" w:sz="4" w:space="0" w:color="auto"/>
                    </w:tcBorders>
                  </w:tcPr>
                  <w:p w14:paraId="40F88103"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2,184,112,448.82</w:t>
                    </w:r>
                  </w:p>
                </w:tc>
                <w:tc>
                  <w:tcPr>
                    <w:tcW w:w="1018" w:type="pct"/>
                    <w:tcBorders>
                      <w:top w:val="outset" w:sz="4" w:space="0" w:color="auto"/>
                      <w:left w:val="outset" w:sz="4" w:space="0" w:color="auto"/>
                      <w:bottom w:val="outset" w:sz="4" w:space="0" w:color="auto"/>
                      <w:right w:val="outset" w:sz="4" w:space="0" w:color="auto"/>
                    </w:tcBorders>
                  </w:tcPr>
                  <w:p w14:paraId="187A18A0" w14:textId="77777777" w:rsidR="007B041A" w:rsidRPr="002563F9" w:rsidRDefault="007B041A" w:rsidP="007B041A">
                    <w:pPr>
                      <w:jc w:val="right"/>
                      <w:rPr>
                        <w:rFonts w:asciiTheme="majorEastAsia" w:eastAsiaTheme="majorEastAsia" w:hAnsiTheme="majorEastAsia"/>
                        <w:szCs w:val="21"/>
                      </w:rPr>
                    </w:pPr>
                    <w:r w:rsidRPr="002563F9">
                      <w:rPr>
                        <w:rFonts w:asciiTheme="majorEastAsia" w:eastAsiaTheme="majorEastAsia" w:hAnsiTheme="majorEastAsia"/>
                      </w:rPr>
                      <w:t>2,184,112,448.82</w:t>
                    </w:r>
                  </w:p>
                </w:tc>
                <w:tc>
                  <w:tcPr>
                    <w:tcW w:w="1180" w:type="pct"/>
                    <w:tcBorders>
                      <w:top w:val="outset" w:sz="4" w:space="0" w:color="auto"/>
                      <w:left w:val="outset" w:sz="4" w:space="0" w:color="auto"/>
                      <w:bottom w:val="outset" w:sz="4" w:space="0" w:color="auto"/>
                      <w:right w:val="outset" w:sz="4" w:space="0" w:color="auto"/>
                    </w:tcBorders>
                  </w:tcPr>
                  <w:p w14:paraId="1F0F5F02" w14:textId="77777777" w:rsidR="007B041A" w:rsidRPr="002563F9" w:rsidRDefault="007B041A" w:rsidP="007B041A">
                    <w:pPr>
                      <w:jc w:val="right"/>
                      <w:rPr>
                        <w:rFonts w:asciiTheme="majorEastAsia" w:eastAsiaTheme="majorEastAsia" w:hAnsiTheme="majorEastAsia"/>
                        <w:szCs w:val="21"/>
                      </w:rPr>
                    </w:pPr>
                  </w:p>
                </w:tc>
              </w:tr>
            </w:tbl>
            <w:p w14:paraId="7E9F9E68" w14:textId="77777777" w:rsidR="007B041A" w:rsidRDefault="007B041A"/>
            <w:p w14:paraId="4C8CF5C4" w14:textId="77777777" w:rsidR="001814CF" w:rsidRDefault="00147735">
              <w:pPr>
                <w:rPr>
                  <w:szCs w:val="21"/>
                </w:rPr>
              </w:pPr>
              <w:r>
                <w:rPr>
                  <w:rFonts w:hint="eastAsia"/>
                  <w:szCs w:val="21"/>
                </w:rPr>
                <w:t>各项</w:t>
              </w:r>
              <w:proofErr w:type="gramStart"/>
              <w:r>
                <w:rPr>
                  <w:rFonts w:hint="eastAsia"/>
                  <w:szCs w:val="21"/>
                </w:rPr>
                <w:t>目调整</w:t>
              </w:r>
              <w:proofErr w:type="gramEnd"/>
              <w:r>
                <w:rPr>
                  <w:rFonts w:hint="eastAsia"/>
                  <w:szCs w:val="21"/>
                </w:rPr>
                <w:t>情况的说明：</w:t>
              </w:r>
            </w:p>
            <w:sdt>
              <w:sdtPr>
                <w:alias w:val="是否适用：母公司资产负债表各项目调整情况的说明[双击切换]"/>
                <w:tag w:val="_GBC_4da43801742d47a3ad02db54d198c963"/>
                <w:id w:val="-1772314139"/>
                <w:lock w:val="sdtContentLocked"/>
                <w:placeholder>
                  <w:docPart w:val="GBC22222222222222222222222222222"/>
                </w:placeholder>
              </w:sdtPr>
              <w:sdtEndPr/>
              <w:sdtContent>
                <w:p w14:paraId="56BD2EF4" w14:textId="77777777" w:rsidR="001814CF" w:rsidRDefault="00147735">
                  <w:r>
                    <w:fldChar w:fldCharType="begin"/>
                  </w:r>
                  <w:r w:rsidR="007B041A">
                    <w:instrText xml:space="preserve"> MACROBUTTON  SnrToggleCheckbox √</w:instrText>
                  </w:r>
                  <w:r w:rsidR="007B041A">
                    <w:instrText>适用</w:instrText>
                  </w:r>
                  <w:r w:rsidR="007B041A">
                    <w:instrText xml:space="preserve"> </w:instrText>
                  </w:r>
                  <w:r>
                    <w:fldChar w:fldCharType="end"/>
                  </w:r>
                  <w:r>
                    <w:fldChar w:fldCharType="begin"/>
                  </w:r>
                  <w:r w:rsidR="007B041A">
                    <w:instrText xml:space="preserve"> MACROBUTTON  SnrToggleCheckbox □</w:instrText>
                  </w:r>
                  <w:r w:rsidR="007B041A">
                    <w:instrText>不适用</w:instrText>
                  </w:r>
                  <w:r w:rsidR="007B041A">
                    <w:instrText xml:space="preserve"> </w:instrText>
                  </w:r>
                  <w:r>
                    <w:fldChar w:fldCharType="end"/>
                  </w:r>
                </w:p>
              </w:sdtContent>
            </w:sdt>
            <w:sdt>
              <w:sdtPr>
                <w:rPr>
                  <w:rFonts w:asciiTheme="minorHAnsi" w:eastAsiaTheme="minorEastAsia" w:hAnsi="宋体" w:cstheme="minorBidi"/>
                  <w:color w:val="auto"/>
                  <w:kern w:val="2"/>
                  <w:sz w:val="21"/>
                  <w:szCs w:val="22"/>
                </w:rPr>
                <w:alias w:val="母公司资产负债表各项目调整情况的说明"/>
                <w:tag w:val="_GBC_d0fbabdfa28a42cc85d9e88c82f80510"/>
                <w:id w:val="1818995987"/>
                <w:lock w:val="sdtLocked"/>
                <w:placeholder>
                  <w:docPart w:val="GBC22222222222222222222222222222"/>
                </w:placeholder>
              </w:sdtPr>
              <w:sdtEndPr>
                <w:rPr>
                  <w:rFonts w:hAnsiTheme="minorHAnsi"/>
                </w:rPr>
              </w:sdtEndPr>
              <w:sdtContent>
                <w:p w14:paraId="32BF1CCF" w14:textId="77777777" w:rsidR="00BD28CB" w:rsidRDefault="00BD28CB" w:rsidP="00033E5E">
                  <w:pPr>
                    <w:pStyle w:val="Default"/>
                    <w:ind w:firstLineChars="200" w:firstLine="420"/>
                    <w:rPr>
                      <w:sz w:val="21"/>
                      <w:szCs w:val="21"/>
                    </w:rPr>
                  </w:pPr>
                  <w:r>
                    <w:rPr>
                      <w:rFonts w:hint="eastAsia"/>
                      <w:sz w:val="21"/>
                      <w:szCs w:val="21"/>
                    </w:rPr>
                    <w:t>财政部于</w:t>
                  </w:r>
                  <w:r>
                    <w:rPr>
                      <w:sz w:val="21"/>
                      <w:szCs w:val="21"/>
                    </w:rPr>
                    <w:t>2017</w:t>
                  </w:r>
                  <w:r>
                    <w:rPr>
                      <w:rFonts w:hint="eastAsia"/>
                      <w:sz w:val="21"/>
                      <w:szCs w:val="21"/>
                    </w:rPr>
                    <w:t>年</w:t>
                  </w:r>
                  <w:r>
                    <w:rPr>
                      <w:sz w:val="21"/>
                      <w:szCs w:val="21"/>
                    </w:rPr>
                    <w:t>7</w:t>
                  </w:r>
                  <w:r>
                    <w:rPr>
                      <w:rFonts w:hint="eastAsia"/>
                      <w:sz w:val="21"/>
                      <w:szCs w:val="21"/>
                    </w:rPr>
                    <w:t>月</w:t>
                  </w:r>
                  <w:r>
                    <w:rPr>
                      <w:sz w:val="21"/>
                      <w:szCs w:val="21"/>
                    </w:rPr>
                    <w:t>5</w:t>
                  </w:r>
                  <w:r>
                    <w:rPr>
                      <w:rFonts w:hint="eastAsia"/>
                      <w:sz w:val="21"/>
                      <w:szCs w:val="21"/>
                    </w:rPr>
                    <w:t>日发布了《企业会计准则第</w:t>
                  </w:r>
                  <w:r>
                    <w:rPr>
                      <w:sz w:val="21"/>
                      <w:szCs w:val="21"/>
                    </w:rPr>
                    <w:t>14</w:t>
                  </w:r>
                  <w:r>
                    <w:rPr>
                      <w:rFonts w:hint="eastAsia"/>
                      <w:sz w:val="21"/>
                      <w:szCs w:val="21"/>
                    </w:rPr>
                    <w:t>号</w:t>
                  </w:r>
                  <w:r>
                    <w:rPr>
                      <w:sz w:val="21"/>
                      <w:szCs w:val="21"/>
                    </w:rPr>
                    <w:t>—</w:t>
                  </w:r>
                  <w:r>
                    <w:rPr>
                      <w:rFonts w:hint="eastAsia"/>
                      <w:sz w:val="21"/>
                      <w:szCs w:val="21"/>
                    </w:rPr>
                    <w:t>收入》（财会【</w:t>
                  </w:r>
                  <w:r>
                    <w:rPr>
                      <w:sz w:val="21"/>
                      <w:szCs w:val="21"/>
                    </w:rPr>
                    <w:t>2017</w:t>
                  </w:r>
                  <w:r>
                    <w:rPr>
                      <w:rFonts w:hint="eastAsia"/>
                      <w:sz w:val="21"/>
                      <w:szCs w:val="21"/>
                    </w:rPr>
                    <w:t>】</w:t>
                  </w:r>
                  <w:r>
                    <w:rPr>
                      <w:sz w:val="21"/>
                      <w:szCs w:val="21"/>
                    </w:rPr>
                    <w:t>22</w:t>
                  </w:r>
                  <w:r>
                    <w:rPr>
                      <w:rFonts w:hint="eastAsia"/>
                      <w:sz w:val="21"/>
                      <w:szCs w:val="21"/>
                    </w:rPr>
                    <w:t>号），要求在境内外同时上市的企业以及在境外上市并采用国际财务报告准则或企业会计准则编制财务报表的企业，自</w:t>
                  </w:r>
                  <w:r>
                    <w:rPr>
                      <w:sz w:val="21"/>
                      <w:szCs w:val="21"/>
                    </w:rPr>
                    <w:t>2018</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日起施行；其他境内上市企业，自</w:t>
                  </w:r>
                  <w:r>
                    <w:rPr>
                      <w:sz w:val="21"/>
                      <w:szCs w:val="21"/>
                    </w:rPr>
                    <w:t>2020</w:t>
                  </w:r>
                  <w:r>
                    <w:rPr>
                      <w:rFonts w:hint="eastAsia"/>
                      <w:sz w:val="21"/>
                      <w:szCs w:val="21"/>
                    </w:rPr>
                    <w:t>年</w:t>
                  </w:r>
                  <w:r>
                    <w:rPr>
                      <w:sz w:val="21"/>
                      <w:szCs w:val="21"/>
                    </w:rPr>
                    <w:t>1</w:t>
                  </w:r>
                  <w:r>
                    <w:rPr>
                      <w:rFonts w:hint="eastAsia"/>
                      <w:sz w:val="21"/>
                      <w:szCs w:val="21"/>
                    </w:rPr>
                    <w:t>月</w:t>
                  </w:r>
                  <w:r>
                    <w:rPr>
                      <w:sz w:val="21"/>
                      <w:szCs w:val="21"/>
                    </w:rPr>
                    <w:t>1</w:t>
                  </w:r>
                  <w:r>
                    <w:rPr>
                      <w:rFonts w:hint="eastAsia"/>
                      <w:sz w:val="21"/>
                      <w:szCs w:val="21"/>
                    </w:rPr>
                    <w:t>日起施行。</w:t>
                  </w:r>
                  <w:r>
                    <w:rPr>
                      <w:sz w:val="21"/>
                      <w:szCs w:val="21"/>
                    </w:rPr>
                    <w:t xml:space="preserve"> </w:t>
                  </w:r>
                </w:p>
                <w:p w14:paraId="68C106B1" w14:textId="77777777" w:rsidR="00BD28CB" w:rsidRDefault="00BD28CB" w:rsidP="00BD28CB">
                  <w:pPr>
                    <w:ind w:firstLineChars="200" w:firstLine="420"/>
                  </w:pPr>
                  <w:r>
                    <w:rPr>
                      <w:rFonts w:hint="eastAsia"/>
                      <w:szCs w:val="21"/>
                    </w:rPr>
                    <w:t>本公司作为境内上市企业，于</w:t>
                  </w:r>
                  <w:r>
                    <w:rPr>
                      <w:szCs w:val="21"/>
                    </w:rPr>
                    <w:t>2020</w:t>
                  </w:r>
                  <w:r>
                    <w:rPr>
                      <w:rFonts w:hint="eastAsia"/>
                      <w:szCs w:val="21"/>
                    </w:rPr>
                    <w:t>年</w:t>
                  </w:r>
                  <w:r>
                    <w:rPr>
                      <w:szCs w:val="21"/>
                    </w:rPr>
                    <w:t>1</w:t>
                  </w:r>
                  <w:r>
                    <w:rPr>
                      <w:rFonts w:hint="eastAsia"/>
                      <w:szCs w:val="21"/>
                    </w:rPr>
                    <w:t>月</w:t>
                  </w:r>
                  <w:r>
                    <w:rPr>
                      <w:szCs w:val="21"/>
                    </w:rPr>
                    <w:t>1</w:t>
                  </w:r>
                  <w:r>
                    <w:rPr>
                      <w:rFonts w:hint="eastAsia"/>
                      <w:szCs w:val="21"/>
                    </w:rPr>
                    <w:t>日执行新收入准则，按照新收入准则的要求，</w:t>
                  </w:r>
                  <w:r w:rsidRPr="00465515">
                    <w:rPr>
                      <w:rFonts w:hint="eastAsia"/>
                      <w:szCs w:val="21"/>
                    </w:rPr>
                    <w:t>将</w:t>
                  </w:r>
                  <w:r w:rsidRPr="00465515">
                    <w:rPr>
                      <w:szCs w:val="21"/>
                    </w:rPr>
                    <w:t>2019</w:t>
                  </w:r>
                  <w:r w:rsidRPr="00465515">
                    <w:rPr>
                      <w:szCs w:val="21"/>
                    </w:rPr>
                    <w:t>年</w:t>
                  </w:r>
                  <w:r w:rsidRPr="00465515">
                    <w:rPr>
                      <w:szCs w:val="21"/>
                    </w:rPr>
                    <w:t>12</w:t>
                  </w:r>
                  <w:r w:rsidRPr="00465515">
                    <w:rPr>
                      <w:szCs w:val="21"/>
                    </w:rPr>
                    <w:t>月</w:t>
                  </w:r>
                  <w:r w:rsidRPr="00465515">
                    <w:rPr>
                      <w:szCs w:val="21"/>
                    </w:rPr>
                    <w:t>31</w:t>
                  </w:r>
                  <w:r w:rsidRPr="00465515">
                    <w:rPr>
                      <w:szCs w:val="21"/>
                    </w:rPr>
                    <w:t>日符合条件的预收款项，调整为</w:t>
                  </w:r>
                  <w:r w:rsidRPr="00465515">
                    <w:rPr>
                      <w:szCs w:val="21"/>
                    </w:rPr>
                    <w:t>2020</w:t>
                  </w:r>
                  <w:r w:rsidRPr="00465515">
                    <w:rPr>
                      <w:szCs w:val="21"/>
                    </w:rPr>
                    <w:t>年</w:t>
                  </w:r>
                  <w:r w:rsidRPr="00465515">
                    <w:rPr>
                      <w:szCs w:val="21"/>
                    </w:rPr>
                    <w:t>1</w:t>
                  </w:r>
                  <w:r w:rsidRPr="00465515">
                    <w:rPr>
                      <w:szCs w:val="21"/>
                    </w:rPr>
                    <w:t>月</w:t>
                  </w:r>
                  <w:r w:rsidRPr="00465515">
                    <w:rPr>
                      <w:szCs w:val="21"/>
                    </w:rPr>
                    <w:t>1</w:t>
                  </w:r>
                  <w:r w:rsidRPr="00465515">
                    <w:rPr>
                      <w:szCs w:val="21"/>
                    </w:rPr>
                    <w:t>日的合同负债，仅为负债重分类，除此之外无其他调整事项，对本公司报表年初资产总额、负债总额、净资产总额均无影响。</w:t>
                  </w:r>
                </w:p>
                <w:p w14:paraId="502A97CE" w14:textId="77777777" w:rsidR="001814CF" w:rsidRPr="00BD28CB" w:rsidRDefault="009468AC"/>
              </w:sdtContent>
            </w:sdt>
          </w:sdtContent>
        </w:sdt>
      </w:sdtContent>
    </w:sdt>
    <w:bookmarkEnd w:id="64" w:displacedByCustomXml="prev"/>
    <w:bookmarkStart w:id="65" w:name="_Hlk10466171" w:displacedByCustomXml="next"/>
    <w:sdt>
      <w:sdtPr>
        <w:rPr>
          <w:rFonts w:ascii="宋体" w:hAnsi="宋体" w:cs="宋体" w:hint="eastAsia"/>
          <w:b w:val="0"/>
          <w:bCs w:val="0"/>
          <w:kern w:val="0"/>
          <w:sz w:val="24"/>
          <w:szCs w:val="21"/>
        </w:rPr>
        <w:alias w:val="模块:首次执行新金融工具准则、新租赁准则追溯调整前期比较数据的说明"/>
        <w:tag w:val="_SEC_a98b82c2763d4798bed73cd0b4fbc809"/>
        <w:id w:val="1914039263"/>
        <w:lock w:val="sdtLocked"/>
        <w:placeholder>
          <w:docPart w:val="GBC22222222222222222222222222222"/>
        </w:placeholder>
      </w:sdtPr>
      <w:sdtEndPr>
        <w:rPr>
          <w:rFonts w:asciiTheme="minorHAnsi" w:hAnsiTheme="minorHAnsi" w:cstheme="minorBidi" w:hint="default"/>
          <w:kern w:val="2"/>
          <w:sz w:val="21"/>
        </w:rPr>
      </w:sdtEndPr>
      <w:sdtContent>
        <w:p w14:paraId="0D0E9C12" w14:textId="77777777" w:rsidR="001814CF" w:rsidRDefault="00147735">
          <w:pPr>
            <w:pStyle w:val="4"/>
            <w:numPr>
              <w:ilvl w:val="3"/>
              <w:numId w:val="109"/>
            </w:numPr>
            <w:ind w:left="426" w:hanging="426"/>
            <w:rPr>
              <w:szCs w:val="21"/>
            </w:rPr>
          </w:pPr>
          <w:r>
            <w:rPr>
              <w:rFonts w:hint="eastAsia"/>
              <w:szCs w:val="21"/>
            </w:rPr>
            <w:t>2</w:t>
          </w:r>
          <w:r>
            <w:rPr>
              <w:szCs w:val="21"/>
            </w:rPr>
            <w:t>020</w:t>
          </w:r>
          <w:r>
            <w:rPr>
              <w:rFonts w:hint="eastAsia"/>
              <w:szCs w:val="21"/>
            </w:rPr>
            <w:t>年</w:t>
          </w:r>
          <w:r>
            <w:rPr>
              <w:rFonts w:hint="eastAsia"/>
            </w:rPr>
            <w:t>起首次执行新收入准则、新租赁准则追溯调整前期比较数据的说</w:t>
          </w:r>
          <w:r>
            <w:t>明</w:t>
          </w:r>
        </w:p>
        <w:sdt>
          <w:sdtPr>
            <w:rPr>
              <w:szCs w:val="21"/>
            </w:rPr>
            <w:alias w:val="是否适用：首次执行新会计准则调整前期比较数据的说明[双击切换]"/>
            <w:tag w:val="_GBC_ceaa7ba89e47473da347779a7dc5e772"/>
            <w:id w:val="-818961436"/>
            <w:lock w:val="sdtContentLocked"/>
            <w:placeholder>
              <w:docPart w:val="GBC22222222222222222222222222222"/>
            </w:placeholder>
          </w:sdtPr>
          <w:sdtEndPr/>
          <w:sdtContent>
            <w:p w14:paraId="0486170A" w14:textId="77777777" w:rsidR="001814CF" w:rsidRDefault="00147735" w:rsidP="00FE16BE">
              <w:pPr>
                <w:rPr>
                  <w:szCs w:val="21"/>
                </w:rPr>
              </w:pPr>
              <w:r>
                <w:rPr>
                  <w:szCs w:val="21"/>
                </w:rPr>
                <w:fldChar w:fldCharType="begin"/>
              </w:r>
              <w:r w:rsidR="00FE16BE">
                <w:rPr>
                  <w:rFonts w:hint="eastAsia"/>
                  <w:szCs w:val="21"/>
                </w:rPr>
                <w:instrText xml:space="preserve"> MACROBUTTON  SnrToggleCheckbox </w:instrText>
              </w:r>
              <w:r w:rsidR="00FE16BE">
                <w:rPr>
                  <w:rFonts w:hint="eastAsia"/>
                  <w:szCs w:val="21"/>
                </w:rPr>
                <w:instrText>□适用</w:instrText>
              </w:r>
              <w:r w:rsidR="00FE16BE">
                <w:rPr>
                  <w:rFonts w:hint="eastAsia"/>
                  <w:szCs w:val="21"/>
                </w:rPr>
                <w:instrText xml:space="preserve"> </w:instrText>
              </w:r>
              <w:r>
                <w:rPr>
                  <w:szCs w:val="21"/>
                </w:rPr>
                <w:fldChar w:fldCharType="end"/>
              </w:r>
              <w:r>
                <w:rPr>
                  <w:szCs w:val="21"/>
                </w:rPr>
                <w:fldChar w:fldCharType="begin"/>
              </w:r>
              <w:r w:rsidR="00FE16BE">
                <w:rPr>
                  <w:rFonts w:hint="eastAsia"/>
                  <w:szCs w:val="21"/>
                </w:rPr>
                <w:instrText xml:space="preserve"> MACROBUTTON  SnrToggleCheckbox </w:instrText>
              </w:r>
              <w:r w:rsidR="00FE16BE">
                <w:rPr>
                  <w:rFonts w:hint="eastAsia"/>
                  <w:szCs w:val="21"/>
                </w:rPr>
                <w:instrText>√不适用</w:instrText>
              </w:r>
              <w:r w:rsidR="00FE16BE">
                <w:rPr>
                  <w:rFonts w:hint="eastAsia"/>
                  <w:szCs w:val="21"/>
                </w:rPr>
                <w:instrText xml:space="preserve"> </w:instrText>
              </w:r>
              <w:r>
                <w:rPr>
                  <w:szCs w:val="21"/>
                </w:rPr>
                <w:fldChar w:fldCharType="end"/>
              </w:r>
            </w:p>
          </w:sdtContent>
        </w:sdt>
        <w:p w14:paraId="272E8C76" w14:textId="77777777" w:rsidR="001814CF" w:rsidRDefault="009468AC">
          <w:pPr>
            <w:rPr>
              <w:szCs w:val="21"/>
            </w:rPr>
          </w:pPr>
        </w:p>
      </w:sdtContent>
    </w:sdt>
    <w:bookmarkEnd w:id="65" w:displacedByCustomXml="prev"/>
    <w:p w14:paraId="3FCF5CB0" w14:textId="77777777" w:rsidR="001814CF" w:rsidRDefault="00147735">
      <w:pPr>
        <w:pStyle w:val="2"/>
        <w:numPr>
          <w:ilvl w:val="0"/>
          <w:numId w:val="36"/>
        </w:numPr>
        <w:rPr>
          <w:rFonts w:ascii="宋体" w:hAnsi="宋体"/>
        </w:rPr>
      </w:pPr>
      <w:r>
        <w:rPr>
          <w:rFonts w:ascii="宋体" w:hAnsi="宋体" w:hint="eastAsia"/>
        </w:rPr>
        <w:t>税项</w:t>
      </w:r>
    </w:p>
    <w:sdt>
      <w:sdtPr>
        <w:rPr>
          <w:rFonts w:asciiTheme="minorHAnsi" w:hAnsiTheme="minorHAnsi" w:cs="宋体"/>
          <w:b w:val="0"/>
          <w:bCs w:val="0"/>
          <w:kern w:val="0"/>
          <w:sz w:val="24"/>
          <w:szCs w:val="22"/>
        </w:rPr>
        <w:alias w:val="模块:主要税种及税率"/>
        <w:tag w:val="_GBC_21c965fa52af49a9865023fb4e05671a"/>
        <w:id w:val="1883745031"/>
        <w:lock w:val="sdtLocked"/>
        <w:placeholder>
          <w:docPart w:val="GBC22222222222222222222222222222"/>
        </w:placeholder>
      </w:sdtPr>
      <w:sdtEndPr>
        <w:rPr>
          <w:rFonts w:cs="Times New Roman"/>
          <w:kern w:val="2"/>
          <w:sz w:val="21"/>
          <w:szCs w:val="21"/>
        </w:rPr>
      </w:sdtEndPr>
      <w:sdtContent>
        <w:p w14:paraId="1123B344" w14:textId="77777777" w:rsidR="001814CF" w:rsidRDefault="00147735">
          <w:pPr>
            <w:pStyle w:val="3"/>
            <w:numPr>
              <w:ilvl w:val="0"/>
              <w:numId w:val="43"/>
            </w:numPr>
            <w:tabs>
              <w:tab w:val="left" w:pos="546"/>
            </w:tabs>
          </w:pPr>
          <w:r>
            <w:t>主要税种及税率</w:t>
          </w:r>
        </w:p>
        <w:p w14:paraId="21A0FDB0" w14:textId="77777777" w:rsidR="001814CF" w:rsidRDefault="00147735">
          <w:r>
            <w:rPr>
              <w:rFonts w:hint="eastAsia"/>
            </w:rPr>
            <w:t>主要税种及税率情况</w:t>
          </w:r>
        </w:p>
        <w:sdt>
          <w:sdtPr>
            <w:alias w:val="是否适用：主要税种及税率情况 [双击切换]"/>
            <w:tag w:val="_GBC_fd47fa4fd9aa499c8903795268a25582"/>
            <w:id w:val="-1786959562"/>
            <w:lock w:val="sdtContentLocked"/>
            <w:placeholder>
              <w:docPart w:val="GBC22222222222222222222222222222"/>
            </w:placeholder>
          </w:sdtPr>
          <w:sdtEndPr/>
          <w:sdtContent>
            <w:p w14:paraId="38311571" w14:textId="77777777" w:rsidR="001814CF" w:rsidRDefault="00147735">
              <w:r>
                <w:fldChar w:fldCharType="begin"/>
              </w:r>
              <w:r w:rsidR="000218A7">
                <w:instrText xml:space="preserve"> MACROBUTTON  SnrToggleCheckbox √</w:instrText>
              </w:r>
              <w:r w:rsidR="000218A7">
                <w:instrText>适用</w:instrText>
              </w:r>
              <w:r w:rsidR="000218A7">
                <w:instrText xml:space="preserve"> </w:instrText>
              </w:r>
              <w:r>
                <w:fldChar w:fldCharType="end"/>
              </w:r>
              <w:r>
                <w:fldChar w:fldCharType="begin"/>
              </w:r>
              <w:r w:rsidR="000218A7">
                <w:instrText xml:space="preserve"> MACROBUTTON  SnrToggleCheckbox □</w:instrText>
              </w:r>
              <w:r w:rsidR="000218A7">
                <w:instrText>不适用</w:instrText>
              </w:r>
              <w:r w:rsidR="000218A7">
                <w:instrText xml:space="preserve"> </w:instrText>
              </w:r>
              <w:r>
                <w:fldChar w:fldCharType="end"/>
              </w:r>
            </w:p>
          </w:sdtContent>
        </w:sdt>
        <w:sdt>
          <w:sdtPr>
            <w:rPr>
              <w:szCs w:val="21"/>
            </w:rPr>
            <w:tag w:val="_GBC_cd48dbef8f724802baa896e009e06b0d"/>
            <w:id w:val="-876537032"/>
            <w:lock w:val="sdtLocked"/>
          </w:sdtPr>
          <w:sdtEndPr>
            <w:rPr>
              <w:rFonts w:asciiTheme="majorEastAsia" w:eastAsiaTheme="majorEastAsia" w:hAnsiTheme="majorEastAsia"/>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4536"/>
                <w:gridCol w:w="2912"/>
              </w:tblGrid>
              <w:tr w:rsidR="003242BD" w14:paraId="0DFA047C" w14:textId="77777777" w:rsidTr="003242BD">
                <w:sdt>
                  <w:sdtPr>
                    <w:rPr>
                      <w:szCs w:val="21"/>
                    </w:rPr>
                    <w:tag w:val="_PLD_e7d49d0412b143bf84fec865b918065a"/>
                    <w:id w:val="-575128405"/>
                    <w:lock w:val="sdtLocked"/>
                  </w:sdtPr>
                  <w:sdtEndPr>
                    <w:rPr>
                      <w:szCs w:val="22"/>
                    </w:rPr>
                  </w:sdtEndPr>
                  <w:sdtContent>
                    <w:tc>
                      <w:tcPr>
                        <w:tcW w:w="1038" w:type="pct"/>
                        <w:vAlign w:val="center"/>
                      </w:tcPr>
                      <w:p w14:paraId="4E1054FC" w14:textId="77777777" w:rsidR="003242BD" w:rsidRDefault="003242BD" w:rsidP="003242BD">
                        <w:pPr>
                          <w:jc w:val="center"/>
                          <w:rPr>
                            <w:szCs w:val="21"/>
                          </w:rPr>
                        </w:pPr>
                        <w:r>
                          <w:rPr>
                            <w:szCs w:val="21"/>
                          </w:rPr>
                          <w:t>税种</w:t>
                        </w:r>
                      </w:p>
                    </w:tc>
                  </w:sdtContent>
                </w:sdt>
                <w:sdt>
                  <w:sdtPr>
                    <w:tag w:val="_PLD_e42202809983483baa812ed26e1b27a2"/>
                    <w:id w:val="-804541073"/>
                    <w:lock w:val="sdtLocked"/>
                  </w:sdtPr>
                  <w:sdtEndPr/>
                  <w:sdtContent>
                    <w:tc>
                      <w:tcPr>
                        <w:tcW w:w="2412" w:type="pct"/>
                        <w:vAlign w:val="center"/>
                      </w:tcPr>
                      <w:p w14:paraId="63992594" w14:textId="77777777" w:rsidR="003242BD" w:rsidRDefault="003242BD" w:rsidP="003242BD">
                        <w:pPr>
                          <w:jc w:val="center"/>
                          <w:rPr>
                            <w:szCs w:val="21"/>
                          </w:rPr>
                        </w:pPr>
                        <w:r>
                          <w:rPr>
                            <w:szCs w:val="21"/>
                          </w:rPr>
                          <w:t>计税依据</w:t>
                        </w:r>
                      </w:p>
                    </w:tc>
                  </w:sdtContent>
                </w:sdt>
                <w:sdt>
                  <w:sdtPr>
                    <w:tag w:val="_PLD_0cebc7a4c62844c6b35146cd64cd4277"/>
                    <w:id w:val="-442312380"/>
                    <w:lock w:val="sdtLocked"/>
                  </w:sdtPr>
                  <w:sdtEndPr/>
                  <w:sdtContent>
                    <w:tc>
                      <w:tcPr>
                        <w:tcW w:w="1549" w:type="pct"/>
                        <w:vAlign w:val="center"/>
                      </w:tcPr>
                      <w:p w14:paraId="05439D66" w14:textId="77777777" w:rsidR="003242BD" w:rsidRDefault="003242BD" w:rsidP="003242BD">
                        <w:pPr>
                          <w:jc w:val="center"/>
                          <w:rPr>
                            <w:szCs w:val="21"/>
                          </w:rPr>
                        </w:pPr>
                        <w:r>
                          <w:rPr>
                            <w:szCs w:val="21"/>
                          </w:rPr>
                          <w:t>税率</w:t>
                        </w:r>
                      </w:p>
                    </w:tc>
                  </w:sdtContent>
                </w:sdt>
              </w:tr>
              <w:tr w:rsidR="003242BD" w14:paraId="79E0C38F" w14:textId="77777777" w:rsidTr="003242BD">
                <w:sdt>
                  <w:sdtPr>
                    <w:tag w:val="_PLD_9ace953dc7aa4938aeb14fdc5cefe531"/>
                    <w:id w:val="1550179999"/>
                    <w:lock w:val="sdtLocked"/>
                  </w:sdtPr>
                  <w:sdtEndPr/>
                  <w:sdtContent>
                    <w:tc>
                      <w:tcPr>
                        <w:tcW w:w="1038" w:type="pct"/>
                      </w:tcPr>
                      <w:p w14:paraId="4B8AC5E3" w14:textId="77777777" w:rsidR="003242BD" w:rsidRDefault="003242BD" w:rsidP="003242BD">
                        <w:pPr>
                          <w:rPr>
                            <w:szCs w:val="21"/>
                          </w:rPr>
                        </w:pPr>
                        <w:r>
                          <w:rPr>
                            <w:szCs w:val="21"/>
                          </w:rPr>
                          <w:t>增值税</w:t>
                        </w:r>
                      </w:p>
                    </w:tc>
                  </w:sdtContent>
                </w:sdt>
                <w:tc>
                  <w:tcPr>
                    <w:tcW w:w="2412" w:type="pct"/>
                  </w:tcPr>
                  <w:p w14:paraId="25D68230" w14:textId="77777777" w:rsidR="003242BD" w:rsidRDefault="003242BD" w:rsidP="003242BD">
                    <w:pPr>
                      <w:rPr>
                        <w:szCs w:val="21"/>
                      </w:rPr>
                    </w:pPr>
                    <w:r>
                      <w:rPr>
                        <w:rFonts w:hint="eastAsia"/>
                        <w:szCs w:val="21"/>
                      </w:rPr>
                      <w:t>以当期销项税抵扣进项税额后的余额计缴</w:t>
                    </w:r>
                  </w:p>
                </w:tc>
                <w:tc>
                  <w:tcPr>
                    <w:tcW w:w="1549" w:type="pct"/>
                  </w:tcPr>
                  <w:p w14:paraId="314D346B" w14:textId="77777777" w:rsidR="003242BD" w:rsidRPr="000D5086" w:rsidRDefault="003242BD" w:rsidP="003242BD">
                    <w:pPr>
                      <w:rPr>
                        <w:rFonts w:asciiTheme="majorEastAsia" w:eastAsiaTheme="majorEastAsia" w:hAnsiTheme="majorEastAsia"/>
                        <w:szCs w:val="21"/>
                      </w:rPr>
                    </w:pPr>
                    <w:r w:rsidRPr="000D5086">
                      <w:rPr>
                        <w:rFonts w:asciiTheme="majorEastAsia" w:eastAsiaTheme="majorEastAsia" w:hAnsiTheme="majorEastAsia" w:hint="eastAsia"/>
                        <w:szCs w:val="21"/>
                      </w:rPr>
                      <w:t>3%、5%、6%、13%</w:t>
                    </w:r>
                  </w:p>
                </w:tc>
              </w:tr>
              <w:tr w:rsidR="003242BD" w14:paraId="3C266DC9" w14:textId="77777777" w:rsidTr="003242BD">
                <w:sdt>
                  <w:sdtPr>
                    <w:tag w:val="_PLD_a00c27a54584444dbd90124436528903"/>
                    <w:id w:val="-985009453"/>
                    <w:lock w:val="sdtLocked"/>
                  </w:sdtPr>
                  <w:sdtEndPr/>
                  <w:sdtContent>
                    <w:tc>
                      <w:tcPr>
                        <w:tcW w:w="1038" w:type="pct"/>
                      </w:tcPr>
                      <w:p w14:paraId="3EBB4B39" w14:textId="77777777" w:rsidR="003242BD" w:rsidRDefault="003242BD" w:rsidP="003242BD">
                        <w:pPr>
                          <w:rPr>
                            <w:szCs w:val="21"/>
                          </w:rPr>
                        </w:pPr>
                        <w:r>
                          <w:rPr>
                            <w:szCs w:val="21"/>
                          </w:rPr>
                          <w:t>城市维护建设税</w:t>
                        </w:r>
                      </w:p>
                    </w:tc>
                  </w:sdtContent>
                </w:sdt>
                <w:tc>
                  <w:tcPr>
                    <w:tcW w:w="2412" w:type="pct"/>
                  </w:tcPr>
                  <w:p w14:paraId="3241905E" w14:textId="77777777" w:rsidR="003242BD" w:rsidRDefault="003242BD" w:rsidP="003242BD">
                    <w:pPr>
                      <w:rPr>
                        <w:szCs w:val="21"/>
                      </w:rPr>
                    </w:pPr>
                    <w:r>
                      <w:rPr>
                        <w:rFonts w:hint="eastAsia"/>
                        <w:szCs w:val="21"/>
                      </w:rPr>
                      <w:t>按流转税计缴</w:t>
                    </w:r>
                  </w:p>
                </w:tc>
                <w:tc>
                  <w:tcPr>
                    <w:tcW w:w="1549" w:type="pct"/>
                  </w:tcPr>
                  <w:p w14:paraId="184C24A4" w14:textId="77777777" w:rsidR="003242BD" w:rsidRPr="000D5086" w:rsidRDefault="003242BD" w:rsidP="003242BD">
                    <w:pPr>
                      <w:rPr>
                        <w:rFonts w:asciiTheme="majorEastAsia" w:eastAsiaTheme="majorEastAsia" w:hAnsiTheme="majorEastAsia"/>
                        <w:szCs w:val="21"/>
                      </w:rPr>
                    </w:pPr>
                    <w:r w:rsidRPr="000D5086">
                      <w:rPr>
                        <w:rFonts w:asciiTheme="majorEastAsia" w:eastAsiaTheme="majorEastAsia" w:hAnsiTheme="majorEastAsia" w:hint="eastAsia"/>
                        <w:szCs w:val="21"/>
                      </w:rPr>
                      <w:t>5%、7%</w:t>
                    </w:r>
                  </w:p>
                </w:tc>
              </w:tr>
              <w:tr w:rsidR="003242BD" w14:paraId="5C199960" w14:textId="77777777" w:rsidTr="003242BD">
                <w:sdt>
                  <w:sdtPr>
                    <w:tag w:val="_PLD_674fdae0a13a4ed2a46d30b411850225"/>
                    <w:id w:val="-333152900"/>
                    <w:lock w:val="sdtLocked"/>
                  </w:sdtPr>
                  <w:sdtEndPr/>
                  <w:sdtContent>
                    <w:tc>
                      <w:tcPr>
                        <w:tcW w:w="1038" w:type="pct"/>
                      </w:tcPr>
                      <w:p w14:paraId="294E996E" w14:textId="77777777" w:rsidR="003242BD" w:rsidRDefault="003242BD" w:rsidP="003242BD">
                        <w:pPr>
                          <w:rPr>
                            <w:szCs w:val="21"/>
                          </w:rPr>
                        </w:pPr>
                        <w:r>
                          <w:rPr>
                            <w:szCs w:val="21"/>
                          </w:rPr>
                          <w:t>企业所得税</w:t>
                        </w:r>
                      </w:p>
                    </w:tc>
                  </w:sdtContent>
                </w:sdt>
                <w:tc>
                  <w:tcPr>
                    <w:tcW w:w="2412" w:type="pct"/>
                  </w:tcPr>
                  <w:p w14:paraId="4760C988" w14:textId="77777777" w:rsidR="003242BD" w:rsidRDefault="003242BD" w:rsidP="003242BD">
                    <w:pPr>
                      <w:rPr>
                        <w:szCs w:val="21"/>
                      </w:rPr>
                    </w:pPr>
                    <w:r>
                      <w:rPr>
                        <w:rFonts w:hint="eastAsia"/>
                        <w:szCs w:val="21"/>
                      </w:rPr>
                      <w:t>按应纳税所得额计缴</w:t>
                    </w:r>
                  </w:p>
                </w:tc>
                <w:tc>
                  <w:tcPr>
                    <w:tcW w:w="1549" w:type="pct"/>
                  </w:tcPr>
                  <w:p w14:paraId="67204590" w14:textId="77777777" w:rsidR="003242BD" w:rsidRPr="000D5086" w:rsidRDefault="003242BD" w:rsidP="003242BD">
                    <w:pPr>
                      <w:rPr>
                        <w:rFonts w:asciiTheme="majorEastAsia" w:eastAsiaTheme="majorEastAsia" w:hAnsiTheme="majorEastAsia"/>
                        <w:szCs w:val="21"/>
                      </w:rPr>
                    </w:pPr>
                    <w:r w:rsidRPr="000D5086">
                      <w:rPr>
                        <w:rFonts w:asciiTheme="majorEastAsia" w:eastAsiaTheme="majorEastAsia" w:hAnsiTheme="majorEastAsia" w:hint="eastAsia"/>
                        <w:szCs w:val="21"/>
                      </w:rPr>
                      <w:t>12.5%、15%、16.5%、25%</w:t>
                    </w:r>
                  </w:p>
                </w:tc>
              </w:tr>
              <w:sdt>
                <w:sdtPr>
                  <w:rPr>
                    <w:szCs w:val="21"/>
                  </w:rPr>
                  <w:alias w:val="其他主要税种及税率"/>
                  <w:tag w:val="_GBC_b4f10406bc8741879c7bff390b72f9b9"/>
                  <w:id w:val="1784840611"/>
                  <w:lock w:val="sdtLocked"/>
                </w:sdtPr>
                <w:sdtEndPr>
                  <w:rPr>
                    <w:rFonts w:asciiTheme="majorEastAsia" w:eastAsiaTheme="majorEastAsia" w:hAnsiTheme="majorEastAsia"/>
                  </w:rPr>
                </w:sdtEndPr>
                <w:sdtContent>
                  <w:tr w:rsidR="003242BD" w14:paraId="439441B0" w14:textId="77777777" w:rsidTr="003242BD">
                    <w:tc>
                      <w:tcPr>
                        <w:tcW w:w="1038" w:type="pct"/>
                      </w:tcPr>
                      <w:p w14:paraId="5D1DDF93" w14:textId="77777777" w:rsidR="003242BD" w:rsidRDefault="003242BD" w:rsidP="003242BD">
                        <w:pPr>
                          <w:rPr>
                            <w:szCs w:val="21"/>
                          </w:rPr>
                        </w:pPr>
                        <w:r>
                          <w:rPr>
                            <w:rFonts w:hint="eastAsia"/>
                            <w:szCs w:val="21"/>
                          </w:rPr>
                          <w:t>房产税</w:t>
                        </w:r>
                      </w:p>
                    </w:tc>
                    <w:tc>
                      <w:tcPr>
                        <w:tcW w:w="2412" w:type="pct"/>
                      </w:tcPr>
                      <w:p w14:paraId="5E16F33A" w14:textId="77777777" w:rsidR="003242BD" w:rsidRDefault="003242BD" w:rsidP="003242BD">
                        <w:pPr>
                          <w:rPr>
                            <w:szCs w:val="21"/>
                          </w:rPr>
                        </w:pPr>
                        <w:r>
                          <w:rPr>
                            <w:rFonts w:hint="eastAsia"/>
                            <w:szCs w:val="21"/>
                          </w:rPr>
                          <w:t>按房租收入计缴</w:t>
                        </w:r>
                      </w:p>
                    </w:tc>
                    <w:tc>
                      <w:tcPr>
                        <w:tcW w:w="1549" w:type="pct"/>
                      </w:tcPr>
                      <w:p w14:paraId="317DD655" w14:textId="77777777" w:rsidR="003242BD" w:rsidRPr="000D5086" w:rsidRDefault="003242BD" w:rsidP="003242BD">
                        <w:pPr>
                          <w:rPr>
                            <w:rFonts w:asciiTheme="majorEastAsia" w:eastAsiaTheme="majorEastAsia" w:hAnsiTheme="majorEastAsia"/>
                            <w:szCs w:val="21"/>
                          </w:rPr>
                        </w:pPr>
                        <w:r w:rsidRPr="000D5086">
                          <w:rPr>
                            <w:rFonts w:asciiTheme="majorEastAsia" w:eastAsiaTheme="majorEastAsia" w:hAnsiTheme="majorEastAsia" w:hint="eastAsia"/>
                            <w:szCs w:val="21"/>
                          </w:rPr>
                          <w:t>12%</w:t>
                        </w:r>
                      </w:p>
                    </w:tc>
                  </w:tr>
                </w:sdtContent>
              </w:sdt>
              <w:sdt>
                <w:sdtPr>
                  <w:rPr>
                    <w:szCs w:val="21"/>
                  </w:rPr>
                  <w:alias w:val="其他主要税种及税率"/>
                  <w:tag w:val="_GBC_b4f10406bc8741879c7bff390b72f9b9"/>
                  <w:id w:val="-1279871915"/>
                  <w:lock w:val="sdtLocked"/>
                </w:sdtPr>
                <w:sdtEndPr>
                  <w:rPr>
                    <w:rFonts w:asciiTheme="majorEastAsia" w:eastAsiaTheme="majorEastAsia" w:hAnsiTheme="majorEastAsia"/>
                  </w:rPr>
                </w:sdtEndPr>
                <w:sdtContent>
                  <w:tr w:rsidR="003242BD" w14:paraId="19EDD132" w14:textId="77777777" w:rsidTr="003242BD">
                    <w:tc>
                      <w:tcPr>
                        <w:tcW w:w="1038" w:type="pct"/>
                      </w:tcPr>
                      <w:p w14:paraId="29A8C95E" w14:textId="77777777" w:rsidR="003242BD" w:rsidRDefault="003242BD" w:rsidP="003242BD">
                        <w:pPr>
                          <w:rPr>
                            <w:szCs w:val="21"/>
                          </w:rPr>
                        </w:pPr>
                        <w:r>
                          <w:rPr>
                            <w:rFonts w:hint="eastAsia"/>
                            <w:szCs w:val="21"/>
                          </w:rPr>
                          <w:t>教育费附加</w:t>
                        </w:r>
                      </w:p>
                    </w:tc>
                    <w:tc>
                      <w:tcPr>
                        <w:tcW w:w="2412" w:type="pct"/>
                      </w:tcPr>
                      <w:p w14:paraId="4B41D91D" w14:textId="77777777" w:rsidR="003242BD" w:rsidRDefault="003242BD" w:rsidP="003242BD">
                        <w:pPr>
                          <w:rPr>
                            <w:szCs w:val="21"/>
                          </w:rPr>
                        </w:pPr>
                        <w:r>
                          <w:rPr>
                            <w:rFonts w:hint="eastAsia"/>
                            <w:szCs w:val="21"/>
                          </w:rPr>
                          <w:t>按流转税计缴</w:t>
                        </w:r>
                      </w:p>
                    </w:tc>
                    <w:tc>
                      <w:tcPr>
                        <w:tcW w:w="1549" w:type="pct"/>
                      </w:tcPr>
                      <w:p w14:paraId="38330FB1" w14:textId="77777777" w:rsidR="003242BD" w:rsidRPr="000D5086" w:rsidRDefault="003242BD" w:rsidP="003242BD">
                        <w:pPr>
                          <w:rPr>
                            <w:rFonts w:asciiTheme="majorEastAsia" w:eastAsiaTheme="majorEastAsia" w:hAnsiTheme="majorEastAsia"/>
                            <w:szCs w:val="21"/>
                          </w:rPr>
                        </w:pPr>
                        <w:r w:rsidRPr="000D5086">
                          <w:rPr>
                            <w:rFonts w:asciiTheme="majorEastAsia" w:eastAsiaTheme="majorEastAsia" w:hAnsiTheme="majorEastAsia" w:hint="eastAsia"/>
                            <w:szCs w:val="21"/>
                          </w:rPr>
                          <w:t>3%</w:t>
                        </w:r>
                      </w:p>
                    </w:tc>
                  </w:tr>
                </w:sdtContent>
              </w:sdt>
              <w:sdt>
                <w:sdtPr>
                  <w:rPr>
                    <w:szCs w:val="21"/>
                  </w:rPr>
                  <w:alias w:val="其他主要税种及税率"/>
                  <w:tag w:val="_GBC_b4f10406bc8741879c7bff390b72f9b9"/>
                  <w:id w:val="560610959"/>
                  <w:lock w:val="sdtLocked"/>
                </w:sdtPr>
                <w:sdtEndPr>
                  <w:rPr>
                    <w:rFonts w:asciiTheme="majorEastAsia" w:eastAsiaTheme="majorEastAsia" w:hAnsiTheme="majorEastAsia"/>
                  </w:rPr>
                </w:sdtEndPr>
                <w:sdtContent>
                  <w:tr w:rsidR="003242BD" w14:paraId="259B4B7F" w14:textId="77777777" w:rsidTr="003242BD">
                    <w:tc>
                      <w:tcPr>
                        <w:tcW w:w="1038" w:type="pct"/>
                      </w:tcPr>
                      <w:p w14:paraId="537F211D" w14:textId="77777777" w:rsidR="003242BD" w:rsidRDefault="003242BD" w:rsidP="003242BD">
                        <w:pPr>
                          <w:rPr>
                            <w:szCs w:val="21"/>
                          </w:rPr>
                        </w:pPr>
                        <w:r>
                          <w:rPr>
                            <w:rFonts w:hint="eastAsia"/>
                            <w:szCs w:val="21"/>
                          </w:rPr>
                          <w:t>地方教育费附加</w:t>
                        </w:r>
                      </w:p>
                    </w:tc>
                    <w:tc>
                      <w:tcPr>
                        <w:tcW w:w="2412" w:type="pct"/>
                      </w:tcPr>
                      <w:p w14:paraId="4F2626FB" w14:textId="77777777" w:rsidR="003242BD" w:rsidRDefault="003242BD" w:rsidP="003242BD">
                        <w:pPr>
                          <w:rPr>
                            <w:szCs w:val="21"/>
                          </w:rPr>
                        </w:pPr>
                        <w:r>
                          <w:rPr>
                            <w:rFonts w:hint="eastAsia"/>
                            <w:szCs w:val="21"/>
                          </w:rPr>
                          <w:t>按流转税计缴</w:t>
                        </w:r>
                      </w:p>
                    </w:tc>
                    <w:tc>
                      <w:tcPr>
                        <w:tcW w:w="1549" w:type="pct"/>
                      </w:tcPr>
                      <w:p w14:paraId="05B25609" w14:textId="77777777" w:rsidR="003242BD" w:rsidRPr="000D5086" w:rsidRDefault="003242BD" w:rsidP="003242BD">
                        <w:pPr>
                          <w:rPr>
                            <w:rFonts w:asciiTheme="majorEastAsia" w:eastAsiaTheme="majorEastAsia" w:hAnsiTheme="majorEastAsia"/>
                            <w:szCs w:val="21"/>
                          </w:rPr>
                        </w:pPr>
                        <w:r w:rsidRPr="000D5086">
                          <w:rPr>
                            <w:rFonts w:asciiTheme="majorEastAsia" w:eastAsiaTheme="majorEastAsia" w:hAnsiTheme="majorEastAsia" w:hint="eastAsia"/>
                            <w:szCs w:val="21"/>
                          </w:rPr>
                          <w:t>2%</w:t>
                        </w:r>
                      </w:p>
                    </w:tc>
                  </w:tr>
                </w:sdtContent>
              </w:sdt>
            </w:tbl>
          </w:sdtContent>
        </w:sdt>
        <w:p w14:paraId="51AC11C4" w14:textId="77777777" w:rsidR="003242BD" w:rsidRDefault="003242BD"/>
        <w:p w14:paraId="513262BF" w14:textId="77777777" w:rsidR="001814CF" w:rsidRDefault="00147735">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1296108265"/>
            <w:lock w:val="sdtContentLocked"/>
            <w:placeholder>
              <w:docPart w:val="GBC22222222222222222222222222222"/>
            </w:placeholder>
          </w:sdtPr>
          <w:sdtEndPr/>
          <w:sdtContent>
            <w:p w14:paraId="15030B5C" w14:textId="77777777" w:rsidR="001814CF" w:rsidRDefault="00147735">
              <w:pPr>
                <w:rPr>
                  <w:szCs w:val="21"/>
                </w:rPr>
              </w:pPr>
              <w:r>
                <w:rPr>
                  <w:szCs w:val="21"/>
                </w:rPr>
                <w:fldChar w:fldCharType="begin"/>
              </w:r>
              <w:r w:rsidR="003242BD">
                <w:rPr>
                  <w:szCs w:val="21"/>
                </w:rPr>
                <w:instrText xml:space="preserve"> MACROBUTTON  SnrToggleCheckbox √</w:instrText>
              </w:r>
              <w:r w:rsidR="003242BD">
                <w:rPr>
                  <w:szCs w:val="21"/>
                </w:rPr>
                <w:instrText>适用</w:instrText>
              </w:r>
              <w:r w:rsidR="003242BD">
                <w:rPr>
                  <w:szCs w:val="21"/>
                </w:rPr>
                <w:instrText xml:space="preserve"> </w:instrText>
              </w:r>
              <w:r>
                <w:rPr>
                  <w:szCs w:val="21"/>
                </w:rPr>
                <w:fldChar w:fldCharType="end"/>
              </w:r>
              <w:r>
                <w:rPr>
                  <w:szCs w:val="21"/>
                </w:rPr>
                <w:fldChar w:fldCharType="begin"/>
              </w:r>
              <w:r w:rsidR="003242BD">
                <w:rPr>
                  <w:szCs w:val="21"/>
                </w:rPr>
                <w:instrText xml:space="preserve"> MACROBUTTON  SnrToggleCheckbox □</w:instrText>
              </w:r>
              <w:r w:rsidR="003242BD">
                <w:rPr>
                  <w:szCs w:val="21"/>
                </w:rPr>
                <w:instrText>不适用</w:instrText>
              </w:r>
              <w:r w:rsidR="003242BD">
                <w:rPr>
                  <w:szCs w:val="21"/>
                </w:rPr>
                <w:instrText xml:space="preserve">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927"/>
            <w:gridCol w:w="4473"/>
          </w:tblGrid>
          <w:tr w:rsidR="00B569A6" w14:paraId="5CC30671" w14:textId="77777777" w:rsidTr="003F4BF1">
            <w:sdt>
              <w:sdtPr>
                <w:tag w:val="_PLD_440a50b0d3fa4b22b061006e717665d8"/>
                <w:id w:val="-353803489"/>
                <w:lock w:val="sdtLocked"/>
              </w:sdtPr>
              <w:sdtEndPr/>
              <w:sdtContent>
                <w:tc>
                  <w:tcPr>
                    <w:tcW w:w="2621" w:type="pct"/>
                    <w:shd w:val="clear" w:color="auto" w:fill="auto"/>
                    <w:vAlign w:val="center"/>
                  </w:tcPr>
                  <w:p w14:paraId="30D79753" w14:textId="77777777" w:rsidR="00B569A6" w:rsidRDefault="00B569A6" w:rsidP="003F4BF1">
                    <w:pPr>
                      <w:jc w:val="center"/>
                      <w:rPr>
                        <w:szCs w:val="21"/>
                      </w:rPr>
                    </w:pPr>
                    <w:r>
                      <w:rPr>
                        <w:rFonts w:hint="eastAsia"/>
                        <w:szCs w:val="21"/>
                      </w:rPr>
                      <w:t>纳税主体名称</w:t>
                    </w:r>
                  </w:p>
                </w:tc>
              </w:sdtContent>
            </w:sdt>
            <w:sdt>
              <w:sdtPr>
                <w:tag w:val="_PLD_5c2541995bc04204a53104c1e5a4c9da"/>
                <w:id w:val="-289204577"/>
                <w:lock w:val="sdtLocked"/>
              </w:sdtPr>
              <w:sdtEndPr/>
              <w:sdtContent>
                <w:tc>
                  <w:tcPr>
                    <w:tcW w:w="2379" w:type="pct"/>
                    <w:shd w:val="clear" w:color="auto" w:fill="auto"/>
                    <w:vAlign w:val="center"/>
                  </w:tcPr>
                  <w:p w14:paraId="59D508E4" w14:textId="77777777" w:rsidR="00B569A6" w:rsidRDefault="00B569A6" w:rsidP="003F4BF1">
                    <w:pPr>
                      <w:jc w:val="center"/>
                      <w:rPr>
                        <w:szCs w:val="21"/>
                      </w:rPr>
                    </w:pPr>
                    <w:r>
                      <w:rPr>
                        <w:rFonts w:hint="eastAsia"/>
                        <w:szCs w:val="21"/>
                      </w:rPr>
                      <w:t>所得税税率（</w:t>
                    </w:r>
                    <w:r>
                      <w:rPr>
                        <w:rFonts w:hint="eastAsia"/>
                        <w:szCs w:val="21"/>
                      </w:rPr>
                      <w:t>%</w:t>
                    </w:r>
                    <w:r>
                      <w:rPr>
                        <w:rFonts w:hint="eastAsia"/>
                        <w:szCs w:val="21"/>
                      </w:rPr>
                      <w:t>）</w:t>
                    </w:r>
                  </w:p>
                </w:tc>
              </w:sdtContent>
            </w:sdt>
          </w:tr>
          <w:sdt>
            <w:sdtPr>
              <w:rPr>
                <w:szCs w:val="21"/>
              </w:rPr>
              <w:alias w:val="不同纳税主体所得税税率说明明细"/>
              <w:tag w:val="_GBC_e71b3f1578da465088bdd975b9618640"/>
              <w:id w:val="778455467"/>
              <w:lock w:val="sdtLocked"/>
            </w:sdtPr>
            <w:sdtEndPr>
              <w:rPr>
                <w:rFonts w:asciiTheme="majorEastAsia" w:eastAsiaTheme="majorEastAsia" w:hAnsiTheme="majorEastAsia"/>
              </w:rPr>
            </w:sdtEndPr>
            <w:sdtContent>
              <w:tr w:rsidR="00B569A6" w14:paraId="725E38B0" w14:textId="77777777" w:rsidTr="003F4BF1">
                <w:tc>
                  <w:tcPr>
                    <w:tcW w:w="2621" w:type="pct"/>
                    <w:shd w:val="clear" w:color="auto" w:fill="auto"/>
                    <w:vAlign w:val="center"/>
                  </w:tcPr>
                  <w:p w14:paraId="40DB014E" w14:textId="77777777" w:rsidR="00B569A6" w:rsidRDefault="00B569A6" w:rsidP="00B569A6">
                    <w:pPr>
                      <w:rPr>
                        <w:szCs w:val="21"/>
                      </w:rPr>
                    </w:pPr>
                    <w:r>
                      <w:rPr>
                        <w:rFonts w:hint="eastAsia"/>
                      </w:rPr>
                      <w:t>西藏</w:t>
                    </w:r>
                    <w:r>
                      <w:t>诺迪康</w:t>
                    </w:r>
                    <w:r>
                      <w:rPr>
                        <w:rFonts w:hint="eastAsia"/>
                      </w:rPr>
                      <w:t>药业股份</w:t>
                    </w:r>
                    <w:r>
                      <w:t>有限公司</w:t>
                    </w:r>
                  </w:p>
                </w:tc>
                <w:tc>
                  <w:tcPr>
                    <w:tcW w:w="2379" w:type="pct"/>
                    <w:shd w:val="clear" w:color="auto" w:fill="auto"/>
                  </w:tcPr>
                  <w:p w14:paraId="2CCDE886" w14:textId="77777777" w:rsidR="00B569A6" w:rsidRPr="00FE16BE" w:rsidRDefault="00B569A6" w:rsidP="003F4BF1">
                    <w:pPr>
                      <w:jc w:val="right"/>
                      <w:rPr>
                        <w:rFonts w:asciiTheme="majorEastAsia" w:eastAsiaTheme="majorEastAsia" w:hAnsiTheme="majorEastAsia"/>
                        <w:szCs w:val="21"/>
                      </w:rPr>
                    </w:pPr>
                    <w:r w:rsidRPr="00FE16BE">
                      <w:rPr>
                        <w:rFonts w:asciiTheme="majorEastAsia" w:eastAsiaTheme="majorEastAsia" w:hAnsiTheme="majorEastAsia" w:hint="eastAsia"/>
                        <w:szCs w:val="21"/>
                      </w:rPr>
                      <w:t>15</w:t>
                    </w:r>
                  </w:p>
                </w:tc>
              </w:tr>
            </w:sdtContent>
          </w:sdt>
          <w:sdt>
            <w:sdtPr>
              <w:rPr>
                <w:szCs w:val="21"/>
              </w:rPr>
              <w:alias w:val="不同纳税主体所得税税率说明明细"/>
              <w:tag w:val="_GBC_e71b3f1578da465088bdd975b9618640"/>
              <w:id w:val="-137656663"/>
              <w:lock w:val="sdtLocked"/>
            </w:sdtPr>
            <w:sdtEndPr>
              <w:rPr>
                <w:rFonts w:asciiTheme="majorEastAsia" w:eastAsiaTheme="majorEastAsia" w:hAnsiTheme="majorEastAsia"/>
              </w:rPr>
            </w:sdtEndPr>
            <w:sdtContent>
              <w:tr w:rsidR="00B569A6" w14:paraId="37E329F3" w14:textId="77777777" w:rsidTr="003F4BF1">
                <w:tc>
                  <w:tcPr>
                    <w:tcW w:w="2621" w:type="pct"/>
                    <w:shd w:val="clear" w:color="auto" w:fill="auto"/>
                    <w:vAlign w:val="center"/>
                  </w:tcPr>
                  <w:p w14:paraId="23B1BA3D" w14:textId="77777777" w:rsidR="00B569A6" w:rsidRDefault="00B569A6" w:rsidP="003F4BF1">
                    <w:pPr>
                      <w:rPr>
                        <w:szCs w:val="21"/>
                      </w:rPr>
                    </w:pPr>
                    <w:r>
                      <w:t>四川诺迪康</w:t>
                    </w:r>
                    <w:proofErr w:type="gramStart"/>
                    <w:r>
                      <w:t>威光制药</w:t>
                    </w:r>
                    <w:proofErr w:type="gramEnd"/>
                    <w:r>
                      <w:t>有限公司</w:t>
                    </w:r>
                  </w:p>
                </w:tc>
                <w:tc>
                  <w:tcPr>
                    <w:tcW w:w="2379" w:type="pct"/>
                    <w:shd w:val="clear" w:color="auto" w:fill="auto"/>
                  </w:tcPr>
                  <w:p w14:paraId="74428B33" w14:textId="77777777" w:rsidR="00B569A6" w:rsidRPr="00FE16BE" w:rsidRDefault="00B569A6" w:rsidP="003F4BF1">
                    <w:pPr>
                      <w:jc w:val="right"/>
                      <w:rPr>
                        <w:rFonts w:asciiTheme="majorEastAsia" w:eastAsiaTheme="majorEastAsia" w:hAnsiTheme="majorEastAsia"/>
                        <w:szCs w:val="21"/>
                      </w:rPr>
                    </w:pPr>
                    <w:r w:rsidRPr="00FE16BE">
                      <w:rPr>
                        <w:rFonts w:asciiTheme="majorEastAsia" w:eastAsiaTheme="majorEastAsia" w:hAnsiTheme="majorEastAsia" w:hint="eastAsia"/>
                        <w:szCs w:val="21"/>
                      </w:rPr>
                      <w:t>25</w:t>
                    </w:r>
                  </w:p>
                </w:tc>
              </w:tr>
            </w:sdtContent>
          </w:sdt>
          <w:sdt>
            <w:sdtPr>
              <w:rPr>
                <w:szCs w:val="21"/>
              </w:rPr>
              <w:alias w:val="不同纳税主体所得税税率说明明细"/>
              <w:tag w:val="_GBC_e71b3f1578da465088bdd975b9618640"/>
              <w:id w:val="1835108407"/>
              <w:lock w:val="sdtLocked"/>
            </w:sdtPr>
            <w:sdtEndPr>
              <w:rPr>
                <w:rFonts w:asciiTheme="majorEastAsia" w:eastAsiaTheme="majorEastAsia" w:hAnsiTheme="majorEastAsia"/>
              </w:rPr>
            </w:sdtEndPr>
            <w:sdtContent>
              <w:tr w:rsidR="00B569A6" w14:paraId="06F2DADE" w14:textId="77777777" w:rsidTr="003F4BF1">
                <w:tc>
                  <w:tcPr>
                    <w:tcW w:w="2621" w:type="pct"/>
                    <w:shd w:val="clear" w:color="auto" w:fill="auto"/>
                    <w:vAlign w:val="center"/>
                  </w:tcPr>
                  <w:p w14:paraId="20CD2406" w14:textId="77777777" w:rsidR="00B569A6" w:rsidRDefault="00B569A6" w:rsidP="003F4BF1">
                    <w:pPr>
                      <w:rPr>
                        <w:szCs w:val="21"/>
                      </w:rPr>
                    </w:pPr>
                    <w:r>
                      <w:t>成都诺迪康生物制药有限公司</w:t>
                    </w:r>
                  </w:p>
                </w:tc>
                <w:tc>
                  <w:tcPr>
                    <w:tcW w:w="2379" w:type="pct"/>
                    <w:shd w:val="clear" w:color="auto" w:fill="auto"/>
                  </w:tcPr>
                  <w:p w14:paraId="78EBBE5C" w14:textId="77777777" w:rsidR="00B569A6" w:rsidRPr="00FE16BE" w:rsidRDefault="00B569A6" w:rsidP="003F4BF1">
                    <w:pPr>
                      <w:jc w:val="right"/>
                      <w:rPr>
                        <w:rFonts w:asciiTheme="majorEastAsia" w:eastAsiaTheme="majorEastAsia" w:hAnsiTheme="majorEastAsia"/>
                        <w:szCs w:val="21"/>
                      </w:rPr>
                    </w:pPr>
                    <w:r w:rsidRPr="00FE16BE">
                      <w:rPr>
                        <w:rFonts w:asciiTheme="majorEastAsia" w:eastAsiaTheme="majorEastAsia" w:hAnsiTheme="majorEastAsia" w:hint="eastAsia"/>
                        <w:szCs w:val="21"/>
                      </w:rPr>
                      <w:t>15</w:t>
                    </w:r>
                  </w:p>
                </w:tc>
              </w:tr>
            </w:sdtContent>
          </w:sdt>
          <w:sdt>
            <w:sdtPr>
              <w:rPr>
                <w:szCs w:val="21"/>
              </w:rPr>
              <w:alias w:val="不同纳税主体所得税税率说明明细"/>
              <w:tag w:val="_GBC_e71b3f1578da465088bdd975b9618640"/>
              <w:id w:val="164820983"/>
              <w:lock w:val="sdtLocked"/>
            </w:sdtPr>
            <w:sdtEndPr>
              <w:rPr>
                <w:rFonts w:asciiTheme="majorEastAsia" w:eastAsiaTheme="majorEastAsia" w:hAnsiTheme="majorEastAsia"/>
              </w:rPr>
            </w:sdtEndPr>
            <w:sdtContent>
              <w:tr w:rsidR="00B569A6" w14:paraId="28FDB208" w14:textId="77777777" w:rsidTr="003F4BF1">
                <w:tc>
                  <w:tcPr>
                    <w:tcW w:w="2621" w:type="pct"/>
                    <w:shd w:val="clear" w:color="auto" w:fill="auto"/>
                    <w:vAlign w:val="center"/>
                  </w:tcPr>
                  <w:p w14:paraId="2DC32B79" w14:textId="77777777" w:rsidR="00B569A6" w:rsidRPr="00263A0C" w:rsidRDefault="00B569A6" w:rsidP="003F4BF1">
                    <w:r>
                      <w:t>西藏诺迪康藏药材开发有限公司</w:t>
                    </w:r>
                  </w:p>
                </w:tc>
                <w:tc>
                  <w:tcPr>
                    <w:tcW w:w="2379" w:type="pct"/>
                    <w:shd w:val="clear" w:color="auto" w:fill="auto"/>
                  </w:tcPr>
                  <w:p w14:paraId="33679CF8" w14:textId="77777777" w:rsidR="00B569A6" w:rsidRPr="00FE16BE" w:rsidRDefault="00B569A6" w:rsidP="003F4BF1">
                    <w:pPr>
                      <w:jc w:val="right"/>
                      <w:rPr>
                        <w:rFonts w:asciiTheme="majorEastAsia" w:eastAsiaTheme="majorEastAsia" w:hAnsiTheme="majorEastAsia"/>
                        <w:szCs w:val="21"/>
                      </w:rPr>
                    </w:pPr>
                    <w:r w:rsidRPr="00FE16BE">
                      <w:rPr>
                        <w:rFonts w:asciiTheme="majorEastAsia" w:eastAsiaTheme="majorEastAsia" w:hAnsiTheme="majorEastAsia" w:hint="eastAsia"/>
                        <w:szCs w:val="21"/>
                      </w:rPr>
                      <w:t>15</w:t>
                    </w:r>
                  </w:p>
                </w:tc>
              </w:tr>
            </w:sdtContent>
          </w:sdt>
          <w:sdt>
            <w:sdtPr>
              <w:rPr>
                <w:szCs w:val="21"/>
              </w:rPr>
              <w:alias w:val="不同纳税主体所得税税率说明明细"/>
              <w:tag w:val="_GBC_e71b3f1578da465088bdd975b9618640"/>
              <w:id w:val="675465538"/>
              <w:lock w:val="sdtLocked"/>
            </w:sdtPr>
            <w:sdtEndPr>
              <w:rPr>
                <w:rFonts w:asciiTheme="majorEastAsia" w:eastAsiaTheme="majorEastAsia" w:hAnsiTheme="majorEastAsia"/>
              </w:rPr>
            </w:sdtEndPr>
            <w:sdtContent>
              <w:tr w:rsidR="00B569A6" w14:paraId="66EA28F2" w14:textId="77777777" w:rsidTr="003F4BF1">
                <w:tc>
                  <w:tcPr>
                    <w:tcW w:w="2621" w:type="pct"/>
                    <w:shd w:val="clear" w:color="auto" w:fill="auto"/>
                    <w:vAlign w:val="center"/>
                  </w:tcPr>
                  <w:p w14:paraId="27A3B1E0" w14:textId="77777777" w:rsidR="00B569A6" w:rsidRDefault="00B569A6" w:rsidP="003F4BF1">
                    <w:pPr>
                      <w:rPr>
                        <w:szCs w:val="21"/>
                      </w:rPr>
                    </w:pPr>
                    <w:r>
                      <w:t>西藏诺迪康医药有限公司</w:t>
                    </w:r>
                  </w:p>
                </w:tc>
                <w:tc>
                  <w:tcPr>
                    <w:tcW w:w="2379" w:type="pct"/>
                    <w:shd w:val="clear" w:color="auto" w:fill="auto"/>
                  </w:tcPr>
                  <w:p w14:paraId="4DEBB777" w14:textId="77777777" w:rsidR="00B569A6" w:rsidRPr="00FE16BE" w:rsidRDefault="00B569A6" w:rsidP="003F4BF1">
                    <w:pPr>
                      <w:jc w:val="right"/>
                      <w:rPr>
                        <w:rFonts w:asciiTheme="majorEastAsia" w:eastAsiaTheme="majorEastAsia" w:hAnsiTheme="majorEastAsia"/>
                        <w:szCs w:val="21"/>
                      </w:rPr>
                    </w:pPr>
                    <w:r w:rsidRPr="00FE16BE">
                      <w:rPr>
                        <w:rFonts w:asciiTheme="majorEastAsia" w:eastAsiaTheme="majorEastAsia" w:hAnsiTheme="majorEastAsia" w:hint="eastAsia"/>
                        <w:szCs w:val="21"/>
                      </w:rPr>
                      <w:t>15</w:t>
                    </w:r>
                  </w:p>
                </w:tc>
              </w:tr>
            </w:sdtContent>
          </w:sdt>
          <w:sdt>
            <w:sdtPr>
              <w:rPr>
                <w:szCs w:val="21"/>
              </w:rPr>
              <w:alias w:val="不同纳税主体所得税税率说明明细"/>
              <w:tag w:val="_GBC_e71b3f1578da465088bdd975b9618640"/>
              <w:id w:val="1316304290"/>
              <w:lock w:val="sdtLocked"/>
            </w:sdtPr>
            <w:sdtEndPr>
              <w:rPr>
                <w:rFonts w:asciiTheme="majorEastAsia" w:eastAsiaTheme="majorEastAsia" w:hAnsiTheme="majorEastAsia"/>
              </w:rPr>
            </w:sdtEndPr>
            <w:sdtContent>
              <w:tr w:rsidR="00B569A6" w14:paraId="1CFB6AEA" w14:textId="77777777" w:rsidTr="003F4BF1">
                <w:tc>
                  <w:tcPr>
                    <w:tcW w:w="2621" w:type="pct"/>
                    <w:shd w:val="clear" w:color="auto" w:fill="auto"/>
                    <w:vAlign w:val="center"/>
                  </w:tcPr>
                  <w:p w14:paraId="4031A827" w14:textId="77777777" w:rsidR="00B569A6" w:rsidRDefault="00B569A6" w:rsidP="003F4BF1">
                    <w:pPr>
                      <w:rPr>
                        <w:szCs w:val="21"/>
                      </w:rPr>
                    </w:pPr>
                    <w:r>
                      <w:t>西藏诺迪康农业资源开发有限公司</w:t>
                    </w:r>
                  </w:p>
                </w:tc>
                <w:tc>
                  <w:tcPr>
                    <w:tcW w:w="2379" w:type="pct"/>
                    <w:shd w:val="clear" w:color="auto" w:fill="auto"/>
                  </w:tcPr>
                  <w:p w14:paraId="4C0CAAA5" w14:textId="77777777" w:rsidR="00B569A6" w:rsidRPr="00FE16BE" w:rsidRDefault="00B569A6" w:rsidP="003F4BF1">
                    <w:pPr>
                      <w:jc w:val="right"/>
                      <w:rPr>
                        <w:rFonts w:asciiTheme="majorEastAsia" w:eastAsiaTheme="majorEastAsia" w:hAnsiTheme="majorEastAsia"/>
                        <w:szCs w:val="21"/>
                      </w:rPr>
                    </w:pPr>
                    <w:r w:rsidRPr="00FE16BE">
                      <w:rPr>
                        <w:rFonts w:asciiTheme="majorEastAsia" w:eastAsiaTheme="majorEastAsia" w:hAnsiTheme="majorEastAsia" w:hint="eastAsia"/>
                        <w:szCs w:val="21"/>
                      </w:rPr>
                      <w:t>15</w:t>
                    </w:r>
                  </w:p>
                </w:tc>
              </w:tr>
            </w:sdtContent>
          </w:sdt>
          <w:sdt>
            <w:sdtPr>
              <w:rPr>
                <w:szCs w:val="21"/>
              </w:rPr>
              <w:alias w:val="不同纳税主体所得税税率说明明细"/>
              <w:tag w:val="_GBC_e71b3f1578da465088bdd975b9618640"/>
              <w:id w:val="-533660404"/>
              <w:lock w:val="sdtLocked"/>
            </w:sdtPr>
            <w:sdtEndPr>
              <w:rPr>
                <w:rFonts w:asciiTheme="majorEastAsia" w:eastAsiaTheme="majorEastAsia" w:hAnsiTheme="majorEastAsia"/>
              </w:rPr>
            </w:sdtEndPr>
            <w:sdtContent>
              <w:tr w:rsidR="00B569A6" w14:paraId="780281C2" w14:textId="77777777" w:rsidTr="003F4BF1">
                <w:tc>
                  <w:tcPr>
                    <w:tcW w:w="2621" w:type="pct"/>
                    <w:shd w:val="clear" w:color="auto" w:fill="auto"/>
                    <w:vAlign w:val="center"/>
                  </w:tcPr>
                  <w:p w14:paraId="744146DB" w14:textId="77777777" w:rsidR="00B569A6" w:rsidRDefault="00B569A6" w:rsidP="003F4BF1">
                    <w:pPr>
                      <w:rPr>
                        <w:szCs w:val="21"/>
                      </w:rPr>
                    </w:pPr>
                    <w:r>
                      <w:t>TopRidge Pharma Limited</w:t>
                    </w:r>
                  </w:p>
                </w:tc>
                <w:tc>
                  <w:tcPr>
                    <w:tcW w:w="2379" w:type="pct"/>
                    <w:shd w:val="clear" w:color="auto" w:fill="auto"/>
                  </w:tcPr>
                  <w:p w14:paraId="07483413" w14:textId="77777777" w:rsidR="00B569A6" w:rsidRPr="00FE16BE" w:rsidRDefault="005C04EF" w:rsidP="003F4BF1">
                    <w:pPr>
                      <w:jc w:val="right"/>
                      <w:rPr>
                        <w:rFonts w:asciiTheme="majorEastAsia" w:eastAsiaTheme="majorEastAsia" w:hAnsiTheme="majorEastAsia"/>
                        <w:szCs w:val="21"/>
                      </w:rPr>
                    </w:pPr>
                    <w:r>
                      <w:rPr>
                        <w:rFonts w:asciiTheme="majorEastAsia" w:eastAsiaTheme="majorEastAsia" w:hAnsiTheme="majorEastAsia" w:hint="eastAsia"/>
                        <w:szCs w:val="21"/>
                      </w:rPr>
                      <w:t>16.5、15</w:t>
                    </w:r>
                  </w:p>
                </w:tc>
              </w:tr>
            </w:sdtContent>
          </w:sdt>
          <w:sdt>
            <w:sdtPr>
              <w:rPr>
                <w:szCs w:val="21"/>
              </w:rPr>
              <w:alias w:val="不同纳税主体所得税税率说明明细"/>
              <w:tag w:val="_GBC_e71b3f1578da465088bdd975b9618640"/>
              <w:id w:val="585581323"/>
              <w:lock w:val="sdtLocked"/>
            </w:sdtPr>
            <w:sdtEndPr>
              <w:rPr>
                <w:rFonts w:asciiTheme="majorEastAsia" w:eastAsiaTheme="majorEastAsia" w:hAnsiTheme="majorEastAsia"/>
              </w:rPr>
            </w:sdtEndPr>
            <w:sdtContent>
              <w:tr w:rsidR="00B569A6" w14:paraId="3F26A447" w14:textId="77777777" w:rsidTr="003F4BF1">
                <w:tc>
                  <w:tcPr>
                    <w:tcW w:w="2621" w:type="pct"/>
                    <w:shd w:val="clear" w:color="auto" w:fill="auto"/>
                    <w:vAlign w:val="center"/>
                  </w:tcPr>
                  <w:p w14:paraId="1338ECE9" w14:textId="77777777" w:rsidR="00B569A6" w:rsidRDefault="00B569A6" w:rsidP="003F4BF1">
                    <w:pPr>
                      <w:rPr>
                        <w:szCs w:val="21"/>
                      </w:rPr>
                    </w:pPr>
                    <w:r>
                      <w:t xml:space="preserve">TopRidge Pharma </w:t>
                    </w:r>
                    <w:r>
                      <w:t>（</w:t>
                    </w:r>
                    <w:r>
                      <w:t>Ireland</w:t>
                    </w:r>
                    <w:r>
                      <w:t>）</w:t>
                    </w:r>
                    <w:r>
                      <w:t xml:space="preserve"> Limited</w:t>
                    </w:r>
                  </w:p>
                </w:tc>
                <w:tc>
                  <w:tcPr>
                    <w:tcW w:w="2379" w:type="pct"/>
                    <w:shd w:val="clear" w:color="auto" w:fill="auto"/>
                  </w:tcPr>
                  <w:p w14:paraId="09E55CD2" w14:textId="77777777" w:rsidR="00B569A6" w:rsidRPr="00FE16BE" w:rsidRDefault="00B569A6" w:rsidP="003F4BF1">
                    <w:pPr>
                      <w:jc w:val="right"/>
                      <w:rPr>
                        <w:rFonts w:asciiTheme="majorEastAsia" w:eastAsiaTheme="majorEastAsia" w:hAnsiTheme="majorEastAsia"/>
                        <w:szCs w:val="21"/>
                      </w:rPr>
                    </w:pPr>
                    <w:r w:rsidRPr="00FE16BE">
                      <w:rPr>
                        <w:rFonts w:asciiTheme="majorEastAsia" w:eastAsiaTheme="majorEastAsia" w:hAnsiTheme="majorEastAsia" w:hint="eastAsia"/>
                        <w:szCs w:val="21"/>
                      </w:rPr>
                      <w:t>12.5</w:t>
                    </w:r>
                  </w:p>
                </w:tc>
              </w:tr>
            </w:sdtContent>
          </w:sdt>
          <w:sdt>
            <w:sdtPr>
              <w:rPr>
                <w:szCs w:val="21"/>
              </w:rPr>
              <w:alias w:val="不同纳税主体所得税税率说明明细"/>
              <w:tag w:val="_GBC_e71b3f1578da465088bdd975b9618640"/>
              <w:id w:val="1326329529"/>
              <w:lock w:val="sdtLocked"/>
            </w:sdtPr>
            <w:sdtEndPr>
              <w:rPr>
                <w:rFonts w:asciiTheme="majorEastAsia" w:eastAsiaTheme="majorEastAsia" w:hAnsiTheme="majorEastAsia"/>
              </w:rPr>
            </w:sdtEndPr>
            <w:sdtContent>
              <w:tr w:rsidR="00B569A6" w14:paraId="25D3A44B" w14:textId="77777777" w:rsidTr="003F4BF1">
                <w:tc>
                  <w:tcPr>
                    <w:tcW w:w="2621" w:type="pct"/>
                    <w:shd w:val="clear" w:color="auto" w:fill="auto"/>
                    <w:vAlign w:val="center"/>
                  </w:tcPr>
                  <w:p w14:paraId="48791647" w14:textId="77777777" w:rsidR="00B569A6" w:rsidRDefault="00B569A6" w:rsidP="003F4BF1">
                    <w:pPr>
                      <w:rPr>
                        <w:szCs w:val="21"/>
                      </w:rPr>
                    </w:pPr>
                    <w:r>
                      <w:t>TopRidge Pharma(Hong Kong)Limited</w:t>
                    </w:r>
                  </w:p>
                </w:tc>
                <w:tc>
                  <w:tcPr>
                    <w:tcW w:w="2379" w:type="pct"/>
                    <w:shd w:val="clear" w:color="auto" w:fill="auto"/>
                  </w:tcPr>
                  <w:p w14:paraId="68587D81" w14:textId="77777777" w:rsidR="00B569A6" w:rsidRPr="00FE16BE" w:rsidRDefault="00B569A6" w:rsidP="003F4BF1">
                    <w:pPr>
                      <w:jc w:val="right"/>
                      <w:rPr>
                        <w:rFonts w:asciiTheme="majorEastAsia" w:eastAsiaTheme="majorEastAsia" w:hAnsiTheme="majorEastAsia"/>
                        <w:szCs w:val="21"/>
                      </w:rPr>
                    </w:pPr>
                    <w:r w:rsidRPr="00FE16BE">
                      <w:rPr>
                        <w:rFonts w:asciiTheme="majorEastAsia" w:eastAsiaTheme="majorEastAsia" w:hAnsiTheme="majorEastAsia" w:hint="eastAsia"/>
                        <w:szCs w:val="21"/>
                      </w:rPr>
                      <w:t>16.5</w:t>
                    </w:r>
                  </w:p>
                </w:tc>
              </w:tr>
            </w:sdtContent>
          </w:sdt>
          <w:sdt>
            <w:sdtPr>
              <w:rPr>
                <w:szCs w:val="21"/>
              </w:rPr>
              <w:alias w:val="不同纳税主体所得税税率说明明细"/>
              <w:tag w:val="_GBC_e71b3f1578da465088bdd975b9618640"/>
              <w:id w:val="-862895623"/>
              <w:lock w:val="sdtLocked"/>
            </w:sdtPr>
            <w:sdtEndPr>
              <w:rPr>
                <w:rFonts w:asciiTheme="majorEastAsia" w:eastAsiaTheme="majorEastAsia" w:hAnsiTheme="majorEastAsia"/>
              </w:rPr>
            </w:sdtEndPr>
            <w:sdtContent>
              <w:tr w:rsidR="00B569A6" w14:paraId="0544742F" w14:textId="77777777" w:rsidTr="003F4BF1">
                <w:tc>
                  <w:tcPr>
                    <w:tcW w:w="2621" w:type="pct"/>
                    <w:shd w:val="clear" w:color="auto" w:fill="auto"/>
                    <w:vAlign w:val="center"/>
                  </w:tcPr>
                  <w:p w14:paraId="43529056" w14:textId="77777777" w:rsidR="00B569A6" w:rsidRDefault="00B569A6" w:rsidP="003F4BF1">
                    <w:pPr>
                      <w:rPr>
                        <w:szCs w:val="21"/>
                      </w:rPr>
                    </w:pPr>
                    <w:proofErr w:type="gramStart"/>
                    <w:r>
                      <w:t>西藏氧道大</w:t>
                    </w:r>
                    <w:proofErr w:type="gramEnd"/>
                    <w:r>
                      <w:t>健康生命科学有限公司</w:t>
                    </w:r>
                  </w:p>
                </w:tc>
                <w:tc>
                  <w:tcPr>
                    <w:tcW w:w="2379" w:type="pct"/>
                    <w:shd w:val="clear" w:color="auto" w:fill="auto"/>
                  </w:tcPr>
                  <w:p w14:paraId="51780AD5" w14:textId="77777777" w:rsidR="00B569A6" w:rsidRPr="00FE16BE" w:rsidRDefault="003830EB" w:rsidP="003F4BF1">
                    <w:pPr>
                      <w:jc w:val="right"/>
                      <w:rPr>
                        <w:rFonts w:asciiTheme="majorEastAsia" w:eastAsiaTheme="majorEastAsia" w:hAnsiTheme="majorEastAsia"/>
                        <w:szCs w:val="21"/>
                      </w:rPr>
                    </w:pPr>
                    <w:r>
                      <w:rPr>
                        <w:rFonts w:asciiTheme="majorEastAsia" w:eastAsiaTheme="majorEastAsia" w:hAnsiTheme="majorEastAsia" w:hint="eastAsia"/>
                        <w:szCs w:val="21"/>
                      </w:rPr>
                      <w:t>2</w:t>
                    </w:r>
                    <w:r w:rsidR="00B569A6" w:rsidRPr="00FE16BE">
                      <w:rPr>
                        <w:rFonts w:asciiTheme="majorEastAsia" w:eastAsiaTheme="majorEastAsia" w:hAnsiTheme="majorEastAsia" w:hint="eastAsia"/>
                        <w:szCs w:val="21"/>
                      </w:rPr>
                      <w:t>5</w:t>
                    </w:r>
                  </w:p>
                </w:tc>
              </w:tr>
            </w:sdtContent>
          </w:sdt>
        </w:tbl>
        <w:p w14:paraId="2E29EAA5" w14:textId="77777777" w:rsidR="001814CF" w:rsidRDefault="009468AC">
          <w:pPr>
            <w:rPr>
              <w:szCs w:val="21"/>
            </w:rPr>
          </w:pPr>
        </w:p>
      </w:sdtContent>
    </w:sdt>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asciiTheme="minorEastAsia" w:hAnsiTheme="minorEastAsia" w:cs="Times New Roman" w:hint="eastAsia"/>
          <w:kern w:val="2"/>
          <w:sz w:val="21"/>
          <w:szCs w:val="21"/>
        </w:rPr>
      </w:sdtEndPr>
      <w:sdtContent>
        <w:p w14:paraId="191B7EEE" w14:textId="77777777" w:rsidR="001814CF" w:rsidRDefault="00147735">
          <w:pPr>
            <w:pStyle w:val="3"/>
            <w:numPr>
              <w:ilvl w:val="0"/>
              <w:numId w:val="43"/>
            </w:numPr>
            <w:tabs>
              <w:tab w:val="left" w:pos="546"/>
            </w:tabs>
          </w:pPr>
          <w:r>
            <w:t>税收优惠</w:t>
          </w:r>
        </w:p>
        <w:sdt>
          <w:sdtPr>
            <w:rPr>
              <w:rFonts w:hint="eastAsia"/>
              <w:szCs w:val="21"/>
            </w:rPr>
            <w:alias w:val="是否适用：税收优惠[双击切换]"/>
            <w:tag w:val="_GBC_f8eb23e7a2e74e448e4eb46519d87bd6"/>
            <w:id w:val="-866904159"/>
            <w:lock w:val="sdtContentLocked"/>
            <w:placeholder>
              <w:docPart w:val="GBC22222222222222222222222222222"/>
            </w:placeholder>
          </w:sdtPr>
          <w:sdtEndPr/>
          <w:sdtContent>
            <w:p w14:paraId="4EE132C6" w14:textId="77777777" w:rsidR="001814CF" w:rsidRDefault="00147735">
              <w:pPr>
                <w:rPr>
                  <w:szCs w:val="21"/>
                </w:rPr>
              </w:pPr>
              <w:r>
                <w:rPr>
                  <w:szCs w:val="21"/>
                </w:rPr>
                <w:fldChar w:fldCharType="begin"/>
              </w:r>
              <w:r w:rsidR="00A37B3D">
                <w:rPr>
                  <w:szCs w:val="21"/>
                </w:rPr>
                <w:instrText xml:space="preserve"> MACROBUTTON  SnrToggleCheckbox √</w:instrText>
              </w:r>
              <w:r w:rsidR="00A37B3D">
                <w:rPr>
                  <w:szCs w:val="21"/>
                </w:rPr>
                <w:instrText>适用</w:instrText>
              </w:r>
              <w:r w:rsidR="00A37B3D">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sdt>
          <w:sdtPr>
            <w:rPr>
              <w:rFonts w:hint="eastAsia"/>
              <w:szCs w:val="21"/>
            </w:rPr>
            <w:alias w:val="优惠税赋及批文"/>
            <w:tag w:val="_GBC_3bbdacdaa3ba421fb8a81b9bda047bb4"/>
            <w:id w:val="-1711325921"/>
            <w:lock w:val="sdtLocked"/>
            <w:placeholder>
              <w:docPart w:val="GBC22222222222222222222222222222"/>
            </w:placeholder>
          </w:sdtPr>
          <w:sdtEndPr/>
          <w:sdtContent>
            <w:p w14:paraId="3065A641" w14:textId="77777777" w:rsidR="00A37B3D" w:rsidRPr="00FE16BE" w:rsidRDefault="003830EB" w:rsidP="00A37B3D">
              <w:pPr>
                <w:ind w:firstLineChars="200" w:firstLine="420"/>
                <w:rPr>
                  <w:rFonts w:asciiTheme="majorEastAsia" w:eastAsiaTheme="majorEastAsia" w:hAnsiTheme="majorEastAsia"/>
                  <w:szCs w:val="21"/>
                </w:rPr>
              </w:pPr>
              <w:r>
                <w:rPr>
                  <w:rFonts w:hint="eastAsia"/>
                  <w:szCs w:val="21"/>
                </w:rPr>
                <w:t>(1)</w:t>
              </w:r>
              <w:r w:rsidR="00A37B3D" w:rsidRPr="00FE16BE">
                <w:rPr>
                  <w:rFonts w:asciiTheme="majorEastAsia" w:eastAsiaTheme="majorEastAsia" w:hAnsiTheme="majorEastAsia" w:hint="eastAsia"/>
                  <w:szCs w:val="21"/>
                </w:rPr>
                <w:t>本公司及子公司西藏诺迪康医药有限公司、成都诺迪康生物制药有限公司、西藏诺迪康藏药材开发有限公司、西藏诺迪康农业资源开发有限公司和</w:t>
              </w:r>
              <w:r w:rsidR="00A37B3D" w:rsidRPr="00FE16BE">
                <w:rPr>
                  <w:rFonts w:asciiTheme="majorEastAsia" w:eastAsiaTheme="majorEastAsia" w:hAnsiTheme="majorEastAsia"/>
                  <w:szCs w:val="21"/>
                </w:rPr>
                <w:t>TopRidge Pharma Limited（注），根据财政部、海关总署、国家税务总局《关于深入实施西部大开发战略有关税收政策问题的通知》（财税〔2011〕58号）和西藏自治区人民政府《西藏自治区人民政府关于我区企业所得税税率问题的通知》（</w:t>
              </w:r>
              <w:proofErr w:type="gramStart"/>
              <w:r w:rsidR="00A37B3D" w:rsidRPr="00FE16BE">
                <w:rPr>
                  <w:rFonts w:asciiTheme="majorEastAsia" w:eastAsiaTheme="majorEastAsia" w:hAnsiTheme="majorEastAsia"/>
                  <w:szCs w:val="21"/>
                </w:rPr>
                <w:t>藏政发</w:t>
              </w:r>
              <w:proofErr w:type="gramEnd"/>
              <w:r w:rsidR="00A37B3D" w:rsidRPr="00FE16BE">
                <w:rPr>
                  <w:rFonts w:asciiTheme="majorEastAsia" w:eastAsiaTheme="majorEastAsia" w:hAnsiTheme="majorEastAsia"/>
                  <w:szCs w:val="21"/>
                </w:rPr>
                <w:t>〔2011〕14号），在2013年至2020年期间，企业所得税税率为15%。</w:t>
              </w:r>
            </w:p>
            <w:p w14:paraId="46A7DAAA" w14:textId="77777777" w:rsidR="00A37B3D" w:rsidRPr="00FE16BE" w:rsidRDefault="003830EB" w:rsidP="00DE231F">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A37B3D" w:rsidRPr="00FE16BE">
                <w:rPr>
                  <w:rFonts w:asciiTheme="majorEastAsia" w:eastAsiaTheme="majorEastAsia" w:hAnsiTheme="majorEastAsia" w:hint="eastAsia"/>
                  <w:szCs w:val="21"/>
                </w:rPr>
                <w:t>由于</w:t>
              </w:r>
              <w:r w:rsidR="00A37B3D" w:rsidRPr="00FE16BE">
                <w:rPr>
                  <w:rFonts w:asciiTheme="majorEastAsia" w:eastAsiaTheme="majorEastAsia" w:hAnsiTheme="majorEastAsia"/>
                  <w:szCs w:val="21"/>
                </w:rPr>
                <w:t>TopRidge Pharma Limited</w:t>
              </w:r>
              <w:r>
                <w:rPr>
                  <w:rFonts w:asciiTheme="majorEastAsia" w:eastAsiaTheme="majorEastAsia" w:hAnsiTheme="majorEastAsia"/>
                  <w:szCs w:val="21"/>
                </w:rPr>
                <w:t>的注册地为香港，因此其来源于香港的收入</w:t>
              </w:r>
              <w:r>
                <w:rPr>
                  <w:rFonts w:asciiTheme="majorEastAsia" w:eastAsiaTheme="majorEastAsia" w:hAnsiTheme="majorEastAsia" w:hint="eastAsia"/>
                  <w:szCs w:val="21"/>
                </w:rPr>
                <w:t>适</w:t>
              </w:r>
              <w:r w:rsidR="00A37B3D" w:rsidRPr="00FE16BE">
                <w:rPr>
                  <w:rFonts w:asciiTheme="majorEastAsia" w:eastAsiaTheme="majorEastAsia" w:hAnsiTheme="majorEastAsia"/>
                  <w:szCs w:val="21"/>
                </w:rPr>
                <w:t>用税率为16.5%。</w:t>
              </w:r>
            </w:p>
            <w:p w14:paraId="307C7770" w14:textId="77777777" w:rsidR="00A37B3D" w:rsidRDefault="003830EB" w:rsidP="003830EB">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(3)</w:t>
              </w:r>
              <w:r w:rsidR="00A37B3D" w:rsidRPr="00FE16BE">
                <w:rPr>
                  <w:rFonts w:asciiTheme="majorEastAsia" w:eastAsiaTheme="majorEastAsia" w:hAnsiTheme="majorEastAsia" w:hint="eastAsia"/>
                  <w:szCs w:val="21"/>
                </w:rPr>
                <w:t>根据</w:t>
              </w:r>
              <w:proofErr w:type="gramStart"/>
              <w:r w:rsidR="00A37B3D" w:rsidRPr="00FE16BE">
                <w:rPr>
                  <w:rFonts w:asciiTheme="majorEastAsia" w:eastAsiaTheme="majorEastAsia" w:hAnsiTheme="majorEastAsia" w:hint="eastAsia"/>
                  <w:szCs w:val="21"/>
                </w:rPr>
                <w:t>《西藏自治区招商引资优惠政策若干规定（试行）》藏政发</w:t>
              </w:r>
              <w:proofErr w:type="gramEnd"/>
              <w:r w:rsidR="00A37B3D" w:rsidRPr="00FE16BE">
                <w:rPr>
                  <w:rFonts w:asciiTheme="majorEastAsia" w:eastAsiaTheme="majorEastAsia" w:hAnsiTheme="majorEastAsia"/>
                  <w:szCs w:val="21"/>
                </w:rPr>
                <w:t>[2018]25号文件规定，2018 年至2021年期间免征企业所得税中属于地方分享的部分，本公司及上述在藏子公司</w:t>
              </w:r>
              <w:r>
                <w:rPr>
                  <w:rFonts w:asciiTheme="majorEastAsia" w:eastAsiaTheme="majorEastAsia" w:hAnsiTheme="majorEastAsia" w:hint="eastAsia"/>
                  <w:szCs w:val="21"/>
                </w:rPr>
                <w:t>(</w:t>
              </w:r>
              <w:proofErr w:type="gramStart"/>
              <w:r>
                <w:rPr>
                  <w:rFonts w:asciiTheme="majorEastAsia" w:eastAsiaTheme="majorEastAsia" w:hAnsiTheme="majorEastAsia" w:hint="eastAsia"/>
                  <w:szCs w:val="21"/>
                </w:rPr>
                <w:t>氧道公司</w:t>
              </w:r>
              <w:proofErr w:type="gramEnd"/>
              <w:r>
                <w:rPr>
                  <w:rFonts w:asciiTheme="majorEastAsia" w:eastAsiaTheme="majorEastAsia" w:hAnsiTheme="majorEastAsia" w:hint="eastAsia"/>
                  <w:szCs w:val="21"/>
                </w:rPr>
                <w:t>除外)</w:t>
              </w:r>
              <w:r w:rsidR="00A37B3D" w:rsidRPr="00FE16BE">
                <w:rPr>
                  <w:rFonts w:asciiTheme="majorEastAsia" w:eastAsiaTheme="majorEastAsia" w:hAnsiTheme="majorEastAsia"/>
                  <w:szCs w:val="21"/>
                </w:rPr>
                <w:t>20</w:t>
              </w:r>
              <w:r>
                <w:rPr>
                  <w:rFonts w:asciiTheme="majorEastAsia" w:eastAsiaTheme="majorEastAsia" w:hAnsiTheme="majorEastAsia" w:hint="eastAsia"/>
                  <w:szCs w:val="21"/>
                </w:rPr>
                <w:t>20</w:t>
              </w:r>
              <w:r w:rsidR="00A37B3D" w:rsidRPr="00FE16BE">
                <w:rPr>
                  <w:rFonts w:asciiTheme="majorEastAsia" w:eastAsiaTheme="majorEastAsia" w:hAnsiTheme="majorEastAsia"/>
                  <w:szCs w:val="21"/>
                </w:rPr>
                <w:t>年度按9%税率预缴企业所得税。</w:t>
              </w:r>
            </w:p>
            <w:p w14:paraId="31FEC8B3" w14:textId="77777777" w:rsidR="003830EB" w:rsidRPr="001C13D3" w:rsidRDefault="003830EB" w:rsidP="003830EB">
              <w:pPr>
                <w:ind w:firstLineChars="200" w:firstLine="420"/>
                <w:rPr>
                  <w:rFonts w:asciiTheme="minorEastAsia" w:hAnsiTheme="minorEastAsia"/>
                  <w:szCs w:val="21"/>
                </w:rPr>
              </w:pPr>
              <w:r w:rsidRPr="001C13D3">
                <w:rPr>
                  <w:rFonts w:asciiTheme="minorEastAsia" w:hAnsiTheme="minorEastAsia" w:hint="eastAsia"/>
                  <w:szCs w:val="21"/>
                </w:rPr>
                <w:t>(4)</w:t>
              </w:r>
              <w:r w:rsidRPr="001C13D3">
                <w:rPr>
                  <w:rFonts w:asciiTheme="minorEastAsia" w:hAnsiTheme="minorEastAsia"/>
                </w:rPr>
                <w:t xml:space="preserve"> </w:t>
              </w:r>
              <w:proofErr w:type="gramStart"/>
              <w:r w:rsidRPr="001C13D3">
                <w:rPr>
                  <w:rFonts w:asciiTheme="minorEastAsia" w:hAnsiTheme="minorEastAsia"/>
                </w:rPr>
                <w:t>西藏氧道大</w:t>
              </w:r>
              <w:proofErr w:type="gramEnd"/>
              <w:r w:rsidRPr="001C13D3">
                <w:rPr>
                  <w:rFonts w:asciiTheme="minorEastAsia" w:hAnsiTheme="minorEastAsia"/>
                </w:rPr>
                <w:t>健康生命科学有限公司</w:t>
              </w:r>
              <w:r w:rsidRPr="001C13D3">
                <w:rPr>
                  <w:rFonts w:asciiTheme="minorEastAsia" w:hAnsiTheme="minorEastAsia" w:hint="eastAsia"/>
                </w:rPr>
                <w:t>于2019年成立，适用税率为25%，</w:t>
              </w:r>
              <w:proofErr w:type="gramStart"/>
              <w:r w:rsidRPr="001C13D3">
                <w:rPr>
                  <w:rFonts w:asciiTheme="minorEastAsia" w:hAnsiTheme="minorEastAsia" w:hint="eastAsia"/>
                </w:rPr>
                <w:t>由于氧道公司</w:t>
              </w:r>
              <w:proofErr w:type="gramEnd"/>
              <w:r w:rsidRPr="001C13D3">
                <w:rPr>
                  <w:rFonts w:asciiTheme="minorEastAsia" w:hAnsiTheme="minorEastAsia" w:hint="eastAsia"/>
                </w:rPr>
                <w:t>是小规模纳税</w:t>
              </w:r>
              <w:r w:rsidR="009D008C" w:rsidRPr="001C13D3">
                <w:rPr>
                  <w:rFonts w:asciiTheme="minorEastAsia" w:hAnsiTheme="minorEastAsia" w:hint="eastAsia"/>
                </w:rPr>
                <w:t>人，根据《财政部税务总局关于实施小微企业普惠性税收减免政策的通知》（财税〔2019〕13号）第二条规定，对小型微利企业年应纳税所得额不超过100万元的部分，减按25%计入应纳税所得额，按20%的税率缴纳企业所得税，公司实缴税率为5%。</w:t>
              </w:r>
            </w:p>
            <w:p w14:paraId="166639AC" w14:textId="77777777" w:rsidR="001814CF" w:rsidRPr="001541F6" w:rsidRDefault="009468AC">
              <w:pPr>
                <w:rPr>
                  <w:szCs w:val="21"/>
                </w:rPr>
              </w:pPr>
            </w:p>
          </w:sdtContent>
        </w:sdt>
      </w:sdtContent>
    </w:sdt>
    <w:p w14:paraId="6ABF2943" w14:textId="77777777" w:rsidR="001814CF" w:rsidRDefault="00147735">
      <w:pPr>
        <w:pStyle w:val="2"/>
        <w:numPr>
          <w:ilvl w:val="0"/>
          <w:numId w:val="36"/>
        </w:numPr>
      </w:pPr>
      <w:r>
        <w:rPr>
          <w:rFonts w:hint="eastAsia"/>
        </w:rPr>
        <w:t>合并财务报表项目注释</w:t>
      </w:r>
    </w:p>
    <w:sdt>
      <w:sdtPr>
        <w:rPr>
          <w:rFonts w:ascii="宋体" w:hAnsi="宋体" w:cs="宋体" w:hint="eastAsia"/>
          <w:b w:val="0"/>
          <w:bCs w:val="0"/>
          <w:kern w:val="0"/>
          <w:sz w:val="24"/>
          <w:szCs w:val="21"/>
        </w:rPr>
        <w:alias w:val="模块:货币资金"/>
        <w:tag w:val="_GBC_e001074b3db146e59ba240ad8dd14b68"/>
        <w:id w:val="-1175949840"/>
        <w:lock w:val="sdtLocked"/>
        <w:placeholder>
          <w:docPart w:val="GBC22222222222222222222222222222"/>
        </w:placeholder>
      </w:sdtPr>
      <w:sdtEndPr>
        <w:rPr>
          <w:rFonts w:asciiTheme="minorHAnsi" w:hAnsiTheme="minorHAnsi" w:cstheme="minorBidi"/>
          <w:kern w:val="2"/>
          <w:sz w:val="21"/>
        </w:rPr>
      </w:sdtEndPr>
      <w:sdtContent>
        <w:p w14:paraId="429EEEDE" w14:textId="77777777" w:rsidR="001814CF" w:rsidRDefault="00147735">
          <w:pPr>
            <w:pStyle w:val="3"/>
            <w:numPr>
              <w:ilvl w:val="0"/>
              <w:numId w:val="21"/>
            </w:numPr>
          </w:pPr>
          <w:r>
            <w:rPr>
              <w:rFonts w:hint="eastAsia"/>
            </w:rPr>
            <w:t>货币资金</w:t>
          </w:r>
        </w:p>
        <w:sdt>
          <w:sdtPr>
            <w:rPr>
              <w:rFonts w:hint="eastAsia"/>
              <w:szCs w:val="21"/>
            </w:rPr>
            <w:alias w:val="是否适用：货币资金[双击切换]"/>
            <w:tag w:val="_GBC_919482f2d209490ca80fb081aed88b28"/>
            <w:id w:val="1120181549"/>
            <w:lock w:val="sdtContentLocked"/>
            <w:placeholder>
              <w:docPart w:val="GBC22222222222222222222222222222"/>
            </w:placeholder>
          </w:sdtPr>
          <w:sdtEndPr/>
          <w:sdtContent>
            <w:p w14:paraId="663E9A54" w14:textId="77777777" w:rsidR="001814CF" w:rsidRDefault="00147735">
              <w:pPr>
                <w:snapToGrid w:val="0"/>
                <w:spacing w:line="240" w:lineRule="atLeast"/>
                <w:rPr>
                  <w:szCs w:val="21"/>
                </w:rPr>
              </w:pPr>
              <w:r>
                <w:rPr>
                  <w:szCs w:val="21"/>
                </w:rPr>
                <w:fldChar w:fldCharType="begin"/>
              </w:r>
              <w:r w:rsidR="000218A7">
                <w:rPr>
                  <w:szCs w:val="21"/>
                </w:rPr>
                <w:instrText xml:space="preserve"> MACROBUTTON  SnrToggleCheckbox √</w:instrText>
              </w:r>
              <w:r w:rsidR="000218A7">
                <w:rPr>
                  <w:szCs w:val="21"/>
                </w:rPr>
                <w:instrText>适用</w:instrText>
              </w:r>
              <w:r w:rsidR="000218A7">
                <w:rPr>
                  <w:szCs w:val="21"/>
                </w:rPr>
                <w:instrText xml:space="preserve"> </w:instrText>
              </w:r>
              <w:r>
                <w:rPr>
                  <w:szCs w:val="21"/>
                </w:rPr>
                <w:fldChar w:fldCharType="end"/>
              </w:r>
              <w:r>
                <w:rPr>
                  <w:szCs w:val="21"/>
                </w:rPr>
                <w:fldChar w:fldCharType="begin"/>
              </w:r>
              <w:r w:rsidR="000218A7">
                <w:rPr>
                  <w:szCs w:val="21"/>
                </w:rPr>
                <w:instrText xml:space="preserve"> MACROBUTTON  SnrToggleCheckbox □</w:instrText>
              </w:r>
              <w:r w:rsidR="000218A7">
                <w:rPr>
                  <w:szCs w:val="21"/>
                </w:rPr>
                <w:instrText>不适用</w:instrText>
              </w:r>
              <w:r w:rsidR="000218A7">
                <w:rPr>
                  <w:szCs w:val="21"/>
                </w:rPr>
                <w:instrText xml:space="preserve"> </w:instrText>
              </w:r>
              <w:r>
                <w:rPr>
                  <w:szCs w:val="21"/>
                </w:rPr>
                <w:fldChar w:fldCharType="end"/>
              </w:r>
            </w:p>
          </w:sdtContent>
        </w:sdt>
        <w:p w14:paraId="0AB38700" w14:textId="77777777" w:rsidR="001814CF" w:rsidRDefault="00147735">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7"/>
            <w:gridCol w:w="2977"/>
            <w:gridCol w:w="2810"/>
          </w:tblGrid>
          <w:tr w:rsidR="000218A7" w14:paraId="33759B81" w14:textId="77777777" w:rsidTr="000218A7">
            <w:trPr>
              <w:cantSplit/>
            </w:trPr>
            <w:sdt>
              <w:sdtPr>
                <w:tag w:val="_PLD_970744f8614f4547819947c8fa3cacc3"/>
                <w:id w:val="105010406"/>
                <w:lock w:val="sdtLocked"/>
              </w:sdtPr>
              <w:sdtEndPr/>
              <w:sdtContent>
                <w:tc>
                  <w:tcPr>
                    <w:tcW w:w="1853" w:type="pct"/>
                    <w:shd w:val="clear" w:color="auto" w:fill="auto"/>
                    <w:vAlign w:val="center"/>
                  </w:tcPr>
                  <w:p w14:paraId="244EAF7E" w14:textId="77777777" w:rsidR="000218A7" w:rsidRDefault="000218A7" w:rsidP="00997663">
                    <w:pPr>
                      <w:autoSpaceDE w:val="0"/>
                      <w:autoSpaceDN w:val="0"/>
                      <w:adjustRightInd w:val="0"/>
                      <w:snapToGrid w:val="0"/>
                      <w:spacing w:line="240" w:lineRule="atLeast"/>
                      <w:jc w:val="center"/>
                      <w:rPr>
                        <w:szCs w:val="21"/>
                      </w:rPr>
                    </w:pPr>
                    <w:r>
                      <w:rPr>
                        <w:rFonts w:hint="eastAsia"/>
                        <w:szCs w:val="21"/>
                      </w:rPr>
                      <w:t>项目</w:t>
                    </w:r>
                  </w:p>
                </w:tc>
              </w:sdtContent>
            </w:sdt>
            <w:sdt>
              <w:sdtPr>
                <w:tag w:val="_PLD_e10eddc0fb0b4cf087ec6eb5089b437a"/>
                <w:id w:val="1206991787"/>
                <w:lock w:val="sdtLocked"/>
              </w:sdtPr>
              <w:sdtEndPr/>
              <w:sdtContent>
                <w:tc>
                  <w:tcPr>
                    <w:tcW w:w="1619" w:type="pct"/>
                    <w:shd w:val="clear" w:color="auto" w:fill="auto"/>
                    <w:vAlign w:val="center"/>
                  </w:tcPr>
                  <w:p w14:paraId="79AF39DB" w14:textId="77777777" w:rsidR="000218A7" w:rsidRDefault="000218A7" w:rsidP="0099766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0e23cd11eeb14296ba53098fcca37e68"/>
                <w:id w:val="1674072617"/>
                <w:lock w:val="sdtLocked"/>
              </w:sdtPr>
              <w:sdtEndPr/>
              <w:sdtContent>
                <w:tc>
                  <w:tcPr>
                    <w:tcW w:w="1528" w:type="pct"/>
                    <w:shd w:val="clear" w:color="auto" w:fill="auto"/>
                    <w:vAlign w:val="center"/>
                  </w:tcPr>
                  <w:p w14:paraId="524B7288" w14:textId="77777777" w:rsidR="000218A7" w:rsidRDefault="000218A7" w:rsidP="00997663">
                    <w:pPr>
                      <w:autoSpaceDE w:val="0"/>
                      <w:autoSpaceDN w:val="0"/>
                      <w:adjustRightInd w:val="0"/>
                      <w:snapToGrid w:val="0"/>
                      <w:spacing w:line="240" w:lineRule="atLeast"/>
                      <w:jc w:val="center"/>
                      <w:rPr>
                        <w:szCs w:val="21"/>
                      </w:rPr>
                    </w:pPr>
                    <w:r>
                      <w:rPr>
                        <w:rFonts w:hint="eastAsia"/>
                        <w:szCs w:val="21"/>
                      </w:rPr>
                      <w:t>期初余额</w:t>
                    </w:r>
                  </w:p>
                </w:tc>
              </w:sdtContent>
            </w:sdt>
          </w:tr>
          <w:tr w:rsidR="000218A7" w14:paraId="4A8F3229" w14:textId="77777777" w:rsidTr="000218A7">
            <w:trPr>
              <w:cantSplit/>
            </w:trPr>
            <w:sdt>
              <w:sdtPr>
                <w:tag w:val="_PLD_e371e767a9e24245856168b9f4428678"/>
                <w:id w:val="1274977207"/>
                <w:lock w:val="sdtLocked"/>
              </w:sdtPr>
              <w:sdtEndPr/>
              <w:sdtContent>
                <w:tc>
                  <w:tcPr>
                    <w:tcW w:w="1853" w:type="pct"/>
                    <w:shd w:val="clear" w:color="auto" w:fill="auto"/>
                  </w:tcPr>
                  <w:p w14:paraId="41DB845F" w14:textId="77777777" w:rsidR="000218A7" w:rsidRDefault="000218A7" w:rsidP="00997663">
                    <w:pPr>
                      <w:autoSpaceDE w:val="0"/>
                      <w:autoSpaceDN w:val="0"/>
                      <w:adjustRightInd w:val="0"/>
                      <w:snapToGrid w:val="0"/>
                      <w:spacing w:line="240" w:lineRule="atLeast"/>
                      <w:rPr>
                        <w:szCs w:val="21"/>
                      </w:rPr>
                    </w:pPr>
                    <w:r>
                      <w:rPr>
                        <w:rFonts w:hint="eastAsia"/>
                        <w:szCs w:val="21"/>
                      </w:rPr>
                      <w:t>库存现金</w:t>
                    </w:r>
                  </w:p>
                </w:tc>
              </w:sdtContent>
            </w:sdt>
            <w:tc>
              <w:tcPr>
                <w:tcW w:w="1619" w:type="pct"/>
                <w:shd w:val="clear" w:color="auto" w:fill="auto"/>
              </w:tcPr>
              <w:p w14:paraId="1D72088E" w14:textId="77777777" w:rsidR="000218A7" w:rsidRPr="00775956" w:rsidRDefault="000218A7" w:rsidP="00997663">
                <w:pPr>
                  <w:autoSpaceDE w:val="0"/>
                  <w:autoSpaceDN w:val="0"/>
                  <w:adjustRightInd w:val="0"/>
                  <w:snapToGrid w:val="0"/>
                  <w:spacing w:line="240" w:lineRule="atLeast"/>
                  <w:jc w:val="right"/>
                  <w:rPr>
                    <w:rFonts w:asciiTheme="minorEastAsia" w:hAnsiTheme="minorEastAsia"/>
                    <w:szCs w:val="21"/>
                  </w:rPr>
                </w:pPr>
                <w:r w:rsidRPr="00775956">
                  <w:rPr>
                    <w:rFonts w:asciiTheme="minorEastAsia" w:hAnsiTheme="minorEastAsia"/>
                  </w:rPr>
                  <w:t>87,297.79</w:t>
                </w:r>
              </w:p>
            </w:tc>
            <w:tc>
              <w:tcPr>
                <w:tcW w:w="1528" w:type="pct"/>
                <w:shd w:val="clear" w:color="auto" w:fill="auto"/>
              </w:tcPr>
              <w:p w14:paraId="3ABEF379" w14:textId="77777777" w:rsidR="000218A7" w:rsidRPr="00775956" w:rsidRDefault="000218A7" w:rsidP="00997663">
                <w:pPr>
                  <w:autoSpaceDE w:val="0"/>
                  <w:autoSpaceDN w:val="0"/>
                  <w:adjustRightInd w:val="0"/>
                  <w:snapToGrid w:val="0"/>
                  <w:spacing w:line="240" w:lineRule="atLeast"/>
                  <w:jc w:val="right"/>
                  <w:rPr>
                    <w:rFonts w:asciiTheme="minorEastAsia" w:hAnsiTheme="minorEastAsia"/>
                    <w:szCs w:val="21"/>
                  </w:rPr>
                </w:pPr>
                <w:r w:rsidRPr="00775956">
                  <w:rPr>
                    <w:rFonts w:asciiTheme="minorEastAsia" w:hAnsiTheme="minorEastAsia"/>
                  </w:rPr>
                  <w:t>168,859.17</w:t>
                </w:r>
              </w:p>
            </w:tc>
          </w:tr>
          <w:tr w:rsidR="000218A7" w14:paraId="43320733" w14:textId="77777777" w:rsidTr="000218A7">
            <w:trPr>
              <w:cantSplit/>
            </w:trPr>
            <w:sdt>
              <w:sdtPr>
                <w:tag w:val="_PLD_96be3b99d11b4eb5ac959cf1c015f1ae"/>
                <w:id w:val="632914768"/>
                <w:lock w:val="sdtLocked"/>
              </w:sdtPr>
              <w:sdtEndPr/>
              <w:sdtContent>
                <w:tc>
                  <w:tcPr>
                    <w:tcW w:w="1853" w:type="pct"/>
                    <w:shd w:val="clear" w:color="auto" w:fill="auto"/>
                  </w:tcPr>
                  <w:p w14:paraId="72843A7D" w14:textId="77777777" w:rsidR="000218A7" w:rsidRDefault="000218A7" w:rsidP="00997663">
                    <w:pPr>
                      <w:autoSpaceDE w:val="0"/>
                      <w:autoSpaceDN w:val="0"/>
                      <w:adjustRightInd w:val="0"/>
                      <w:snapToGrid w:val="0"/>
                      <w:spacing w:line="240" w:lineRule="atLeast"/>
                      <w:rPr>
                        <w:szCs w:val="21"/>
                      </w:rPr>
                    </w:pPr>
                    <w:r>
                      <w:rPr>
                        <w:rFonts w:hint="eastAsia"/>
                        <w:szCs w:val="21"/>
                      </w:rPr>
                      <w:t>银行存款</w:t>
                    </w:r>
                  </w:p>
                </w:tc>
              </w:sdtContent>
            </w:sdt>
            <w:tc>
              <w:tcPr>
                <w:tcW w:w="1619" w:type="pct"/>
                <w:shd w:val="clear" w:color="auto" w:fill="auto"/>
              </w:tcPr>
              <w:p w14:paraId="55C4C751" w14:textId="77777777" w:rsidR="000218A7" w:rsidRPr="00775956" w:rsidRDefault="00911C08" w:rsidP="00997663">
                <w:pPr>
                  <w:autoSpaceDE w:val="0"/>
                  <w:autoSpaceDN w:val="0"/>
                  <w:adjustRightInd w:val="0"/>
                  <w:snapToGrid w:val="0"/>
                  <w:spacing w:line="240" w:lineRule="atLeast"/>
                  <w:jc w:val="right"/>
                  <w:rPr>
                    <w:rFonts w:asciiTheme="minorEastAsia" w:hAnsiTheme="minorEastAsia"/>
                    <w:szCs w:val="21"/>
                  </w:rPr>
                </w:pPr>
                <w:r>
                  <w:rPr>
                    <w:rFonts w:asciiTheme="minorEastAsia" w:hAnsiTheme="minorEastAsia" w:hint="eastAsia"/>
                  </w:rPr>
                  <w:t>61</w:t>
                </w:r>
                <w:r w:rsidR="000218A7" w:rsidRPr="00775956">
                  <w:rPr>
                    <w:rFonts w:asciiTheme="minorEastAsia" w:hAnsiTheme="minorEastAsia"/>
                  </w:rPr>
                  <w:t>5,723,762.54</w:t>
                </w:r>
              </w:p>
            </w:tc>
            <w:tc>
              <w:tcPr>
                <w:tcW w:w="1528" w:type="pct"/>
                <w:shd w:val="clear" w:color="auto" w:fill="auto"/>
              </w:tcPr>
              <w:p w14:paraId="791F5CA4" w14:textId="77777777" w:rsidR="000218A7" w:rsidRPr="00775956" w:rsidRDefault="000218A7" w:rsidP="00997663">
                <w:pPr>
                  <w:autoSpaceDE w:val="0"/>
                  <w:autoSpaceDN w:val="0"/>
                  <w:adjustRightInd w:val="0"/>
                  <w:snapToGrid w:val="0"/>
                  <w:spacing w:line="240" w:lineRule="atLeast"/>
                  <w:jc w:val="right"/>
                  <w:rPr>
                    <w:rFonts w:asciiTheme="minorEastAsia" w:hAnsiTheme="minorEastAsia"/>
                    <w:szCs w:val="21"/>
                  </w:rPr>
                </w:pPr>
                <w:r w:rsidRPr="00775956">
                  <w:rPr>
                    <w:rFonts w:asciiTheme="minorEastAsia" w:hAnsiTheme="minorEastAsia"/>
                  </w:rPr>
                  <w:t>737,229,443.92</w:t>
                </w:r>
              </w:p>
            </w:tc>
          </w:tr>
          <w:tr w:rsidR="000218A7" w14:paraId="4DE142A8" w14:textId="77777777" w:rsidTr="000218A7">
            <w:trPr>
              <w:cantSplit/>
            </w:trPr>
            <w:sdt>
              <w:sdtPr>
                <w:tag w:val="_PLD_58c172627e3243edb66fdbc1799a2f1e"/>
                <w:id w:val="-56783197"/>
                <w:lock w:val="sdtLocked"/>
              </w:sdtPr>
              <w:sdtEndPr/>
              <w:sdtContent>
                <w:tc>
                  <w:tcPr>
                    <w:tcW w:w="1853" w:type="pct"/>
                    <w:shd w:val="clear" w:color="auto" w:fill="auto"/>
                  </w:tcPr>
                  <w:p w14:paraId="714B00AC" w14:textId="77777777" w:rsidR="000218A7" w:rsidRDefault="000218A7" w:rsidP="00997663">
                    <w:pPr>
                      <w:autoSpaceDE w:val="0"/>
                      <w:autoSpaceDN w:val="0"/>
                      <w:adjustRightInd w:val="0"/>
                      <w:snapToGrid w:val="0"/>
                      <w:spacing w:line="240" w:lineRule="atLeast"/>
                      <w:rPr>
                        <w:szCs w:val="21"/>
                      </w:rPr>
                    </w:pPr>
                    <w:r>
                      <w:rPr>
                        <w:rFonts w:hint="eastAsia"/>
                        <w:szCs w:val="21"/>
                      </w:rPr>
                      <w:t>其他货币资金</w:t>
                    </w:r>
                  </w:p>
                </w:tc>
              </w:sdtContent>
            </w:sdt>
            <w:tc>
              <w:tcPr>
                <w:tcW w:w="1619" w:type="pct"/>
                <w:shd w:val="clear" w:color="auto" w:fill="auto"/>
              </w:tcPr>
              <w:p w14:paraId="6565BBD2" w14:textId="77777777" w:rsidR="000218A7" w:rsidRPr="00775956" w:rsidRDefault="000218A7" w:rsidP="00997663">
                <w:pPr>
                  <w:autoSpaceDE w:val="0"/>
                  <w:autoSpaceDN w:val="0"/>
                  <w:adjustRightInd w:val="0"/>
                  <w:snapToGrid w:val="0"/>
                  <w:spacing w:line="240" w:lineRule="atLeast"/>
                  <w:jc w:val="right"/>
                  <w:rPr>
                    <w:rFonts w:asciiTheme="minorEastAsia" w:hAnsiTheme="minorEastAsia"/>
                    <w:szCs w:val="21"/>
                  </w:rPr>
                </w:pPr>
                <w:r w:rsidRPr="00775956">
                  <w:rPr>
                    <w:rFonts w:asciiTheme="minorEastAsia" w:hAnsiTheme="minorEastAsia"/>
                  </w:rPr>
                  <w:t>23,148.18</w:t>
                </w:r>
              </w:p>
            </w:tc>
            <w:tc>
              <w:tcPr>
                <w:tcW w:w="1528" w:type="pct"/>
                <w:shd w:val="clear" w:color="auto" w:fill="auto"/>
              </w:tcPr>
              <w:p w14:paraId="0AE35284" w14:textId="77777777" w:rsidR="000218A7" w:rsidRPr="00775956" w:rsidRDefault="000218A7" w:rsidP="00997663">
                <w:pPr>
                  <w:autoSpaceDE w:val="0"/>
                  <w:autoSpaceDN w:val="0"/>
                  <w:adjustRightInd w:val="0"/>
                  <w:snapToGrid w:val="0"/>
                  <w:spacing w:line="240" w:lineRule="atLeast"/>
                  <w:jc w:val="right"/>
                  <w:rPr>
                    <w:rFonts w:asciiTheme="minorEastAsia" w:hAnsiTheme="minorEastAsia"/>
                    <w:szCs w:val="21"/>
                  </w:rPr>
                </w:pPr>
                <w:r w:rsidRPr="00775956">
                  <w:rPr>
                    <w:rFonts w:asciiTheme="minorEastAsia" w:hAnsiTheme="minorEastAsia"/>
                  </w:rPr>
                  <w:t>2,945,598.79</w:t>
                </w:r>
              </w:p>
            </w:tc>
          </w:tr>
          <w:tr w:rsidR="000218A7" w14:paraId="17AE1EDA" w14:textId="77777777" w:rsidTr="000218A7">
            <w:trPr>
              <w:cantSplit/>
            </w:trPr>
            <w:sdt>
              <w:sdtPr>
                <w:tag w:val="_PLD_bfbd7d5ef1f8459e96b267d6ca7d50e2"/>
                <w:id w:val="1360168331"/>
                <w:lock w:val="sdtLocked"/>
              </w:sdtPr>
              <w:sdtEndPr/>
              <w:sdtContent>
                <w:tc>
                  <w:tcPr>
                    <w:tcW w:w="1853" w:type="pct"/>
                    <w:shd w:val="clear" w:color="auto" w:fill="auto"/>
                    <w:vAlign w:val="center"/>
                  </w:tcPr>
                  <w:p w14:paraId="55C7036B" w14:textId="77777777" w:rsidR="000218A7" w:rsidRDefault="000218A7" w:rsidP="00997663">
                    <w:pPr>
                      <w:autoSpaceDE w:val="0"/>
                      <w:autoSpaceDN w:val="0"/>
                      <w:adjustRightInd w:val="0"/>
                      <w:snapToGrid w:val="0"/>
                      <w:spacing w:line="240" w:lineRule="atLeast"/>
                      <w:rPr>
                        <w:szCs w:val="21"/>
                      </w:rPr>
                    </w:pPr>
                    <w:r>
                      <w:rPr>
                        <w:rFonts w:hint="eastAsia"/>
                        <w:szCs w:val="21"/>
                      </w:rPr>
                      <w:t>合计</w:t>
                    </w:r>
                  </w:p>
                </w:tc>
              </w:sdtContent>
            </w:sdt>
            <w:tc>
              <w:tcPr>
                <w:tcW w:w="1619" w:type="pct"/>
                <w:shd w:val="clear" w:color="auto" w:fill="auto"/>
              </w:tcPr>
              <w:p w14:paraId="4EDAF849" w14:textId="77777777" w:rsidR="000218A7" w:rsidRPr="00775956" w:rsidRDefault="00911C08" w:rsidP="00997663">
                <w:pPr>
                  <w:autoSpaceDE w:val="0"/>
                  <w:autoSpaceDN w:val="0"/>
                  <w:adjustRightInd w:val="0"/>
                  <w:snapToGrid w:val="0"/>
                  <w:spacing w:line="240" w:lineRule="atLeast"/>
                  <w:jc w:val="right"/>
                  <w:rPr>
                    <w:rFonts w:asciiTheme="minorEastAsia" w:hAnsiTheme="minorEastAsia"/>
                    <w:szCs w:val="21"/>
                  </w:rPr>
                </w:pPr>
                <w:r>
                  <w:rPr>
                    <w:rFonts w:asciiTheme="minorEastAsia" w:hAnsiTheme="minorEastAsia" w:hint="eastAsia"/>
                  </w:rPr>
                  <w:t>61</w:t>
                </w:r>
                <w:r w:rsidR="000218A7" w:rsidRPr="00775956">
                  <w:rPr>
                    <w:rFonts w:asciiTheme="minorEastAsia" w:hAnsiTheme="minorEastAsia"/>
                  </w:rPr>
                  <w:t>5,834,208.51</w:t>
                </w:r>
              </w:p>
            </w:tc>
            <w:tc>
              <w:tcPr>
                <w:tcW w:w="1528" w:type="pct"/>
                <w:shd w:val="clear" w:color="auto" w:fill="auto"/>
              </w:tcPr>
              <w:p w14:paraId="4173EF3F" w14:textId="77777777" w:rsidR="000218A7" w:rsidRPr="00775956" w:rsidRDefault="000218A7" w:rsidP="00997663">
                <w:pPr>
                  <w:autoSpaceDE w:val="0"/>
                  <w:autoSpaceDN w:val="0"/>
                  <w:adjustRightInd w:val="0"/>
                  <w:snapToGrid w:val="0"/>
                  <w:spacing w:line="240" w:lineRule="atLeast"/>
                  <w:jc w:val="right"/>
                  <w:rPr>
                    <w:rFonts w:asciiTheme="minorEastAsia" w:hAnsiTheme="minorEastAsia"/>
                    <w:szCs w:val="21"/>
                  </w:rPr>
                </w:pPr>
                <w:r w:rsidRPr="00775956">
                  <w:rPr>
                    <w:rFonts w:asciiTheme="minorEastAsia" w:hAnsiTheme="minorEastAsia"/>
                  </w:rPr>
                  <w:t>740,343,901.88</w:t>
                </w:r>
              </w:p>
            </w:tc>
          </w:tr>
          <w:tr w:rsidR="000218A7" w14:paraId="6B1D0815" w14:textId="77777777" w:rsidTr="000218A7">
            <w:trPr>
              <w:cantSplit/>
            </w:trPr>
            <w:sdt>
              <w:sdtPr>
                <w:tag w:val="_PLD_87df45e9697a4beb97831117be4c567a"/>
                <w:id w:val="-1926104265"/>
                <w:lock w:val="sdtLocked"/>
              </w:sdtPr>
              <w:sdtEndPr/>
              <w:sdtContent>
                <w:tc>
                  <w:tcPr>
                    <w:tcW w:w="1853" w:type="pct"/>
                    <w:shd w:val="clear" w:color="auto" w:fill="auto"/>
                  </w:tcPr>
                  <w:p w14:paraId="0DE2584E" w14:textId="77777777" w:rsidR="000218A7" w:rsidRDefault="000218A7" w:rsidP="00D51897">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Content>
            </w:sdt>
            <w:tc>
              <w:tcPr>
                <w:tcW w:w="1619" w:type="pct"/>
                <w:shd w:val="clear" w:color="auto" w:fill="auto"/>
              </w:tcPr>
              <w:p w14:paraId="3F626A46" w14:textId="77777777" w:rsidR="000218A7" w:rsidRPr="00775956" w:rsidRDefault="000218A7" w:rsidP="00997663">
                <w:pPr>
                  <w:autoSpaceDE w:val="0"/>
                  <w:autoSpaceDN w:val="0"/>
                  <w:adjustRightInd w:val="0"/>
                  <w:snapToGrid w:val="0"/>
                  <w:spacing w:line="240" w:lineRule="atLeast"/>
                  <w:jc w:val="right"/>
                  <w:rPr>
                    <w:rFonts w:asciiTheme="minorEastAsia" w:hAnsiTheme="minorEastAsia"/>
                    <w:szCs w:val="21"/>
                  </w:rPr>
                </w:pPr>
                <w:r w:rsidRPr="00775956">
                  <w:rPr>
                    <w:rFonts w:asciiTheme="minorEastAsia" w:hAnsiTheme="minorEastAsia"/>
                  </w:rPr>
                  <w:t>17,784,384.91</w:t>
                </w:r>
              </w:p>
            </w:tc>
            <w:tc>
              <w:tcPr>
                <w:tcW w:w="1528" w:type="pct"/>
                <w:shd w:val="clear" w:color="auto" w:fill="auto"/>
              </w:tcPr>
              <w:p w14:paraId="3D93D346" w14:textId="77777777" w:rsidR="000218A7" w:rsidRPr="00775956" w:rsidRDefault="000218A7" w:rsidP="00997663">
                <w:pPr>
                  <w:autoSpaceDE w:val="0"/>
                  <w:autoSpaceDN w:val="0"/>
                  <w:adjustRightInd w:val="0"/>
                  <w:snapToGrid w:val="0"/>
                  <w:spacing w:line="240" w:lineRule="atLeast"/>
                  <w:jc w:val="right"/>
                  <w:rPr>
                    <w:rFonts w:asciiTheme="minorEastAsia" w:hAnsiTheme="minorEastAsia"/>
                    <w:szCs w:val="21"/>
                  </w:rPr>
                </w:pPr>
                <w:r w:rsidRPr="00775956">
                  <w:rPr>
                    <w:rFonts w:asciiTheme="minorEastAsia" w:hAnsiTheme="minorEastAsia"/>
                  </w:rPr>
                  <w:t>37,986,384.41</w:t>
                </w:r>
              </w:p>
            </w:tc>
          </w:tr>
        </w:tbl>
        <w:p w14:paraId="53CBFDCC" w14:textId="77777777" w:rsidR="000218A7" w:rsidRDefault="000218A7"/>
        <w:p w14:paraId="53D451CD" w14:textId="77777777" w:rsidR="001814CF" w:rsidRDefault="00147735">
          <w:pPr>
            <w:rPr>
              <w:szCs w:val="21"/>
            </w:rPr>
          </w:pPr>
          <w:r>
            <w:rPr>
              <w:rFonts w:hint="eastAsia"/>
              <w:szCs w:val="21"/>
            </w:rPr>
            <w:t>其他说明：</w:t>
          </w:r>
        </w:p>
        <w:p w14:paraId="13530562" w14:textId="77777777" w:rsidR="001814CF" w:rsidRPr="00D771D5" w:rsidRDefault="009468AC" w:rsidP="001541F6">
          <w:pPr>
            <w:ind w:firstLineChars="150" w:firstLine="315"/>
            <w:rPr>
              <w:szCs w:val="21"/>
            </w:rPr>
          </w:pPr>
          <w:sdt>
            <w:sdtPr>
              <w:rPr>
                <w:szCs w:val="21"/>
              </w:rPr>
              <w:alias w:val="货币资金的说明"/>
              <w:tag w:val="_GBC_672a863055084dfabbc1ba40f04a68b4"/>
              <w:id w:val="350304343"/>
              <w:lock w:val="sdtLocked"/>
              <w:placeholder>
                <w:docPart w:val="GBC22222222222222222222222222222"/>
              </w:placeholder>
            </w:sdtPr>
            <w:sdtEndPr/>
            <w:sdtContent>
              <w:r w:rsidR="003242BD" w:rsidRPr="00FE16BE">
                <w:rPr>
                  <w:rFonts w:asciiTheme="majorEastAsia" w:eastAsiaTheme="majorEastAsia" w:hAnsiTheme="majorEastAsia" w:hint="eastAsia"/>
                  <w:szCs w:val="21"/>
                </w:rPr>
                <w:t>期末受限货币资金余额为23,148.18元，</w:t>
              </w:r>
              <w:r w:rsidR="00D771D5" w:rsidRPr="00FE16BE">
                <w:rPr>
                  <w:rFonts w:asciiTheme="majorEastAsia" w:eastAsiaTheme="majorEastAsia" w:hAnsiTheme="majorEastAsia" w:hint="eastAsia"/>
                  <w:szCs w:val="21"/>
                </w:rPr>
                <w:t>均系</w:t>
              </w:r>
              <w:r w:rsidR="003242BD" w:rsidRPr="00FE16BE">
                <w:rPr>
                  <w:rFonts w:asciiTheme="majorEastAsia" w:eastAsiaTheme="majorEastAsia" w:hAnsiTheme="majorEastAsia" w:hint="eastAsia"/>
                  <w:szCs w:val="21"/>
                </w:rPr>
                <w:t>远期外汇合约保证金。</w:t>
              </w:r>
            </w:sdtContent>
          </w:sdt>
        </w:p>
      </w:sdtContent>
    </w:sdt>
    <w:p w14:paraId="73024742" w14:textId="77777777" w:rsidR="001814CF" w:rsidRDefault="001814CF" w:rsidP="00D51897">
      <w:pPr>
        <w:snapToGrid w:val="0"/>
        <w:spacing w:line="240" w:lineRule="atLeast"/>
        <w:ind w:left="1470" w:rightChars="12" w:right="25" w:hangingChars="700" w:hanging="1470"/>
        <w:rPr>
          <w:szCs w:val="21"/>
        </w:rPr>
      </w:pPr>
    </w:p>
    <w:bookmarkStart w:id="66" w:name="_Hlk10466498" w:displacedByCustomXml="next"/>
    <w:sdt>
      <w:sdtPr>
        <w:rPr>
          <w:rFonts w:ascii="宋体" w:hAnsi="宋体" w:cs="宋体" w:hint="eastAsia"/>
          <w:b w:val="0"/>
          <w:bCs w:val="0"/>
          <w:kern w:val="0"/>
          <w:sz w:val="24"/>
          <w:szCs w:val="21"/>
        </w:rPr>
        <w:alias w:val="模块:交易性金融资产"/>
        <w:tag w:val="_SEC_01904024df9944b092034293cedff1b0"/>
        <w:id w:val="1800792300"/>
        <w:lock w:val="sdtLocked"/>
        <w:placeholder>
          <w:docPart w:val="GBC22222222222222222222222222222"/>
        </w:placeholder>
      </w:sdtPr>
      <w:sdtEndPr>
        <w:rPr>
          <w:rFonts w:asciiTheme="minorHAnsi" w:hAnsiTheme="minorHAnsi" w:cstheme="minorBidi"/>
          <w:kern w:val="2"/>
          <w:sz w:val="21"/>
          <w:szCs w:val="22"/>
        </w:rPr>
      </w:sdtEndPr>
      <w:sdtContent>
        <w:p w14:paraId="397493D5" w14:textId="77777777" w:rsidR="001814CF" w:rsidRDefault="00147735">
          <w:pPr>
            <w:pStyle w:val="3"/>
            <w:numPr>
              <w:ilvl w:val="0"/>
              <w:numId w:val="21"/>
            </w:numPr>
            <w:rPr>
              <w:szCs w:val="21"/>
            </w:rPr>
          </w:pPr>
          <w:r>
            <w:rPr>
              <w:rFonts w:hint="eastAsia"/>
              <w:szCs w:val="21"/>
            </w:rPr>
            <w:t>交易性金融资产</w:t>
          </w:r>
        </w:p>
        <w:sdt>
          <w:sdtPr>
            <w:alias w:val="是否适用：交易性金融资产[双击切换]"/>
            <w:tag w:val="_GBC_11d582474c724741b6bb067e7b29fffd"/>
            <w:id w:val="1686161844"/>
            <w:lock w:val="sdtContentLocked"/>
            <w:placeholder>
              <w:docPart w:val="GBC22222222222222222222222222222"/>
            </w:placeholder>
          </w:sdtPr>
          <w:sdtEndPr/>
          <w:sdtContent>
            <w:p w14:paraId="485818BD" w14:textId="77777777" w:rsidR="001814CF" w:rsidRDefault="00147735">
              <w:r>
                <w:fldChar w:fldCharType="begin"/>
              </w:r>
              <w:r w:rsidR="000218A7">
                <w:instrText xml:space="preserve"> MACROBUTTON  SnrToggleCheckbox √</w:instrText>
              </w:r>
              <w:r w:rsidR="000218A7">
                <w:instrText>适用</w:instrText>
              </w:r>
              <w:r w:rsidR="000218A7">
                <w:instrText xml:space="preserve"> </w:instrText>
              </w:r>
              <w:r>
                <w:fldChar w:fldCharType="end"/>
              </w:r>
              <w:r>
                <w:fldChar w:fldCharType="begin"/>
              </w:r>
              <w:r w:rsidR="000218A7">
                <w:instrText xml:space="preserve"> MACROBUTTON  SnrToggleCheckbox □</w:instrText>
              </w:r>
              <w:r w:rsidR="000218A7">
                <w:instrText>不适用</w:instrText>
              </w:r>
              <w:r w:rsidR="000218A7">
                <w:instrText xml:space="preserve"> </w:instrText>
              </w:r>
              <w:r>
                <w:fldChar w:fldCharType="end"/>
              </w:r>
            </w:p>
          </w:sdtContent>
        </w:sdt>
        <w:p w14:paraId="76B9D3A3" w14:textId="77777777" w:rsidR="001814CF" w:rsidRDefault="00147735">
          <w:pPr>
            <w:ind w:left="420" w:right="44"/>
            <w:jc w:val="right"/>
          </w:pPr>
          <w:r>
            <w:rPr>
              <w:rFonts w:hint="eastAsia"/>
            </w:rPr>
            <w:t xml:space="preserve">  </w:t>
          </w:r>
          <w:r>
            <w:t xml:space="preserve">  </w:t>
          </w:r>
          <w:r>
            <w:rPr>
              <w:rFonts w:hint="eastAsia"/>
            </w:rPr>
            <w:t>单位：</w:t>
          </w:r>
          <w:sdt>
            <w:sdtPr>
              <w:rPr>
                <w:rFonts w:hint="eastAsia"/>
              </w:rPr>
              <w:alias w:val="单位：财务附注：交易性金融资产"/>
              <w:tag w:val="_GBC_b2d7dc3f69444771a448a311594f8279"/>
              <w:id w:val="-1979919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财务附注：交易性金融资产"/>
              <w:tag w:val="_GBC_88b9006e3e174b8c8076810e5fb1dcc8"/>
              <w:id w:val="438414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7"/>
            <w:gridCol w:w="1846"/>
            <w:gridCol w:w="1777"/>
          </w:tblGrid>
          <w:tr w:rsidR="00494216" w14:paraId="43F07B11" w14:textId="77777777" w:rsidTr="00494216">
            <w:sdt>
              <w:sdtPr>
                <w:tag w:val="_PLD_180b3e7393aa4b579f23eb84c4a7f3d2"/>
                <w:id w:val="-102194358"/>
                <w:lock w:val="sdtLocked"/>
              </w:sdtPr>
              <w:sdtEndPr/>
              <w:sdtContent>
                <w:tc>
                  <w:tcPr>
                    <w:tcW w:w="3073" w:type="pct"/>
                    <w:shd w:val="clear" w:color="auto" w:fill="auto"/>
                    <w:vAlign w:val="center"/>
                  </w:tcPr>
                  <w:p w14:paraId="51F91145" w14:textId="77777777" w:rsidR="00494216" w:rsidRDefault="00494216" w:rsidP="00494216">
                    <w:pPr>
                      <w:jc w:val="center"/>
                      <w:rPr>
                        <w:szCs w:val="21"/>
                      </w:rPr>
                    </w:pPr>
                    <w:r>
                      <w:rPr>
                        <w:rFonts w:hint="eastAsia"/>
                        <w:szCs w:val="21"/>
                      </w:rPr>
                      <w:t>项目</w:t>
                    </w:r>
                  </w:p>
                </w:tc>
              </w:sdtContent>
            </w:sdt>
            <w:sdt>
              <w:sdtPr>
                <w:tag w:val="_PLD_3c39d37503a349249c106423bdc13d7f"/>
                <w:id w:val="-1298143295"/>
                <w:lock w:val="sdtLocked"/>
              </w:sdtPr>
              <w:sdtEndPr/>
              <w:sdtContent>
                <w:tc>
                  <w:tcPr>
                    <w:tcW w:w="982" w:type="pct"/>
                    <w:shd w:val="clear" w:color="auto" w:fill="auto"/>
                    <w:vAlign w:val="center"/>
                  </w:tcPr>
                  <w:p w14:paraId="5B18640C" w14:textId="77777777" w:rsidR="00494216" w:rsidRDefault="00494216" w:rsidP="00494216">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d428152cd6a04122a794515fe299ca7f"/>
                <w:id w:val="1015196764"/>
                <w:lock w:val="sdtLocked"/>
              </w:sdtPr>
              <w:sdtEndPr/>
              <w:sdtContent>
                <w:tc>
                  <w:tcPr>
                    <w:tcW w:w="945" w:type="pct"/>
                    <w:shd w:val="clear" w:color="auto" w:fill="auto"/>
                    <w:vAlign w:val="center"/>
                  </w:tcPr>
                  <w:p w14:paraId="51C31459" w14:textId="77777777" w:rsidR="00494216" w:rsidRDefault="00494216" w:rsidP="00494216">
                    <w:pPr>
                      <w:autoSpaceDE w:val="0"/>
                      <w:autoSpaceDN w:val="0"/>
                      <w:adjustRightInd w:val="0"/>
                      <w:snapToGrid w:val="0"/>
                      <w:spacing w:line="240" w:lineRule="atLeast"/>
                      <w:jc w:val="center"/>
                      <w:rPr>
                        <w:szCs w:val="21"/>
                      </w:rPr>
                    </w:pPr>
                    <w:r>
                      <w:rPr>
                        <w:rFonts w:hint="eastAsia"/>
                        <w:szCs w:val="21"/>
                      </w:rPr>
                      <w:t>期初余额</w:t>
                    </w:r>
                  </w:p>
                </w:tc>
              </w:sdtContent>
            </w:sdt>
          </w:tr>
          <w:tr w:rsidR="00494216" w14:paraId="73B1206F" w14:textId="77777777" w:rsidTr="00494216">
            <w:sdt>
              <w:sdtPr>
                <w:tag w:val="_PLD_43a852b8fe8245cfab7ad57443d101bd"/>
                <w:id w:val="-1588688022"/>
                <w:lock w:val="sdtLocked"/>
              </w:sdtPr>
              <w:sdtEndPr/>
              <w:sdtContent>
                <w:tc>
                  <w:tcPr>
                    <w:tcW w:w="3073" w:type="pct"/>
                    <w:shd w:val="clear" w:color="auto" w:fill="auto"/>
                  </w:tcPr>
                  <w:p w14:paraId="7BAE01C1" w14:textId="77777777" w:rsidR="00494216" w:rsidRDefault="00494216" w:rsidP="00494216">
                    <w:pPr>
                      <w:autoSpaceDE w:val="0"/>
                      <w:autoSpaceDN w:val="0"/>
                      <w:adjustRightInd w:val="0"/>
                      <w:rPr>
                        <w:szCs w:val="21"/>
                      </w:rPr>
                    </w:pPr>
                    <w:r>
                      <w:rPr>
                        <w:rFonts w:hint="eastAsia"/>
                        <w:szCs w:val="21"/>
                      </w:rPr>
                      <w:t>以公允价值计量且其变动计入当期损益的金融资产</w:t>
                    </w:r>
                  </w:p>
                </w:tc>
              </w:sdtContent>
            </w:sdt>
            <w:tc>
              <w:tcPr>
                <w:tcW w:w="982" w:type="pct"/>
                <w:shd w:val="clear" w:color="auto" w:fill="auto"/>
              </w:tcPr>
              <w:p w14:paraId="5D864D5C" w14:textId="77777777" w:rsidR="00494216" w:rsidRDefault="00494216" w:rsidP="00494216">
                <w:pPr>
                  <w:jc w:val="right"/>
                  <w:rPr>
                    <w:szCs w:val="21"/>
                  </w:rPr>
                </w:pPr>
              </w:p>
            </w:tc>
            <w:tc>
              <w:tcPr>
                <w:tcW w:w="945" w:type="pct"/>
                <w:shd w:val="clear" w:color="auto" w:fill="auto"/>
              </w:tcPr>
              <w:p w14:paraId="0452B331" w14:textId="77777777" w:rsidR="00494216" w:rsidRDefault="00494216" w:rsidP="00494216">
                <w:pPr>
                  <w:jc w:val="right"/>
                  <w:rPr>
                    <w:szCs w:val="21"/>
                  </w:rPr>
                </w:pPr>
              </w:p>
            </w:tc>
          </w:tr>
          <w:tr w:rsidR="00494216" w14:paraId="564F7F07" w14:textId="77777777" w:rsidTr="00494216">
            <w:sdt>
              <w:sdtPr>
                <w:tag w:val="_PLD_3c173ac5b41e4bf58ef2c9e0d063380f"/>
                <w:id w:val="-882330749"/>
                <w:lock w:val="sdtLocked"/>
              </w:sdtPr>
              <w:sdtEndPr/>
              <w:sdtContent>
                <w:tc>
                  <w:tcPr>
                    <w:tcW w:w="5000" w:type="pct"/>
                    <w:gridSpan w:val="3"/>
                    <w:shd w:val="clear" w:color="auto" w:fill="auto"/>
                  </w:tcPr>
                  <w:p w14:paraId="6D364705" w14:textId="77777777" w:rsidR="00494216" w:rsidRDefault="00494216" w:rsidP="00494216">
                    <w:pPr>
                      <w:rPr>
                        <w:szCs w:val="21"/>
                      </w:rPr>
                    </w:pPr>
                    <w:r>
                      <w:rPr>
                        <w:rFonts w:hint="eastAsia"/>
                        <w:szCs w:val="21"/>
                      </w:rPr>
                      <w:t>其中：</w:t>
                    </w:r>
                  </w:p>
                </w:tc>
              </w:sdtContent>
            </w:sdt>
          </w:tr>
          <w:tr w:rsidR="00494216" w14:paraId="521985F1" w14:textId="77777777" w:rsidTr="00494216">
            <w:sdt>
              <w:sdtPr>
                <w:tag w:val="_PLD_9e6f2b0aa18a4f4cb5f0852025201dfc"/>
                <w:id w:val="52445040"/>
                <w:lock w:val="sdtLocked"/>
              </w:sdtPr>
              <w:sdtEndPr/>
              <w:sdtContent>
                <w:tc>
                  <w:tcPr>
                    <w:tcW w:w="3073" w:type="pct"/>
                    <w:shd w:val="clear" w:color="auto" w:fill="auto"/>
                  </w:tcPr>
                  <w:p w14:paraId="42C92541" w14:textId="77777777" w:rsidR="00494216" w:rsidRDefault="00494216" w:rsidP="00494216">
                    <w:pPr>
                      <w:autoSpaceDE w:val="0"/>
                      <w:autoSpaceDN w:val="0"/>
                      <w:adjustRightInd w:val="0"/>
                      <w:rPr>
                        <w:szCs w:val="21"/>
                      </w:rPr>
                    </w:pPr>
                    <w:r>
                      <w:rPr>
                        <w:rFonts w:hint="eastAsia"/>
                        <w:szCs w:val="21"/>
                      </w:rPr>
                      <w:t>指定以公允价值计量且其变动计入当期损益的金融资产</w:t>
                    </w:r>
                  </w:p>
                </w:tc>
              </w:sdtContent>
            </w:sdt>
            <w:tc>
              <w:tcPr>
                <w:tcW w:w="982" w:type="pct"/>
                <w:shd w:val="clear" w:color="auto" w:fill="auto"/>
              </w:tcPr>
              <w:p w14:paraId="39A7162A" w14:textId="77777777" w:rsidR="00494216" w:rsidRPr="002C0E28" w:rsidRDefault="00911C08" w:rsidP="00494216">
                <w:pPr>
                  <w:jc w:val="right"/>
                  <w:rPr>
                    <w:rFonts w:asciiTheme="minorEastAsia" w:hAnsiTheme="minorEastAsia"/>
                    <w:szCs w:val="21"/>
                  </w:rPr>
                </w:pPr>
                <w:r>
                  <w:rPr>
                    <w:rFonts w:asciiTheme="minorEastAsia" w:hAnsiTheme="minorEastAsia" w:hint="eastAsia"/>
                    <w:szCs w:val="21"/>
                  </w:rPr>
                  <w:t>18</w:t>
                </w:r>
                <w:r w:rsidR="00494216" w:rsidRPr="002C0E28">
                  <w:rPr>
                    <w:rFonts w:asciiTheme="minorEastAsia" w:hAnsiTheme="minorEastAsia"/>
                    <w:szCs w:val="21"/>
                  </w:rPr>
                  <w:t>0,000,000</w:t>
                </w:r>
                <w:r w:rsidR="00494216" w:rsidRPr="002C0E28">
                  <w:rPr>
                    <w:rFonts w:asciiTheme="minorEastAsia" w:hAnsiTheme="minorEastAsia" w:hint="eastAsia"/>
                    <w:szCs w:val="21"/>
                  </w:rPr>
                  <w:t>.00</w:t>
                </w:r>
              </w:p>
            </w:tc>
            <w:tc>
              <w:tcPr>
                <w:tcW w:w="945" w:type="pct"/>
                <w:shd w:val="clear" w:color="auto" w:fill="auto"/>
              </w:tcPr>
              <w:p w14:paraId="5A0A2425" w14:textId="77777777" w:rsidR="00494216" w:rsidRPr="002C0E28" w:rsidRDefault="00494216" w:rsidP="00494216">
                <w:pPr>
                  <w:ind w:right="105"/>
                  <w:jc w:val="right"/>
                  <w:rPr>
                    <w:rFonts w:asciiTheme="minorEastAsia" w:hAnsiTheme="minorEastAsia" w:cs="Times New Roman"/>
                    <w:color w:val="000000"/>
                  </w:rPr>
                </w:pPr>
                <w:r w:rsidRPr="002C0E28">
                  <w:rPr>
                    <w:rFonts w:asciiTheme="minorEastAsia" w:hAnsiTheme="minorEastAsia" w:cs="Times New Roman"/>
                    <w:color w:val="000000"/>
                  </w:rPr>
                  <w:t xml:space="preserve">90,000,000.00 </w:t>
                </w:r>
              </w:p>
            </w:tc>
          </w:tr>
          <w:tr w:rsidR="00494216" w14:paraId="4B92D5ED" w14:textId="77777777" w:rsidTr="00494216">
            <w:sdt>
              <w:sdtPr>
                <w:rPr>
                  <w:rFonts w:asciiTheme="minorEastAsia" w:hAnsiTheme="minorEastAsia"/>
                </w:rPr>
                <w:tag w:val="_PLD_bd981a7cc7b34c579b38eb2398d385ef"/>
                <w:id w:val="56754321"/>
                <w:lock w:val="sdtLocked"/>
              </w:sdtPr>
              <w:sdtEndPr/>
              <w:sdtContent>
                <w:tc>
                  <w:tcPr>
                    <w:tcW w:w="5000" w:type="pct"/>
                    <w:gridSpan w:val="3"/>
                    <w:shd w:val="clear" w:color="auto" w:fill="auto"/>
                  </w:tcPr>
                  <w:p w14:paraId="38345AF9" w14:textId="77777777" w:rsidR="00494216" w:rsidRPr="002C0E28" w:rsidRDefault="00494216" w:rsidP="00494216">
                    <w:pPr>
                      <w:rPr>
                        <w:rFonts w:asciiTheme="minorEastAsia" w:hAnsiTheme="minorEastAsia"/>
                        <w:szCs w:val="21"/>
                      </w:rPr>
                    </w:pPr>
                    <w:r w:rsidRPr="002C0E28">
                      <w:rPr>
                        <w:rFonts w:asciiTheme="minorEastAsia" w:hAnsiTheme="minorEastAsia" w:hint="eastAsia"/>
                        <w:szCs w:val="21"/>
                      </w:rPr>
                      <w:t>其中：</w:t>
                    </w:r>
                  </w:p>
                </w:tc>
              </w:sdtContent>
            </w:sdt>
          </w:tr>
          <w:sdt>
            <w:sdtPr>
              <w:rPr>
                <w:szCs w:val="21"/>
              </w:rPr>
              <w:alias w:val="指定为以公允价值计量且其变动计入当期损益的金融资产明细"/>
              <w:tag w:val="_TUP_b9dc744bb8d94c30a883c75ab1b55ed5"/>
              <w:id w:val="280080162"/>
              <w:lock w:val="sdtLocked"/>
            </w:sdtPr>
            <w:sdtEndPr>
              <w:rPr>
                <w:rFonts w:asciiTheme="majorEastAsia" w:eastAsiaTheme="majorEastAsia" w:hAnsiTheme="majorEastAsia"/>
              </w:rPr>
            </w:sdtEndPr>
            <w:sdtContent>
              <w:tr w:rsidR="00494216" w14:paraId="05F53A62" w14:textId="77777777" w:rsidTr="00494216">
                <w:tc>
                  <w:tcPr>
                    <w:tcW w:w="3073" w:type="pct"/>
                    <w:shd w:val="clear" w:color="auto" w:fill="auto"/>
                  </w:tcPr>
                  <w:p w14:paraId="5B25CC46" w14:textId="77777777" w:rsidR="00494216" w:rsidRDefault="00494216" w:rsidP="00494216">
                    <w:pPr>
                      <w:autoSpaceDE w:val="0"/>
                      <w:autoSpaceDN w:val="0"/>
                      <w:adjustRightInd w:val="0"/>
                      <w:ind w:firstLineChars="270" w:firstLine="567"/>
                      <w:rPr>
                        <w:szCs w:val="21"/>
                      </w:rPr>
                    </w:pPr>
                    <w:r>
                      <w:rPr>
                        <w:rFonts w:hint="eastAsia"/>
                        <w:szCs w:val="21"/>
                      </w:rPr>
                      <w:t>   </w:t>
                    </w:r>
                    <w:r>
                      <w:rPr>
                        <w:szCs w:val="21"/>
                      </w:rPr>
                      <w:t xml:space="preserve"> </w:t>
                    </w:r>
                    <w:r>
                      <w:rPr>
                        <w:szCs w:val="21"/>
                      </w:rPr>
                      <w:t>现金管理产品投资</w:t>
                    </w:r>
                  </w:p>
                </w:tc>
                <w:tc>
                  <w:tcPr>
                    <w:tcW w:w="982" w:type="pct"/>
                    <w:shd w:val="clear" w:color="auto" w:fill="auto"/>
                  </w:tcPr>
                  <w:p w14:paraId="541A77D7" w14:textId="77777777" w:rsidR="00494216" w:rsidRPr="002C0E28" w:rsidRDefault="00911C08" w:rsidP="00494216">
                    <w:pPr>
                      <w:jc w:val="right"/>
                      <w:rPr>
                        <w:rFonts w:asciiTheme="minorEastAsia" w:hAnsiTheme="minorEastAsia"/>
                        <w:szCs w:val="21"/>
                      </w:rPr>
                    </w:pPr>
                    <w:r>
                      <w:rPr>
                        <w:rFonts w:asciiTheme="minorEastAsia" w:hAnsiTheme="minorEastAsia" w:hint="eastAsia"/>
                        <w:szCs w:val="21"/>
                      </w:rPr>
                      <w:t>18</w:t>
                    </w:r>
                    <w:r w:rsidR="00494216" w:rsidRPr="002C0E28">
                      <w:rPr>
                        <w:rFonts w:asciiTheme="minorEastAsia" w:hAnsiTheme="minorEastAsia"/>
                        <w:szCs w:val="21"/>
                      </w:rPr>
                      <w:t>0,000,000.00</w:t>
                    </w:r>
                  </w:p>
                </w:tc>
                <w:tc>
                  <w:tcPr>
                    <w:tcW w:w="945" w:type="pct"/>
                    <w:shd w:val="clear" w:color="auto" w:fill="auto"/>
                  </w:tcPr>
                  <w:p w14:paraId="167447DA" w14:textId="77777777" w:rsidR="00494216" w:rsidRPr="00494216" w:rsidRDefault="00494216" w:rsidP="00494216">
                    <w:pPr>
                      <w:jc w:val="right"/>
                      <w:rPr>
                        <w:rFonts w:asciiTheme="majorEastAsia" w:eastAsiaTheme="majorEastAsia" w:hAnsiTheme="majorEastAsia" w:cs="Times New Roman"/>
                      </w:rPr>
                    </w:pPr>
                    <w:r w:rsidRPr="00494216">
                      <w:rPr>
                        <w:rFonts w:asciiTheme="majorEastAsia" w:eastAsiaTheme="majorEastAsia" w:hAnsiTheme="majorEastAsia"/>
                      </w:rPr>
                      <w:t>90,000,000.00</w:t>
                    </w:r>
                  </w:p>
                </w:tc>
              </w:tr>
            </w:sdtContent>
          </w:sdt>
          <w:tr w:rsidR="00494216" w14:paraId="12DB2369" w14:textId="77777777" w:rsidTr="00494216">
            <w:sdt>
              <w:sdtPr>
                <w:tag w:val="_PLD_b70930027e2847d98ef556a409fe079a"/>
                <w:id w:val="347375706"/>
                <w:lock w:val="sdtLocked"/>
              </w:sdtPr>
              <w:sdtEndPr/>
              <w:sdtContent>
                <w:tc>
                  <w:tcPr>
                    <w:tcW w:w="3073" w:type="pct"/>
                    <w:shd w:val="clear" w:color="auto" w:fill="auto"/>
                    <w:vAlign w:val="center"/>
                  </w:tcPr>
                  <w:p w14:paraId="2BCD8051" w14:textId="77777777" w:rsidR="00494216" w:rsidRDefault="00494216" w:rsidP="00494216">
                    <w:pPr>
                      <w:jc w:val="center"/>
                      <w:rPr>
                        <w:szCs w:val="21"/>
                      </w:rPr>
                    </w:pPr>
                    <w:r>
                      <w:rPr>
                        <w:rFonts w:hint="eastAsia"/>
                        <w:szCs w:val="21"/>
                      </w:rPr>
                      <w:t>合计</w:t>
                    </w:r>
                  </w:p>
                </w:tc>
              </w:sdtContent>
            </w:sdt>
            <w:tc>
              <w:tcPr>
                <w:tcW w:w="982" w:type="pct"/>
                <w:shd w:val="clear" w:color="auto" w:fill="auto"/>
              </w:tcPr>
              <w:p w14:paraId="05C07E8B" w14:textId="77777777" w:rsidR="00494216" w:rsidRPr="002C0E28" w:rsidRDefault="00911C08" w:rsidP="00494216">
                <w:pPr>
                  <w:jc w:val="right"/>
                  <w:rPr>
                    <w:rFonts w:asciiTheme="minorEastAsia" w:hAnsiTheme="minorEastAsia"/>
                    <w:szCs w:val="21"/>
                  </w:rPr>
                </w:pPr>
                <w:r>
                  <w:rPr>
                    <w:rFonts w:asciiTheme="minorEastAsia" w:hAnsiTheme="minorEastAsia" w:hint="eastAsia"/>
                    <w:szCs w:val="21"/>
                  </w:rPr>
                  <w:t>18</w:t>
                </w:r>
                <w:r w:rsidR="00494216" w:rsidRPr="002C0E28">
                  <w:rPr>
                    <w:rFonts w:asciiTheme="minorEastAsia" w:hAnsiTheme="minorEastAsia"/>
                    <w:szCs w:val="21"/>
                  </w:rPr>
                  <w:t>0,000,000.00</w:t>
                </w:r>
              </w:p>
            </w:tc>
            <w:tc>
              <w:tcPr>
                <w:tcW w:w="945" w:type="pct"/>
                <w:shd w:val="clear" w:color="auto" w:fill="auto"/>
              </w:tcPr>
              <w:p w14:paraId="44C3492D" w14:textId="77777777" w:rsidR="00494216" w:rsidRPr="00494216" w:rsidRDefault="00494216" w:rsidP="00494216">
                <w:pPr>
                  <w:jc w:val="right"/>
                  <w:rPr>
                    <w:rFonts w:asciiTheme="majorEastAsia" w:eastAsiaTheme="majorEastAsia" w:hAnsiTheme="majorEastAsia" w:cs="Times New Roman"/>
                  </w:rPr>
                </w:pPr>
                <w:r w:rsidRPr="00494216">
                  <w:rPr>
                    <w:rFonts w:asciiTheme="majorEastAsia" w:eastAsiaTheme="majorEastAsia" w:hAnsiTheme="majorEastAsia"/>
                  </w:rPr>
                  <w:t>90,000,000.00</w:t>
                </w:r>
              </w:p>
            </w:tc>
          </w:tr>
        </w:tbl>
        <w:p w14:paraId="7BEA215F" w14:textId="77777777" w:rsidR="00494216" w:rsidRDefault="00494216"/>
        <w:p w14:paraId="600F3C7C" w14:textId="77777777" w:rsidR="001814CF" w:rsidRDefault="00147735">
          <w:r>
            <w:rPr>
              <w:rFonts w:hint="eastAsia"/>
            </w:rPr>
            <w:t>其他</w:t>
          </w:r>
          <w:r>
            <w:t>说明</w:t>
          </w:r>
          <w:r>
            <w:rPr>
              <w:rFonts w:hint="eastAsia"/>
            </w:rPr>
            <w:t>：</w:t>
          </w:r>
        </w:p>
        <w:sdt>
          <w:sdtPr>
            <w:alias w:val="是否适用：交易性金融资产的说明[双击切换]"/>
            <w:tag w:val="_GBC_b60651a640d94b5c8581bfe4f49d2891"/>
            <w:id w:val="-1178734611"/>
            <w:lock w:val="sdtContentLocked"/>
            <w:placeholder>
              <w:docPart w:val="GBC22222222222222222222222222222"/>
            </w:placeholder>
          </w:sdtPr>
          <w:sdtEndPr/>
          <w:sdtContent>
            <w:p w14:paraId="43904E5E" w14:textId="77777777" w:rsidR="001C13D3" w:rsidRDefault="00147735" w:rsidP="001C13D3">
              <w:pPr>
                <w:rPr>
                  <w:szCs w:val="21"/>
                </w:rPr>
              </w:pPr>
              <w:r>
                <w:fldChar w:fldCharType="begin"/>
              </w:r>
              <w:r w:rsidR="001C13D3">
                <w:rPr>
                  <w:rFonts w:hint="eastAsia"/>
                </w:rPr>
                <w:instrText xml:space="preserve"> MACROBUTTON  SnrToggleCheckbox </w:instrText>
              </w:r>
              <w:r w:rsidR="001C13D3">
                <w:rPr>
                  <w:rFonts w:hint="eastAsia"/>
                </w:rPr>
                <w:instrText>□适用</w:instrText>
              </w:r>
              <w:r w:rsidR="001C13D3">
                <w:rPr>
                  <w:rFonts w:hint="eastAsia"/>
                </w:rPr>
                <w:instrText xml:space="preserve"> </w:instrText>
              </w:r>
              <w:r>
                <w:fldChar w:fldCharType="end"/>
              </w:r>
              <w:r>
                <w:fldChar w:fldCharType="begin"/>
              </w:r>
              <w:r w:rsidR="001C13D3">
                <w:rPr>
                  <w:rFonts w:hint="eastAsia"/>
                </w:rPr>
                <w:instrText xml:space="preserve"> MACROBUTTON  SnrToggleCheckbox </w:instrText>
              </w:r>
              <w:r w:rsidR="001C13D3">
                <w:rPr>
                  <w:rFonts w:hint="eastAsia"/>
                </w:rPr>
                <w:instrText>√不适用</w:instrText>
              </w:r>
              <w:r w:rsidR="001C13D3">
                <w:rPr>
                  <w:rFonts w:hint="eastAsia"/>
                </w:rPr>
                <w:instrText xml:space="preserve"> </w:instrText>
              </w:r>
              <w:r>
                <w:fldChar w:fldCharType="end"/>
              </w:r>
            </w:p>
          </w:sdtContent>
        </w:sdt>
        <w:p w14:paraId="121B4684" w14:textId="77777777" w:rsidR="001814CF" w:rsidRDefault="009468AC" w:rsidP="001C13D3">
          <w:pPr>
            <w:rPr>
              <w:szCs w:val="21"/>
            </w:rPr>
          </w:pPr>
        </w:p>
      </w:sdtContent>
    </w:sdt>
    <w:bookmarkEnd w:id="66" w:displacedByCustomXml="prev"/>
    <w:p w14:paraId="3B6CEBAD" w14:textId="77777777" w:rsidR="001814CF" w:rsidRDefault="00147735">
      <w:pPr>
        <w:pStyle w:val="3"/>
        <w:numPr>
          <w:ilvl w:val="0"/>
          <w:numId w:val="21"/>
        </w:numPr>
      </w:pPr>
      <w:r>
        <w:rPr>
          <w:rFonts w:hint="eastAsia"/>
        </w:rPr>
        <w:t>应收票据</w:t>
      </w:r>
    </w:p>
    <w:sdt>
      <w:sdtPr>
        <w:rPr>
          <w:rFonts w:asciiTheme="minorHAnsi" w:hAnsiTheme="minorHAnsi" w:cs="宋体" w:hint="eastAsia"/>
          <w:b w:val="0"/>
          <w:bCs w:val="0"/>
          <w:kern w:val="0"/>
          <w:sz w:val="24"/>
          <w:szCs w:val="22"/>
        </w:rPr>
        <w:alias w:val="模块:应收票据分类"/>
        <w:tag w:val="_GBC_c1ce1fc5bd0f42bca82cd02f3a6b623f"/>
        <w:id w:val="-1323350076"/>
        <w:lock w:val="sdtLocked"/>
        <w:placeholder>
          <w:docPart w:val="GBC22222222222222222222222222222"/>
        </w:placeholder>
      </w:sdtPr>
      <w:sdtEndPr>
        <w:rPr>
          <w:rFonts w:cstheme="minorBidi"/>
          <w:kern w:val="2"/>
          <w:sz w:val="21"/>
        </w:rPr>
      </w:sdtEndPr>
      <w:sdtContent>
        <w:p w14:paraId="5C9A2EC0" w14:textId="77777777" w:rsidR="001814CF" w:rsidRDefault="00147735">
          <w:pPr>
            <w:pStyle w:val="4"/>
            <w:numPr>
              <w:ilvl w:val="3"/>
              <w:numId w:val="44"/>
            </w:numPr>
          </w:pPr>
          <w:r>
            <w:rPr>
              <w:rFonts w:hint="eastAsia"/>
            </w:rPr>
            <w:t>应收票据分类列示</w:t>
          </w:r>
        </w:p>
        <w:sdt>
          <w:sdtPr>
            <w:alias w:val="是否适用：应收票据分类列示[双击切换]"/>
            <w:tag w:val="_GBC_3c32a2809ab3476a93b88a8155fb0be8"/>
            <w:id w:val="2030215109"/>
            <w:lock w:val="sdtContentLocked"/>
            <w:placeholder>
              <w:docPart w:val="GBC22222222222222222222222222222"/>
            </w:placeholder>
          </w:sdtPr>
          <w:sdtEndPr/>
          <w:sdtContent>
            <w:p w14:paraId="220072F7" w14:textId="77777777" w:rsidR="001814CF" w:rsidRDefault="00147735">
              <w:r>
                <w:fldChar w:fldCharType="begin"/>
              </w:r>
              <w:r w:rsidR="000218A7">
                <w:instrText xml:space="preserve"> MACROBUTTON  SnrToggleCheckbox √</w:instrText>
              </w:r>
              <w:r w:rsidR="000218A7">
                <w:instrText>适用</w:instrText>
              </w:r>
              <w:r w:rsidR="000218A7">
                <w:instrText xml:space="preserve"> </w:instrText>
              </w:r>
              <w:r>
                <w:fldChar w:fldCharType="end"/>
              </w:r>
              <w:r>
                <w:fldChar w:fldCharType="begin"/>
              </w:r>
              <w:r w:rsidR="000218A7">
                <w:instrText xml:space="preserve"> MACROBUTTON  SnrToggleCheckbox □</w:instrText>
              </w:r>
              <w:r w:rsidR="000218A7">
                <w:instrText>不适用</w:instrText>
              </w:r>
              <w:r w:rsidR="000218A7">
                <w:instrText xml:space="preserve"> </w:instrText>
              </w:r>
              <w:r>
                <w:fldChar w:fldCharType="end"/>
              </w:r>
            </w:p>
          </w:sdtContent>
        </w:sdt>
        <w:p w14:paraId="064720D6" w14:textId="77777777" w:rsidR="000218A7" w:rsidRDefault="00147735">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21d6ba5a9ccb41d7aee707ba343741db"/>
              <w:id w:val="8054439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票据分类"/>
              <w:tag w:val="_GBC_08bc82a26735413f8516c3d080579822"/>
              <w:id w:val="19315382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082"/>
            <w:gridCol w:w="3270"/>
            <w:gridCol w:w="3008"/>
          </w:tblGrid>
          <w:tr w:rsidR="000218A7" w14:paraId="76BE8932" w14:textId="77777777" w:rsidTr="00997663">
            <w:trPr>
              <w:cantSplit/>
            </w:trPr>
            <w:sdt>
              <w:sdtPr>
                <w:tag w:val="_PLD_a48e9b652e5b48b08b05dc5f5dba5744"/>
                <w:id w:val="-2041274827"/>
                <w:lock w:val="sdtLocked"/>
              </w:sdtPr>
              <w:sdtEndPr/>
              <w:sdtContent>
                <w:tc>
                  <w:tcPr>
                    <w:tcW w:w="1646" w:type="pct"/>
                    <w:vAlign w:val="center"/>
                  </w:tcPr>
                  <w:p w14:paraId="71C36092" w14:textId="77777777" w:rsidR="000218A7" w:rsidRDefault="000218A7" w:rsidP="00997663">
                    <w:pPr>
                      <w:autoSpaceDE w:val="0"/>
                      <w:autoSpaceDN w:val="0"/>
                      <w:adjustRightInd w:val="0"/>
                      <w:snapToGrid w:val="0"/>
                      <w:spacing w:line="240" w:lineRule="atLeast"/>
                      <w:jc w:val="center"/>
                      <w:rPr>
                        <w:szCs w:val="21"/>
                      </w:rPr>
                    </w:pPr>
                    <w:r>
                      <w:rPr>
                        <w:rFonts w:hint="eastAsia"/>
                        <w:szCs w:val="21"/>
                      </w:rPr>
                      <w:t>项目</w:t>
                    </w:r>
                  </w:p>
                </w:tc>
              </w:sdtContent>
            </w:sdt>
            <w:sdt>
              <w:sdtPr>
                <w:tag w:val="_PLD_c6664062fcf84681af8b24fee4722ae5"/>
                <w:id w:val="-919799526"/>
                <w:lock w:val="sdtLocked"/>
              </w:sdtPr>
              <w:sdtEndPr/>
              <w:sdtContent>
                <w:tc>
                  <w:tcPr>
                    <w:tcW w:w="1747" w:type="pct"/>
                    <w:vAlign w:val="center"/>
                  </w:tcPr>
                  <w:p w14:paraId="6F5CAF08" w14:textId="77777777" w:rsidR="000218A7" w:rsidRDefault="000218A7" w:rsidP="0099766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d93c99ec70e48ac985c37b2b3046178"/>
                <w:id w:val="-840850576"/>
                <w:lock w:val="sdtLocked"/>
              </w:sdtPr>
              <w:sdtEndPr/>
              <w:sdtContent>
                <w:tc>
                  <w:tcPr>
                    <w:tcW w:w="1607" w:type="pct"/>
                    <w:vAlign w:val="center"/>
                  </w:tcPr>
                  <w:p w14:paraId="51B3B89F" w14:textId="77777777" w:rsidR="000218A7" w:rsidRDefault="000218A7" w:rsidP="00997663">
                    <w:pPr>
                      <w:autoSpaceDE w:val="0"/>
                      <w:autoSpaceDN w:val="0"/>
                      <w:adjustRightInd w:val="0"/>
                      <w:snapToGrid w:val="0"/>
                      <w:spacing w:line="240" w:lineRule="atLeast"/>
                      <w:jc w:val="center"/>
                      <w:rPr>
                        <w:szCs w:val="21"/>
                      </w:rPr>
                    </w:pPr>
                    <w:r>
                      <w:rPr>
                        <w:rFonts w:hint="eastAsia"/>
                        <w:szCs w:val="21"/>
                      </w:rPr>
                      <w:t>期初余额</w:t>
                    </w:r>
                  </w:p>
                </w:tc>
              </w:sdtContent>
            </w:sdt>
          </w:tr>
          <w:tr w:rsidR="000218A7" w14:paraId="44958CEB" w14:textId="77777777" w:rsidTr="00997663">
            <w:trPr>
              <w:cantSplit/>
            </w:trPr>
            <w:sdt>
              <w:sdtPr>
                <w:tag w:val="_PLD_eccbe8be962b4f1497dbb55db8b28215"/>
                <w:id w:val="1801413340"/>
                <w:lock w:val="sdtLocked"/>
              </w:sdtPr>
              <w:sdtEndPr/>
              <w:sdtContent>
                <w:tc>
                  <w:tcPr>
                    <w:tcW w:w="1646" w:type="pct"/>
                  </w:tcPr>
                  <w:p w14:paraId="06A2306A" w14:textId="77777777" w:rsidR="000218A7" w:rsidRDefault="000218A7" w:rsidP="00997663">
                    <w:pPr>
                      <w:autoSpaceDE w:val="0"/>
                      <w:autoSpaceDN w:val="0"/>
                      <w:adjustRightInd w:val="0"/>
                      <w:snapToGrid w:val="0"/>
                      <w:spacing w:line="240" w:lineRule="atLeast"/>
                      <w:rPr>
                        <w:szCs w:val="21"/>
                      </w:rPr>
                    </w:pPr>
                    <w:r>
                      <w:rPr>
                        <w:rFonts w:hint="eastAsia"/>
                        <w:szCs w:val="21"/>
                      </w:rPr>
                      <w:t>银行承兑票据</w:t>
                    </w:r>
                  </w:p>
                </w:tc>
              </w:sdtContent>
            </w:sdt>
            <w:tc>
              <w:tcPr>
                <w:tcW w:w="1747" w:type="pct"/>
              </w:tcPr>
              <w:p w14:paraId="1727FFB1" w14:textId="77777777" w:rsidR="000218A7" w:rsidRPr="00775956" w:rsidRDefault="000218A7" w:rsidP="00997663">
                <w:pPr>
                  <w:ind w:right="13"/>
                  <w:jc w:val="right"/>
                  <w:rPr>
                    <w:rFonts w:asciiTheme="minorEastAsia" w:hAnsiTheme="minorEastAsia"/>
                    <w:szCs w:val="21"/>
                  </w:rPr>
                </w:pPr>
                <w:r w:rsidRPr="00775956">
                  <w:rPr>
                    <w:rFonts w:asciiTheme="minorEastAsia" w:hAnsiTheme="minorEastAsia"/>
                  </w:rPr>
                  <w:t>57,306,976.35</w:t>
                </w:r>
              </w:p>
            </w:tc>
            <w:tc>
              <w:tcPr>
                <w:tcW w:w="1607" w:type="pct"/>
              </w:tcPr>
              <w:p w14:paraId="7488F114" w14:textId="77777777" w:rsidR="000218A7" w:rsidRPr="00775956" w:rsidRDefault="000218A7" w:rsidP="00997663">
                <w:pPr>
                  <w:ind w:right="13"/>
                  <w:jc w:val="right"/>
                  <w:rPr>
                    <w:rFonts w:asciiTheme="minorEastAsia" w:hAnsiTheme="minorEastAsia"/>
                    <w:szCs w:val="21"/>
                  </w:rPr>
                </w:pPr>
                <w:r w:rsidRPr="00775956">
                  <w:rPr>
                    <w:rFonts w:asciiTheme="minorEastAsia" w:hAnsiTheme="minorEastAsia"/>
                  </w:rPr>
                  <w:t>29,690,487.48</w:t>
                </w:r>
              </w:p>
            </w:tc>
          </w:tr>
          <w:tr w:rsidR="000218A7" w:rsidRPr="000218A7" w14:paraId="0001A116" w14:textId="77777777" w:rsidTr="00997663">
            <w:trPr>
              <w:cantSplit/>
            </w:trPr>
            <w:sdt>
              <w:sdtPr>
                <w:tag w:val="_PLD_27fe84ac868644fa846c5f158e59921c"/>
                <w:id w:val="66391849"/>
                <w:lock w:val="sdtLocked"/>
              </w:sdtPr>
              <w:sdtEndPr/>
              <w:sdtContent>
                <w:tc>
                  <w:tcPr>
                    <w:tcW w:w="1646" w:type="pct"/>
                    <w:vAlign w:val="center"/>
                  </w:tcPr>
                  <w:p w14:paraId="384BE891" w14:textId="77777777" w:rsidR="000218A7" w:rsidRDefault="000218A7" w:rsidP="00997663">
                    <w:pPr>
                      <w:autoSpaceDE w:val="0"/>
                      <w:autoSpaceDN w:val="0"/>
                      <w:adjustRightInd w:val="0"/>
                      <w:snapToGrid w:val="0"/>
                      <w:spacing w:line="240" w:lineRule="atLeast"/>
                      <w:jc w:val="center"/>
                      <w:rPr>
                        <w:szCs w:val="21"/>
                      </w:rPr>
                    </w:pPr>
                    <w:r>
                      <w:rPr>
                        <w:rFonts w:hint="eastAsia"/>
                        <w:szCs w:val="21"/>
                      </w:rPr>
                      <w:t>合计</w:t>
                    </w:r>
                  </w:p>
                </w:tc>
              </w:sdtContent>
            </w:sdt>
            <w:tc>
              <w:tcPr>
                <w:tcW w:w="1747" w:type="pct"/>
              </w:tcPr>
              <w:p w14:paraId="5325CA4E" w14:textId="77777777" w:rsidR="000218A7" w:rsidRPr="00775956" w:rsidRDefault="000218A7" w:rsidP="00FE16BE">
                <w:pPr>
                  <w:ind w:firstLineChars="800" w:firstLine="1680"/>
                  <w:rPr>
                    <w:rFonts w:asciiTheme="minorEastAsia" w:hAnsiTheme="minorEastAsia"/>
                  </w:rPr>
                </w:pPr>
                <w:r w:rsidRPr="00775956">
                  <w:rPr>
                    <w:rFonts w:asciiTheme="minorEastAsia" w:hAnsiTheme="minorEastAsia"/>
                  </w:rPr>
                  <w:t>57,306,976.35</w:t>
                </w:r>
              </w:p>
            </w:tc>
            <w:tc>
              <w:tcPr>
                <w:tcW w:w="1607" w:type="pct"/>
              </w:tcPr>
              <w:p w14:paraId="6BCF050C" w14:textId="77777777" w:rsidR="000218A7" w:rsidRPr="00775956" w:rsidRDefault="000218A7" w:rsidP="00FE16BE">
                <w:pPr>
                  <w:ind w:firstLineChars="700" w:firstLine="1470"/>
                  <w:rPr>
                    <w:rFonts w:asciiTheme="minorEastAsia" w:hAnsiTheme="minorEastAsia"/>
                  </w:rPr>
                </w:pPr>
                <w:r w:rsidRPr="00775956">
                  <w:rPr>
                    <w:rFonts w:asciiTheme="minorEastAsia" w:hAnsiTheme="minorEastAsia"/>
                  </w:rPr>
                  <w:t>29,690,487.48</w:t>
                </w:r>
              </w:p>
            </w:tc>
          </w:tr>
        </w:tbl>
        <w:p w14:paraId="598D890E" w14:textId="77777777" w:rsidR="001814CF" w:rsidRPr="000218A7" w:rsidRDefault="009468AC" w:rsidP="000218A7"/>
      </w:sdtContent>
    </w:sdt>
    <w:sdt>
      <w:sdtPr>
        <w:rPr>
          <w:rFonts w:asciiTheme="minorHAnsi" w:hAnsiTheme="minorHAnsi" w:cs="宋体" w:hint="eastAsia"/>
          <w:b w:val="0"/>
          <w:bCs w:val="0"/>
          <w:kern w:val="0"/>
          <w:sz w:val="24"/>
          <w:szCs w:val="22"/>
        </w:rPr>
        <w:alias w:val="模块:因出票人无力履约而将票据转为应收账款的票据，以及期末已背书未到期票据"/>
        <w:tag w:val="_GBC_d0a9833415574c7baa9ef176fea05ecf"/>
        <w:id w:val="-1461031445"/>
        <w:lock w:val="sdtLocked"/>
        <w:placeholder>
          <w:docPart w:val="GBC22222222222222222222222222222"/>
        </w:placeholder>
      </w:sdtPr>
      <w:sdtEndPr>
        <w:rPr>
          <w:rFonts w:ascii="Times New Roman" w:hAnsi="Times New Roman" w:cs="Times New Roman"/>
          <w:kern w:val="2"/>
          <w:sz w:val="21"/>
        </w:rPr>
      </w:sdtEndPr>
      <w:sdtContent>
        <w:p w14:paraId="25CFC38B" w14:textId="77777777" w:rsidR="001814CF" w:rsidRDefault="00147735">
          <w:pPr>
            <w:pStyle w:val="4"/>
            <w:numPr>
              <w:ilvl w:val="3"/>
              <w:numId w:val="44"/>
            </w:numPr>
            <w:jc w:val="left"/>
          </w:pPr>
          <w:r>
            <w:rPr>
              <w:rFonts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378244810"/>
            <w:lock w:val="sdtContentLocked"/>
            <w:placeholder>
              <w:docPart w:val="GBC22222222222222222222222222222"/>
            </w:placeholder>
          </w:sdtPr>
          <w:sdtEndPr/>
          <w:sdtContent>
            <w:p w14:paraId="2E8D6A96" w14:textId="77777777" w:rsidR="001814CF" w:rsidRDefault="00147735">
              <w:r>
                <w:fldChar w:fldCharType="begin"/>
              </w:r>
              <w:r w:rsidR="008D2E92">
                <w:instrText xml:space="preserve"> MACROBUTTON  SnrToggleCheckbox √</w:instrText>
              </w:r>
              <w:r w:rsidR="008D2E92">
                <w:instrText>适用</w:instrText>
              </w:r>
              <w:r w:rsidR="008D2E92">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023ED416" w14:textId="77777777" w:rsidR="001814CF" w:rsidRDefault="00147735">
          <w:pPr>
            <w:jc w:val="right"/>
          </w:pPr>
          <w:r>
            <w:rPr>
              <w:rFonts w:hint="eastAsia"/>
            </w:rPr>
            <w:t>单位：</w:t>
          </w:r>
          <w:sdt>
            <w:sdtPr>
              <w:rPr>
                <w:rFonts w:hint="eastAsia"/>
              </w:rPr>
              <w:alias w:val="单位：财务附注：期末公司已背书或贴现且在资产负债表日尚未到期的应收票据"/>
              <w:tag w:val="_GBC_1a006471fd2344fca1e27a6484895b0f"/>
              <w:id w:val="1125977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财务附注：期末公司已背书或贴现且在资产负债表日尚未到期的应收票据"/>
              <w:tag w:val="_GBC_394a26f35e05433d88a516241a51f5ba"/>
              <w:id w:val="1760085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3168"/>
            <w:gridCol w:w="3243"/>
          </w:tblGrid>
          <w:tr w:rsidR="008D2E92" w14:paraId="6796B851" w14:textId="77777777" w:rsidTr="00D93C33">
            <w:sdt>
              <w:sdtPr>
                <w:tag w:val="_PLD_7f8eb653a3a24ed29cc795bb9a08fb8e"/>
                <w:id w:val="-1926556255"/>
                <w:lock w:val="sdtLocked"/>
              </w:sdtPr>
              <w:sdtEndPr/>
              <w:sdtContent>
                <w:tc>
                  <w:tcPr>
                    <w:tcW w:w="1590" w:type="pct"/>
                    <w:shd w:val="clear" w:color="auto" w:fill="auto"/>
                    <w:vAlign w:val="center"/>
                  </w:tcPr>
                  <w:p w14:paraId="3F5B106E" w14:textId="77777777" w:rsidR="008D2E92" w:rsidRDefault="008D2E92" w:rsidP="00D93C33">
                    <w:pPr>
                      <w:jc w:val="center"/>
                      <w:rPr>
                        <w:szCs w:val="21"/>
                      </w:rPr>
                    </w:pPr>
                    <w:r>
                      <w:rPr>
                        <w:rFonts w:hint="eastAsia"/>
                        <w:szCs w:val="21"/>
                      </w:rPr>
                      <w:t>项目</w:t>
                    </w:r>
                  </w:p>
                </w:tc>
              </w:sdtContent>
            </w:sdt>
            <w:sdt>
              <w:sdtPr>
                <w:tag w:val="_PLD_96af9fcfe145402ea8d401a1f6c0d081"/>
                <w:id w:val="101228161"/>
                <w:lock w:val="sdtLocked"/>
              </w:sdtPr>
              <w:sdtEndPr/>
              <w:sdtContent>
                <w:tc>
                  <w:tcPr>
                    <w:tcW w:w="1685" w:type="pct"/>
                    <w:shd w:val="clear" w:color="auto" w:fill="auto"/>
                    <w:vAlign w:val="center"/>
                  </w:tcPr>
                  <w:p w14:paraId="23922DE6" w14:textId="77777777" w:rsidR="008D2E92" w:rsidRDefault="008D2E92" w:rsidP="00D93C33">
                    <w:pPr>
                      <w:jc w:val="center"/>
                      <w:rPr>
                        <w:szCs w:val="21"/>
                      </w:rPr>
                    </w:pPr>
                    <w:r>
                      <w:rPr>
                        <w:rFonts w:hint="eastAsia"/>
                        <w:szCs w:val="21"/>
                      </w:rPr>
                      <w:t>期末终止确认金额</w:t>
                    </w:r>
                  </w:p>
                </w:tc>
              </w:sdtContent>
            </w:sdt>
            <w:sdt>
              <w:sdtPr>
                <w:tag w:val="_PLD_2efea7e570304a7e9fb54f87b3247807"/>
                <w:id w:val="155589852"/>
                <w:lock w:val="sdtLocked"/>
              </w:sdtPr>
              <w:sdtEndPr/>
              <w:sdtContent>
                <w:tc>
                  <w:tcPr>
                    <w:tcW w:w="1725" w:type="pct"/>
                    <w:shd w:val="clear" w:color="auto" w:fill="auto"/>
                    <w:vAlign w:val="center"/>
                  </w:tcPr>
                  <w:p w14:paraId="39F7842E" w14:textId="77777777" w:rsidR="008D2E92" w:rsidRDefault="008D2E92" w:rsidP="00D93C33">
                    <w:pPr>
                      <w:jc w:val="center"/>
                      <w:rPr>
                        <w:szCs w:val="21"/>
                      </w:rPr>
                    </w:pPr>
                    <w:r>
                      <w:rPr>
                        <w:rFonts w:hint="eastAsia"/>
                        <w:szCs w:val="21"/>
                      </w:rPr>
                      <w:t>期末未终止确认金额</w:t>
                    </w:r>
                  </w:p>
                </w:tc>
              </w:sdtContent>
            </w:sdt>
          </w:tr>
          <w:tr w:rsidR="008D2E92" w14:paraId="22B3963A" w14:textId="77777777" w:rsidTr="00D93C33">
            <w:sdt>
              <w:sdtPr>
                <w:tag w:val="_PLD_cac37b72ff744837a73dde57c7667850"/>
                <w:id w:val="1608308152"/>
                <w:lock w:val="sdtLocked"/>
              </w:sdtPr>
              <w:sdtEndPr/>
              <w:sdtContent>
                <w:tc>
                  <w:tcPr>
                    <w:tcW w:w="1590" w:type="pct"/>
                    <w:shd w:val="clear" w:color="auto" w:fill="auto"/>
                  </w:tcPr>
                  <w:p w14:paraId="1C29F2F0" w14:textId="77777777" w:rsidR="008D2E92" w:rsidRDefault="008D2E92" w:rsidP="00D93C33">
                    <w:pPr>
                      <w:rPr>
                        <w:szCs w:val="21"/>
                      </w:rPr>
                    </w:pPr>
                    <w:r>
                      <w:rPr>
                        <w:rFonts w:hint="eastAsia"/>
                      </w:rPr>
                      <w:t>银行承兑票据</w:t>
                    </w:r>
                  </w:p>
                </w:tc>
              </w:sdtContent>
            </w:sdt>
            <w:tc>
              <w:tcPr>
                <w:tcW w:w="1685" w:type="pct"/>
                <w:shd w:val="clear" w:color="auto" w:fill="auto"/>
              </w:tcPr>
              <w:p w14:paraId="1059B02A" w14:textId="77777777" w:rsidR="008D2E92" w:rsidRPr="00775956" w:rsidRDefault="008D2E92" w:rsidP="00D93C33">
                <w:pPr>
                  <w:jc w:val="right"/>
                  <w:rPr>
                    <w:rFonts w:asciiTheme="minorEastAsia" w:hAnsiTheme="minorEastAsia"/>
                    <w:szCs w:val="21"/>
                  </w:rPr>
                </w:pPr>
                <w:r w:rsidRPr="00775956">
                  <w:rPr>
                    <w:rFonts w:asciiTheme="minorEastAsia" w:hAnsiTheme="minorEastAsia"/>
                  </w:rPr>
                  <w:t>57,085,970.42</w:t>
                </w:r>
              </w:p>
            </w:tc>
            <w:tc>
              <w:tcPr>
                <w:tcW w:w="1725" w:type="pct"/>
                <w:shd w:val="clear" w:color="auto" w:fill="auto"/>
              </w:tcPr>
              <w:p w14:paraId="5BC7FFF7" w14:textId="77777777" w:rsidR="008D2E92" w:rsidRPr="00775956" w:rsidRDefault="008D2E92" w:rsidP="00D93C33">
                <w:pPr>
                  <w:jc w:val="right"/>
                  <w:rPr>
                    <w:rFonts w:asciiTheme="minorEastAsia" w:hAnsiTheme="minorEastAsia"/>
                    <w:szCs w:val="21"/>
                  </w:rPr>
                </w:pPr>
              </w:p>
            </w:tc>
          </w:tr>
          <w:tr w:rsidR="008D2E92" w14:paraId="346E2589" w14:textId="77777777" w:rsidTr="00D93C33">
            <w:sdt>
              <w:sdtPr>
                <w:tag w:val="_PLD_fe9a2327d66e4c329946796965b1c500"/>
                <w:id w:val="1307205887"/>
                <w:lock w:val="sdtLocked"/>
              </w:sdtPr>
              <w:sdtEndPr/>
              <w:sdtContent>
                <w:tc>
                  <w:tcPr>
                    <w:tcW w:w="1590" w:type="pct"/>
                    <w:shd w:val="clear" w:color="auto" w:fill="auto"/>
                    <w:vAlign w:val="center"/>
                  </w:tcPr>
                  <w:p w14:paraId="5E96ED56" w14:textId="77777777" w:rsidR="008D2E92" w:rsidRDefault="008D2E92" w:rsidP="00D93C33">
                    <w:pPr>
                      <w:jc w:val="center"/>
                    </w:pPr>
                    <w:r>
                      <w:rPr>
                        <w:rFonts w:hint="eastAsia"/>
                      </w:rPr>
                      <w:t>合计</w:t>
                    </w:r>
                  </w:p>
                </w:tc>
              </w:sdtContent>
            </w:sdt>
            <w:tc>
              <w:tcPr>
                <w:tcW w:w="1685" w:type="pct"/>
                <w:shd w:val="clear" w:color="auto" w:fill="auto"/>
              </w:tcPr>
              <w:p w14:paraId="5F1BD3E8" w14:textId="77777777" w:rsidR="008D2E92" w:rsidRPr="00775956" w:rsidRDefault="008D2E92" w:rsidP="00D93C33">
                <w:pPr>
                  <w:jc w:val="right"/>
                  <w:rPr>
                    <w:rFonts w:asciiTheme="minorEastAsia" w:hAnsiTheme="minorEastAsia"/>
                    <w:szCs w:val="21"/>
                  </w:rPr>
                </w:pPr>
                <w:r w:rsidRPr="00775956">
                  <w:rPr>
                    <w:rFonts w:asciiTheme="minorEastAsia" w:hAnsiTheme="minorEastAsia"/>
                    <w:szCs w:val="21"/>
                  </w:rPr>
                  <w:t>57,085,970.42</w:t>
                </w:r>
              </w:p>
            </w:tc>
            <w:tc>
              <w:tcPr>
                <w:tcW w:w="1725" w:type="pct"/>
                <w:shd w:val="clear" w:color="auto" w:fill="auto"/>
              </w:tcPr>
              <w:p w14:paraId="499D590D" w14:textId="77777777" w:rsidR="008D2E92" w:rsidRPr="00775956" w:rsidRDefault="008D2E92" w:rsidP="00D93C33">
                <w:pPr>
                  <w:jc w:val="right"/>
                  <w:rPr>
                    <w:rFonts w:asciiTheme="minorEastAsia" w:hAnsiTheme="minorEastAsia"/>
                    <w:szCs w:val="21"/>
                  </w:rPr>
                </w:pPr>
              </w:p>
            </w:tc>
          </w:tr>
        </w:tbl>
        <w:p w14:paraId="00A2BC22" w14:textId="77777777" w:rsidR="001814CF" w:rsidRDefault="009468AC">
          <w:pPr>
            <w:rPr>
              <w:rFonts w:ascii="Times New Roman" w:hAnsi="Times New Roman" w:cs="Times New Roman"/>
            </w:rPr>
          </w:pPr>
        </w:p>
      </w:sdtContent>
    </w:sdt>
    <w:p w14:paraId="7E182323" w14:textId="77777777" w:rsidR="001814CF" w:rsidRDefault="00147735">
      <w:pPr>
        <w:pStyle w:val="4"/>
        <w:numPr>
          <w:ilvl w:val="3"/>
          <w:numId w:val="44"/>
        </w:numPr>
        <w:jc w:val="left"/>
      </w:pPr>
      <w:bookmarkStart w:id="67" w:name="_Hlk10466572"/>
      <w:r>
        <w:rPr>
          <w:rFonts w:hint="eastAsia"/>
        </w:rPr>
        <w:t>按坏账计提方法分类披露</w:t>
      </w:r>
    </w:p>
    <w:sdt>
      <w:sdtPr>
        <w:alias w:val="是否适用：应收票据按坏账计提方法分类披露[双击切换]"/>
        <w:tag w:val="_GBC_064ae6cf552d47d6abf4ad2b5c55d254"/>
        <w:id w:val="1528454635"/>
        <w:lock w:val="sdtContentLocked"/>
        <w:placeholder>
          <w:docPart w:val="GBC22222222222222222222222222222"/>
        </w:placeholder>
      </w:sdtPr>
      <w:sdtEndPr/>
      <w:sdtContent>
        <w:p w14:paraId="7F08FE28" w14:textId="77777777" w:rsidR="001814CF" w:rsidRDefault="00147735">
          <w:r>
            <w:fldChar w:fldCharType="begin"/>
          </w:r>
          <w:r w:rsidR="000218A7">
            <w:instrText xml:space="preserve"> MACROBUTTON  SnrToggleCheckbox √</w:instrText>
          </w:r>
          <w:r w:rsidR="000218A7">
            <w:instrText>适用</w:instrText>
          </w:r>
          <w:r w:rsidR="000218A7">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ascii="宋体" w:hAnsi="宋体" w:cs="宋体" w:hint="eastAsia"/>
          <w:kern w:val="0"/>
          <w:sz w:val="24"/>
          <w:szCs w:val="21"/>
        </w:rPr>
        <w:alias w:val="模块:按坏账计提方法分类披露"/>
        <w:tag w:val="_SEC_2dc3b0ce015a4b54a67e0a855abb57d7"/>
        <w:id w:val="-2006501656"/>
        <w:lock w:val="sdtLocked"/>
        <w:placeholder>
          <w:docPart w:val="GBC22222222222222222222222222222"/>
        </w:placeholder>
      </w:sdtPr>
      <w:sdtEndPr>
        <w:rPr>
          <w:rFonts w:asciiTheme="minorHAnsi" w:hAnsiTheme="minorHAnsi" w:cstheme="minorBidi"/>
          <w:kern w:val="2"/>
          <w:sz w:val="21"/>
          <w:szCs w:val="22"/>
        </w:rPr>
      </w:sdtEndPr>
      <w:sdtContent>
        <w:p w14:paraId="170B476F" w14:textId="77777777" w:rsidR="000218A7" w:rsidRDefault="00147735">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应收票据按坏账计提方法分类披露"/>
              <w:tag w:val="_GBC_1ddd4d416c8341618d49da8050568b3a"/>
              <w:id w:val="-1724116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票据按坏账计提方法分类披露"/>
              <w:tag w:val="_GBC_ee21347c53de4655b7421f9707c0f27c"/>
              <w:id w:val="7717462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214"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249"/>
            <w:gridCol w:w="1427"/>
            <w:gridCol w:w="692"/>
            <w:gridCol w:w="272"/>
            <w:gridCol w:w="377"/>
            <w:gridCol w:w="1427"/>
            <w:gridCol w:w="1429"/>
            <w:gridCol w:w="692"/>
            <w:gridCol w:w="272"/>
            <w:gridCol w:w="378"/>
            <w:gridCol w:w="1427"/>
          </w:tblGrid>
          <w:tr w:rsidR="000218A7" w14:paraId="0099A9AC" w14:textId="77777777" w:rsidTr="008D2E92">
            <w:trPr>
              <w:cantSplit/>
              <w:trHeight w:val="259"/>
            </w:trPr>
            <w:sdt>
              <w:sdtPr>
                <w:tag w:val="_PLD_b41ab991b5cb44b284803f0e13680cca"/>
                <w:id w:val="426160121"/>
                <w:lock w:val="sdtLocked"/>
              </w:sdtPr>
              <w:sdtEndPr/>
              <w:sdtContent>
                <w:tc>
                  <w:tcPr>
                    <w:tcW w:w="648" w:type="pct"/>
                    <w:vMerge w:val="restart"/>
                    <w:tcBorders>
                      <w:top w:val="single" w:sz="4" w:space="0" w:color="auto"/>
                      <w:left w:val="single" w:sz="4" w:space="0" w:color="auto"/>
                      <w:right w:val="single" w:sz="4" w:space="0" w:color="auto"/>
                    </w:tcBorders>
                    <w:vAlign w:val="center"/>
                  </w:tcPr>
                  <w:p w14:paraId="26C02D64" w14:textId="77777777" w:rsidR="000218A7" w:rsidRDefault="000218A7" w:rsidP="00997663">
                    <w:pPr>
                      <w:jc w:val="center"/>
                      <w:rPr>
                        <w:szCs w:val="21"/>
                      </w:rPr>
                    </w:pPr>
                    <w:r>
                      <w:rPr>
                        <w:rFonts w:hint="eastAsia"/>
                        <w:szCs w:val="21"/>
                      </w:rPr>
                      <w:t>类别</w:t>
                    </w:r>
                  </w:p>
                </w:tc>
              </w:sdtContent>
            </w:sdt>
            <w:sdt>
              <w:sdtPr>
                <w:tag w:val="_PLD_4250aa21af14465089e9a64950228223"/>
                <w:id w:val="1380967578"/>
                <w:lock w:val="sdtLocked"/>
              </w:sdtPr>
              <w:sdtEndPr/>
              <w:sdtContent>
                <w:tc>
                  <w:tcPr>
                    <w:tcW w:w="2175" w:type="pct"/>
                    <w:gridSpan w:val="5"/>
                    <w:tcBorders>
                      <w:top w:val="single" w:sz="4" w:space="0" w:color="auto"/>
                      <w:left w:val="single" w:sz="4" w:space="0" w:color="auto"/>
                      <w:right w:val="single" w:sz="4" w:space="0" w:color="auto"/>
                    </w:tcBorders>
                    <w:vAlign w:val="center"/>
                  </w:tcPr>
                  <w:p w14:paraId="359A146B" w14:textId="77777777" w:rsidR="000218A7" w:rsidRDefault="000218A7" w:rsidP="0099766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efdd4dc84ac74beda0c7ce9ee8ac707c"/>
                <w:id w:val="1208685374"/>
                <w:lock w:val="sdtLocked"/>
              </w:sdtPr>
              <w:sdtEndPr/>
              <w:sdtContent>
                <w:tc>
                  <w:tcPr>
                    <w:tcW w:w="2177" w:type="pct"/>
                    <w:gridSpan w:val="5"/>
                    <w:tcBorders>
                      <w:top w:val="single" w:sz="4" w:space="0" w:color="auto"/>
                      <w:left w:val="single" w:sz="4" w:space="0" w:color="auto"/>
                      <w:right w:val="single" w:sz="4" w:space="0" w:color="auto"/>
                    </w:tcBorders>
                    <w:vAlign w:val="center"/>
                  </w:tcPr>
                  <w:p w14:paraId="730E2476" w14:textId="77777777" w:rsidR="000218A7" w:rsidRDefault="000218A7" w:rsidP="00997663">
                    <w:pPr>
                      <w:autoSpaceDE w:val="0"/>
                      <w:autoSpaceDN w:val="0"/>
                      <w:adjustRightInd w:val="0"/>
                      <w:snapToGrid w:val="0"/>
                      <w:spacing w:line="240" w:lineRule="atLeast"/>
                      <w:jc w:val="center"/>
                      <w:rPr>
                        <w:szCs w:val="21"/>
                      </w:rPr>
                    </w:pPr>
                    <w:r>
                      <w:rPr>
                        <w:rFonts w:hint="eastAsia"/>
                        <w:szCs w:val="21"/>
                      </w:rPr>
                      <w:t>期初余额</w:t>
                    </w:r>
                  </w:p>
                </w:tc>
              </w:sdtContent>
            </w:sdt>
          </w:tr>
          <w:tr w:rsidR="000218A7" w14:paraId="75429461" w14:textId="77777777" w:rsidTr="008D2E92">
            <w:trPr>
              <w:cantSplit/>
              <w:trHeight w:val="227"/>
            </w:trPr>
            <w:tc>
              <w:tcPr>
                <w:tcW w:w="648" w:type="pct"/>
                <w:vMerge/>
                <w:tcBorders>
                  <w:left w:val="single" w:sz="4" w:space="0" w:color="auto"/>
                  <w:right w:val="single" w:sz="4" w:space="0" w:color="auto"/>
                </w:tcBorders>
                <w:vAlign w:val="center"/>
              </w:tcPr>
              <w:p w14:paraId="220EE70E" w14:textId="77777777" w:rsidR="000218A7" w:rsidRDefault="000218A7" w:rsidP="00997663">
                <w:pPr>
                  <w:rPr>
                    <w:szCs w:val="21"/>
                  </w:rPr>
                </w:pPr>
              </w:p>
            </w:tc>
            <w:sdt>
              <w:sdtPr>
                <w:tag w:val="_PLD_4d31e977a3b64420aab06ccefa58a768"/>
                <w:id w:val="2137447072"/>
                <w:lock w:val="sdtLocked"/>
              </w:sdtPr>
              <w:sdtEndPr/>
              <w:sdtContent>
                <w:tc>
                  <w:tcPr>
                    <w:tcW w:w="1099" w:type="pct"/>
                    <w:gridSpan w:val="2"/>
                    <w:tcBorders>
                      <w:top w:val="single" w:sz="4" w:space="0" w:color="auto"/>
                      <w:left w:val="single" w:sz="4" w:space="0" w:color="auto"/>
                      <w:bottom w:val="single" w:sz="4" w:space="0" w:color="auto"/>
                      <w:right w:val="single" w:sz="4" w:space="0" w:color="auto"/>
                    </w:tcBorders>
                    <w:vAlign w:val="center"/>
                  </w:tcPr>
                  <w:p w14:paraId="30C2C713" w14:textId="77777777" w:rsidR="000218A7" w:rsidRDefault="000218A7" w:rsidP="00997663">
                    <w:pPr>
                      <w:jc w:val="center"/>
                      <w:rPr>
                        <w:szCs w:val="21"/>
                      </w:rPr>
                    </w:pPr>
                    <w:r>
                      <w:rPr>
                        <w:rFonts w:hint="eastAsia"/>
                        <w:szCs w:val="21"/>
                      </w:rPr>
                      <w:t>账面余额</w:t>
                    </w:r>
                  </w:p>
                </w:tc>
              </w:sdtContent>
            </w:sdt>
            <w:sdt>
              <w:sdtPr>
                <w:tag w:val="_PLD_ce16034971f3433baf795de55c0fcc02"/>
                <w:id w:val="-1663925087"/>
                <w:lock w:val="sdtLocked"/>
              </w:sdtPr>
              <w:sdtEndPr/>
              <w:sdtContent>
                <w:tc>
                  <w:tcPr>
                    <w:tcW w:w="337" w:type="pct"/>
                    <w:gridSpan w:val="2"/>
                    <w:tcBorders>
                      <w:top w:val="single" w:sz="4" w:space="0" w:color="auto"/>
                      <w:left w:val="single" w:sz="4" w:space="0" w:color="auto"/>
                      <w:bottom w:val="single" w:sz="4" w:space="0" w:color="auto"/>
                      <w:right w:val="single" w:sz="4" w:space="0" w:color="auto"/>
                    </w:tcBorders>
                    <w:vAlign w:val="center"/>
                  </w:tcPr>
                  <w:p w14:paraId="3B5BF1B7" w14:textId="77777777" w:rsidR="000218A7" w:rsidRDefault="000218A7" w:rsidP="00997663">
                    <w:pPr>
                      <w:jc w:val="center"/>
                      <w:rPr>
                        <w:szCs w:val="21"/>
                      </w:rPr>
                    </w:pPr>
                    <w:r>
                      <w:rPr>
                        <w:rFonts w:hint="eastAsia"/>
                        <w:szCs w:val="21"/>
                      </w:rPr>
                      <w:t>坏账准备</w:t>
                    </w:r>
                  </w:p>
                </w:tc>
              </w:sdtContent>
            </w:sdt>
            <w:sdt>
              <w:sdtPr>
                <w:tag w:val="_PLD_13676246dce14cd09ca054f6ed8baa70"/>
                <w:id w:val="1988664888"/>
                <w:lock w:val="sdtLocked"/>
              </w:sdtPr>
              <w:sdtEndPr/>
              <w:sdtContent>
                <w:tc>
                  <w:tcPr>
                    <w:tcW w:w="740" w:type="pct"/>
                    <w:vMerge w:val="restart"/>
                    <w:tcBorders>
                      <w:top w:val="single" w:sz="4" w:space="0" w:color="auto"/>
                      <w:left w:val="single" w:sz="4" w:space="0" w:color="auto"/>
                      <w:right w:val="single" w:sz="4" w:space="0" w:color="auto"/>
                    </w:tcBorders>
                    <w:vAlign w:val="center"/>
                  </w:tcPr>
                  <w:p w14:paraId="5154D874" w14:textId="77777777" w:rsidR="000218A7" w:rsidRDefault="000218A7" w:rsidP="00997663">
                    <w:pPr>
                      <w:jc w:val="center"/>
                      <w:rPr>
                        <w:szCs w:val="21"/>
                      </w:rPr>
                    </w:pPr>
                    <w:r>
                      <w:rPr>
                        <w:rFonts w:hint="eastAsia"/>
                        <w:szCs w:val="21"/>
                      </w:rPr>
                      <w:t>账面</w:t>
                    </w:r>
                  </w:p>
                  <w:p w14:paraId="3F00A991" w14:textId="77777777" w:rsidR="000218A7" w:rsidRDefault="000218A7" w:rsidP="00997663">
                    <w:pPr>
                      <w:jc w:val="center"/>
                      <w:rPr>
                        <w:szCs w:val="21"/>
                      </w:rPr>
                    </w:pPr>
                    <w:r>
                      <w:rPr>
                        <w:rFonts w:hint="eastAsia"/>
                        <w:szCs w:val="21"/>
                      </w:rPr>
                      <w:t>价值</w:t>
                    </w:r>
                  </w:p>
                </w:tc>
              </w:sdtContent>
            </w:sdt>
            <w:sdt>
              <w:sdtPr>
                <w:tag w:val="_PLD_3f5cbfe2ccd14f7a9fa6413579511d78"/>
                <w:id w:val="601310280"/>
                <w:lock w:val="sdtLocked"/>
              </w:sdtPr>
              <w:sdtEndPr/>
              <w:sdtContent>
                <w:tc>
                  <w:tcPr>
                    <w:tcW w:w="1100" w:type="pct"/>
                    <w:gridSpan w:val="2"/>
                    <w:tcBorders>
                      <w:top w:val="single" w:sz="4" w:space="0" w:color="auto"/>
                      <w:left w:val="single" w:sz="4" w:space="0" w:color="auto"/>
                      <w:right w:val="single" w:sz="4" w:space="0" w:color="auto"/>
                    </w:tcBorders>
                    <w:vAlign w:val="center"/>
                  </w:tcPr>
                  <w:p w14:paraId="1775E7D6" w14:textId="77777777" w:rsidR="000218A7" w:rsidRDefault="000218A7" w:rsidP="00997663">
                    <w:pPr>
                      <w:jc w:val="center"/>
                      <w:rPr>
                        <w:szCs w:val="21"/>
                      </w:rPr>
                    </w:pPr>
                    <w:r>
                      <w:rPr>
                        <w:rFonts w:hint="eastAsia"/>
                        <w:szCs w:val="21"/>
                      </w:rPr>
                      <w:t>账面余额</w:t>
                    </w:r>
                  </w:p>
                </w:tc>
              </w:sdtContent>
            </w:sdt>
            <w:sdt>
              <w:sdtPr>
                <w:tag w:val="_PLD_063250a22f93425b948b3ffb834d8c5a"/>
                <w:id w:val="-1055770196"/>
                <w:lock w:val="sdtLocked"/>
              </w:sdtPr>
              <w:sdtEndPr/>
              <w:sdtContent>
                <w:tc>
                  <w:tcPr>
                    <w:tcW w:w="337" w:type="pct"/>
                    <w:gridSpan w:val="2"/>
                    <w:tcBorders>
                      <w:top w:val="single" w:sz="4" w:space="0" w:color="auto"/>
                      <w:left w:val="single" w:sz="4" w:space="0" w:color="auto"/>
                      <w:right w:val="single" w:sz="4" w:space="0" w:color="auto"/>
                    </w:tcBorders>
                    <w:vAlign w:val="center"/>
                  </w:tcPr>
                  <w:p w14:paraId="214BAD26" w14:textId="77777777" w:rsidR="000218A7" w:rsidRDefault="000218A7" w:rsidP="00997663">
                    <w:pPr>
                      <w:jc w:val="center"/>
                      <w:rPr>
                        <w:szCs w:val="21"/>
                      </w:rPr>
                    </w:pPr>
                    <w:r>
                      <w:rPr>
                        <w:rFonts w:hint="eastAsia"/>
                        <w:szCs w:val="21"/>
                      </w:rPr>
                      <w:t>坏账准备</w:t>
                    </w:r>
                  </w:p>
                </w:tc>
              </w:sdtContent>
            </w:sdt>
            <w:sdt>
              <w:sdtPr>
                <w:tag w:val="_PLD_9932dde99a63463ab11a246a2b6129c8"/>
                <w:id w:val="-755596662"/>
                <w:lock w:val="sdtLocked"/>
              </w:sdtPr>
              <w:sdtEndPr/>
              <w:sdtContent>
                <w:tc>
                  <w:tcPr>
                    <w:tcW w:w="740" w:type="pct"/>
                    <w:vMerge w:val="restart"/>
                    <w:tcBorders>
                      <w:top w:val="single" w:sz="4" w:space="0" w:color="auto"/>
                      <w:left w:val="single" w:sz="4" w:space="0" w:color="auto"/>
                      <w:right w:val="single" w:sz="4" w:space="0" w:color="auto"/>
                    </w:tcBorders>
                    <w:vAlign w:val="center"/>
                  </w:tcPr>
                  <w:p w14:paraId="6F3E4B51" w14:textId="77777777" w:rsidR="000218A7" w:rsidRDefault="000218A7" w:rsidP="00997663">
                    <w:pPr>
                      <w:jc w:val="center"/>
                      <w:rPr>
                        <w:szCs w:val="21"/>
                      </w:rPr>
                    </w:pPr>
                    <w:r>
                      <w:rPr>
                        <w:rFonts w:hint="eastAsia"/>
                        <w:szCs w:val="21"/>
                      </w:rPr>
                      <w:t>账面</w:t>
                    </w:r>
                  </w:p>
                  <w:p w14:paraId="43DC4B53" w14:textId="77777777" w:rsidR="000218A7" w:rsidRDefault="000218A7" w:rsidP="00997663">
                    <w:pPr>
                      <w:jc w:val="center"/>
                      <w:rPr>
                        <w:szCs w:val="21"/>
                      </w:rPr>
                    </w:pPr>
                    <w:r>
                      <w:rPr>
                        <w:rFonts w:hint="eastAsia"/>
                        <w:szCs w:val="21"/>
                      </w:rPr>
                      <w:t>价值</w:t>
                    </w:r>
                  </w:p>
                </w:tc>
              </w:sdtContent>
            </w:sdt>
          </w:tr>
          <w:tr w:rsidR="000218A7" w14:paraId="16A5AE33" w14:textId="77777777" w:rsidTr="008D2E92">
            <w:trPr>
              <w:cantSplit/>
              <w:trHeight w:val="375"/>
            </w:trPr>
            <w:tc>
              <w:tcPr>
                <w:tcW w:w="648" w:type="pct"/>
                <w:vMerge/>
                <w:tcBorders>
                  <w:left w:val="single" w:sz="4" w:space="0" w:color="auto"/>
                  <w:bottom w:val="single" w:sz="4" w:space="0" w:color="auto"/>
                  <w:right w:val="single" w:sz="4" w:space="0" w:color="auto"/>
                </w:tcBorders>
                <w:vAlign w:val="center"/>
              </w:tcPr>
              <w:p w14:paraId="1643364A" w14:textId="77777777" w:rsidR="000218A7" w:rsidRDefault="000218A7" w:rsidP="00997663">
                <w:pPr>
                  <w:rPr>
                    <w:szCs w:val="21"/>
                  </w:rPr>
                </w:pPr>
              </w:p>
            </w:tc>
            <w:sdt>
              <w:sdtPr>
                <w:tag w:val="_PLD_c0290ae623e744d38ca9b437c3a7f380"/>
                <w:id w:val="1410665014"/>
                <w:lock w:val="sdtLocked"/>
              </w:sdtPr>
              <w:sdtEndPr/>
              <w:sdtContent>
                <w:tc>
                  <w:tcPr>
                    <w:tcW w:w="740" w:type="pct"/>
                    <w:tcBorders>
                      <w:left w:val="single" w:sz="4" w:space="0" w:color="auto"/>
                      <w:bottom w:val="single" w:sz="4" w:space="0" w:color="auto"/>
                      <w:right w:val="single" w:sz="4" w:space="0" w:color="auto"/>
                    </w:tcBorders>
                    <w:vAlign w:val="center"/>
                  </w:tcPr>
                  <w:p w14:paraId="2B8681D6" w14:textId="77777777" w:rsidR="000218A7" w:rsidRDefault="000218A7" w:rsidP="00997663">
                    <w:pPr>
                      <w:jc w:val="center"/>
                      <w:rPr>
                        <w:szCs w:val="21"/>
                      </w:rPr>
                    </w:pPr>
                    <w:r>
                      <w:rPr>
                        <w:rFonts w:hint="eastAsia"/>
                        <w:szCs w:val="21"/>
                      </w:rPr>
                      <w:t>金额</w:t>
                    </w:r>
                  </w:p>
                </w:tc>
              </w:sdtContent>
            </w:sdt>
            <w:sdt>
              <w:sdtPr>
                <w:tag w:val="_PLD_193b3b07b4e0498485bc12534ae975ec"/>
                <w:id w:val="189647368"/>
                <w:lock w:val="sdtLocked"/>
              </w:sdtPr>
              <w:sdtEndPr/>
              <w:sdtContent>
                <w:tc>
                  <w:tcPr>
                    <w:tcW w:w="359" w:type="pct"/>
                    <w:tcBorders>
                      <w:left w:val="single" w:sz="4" w:space="0" w:color="auto"/>
                      <w:bottom w:val="single" w:sz="4" w:space="0" w:color="auto"/>
                      <w:right w:val="single" w:sz="4" w:space="0" w:color="auto"/>
                    </w:tcBorders>
                    <w:vAlign w:val="center"/>
                  </w:tcPr>
                  <w:p w14:paraId="622FB71F" w14:textId="77777777" w:rsidR="000218A7" w:rsidRDefault="000218A7" w:rsidP="00997663">
                    <w:pPr>
                      <w:jc w:val="center"/>
                      <w:rPr>
                        <w:szCs w:val="21"/>
                      </w:rPr>
                    </w:pPr>
                    <w:r>
                      <w:rPr>
                        <w:rFonts w:hint="eastAsia"/>
                        <w:szCs w:val="21"/>
                      </w:rPr>
                      <w:t>比例</w:t>
                    </w:r>
                    <w:r>
                      <w:rPr>
                        <w:szCs w:val="21"/>
                      </w:rPr>
                      <w:t>(%)</w:t>
                    </w:r>
                  </w:p>
                </w:tc>
              </w:sdtContent>
            </w:sdt>
            <w:sdt>
              <w:sdtPr>
                <w:tag w:val="_PLD_1f47ced2bea143d39f38cb11c0113cf4"/>
                <w:id w:val="-97712346"/>
                <w:lock w:val="sdtLocked"/>
              </w:sdtPr>
              <w:sdtEndPr/>
              <w:sdtContent>
                <w:tc>
                  <w:tcPr>
                    <w:tcW w:w="141" w:type="pct"/>
                    <w:tcBorders>
                      <w:left w:val="single" w:sz="4" w:space="0" w:color="auto"/>
                      <w:bottom w:val="single" w:sz="4" w:space="0" w:color="auto"/>
                      <w:right w:val="single" w:sz="4" w:space="0" w:color="auto"/>
                    </w:tcBorders>
                    <w:vAlign w:val="center"/>
                  </w:tcPr>
                  <w:p w14:paraId="5B910BEF" w14:textId="77777777" w:rsidR="000218A7" w:rsidRDefault="000218A7" w:rsidP="00997663">
                    <w:pPr>
                      <w:jc w:val="center"/>
                      <w:rPr>
                        <w:szCs w:val="21"/>
                      </w:rPr>
                    </w:pPr>
                    <w:r>
                      <w:rPr>
                        <w:rFonts w:hint="eastAsia"/>
                        <w:szCs w:val="21"/>
                      </w:rPr>
                      <w:t>金额</w:t>
                    </w:r>
                  </w:p>
                </w:tc>
              </w:sdtContent>
            </w:sdt>
            <w:sdt>
              <w:sdtPr>
                <w:tag w:val="_PLD_a23086fe0481444ab724c5dec4a5f19d"/>
                <w:id w:val="2038150994"/>
                <w:lock w:val="sdtLocked"/>
              </w:sdtPr>
              <w:sdtEndPr/>
              <w:sdtContent>
                <w:tc>
                  <w:tcPr>
                    <w:tcW w:w="195" w:type="pct"/>
                    <w:tcBorders>
                      <w:left w:val="single" w:sz="4" w:space="0" w:color="auto"/>
                      <w:bottom w:val="single" w:sz="4" w:space="0" w:color="auto"/>
                      <w:right w:val="single" w:sz="4" w:space="0" w:color="auto"/>
                    </w:tcBorders>
                    <w:vAlign w:val="center"/>
                  </w:tcPr>
                  <w:p w14:paraId="6683AA56" w14:textId="77777777" w:rsidR="000218A7" w:rsidRDefault="000218A7" w:rsidP="00997663">
                    <w:pPr>
                      <w:jc w:val="center"/>
                      <w:rPr>
                        <w:szCs w:val="21"/>
                      </w:rPr>
                    </w:pPr>
                    <w:r>
                      <w:rPr>
                        <w:rFonts w:hint="eastAsia"/>
                        <w:szCs w:val="21"/>
                      </w:rPr>
                      <w:t>计提比例</w:t>
                    </w:r>
                    <w:r>
                      <w:rPr>
                        <w:szCs w:val="21"/>
                      </w:rPr>
                      <w:t>(%)</w:t>
                    </w:r>
                  </w:p>
                </w:tc>
              </w:sdtContent>
            </w:sdt>
            <w:tc>
              <w:tcPr>
                <w:tcW w:w="740" w:type="pct"/>
                <w:vMerge/>
                <w:tcBorders>
                  <w:left w:val="single" w:sz="4" w:space="0" w:color="auto"/>
                  <w:bottom w:val="single" w:sz="4" w:space="0" w:color="auto"/>
                  <w:right w:val="single" w:sz="4" w:space="0" w:color="auto"/>
                </w:tcBorders>
                <w:vAlign w:val="center"/>
              </w:tcPr>
              <w:p w14:paraId="642A8F44" w14:textId="77777777" w:rsidR="000218A7" w:rsidRDefault="000218A7" w:rsidP="00997663">
                <w:pPr>
                  <w:jc w:val="center"/>
                  <w:rPr>
                    <w:szCs w:val="21"/>
                  </w:rPr>
                </w:pPr>
              </w:p>
            </w:tc>
            <w:sdt>
              <w:sdtPr>
                <w:tag w:val="_PLD_0ebe7a6ebddd49acb12d2e49fbaeb5ef"/>
                <w:id w:val="909664498"/>
                <w:lock w:val="sdtLocked"/>
              </w:sdtPr>
              <w:sdtEndPr/>
              <w:sdtContent>
                <w:tc>
                  <w:tcPr>
                    <w:tcW w:w="741" w:type="pct"/>
                    <w:tcBorders>
                      <w:left w:val="single" w:sz="4" w:space="0" w:color="auto"/>
                      <w:bottom w:val="single" w:sz="4" w:space="0" w:color="auto"/>
                      <w:right w:val="single" w:sz="4" w:space="0" w:color="auto"/>
                    </w:tcBorders>
                    <w:vAlign w:val="center"/>
                  </w:tcPr>
                  <w:p w14:paraId="4FC6FE5E" w14:textId="77777777" w:rsidR="000218A7" w:rsidRDefault="000218A7" w:rsidP="00997663">
                    <w:pPr>
                      <w:jc w:val="center"/>
                      <w:rPr>
                        <w:szCs w:val="21"/>
                      </w:rPr>
                    </w:pPr>
                    <w:r>
                      <w:rPr>
                        <w:rFonts w:hint="eastAsia"/>
                        <w:szCs w:val="21"/>
                      </w:rPr>
                      <w:t>金额</w:t>
                    </w:r>
                  </w:p>
                </w:tc>
              </w:sdtContent>
            </w:sdt>
            <w:sdt>
              <w:sdtPr>
                <w:tag w:val="_PLD_f3083b688a88491aaa0236072ce160b8"/>
                <w:id w:val="2145226867"/>
                <w:lock w:val="sdtLocked"/>
              </w:sdtPr>
              <w:sdtEndPr/>
              <w:sdtContent>
                <w:tc>
                  <w:tcPr>
                    <w:tcW w:w="359" w:type="pct"/>
                    <w:tcBorders>
                      <w:left w:val="single" w:sz="4" w:space="0" w:color="auto"/>
                      <w:bottom w:val="single" w:sz="4" w:space="0" w:color="auto"/>
                      <w:right w:val="single" w:sz="4" w:space="0" w:color="auto"/>
                    </w:tcBorders>
                    <w:vAlign w:val="center"/>
                  </w:tcPr>
                  <w:p w14:paraId="20192DBF" w14:textId="77777777" w:rsidR="000218A7" w:rsidRDefault="000218A7" w:rsidP="00997663">
                    <w:pPr>
                      <w:jc w:val="center"/>
                      <w:rPr>
                        <w:szCs w:val="21"/>
                      </w:rPr>
                    </w:pPr>
                    <w:r>
                      <w:rPr>
                        <w:rFonts w:hint="eastAsia"/>
                        <w:szCs w:val="21"/>
                      </w:rPr>
                      <w:t>比例</w:t>
                    </w:r>
                    <w:r>
                      <w:rPr>
                        <w:szCs w:val="21"/>
                      </w:rPr>
                      <w:t>(%)</w:t>
                    </w:r>
                  </w:p>
                </w:tc>
              </w:sdtContent>
            </w:sdt>
            <w:sdt>
              <w:sdtPr>
                <w:tag w:val="_PLD_1cdb2a199b6d43678bae639c01b9d9cb"/>
                <w:id w:val="-122312635"/>
                <w:lock w:val="sdtLocked"/>
              </w:sdtPr>
              <w:sdtEndPr/>
              <w:sdtContent>
                <w:tc>
                  <w:tcPr>
                    <w:tcW w:w="141" w:type="pct"/>
                    <w:tcBorders>
                      <w:left w:val="single" w:sz="4" w:space="0" w:color="auto"/>
                      <w:bottom w:val="single" w:sz="4" w:space="0" w:color="auto"/>
                      <w:right w:val="single" w:sz="4" w:space="0" w:color="auto"/>
                    </w:tcBorders>
                    <w:vAlign w:val="center"/>
                  </w:tcPr>
                  <w:p w14:paraId="00FCCAD0" w14:textId="77777777" w:rsidR="000218A7" w:rsidRDefault="000218A7" w:rsidP="00997663">
                    <w:pPr>
                      <w:jc w:val="center"/>
                      <w:rPr>
                        <w:szCs w:val="21"/>
                      </w:rPr>
                    </w:pPr>
                    <w:r>
                      <w:rPr>
                        <w:rFonts w:hint="eastAsia"/>
                        <w:szCs w:val="21"/>
                      </w:rPr>
                      <w:t>金额</w:t>
                    </w:r>
                  </w:p>
                </w:tc>
              </w:sdtContent>
            </w:sdt>
            <w:sdt>
              <w:sdtPr>
                <w:tag w:val="_PLD_ad76cc2b302a460a8cbeb5e98be19160"/>
                <w:id w:val="-809475842"/>
                <w:lock w:val="sdtLocked"/>
              </w:sdtPr>
              <w:sdtEndPr/>
              <w:sdtContent>
                <w:tc>
                  <w:tcPr>
                    <w:tcW w:w="196" w:type="pct"/>
                    <w:tcBorders>
                      <w:left w:val="single" w:sz="4" w:space="0" w:color="auto"/>
                      <w:bottom w:val="single" w:sz="4" w:space="0" w:color="auto"/>
                      <w:right w:val="single" w:sz="4" w:space="0" w:color="auto"/>
                    </w:tcBorders>
                    <w:vAlign w:val="center"/>
                  </w:tcPr>
                  <w:p w14:paraId="7CFD398B" w14:textId="77777777" w:rsidR="000218A7" w:rsidRDefault="000218A7" w:rsidP="00997663">
                    <w:pPr>
                      <w:jc w:val="center"/>
                      <w:rPr>
                        <w:szCs w:val="21"/>
                      </w:rPr>
                    </w:pPr>
                    <w:r>
                      <w:rPr>
                        <w:rFonts w:hint="eastAsia"/>
                        <w:szCs w:val="21"/>
                      </w:rPr>
                      <w:t>计提比例</w:t>
                    </w:r>
                    <w:r>
                      <w:rPr>
                        <w:szCs w:val="21"/>
                      </w:rPr>
                      <w:t>(%)</w:t>
                    </w:r>
                  </w:p>
                </w:tc>
              </w:sdtContent>
            </w:sdt>
            <w:tc>
              <w:tcPr>
                <w:tcW w:w="740" w:type="pct"/>
                <w:vMerge/>
                <w:tcBorders>
                  <w:left w:val="single" w:sz="4" w:space="0" w:color="auto"/>
                  <w:bottom w:val="single" w:sz="4" w:space="0" w:color="auto"/>
                  <w:right w:val="single" w:sz="4" w:space="0" w:color="auto"/>
                </w:tcBorders>
              </w:tcPr>
              <w:p w14:paraId="19957B3E" w14:textId="77777777" w:rsidR="000218A7" w:rsidRDefault="000218A7" w:rsidP="00997663">
                <w:pPr>
                  <w:jc w:val="center"/>
                  <w:rPr>
                    <w:szCs w:val="21"/>
                  </w:rPr>
                </w:pPr>
              </w:p>
            </w:tc>
          </w:tr>
          <w:tr w:rsidR="000218A7" w14:paraId="3564FBE4" w14:textId="77777777" w:rsidTr="008D2E92">
            <w:trPr>
              <w:cantSplit/>
            </w:trPr>
            <w:sdt>
              <w:sdtPr>
                <w:tag w:val="_PLD_dfe2f5d58ae444bc99da18392741ac94"/>
                <w:id w:val="-348800135"/>
                <w:lock w:val="sdtLocked"/>
              </w:sdtPr>
              <w:sdtEndPr/>
              <w:sdtContent>
                <w:tc>
                  <w:tcPr>
                    <w:tcW w:w="648" w:type="pct"/>
                    <w:tcBorders>
                      <w:top w:val="single" w:sz="4" w:space="0" w:color="auto"/>
                      <w:left w:val="single" w:sz="4" w:space="0" w:color="auto"/>
                      <w:bottom w:val="single" w:sz="4" w:space="0" w:color="auto"/>
                      <w:right w:val="single" w:sz="4" w:space="0" w:color="auto"/>
                    </w:tcBorders>
                  </w:tcPr>
                  <w:p w14:paraId="6D18A89A" w14:textId="77777777" w:rsidR="000218A7" w:rsidRDefault="000218A7" w:rsidP="00997663">
                    <w:pPr>
                      <w:rPr>
                        <w:szCs w:val="21"/>
                      </w:rPr>
                    </w:pPr>
                    <w:r>
                      <w:rPr>
                        <w:rFonts w:hint="eastAsia"/>
                        <w:szCs w:val="21"/>
                      </w:rPr>
                      <w:t>按组合计提坏账准备</w:t>
                    </w:r>
                  </w:p>
                </w:tc>
              </w:sdtContent>
            </w:sdt>
            <w:tc>
              <w:tcPr>
                <w:tcW w:w="740" w:type="pct"/>
                <w:tcBorders>
                  <w:top w:val="single" w:sz="4" w:space="0" w:color="auto"/>
                  <w:left w:val="single" w:sz="4" w:space="0" w:color="auto"/>
                  <w:bottom w:val="single" w:sz="4" w:space="0" w:color="auto"/>
                  <w:right w:val="single" w:sz="4" w:space="0" w:color="auto"/>
                </w:tcBorders>
              </w:tcPr>
              <w:p w14:paraId="6609001F" w14:textId="77777777" w:rsidR="000218A7" w:rsidRDefault="000218A7" w:rsidP="00997663">
                <w:pPr>
                  <w:jc w:val="right"/>
                  <w:rPr>
                    <w:szCs w:val="21"/>
                  </w:rPr>
                </w:pPr>
              </w:p>
            </w:tc>
            <w:tc>
              <w:tcPr>
                <w:tcW w:w="359" w:type="pct"/>
                <w:tcBorders>
                  <w:top w:val="single" w:sz="4" w:space="0" w:color="auto"/>
                  <w:left w:val="single" w:sz="4" w:space="0" w:color="auto"/>
                  <w:bottom w:val="single" w:sz="4" w:space="0" w:color="auto"/>
                  <w:right w:val="single" w:sz="4" w:space="0" w:color="auto"/>
                </w:tcBorders>
              </w:tcPr>
              <w:p w14:paraId="02569FEC" w14:textId="77777777" w:rsidR="000218A7" w:rsidRDefault="000218A7" w:rsidP="00997663">
                <w:pPr>
                  <w:jc w:val="right"/>
                  <w:rPr>
                    <w:szCs w:val="21"/>
                  </w:rPr>
                </w:pPr>
              </w:p>
            </w:tc>
            <w:tc>
              <w:tcPr>
                <w:tcW w:w="141" w:type="pct"/>
                <w:tcBorders>
                  <w:top w:val="single" w:sz="4" w:space="0" w:color="auto"/>
                  <w:left w:val="single" w:sz="4" w:space="0" w:color="auto"/>
                  <w:bottom w:val="single" w:sz="4" w:space="0" w:color="auto"/>
                  <w:right w:val="single" w:sz="4" w:space="0" w:color="auto"/>
                </w:tcBorders>
              </w:tcPr>
              <w:p w14:paraId="5041E179" w14:textId="77777777" w:rsidR="000218A7" w:rsidRDefault="000218A7" w:rsidP="00997663">
                <w:pPr>
                  <w:jc w:val="right"/>
                  <w:rPr>
                    <w:szCs w:val="21"/>
                  </w:rPr>
                </w:pPr>
              </w:p>
            </w:tc>
            <w:tc>
              <w:tcPr>
                <w:tcW w:w="195" w:type="pct"/>
                <w:tcBorders>
                  <w:top w:val="single" w:sz="4" w:space="0" w:color="auto"/>
                  <w:left w:val="single" w:sz="4" w:space="0" w:color="auto"/>
                  <w:bottom w:val="single" w:sz="4" w:space="0" w:color="auto"/>
                  <w:right w:val="single" w:sz="4" w:space="0" w:color="auto"/>
                </w:tcBorders>
              </w:tcPr>
              <w:p w14:paraId="0A73B667" w14:textId="77777777" w:rsidR="000218A7" w:rsidRDefault="000218A7" w:rsidP="00997663">
                <w:pPr>
                  <w:jc w:val="right"/>
                  <w:rPr>
                    <w:szCs w:val="21"/>
                  </w:rPr>
                </w:pPr>
              </w:p>
            </w:tc>
            <w:tc>
              <w:tcPr>
                <w:tcW w:w="740" w:type="pct"/>
                <w:tcBorders>
                  <w:top w:val="single" w:sz="4" w:space="0" w:color="auto"/>
                  <w:left w:val="single" w:sz="4" w:space="0" w:color="auto"/>
                  <w:bottom w:val="single" w:sz="4" w:space="0" w:color="auto"/>
                  <w:right w:val="single" w:sz="4" w:space="0" w:color="auto"/>
                </w:tcBorders>
              </w:tcPr>
              <w:p w14:paraId="142956ED" w14:textId="77777777" w:rsidR="000218A7" w:rsidRDefault="000218A7" w:rsidP="00997663">
                <w:pPr>
                  <w:jc w:val="right"/>
                  <w:rPr>
                    <w:szCs w:val="21"/>
                  </w:rPr>
                </w:pPr>
              </w:p>
            </w:tc>
            <w:tc>
              <w:tcPr>
                <w:tcW w:w="741" w:type="pct"/>
                <w:tcBorders>
                  <w:top w:val="single" w:sz="4" w:space="0" w:color="auto"/>
                  <w:left w:val="single" w:sz="4" w:space="0" w:color="auto"/>
                  <w:bottom w:val="single" w:sz="4" w:space="0" w:color="auto"/>
                  <w:right w:val="single" w:sz="4" w:space="0" w:color="auto"/>
                </w:tcBorders>
              </w:tcPr>
              <w:p w14:paraId="10F87CD8" w14:textId="77777777" w:rsidR="000218A7" w:rsidRDefault="000218A7" w:rsidP="00997663">
                <w:pPr>
                  <w:jc w:val="right"/>
                  <w:rPr>
                    <w:szCs w:val="21"/>
                  </w:rPr>
                </w:pPr>
              </w:p>
            </w:tc>
            <w:tc>
              <w:tcPr>
                <w:tcW w:w="359" w:type="pct"/>
                <w:tcBorders>
                  <w:top w:val="single" w:sz="4" w:space="0" w:color="auto"/>
                  <w:left w:val="single" w:sz="4" w:space="0" w:color="auto"/>
                  <w:bottom w:val="single" w:sz="4" w:space="0" w:color="auto"/>
                  <w:right w:val="single" w:sz="4" w:space="0" w:color="auto"/>
                </w:tcBorders>
              </w:tcPr>
              <w:p w14:paraId="27DA2D88" w14:textId="77777777" w:rsidR="000218A7" w:rsidRDefault="000218A7" w:rsidP="00997663">
                <w:pPr>
                  <w:jc w:val="right"/>
                  <w:rPr>
                    <w:szCs w:val="21"/>
                  </w:rPr>
                </w:pPr>
              </w:p>
            </w:tc>
            <w:tc>
              <w:tcPr>
                <w:tcW w:w="141" w:type="pct"/>
                <w:tcBorders>
                  <w:top w:val="single" w:sz="4" w:space="0" w:color="auto"/>
                  <w:left w:val="single" w:sz="4" w:space="0" w:color="auto"/>
                  <w:bottom w:val="single" w:sz="4" w:space="0" w:color="auto"/>
                  <w:right w:val="single" w:sz="4" w:space="0" w:color="auto"/>
                </w:tcBorders>
              </w:tcPr>
              <w:p w14:paraId="781183AF" w14:textId="77777777" w:rsidR="000218A7" w:rsidRDefault="000218A7" w:rsidP="00997663">
                <w:pPr>
                  <w:jc w:val="right"/>
                  <w:rPr>
                    <w:szCs w:val="21"/>
                  </w:rPr>
                </w:pPr>
              </w:p>
            </w:tc>
            <w:tc>
              <w:tcPr>
                <w:tcW w:w="196" w:type="pct"/>
                <w:tcBorders>
                  <w:top w:val="single" w:sz="4" w:space="0" w:color="auto"/>
                  <w:left w:val="single" w:sz="4" w:space="0" w:color="auto"/>
                  <w:bottom w:val="single" w:sz="4" w:space="0" w:color="auto"/>
                  <w:right w:val="single" w:sz="4" w:space="0" w:color="auto"/>
                </w:tcBorders>
              </w:tcPr>
              <w:p w14:paraId="52F5C324" w14:textId="77777777" w:rsidR="000218A7" w:rsidRDefault="000218A7" w:rsidP="00997663">
                <w:pPr>
                  <w:jc w:val="right"/>
                  <w:rPr>
                    <w:szCs w:val="21"/>
                  </w:rPr>
                </w:pPr>
              </w:p>
            </w:tc>
            <w:tc>
              <w:tcPr>
                <w:tcW w:w="740" w:type="pct"/>
                <w:tcBorders>
                  <w:top w:val="single" w:sz="4" w:space="0" w:color="auto"/>
                  <w:left w:val="single" w:sz="4" w:space="0" w:color="auto"/>
                  <w:bottom w:val="single" w:sz="4" w:space="0" w:color="auto"/>
                  <w:right w:val="single" w:sz="4" w:space="0" w:color="auto"/>
                </w:tcBorders>
              </w:tcPr>
              <w:p w14:paraId="394C0B94" w14:textId="77777777" w:rsidR="000218A7" w:rsidRDefault="000218A7" w:rsidP="00997663">
                <w:pPr>
                  <w:jc w:val="right"/>
                  <w:rPr>
                    <w:szCs w:val="21"/>
                  </w:rPr>
                </w:pPr>
              </w:p>
            </w:tc>
          </w:tr>
          <w:tr w:rsidR="000218A7" w14:paraId="33570536" w14:textId="77777777" w:rsidTr="00F81660">
            <w:trPr>
              <w:cantSplit/>
            </w:trPr>
            <w:sdt>
              <w:sdtPr>
                <w:tag w:val="_PLD_6921e0fe3b3b446d887af92fc2bcab4d"/>
                <w:id w:val="2082786740"/>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7E202C78" w14:textId="77777777" w:rsidR="000218A7" w:rsidRDefault="000218A7" w:rsidP="00997663">
                    <w:pPr>
                      <w:rPr>
                        <w:szCs w:val="21"/>
                      </w:rPr>
                    </w:pPr>
                    <w:r>
                      <w:rPr>
                        <w:rFonts w:hint="eastAsia"/>
                        <w:szCs w:val="21"/>
                      </w:rPr>
                      <w:t>其中：</w:t>
                    </w:r>
                  </w:p>
                </w:tc>
              </w:sdtContent>
            </w:sdt>
          </w:tr>
          <w:sdt>
            <w:sdtPr>
              <w:rPr>
                <w:szCs w:val="21"/>
              </w:rPr>
              <w:alias w:val="按组合计提坏账准备的应收票据明细"/>
              <w:tag w:val="_TUP_2457c54f966e408fa418bc1eed94e738"/>
              <w:id w:val="-1814094092"/>
              <w:lock w:val="sdtLocked"/>
            </w:sdtPr>
            <w:sdtEndPr>
              <w:rPr>
                <w:rFonts w:asciiTheme="minorEastAsia" w:hAnsiTheme="minorEastAsia"/>
              </w:rPr>
            </w:sdtEndPr>
            <w:sdtContent>
              <w:tr w:rsidR="000218A7" w14:paraId="6A253850" w14:textId="77777777" w:rsidTr="008D2E92">
                <w:trPr>
                  <w:cantSplit/>
                </w:trPr>
                <w:sdt>
                  <w:sdtPr>
                    <w:rPr>
                      <w:szCs w:val="21"/>
                    </w:rPr>
                    <w:alias w:val="按组合计提坏账准备的应收票据明细-类别"/>
                    <w:tag w:val="_GBC_6d9e7457cc694a73a262b35683b9ab0e"/>
                    <w:id w:val="-861823956"/>
                    <w:lock w:val="sdtLocked"/>
                  </w:sdtPr>
                  <w:sdtEndPr/>
                  <w:sdtContent>
                    <w:tc>
                      <w:tcPr>
                        <w:tcW w:w="648" w:type="pct"/>
                        <w:tcBorders>
                          <w:top w:val="single" w:sz="4" w:space="0" w:color="auto"/>
                          <w:left w:val="single" w:sz="4" w:space="0" w:color="auto"/>
                          <w:bottom w:val="single" w:sz="4" w:space="0" w:color="auto"/>
                          <w:right w:val="single" w:sz="4" w:space="0" w:color="auto"/>
                        </w:tcBorders>
                      </w:tcPr>
                      <w:p w14:paraId="2C6FA7C9" w14:textId="77777777" w:rsidR="000218A7" w:rsidRDefault="000218A7" w:rsidP="00997663">
                        <w:pPr>
                          <w:rPr>
                            <w:szCs w:val="21"/>
                          </w:rPr>
                        </w:pPr>
                        <w:r>
                          <w:rPr>
                            <w:szCs w:val="21"/>
                          </w:rPr>
                          <w:t>银行承兑汇票</w:t>
                        </w:r>
                      </w:p>
                    </w:tc>
                  </w:sdtContent>
                </w:sdt>
                <w:tc>
                  <w:tcPr>
                    <w:tcW w:w="740" w:type="pct"/>
                    <w:tcBorders>
                      <w:top w:val="single" w:sz="4" w:space="0" w:color="auto"/>
                      <w:left w:val="single" w:sz="4" w:space="0" w:color="auto"/>
                      <w:bottom w:val="single" w:sz="4" w:space="0" w:color="auto"/>
                      <w:right w:val="single" w:sz="4" w:space="0" w:color="auto"/>
                    </w:tcBorders>
                  </w:tcPr>
                  <w:p w14:paraId="52848237" w14:textId="77777777" w:rsidR="000218A7" w:rsidRPr="00775956" w:rsidRDefault="000218A7" w:rsidP="00997663">
                    <w:pPr>
                      <w:jc w:val="right"/>
                      <w:rPr>
                        <w:rFonts w:asciiTheme="minorEastAsia" w:hAnsiTheme="minorEastAsia"/>
                        <w:szCs w:val="21"/>
                      </w:rPr>
                    </w:pPr>
                    <w:r w:rsidRPr="00775956">
                      <w:rPr>
                        <w:rFonts w:asciiTheme="minorEastAsia" w:hAnsiTheme="minorEastAsia"/>
                      </w:rPr>
                      <w:t>57,306,976.35</w:t>
                    </w:r>
                  </w:p>
                </w:tc>
                <w:tc>
                  <w:tcPr>
                    <w:tcW w:w="359" w:type="pct"/>
                    <w:tcBorders>
                      <w:top w:val="single" w:sz="4" w:space="0" w:color="auto"/>
                      <w:left w:val="single" w:sz="4" w:space="0" w:color="auto"/>
                      <w:bottom w:val="single" w:sz="4" w:space="0" w:color="auto"/>
                      <w:right w:val="single" w:sz="4" w:space="0" w:color="auto"/>
                    </w:tcBorders>
                  </w:tcPr>
                  <w:p w14:paraId="40845AA9" w14:textId="77777777" w:rsidR="000218A7" w:rsidRPr="00775956" w:rsidRDefault="000218A7" w:rsidP="00997663">
                    <w:pPr>
                      <w:jc w:val="right"/>
                      <w:rPr>
                        <w:rFonts w:asciiTheme="minorEastAsia" w:hAnsiTheme="minorEastAsia"/>
                        <w:szCs w:val="21"/>
                      </w:rPr>
                    </w:pPr>
                    <w:r w:rsidRPr="00775956">
                      <w:rPr>
                        <w:rFonts w:asciiTheme="minorEastAsia" w:hAnsiTheme="minorEastAsia"/>
                      </w:rPr>
                      <w:t>100.00</w:t>
                    </w:r>
                  </w:p>
                </w:tc>
                <w:tc>
                  <w:tcPr>
                    <w:tcW w:w="141" w:type="pct"/>
                    <w:tcBorders>
                      <w:top w:val="single" w:sz="4" w:space="0" w:color="auto"/>
                      <w:left w:val="single" w:sz="4" w:space="0" w:color="auto"/>
                      <w:bottom w:val="single" w:sz="4" w:space="0" w:color="auto"/>
                      <w:right w:val="single" w:sz="4" w:space="0" w:color="auto"/>
                    </w:tcBorders>
                  </w:tcPr>
                  <w:p w14:paraId="3096E7B4" w14:textId="77777777" w:rsidR="000218A7" w:rsidRPr="00775956" w:rsidRDefault="000218A7" w:rsidP="00997663">
                    <w:pPr>
                      <w:jc w:val="right"/>
                      <w:rPr>
                        <w:rFonts w:asciiTheme="minorEastAsia" w:hAnsiTheme="minorEastAsia"/>
                        <w:szCs w:val="21"/>
                      </w:rPr>
                    </w:pPr>
                  </w:p>
                </w:tc>
                <w:tc>
                  <w:tcPr>
                    <w:tcW w:w="195" w:type="pct"/>
                    <w:tcBorders>
                      <w:top w:val="single" w:sz="4" w:space="0" w:color="auto"/>
                      <w:left w:val="single" w:sz="4" w:space="0" w:color="auto"/>
                      <w:bottom w:val="single" w:sz="4" w:space="0" w:color="auto"/>
                      <w:right w:val="single" w:sz="4" w:space="0" w:color="auto"/>
                    </w:tcBorders>
                  </w:tcPr>
                  <w:p w14:paraId="2843A3DB" w14:textId="77777777" w:rsidR="000218A7" w:rsidRPr="00775956" w:rsidRDefault="000218A7" w:rsidP="00997663">
                    <w:pPr>
                      <w:jc w:val="right"/>
                      <w:rPr>
                        <w:rFonts w:asciiTheme="minorEastAsia" w:hAnsiTheme="minorEastAsia"/>
                        <w:szCs w:val="21"/>
                      </w:rPr>
                    </w:pPr>
                  </w:p>
                </w:tc>
                <w:tc>
                  <w:tcPr>
                    <w:tcW w:w="740" w:type="pct"/>
                    <w:tcBorders>
                      <w:top w:val="single" w:sz="4" w:space="0" w:color="auto"/>
                      <w:left w:val="single" w:sz="4" w:space="0" w:color="auto"/>
                      <w:bottom w:val="single" w:sz="4" w:space="0" w:color="auto"/>
                      <w:right w:val="single" w:sz="4" w:space="0" w:color="auto"/>
                    </w:tcBorders>
                  </w:tcPr>
                  <w:p w14:paraId="45F1DCA1" w14:textId="77777777" w:rsidR="000218A7" w:rsidRPr="00775956" w:rsidRDefault="000218A7" w:rsidP="00997663">
                    <w:pPr>
                      <w:jc w:val="right"/>
                      <w:rPr>
                        <w:rFonts w:asciiTheme="minorEastAsia" w:hAnsiTheme="minorEastAsia"/>
                        <w:szCs w:val="21"/>
                      </w:rPr>
                    </w:pPr>
                    <w:r w:rsidRPr="00775956">
                      <w:rPr>
                        <w:rFonts w:asciiTheme="minorEastAsia" w:hAnsiTheme="minorEastAsia"/>
                      </w:rPr>
                      <w:t>57,306,976.35</w:t>
                    </w:r>
                  </w:p>
                </w:tc>
                <w:tc>
                  <w:tcPr>
                    <w:tcW w:w="741" w:type="pct"/>
                    <w:tcBorders>
                      <w:top w:val="single" w:sz="4" w:space="0" w:color="auto"/>
                      <w:left w:val="single" w:sz="4" w:space="0" w:color="auto"/>
                      <w:bottom w:val="single" w:sz="4" w:space="0" w:color="auto"/>
                      <w:right w:val="single" w:sz="4" w:space="0" w:color="auto"/>
                    </w:tcBorders>
                  </w:tcPr>
                  <w:p w14:paraId="6AA9DEAF" w14:textId="77777777" w:rsidR="000218A7" w:rsidRPr="00775956" w:rsidRDefault="000218A7" w:rsidP="00997663">
                    <w:pPr>
                      <w:jc w:val="right"/>
                      <w:rPr>
                        <w:rFonts w:asciiTheme="minorEastAsia" w:hAnsiTheme="minorEastAsia"/>
                        <w:szCs w:val="21"/>
                      </w:rPr>
                    </w:pPr>
                    <w:r w:rsidRPr="00775956">
                      <w:rPr>
                        <w:rFonts w:asciiTheme="minorEastAsia" w:hAnsiTheme="minorEastAsia"/>
                      </w:rPr>
                      <w:t>29,690,487.48</w:t>
                    </w:r>
                  </w:p>
                </w:tc>
                <w:tc>
                  <w:tcPr>
                    <w:tcW w:w="359" w:type="pct"/>
                    <w:tcBorders>
                      <w:top w:val="single" w:sz="4" w:space="0" w:color="auto"/>
                      <w:left w:val="single" w:sz="4" w:space="0" w:color="auto"/>
                      <w:bottom w:val="single" w:sz="4" w:space="0" w:color="auto"/>
                      <w:right w:val="single" w:sz="4" w:space="0" w:color="auto"/>
                    </w:tcBorders>
                  </w:tcPr>
                  <w:p w14:paraId="11D0C362" w14:textId="77777777" w:rsidR="000218A7" w:rsidRPr="00775956" w:rsidRDefault="000218A7" w:rsidP="00997663">
                    <w:pPr>
                      <w:jc w:val="right"/>
                      <w:rPr>
                        <w:rFonts w:asciiTheme="minorEastAsia" w:hAnsiTheme="minorEastAsia"/>
                        <w:szCs w:val="21"/>
                      </w:rPr>
                    </w:pPr>
                    <w:r w:rsidRPr="00775956">
                      <w:rPr>
                        <w:rFonts w:asciiTheme="minorEastAsia" w:hAnsiTheme="minorEastAsia"/>
                      </w:rPr>
                      <w:t>100.00</w:t>
                    </w:r>
                  </w:p>
                </w:tc>
                <w:tc>
                  <w:tcPr>
                    <w:tcW w:w="141" w:type="pct"/>
                    <w:tcBorders>
                      <w:top w:val="single" w:sz="4" w:space="0" w:color="auto"/>
                      <w:left w:val="single" w:sz="4" w:space="0" w:color="auto"/>
                      <w:bottom w:val="single" w:sz="4" w:space="0" w:color="auto"/>
                      <w:right w:val="single" w:sz="4" w:space="0" w:color="auto"/>
                    </w:tcBorders>
                  </w:tcPr>
                  <w:p w14:paraId="10E437FC" w14:textId="77777777" w:rsidR="000218A7" w:rsidRPr="00775956" w:rsidRDefault="000218A7" w:rsidP="00997663">
                    <w:pPr>
                      <w:jc w:val="right"/>
                      <w:rPr>
                        <w:rFonts w:asciiTheme="minorEastAsia" w:hAnsiTheme="minorEastAsia"/>
                        <w:szCs w:val="21"/>
                      </w:rPr>
                    </w:pPr>
                  </w:p>
                </w:tc>
                <w:tc>
                  <w:tcPr>
                    <w:tcW w:w="196" w:type="pct"/>
                    <w:tcBorders>
                      <w:top w:val="single" w:sz="4" w:space="0" w:color="auto"/>
                      <w:left w:val="single" w:sz="4" w:space="0" w:color="auto"/>
                      <w:bottom w:val="single" w:sz="4" w:space="0" w:color="auto"/>
                      <w:right w:val="single" w:sz="4" w:space="0" w:color="auto"/>
                    </w:tcBorders>
                  </w:tcPr>
                  <w:p w14:paraId="1E446690" w14:textId="77777777" w:rsidR="000218A7" w:rsidRPr="00775956" w:rsidRDefault="000218A7" w:rsidP="00997663">
                    <w:pPr>
                      <w:jc w:val="right"/>
                      <w:rPr>
                        <w:rFonts w:asciiTheme="minorEastAsia" w:hAnsiTheme="minorEastAsia"/>
                        <w:szCs w:val="21"/>
                      </w:rPr>
                    </w:pPr>
                  </w:p>
                </w:tc>
                <w:tc>
                  <w:tcPr>
                    <w:tcW w:w="740" w:type="pct"/>
                    <w:tcBorders>
                      <w:top w:val="single" w:sz="4" w:space="0" w:color="auto"/>
                      <w:left w:val="single" w:sz="4" w:space="0" w:color="auto"/>
                      <w:bottom w:val="single" w:sz="4" w:space="0" w:color="auto"/>
                      <w:right w:val="single" w:sz="4" w:space="0" w:color="auto"/>
                    </w:tcBorders>
                  </w:tcPr>
                  <w:p w14:paraId="411F55A3" w14:textId="77777777" w:rsidR="000218A7" w:rsidRPr="00775956" w:rsidRDefault="000218A7" w:rsidP="00997663">
                    <w:pPr>
                      <w:jc w:val="right"/>
                      <w:rPr>
                        <w:rFonts w:asciiTheme="minorEastAsia" w:hAnsiTheme="minorEastAsia"/>
                        <w:szCs w:val="21"/>
                      </w:rPr>
                    </w:pPr>
                    <w:r w:rsidRPr="00775956">
                      <w:rPr>
                        <w:rFonts w:asciiTheme="minorEastAsia" w:hAnsiTheme="minorEastAsia"/>
                      </w:rPr>
                      <w:t>29,690,487.48</w:t>
                    </w:r>
                  </w:p>
                </w:tc>
              </w:tr>
            </w:sdtContent>
          </w:sdt>
          <w:tr w:rsidR="000218A7" w:rsidRPr="000218A7" w14:paraId="3D1558BC" w14:textId="77777777" w:rsidTr="008D2E92">
            <w:trPr>
              <w:cantSplit/>
              <w:trHeight w:val="408"/>
            </w:trPr>
            <w:sdt>
              <w:sdtPr>
                <w:tag w:val="_PLD_dd25c49780ba41c5a3c906e12139b00d"/>
                <w:id w:val="1282459106"/>
                <w:lock w:val="sdtLocked"/>
              </w:sdtPr>
              <w:sdtEndPr/>
              <w:sdtContent>
                <w:tc>
                  <w:tcPr>
                    <w:tcW w:w="648" w:type="pct"/>
                    <w:tcBorders>
                      <w:top w:val="single" w:sz="4" w:space="0" w:color="auto"/>
                      <w:left w:val="single" w:sz="4" w:space="0" w:color="auto"/>
                      <w:bottom w:val="single" w:sz="4" w:space="0" w:color="auto"/>
                      <w:right w:val="single" w:sz="4" w:space="0" w:color="auto"/>
                    </w:tcBorders>
                    <w:vAlign w:val="center"/>
                  </w:tcPr>
                  <w:p w14:paraId="30EE36B2" w14:textId="77777777" w:rsidR="000218A7" w:rsidRDefault="000218A7" w:rsidP="00997663">
                    <w:pPr>
                      <w:autoSpaceDE w:val="0"/>
                      <w:autoSpaceDN w:val="0"/>
                      <w:adjustRightInd w:val="0"/>
                      <w:jc w:val="center"/>
                      <w:rPr>
                        <w:szCs w:val="21"/>
                      </w:rPr>
                    </w:pPr>
                    <w:r>
                      <w:rPr>
                        <w:rFonts w:hint="eastAsia"/>
                        <w:szCs w:val="21"/>
                      </w:rPr>
                      <w:t>合计</w:t>
                    </w:r>
                  </w:p>
                </w:tc>
              </w:sdtContent>
            </w:sdt>
            <w:tc>
              <w:tcPr>
                <w:tcW w:w="740" w:type="pct"/>
                <w:tcBorders>
                  <w:top w:val="single" w:sz="4" w:space="0" w:color="auto"/>
                  <w:left w:val="single" w:sz="4" w:space="0" w:color="auto"/>
                  <w:bottom w:val="single" w:sz="4" w:space="0" w:color="auto"/>
                  <w:right w:val="single" w:sz="4" w:space="0" w:color="auto"/>
                </w:tcBorders>
              </w:tcPr>
              <w:p w14:paraId="3DB51824" w14:textId="77777777" w:rsidR="000218A7" w:rsidRPr="00775956" w:rsidRDefault="000218A7" w:rsidP="000218A7">
                <w:pPr>
                  <w:jc w:val="right"/>
                  <w:rPr>
                    <w:rFonts w:asciiTheme="minorEastAsia" w:hAnsiTheme="minorEastAsia" w:cs="Times New Roman"/>
                    <w:color w:val="000000"/>
                  </w:rPr>
                </w:pPr>
                <w:r w:rsidRPr="00775956">
                  <w:rPr>
                    <w:rFonts w:asciiTheme="minorEastAsia" w:hAnsiTheme="minorEastAsia" w:cs="Times New Roman"/>
                    <w:color w:val="000000"/>
                  </w:rPr>
                  <w:t xml:space="preserve">57,306,976.35 </w:t>
                </w:r>
              </w:p>
            </w:tc>
            <w:tc>
              <w:tcPr>
                <w:tcW w:w="359" w:type="pct"/>
                <w:tcBorders>
                  <w:top w:val="single" w:sz="4" w:space="0" w:color="auto"/>
                  <w:left w:val="single" w:sz="4" w:space="0" w:color="auto"/>
                  <w:bottom w:val="single" w:sz="4" w:space="0" w:color="auto"/>
                  <w:right w:val="single" w:sz="4" w:space="0" w:color="auto"/>
                </w:tcBorders>
              </w:tcPr>
              <w:p w14:paraId="676BEFDF" w14:textId="77777777" w:rsidR="000218A7" w:rsidRPr="00775956" w:rsidRDefault="000218A7" w:rsidP="00997663">
                <w:pPr>
                  <w:jc w:val="center"/>
                  <w:rPr>
                    <w:rFonts w:asciiTheme="minorEastAsia" w:hAnsiTheme="minorEastAsia"/>
                    <w:szCs w:val="21"/>
                  </w:rPr>
                </w:pPr>
                <w:r w:rsidRPr="00775956">
                  <w:rPr>
                    <w:rFonts w:asciiTheme="minorEastAsia" w:hAnsiTheme="minorEastAsia" w:hint="eastAsia"/>
                    <w:szCs w:val="21"/>
                  </w:rPr>
                  <w:t>/</w:t>
                </w:r>
              </w:p>
            </w:tc>
            <w:tc>
              <w:tcPr>
                <w:tcW w:w="141" w:type="pct"/>
                <w:tcBorders>
                  <w:top w:val="single" w:sz="4" w:space="0" w:color="auto"/>
                  <w:left w:val="single" w:sz="4" w:space="0" w:color="auto"/>
                  <w:bottom w:val="single" w:sz="4" w:space="0" w:color="auto"/>
                  <w:right w:val="single" w:sz="4" w:space="0" w:color="auto"/>
                </w:tcBorders>
              </w:tcPr>
              <w:p w14:paraId="32DE3333" w14:textId="77777777" w:rsidR="000218A7" w:rsidRPr="00775956" w:rsidRDefault="000218A7" w:rsidP="00997663">
                <w:pPr>
                  <w:jc w:val="right"/>
                  <w:rPr>
                    <w:rFonts w:asciiTheme="minorEastAsia" w:hAnsiTheme="minorEastAsia"/>
                    <w:szCs w:val="21"/>
                  </w:rPr>
                </w:pPr>
              </w:p>
            </w:tc>
            <w:tc>
              <w:tcPr>
                <w:tcW w:w="195" w:type="pct"/>
                <w:tcBorders>
                  <w:top w:val="single" w:sz="4" w:space="0" w:color="auto"/>
                  <w:left w:val="single" w:sz="4" w:space="0" w:color="auto"/>
                  <w:bottom w:val="single" w:sz="4" w:space="0" w:color="auto"/>
                  <w:right w:val="single" w:sz="4" w:space="0" w:color="auto"/>
                </w:tcBorders>
              </w:tcPr>
              <w:p w14:paraId="115F08AB" w14:textId="77777777" w:rsidR="000218A7" w:rsidRPr="00775956" w:rsidRDefault="000218A7" w:rsidP="00997663">
                <w:pPr>
                  <w:jc w:val="center"/>
                  <w:rPr>
                    <w:rFonts w:asciiTheme="minorEastAsia" w:hAnsiTheme="minorEastAsia"/>
                    <w:szCs w:val="21"/>
                  </w:rPr>
                </w:pPr>
                <w:r w:rsidRPr="00775956">
                  <w:rPr>
                    <w:rFonts w:asciiTheme="minorEastAsia" w:hAnsiTheme="minorEastAsia" w:hint="eastAsia"/>
                    <w:szCs w:val="21"/>
                  </w:rPr>
                  <w:t>/</w:t>
                </w:r>
              </w:p>
            </w:tc>
            <w:tc>
              <w:tcPr>
                <w:tcW w:w="740" w:type="pct"/>
                <w:tcBorders>
                  <w:top w:val="single" w:sz="4" w:space="0" w:color="auto"/>
                  <w:left w:val="single" w:sz="4" w:space="0" w:color="auto"/>
                  <w:bottom w:val="single" w:sz="4" w:space="0" w:color="auto"/>
                  <w:right w:val="single" w:sz="4" w:space="0" w:color="auto"/>
                </w:tcBorders>
              </w:tcPr>
              <w:p w14:paraId="05DC3322" w14:textId="77777777" w:rsidR="000218A7" w:rsidRPr="00775956" w:rsidRDefault="000218A7" w:rsidP="000218A7">
                <w:pPr>
                  <w:jc w:val="right"/>
                  <w:rPr>
                    <w:rFonts w:asciiTheme="minorEastAsia" w:hAnsiTheme="minorEastAsia" w:cs="Times New Roman"/>
                    <w:color w:val="000000"/>
                  </w:rPr>
                </w:pPr>
                <w:r w:rsidRPr="00775956">
                  <w:rPr>
                    <w:rFonts w:asciiTheme="minorEastAsia" w:hAnsiTheme="minorEastAsia" w:cs="Times New Roman"/>
                    <w:color w:val="000000"/>
                  </w:rPr>
                  <w:t xml:space="preserve">57,306,976.35 </w:t>
                </w:r>
              </w:p>
            </w:tc>
            <w:tc>
              <w:tcPr>
                <w:tcW w:w="741" w:type="pct"/>
                <w:tcBorders>
                  <w:top w:val="single" w:sz="4" w:space="0" w:color="auto"/>
                  <w:left w:val="single" w:sz="4" w:space="0" w:color="auto"/>
                  <w:bottom w:val="single" w:sz="4" w:space="0" w:color="auto"/>
                  <w:right w:val="single" w:sz="4" w:space="0" w:color="auto"/>
                </w:tcBorders>
              </w:tcPr>
              <w:p w14:paraId="6BA25CDE" w14:textId="77777777" w:rsidR="000218A7" w:rsidRPr="00775956" w:rsidRDefault="000218A7" w:rsidP="000218A7">
                <w:pPr>
                  <w:jc w:val="right"/>
                  <w:rPr>
                    <w:rFonts w:asciiTheme="minorEastAsia" w:hAnsiTheme="minorEastAsia" w:cs="Times New Roman"/>
                    <w:color w:val="000000"/>
                  </w:rPr>
                </w:pPr>
                <w:r w:rsidRPr="00775956">
                  <w:rPr>
                    <w:rFonts w:asciiTheme="minorEastAsia" w:hAnsiTheme="minorEastAsia" w:cs="Times New Roman"/>
                    <w:color w:val="000000"/>
                  </w:rPr>
                  <w:t>29,690,487.4</w:t>
                </w:r>
                <w:r w:rsidRPr="00775956">
                  <w:rPr>
                    <w:rFonts w:asciiTheme="minorEastAsia" w:hAnsiTheme="minorEastAsia" w:cs="Times New Roman" w:hint="eastAsia"/>
                    <w:color w:val="000000"/>
                  </w:rPr>
                  <w:t>8</w:t>
                </w:r>
              </w:p>
            </w:tc>
            <w:tc>
              <w:tcPr>
                <w:tcW w:w="359" w:type="pct"/>
                <w:tcBorders>
                  <w:top w:val="single" w:sz="4" w:space="0" w:color="auto"/>
                  <w:left w:val="single" w:sz="4" w:space="0" w:color="auto"/>
                  <w:bottom w:val="single" w:sz="4" w:space="0" w:color="auto"/>
                  <w:right w:val="single" w:sz="4" w:space="0" w:color="auto"/>
                </w:tcBorders>
              </w:tcPr>
              <w:p w14:paraId="4ED18F5B" w14:textId="77777777" w:rsidR="000218A7" w:rsidRPr="00775956" w:rsidRDefault="000218A7" w:rsidP="00997663">
                <w:pPr>
                  <w:jc w:val="center"/>
                  <w:rPr>
                    <w:rFonts w:asciiTheme="minorEastAsia" w:hAnsiTheme="minorEastAsia"/>
                    <w:szCs w:val="21"/>
                  </w:rPr>
                </w:pPr>
                <w:r w:rsidRPr="00775956">
                  <w:rPr>
                    <w:rFonts w:asciiTheme="minorEastAsia" w:hAnsiTheme="minorEastAsia" w:hint="eastAsia"/>
                    <w:szCs w:val="21"/>
                  </w:rPr>
                  <w:t>/</w:t>
                </w:r>
              </w:p>
            </w:tc>
            <w:tc>
              <w:tcPr>
                <w:tcW w:w="141" w:type="pct"/>
                <w:tcBorders>
                  <w:top w:val="single" w:sz="4" w:space="0" w:color="auto"/>
                  <w:left w:val="single" w:sz="4" w:space="0" w:color="auto"/>
                  <w:bottom w:val="single" w:sz="4" w:space="0" w:color="auto"/>
                  <w:right w:val="single" w:sz="4" w:space="0" w:color="auto"/>
                </w:tcBorders>
              </w:tcPr>
              <w:p w14:paraId="587586AD" w14:textId="77777777" w:rsidR="000218A7" w:rsidRPr="00775956" w:rsidRDefault="000218A7" w:rsidP="00997663">
                <w:pPr>
                  <w:jc w:val="right"/>
                  <w:rPr>
                    <w:rFonts w:asciiTheme="minorEastAsia" w:hAnsiTheme="minorEastAsia"/>
                    <w:szCs w:val="21"/>
                  </w:rPr>
                </w:pPr>
              </w:p>
            </w:tc>
            <w:tc>
              <w:tcPr>
                <w:tcW w:w="196" w:type="pct"/>
                <w:tcBorders>
                  <w:top w:val="single" w:sz="4" w:space="0" w:color="auto"/>
                  <w:left w:val="single" w:sz="4" w:space="0" w:color="auto"/>
                  <w:bottom w:val="single" w:sz="4" w:space="0" w:color="auto"/>
                  <w:right w:val="single" w:sz="4" w:space="0" w:color="auto"/>
                </w:tcBorders>
              </w:tcPr>
              <w:p w14:paraId="2FBC74EA" w14:textId="77777777" w:rsidR="000218A7" w:rsidRPr="00775956" w:rsidRDefault="000218A7" w:rsidP="00997663">
                <w:pPr>
                  <w:jc w:val="center"/>
                  <w:rPr>
                    <w:rFonts w:asciiTheme="minorEastAsia" w:hAnsiTheme="minorEastAsia"/>
                    <w:szCs w:val="21"/>
                  </w:rPr>
                </w:pPr>
                <w:r w:rsidRPr="00775956">
                  <w:rPr>
                    <w:rFonts w:asciiTheme="minorEastAsia" w:hAnsiTheme="minorEastAsia" w:hint="eastAsia"/>
                    <w:szCs w:val="21"/>
                  </w:rPr>
                  <w:t>/</w:t>
                </w:r>
              </w:p>
            </w:tc>
            <w:tc>
              <w:tcPr>
                <w:tcW w:w="740" w:type="pct"/>
                <w:tcBorders>
                  <w:top w:val="single" w:sz="4" w:space="0" w:color="auto"/>
                  <w:left w:val="single" w:sz="4" w:space="0" w:color="auto"/>
                  <w:bottom w:val="single" w:sz="4" w:space="0" w:color="auto"/>
                  <w:right w:val="single" w:sz="4" w:space="0" w:color="auto"/>
                </w:tcBorders>
              </w:tcPr>
              <w:p w14:paraId="6BDDF538" w14:textId="77777777" w:rsidR="000218A7" w:rsidRPr="00775956" w:rsidRDefault="000218A7" w:rsidP="00997663">
                <w:pPr>
                  <w:rPr>
                    <w:rFonts w:asciiTheme="minorEastAsia" w:hAnsiTheme="minorEastAsia" w:cs="Times New Roman"/>
                    <w:color w:val="000000"/>
                  </w:rPr>
                </w:pPr>
                <w:r w:rsidRPr="00775956">
                  <w:rPr>
                    <w:rFonts w:asciiTheme="minorEastAsia" w:hAnsiTheme="minorEastAsia" w:cs="Times New Roman"/>
                    <w:color w:val="000000"/>
                  </w:rPr>
                  <w:t xml:space="preserve">29,690,487.48 </w:t>
                </w:r>
              </w:p>
            </w:tc>
          </w:tr>
        </w:tbl>
        <w:p w14:paraId="76F9F3A5" w14:textId="77777777" w:rsidR="001814CF" w:rsidRDefault="009468AC" w:rsidP="000218A7"/>
      </w:sdtContent>
    </w:sdt>
    <w:bookmarkEnd w:id="67" w:displacedByCustomXml="prev"/>
    <w:p w14:paraId="6E04E87D" w14:textId="77777777" w:rsidR="001814CF" w:rsidRDefault="00147735">
      <w:pPr>
        <w:rPr>
          <w:bCs/>
        </w:rPr>
      </w:pPr>
      <w:bookmarkStart w:id="68" w:name="_Hlk10466625"/>
      <w:bookmarkStart w:id="69" w:name="_Hlk10466636"/>
      <w:r>
        <w:rPr>
          <w:rFonts w:hint="eastAsia"/>
          <w:bCs/>
        </w:rPr>
        <w:t>按组合计提坏账准备：</w:t>
      </w:r>
      <w:bookmarkEnd w:id="68"/>
    </w:p>
    <w:sdt>
      <w:sdtPr>
        <w:rPr>
          <w:rFonts w:hint="eastAsia"/>
          <w:bCs/>
        </w:rPr>
        <w:alias w:val="是否适用：按组合计提坏账准备的应收票据详细情况[双击切换]"/>
        <w:tag w:val="_GBC_2b00fe7228b14b11bdb374e735777f02"/>
        <w:id w:val="-2057613197"/>
        <w:lock w:val="sdtContentLocked"/>
        <w:placeholder>
          <w:docPart w:val="GBC22222222222222222222222222222"/>
        </w:placeholder>
      </w:sdtPr>
      <w:sdtEndPr/>
      <w:sdtContent>
        <w:p w14:paraId="4D5804D0" w14:textId="77777777" w:rsidR="000218A7" w:rsidRDefault="00147735" w:rsidP="000218A7">
          <w:pPr>
            <w:rPr>
              <w:szCs w:val="21"/>
            </w:rPr>
          </w:pPr>
          <w:r>
            <w:rPr>
              <w:bCs/>
            </w:rPr>
            <w:fldChar w:fldCharType="begin"/>
          </w:r>
          <w:r w:rsidR="000218A7">
            <w:rPr>
              <w:bCs/>
            </w:rPr>
            <w:instrText xml:space="preserve"> MACROBUTTON  SnrToggleCheckbox □</w:instrText>
          </w:r>
          <w:r w:rsidR="000218A7">
            <w:rPr>
              <w:bCs/>
            </w:rPr>
            <w:instrText>适用</w:instrText>
          </w:r>
          <w:r w:rsidR="000218A7">
            <w:rPr>
              <w:bCs/>
            </w:rPr>
            <w:instrText xml:space="preserve"> </w:instrText>
          </w:r>
          <w:r>
            <w:rPr>
              <w:bCs/>
            </w:rPr>
            <w:fldChar w:fldCharType="end"/>
          </w:r>
          <w:r>
            <w:rPr>
              <w:bCs/>
            </w:rPr>
            <w:fldChar w:fldCharType="begin"/>
          </w:r>
          <w:r w:rsidR="000218A7">
            <w:rPr>
              <w:bCs/>
            </w:rPr>
            <w:instrText xml:space="preserve"> MACROBUTTON  SnrToggleCheckbox √</w:instrText>
          </w:r>
          <w:r w:rsidR="000218A7">
            <w:rPr>
              <w:bCs/>
            </w:rPr>
            <w:instrText>不适用</w:instrText>
          </w:r>
          <w:r w:rsidR="000218A7">
            <w:rPr>
              <w:bCs/>
            </w:rPr>
            <w:instrText xml:space="preserve"> </w:instrText>
          </w:r>
          <w:r>
            <w:rPr>
              <w:bCs/>
            </w:rPr>
            <w:fldChar w:fldCharType="end"/>
          </w:r>
        </w:p>
      </w:sdtContent>
    </w:sdt>
    <w:bookmarkStart w:id="70" w:name="_Hlk533601037" w:displacedByCustomXml="prev"/>
    <w:bookmarkEnd w:id="69"/>
    <w:bookmarkEnd w:id="70"/>
    <w:p w14:paraId="44BD6DB6" w14:textId="77777777" w:rsidR="001814CF" w:rsidRDefault="001814CF">
      <w:pPr>
        <w:rPr>
          <w:szCs w:val="21"/>
        </w:rPr>
      </w:pPr>
    </w:p>
    <w:p w14:paraId="3226CA44" w14:textId="77777777" w:rsidR="001814CF" w:rsidRDefault="00147735">
      <w:pPr>
        <w:pStyle w:val="3"/>
        <w:numPr>
          <w:ilvl w:val="0"/>
          <w:numId w:val="21"/>
        </w:numPr>
      </w:pPr>
      <w:r>
        <w:rPr>
          <w:rFonts w:hint="eastAsia"/>
        </w:rPr>
        <w:t>应收账款</w:t>
      </w:r>
    </w:p>
    <w:bookmarkStart w:id="71" w:name="_Hlk10467031" w:displacedByCustomXml="next"/>
    <w:sdt>
      <w:sdtPr>
        <w:rPr>
          <w:rFonts w:ascii="宋体" w:hAnsi="宋体" w:cs="宋体" w:hint="eastAsia"/>
          <w:b w:val="0"/>
          <w:bCs w:val="0"/>
          <w:kern w:val="0"/>
          <w:sz w:val="24"/>
          <w:szCs w:val="24"/>
        </w:rPr>
        <w:alias w:val="模块:按账龄披露"/>
        <w:tag w:val="_SEC_18739d0c0efc4fe7a575a32263e5b38b"/>
        <w:id w:val="-349264638"/>
        <w:lock w:val="sdtLocked"/>
        <w:placeholder>
          <w:docPart w:val="GBC22222222222222222222222222222"/>
        </w:placeholder>
      </w:sdtPr>
      <w:sdtEndPr>
        <w:rPr>
          <w:rFonts w:asciiTheme="minorHAnsi" w:hAnsiTheme="minorHAnsi" w:cstheme="minorBidi" w:hint="default"/>
          <w:kern w:val="2"/>
          <w:sz w:val="21"/>
          <w:szCs w:val="22"/>
        </w:rPr>
      </w:sdtEndPr>
      <w:sdtContent>
        <w:p w14:paraId="152A62CE" w14:textId="77777777" w:rsidR="001814CF" w:rsidRDefault="00147735">
          <w:pPr>
            <w:pStyle w:val="4"/>
            <w:numPr>
              <w:ilvl w:val="3"/>
              <w:numId w:val="47"/>
            </w:numPr>
            <w:tabs>
              <w:tab w:val="left" w:pos="574"/>
            </w:tabs>
          </w:pPr>
          <w:proofErr w:type="gramStart"/>
          <w:r>
            <w:rPr>
              <w:rFonts w:hint="eastAsia"/>
            </w:rPr>
            <w:t>按账龄</w:t>
          </w:r>
          <w:proofErr w:type="gramEnd"/>
          <w:r>
            <w:rPr>
              <w:rFonts w:hint="eastAsia"/>
            </w:rPr>
            <w:t>披露</w:t>
          </w:r>
        </w:p>
        <w:sdt>
          <w:sdtPr>
            <w:rPr>
              <w:rFonts w:hint="eastAsia"/>
              <w:szCs w:val="21"/>
            </w:rPr>
            <w:alias w:val="是否适用：组合中，按账龄分析法计提坏账准备的应收账款[双击切换]"/>
            <w:tag w:val="_GBC_adacd9d7302a46dbb6fb745ac9a87bfe"/>
            <w:id w:val="-1177813502"/>
            <w:lock w:val="sdtContentLocked"/>
            <w:placeholder>
              <w:docPart w:val="GBC22222222222222222222222222222"/>
            </w:placeholder>
          </w:sdtPr>
          <w:sdtEndPr/>
          <w:sdtContent>
            <w:p w14:paraId="161D32FC" w14:textId="77777777" w:rsidR="001814CF" w:rsidRDefault="00147735">
              <w:pPr>
                <w:rPr>
                  <w:szCs w:val="21"/>
                </w:rPr>
              </w:pPr>
              <w:r>
                <w:rPr>
                  <w:szCs w:val="21"/>
                </w:rPr>
                <w:fldChar w:fldCharType="begin"/>
              </w:r>
              <w:r w:rsidR="00B714D1">
                <w:rPr>
                  <w:szCs w:val="21"/>
                </w:rPr>
                <w:instrText>MACROBUTTON  SnrToggleCheckbox √</w:instrText>
              </w:r>
              <w:r w:rsidR="00B714D1">
                <w:rPr>
                  <w:szCs w:val="21"/>
                </w:rPr>
                <w:instrText>适用</w:instrText>
              </w:r>
              <w:r w:rsidR="00B714D1">
                <w:rPr>
                  <w:szCs w:val="21"/>
                </w:rPr>
                <w:instrText xml:space="preserve"> </w:instrText>
              </w:r>
              <w:r>
                <w:rPr>
                  <w:szCs w:val="21"/>
                </w:rPr>
                <w:fldChar w:fldCharType="end"/>
              </w:r>
              <w:r>
                <w:rPr>
                  <w:szCs w:val="21"/>
                </w:rPr>
                <w:fldChar w:fldCharType="begin"/>
              </w:r>
              <w:r w:rsidR="00B714D1">
                <w:rPr>
                  <w:szCs w:val="21"/>
                </w:rPr>
                <w:instrText xml:space="preserve"> MACROBUTTON  SnrToggleCheckbox □</w:instrText>
              </w:r>
              <w:r w:rsidR="00B714D1">
                <w:rPr>
                  <w:szCs w:val="21"/>
                </w:rPr>
                <w:instrText>不适用</w:instrText>
              </w:r>
              <w:r w:rsidR="00B714D1">
                <w:rPr>
                  <w:szCs w:val="21"/>
                </w:rPr>
                <w:instrText xml:space="preserve"> </w:instrText>
              </w:r>
              <w:r>
                <w:rPr>
                  <w:szCs w:val="21"/>
                </w:rPr>
                <w:fldChar w:fldCharType="end"/>
              </w:r>
            </w:p>
          </w:sdtContent>
        </w:sdt>
        <w:p w14:paraId="79399F39" w14:textId="77777777" w:rsidR="001814CF" w:rsidRDefault="00147735">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a1aaa8cef4304dbdb3226b0c37d7eaa2"/>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单项金额不重大但按信用风险特征组合后该组合的风险较大的应收账款"/>
              <w:tag w:val="_GBC_23501c118c5d42ce875910cc5f1c5fe3"/>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501"/>
            <w:gridCol w:w="4745"/>
          </w:tblGrid>
          <w:tr w:rsidR="0001562D" w14:paraId="6AEA4B97" w14:textId="77777777" w:rsidTr="003A0343">
            <w:trPr>
              <w:cantSplit/>
            </w:trPr>
            <w:sdt>
              <w:sdtPr>
                <w:tag w:val="_PLD_cc8a2439cf1a40049647e9f82183f02a"/>
                <w:id w:val="-1386027308"/>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14:paraId="329E37F5" w14:textId="77777777" w:rsidR="0001562D" w:rsidRDefault="0001562D" w:rsidP="003A0343">
                    <w:pPr>
                      <w:jc w:val="center"/>
                      <w:rPr>
                        <w:szCs w:val="21"/>
                      </w:rPr>
                    </w:pPr>
                    <w:r>
                      <w:rPr>
                        <w:rFonts w:hint="eastAsia"/>
                        <w:szCs w:val="21"/>
                      </w:rPr>
                      <w:t>账龄</w:t>
                    </w:r>
                  </w:p>
                </w:tc>
              </w:sdtContent>
            </w:sdt>
            <w:sdt>
              <w:sdtPr>
                <w:tag w:val="_PLD_39df8c40c3b34bb795f3dd83e556c1cb"/>
                <w:id w:val="-1204015195"/>
                <w:lock w:val="sdtLocked"/>
              </w:sdtPr>
              <w:sdtEndPr/>
              <w:sdtContent>
                <w:tc>
                  <w:tcPr>
                    <w:tcW w:w="2566" w:type="pct"/>
                    <w:tcBorders>
                      <w:top w:val="single" w:sz="4" w:space="0" w:color="auto"/>
                      <w:left w:val="single" w:sz="4" w:space="0" w:color="auto"/>
                      <w:bottom w:val="single" w:sz="4" w:space="0" w:color="auto"/>
                      <w:right w:val="single" w:sz="4" w:space="0" w:color="auto"/>
                    </w:tcBorders>
                    <w:vAlign w:val="center"/>
                  </w:tcPr>
                  <w:p w14:paraId="7AD57B5B" w14:textId="77777777" w:rsidR="0001562D" w:rsidRDefault="0001562D" w:rsidP="003A0343">
                    <w:pPr>
                      <w:jc w:val="center"/>
                      <w:rPr>
                        <w:szCs w:val="21"/>
                      </w:rPr>
                    </w:pPr>
                    <w:r>
                      <w:rPr>
                        <w:rFonts w:hint="eastAsia"/>
                        <w:szCs w:val="21"/>
                      </w:rPr>
                      <w:t>期末账面余额</w:t>
                    </w:r>
                  </w:p>
                </w:tc>
              </w:sdtContent>
            </w:sdt>
          </w:tr>
          <w:tr w:rsidR="0001562D" w14:paraId="1F128A07" w14:textId="77777777" w:rsidTr="003A0343">
            <w:trPr>
              <w:cantSplit/>
            </w:trPr>
            <w:sdt>
              <w:sdtPr>
                <w:tag w:val="_PLD_217c8960e1b142368dda5c59f7dd6b68"/>
                <w:id w:val="799193995"/>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3962D1AC" w14:textId="77777777" w:rsidR="0001562D" w:rsidRDefault="0001562D" w:rsidP="003A0343">
                    <w:pPr>
                      <w:rPr>
                        <w:color w:val="FF0000"/>
                        <w:szCs w:val="21"/>
                      </w:rPr>
                    </w:pPr>
                    <w:proofErr w:type="gramStart"/>
                    <w:r>
                      <w:rPr>
                        <w:rFonts w:hint="eastAsia"/>
                        <w:szCs w:val="21"/>
                      </w:rPr>
                      <w:t>1</w:t>
                    </w:r>
                    <w:r>
                      <w:rPr>
                        <w:rFonts w:hint="eastAsia"/>
                        <w:szCs w:val="21"/>
                      </w:rPr>
                      <w:t>年以内</w:t>
                    </w:r>
                    <w:proofErr w:type="gramEnd"/>
                  </w:p>
                </w:tc>
              </w:sdtContent>
            </w:sdt>
          </w:tr>
          <w:tr w:rsidR="0001562D" w14:paraId="098E96DB" w14:textId="77777777" w:rsidTr="003A0343">
            <w:trPr>
              <w:cantSplit/>
            </w:trPr>
            <w:sdt>
              <w:sdtPr>
                <w:tag w:val="_PLD_e1f60905870b4ec086c3a5755a91109d"/>
                <w:id w:val="393319265"/>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25460084" w14:textId="77777777" w:rsidR="0001562D" w:rsidRDefault="0001562D" w:rsidP="003A0343">
                    <w:pPr>
                      <w:rPr>
                        <w:szCs w:val="21"/>
                      </w:rPr>
                    </w:pPr>
                    <w:r>
                      <w:rPr>
                        <w:rFonts w:hint="eastAsia"/>
                        <w:szCs w:val="21"/>
                      </w:rPr>
                      <w:t>其中：</w:t>
                    </w:r>
                    <w:r>
                      <w:rPr>
                        <w:rFonts w:hint="eastAsia"/>
                        <w:szCs w:val="21"/>
                      </w:rPr>
                      <w:t>1</w:t>
                    </w:r>
                    <w:r>
                      <w:rPr>
                        <w:rFonts w:hint="eastAsia"/>
                        <w:szCs w:val="21"/>
                      </w:rPr>
                      <w:t>年以内分项</w:t>
                    </w:r>
                  </w:p>
                </w:tc>
              </w:sdtContent>
            </w:sdt>
          </w:tr>
          <w:sdt>
            <w:sdtPr>
              <w:rPr>
                <w:szCs w:val="21"/>
              </w:rPr>
              <w:alias w:val="一年以内应收账款金额明细"/>
              <w:tag w:val="_TUP_d8c7f05722aa40a58eaedfec7fbecace"/>
              <w:id w:val="1290940047"/>
              <w:lock w:val="sdtLocked"/>
            </w:sdtPr>
            <w:sdtEndPr>
              <w:rPr>
                <w:rFonts w:asciiTheme="minorEastAsia" w:hAnsiTheme="minorEastAsia"/>
              </w:rPr>
            </w:sdtEndPr>
            <w:sdtContent>
              <w:tr w:rsidR="0001562D" w14:paraId="71283EF5" w14:textId="77777777" w:rsidTr="003A0343">
                <w:trPr>
                  <w:cantSplit/>
                </w:trPr>
                <w:tc>
                  <w:tcPr>
                    <w:tcW w:w="2434" w:type="pct"/>
                    <w:tcBorders>
                      <w:top w:val="single" w:sz="4" w:space="0" w:color="auto"/>
                      <w:left w:val="single" w:sz="4" w:space="0" w:color="auto"/>
                      <w:bottom w:val="single" w:sz="4" w:space="0" w:color="auto"/>
                      <w:right w:val="single" w:sz="4" w:space="0" w:color="auto"/>
                    </w:tcBorders>
                  </w:tcPr>
                  <w:p w14:paraId="3E3E0D4D" w14:textId="77777777" w:rsidR="0001562D" w:rsidRDefault="0001562D" w:rsidP="003A0343">
                    <w:pPr>
                      <w:rPr>
                        <w:szCs w:val="21"/>
                      </w:rPr>
                    </w:pPr>
                    <w:r>
                      <w:t xml:space="preserve">6 </w:t>
                    </w:r>
                    <w:proofErr w:type="gramStart"/>
                    <w:r>
                      <w:t>个</w:t>
                    </w:r>
                    <w:proofErr w:type="gramEnd"/>
                    <w:r>
                      <w:t>月以内</w:t>
                    </w:r>
                  </w:p>
                </w:tc>
                <w:tc>
                  <w:tcPr>
                    <w:tcW w:w="2566" w:type="pct"/>
                    <w:tcBorders>
                      <w:top w:val="single" w:sz="4" w:space="0" w:color="auto"/>
                      <w:left w:val="single" w:sz="4" w:space="0" w:color="auto"/>
                      <w:bottom w:val="single" w:sz="4" w:space="0" w:color="auto"/>
                      <w:right w:val="single" w:sz="4" w:space="0" w:color="auto"/>
                    </w:tcBorders>
                  </w:tcPr>
                  <w:p w14:paraId="6D911039"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312,417,677.82</w:t>
                    </w:r>
                  </w:p>
                </w:tc>
              </w:tr>
            </w:sdtContent>
          </w:sdt>
          <w:sdt>
            <w:sdtPr>
              <w:rPr>
                <w:szCs w:val="21"/>
              </w:rPr>
              <w:alias w:val="一年以内应收账款金额明细"/>
              <w:tag w:val="_TUP_d8c7f05722aa40a58eaedfec7fbecace"/>
              <w:id w:val="2064065543"/>
              <w:lock w:val="sdtLocked"/>
            </w:sdtPr>
            <w:sdtEndPr>
              <w:rPr>
                <w:rFonts w:asciiTheme="minorEastAsia" w:hAnsiTheme="minorEastAsia"/>
              </w:rPr>
            </w:sdtEndPr>
            <w:sdtContent>
              <w:tr w:rsidR="0001562D" w14:paraId="7B66E22B" w14:textId="77777777" w:rsidTr="003A0343">
                <w:trPr>
                  <w:cantSplit/>
                </w:trPr>
                <w:tc>
                  <w:tcPr>
                    <w:tcW w:w="2434" w:type="pct"/>
                    <w:tcBorders>
                      <w:top w:val="single" w:sz="4" w:space="0" w:color="auto"/>
                      <w:left w:val="single" w:sz="4" w:space="0" w:color="auto"/>
                      <w:bottom w:val="single" w:sz="4" w:space="0" w:color="auto"/>
                      <w:right w:val="single" w:sz="4" w:space="0" w:color="auto"/>
                    </w:tcBorders>
                  </w:tcPr>
                  <w:p w14:paraId="30043EB5" w14:textId="77777777" w:rsidR="0001562D" w:rsidRDefault="0001562D" w:rsidP="003A0343">
                    <w:pPr>
                      <w:rPr>
                        <w:szCs w:val="21"/>
                      </w:rPr>
                    </w:pPr>
                    <w:r>
                      <w:t>6-12</w:t>
                    </w:r>
                    <w:r>
                      <w:t>个月</w:t>
                    </w:r>
                  </w:p>
                </w:tc>
                <w:tc>
                  <w:tcPr>
                    <w:tcW w:w="2566" w:type="pct"/>
                    <w:tcBorders>
                      <w:top w:val="single" w:sz="4" w:space="0" w:color="auto"/>
                      <w:left w:val="single" w:sz="4" w:space="0" w:color="auto"/>
                      <w:bottom w:val="single" w:sz="4" w:space="0" w:color="auto"/>
                      <w:right w:val="single" w:sz="4" w:space="0" w:color="auto"/>
                    </w:tcBorders>
                  </w:tcPr>
                  <w:p w14:paraId="2DE6696A"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10,788,933.16</w:t>
                    </w:r>
                  </w:p>
                </w:tc>
              </w:tr>
            </w:sdtContent>
          </w:sdt>
          <w:tr w:rsidR="0001562D" w14:paraId="2BE27C71" w14:textId="77777777" w:rsidTr="003A0343">
            <w:trPr>
              <w:cantSplit/>
            </w:trPr>
            <w:sdt>
              <w:sdtPr>
                <w:tag w:val="_PLD_c7d182c9cd3f494a90cf99c5a58ab86e"/>
                <w:id w:val="1683086448"/>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34FF8395" w14:textId="77777777" w:rsidR="0001562D" w:rsidRDefault="0001562D" w:rsidP="003A0343">
                    <w:pPr>
                      <w:rPr>
                        <w:szCs w:val="21"/>
                      </w:rPr>
                    </w:pPr>
                    <w:r>
                      <w:rPr>
                        <w:rFonts w:hint="eastAsia"/>
                        <w:szCs w:val="21"/>
                      </w:rPr>
                      <w:t>1</w:t>
                    </w:r>
                    <w:r>
                      <w:rPr>
                        <w:rFonts w:hint="eastAsia"/>
                        <w:szCs w:val="21"/>
                      </w:rPr>
                      <w:t>年以内小计</w:t>
                    </w:r>
                  </w:p>
                </w:tc>
              </w:sdtContent>
            </w:sdt>
            <w:tc>
              <w:tcPr>
                <w:tcW w:w="2566" w:type="pct"/>
                <w:tcBorders>
                  <w:top w:val="single" w:sz="4" w:space="0" w:color="auto"/>
                  <w:left w:val="single" w:sz="4" w:space="0" w:color="auto"/>
                  <w:bottom w:val="single" w:sz="4" w:space="0" w:color="auto"/>
                  <w:right w:val="single" w:sz="4" w:space="0" w:color="auto"/>
                </w:tcBorders>
              </w:tcPr>
              <w:p w14:paraId="4967BDA0"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323,206,610.98</w:t>
                </w:r>
              </w:p>
            </w:tc>
          </w:tr>
          <w:tr w:rsidR="0001562D" w14:paraId="1FB97302" w14:textId="77777777" w:rsidTr="003A0343">
            <w:trPr>
              <w:cantSplit/>
            </w:trPr>
            <w:sdt>
              <w:sdtPr>
                <w:tag w:val="_PLD_ddd035f081424c508ec3702ea96caece"/>
                <w:id w:val="211539225"/>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2ACCC24F" w14:textId="77777777" w:rsidR="0001562D" w:rsidRDefault="0001562D" w:rsidP="003A0343">
                    <w:pPr>
                      <w:rPr>
                        <w:szCs w:val="21"/>
                      </w:rPr>
                    </w:pPr>
                    <w:r>
                      <w:rPr>
                        <w:rFonts w:hint="eastAsia"/>
                        <w:szCs w:val="21"/>
                      </w:rPr>
                      <w:t>1</w:t>
                    </w:r>
                    <w:r>
                      <w:rPr>
                        <w:rFonts w:hint="eastAsia"/>
                        <w:szCs w:val="21"/>
                      </w:rPr>
                      <w:t>至</w:t>
                    </w:r>
                    <w:r>
                      <w:rPr>
                        <w:rFonts w:hint="eastAsia"/>
                        <w:szCs w:val="21"/>
                      </w:rPr>
                      <w:t>2</w:t>
                    </w:r>
                    <w:r>
                      <w:rPr>
                        <w:rFonts w:hint="eastAsia"/>
                        <w:szCs w:val="21"/>
                      </w:rPr>
                      <w:t>年</w:t>
                    </w:r>
                  </w:p>
                </w:tc>
              </w:sdtContent>
            </w:sdt>
            <w:tc>
              <w:tcPr>
                <w:tcW w:w="2566" w:type="pct"/>
                <w:tcBorders>
                  <w:top w:val="single" w:sz="4" w:space="0" w:color="auto"/>
                  <w:left w:val="single" w:sz="4" w:space="0" w:color="auto"/>
                  <w:bottom w:val="single" w:sz="4" w:space="0" w:color="auto"/>
                  <w:right w:val="single" w:sz="4" w:space="0" w:color="auto"/>
                </w:tcBorders>
              </w:tcPr>
              <w:p w14:paraId="0C472094"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1,219,411.60</w:t>
                </w:r>
              </w:p>
            </w:tc>
          </w:tr>
          <w:tr w:rsidR="0001562D" w14:paraId="5D3BAB49" w14:textId="77777777" w:rsidTr="003A0343">
            <w:trPr>
              <w:cantSplit/>
            </w:trPr>
            <w:sdt>
              <w:sdtPr>
                <w:tag w:val="_PLD_173769cdf4af409b9ed3b84a39f352b3"/>
                <w:id w:val="-2112433018"/>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287DD1C5" w14:textId="77777777" w:rsidR="0001562D" w:rsidRDefault="0001562D" w:rsidP="003A0343">
                    <w:pPr>
                      <w:rPr>
                        <w:szCs w:val="21"/>
                      </w:rPr>
                    </w:pPr>
                    <w:r>
                      <w:rPr>
                        <w:rFonts w:hint="eastAsia"/>
                        <w:szCs w:val="21"/>
                      </w:rPr>
                      <w:t>2</w:t>
                    </w:r>
                    <w:r>
                      <w:rPr>
                        <w:rFonts w:hint="eastAsia"/>
                        <w:szCs w:val="21"/>
                      </w:rPr>
                      <w:t>至</w:t>
                    </w:r>
                    <w:r>
                      <w:rPr>
                        <w:rFonts w:hint="eastAsia"/>
                        <w:szCs w:val="21"/>
                      </w:rPr>
                      <w:t>3</w:t>
                    </w:r>
                    <w:r>
                      <w:rPr>
                        <w:rFonts w:hint="eastAsia"/>
                        <w:szCs w:val="21"/>
                      </w:rPr>
                      <w:t>年</w:t>
                    </w:r>
                  </w:p>
                </w:tc>
              </w:sdtContent>
            </w:sdt>
            <w:tc>
              <w:tcPr>
                <w:tcW w:w="2566" w:type="pct"/>
                <w:tcBorders>
                  <w:top w:val="single" w:sz="4" w:space="0" w:color="auto"/>
                  <w:left w:val="single" w:sz="4" w:space="0" w:color="auto"/>
                  <w:bottom w:val="single" w:sz="4" w:space="0" w:color="auto"/>
                  <w:right w:val="single" w:sz="4" w:space="0" w:color="auto"/>
                </w:tcBorders>
              </w:tcPr>
              <w:p w14:paraId="7DE53553"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420,000.00</w:t>
                </w:r>
              </w:p>
            </w:tc>
          </w:tr>
          <w:tr w:rsidR="0001562D" w14:paraId="0E4F3DBD" w14:textId="77777777" w:rsidTr="003A0343">
            <w:trPr>
              <w:cantSplit/>
            </w:trPr>
            <w:sdt>
              <w:sdtPr>
                <w:tag w:val="_PLD_7ddcfca835a84663bade28a69e162ec0"/>
                <w:id w:val="1910727977"/>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5526EC5B" w14:textId="77777777" w:rsidR="0001562D" w:rsidRDefault="0001562D" w:rsidP="003A0343">
                    <w:pPr>
                      <w:rPr>
                        <w:szCs w:val="21"/>
                      </w:rPr>
                    </w:pPr>
                    <w:proofErr w:type="gramStart"/>
                    <w:r>
                      <w:rPr>
                        <w:rFonts w:hint="eastAsia"/>
                        <w:szCs w:val="21"/>
                      </w:rPr>
                      <w:t>3</w:t>
                    </w:r>
                    <w:r>
                      <w:rPr>
                        <w:rFonts w:hint="eastAsia"/>
                        <w:szCs w:val="21"/>
                      </w:rPr>
                      <w:t>年以上</w:t>
                    </w:r>
                    <w:proofErr w:type="gramEnd"/>
                  </w:p>
                </w:tc>
              </w:sdtContent>
            </w:sdt>
            <w:tc>
              <w:tcPr>
                <w:tcW w:w="2566" w:type="pct"/>
                <w:tcBorders>
                  <w:top w:val="single" w:sz="4" w:space="0" w:color="auto"/>
                  <w:left w:val="single" w:sz="4" w:space="0" w:color="auto"/>
                  <w:bottom w:val="single" w:sz="4" w:space="0" w:color="auto"/>
                  <w:right w:val="single" w:sz="4" w:space="0" w:color="auto"/>
                </w:tcBorders>
              </w:tcPr>
              <w:p w14:paraId="51463AEC"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228,430.97</w:t>
                </w:r>
              </w:p>
            </w:tc>
          </w:tr>
          <w:tr w:rsidR="0001562D" w14:paraId="0E440370" w14:textId="77777777" w:rsidTr="003A0343">
            <w:trPr>
              <w:cantSplit/>
            </w:trPr>
            <w:sdt>
              <w:sdtPr>
                <w:tag w:val="_PLD_a92bd573499a45f88eb09857cbe19e80"/>
                <w:id w:val="924779080"/>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14:paraId="11003283" w14:textId="77777777" w:rsidR="0001562D" w:rsidRDefault="0001562D" w:rsidP="003A0343">
                    <w:pPr>
                      <w:jc w:val="center"/>
                      <w:rPr>
                        <w:szCs w:val="21"/>
                      </w:rPr>
                    </w:pPr>
                    <w:r>
                      <w:rPr>
                        <w:rFonts w:hint="eastAsia"/>
                        <w:szCs w:val="21"/>
                      </w:rPr>
                      <w:t>合计</w:t>
                    </w:r>
                  </w:p>
                </w:tc>
              </w:sdtContent>
            </w:sdt>
            <w:tc>
              <w:tcPr>
                <w:tcW w:w="2566" w:type="pct"/>
                <w:tcBorders>
                  <w:top w:val="single" w:sz="4" w:space="0" w:color="auto"/>
                  <w:left w:val="single" w:sz="4" w:space="0" w:color="auto"/>
                  <w:bottom w:val="single" w:sz="4" w:space="0" w:color="auto"/>
                  <w:right w:val="single" w:sz="4" w:space="0" w:color="auto"/>
                </w:tcBorders>
              </w:tcPr>
              <w:p w14:paraId="4F9E7D91"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325,074,453.55</w:t>
                </w:r>
              </w:p>
            </w:tc>
          </w:tr>
        </w:tbl>
        <w:p w14:paraId="62449868" w14:textId="77777777" w:rsidR="0001562D" w:rsidRDefault="0001562D"/>
        <w:p w14:paraId="7C97BAE0" w14:textId="77777777" w:rsidR="0001562D" w:rsidRDefault="009468AC">
          <w:pPr>
            <w:sectPr w:rsidR="0001562D" w:rsidSect="008110E2">
              <w:pgSz w:w="11906" w:h="16838"/>
              <w:pgMar w:top="1361" w:right="1361" w:bottom="1361" w:left="1361" w:header="856" w:footer="992" w:gutter="0"/>
              <w:cols w:space="425"/>
              <w:docGrid w:linePitch="312"/>
            </w:sectPr>
          </w:pPr>
        </w:p>
      </w:sdtContent>
    </w:sdt>
    <w:bookmarkEnd w:id="71" w:displacedByCustomXml="prev"/>
    <w:p w14:paraId="63E90F32" w14:textId="77777777" w:rsidR="001814CF" w:rsidRDefault="001814CF"/>
    <w:p w14:paraId="7EF8D9AF" w14:textId="77777777" w:rsidR="001814CF" w:rsidRDefault="00147735">
      <w:pPr>
        <w:pStyle w:val="4"/>
        <w:numPr>
          <w:ilvl w:val="3"/>
          <w:numId w:val="47"/>
        </w:numPr>
        <w:tabs>
          <w:tab w:val="left" w:pos="574"/>
        </w:tabs>
      </w:pPr>
      <w:bookmarkStart w:id="72" w:name="_Hlk10467162"/>
      <w:r>
        <w:rPr>
          <w:rFonts w:asciiTheme="minorHAnsi" w:hAnsiTheme="minorHAnsi" w:cstheme="minorBidi" w:hint="eastAsia"/>
          <w:bCs w:val="0"/>
          <w:kern w:val="0"/>
          <w:szCs w:val="22"/>
        </w:rPr>
        <w:t>按坏账计提方法分类披露</w:t>
      </w:r>
    </w:p>
    <w:sdt>
      <w:sdtPr>
        <w:alias w:val="是否适用：应收账款分类披露[双击切换]"/>
        <w:tag w:val="_GBC_fc55e6778e08412caa3e7b9e7a1a0f85"/>
        <w:id w:val="850998493"/>
        <w:lock w:val="sdtContentLocked"/>
        <w:placeholder>
          <w:docPart w:val="GBC22222222222222222222222222222"/>
        </w:placeholder>
      </w:sdtPr>
      <w:sdtEndPr/>
      <w:sdtContent>
        <w:p w14:paraId="2BC41DB0" w14:textId="77777777" w:rsidR="001814CF" w:rsidRDefault="00147735">
          <w:r>
            <w:fldChar w:fldCharType="begin"/>
          </w:r>
          <w:r w:rsidR="00997663">
            <w:instrText xml:space="preserve"> MACROBUTTON  SnrToggleCheckbox √</w:instrText>
          </w:r>
          <w:r w:rsidR="00997663">
            <w:instrText>适用</w:instrText>
          </w:r>
          <w:r w:rsidR="00997663">
            <w:instrText xml:space="preserve"> </w:instrText>
          </w:r>
          <w:r>
            <w:fldChar w:fldCharType="end"/>
          </w:r>
          <w:r>
            <w:fldChar w:fldCharType="begin"/>
          </w:r>
          <w:r w:rsidR="00997663">
            <w:instrText xml:space="preserve"> MACROBUTTON  SnrToggleCheckbox □</w:instrText>
          </w:r>
          <w:r w:rsidR="00997663">
            <w:instrText>不适用</w:instrText>
          </w:r>
          <w:r w:rsidR="00997663">
            <w:instrText xml:space="preserve"> </w:instrText>
          </w:r>
          <w:r>
            <w:fldChar w:fldCharType="end"/>
          </w:r>
        </w:p>
      </w:sdtContent>
    </w:sdt>
    <w:sdt>
      <w:sdtPr>
        <w:rPr>
          <w:rFonts w:ascii="宋体" w:hAnsi="宋体" w:cs="宋体" w:hint="eastAsia"/>
          <w:kern w:val="0"/>
          <w:sz w:val="24"/>
          <w:szCs w:val="21"/>
        </w:rPr>
        <w:alias w:val="模块:(2). 按坏账计提方法分类披露"/>
        <w:tag w:val="_SEC_0398db7d3d0941d99bcd41800ef0e448"/>
        <w:id w:val="991297837"/>
        <w:lock w:val="sdtLocked"/>
        <w:placeholder>
          <w:docPart w:val="GBC22222222222222222222222222222"/>
        </w:placeholder>
      </w:sdtPr>
      <w:sdtEndPr>
        <w:rPr>
          <w:rFonts w:asciiTheme="minorHAnsi" w:hAnsiTheme="minorHAnsi" w:cstheme="minorBidi"/>
          <w:kern w:val="2"/>
          <w:sz w:val="21"/>
          <w:szCs w:val="22"/>
        </w:rPr>
      </w:sdtEndPr>
      <w:sdtContent>
        <w:p w14:paraId="1DB3C062" w14:textId="77777777" w:rsidR="00997663" w:rsidRDefault="00147735">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财务附注：应收账款按种类披露"/>
              <w:tag w:val="_GBC_13874a7a2d5642bc9d06df2e53ad133f"/>
              <w:id w:val="11235057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账款按种类披露"/>
              <w:tag w:val="_GBC_a7c9ba83409d4f5ebb3a7b0903842485"/>
              <w:id w:val="1721014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139"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249"/>
            <w:gridCol w:w="1532"/>
            <w:gridCol w:w="833"/>
            <w:gridCol w:w="1322"/>
            <w:gridCol w:w="859"/>
            <w:gridCol w:w="1532"/>
            <w:gridCol w:w="1533"/>
            <w:gridCol w:w="863"/>
            <w:gridCol w:w="1428"/>
            <w:gridCol w:w="889"/>
            <w:gridCol w:w="1532"/>
          </w:tblGrid>
          <w:tr w:rsidR="0001562D" w14:paraId="43B9785B" w14:textId="77777777" w:rsidTr="00825E77">
            <w:trPr>
              <w:cantSplit/>
              <w:trHeight w:val="259"/>
            </w:trPr>
            <w:sdt>
              <w:sdtPr>
                <w:tag w:val="_PLD_a2143754c0e847e9a8bbb40d4548066c"/>
                <w:id w:val="-400065010"/>
                <w:lock w:val="sdtLocked"/>
              </w:sdtPr>
              <w:sdtEndPr/>
              <w:sdtContent>
                <w:tc>
                  <w:tcPr>
                    <w:tcW w:w="772" w:type="pct"/>
                    <w:vMerge w:val="restart"/>
                    <w:tcBorders>
                      <w:top w:val="single" w:sz="4" w:space="0" w:color="auto"/>
                      <w:left w:val="single" w:sz="4" w:space="0" w:color="auto"/>
                      <w:right w:val="single" w:sz="4" w:space="0" w:color="auto"/>
                    </w:tcBorders>
                    <w:vAlign w:val="center"/>
                  </w:tcPr>
                  <w:p w14:paraId="13E8221B" w14:textId="77777777" w:rsidR="0001562D" w:rsidRDefault="0001562D" w:rsidP="003A0343">
                    <w:pPr>
                      <w:jc w:val="center"/>
                      <w:rPr>
                        <w:szCs w:val="21"/>
                      </w:rPr>
                    </w:pPr>
                    <w:r>
                      <w:rPr>
                        <w:rFonts w:hint="eastAsia"/>
                        <w:szCs w:val="21"/>
                      </w:rPr>
                      <w:t>类别</w:t>
                    </w:r>
                  </w:p>
                </w:tc>
              </w:sdtContent>
            </w:sdt>
            <w:sdt>
              <w:sdtPr>
                <w:tag w:val="_PLD_25d42b68a0be4b6c9079bb6f0b9688f1"/>
                <w:id w:val="722950608"/>
                <w:lock w:val="sdtLocked"/>
              </w:sdtPr>
              <w:sdtEndPr/>
              <w:sdtContent>
                <w:tc>
                  <w:tcPr>
                    <w:tcW w:w="2086" w:type="pct"/>
                    <w:gridSpan w:val="5"/>
                    <w:tcBorders>
                      <w:top w:val="single" w:sz="4" w:space="0" w:color="auto"/>
                      <w:left w:val="single" w:sz="4" w:space="0" w:color="auto"/>
                      <w:right w:val="single" w:sz="4" w:space="0" w:color="auto"/>
                    </w:tcBorders>
                    <w:vAlign w:val="center"/>
                  </w:tcPr>
                  <w:p w14:paraId="4B71299E" w14:textId="77777777" w:rsidR="0001562D" w:rsidRDefault="0001562D" w:rsidP="003A034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ebf4817a5864c42bb0897c8ddd0cd9c"/>
                <w:id w:val="-429741949"/>
                <w:lock w:val="sdtLocked"/>
              </w:sdtPr>
              <w:sdtEndPr/>
              <w:sdtContent>
                <w:tc>
                  <w:tcPr>
                    <w:tcW w:w="2143" w:type="pct"/>
                    <w:gridSpan w:val="5"/>
                    <w:tcBorders>
                      <w:top w:val="single" w:sz="4" w:space="0" w:color="auto"/>
                      <w:left w:val="single" w:sz="4" w:space="0" w:color="auto"/>
                      <w:right w:val="single" w:sz="4" w:space="0" w:color="auto"/>
                    </w:tcBorders>
                    <w:vAlign w:val="center"/>
                  </w:tcPr>
                  <w:p w14:paraId="4F567AFF" w14:textId="77777777" w:rsidR="0001562D" w:rsidRDefault="0001562D" w:rsidP="003A0343">
                    <w:pPr>
                      <w:autoSpaceDE w:val="0"/>
                      <w:autoSpaceDN w:val="0"/>
                      <w:adjustRightInd w:val="0"/>
                      <w:snapToGrid w:val="0"/>
                      <w:spacing w:line="240" w:lineRule="atLeast"/>
                      <w:jc w:val="center"/>
                      <w:rPr>
                        <w:szCs w:val="21"/>
                      </w:rPr>
                    </w:pPr>
                    <w:r>
                      <w:rPr>
                        <w:rFonts w:hint="eastAsia"/>
                        <w:szCs w:val="21"/>
                      </w:rPr>
                      <w:t>期初余额</w:t>
                    </w:r>
                  </w:p>
                </w:tc>
              </w:sdtContent>
            </w:sdt>
          </w:tr>
          <w:tr w:rsidR="0001562D" w14:paraId="012819AD" w14:textId="77777777" w:rsidTr="00825E77">
            <w:trPr>
              <w:cantSplit/>
              <w:trHeight w:val="227"/>
            </w:trPr>
            <w:tc>
              <w:tcPr>
                <w:tcW w:w="772" w:type="pct"/>
                <w:vMerge/>
                <w:tcBorders>
                  <w:left w:val="single" w:sz="4" w:space="0" w:color="auto"/>
                  <w:right w:val="single" w:sz="4" w:space="0" w:color="auto"/>
                </w:tcBorders>
                <w:vAlign w:val="center"/>
              </w:tcPr>
              <w:p w14:paraId="3D4B0E3B" w14:textId="77777777" w:rsidR="0001562D" w:rsidRDefault="0001562D" w:rsidP="003A0343">
                <w:pPr>
                  <w:rPr>
                    <w:szCs w:val="21"/>
                  </w:rPr>
                </w:pPr>
              </w:p>
            </w:tc>
            <w:sdt>
              <w:sdtPr>
                <w:tag w:val="_PLD_fd64cffe158d4ef48a5ff569de778464"/>
                <w:id w:val="160057946"/>
                <w:lock w:val="sdtLocked"/>
              </w:sdtPr>
              <w:sdtEndPr/>
              <w:sdtContent>
                <w:tc>
                  <w:tcPr>
                    <w:tcW w:w="811" w:type="pct"/>
                    <w:gridSpan w:val="2"/>
                    <w:tcBorders>
                      <w:top w:val="single" w:sz="4" w:space="0" w:color="auto"/>
                      <w:left w:val="single" w:sz="4" w:space="0" w:color="auto"/>
                      <w:bottom w:val="single" w:sz="4" w:space="0" w:color="auto"/>
                      <w:right w:val="single" w:sz="4" w:space="0" w:color="auto"/>
                    </w:tcBorders>
                    <w:vAlign w:val="center"/>
                  </w:tcPr>
                  <w:p w14:paraId="036DB8BE" w14:textId="77777777" w:rsidR="0001562D" w:rsidRDefault="0001562D" w:rsidP="003A0343">
                    <w:pPr>
                      <w:jc w:val="center"/>
                      <w:rPr>
                        <w:szCs w:val="21"/>
                      </w:rPr>
                    </w:pPr>
                    <w:r>
                      <w:rPr>
                        <w:rFonts w:hint="eastAsia"/>
                        <w:szCs w:val="21"/>
                      </w:rPr>
                      <w:t>账面余额</w:t>
                    </w:r>
                  </w:p>
                </w:tc>
              </w:sdtContent>
            </w:sdt>
            <w:sdt>
              <w:sdtPr>
                <w:tag w:val="_PLD_f0f4adcb95c44cfa884ef7d853d6b134"/>
                <w:id w:val="-1059860854"/>
                <w:lock w:val="sdtLocked"/>
              </w:sdtPr>
              <w:sdtEndPr/>
              <w:sdtContent>
                <w:tc>
                  <w:tcPr>
                    <w:tcW w:w="748" w:type="pct"/>
                    <w:gridSpan w:val="2"/>
                    <w:tcBorders>
                      <w:top w:val="single" w:sz="4" w:space="0" w:color="auto"/>
                      <w:left w:val="single" w:sz="4" w:space="0" w:color="auto"/>
                      <w:bottom w:val="single" w:sz="4" w:space="0" w:color="auto"/>
                      <w:right w:val="single" w:sz="4" w:space="0" w:color="auto"/>
                    </w:tcBorders>
                    <w:vAlign w:val="center"/>
                  </w:tcPr>
                  <w:p w14:paraId="2354F331" w14:textId="77777777" w:rsidR="0001562D" w:rsidRDefault="0001562D" w:rsidP="003A0343">
                    <w:pPr>
                      <w:jc w:val="center"/>
                      <w:rPr>
                        <w:szCs w:val="21"/>
                      </w:rPr>
                    </w:pPr>
                    <w:r>
                      <w:rPr>
                        <w:rFonts w:hint="eastAsia"/>
                        <w:szCs w:val="21"/>
                      </w:rPr>
                      <w:t>坏账准备</w:t>
                    </w:r>
                  </w:p>
                </w:tc>
              </w:sdtContent>
            </w:sdt>
            <w:sdt>
              <w:sdtPr>
                <w:tag w:val="_PLD_4c122527ed0743b8905d9f19514f4328"/>
                <w:id w:val="-248572590"/>
                <w:lock w:val="sdtLocked"/>
              </w:sdtPr>
              <w:sdtEndPr/>
              <w:sdtContent>
                <w:tc>
                  <w:tcPr>
                    <w:tcW w:w="526" w:type="pct"/>
                    <w:vMerge w:val="restart"/>
                    <w:tcBorders>
                      <w:top w:val="single" w:sz="4" w:space="0" w:color="auto"/>
                      <w:left w:val="single" w:sz="4" w:space="0" w:color="auto"/>
                      <w:right w:val="single" w:sz="4" w:space="0" w:color="auto"/>
                    </w:tcBorders>
                    <w:vAlign w:val="center"/>
                  </w:tcPr>
                  <w:p w14:paraId="0D02720D" w14:textId="77777777" w:rsidR="0001562D" w:rsidRDefault="0001562D" w:rsidP="003A0343">
                    <w:pPr>
                      <w:jc w:val="center"/>
                      <w:rPr>
                        <w:szCs w:val="21"/>
                      </w:rPr>
                    </w:pPr>
                    <w:r>
                      <w:rPr>
                        <w:rFonts w:hint="eastAsia"/>
                        <w:szCs w:val="21"/>
                      </w:rPr>
                      <w:t>账面</w:t>
                    </w:r>
                  </w:p>
                  <w:p w14:paraId="31DE08A2" w14:textId="77777777" w:rsidR="0001562D" w:rsidRDefault="0001562D" w:rsidP="003A0343">
                    <w:pPr>
                      <w:jc w:val="center"/>
                      <w:rPr>
                        <w:szCs w:val="21"/>
                      </w:rPr>
                    </w:pPr>
                    <w:r>
                      <w:rPr>
                        <w:rFonts w:hint="eastAsia"/>
                        <w:szCs w:val="21"/>
                      </w:rPr>
                      <w:t>价值</w:t>
                    </w:r>
                  </w:p>
                </w:tc>
              </w:sdtContent>
            </w:sdt>
            <w:sdt>
              <w:sdtPr>
                <w:tag w:val="_PLD_fa758d9eb4ae426faef8e328262241b4"/>
                <w:id w:val="840593831"/>
                <w:lock w:val="sdtLocked"/>
              </w:sdtPr>
              <w:sdtEndPr/>
              <w:sdtContent>
                <w:tc>
                  <w:tcPr>
                    <w:tcW w:w="822" w:type="pct"/>
                    <w:gridSpan w:val="2"/>
                    <w:tcBorders>
                      <w:top w:val="single" w:sz="4" w:space="0" w:color="auto"/>
                      <w:left w:val="single" w:sz="4" w:space="0" w:color="auto"/>
                      <w:right w:val="single" w:sz="4" w:space="0" w:color="auto"/>
                    </w:tcBorders>
                    <w:vAlign w:val="center"/>
                  </w:tcPr>
                  <w:p w14:paraId="2DFDF343" w14:textId="77777777" w:rsidR="0001562D" w:rsidRDefault="0001562D" w:rsidP="003A0343">
                    <w:pPr>
                      <w:jc w:val="center"/>
                      <w:rPr>
                        <w:szCs w:val="21"/>
                      </w:rPr>
                    </w:pPr>
                    <w:r>
                      <w:rPr>
                        <w:rFonts w:hint="eastAsia"/>
                        <w:szCs w:val="21"/>
                      </w:rPr>
                      <w:t>账面余额</w:t>
                    </w:r>
                  </w:p>
                </w:tc>
              </w:sdtContent>
            </w:sdt>
            <w:sdt>
              <w:sdtPr>
                <w:tag w:val="_PLD_58080bac137d4831ab65bc2f8ca82429"/>
                <w:id w:val="1563357886"/>
                <w:lock w:val="sdtLocked"/>
              </w:sdtPr>
              <w:sdtEndPr/>
              <w:sdtContent>
                <w:tc>
                  <w:tcPr>
                    <w:tcW w:w="795" w:type="pct"/>
                    <w:gridSpan w:val="2"/>
                    <w:tcBorders>
                      <w:top w:val="single" w:sz="4" w:space="0" w:color="auto"/>
                      <w:left w:val="single" w:sz="4" w:space="0" w:color="auto"/>
                      <w:right w:val="single" w:sz="4" w:space="0" w:color="auto"/>
                    </w:tcBorders>
                    <w:vAlign w:val="center"/>
                  </w:tcPr>
                  <w:p w14:paraId="026A24F7" w14:textId="77777777" w:rsidR="0001562D" w:rsidRDefault="0001562D" w:rsidP="003A0343">
                    <w:pPr>
                      <w:jc w:val="center"/>
                      <w:rPr>
                        <w:szCs w:val="21"/>
                      </w:rPr>
                    </w:pPr>
                    <w:r>
                      <w:rPr>
                        <w:rFonts w:hint="eastAsia"/>
                        <w:szCs w:val="21"/>
                      </w:rPr>
                      <w:t>坏账准备</w:t>
                    </w:r>
                  </w:p>
                </w:tc>
              </w:sdtContent>
            </w:sdt>
            <w:sdt>
              <w:sdtPr>
                <w:tag w:val="_PLD_c015e43e7b384b6ab9bf259155579fa4"/>
                <w:id w:val="-707101843"/>
                <w:lock w:val="sdtLocked"/>
              </w:sdtPr>
              <w:sdtEndPr/>
              <w:sdtContent>
                <w:tc>
                  <w:tcPr>
                    <w:tcW w:w="526" w:type="pct"/>
                    <w:vMerge w:val="restart"/>
                    <w:tcBorders>
                      <w:top w:val="single" w:sz="4" w:space="0" w:color="auto"/>
                      <w:left w:val="single" w:sz="4" w:space="0" w:color="auto"/>
                      <w:right w:val="single" w:sz="4" w:space="0" w:color="auto"/>
                    </w:tcBorders>
                    <w:vAlign w:val="center"/>
                  </w:tcPr>
                  <w:p w14:paraId="3D18C01E" w14:textId="77777777" w:rsidR="0001562D" w:rsidRDefault="0001562D" w:rsidP="003A0343">
                    <w:pPr>
                      <w:jc w:val="center"/>
                      <w:rPr>
                        <w:szCs w:val="21"/>
                      </w:rPr>
                    </w:pPr>
                    <w:r>
                      <w:rPr>
                        <w:rFonts w:hint="eastAsia"/>
                        <w:szCs w:val="21"/>
                      </w:rPr>
                      <w:t>账面</w:t>
                    </w:r>
                  </w:p>
                  <w:p w14:paraId="798F1511" w14:textId="77777777" w:rsidR="0001562D" w:rsidRDefault="0001562D" w:rsidP="003A0343">
                    <w:pPr>
                      <w:jc w:val="center"/>
                      <w:rPr>
                        <w:szCs w:val="21"/>
                      </w:rPr>
                    </w:pPr>
                    <w:r>
                      <w:rPr>
                        <w:rFonts w:hint="eastAsia"/>
                        <w:szCs w:val="21"/>
                      </w:rPr>
                      <w:t>价值</w:t>
                    </w:r>
                  </w:p>
                </w:tc>
              </w:sdtContent>
            </w:sdt>
          </w:tr>
          <w:tr w:rsidR="0001562D" w14:paraId="1FEA2D82" w14:textId="77777777" w:rsidTr="00825E77">
            <w:trPr>
              <w:cantSplit/>
              <w:trHeight w:val="375"/>
            </w:trPr>
            <w:tc>
              <w:tcPr>
                <w:tcW w:w="772" w:type="pct"/>
                <w:vMerge/>
                <w:tcBorders>
                  <w:left w:val="single" w:sz="4" w:space="0" w:color="auto"/>
                  <w:bottom w:val="single" w:sz="4" w:space="0" w:color="auto"/>
                  <w:right w:val="single" w:sz="4" w:space="0" w:color="auto"/>
                </w:tcBorders>
                <w:vAlign w:val="center"/>
              </w:tcPr>
              <w:p w14:paraId="7A6DB5EB" w14:textId="77777777" w:rsidR="0001562D" w:rsidRDefault="0001562D" w:rsidP="003A0343">
                <w:pPr>
                  <w:rPr>
                    <w:szCs w:val="21"/>
                  </w:rPr>
                </w:pPr>
              </w:p>
            </w:tc>
            <w:sdt>
              <w:sdtPr>
                <w:tag w:val="_PLD_2a622138bde346ccae812608989b472d"/>
                <w:id w:val="1842509603"/>
                <w:lock w:val="sdtLocked"/>
              </w:sdtPr>
              <w:sdtEndPr/>
              <w:sdtContent>
                <w:tc>
                  <w:tcPr>
                    <w:tcW w:w="526" w:type="pct"/>
                    <w:tcBorders>
                      <w:left w:val="single" w:sz="4" w:space="0" w:color="auto"/>
                      <w:bottom w:val="single" w:sz="4" w:space="0" w:color="auto"/>
                      <w:right w:val="single" w:sz="4" w:space="0" w:color="auto"/>
                    </w:tcBorders>
                    <w:vAlign w:val="center"/>
                  </w:tcPr>
                  <w:p w14:paraId="5DE901CA" w14:textId="77777777" w:rsidR="0001562D" w:rsidRDefault="0001562D" w:rsidP="003A0343">
                    <w:pPr>
                      <w:jc w:val="center"/>
                      <w:rPr>
                        <w:szCs w:val="21"/>
                      </w:rPr>
                    </w:pPr>
                    <w:r>
                      <w:rPr>
                        <w:rFonts w:hint="eastAsia"/>
                        <w:szCs w:val="21"/>
                      </w:rPr>
                      <w:t>金额</w:t>
                    </w:r>
                  </w:p>
                </w:tc>
              </w:sdtContent>
            </w:sdt>
            <w:sdt>
              <w:sdtPr>
                <w:tag w:val="_PLD_abd0e3a320c240aeb85b1414af26aa00"/>
                <w:id w:val="-716592121"/>
                <w:lock w:val="sdtLocked"/>
              </w:sdtPr>
              <w:sdtEndPr/>
              <w:sdtContent>
                <w:tc>
                  <w:tcPr>
                    <w:tcW w:w="286" w:type="pct"/>
                    <w:tcBorders>
                      <w:left w:val="single" w:sz="4" w:space="0" w:color="auto"/>
                      <w:bottom w:val="single" w:sz="4" w:space="0" w:color="auto"/>
                      <w:right w:val="single" w:sz="4" w:space="0" w:color="auto"/>
                    </w:tcBorders>
                    <w:vAlign w:val="center"/>
                  </w:tcPr>
                  <w:p w14:paraId="4EF68CB5" w14:textId="77777777" w:rsidR="0001562D" w:rsidRDefault="0001562D" w:rsidP="003A0343">
                    <w:pPr>
                      <w:jc w:val="center"/>
                      <w:rPr>
                        <w:szCs w:val="21"/>
                      </w:rPr>
                    </w:pPr>
                    <w:r>
                      <w:rPr>
                        <w:rFonts w:hint="eastAsia"/>
                        <w:szCs w:val="21"/>
                      </w:rPr>
                      <w:t>比例</w:t>
                    </w:r>
                    <w:r>
                      <w:rPr>
                        <w:szCs w:val="21"/>
                      </w:rPr>
                      <w:t>(%)</w:t>
                    </w:r>
                  </w:p>
                </w:tc>
              </w:sdtContent>
            </w:sdt>
            <w:sdt>
              <w:sdtPr>
                <w:tag w:val="_PLD_d60468b4e5934fb9af3ebf3b3ca06a6b"/>
                <w:id w:val="-233709202"/>
                <w:lock w:val="sdtLocked"/>
              </w:sdtPr>
              <w:sdtEndPr/>
              <w:sdtContent>
                <w:tc>
                  <w:tcPr>
                    <w:tcW w:w="454" w:type="pct"/>
                    <w:tcBorders>
                      <w:left w:val="single" w:sz="4" w:space="0" w:color="auto"/>
                      <w:bottom w:val="single" w:sz="4" w:space="0" w:color="auto"/>
                      <w:right w:val="single" w:sz="4" w:space="0" w:color="auto"/>
                    </w:tcBorders>
                    <w:vAlign w:val="center"/>
                  </w:tcPr>
                  <w:p w14:paraId="6380CBED" w14:textId="77777777" w:rsidR="0001562D" w:rsidRDefault="0001562D" w:rsidP="003A0343">
                    <w:pPr>
                      <w:jc w:val="center"/>
                      <w:rPr>
                        <w:szCs w:val="21"/>
                      </w:rPr>
                    </w:pPr>
                    <w:r>
                      <w:rPr>
                        <w:rFonts w:hint="eastAsia"/>
                        <w:szCs w:val="21"/>
                      </w:rPr>
                      <w:t>金额</w:t>
                    </w:r>
                  </w:p>
                </w:tc>
              </w:sdtContent>
            </w:sdt>
            <w:sdt>
              <w:sdtPr>
                <w:tag w:val="_PLD_743ca215156149608b4d9149bc142cc3"/>
                <w:id w:val="-1252733256"/>
                <w:lock w:val="sdtLocked"/>
              </w:sdtPr>
              <w:sdtEndPr/>
              <w:sdtContent>
                <w:tc>
                  <w:tcPr>
                    <w:tcW w:w="295" w:type="pct"/>
                    <w:tcBorders>
                      <w:left w:val="single" w:sz="4" w:space="0" w:color="auto"/>
                      <w:bottom w:val="single" w:sz="4" w:space="0" w:color="auto"/>
                      <w:right w:val="single" w:sz="4" w:space="0" w:color="auto"/>
                    </w:tcBorders>
                    <w:vAlign w:val="center"/>
                  </w:tcPr>
                  <w:p w14:paraId="5F1C2A92" w14:textId="77777777" w:rsidR="0001562D" w:rsidRDefault="0001562D" w:rsidP="003A0343">
                    <w:pPr>
                      <w:jc w:val="center"/>
                      <w:rPr>
                        <w:szCs w:val="21"/>
                      </w:rPr>
                    </w:pPr>
                    <w:r>
                      <w:rPr>
                        <w:rFonts w:hint="eastAsia"/>
                        <w:szCs w:val="21"/>
                      </w:rPr>
                      <w:t>计提比例</w:t>
                    </w:r>
                    <w:r>
                      <w:rPr>
                        <w:szCs w:val="21"/>
                      </w:rPr>
                      <w:t>(%)</w:t>
                    </w:r>
                  </w:p>
                </w:tc>
              </w:sdtContent>
            </w:sdt>
            <w:tc>
              <w:tcPr>
                <w:tcW w:w="526" w:type="pct"/>
                <w:vMerge/>
                <w:tcBorders>
                  <w:left w:val="single" w:sz="4" w:space="0" w:color="auto"/>
                  <w:bottom w:val="single" w:sz="4" w:space="0" w:color="auto"/>
                  <w:right w:val="single" w:sz="4" w:space="0" w:color="auto"/>
                </w:tcBorders>
                <w:vAlign w:val="center"/>
              </w:tcPr>
              <w:p w14:paraId="569A1D52" w14:textId="77777777" w:rsidR="0001562D" w:rsidRDefault="0001562D" w:rsidP="003A0343">
                <w:pPr>
                  <w:jc w:val="center"/>
                  <w:rPr>
                    <w:szCs w:val="21"/>
                  </w:rPr>
                </w:pPr>
              </w:p>
            </w:tc>
            <w:sdt>
              <w:sdtPr>
                <w:tag w:val="_PLD_88061469e7574f3d93ff9dc8f7c03e2d"/>
                <w:id w:val="-924570758"/>
                <w:lock w:val="sdtLocked"/>
              </w:sdtPr>
              <w:sdtEndPr/>
              <w:sdtContent>
                <w:tc>
                  <w:tcPr>
                    <w:tcW w:w="526" w:type="pct"/>
                    <w:tcBorders>
                      <w:left w:val="single" w:sz="4" w:space="0" w:color="auto"/>
                      <w:bottom w:val="single" w:sz="4" w:space="0" w:color="auto"/>
                      <w:right w:val="single" w:sz="4" w:space="0" w:color="auto"/>
                    </w:tcBorders>
                    <w:vAlign w:val="center"/>
                  </w:tcPr>
                  <w:p w14:paraId="7163BD69" w14:textId="77777777" w:rsidR="0001562D" w:rsidRDefault="0001562D" w:rsidP="003A0343">
                    <w:pPr>
                      <w:jc w:val="center"/>
                      <w:rPr>
                        <w:szCs w:val="21"/>
                      </w:rPr>
                    </w:pPr>
                    <w:r>
                      <w:rPr>
                        <w:rFonts w:hint="eastAsia"/>
                        <w:szCs w:val="21"/>
                      </w:rPr>
                      <w:t>金额</w:t>
                    </w:r>
                  </w:p>
                </w:tc>
              </w:sdtContent>
            </w:sdt>
            <w:sdt>
              <w:sdtPr>
                <w:tag w:val="_PLD_c2b4bd19b5284f3481bdd6a3becafce0"/>
                <w:id w:val="611868871"/>
                <w:lock w:val="sdtLocked"/>
              </w:sdtPr>
              <w:sdtEndPr/>
              <w:sdtContent>
                <w:tc>
                  <w:tcPr>
                    <w:tcW w:w="296" w:type="pct"/>
                    <w:tcBorders>
                      <w:left w:val="single" w:sz="4" w:space="0" w:color="auto"/>
                      <w:bottom w:val="single" w:sz="4" w:space="0" w:color="auto"/>
                      <w:right w:val="single" w:sz="4" w:space="0" w:color="auto"/>
                    </w:tcBorders>
                    <w:vAlign w:val="center"/>
                  </w:tcPr>
                  <w:p w14:paraId="1A665132" w14:textId="77777777" w:rsidR="0001562D" w:rsidRDefault="0001562D" w:rsidP="003A0343">
                    <w:pPr>
                      <w:jc w:val="center"/>
                      <w:rPr>
                        <w:szCs w:val="21"/>
                      </w:rPr>
                    </w:pPr>
                    <w:r>
                      <w:rPr>
                        <w:rFonts w:hint="eastAsia"/>
                        <w:szCs w:val="21"/>
                      </w:rPr>
                      <w:t>比例</w:t>
                    </w:r>
                    <w:r>
                      <w:rPr>
                        <w:szCs w:val="21"/>
                      </w:rPr>
                      <w:t>(%)</w:t>
                    </w:r>
                  </w:p>
                </w:tc>
              </w:sdtContent>
            </w:sdt>
            <w:sdt>
              <w:sdtPr>
                <w:tag w:val="_PLD_c6874c65e4ac43019002d5903e4b46d6"/>
                <w:id w:val="287247096"/>
                <w:lock w:val="sdtLocked"/>
              </w:sdtPr>
              <w:sdtEndPr/>
              <w:sdtContent>
                <w:tc>
                  <w:tcPr>
                    <w:tcW w:w="490" w:type="pct"/>
                    <w:tcBorders>
                      <w:left w:val="single" w:sz="4" w:space="0" w:color="auto"/>
                      <w:bottom w:val="single" w:sz="4" w:space="0" w:color="auto"/>
                      <w:right w:val="single" w:sz="4" w:space="0" w:color="auto"/>
                    </w:tcBorders>
                    <w:vAlign w:val="center"/>
                  </w:tcPr>
                  <w:p w14:paraId="62459BF1" w14:textId="77777777" w:rsidR="0001562D" w:rsidRDefault="0001562D" w:rsidP="003A0343">
                    <w:pPr>
                      <w:jc w:val="center"/>
                      <w:rPr>
                        <w:szCs w:val="21"/>
                      </w:rPr>
                    </w:pPr>
                    <w:r>
                      <w:rPr>
                        <w:rFonts w:hint="eastAsia"/>
                        <w:szCs w:val="21"/>
                      </w:rPr>
                      <w:t>金额</w:t>
                    </w:r>
                  </w:p>
                </w:tc>
              </w:sdtContent>
            </w:sdt>
            <w:sdt>
              <w:sdtPr>
                <w:tag w:val="_PLD_0596fb5f4bb147b48d9ab2f32535e71f"/>
                <w:id w:val="121424096"/>
                <w:lock w:val="sdtLocked"/>
              </w:sdtPr>
              <w:sdtEndPr/>
              <w:sdtContent>
                <w:tc>
                  <w:tcPr>
                    <w:tcW w:w="305" w:type="pct"/>
                    <w:tcBorders>
                      <w:left w:val="single" w:sz="4" w:space="0" w:color="auto"/>
                      <w:bottom w:val="single" w:sz="4" w:space="0" w:color="auto"/>
                      <w:right w:val="single" w:sz="4" w:space="0" w:color="auto"/>
                    </w:tcBorders>
                    <w:vAlign w:val="center"/>
                  </w:tcPr>
                  <w:p w14:paraId="237C4FE8" w14:textId="77777777" w:rsidR="0001562D" w:rsidRDefault="0001562D" w:rsidP="003A0343">
                    <w:pPr>
                      <w:jc w:val="center"/>
                      <w:rPr>
                        <w:szCs w:val="21"/>
                      </w:rPr>
                    </w:pPr>
                    <w:r>
                      <w:rPr>
                        <w:rFonts w:hint="eastAsia"/>
                        <w:szCs w:val="21"/>
                      </w:rPr>
                      <w:t>计提比例</w:t>
                    </w:r>
                    <w:r>
                      <w:rPr>
                        <w:szCs w:val="21"/>
                      </w:rPr>
                      <w:t>(%)</w:t>
                    </w:r>
                  </w:p>
                </w:tc>
              </w:sdtContent>
            </w:sdt>
            <w:tc>
              <w:tcPr>
                <w:tcW w:w="526" w:type="pct"/>
                <w:vMerge/>
                <w:tcBorders>
                  <w:left w:val="single" w:sz="4" w:space="0" w:color="auto"/>
                  <w:bottom w:val="single" w:sz="4" w:space="0" w:color="auto"/>
                  <w:right w:val="single" w:sz="4" w:space="0" w:color="auto"/>
                </w:tcBorders>
              </w:tcPr>
              <w:p w14:paraId="73124B93" w14:textId="77777777" w:rsidR="0001562D" w:rsidRDefault="0001562D" w:rsidP="003A0343">
                <w:pPr>
                  <w:jc w:val="center"/>
                  <w:rPr>
                    <w:szCs w:val="21"/>
                  </w:rPr>
                </w:pPr>
              </w:p>
            </w:tc>
          </w:tr>
          <w:tr w:rsidR="0001562D" w14:paraId="2D2DFE3A" w14:textId="77777777" w:rsidTr="00825E77">
            <w:trPr>
              <w:cantSplit/>
            </w:trPr>
            <w:sdt>
              <w:sdtPr>
                <w:tag w:val="_PLD_6413454a316c4103ae8bebbae0f082c2"/>
                <w:id w:val="-1785727055"/>
                <w:lock w:val="sdtLocked"/>
              </w:sdtPr>
              <w:sdtEndPr/>
              <w:sdtContent>
                <w:tc>
                  <w:tcPr>
                    <w:tcW w:w="772" w:type="pct"/>
                    <w:tcBorders>
                      <w:top w:val="single" w:sz="4" w:space="0" w:color="auto"/>
                      <w:left w:val="single" w:sz="4" w:space="0" w:color="auto"/>
                      <w:bottom w:val="single" w:sz="4" w:space="0" w:color="auto"/>
                      <w:right w:val="single" w:sz="4" w:space="0" w:color="auto"/>
                    </w:tcBorders>
                  </w:tcPr>
                  <w:p w14:paraId="75E0854D" w14:textId="77777777" w:rsidR="0001562D" w:rsidRDefault="0001562D" w:rsidP="003A0343">
                    <w:pPr>
                      <w:rPr>
                        <w:szCs w:val="21"/>
                      </w:rPr>
                    </w:pPr>
                    <w:r>
                      <w:rPr>
                        <w:rFonts w:hint="eastAsia"/>
                        <w:szCs w:val="21"/>
                      </w:rPr>
                      <w:t>按单项计提坏账准备</w:t>
                    </w:r>
                  </w:p>
                </w:tc>
              </w:sdtContent>
            </w:sdt>
            <w:tc>
              <w:tcPr>
                <w:tcW w:w="526" w:type="pct"/>
                <w:tcBorders>
                  <w:top w:val="single" w:sz="4" w:space="0" w:color="auto"/>
                  <w:left w:val="single" w:sz="4" w:space="0" w:color="auto"/>
                  <w:bottom w:val="single" w:sz="4" w:space="0" w:color="auto"/>
                  <w:right w:val="single" w:sz="4" w:space="0" w:color="auto"/>
                </w:tcBorders>
              </w:tcPr>
              <w:p w14:paraId="4166DA33" w14:textId="77777777" w:rsidR="0001562D" w:rsidRDefault="0001562D" w:rsidP="003A0343">
                <w:pPr>
                  <w:jc w:val="right"/>
                  <w:rPr>
                    <w:szCs w:val="21"/>
                  </w:rPr>
                </w:pPr>
              </w:p>
            </w:tc>
            <w:tc>
              <w:tcPr>
                <w:tcW w:w="286" w:type="pct"/>
                <w:tcBorders>
                  <w:top w:val="single" w:sz="4" w:space="0" w:color="auto"/>
                  <w:left w:val="single" w:sz="4" w:space="0" w:color="auto"/>
                  <w:bottom w:val="single" w:sz="4" w:space="0" w:color="auto"/>
                  <w:right w:val="single" w:sz="4" w:space="0" w:color="auto"/>
                </w:tcBorders>
              </w:tcPr>
              <w:p w14:paraId="21CDC0DA" w14:textId="77777777" w:rsidR="0001562D" w:rsidRDefault="0001562D" w:rsidP="003A0343">
                <w:pPr>
                  <w:jc w:val="right"/>
                  <w:rPr>
                    <w:szCs w:val="21"/>
                  </w:rPr>
                </w:pPr>
              </w:p>
            </w:tc>
            <w:tc>
              <w:tcPr>
                <w:tcW w:w="454" w:type="pct"/>
                <w:tcBorders>
                  <w:top w:val="single" w:sz="4" w:space="0" w:color="auto"/>
                  <w:left w:val="single" w:sz="4" w:space="0" w:color="auto"/>
                  <w:bottom w:val="single" w:sz="4" w:space="0" w:color="auto"/>
                  <w:right w:val="single" w:sz="4" w:space="0" w:color="auto"/>
                </w:tcBorders>
              </w:tcPr>
              <w:p w14:paraId="6D6C3B5E" w14:textId="77777777" w:rsidR="0001562D" w:rsidRDefault="0001562D" w:rsidP="003A0343">
                <w:pPr>
                  <w:jc w:val="right"/>
                  <w:rPr>
                    <w:szCs w:val="21"/>
                  </w:rPr>
                </w:pPr>
              </w:p>
            </w:tc>
            <w:tc>
              <w:tcPr>
                <w:tcW w:w="295" w:type="pct"/>
                <w:tcBorders>
                  <w:top w:val="single" w:sz="4" w:space="0" w:color="auto"/>
                  <w:left w:val="single" w:sz="4" w:space="0" w:color="auto"/>
                  <w:bottom w:val="single" w:sz="4" w:space="0" w:color="auto"/>
                  <w:right w:val="single" w:sz="4" w:space="0" w:color="auto"/>
                </w:tcBorders>
              </w:tcPr>
              <w:p w14:paraId="6C2E6C9F" w14:textId="77777777" w:rsidR="0001562D" w:rsidRDefault="0001562D" w:rsidP="003A0343">
                <w:pPr>
                  <w:jc w:val="right"/>
                  <w:rPr>
                    <w:szCs w:val="21"/>
                  </w:rPr>
                </w:pPr>
              </w:p>
            </w:tc>
            <w:tc>
              <w:tcPr>
                <w:tcW w:w="526" w:type="pct"/>
                <w:tcBorders>
                  <w:top w:val="single" w:sz="4" w:space="0" w:color="auto"/>
                  <w:left w:val="single" w:sz="4" w:space="0" w:color="auto"/>
                  <w:bottom w:val="single" w:sz="4" w:space="0" w:color="auto"/>
                  <w:right w:val="single" w:sz="4" w:space="0" w:color="auto"/>
                </w:tcBorders>
              </w:tcPr>
              <w:p w14:paraId="4C0A0A1F" w14:textId="77777777" w:rsidR="0001562D" w:rsidRDefault="0001562D" w:rsidP="003A0343">
                <w:pPr>
                  <w:jc w:val="right"/>
                  <w:rPr>
                    <w:szCs w:val="21"/>
                  </w:rPr>
                </w:pPr>
              </w:p>
            </w:tc>
            <w:tc>
              <w:tcPr>
                <w:tcW w:w="526" w:type="pct"/>
                <w:tcBorders>
                  <w:top w:val="single" w:sz="4" w:space="0" w:color="auto"/>
                  <w:left w:val="single" w:sz="4" w:space="0" w:color="auto"/>
                  <w:bottom w:val="single" w:sz="4" w:space="0" w:color="auto"/>
                  <w:right w:val="single" w:sz="4" w:space="0" w:color="auto"/>
                </w:tcBorders>
              </w:tcPr>
              <w:p w14:paraId="38331291" w14:textId="77777777" w:rsidR="0001562D" w:rsidRDefault="0001562D" w:rsidP="003A0343">
                <w:pPr>
                  <w:jc w:val="right"/>
                  <w:rPr>
                    <w:szCs w:val="21"/>
                  </w:rPr>
                </w:pPr>
              </w:p>
            </w:tc>
            <w:tc>
              <w:tcPr>
                <w:tcW w:w="296" w:type="pct"/>
                <w:tcBorders>
                  <w:top w:val="single" w:sz="4" w:space="0" w:color="auto"/>
                  <w:left w:val="single" w:sz="4" w:space="0" w:color="auto"/>
                  <w:bottom w:val="single" w:sz="4" w:space="0" w:color="auto"/>
                  <w:right w:val="single" w:sz="4" w:space="0" w:color="auto"/>
                </w:tcBorders>
              </w:tcPr>
              <w:p w14:paraId="1A5C0D36" w14:textId="77777777" w:rsidR="0001562D" w:rsidRDefault="0001562D" w:rsidP="003A0343">
                <w:pPr>
                  <w:jc w:val="right"/>
                  <w:rPr>
                    <w:szCs w:val="21"/>
                  </w:rPr>
                </w:pPr>
              </w:p>
            </w:tc>
            <w:tc>
              <w:tcPr>
                <w:tcW w:w="490" w:type="pct"/>
                <w:tcBorders>
                  <w:top w:val="single" w:sz="4" w:space="0" w:color="auto"/>
                  <w:left w:val="single" w:sz="4" w:space="0" w:color="auto"/>
                  <w:bottom w:val="single" w:sz="4" w:space="0" w:color="auto"/>
                  <w:right w:val="single" w:sz="4" w:space="0" w:color="auto"/>
                </w:tcBorders>
              </w:tcPr>
              <w:p w14:paraId="58737D80" w14:textId="77777777" w:rsidR="0001562D" w:rsidRDefault="0001562D" w:rsidP="003A0343">
                <w:pPr>
                  <w:jc w:val="right"/>
                  <w:rPr>
                    <w:szCs w:val="21"/>
                  </w:rPr>
                </w:pPr>
              </w:p>
            </w:tc>
            <w:tc>
              <w:tcPr>
                <w:tcW w:w="305" w:type="pct"/>
                <w:tcBorders>
                  <w:top w:val="single" w:sz="4" w:space="0" w:color="auto"/>
                  <w:left w:val="single" w:sz="4" w:space="0" w:color="auto"/>
                  <w:bottom w:val="single" w:sz="4" w:space="0" w:color="auto"/>
                  <w:right w:val="single" w:sz="4" w:space="0" w:color="auto"/>
                </w:tcBorders>
              </w:tcPr>
              <w:p w14:paraId="61A269C5" w14:textId="77777777" w:rsidR="0001562D" w:rsidRDefault="0001562D" w:rsidP="003A0343">
                <w:pPr>
                  <w:jc w:val="right"/>
                  <w:rPr>
                    <w:szCs w:val="21"/>
                  </w:rPr>
                </w:pPr>
              </w:p>
            </w:tc>
            <w:tc>
              <w:tcPr>
                <w:tcW w:w="526" w:type="pct"/>
                <w:tcBorders>
                  <w:top w:val="single" w:sz="4" w:space="0" w:color="auto"/>
                  <w:left w:val="single" w:sz="4" w:space="0" w:color="auto"/>
                  <w:bottom w:val="single" w:sz="4" w:space="0" w:color="auto"/>
                  <w:right w:val="single" w:sz="4" w:space="0" w:color="auto"/>
                </w:tcBorders>
              </w:tcPr>
              <w:p w14:paraId="2EC09557" w14:textId="77777777" w:rsidR="0001562D" w:rsidRDefault="0001562D" w:rsidP="003A0343">
                <w:pPr>
                  <w:jc w:val="right"/>
                  <w:rPr>
                    <w:szCs w:val="21"/>
                  </w:rPr>
                </w:pPr>
              </w:p>
            </w:tc>
          </w:tr>
          <w:tr w:rsidR="0001562D" w14:paraId="1277DF76" w14:textId="77777777" w:rsidTr="00825E77">
            <w:trPr>
              <w:cantSplit/>
            </w:trPr>
            <w:sdt>
              <w:sdtPr>
                <w:tag w:val="_PLD_a3793487a0154f9a85b0e94e01b6ddbe"/>
                <w:id w:val="-1346396747"/>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587EC5D2" w14:textId="77777777" w:rsidR="0001562D" w:rsidRDefault="0001562D" w:rsidP="003A0343">
                    <w:pPr>
                      <w:rPr>
                        <w:szCs w:val="21"/>
                      </w:rPr>
                    </w:pPr>
                    <w:r>
                      <w:rPr>
                        <w:rFonts w:hint="eastAsia"/>
                        <w:szCs w:val="21"/>
                      </w:rPr>
                      <w:t>其中：</w:t>
                    </w:r>
                  </w:p>
                </w:tc>
              </w:sdtContent>
            </w:sdt>
          </w:tr>
          <w:tr w:rsidR="0001562D" w14:paraId="6329EE83" w14:textId="77777777" w:rsidTr="00825E77">
            <w:trPr>
              <w:cantSplit/>
            </w:trPr>
            <w:sdt>
              <w:sdtPr>
                <w:tag w:val="_PLD_f288fc933fe84e6088cca1ff51abf9b8"/>
                <w:id w:val="-330679402"/>
                <w:lock w:val="sdtLocked"/>
              </w:sdtPr>
              <w:sdtEndPr/>
              <w:sdtContent>
                <w:tc>
                  <w:tcPr>
                    <w:tcW w:w="772" w:type="pct"/>
                    <w:tcBorders>
                      <w:top w:val="single" w:sz="4" w:space="0" w:color="auto"/>
                      <w:left w:val="single" w:sz="4" w:space="0" w:color="auto"/>
                      <w:bottom w:val="single" w:sz="4" w:space="0" w:color="auto"/>
                      <w:right w:val="single" w:sz="4" w:space="0" w:color="auto"/>
                    </w:tcBorders>
                  </w:tcPr>
                  <w:p w14:paraId="1BC46100" w14:textId="77777777" w:rsidR="0001562D" w:rsidRDefault="0001562D" w:rsidP="003A0343">
                    <w:pPr>
                      <w:rPr>
                        <w:szCs w:val="21"/>
                      </w:rPr>
                    </w:pPr>
                    <w:r>
                      <w:rPr>
                        <w:rFonts w:hint="eastAsia"/>
                        <w:szCs w:val="21"/>
                      </w:rPr>
                      <w:t>按组合计提坏账准备</w:t>
                    </w:r>
                  </w:p>
                </w:tc>
              </w:sdtContent>
            </w:sdt>
            <w:tc>
              <w:tcPr>
                <w:tcW w:w="526" w:type="pct"/>
                <w:tcBorders>
                  <w:top w:val="single" w:sz="4" w:space="0" w:color="auto"/>
                  <w:left w:val="single" w:sz="4" w:space="0" w:color="auto"/>
                  <w:bottom w:val="single" w:sz="4" w:space="0" w:color="auto"/>
                  <w:right w:val="single" w:sz="4" w:space="0" w:color="auto"/>
                </w:tcBorders>
              </w:tcPr>
              <w:p w14:paraId="57C9FA24"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325,074,453.55</w:t>
                </w:r>
              </w:p>
            </w:tc>
            <w:tc>
              <w:tcPr>
                <w:tcW w:w="286" w:type="pct"/>
                <w:tcBorders>
                  <w:top w:val="single" w:sz="4" w:space="0" w:color="auto"/>
                  <w:left w:val="single" w:sz="4" w:space="0" w:color="auto"/>
                  <w:bottom w:val="single" w:sz="4" w:space="0" w:color="auto"/>
                  <w:right w:val="single" w:sz="4" w:space="0" w:color="auto"/>
                </w:tcBorders>
              </w:tcPr>
              <w:p w14:paraId="7A8E194E"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100.00</w:t>
                </w:r>
              </w:p>
            </w:tc>
            <w:tc>
              <w:tcPr>
                <w:tcW w:w="454" w:type="pct"/>
                <w:tcBorders>
                  <w:top w:val="single" w:sz="4" w:space="0" w:color="auto"/>
                  <w:left w:val="single" w:sz="4" w:space="0" w:color="auto"/>
                  <w:bottom w:val="single" w:sz="4" w:space="0" w:color="auto"/>
                  <w:right w:val="single" w:sz="4" w:space="0" w:color="auto"/>
                </w:tcBorders>
              </w:tcPr>
              <w:p w14:paraId="386DCA8F"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1,336,523.62</w:t>
                </w:r>
              </w:p>
            </w:tc>
            <w:tc>
              <w:tcPr>
                <w:tcW w:w="295" w:type="pct"/>
                <w:tcBorders>
                  <w:top w:val="single" w:sz="4" w:space="0" w:color="auto"/>
                  <w:left w:val="single" w:sz="4" w:space="0" w:color="auto"/>
                  <w:bottom w:val="single" w:sz="4" w:space="0" w:color="auto"/>
                  <w:right w:val="single" w:sz="4" w:space="0" w:color="auto"/>
                </w:tcBorders>
              </w:tcPr>
              <w:p w14:paraId="6700A84A"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0.41</w:t>
                </w:r>
              </w:p>
            </w:tc>
            <w:tc>
              <w:tcPr>
                <w:tcW w:w="526" w:type="pct"/>
                <w:tcBorders>
                  <w:top w:val="single" w:sz="4" w:space="0" w:color="auto"/>
                  <w:left w:val="single" w:sz="4" w:space="0" w:color="auto"/>
                  <w:bottom w:val="single" w:sz="4" w:space="0" w:color="auto"/>
                  <w:right w:val="single" w:sz="4" w:space="0" w:color="auto"/>
                </w:tcBorders>
              </w:tcPr>
              <w:p w14:paraId="1F44FEA5"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323,737,929.93</w:t>
                </w:r>
              </w:p>
            </w:tc>
            <w:tc>
              <w:tcPr>
                <w:tcW w:w="526" w:type="pct"/>
                <w:tcBorders>
                  <w:top w:val="single" w:sz="4" w:space="0" w:color="auto"/>
                  <w:left w:val="single" w:sz="4" w:space="0" w:color="auto"/>
                  <w:bottom w:val="single" w:sz="4" w:space="0" w:color="auto"/>
                  <w:right w:val="single" w:sz="4" w:space="0" w:color="auto"/>
                </w:tcBorders>
              </w:tcPr>
              <w:p w14:paraId="34E9B8AA"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309,755,056.99</w:t>
                </w:r>
              </w:p>
            </w:tc>
            <w:tc>
              <w:tcPr>
                <w:tcW w:w="296" w:type="pct"/>
                <w:tcBorders>
                  <w:top w:val="single" w:sz="4" w:space="0" w:color="auto"/>
                  <w:left w:val="single" w:sz="4" w:space="0" w:color="auto"/>
                  <w:bottom w:val="single" w:sz="4" w:space="0" w:color="auto"/>
                  <w:right w:val="single" w:sz="4" w:space="0" w:color="auto"/>
                </w:tcBorders>
              </w:tcPr>
              <w:p w14:paraId="055E187E"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100.00</w:t>
                </w:r>
              </w:p>
            </w:tc>
            <w:tc>
              <w:tcPr>
                <w:tcW w:w="490" w:type="pct"/>
                <w:tcBorders>
                  <w:top w:val="single" w:sz="4" w:space="0" w:color="auto"/>
                  <w:left w:val="single" w:sz="4" w:space="0" w:color="auto"/>
                  <w:bottom w:val="single" w:sz="4" w:space="0" w:color="auto"/>
                  <w:right w:val="single" w:sz="4" w:space="0" w:color="auto"/>
                </w:tcBorders>
              </w:tcPr>
              <w:p w14:paraId="05DE5F3C"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2,444,070.53</w:t>
                </w:r>
              </w:p>
            </w:tc>
            <w:tc>
              <w:tcPr>
                <w:tcW w:w="305" w:type="pct"/>
                <w:tcBorders>
                  <w:top w:val="single" w:sz="4" w:space="0" w:color="auto"/>
                  <w:left w:val="single" w:sz="4" w:space="0" w:color="auto"/>
                  <w:bottom w:val="single" w:sz="4" w:space="0" w:color="auto"/>
                  <w:right w:val="single" w:sz="4" w:space="0" w:color="auto"/>
                </w:tcBorders>
              </w:tcPr>
              <w:p w14:paraId="3EF842E2"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0.79</w:t>
                </w:r>
              </w:p>
            </w:tc>
            <w:tc>
              <w:tcPr>
                <w:tcW w:w="526" w:type="pct"/>
                <w:tcBorders>
                  <w:top w:val="single" w:sz="4" w:space="0" w:color="auto"/>
                  <w:left w:val="single" w:sz="4" w:space="0" w:color="auto"/>
                  <w:bottom w:val="single" w:sz="4" w:space="0" w:color="auto"/>
                  <w:right w:val="single" w:sz="4" w:space="0" w:color="auto"/>
                </w:tcBorders>
              </w:tcPr>
              <w:p w14:paraId="552AB9E2"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307,310,986.46</w:t>
                </w:r>
              </w:p>
            </w:tc>
          </w:tr>
          <w:tr w:rsidR="0001562D" w14:paraId="2E4332CD" w14:textId="77777777" w:rsidTr="00825E77">
            <w:trPr>
              <w:cantSplit/>
            </w:trPr>
            <w:sdt>
              <w:sdtPr>
                <w:rPr>
                  <w:rFonts w:asciiTheme="minorEastAsia" w:hAnsiTheme="minorEastAsia"/>
                </w:rPr>
                <w:tag w:val="_PLD_55a01fc28b044e40bd4e4399252665c0"/>
                <w:id w:val="889764323"/>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5AB00881" w14:textId="77777777" w:rsidR="0001562D" w:rsidRPr="00775956" w:rsidRDefault="0001562D" w:rsidP="003A0343">
                    <w:pPr>
                      <w:rPr>
                        <w:rFonts w:asciiTheme="minorEastAsia" w:hAnsiTheme="minorEastAsia"/>
                        <w:szCs w:val="21"/>
                      </w:rPr>
                    </w:pPr>
                    <w:r w:rsidRPr="00775956">
                      <w:rPr>
                        <w:rFonts w:asciiTheme="minorEastAsia" w:hAnsiTheme="minorEastAsia" w:hint="eastAsia"/>
                        <w:szCs w:val="21"/>
                      </w:rPr>
                      <w:t>其中：</w:t>
                    </w:r>
                  </w:p>
                </w:tc>
              </w:sdtContent>
            </w:sdt>
          </w:tr>
          <w:sdt>
            <w:sdtPr>
              <w:rPr>
                <w:szCs w:val="21"/>
              </w:rPr>
              <w:alias w:val="按组合计提坏账准备的应收账款明细"/>
              <w:tag w:val="_TUP_01960bfe94fc450d9a465ddf3f2cfd76"/>
              <w:id w:val="-1206244734"/>
              <w:lock w:val="sdtLocked"/>
            </w:sdtPr>
            <w:sdtEndPr>
              <w:rPr>
                <w:rFonts w:asciiTheme="minorEastAsia" w:hAnsiTheme="minorEastAsia"/>
              </w:rPr>
            </w:sdtEndPr>
            <w:sdtContent>
              <w:tr w:rsidR="0001562D" w14:paraId="072FB1C2" w14:textId="77777777" w:rsidTr="00825E77">
                <w:trPr>
                  <w:cantSplit/>
                </w:trPr>
                <w:sdt>
                  <w:sdtPr>
                    <w:rPr>
                      <w:szCs w:val="21"/>
                    </w:rPr>
                    <w:alias w:val="按组合计提坏账准备的应收账款明细-组合名称"/>
                    <w:tag w:val="_GBC_c5f1817705f34c9782f585b3ed10e2db"/>
                    <w:id w:val="-1619441883"/>
                    <w:lock w:val="sdtLocked"/>
                  </w:sdtPr>
                  <w:sdtEndPr/>
                  <w:sdtContent>
                    <w:tc>
                      <w:tcPr>
                        <w:tcW w:w="772" w:type="pct"/>
                        <w:tcBorders>
                          <w:top w:val="single" w:sz="4" w:space="0" w:color="auto"/>
                          <w:left w:val="single" w:sz="4" w:space="0" w:color="auto"/>
                          <w:bottom w:val="single" w:sz="4" w:space="0" w:color="auto"/>
                          <w:right w:val="single" w:sz="4" w:space="0" w:color="auto"/>
                        </w:tcBorders>
                      </w:tcPr>
                      <w:p w14:paraId="6300B890" w14:textId="77777777" w:rsidR="0001562D" w:rsidRDefault="0001562D" w:rsidP="003A0343">
                        <w:pPr>
                          <w:rPr>
                            <w:color w:val="808080"/>
                            <w:szCs w:val="21"/>
                          </w:rPr>
                        </w:pPr>
                        <w:r>
                          <w:rPr>
                            <w:rFonts w:hint="eastAsia"/>
                            <w:szCs w:val="21"/>
                          </w:rPr>
                          <w:t>其他</w:t>
                        </w:r>
                        <w:proofErr w:type="gramStart"/>
                        <w:r>
                          <w:rPr>
                            <w:rFonts w:hint="eastAsia"/>
                            <w:szCs w:val="21"/>
                          </w:rPr>
                          <w:t>按账龄段</w:t>
                        </w:r>
                        <w:proofErr w:type="gramEnd"/>
                        <w:r>
                          <w:rPr>
                            <w:rFonts w:hint="eastAsia"/>
                            <w:szCs w:val="21"/>
                          </w:rPr>
                          <w:t>划分为类似信用风险特征的款项</w:t>
                        </w:r>
                      </w:p>
                    </w:tc>
                  </w:sdtContent>
                </w:sdt>
                <w:tc>
                  <w:tcPr>
                    <w:tcW w:w="526" w:type="pct"/>
                    <w:tcBorders>
                      <w:top w:val="single" w:sz="4" w:space="0" w:color="auto"/>
                      <w:left w:val="single" w:sz="4" w:space="0" w:color="auto"/>
                      <w:bottom w:val="single" w:sz="4" w:space="0" w:color="auto"/>
                      <w:right w:val="single" w:sz="4" w:space="0" w:color="auto"/>
                    </w:tcBorders>
                  </w:tcPr>
                  <w:p w14:paraId="2DB56134"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325,074,453.55</w:t>
                    </w:r>
                  </w:p>
                </w:tc>
                <w:tc>
                  <w:tcPr>
                    <w:tcW w:w="286" w:type="pct"/>
                    <w:tcBorders>
                      <w:top w:val="single" w:sz="4" w:space="0" w:color="auto"/>
                      <w:left w:val="single" w:sz="4" w:space="0" w:color="auto"/>
                      <w:bottom w:val="single" w:sz="4" w:space="0" w:color="auto"/>
                      <w:right w:val="single" w:sz="4" w:space="0" w:color="auto"/>
                    </w:tcBorders>
                  </w:tcPr>
                  <w:p w14:paraId="225EC928"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100.00</w:t>
                    </w:r>
                  </w:p>
                </w:tc>
                <w:tc>
                  <w:tcPr>
                    <w:tcW w:w="454" w:type="pct"/>
                    <w:tcBorders>
                      <w:top w:val="single" w:sz="4" w:space="0" w:color="auto"/>
                      <w:left w:val="single" w:sz="4" w:space="0" w:color="auto"/>
                      <w:bottom w:val="single" w:sz="4" w:space="0" w:color="auto"/>
                      <w:right w:val="single" w:sz="4" w:space="0" w:color="auto"/>
                    </w:tcBorders>
                  </w:tcPr>
                  <w:p w14:paraId="2957BF07"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1,336,523.62</w:t>
                    </w:r>
                  </w:p>
                </w:tc>
                <w:tc>
                  <w:tcPr>
                    <w:tcW w:w="295" w:type="pct"/>
                    <w:tcBorders>
                      <w:top w:val="single" w:sz="4" w:space="0" w:color="auto"/>
                      <w:left w:val="single" w:sz="4" w:space="0" w:color="auto"/>
                      <w:bottom w:val="single" w:sz="4" w:space="0" w:color="auto"/>
                      <w:right w:val="single" w:sz="4" w:space="0" w:color="auto"/>
                    </w:tcBorders>
                  </w:tcPr>
                  <w:p w14:paraId="26482B90"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0.41</w:t>
                    </w:r>
                  </w:p>
                </w:tc>
                <w:tc>
                  <w:tcPr>
                    <w:tcW w:w="526" w:type="pct"/>
                    <w:tcBorders>
                      <w:top w:val="single" w:sz="4" w:space="0" w:color="auto"/>
                      <w:left w:val="single" w:sz="4" w:space="0" w:color="auto"/>
                      <w:bottom w:val="single" w:sz="4" w:space="0" w:color="auto"/>
                      <w:right w:val="single" w:sz="4" w:space="0" w:color="auto"/>
                    </w:tcBorders>
                  </w:tcPr>
                  <w:p w14:paraId="39BBF9BF"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323,737,929.93</w:t>
                    </w:r>
                  </w:p>
                </w:tc>
                <w:tc>
                  <w:tcPr>
                    <w:tcW w:w="526" w:type="pct"/>
                    <w:tcBorders>
                      <w:top w:val="single" w:sz="4" w:space="0" w:color="auto"/>
                      <w:left w:val="single" w:sz="4" w:space="0" w:color="auto"/>
                      <w:bottom w:val="single" w:sz="4" w:space="0" w:color="auto"/>
                      <w:right w:val="single" w:sz="4" w:space="0" w:color="auto"/>
                    </w:tcBorders>
                  </w:tcPr>
                  <w:p w14:paraId="7B68E455"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309,755,056.99</w:t>
                    </w:r>
                  </w:p>
                </w:tc>
                <w:tc>
                  <w:tcPr>
                    <w:tcW w:w="296" w:type="pct"/>
                    <w:tcBorders>
                      <w:top w:val="single" w:sz="4" w:space="0" w:color="auto"/>
                      <w:left w:val="single" w:sz="4" w:space="0" w:color="auto"/>
                      <w:bottom w:val="single" w:sz="4" w:space="0" w:color="auto"/>
                      <w:right w:val="single" w:sz="4" w:space="0" w:color="auto"/>
                    </w:tcBorders>
                  </w:tcPr>
                  <w:p w14:paraId="020C89D1"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100.00</w:t>
                    </w:r>
                  </w:p>
                </w:tc>
                <w:tc>
                  <w:tcPr>
                    <w:tcW w:w="490" w:type="pct"/>
                    <w:tcBorders>
                      <w:top w:val="single" w:sz="4" w:space="0" w:color="auto"/>
                      <w:left w:val="single" w:sz="4" w:space="0" w:color="auto"/>
                      <w:bottom w:val="single" w:sz="4" w:space="0" w:color="auto"/>
                      <w:right w:val="single" w:sz="4" w:space="0" w:color="auto"/>
                    </w:tcBorders>
                  </w:tcPr>
                  <w:p w14:paraId="360FD0FF"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2,444,070.53</w:t>
                    </w:r>
                  </w:p>
                </w:tc>
                <w:tc>
                  <w:tcPr>
                    <w:tcW w:w="305" w:type="pct"/>
                    <w:tcBorders>
                      <w:top w:val="single" w:sz="4" w:space="0" w:color="auto"/>
                      <w:left w:val="single" w:sz="4" w:space="0" w:color="auto"/>
                      <w:bottom w:val="single" w:sz="4" w:space="0" w:color="auto"/>
                      <w:right w:val="single" w:sz="4" w:space="0" w:color="auto"/>
                    </w:tcBorders>
                  </w:tcPr>
                  <w:p w14:paraId="17D197B7"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0.79</w:t>
                    </w:r>
                  </w:p>
                </w:tc>
                <w:tc>
                  <w:tcPr>
                    <w:tcW w:w="526" w:type="pct"/>
                    <w:tcBorders>
                      <w:top w:val="single" w:sz="4" w:space="0" w:color="auto"/>
                      <w:left w:val="single" w:sz="4" w:space="0" w:color="auto"/>
                      <w:bottom w:val="single" w:sz="4" w:space="0" w:color="auto"/>
                      <w:right w:val="single" w:sz="4" w:space="0" w:color="auto"/>
                    </w:tcBorders>
                  </w:tcPr>
                  <w:p w14:paraId="5EB60020"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307,310,986.46</w:t>
                    </w:r>
                  </w:p>
                </w:tc>
              </w:tr>
            </w:sdtContent>
          </w:sdt>
          <w:tr w:rsidR="0001562D" w:rsidRPr="00997663" w14:paraId="5FE6BF14" w14:textId="77777777" w:rsidTr="00825E77">
            <w:trPr>
              <w:cantSplit/>
            </w:trPr>
            <w:sdt>
              <w:sdtPr>
                <w:tag w:val="_PLD_435141e2dc244009953ee87401ee0c5d"/>
                <w:id w:val="-1265223279"/>
                <w:lock w:val="sdtLocked"/>
              </w:sdtPr>
              <w:sdtEndPr/>
              <w:sdtContent>
                <w:tc>
                  <w:tcPr>
                    <w:tcW w:w="772" w:type="pct"/>
                    <w:tcBorders>
                      <w:top w:val="single" w:sz="4" w:space="0" w:color="auto"/>
                      <w:left w:val="single" w:sz="4" w:space="0" w:color="auto"/>
                      <w:bottom w:val="single" w:sz="4" w:space="0" w:color="auto"/>
                      <w:right w:val="single" w:sz="4" w:space="0" w:color="auto"/>
                    </w:tcBorders>
                    <w:vAlign w:val="center"/>
                  </w:tcPr>
                  <w:p w14:paraId="4BC302B1" w14:textId="77777777" w:rsidR="0001562D" w:rsidRDefault="0001562D" w:rsidP="003A0343">
                    <w:pPr>
                      <w:autoSpaceDE w:val="0"/>
                      <w:autoSpaceDN w:val="0"/>
                      <w:adjustRightInd w:val="0"/>
                      <w:jc w:val="center"/>
                      <w:rPr>
                        <w:szCs w:val="21"/>
                      </w:rPr>
                    </w:pPr>
                    <w:r>
                      <w:rPr>
                        <w:rFonts w:hint="eastAsia"/>
                        <w:szCs w:val="21"/>
                      </w:rPr>
                      <w:t>合计</w:t>
                    </w:r>
                  </w:p>
                </w:tc>
              </w:sdtContent>
            </w:sdt>
            <w:tc>
              <w:tcPr>
                <w:tcW w:w="526" w:type="pct"/>
                <w:tcBorders>
                  <w:top w:val="single" w:sz="4" w:space="0" w:color="auto"/>
                  <w:left w:val="single" w:sz="4" w:space="0" w:color="auto"/>
                  <w:bottom w:val="single" w:sz="4" w:space="0" w:color="auto"/>
                  <w:right w:val="single" w:sz="4" w:space="0" w:color="auto"/>
                </w:tcBorders>
              </w:tcPr>
              <w:p w14:paraId="134B2861" w14:textId="77777777" w:rsidR="0001562D" w:rsidRPr="00775956" w:rsidRDefault="0001562D" w:rsidP="003A0343">
                <w:pPr>
                  <w:jc w:val="right"/>
                  <w:rPr>
                    <w:rFonts w:asciiTheme="minorEastAsia" w:hAnsiTheme="minorEastAsia"/>
                    <w:szCs w:val="21"/>
                  </w:rPr>
                </w:pPr>
                <w:r w:rsidRPr="00775956">
                  <w:rPr>
                    <w:rFonts w:asciiTheme="minorEastAsia" w:hAnsiTheme="minorEastAsia"/>
                    <w:szCs w:val="21"/>
                  </w:rPr>
                  <w:t>325,074,453.55</w:t>
                </w:r>
              </w:p>
            </w:tc>
            <w:tc>
              <w:tcPr>
                <w:tcW w:w="286" w:type="pct"/>
                <w:tcBorders>
                  <w:top w:val="single" w:sz="4" w:space="0" w:color="auto"/>
                  <w:left w:val="single" w:sz="4" w:space="0" w:color="auto"/>
                  <w:bottom w:val="single" w:sz="4" w:space="0" w:color="auto"/>
                  <w:right w:val="single" w:sz="4" w:space="0" w:color="auto"/>
                </w:tcBorders>
              </w:tcPr>
              <w:p w14:paraId="4558D02E" w14:textId="77777777" w:rsidR="0001562D" w:rsidRPr="00775956" w:rsidRDefault="0001562D" w:rsidP="003A0343">
                <w:pPr>
                  <w:jc w:val="center"/>
                  <w:rPr>
                    <w:rFonts w:asciiTheme="minorEastAsia" w:hAnsiTheme="minorEastAsia"/>
                    <w:szCs w:val="21"/>
                  </w:rPr>
                </w:pPr>
                <w:r w:rsidRPr="00775956">
                  <w:rPr>
                    <w:rFonts w:asciiTheme="minorEastAsia" w:hAnsiTheme="minorEastAsia" w:hint="eastAsia"/>
                    <w:szCs w:val="21"/>
                  </w:rPr>
                  <w:t>/</w:t>
                </w:r>
              </w:p>
            </w:tc>
            <w:tc>
              <w:tcPr>
                <w:tcW w:w="454" w:type="pct"/>
                <w:tcBorders>
                  <w:top w:val="single" w:sz="4" w:space="0" w:color="auto"/>
                  <w:left w:val="single" w:sz="4" w:space="0" w:color="auto"/>
                  <w:bottom w:val="single" w:sz="4" w:space="0" w:color="auto"/>
                  <w:right w:val="single" w:sz="4" w:space="0" w:color="auto"/>
                </w:tcBorders>
              </w:tcPr>
              <w:p w14:paraId="7B373E5D" w14:textId="77777777" w:rsidR="0001562D" w:rsidRPr="00775956" w:rsidRDefault="0001562D" w:rsidP="003A0343">
                <w:pPr>
                  <w:jc w:val="right"/>
                  <w:rPr>
                    <w:rFonts w:asciiTheme="minorEastAsia" w:hAnsiTheme="minorEastAsia"/>
                    <w:szCs w:val="21"/>
                  </w:rPr>
                </w:pPr>
                <w:r w:rsidRPr="00775956">
                  <w:rPr>
                    <w:rFonts w:asciiTheme="minorEastAsia" w:hAnsiTheme="minorEastAsia"/>
                    <w:szCs w:val="21"/>
                  </w:rPr>
                  <w:t>1,336,523.62</w:t>
                </w:r>
              </w:p>
            </w:tc>
            <w:tc>
              <w:tcPr>
                <w:tcW w:w="295" w:type="pct"/>
                <w:tcBorders>
                  <w:top w:val="single" w:sz="4" w:space="0" w:color="auto"/>
                  <w:left w:val="single" w:sz="4" w:space="0" w:color="auto"/>
                  <w:bottom w:val="single" w:sz="4" w:space="0" w:color="auto"/>
                  <w:right w:val="single" w:sz="4" w:space="0" w:color="auto"/>
                </w:tcBorders>
              </w:tcPr>
              <w:p w14:paraId="116064D5" w14:textId="77777777" w:rsidR="0001562D" w:rsidRPr="00775956" w:rsidRDefault="0001562D" w:rsidP="003A0343">
                <w:pPr>
                  <w:jc w:val="center"/>
                  <w:rPr>
                    <w:rFonts w:asciiTheme="minorEastAsia" w:hAnsiTheme="minorEastAsia"/>
                    <w:szCs w:val="21"/>
                  </w:rPr>
                </w:pPr>
                <w:r w:rsidRPr="00775956">
                  <w:rPr>
                    <w:rFonts w:asciiTheme="minorEastAsia" w:hAnsiTheme="minorEastAsia" w:hint="eastAsia"/>
                    <w:szCs w:val="21"/>
                  </w:rPr>
                  <w:t>/</w:t>
                </w:r>
              </w:p>
            </w:tc>
            <w:tc>
              <w:tcPr>
                <w:tcW w:w="526" w:type="pct"/>
                <w:tcBorders>
                  <w:top w:val="single" w:sz="4" w:space="0" w:color="auto"/>
                  <w:left w:val="single" w:sz="4" w:space="0" w:color="auto"/>
                  <w:bottom w:val="single" w:sz="4" w:space="0" w:color="auto"/>
                  <w:right w:val="single" w:sz="4" w:space="0" w:color="auto"/>
                </w:tcBorders>
              </w:tcPr>
              <w:p w14:paraId="3A08FA59" w14:textId="77777777" w:rsidR="0001562D" w:rsidRPr="00775956" w:rsidRDefault="0001562D" w:rsidP="003A0343">
                <w:pPr>
                  <w:jc w:val="right"/>
                  <w:rPr>
                    <w:rFonts w:asciiTheme="minorEastAsia" w:hAnsiTheme="minorEastAsia"/>
                    <w:szCs w:val="21"/>
                  </w:rPr>
                </w:pPr>
                <w:r w:rsidRPr="00775956">
                  <w:rPr>
                    <w:rFonts w:asciiTheme="minorEastAsia" w:hAnsiTheme="minorEastAsia"/>
                    <w:szCs w:val="21"/>
                  </w:rPr>
                  <w:t>323,737,929.93</w:t>
                </w:r>
              </w:p>
            </w:tc>
            <w:tc>
              <w:tcPr>
                <w:tcW w:w="526" w:type="pct"/>
                <w:tcBorders>
                  <w:top w:val="single" w:sz="4" w:space="0" w:color="auto"/>
                  <w:left w:val="single" w:sz="4" w:space="0" w:color="auto"/>
                  <w:bottom w:val="single" w:sz="4" w:space="0" w:color="auto"/>
                  <w:right w:val="single" w:sz="4" w:space="0" w:color="auto"/>
                </w:tcBorders>
              </w:tcPr>
              <w:p w14:paraId="0579004D" w14:textId="77777777" w:rsidR="0001562D" w:rsidRPr="00775956" w:rsidRDefault="0001562D" w:rsidP="003A0343">
                <w:pPr>
                  <w:jc w:val="right"/>
                  <w:rPr>
                    <w:rFonts w:asciiTheme="minorEastAsia" w:hAnsiTheme="minorEastAsia" w:cs="Times New Roman"/>
                    <w:color w:val="000000"/>
                  </w:rPr>
                </w:pPr>
                <w:r w:rsidRPr="00775956">
                  <w:rPr>
                    <w:rFonts w:asciiTheme="minorEastAsia" w:hAnsiTheme="minorEastAsia" w:cs="Times New Roman"/>
                    <w:color w:val="000000"/>
                  </w:rPr>
                  <w:t>309,755,056.9</w:t>
                </w:r>
                <w:r w:rsidRPr="00775956">
                  <w:rPr>
                    <w:rFonts w:asciiTheme="minorEastAsia" w:hAnsiTheme="minorEastAsia" w:cs="Times New Roman" w:hint="eastAsia"/>
                    <w:color w:val="000000"/>
                  </w:rPr>
                  <w:t>9</w:t>
                </w:r>
              </w:p>
            </w:tc>
            <w:tc>
              <w:tcPr>
                <w:tcW w:w="296" w:type="pct"/>
                <w:tcBorders>
                  <w:top w:val="single" w:sz="4" w:space="0" w:color="auto"/>
                  <w:left w:val="single" w:sz="4" w:space="0" w:color="auto"/>
                  <w:bottom w:val="single" w:sz="4" w:space="0" w:color="auto"/>
                  <w:right w:val="single" w:sz="4" w:space="0" w:color="auto"/>
                </w:tcBorders>
              </w:tcPr>
              <w:p w14:paraId="0E0D46E5" w14:textId="77777777" w:rsidR="0001562D" w:rsidRPr="00775956" w:rsidRDefault="0001562D" w:rsidP="003A0343">
                <w:pPr>
                  <w:jc w:val="center"/>
                  <w:rPr>
                    <w:rFonts w:asciiTheme="minorEastAsia" w:hAnsiTheme="minorEastAsia"/>
                    <w:szCs w:val="21"/>
                  </w:rPr>
                </w:pPr>
                <w:r w:rsidRPr="00775956">
                  <w:rPr>
                    <w:rFonts w:asciiTheme="minorEastAsia" w:hAnsiTheme="minorEastAsia" w:hint="eastAsia"/>
                    <w:szCs w:val="21"/>
                  </w:rPr>
                  <w:t>/</w:t>
                </w:r>
              </w:p>
            </w:tc>
            <w:tc>
              <w:tcPr>
                <w:tcW w:w="490" w:type="pct"/>
                <w:tcBorders>
                  <w:top w:val="single" w:sz="4" w:space="0" w:color="auto"/>
                  <w:left w:val="single" w:sz="4" w:space="0" w:color="auto"/>
                  <w:bottom w:val="single" w:sz="4" w:space="0" w:color="auto"/>
                  <w:right w:val="single" w:sz="4" w:space="0" w:color="auto"/>
                </w:tcBorders>
              </w:tcPr>
              <w:p w14:paraId="2E656628" w14:textId="77777777" w:rsidR="0001562D" w:rsidRPr="00775956" w:rsidRDefault="0001562D" w:rsidP="003A0343">
                <w:pPr>
                  <w:ind w:right="105"/>
                  <w:jc w:val="right"/>
                  <w:rPr>
                    <w:rFonts w:asciiTheme="minorEastAsia" w:hAnsiTheme="minorEastAsia" w:cs="Times New Roman"/>
                    <w:color w:val="000000"/>
                  </w:rPr>
                </w:pPr>
                <w:r w:rsidRPr="00775956">
                  <w:rPr>
                    <w:rFonts w:asciiTheme="minorEastAsia" w:hAnsiTheme="minorEastAsia" w:cs="Times New Roman"/>
                    <w:color w:val="000000"/>
                  </w:rPr>
                  <w:t>2,444,070.53</w:t>
                </w:r>
              </w:p>
            </w:tc>
            <w:tc>
              <w:tcPr>
                <w:tcW w:w="305" w:type="pct"/>
                <w:tcBorders>
                  <w:top w:val="single" w:sz="4" w:space="0" w:color="auto"/>
                  <w:left w:val="single" w:sz="4" w:space="0" w:color="auto"/>
                  <w:bottom w:val="single" w:sz="4" w:space="0" w:color="auto"/>
                  <w:right w:val="single" w:sz="4" w:space="0" w:color="auto"/>
                </w:tcBorders>
              </w:tcPr>
              <w:p w14:paraId="030CD165" w14:textId="77777777" w:rsidR="0001562D" w:rsidRPr="00775956" w:rsidRDefault="0001562D" w:rsidP="003A0343">
                <w:pPr>
                  <w:jc w:val="center"/>
                  <w:rPr>
                    <w:rFonts w:asciiTheme="minorEastAsia" w:hAnsiTheme="minorEastAsia"/>
                    <w:szCs w:val="21"/>
                  </w:rPr>
                </w:pPr>
                <w:r w:rsidRPr="00775956">
                  <w:rPr>
                    <w:rFonts w:asciiTheme="minorEastAsia" w:hAnsiTheme="minorEastAsia" w:hint="eastAsia"/>
                    <w:szCs w:val="21"/>
                  </w:rPr>
                  <w:t>/</w:t>
                </w:r>
              </w:p>
            </w:tc>
            <w:tc>
              <w:tcPr>
                <w:tcW w:w="526" w:type="pct"/>
                <w:tcBorders>
                  <w:top w:val="single" w:sz="4" w:space="0" w:color="auto"/>
                  <w:left w:val="single" w:sz="4" w:space="0" w:color="auto"/>
                  <w:bottom w:val="single" w:sz="4" w:space="0" w:color="auto"/>
                  <w:right w:val="single" w:sz="4" w:space="0" w:color="auto"/>
                </w:tcBorders>
              </w:tcPr>
              <w:p w14:paraId="1DC9C066" w14:textId="77777777" w:rsidR="0001562D" w:rsidRPr="00775956" w:rsidRDefault="0001562D" w:rsidP="003A0343">
                <w:pPr>
                  <w:rPr>
                    <w:rFonts w:asciiTheme="minorEastAsia" w:hAnsiTheme="minorEastAsia" w:cs="Times New Roman"/>
                    <w:color w:val="000000"/>
                  </w:rPr>
                </w:pPr>
                <w:r w:rsidRPr="00775956">
                  <w:rPr>
                    <w:rFonts w:asciiTheme="minorEastAsia" w:hAnsiTheme="minorEastAsia" w:cs="Times New Roman"/>
                    <w:color w:val="000000"/>
                  </w:rPr>
                  <w:t>307,310,986.46</w:t>
                </w:r>
              </w:p>
            </w:tc>
          </w:tr>
        </w:tbl>
        <w:p w14:paraId="323D51AF" w14:textId="77777777" w:rsidR="0001562D" w:rsidRDefault="0001562D"/>
        <w:p w14:paraId="6BA4CD95" w14:textId="21E4AB7E" w:rsidR="0001562D" w:rsidRPr="002C7241" w:rsidRDefault="009468AC" w:rsidP="002C7241">
          <w:pPr>
            <w:sectPr w:rsidR="0001562D" w:rsidRPr="002C7241" w:rsidSect="0001562D">
              <w:pgSz w:w="16838" w:h="11906" w:orient="landscape"/>
              <w:pgMar w:top="1361" w:right="1361" w:bottom="1361" w:left="1361" w:header="856" w:footer="992" w:gutter="0"/>
              <w:cols w:space="425"/>
              <w:docGrid w:linePitch="312"/>
            </w:sectPr>
          </w:pPr>
        </w:p>
      </w:sdtContent>
    </w:sdt>
    <w:bookmarkEnd w:id="72" w:displacedByCustomXml="prev"/>
    <w:p w14:paraId="555667F5" w14:textId="77777777" w:rsidR="001814CF" w:rsidRDefault="00147735">
      <w:bookmarkStart w:id="73" w:name="_Hlk10467225"/>
      <w:r>
        <w:rPr>
          <w:rFonts w:hint="eastAsia"/>
        </w:rPr>
        <w:t>按组合计提坏账准备：</w:t>
      </w:r>
    </w:p>
    <w:sdt>
      <w:sdtPr>
        <w:rPr>
          <w:rFonts w:hint="eastAsia"/>
        </w:rPr>
        <w:alias w:val="是否适用：按组合计提坏账准备的应收账款详细情况[双击切换]"/>
        <w:tag w:val="_GBC_47a07baa9a4f4c5ea6de193ae7b87e74"/>
        <w:id w:val="1848909585"/>
        <w:lock w:val="sdtContentLocked"/>
        <w:placeholder>
          <w:docPart w:val="GBC22222222222222222222222222222"/>
        </w:placeholder>
      </w:sdtPr>
      <w:sdtEndPr/>
      <w:sdtContent>
        <w:p w14:paraId="6EDEFCD1" w14:textId="77777777" w:rsidR="001814CF" w:rsidRDefault="00147735">
          <w:r>
            <w:fldChar w:fldCharType="begin"/>
          </w:r>
          <w:r w:rsidR="00997663">
            <w:instrText xml:space="preserve"> MACROBUTTON  SnrToggleCheckbox √</w:instrText>
          </w:r>
          <w:r w:rsidR="00997663">
            <w:instrText>适用</w:instrText>
          </w:r>
          <w:r w:rsidR="00997663">
            <w:instrText xml:space="preserve"> </w:instrText>
          </w:r>
          <w:r>
            <w:fldChar w:fldCharType="end"/>
          </w:r>
          <w:r>
            <w:fldChar w:fldCharType="begin"/>
          </w:r>
          <w:r w:rsidR="00997663">
            <w:instrText xml:space="preserve"> MACROBUTTON  SnrToggleCheckbox □</w:instrText>
          </w:r>
          <w:r w:rsidR="00997663">
            <w:instrText>不适用</w:instrText>
          </w:r>
          <w:r w:rsidR="00997663">
            <w:instrText xml:space="preserve"> </w:instrText>
          </w:r>
          <w:r>
            <w:fldChar w:fldCharType="end"/>
          </w:r>
        </w:p>
      </w:sdtContent>
    </w:sdt>
    <w:bookmarkStart w:id="74" w:name="_Hlk533607573" w:displacedByCustomXml="next"/>
    <w:sdt>
      <w:sdtPr>
        <w:rPr>
          <w:rFonts w:hint="eastAsia"/>
          <w:szCs w:val="21"/>
        </w:rPr>
        <w:alias w:val="模块:组合计提项目"/>
        <w:tag w:val="_SEC_f085826b570e4937b558307522853cff"/>
        <w:id w:val="953676516"/>
        <w:lock w:val="sdtLocked"/>
        <w:placeholder>
          <w:docPart w:val="GBC22222222222222222222222222222"/>
        </w:placeholder>
      </w:sdtPr>
      <w:sdtEndPr>
        <w:rPr>
          <w:rFonts w:hint="default"/>
        </w:rPr>
      </w:sdtEndPr>
      <w:sdtContent>
        <w:p w14:paraId="7B95BD75" w14:textId="77777777" w:rsidR="001814CF" w:rsidRDefault="00147735">
          <w:pPr>
            <w:rPr>
              <w:szCs w:val="21"/>
            </w:rPr>
          </w:pPr>
          <w:r>
            <w:rPr>
              <w:rFonts w:hint="eastAsia"/>
              <w:szCs w:val="21"/>
            </w:rPr>
            <w:t>组合计提项目：</w:t>
          </w:r>
          <w:sdt>
            <w:sdtPr>
              <w:rPr>
                <w:rFonts w:hint="eastAsia"/>
                <w:szCs w:val="21"/>
              </w:rPr>
              <w:alias w:val="按组合计提坏账准备的应收账款明细-组合名称"/>
              <w:tag w:val="_GBC_fec033684b6e412cabcd0e0ea1c6cb96"/>
              <w:id w:val="-1024634188"/>
              <w:lock w:val="sdtLocked"/>
              <w:placeholder>
                <w:docPart w:val="GBC22222222222222222222222222222"/>
              </w:placeholder>
              <w:comboBox>
                <w:listItem w:displayText="其他按账龄段划分为类似信用风险特征的款项" w:value="其他按账龄段划分为类似信用风险特征的款项"/>
              </w:comboBox>
            </w:sdtPr>
            <w:sdtEndPr/>
            <w:sdtContent>
              <w:r w:rsidR="00997663" w:rsidRPr="00F81FBD">
                <w:rPr>
                  <w:rFonts w:hint="eastAsia"/>
                  <w:szCs w:val="21"/>
                </w:rPr>
                <w:t>其他</w:t>
              </w:r>
              <w:proofErr w:type="gramStart"/>
              <w:r w:rsidR="00997663" w:rsidRPr="00F81FBD">
                <w:rPr>
                  <w:rFonts w:hint="eastAsia"/>
                  <w:szCs w:val="21"/>
                </w:rPr>
                <w:t>按账龄段</w:t>
              </w:r>
              <w:proofErr w:type="gramEnd"/>
              <w:r w:rsidR="00997663" w:rsidRPr="00F81FBD">
                <w:rPr>
                  <w:rFonts w:hint="eastAsia"/>
                  <w:szCs w:val="21"/>
                </w:rPr>
                <w:t>划分为类似信用风险特征的款项</w:t>
              </w:r>
            </w:sdtContent>
          </w:sdt>
        </w:p>
        <w:p w14:paraId="3A92221F" w14:textId="77777777" w:rsidR="001814CF" w:rsidRDefault="00147735">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ccac8c131a6748e699800a5f25e5efcf"/>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按组合计提坏账准备的应收账款详细情况"/>
              <w:tag w:val="_GBC_f0296899749441bf8c33f5882df60a71"/>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2399"/>
            <w:gridCol w:w="2442"/>
            <w:gridCol w:w="2382"/>
          </w:tblGrid>
          <w:tr w:rsidR="0001562D" w14:paraId="6651DBD9" w14:textId="77777777" w:rsidTr="003A0343">
            <w:sdt>
              <w:sdtPr>
                <w:tag w:val="_PLD_331ca2a43a5247699c45fd6309aee7fd"/>
                <w:id w:val="1267266414"/>
                <w:lock w:val="sdtLocked"/>
              </w:sdtPr>
              <w:sdtEndPr/>
              <w:sdtContent>
                <w:tc>
                  <w:tcPr>
                    <w:tcW w:w="1158" w:type="pct"/>
                    <w:vMerge w:val="restart"/>
                    <w:vAlign w:val="center"/>
                  </w:tcPr>
                  <w:p w14:paraId="1333D967" w14:textId="77777777" w:rsidR="0001562D" w:rsidRDefault="0001562D" w:rsidP="003A0343">
                    <w:pPr>
                      <w:jc w:val="center"/>
                      <w:rPr>
                        <w:szCs w:val="21"/>
                      </w:rPr>
                    </w:pPr>
                    <w:r>
                      <w:rPr>
                        <w:rFonts w:hint="eastAsia"/>
                        <w:szCs w:val="21"/>
                      </w:rPr>
                      <w:t>名称</w:t>
                    </w:r>
                  </w:p>
                </w:tc>
              </w:sdtContent>
            </w:sdt>
            <w:sdt>
              <w:sdtPr>
                <w:tag w:val="_PLD_271f4f470bff48e385b1a5d9080fde35"/>
                <w:id w:val="808983721"/>
                <w:lock w:val="sdtLocked"/>
              </w:sdtPr>
              <w:sdtEndPr/>
              <w:sdtContent>
                <w:tc>
                  <w:tcPr>
                    <w:tcW w:w="3842" w:type="pct"/>
                    <w:gridSpan w:val="3"/>
                    <w:vAlign w:val="center"/>
                  </w:tcPr>
                  <w:p w14:paraId="47280B9A" w14:textId="77777777" w:rsidR="0001562D" w:rsidRDefault="0001562D" w:rsidP="003A0343">
                    <w:pPr>
                      <w:jc w:val="center"/>
                      <w:rPr>
                        <w:szCs w:val="21"/>
                      </w:rPr>
                    </w:pPr>
                    <w:r>
                      <w:rPr>
                        <w:rFonts w:hint="eastAsia"/>
                        <w:szCs w:val="21"/>
                      </w:rPr>
                      <w:t>期末余额</w:t>
                    </w:r>
                  </w:p>
                </w:tc>
              </w:sdtContent>
            </w:sdt>
          </w:tr>
          <w:tr w:rsidR="0001562D" w14:paraId="3EB52020" w14:textId="77777777" w:rsidTr="003A0343">
            <w:tc>
              <w:tcPr>
                <w:tcW w:w="1158" w:type="pct"/>
                <w:vMerge/>
              </w:tcPr>
              <w:p w14:paraId="6D6C09EB" w14:textId="77777777" w:rsidR="0001562D" w:rsidRDefault="0001562D" w:rsidP="003A0343">
                <w:pPr>
                  <w:jc w:val="center"/>
                  <w:rPr>
                    <w:szCs w:val="21"/>
                  </w:rPr>
                </w:pPr>
              </w:p>
            </w:tc>
            <w:sdt>
              <w:sdtPr>
                <w:tag w:val="_PLD_e1c956de9b3b4544a5d0584eaaf6aea2"/>
                <w:id w:val="-861590185"/>
                <w:lock w:val="sdtLocked"/>
              </w:sdtPr>
              <w:sdtEndPr/>
              <w:sdtContent>
                <w:tc>
                  <w:tcPr>
                    <w:tcW w:w="1276" w:type="pct"/>
                    <w:vAlign w:val="center"/>
                  </w:tcPr>
                  <w:p w14:paraId="64C56066" w14:textId="77777777" w:rsidR="0001562D" w:rsidRDefault="0001562D" w:rsidP="003A0343">
                    <w:pPr>
                      <w:jc w:val="center"/>
                      <w:rPr>
                        <w:szCs w:val="21"/>
                      </w:rPr>
                    </w:pPr>
                    <w:r>
                      <w:rPr>
                        <w:rFonts w:hint="eastAsia"/>
                        <w:szCs w:val="21"/>
                      </w:rPr>
                      <w:t>应收账款</w:t>
                    </w:r>
                  </w:p>
                </w:tc>
              </w:sdtContent>
            </w:sdt>
            <w:sdt>
              <w:sdtPr>
                <w:tag w:val="_PLD_0098acb8b7f640f29f65a14017e23f02"/>
                <w:id w:val="-1263534794"/>
                <w:lock w:val="sdtLocked"/>
              </w:sdtPr>
              <w:sdtEndPr/>
              <w:sdtContent>
                <w:tc>
                  <w:tcPr>
                    <w:tcW w:w="1299" w:type="pct"/>
                    <w:vAlign w:val="center"/>
                  </w:tcPr>
                  <w:p w14:paraId="031015C8" w14:textId="77777777" w:rsidR="0001562D" w:rsidRDefault="0001562D" w:rsidP="003A0343">
                    <w:pPr>
                      <w:jc w:val="center"/>
                      <w:rPr>
                        <w:szCs w:val="21"/>
                      </w:rPr>
                    </w:pPr>
                    <w:r>
                      <w:rPr>
                        <w:rFonts w:hint="eastAsia"/>
                        <w:szCs w:val="21"/>
                      </w:rPr>
                      <w:t>坏账准备</w:t>
                    </w:r>
                  </w:p>
                </w:tc>
              </w:sdtContent>
            </w:sdt>
            <w:sdt>
              <w:sdtPr>
                <w:tag w:val="_PLD_290bbc3bde3c43c487996752ceb95160"/>
                <w:id w:val="1901707993"/>
                <w:lock w:val="sdtLocked"/>
              </w:sdtPr>
              <w:sdtEndPr/>
              <w:sdtContent>
                <w:tc>
                  <w:tcPr>
                    <w:tcW w:w="1267" w:type="pct"/>
                    <w:vAlign w:val="center"/>
                  </w:tcPr>
                  <w:p w14:paraId="1B203C47" w14:textId="77777777" w:rsidR="0001562D" w:rsidRDefault="0001562D" w:rsidP="003A0343">
                    <w:pPr>
                      <w:jc w:val="center"/>
                      <w:rPr>
                        <w:szCs w:val="21"/>
                      </w:rPr>
                    </w:pPr>
                    <w:r>
                      <w:rPr>
                        <w:szCs w:val="21"/>
                      </w:rPr>
                      <w:t>计提比例</w:t>
                    </w:r>
                    <w:r>
                      <w:rPr>
                        <w:rFonts w:hint="eastAsia"/>
                        <w:szCs w:val="21"/>
                      </w:rPr>
                      <w:t>（</w:t>
                    </w:r>
                    <w:r>
                      <w:rPr>
                        <w:rFonts w:hint="eastAsia"/>
                        <w:szCs w:val="21"/>
                      </w:rPr>
                      <w:t>%</w:t>
                    </w:r>
                    <w:r>
                      <w:rPr>
                        <w:rFonts w:hint="eastAsia"/>
                        <w:szCs w:val="21"/>
                      </w:rPr>
                      <w:t>）</w:t>
                    </w:r>
                  </w:p>
                </w:tc>
              </w:sdtContent>
            </w:sdt>
          </w:tr>
          <w:sdt>
            <w:sdtPr>
              <w:rPr>
                <w:szCs w:val="21"/>
              </w:rPr>
              <w:alias w:val="按组合计提坏账准备的应收账款详细名称明细"/>
              <w:tag w:val="_TUP_787dccbb6b7545edb25916e256cf8697"/>
              <w:id w:val="1628054082"/>
              <w:lock w:val="sdtLocked"/>
            </w:sdtPr>
            <w:sdtEndPr>
              <w:rPr>
                <w:rFonts w:asciiTheme="minorEastAsia" w:hAnsiTheme="minorEastAsia"/>
              </w:rPr>
            </w:sdtEndPr>
            <w:sdtContent>
              <w:tr w:rsidR="0001562D" w14:paraId="00F59419" w14:textId="77777777" w:rsidTr="003A0343">
                <w:tc>
                  <w:tcPr>
                    <w:tcW w:w="1158" w:type="pct"/>
                  </w:tcPr>
                  <w:p w14:paraId="459E3C2C" w14:textId="77777777" w:rsidR="0001562D" w:rsidRDefault="0001562D" w:rsidP="003A0343">
                    <w:pPr>
                      <w:rPr>
                        <w:szCs w:val="21"/>
                      </w:rPr>
                    </w:pPr>
                    <w:r>
                      <w:t xml:space="preserve">6 </w:t>
                    </w:r>
                    <w:proofErr w:type="gramStart"/>
                    <w:r>
                      <w:t>个</w:t>
                    </w:r>
                    <w:proofErr w:type="gramEnd"/>
                    <w:r>
                      <w:t>月以内</w:t>
                    </w:r>
                  </w:p>
                </w:tc>
                <w:tc>
                  <w:tcPr>
                    <w:tcW w:w="1276" w:type="pct"/>
                  </w:tcPr>
                  <w:p w14:paraId="627747F0"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312,417,677.82</w:t>
                    </w:r>
                  </w:p>
                </w:tc>
                <w:tc>
                  <w:tcPr>
                    <w:tcW w:w="1299" w:type="pct"/>
                  </w:tcPr>
                  <w:p w14:paraId="150FA7DE" w14:textId="77777777" w:rsidR="0001562D" w:rsidRPr="00775956" w:rsidRDefault="0001562D" w:rsidP="003A0343">
                    <w:pPr>
                      <w:jc w:val="right"/>
                      <w:rPr>
                        <w:rFonts w:asciiTheme="minorEastAsia" w:hAnsiTheme="minorEastAsia"/>
                        <w:szCs w:val="21"/>
                      </w:rPr>
                    </w:pPr>
                  </w:p>
                </w:tc>
                <w:tc>
                  <w:tcPr>
                    <w:tcW w:w="1267" w:type="pct"/>
                  </w:tcPr>
                  <w:p w14:paraId="14A7B5C9" w14:textId="77777777" w:rsidR="0001562D" w:rsidRPr="00775956" w:rsidRDefault="0001562D" w:rsidP="003A0343">
                    <w:pPr>
                      <w:jc w:val="right"/>
                      <w:rPr>
                        <w:rFonts w:asciiTheme="minorEastAsia" w:hAnsiTheme="minorEastAsia"/>
                        <w:szCs w:val="21"/>
                      </w:rPr>
                    </w:pPr>
                  </w:p>
                </w:tc>
              </w:tr>
            </w:sdtContent>
          </w:sdt>
          <w:sdt>
            <w:sdtPr>
              <w:rPr>
                <w:szCs w:val="21"/>
              </w:rPr>
              <w:alias w:val="按组合计提坏账准备的应收账款详细名称明细"/>
              <w:tag w:val="_TUP_787dccbb6b7545edb25916e256cf8697"/>
              <w:id w:val="-1623909062"/>
              <w:lock w:val="sdtLocked"/>
            </w:sdtPr>
            <w:sdtEndPr>
              <w:rPr>
                <w:rFonts w:asciiTheme="minorEastAsia" w:hAnsiTheme="minorEastAsia"/>
              </w:rPr>
            </w:sdtEndPr>
            <w:sdtContent>
              <w:tr w:rsidR="0001562D" w14:paraId="43A0261A" w14:textId="77777777" w:rsidTr="003A0343">
                <w:tc>
                  <w:tcPr>
                    <w:tcW w:w="1158" w:type="pct"/>
                  </w:tcPr>
                  <w:p w14:paraId="683F3FC6" w14:textId="77777777" w:rsidR="0001562D" w:rsidRDefault="0001562D" w:rsidP="003A0343">
                    <w:pPr>
                      <w:rPr>
                        <w:szCs w:val="21"/>
                      </w:rPr>
                    </w:pPr>
                    <w:r>
                      <w:t>6-12</w:t>
                    </w:r>
                    <w:r>
                      <w:t>个月</w:t>
                    </w:r>
                  </w:p>
                </w:tc>
                <w:tc>
                  <w:tcPr>
                    <w:tcW w:w="1276" w:type="pct"/>
                  </w:tcPr>
                  <w:p w14:paraId="5D7E6DB7"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10,788,933.16</w:t>
                    </w:r>
                  </w:p>
                </w:tc>
                <w:tc>
                  <w:tcPr>
                    <w:tcW w:w="1299" w:type="pct"/>
                  </w:tcPr>
                  <w:p w14:paraId="5643E22A"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836,142.30</w:t>
                    </w:r>
                  </w:p>
                </w:tc>
                <w:tc>
                  <w:tcPr>
                    <w:tcW w:w="1267" w:type="pct"/>
                  </w:tcPr>
                  <w:p w14:paraId="0548598D"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7.75</w:t>
                    </w:r>
                  </w:p>
                </w:tc>
              </w:tr>
            </w:sdtContent>
          </w:sdt>
          <w:sdt>
            <w:sdtPr>
              <w:rPr>
                <w:szCs w:val="21"/>
              </w:rPr>
              <w:alias w:val="按组合计提坏账准备的应收账款详细名称明细"/>
              <w:tag w:val="_TUP_787dccbb6b7545edb25916e256cf8697"/>
              <w:id w:val="-1787041614"/>
              <w:lock w:val="sdtLocked"/>
            </w:sdtPr>
            <w:sdtEndPr>
              <w:rPr>
                <w:rFonts w:asciiTheme="minorEastAsia" w:hAnsiTheme="minorEastAsia"/>
              </w:rPr>
            </w:sdtEndPr>
            <w:sdtContent>
              <w:tr w:rsidR="0001562D" w14:paraId="3D05E21A" w14:textId="77777777" w:rsidTr="003A0343">
                <w:tc>
                  <w:tcPr>
                    <w:tcW w:w="1158" w:type="pct"/>
                  </w:tcPr>
                  <w:p w14:paraId="71E28FE7" w14:textId="77777777" w:rsidR="0001562D" w:rsidRDefault="0001562D" w:rsidP="003A0343">
                    <w:pPr>
                      <w:rPr>
                        <w:szCs w:val="21"/>
                      </w:rPr>
                    </w:pPr>
                    <w:r>
                      <w:t>1-2</w:t>
                    </w:r>
                    <w:r>
                      <w:t>年</w:t>
                    </w:r>
                  </w:p>
                </w:tc>
                <w:tc>
                  <w:tcPr>
                    <w:tcW w:w="1276" w:type="pct"/>
                  </w:tcPr>
                  <w:p w14:paraId="1BB796AB"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1,219,411.60</w:t>
                    </w:r>
                  </w:p>
                </w:tc>
                <w:tc>
                  <w:tcPr>
                    <w:tcW w:w="1299" w:type="pct"/>
                  </w:tcPr>
                  <w:p w14:paraId="6D1BDA70"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181,692.35</w:t>
                    </w:r>
                  </w:p>
                </w:tc>
                <w:tc>
                  <w:tcPr>
                    <w:tcW w:w="1267" w:type="pct"/>
                  </w:tcPr>
                  <w:p w14:paraId="6097DCFE"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14.90</w:t>
                    </w:r>
                  </w:p>
                </w:tc>
              </w:tr>
            </w:sdtContent>
          </w:sdt>
          <w:sdt>
            <w:sdtPr>
              <w:rPr>
                <w:szCs w:val="21"/>
              </w:rPr>
              <w:alias w:val="按组合计提坏账准备的应收账款详细名称明细"/>
              <w:tag w:val="_TUP_787dccbb6b7545edb25916e256cf8697"/>
              <w:id w:val="1311986582"/>
              <w:lock w:val="sdtLocked"/>
            </w:sdtPr>
            <w:sdtEndPr>
              <w:rPr>
                <w:rFonts w:asciiTheme="minorEastAsia" w:hAnsiTheme="minorEastAsia"/>
              </w:rPr>
            </w:sdtEndPr>
            <w:sdtContent>
              <w:tr w:rsidR="0001562D" w14:paraId="49A04AF5" w14:textId="77777777" w:rsidTr="003A0343">
                <w:tc>
                  <w:tcPr>
                    <w:tcW w:w="1158" w:type="pct"/>
                  </w:tcPr>
                  <w:p w14:paraId="25BFD384" w14:textId="77777777" w:rsidR="0001562D" w:rsidRDefault="0001562D" w:rsidP="003A0343">
                    <w:pPr>
                      <w:rPr>
                        <w:szCs w:val="21"/>
                      </w:rPr>
                    </w:pPr>
                    <w:r>
                      <w:t>2-3</w:t>
                    </w:r>
                    <w:r>
                      <w:t>年</w:t>
                    </w:r>
                  </w:p>
                </w:tc>
                <w:tc>
                  <w:tcPr>
                    <w:tcW w:w="1276" w:type="pct"/>
                  </w:tcPr>
                  <w:p w14:paraId="4B224126"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420,000.00</w:t>
                    </w:r>
                  </w:p>
                </w:tc>
                <w:tc>
                  <w:tcPr>
                    <w:tcW w:w="1299" w:type="pct"/>
                  </w:tcPr>
                  <w:p w14:paraId="7C2A329B"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90,258.00</w:t>
                    </w:r>
                  </w:p>
                </w:tc>
                <w:tc>
                  <w:tcPr>
                    <w:tcW w:w="1267" w:type="pct"/>
                  </w:tcPr>
                  <w:p w14:paraId="79E46269"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21.49</w:t>
                    </w:r>
                  </w:p>
                </w:tc>
              </w:tr>
            </w:sdtContent>
          </w:sdt>
          <w:sdt>
            <w:sdtPr>
              <w:rPr>
                <w:szCs w:val="21"/>
              </w:rPr>
              <w:alias w:val="按组合计提坏账准备的应收账款详细名称明细"/>
              <w:tag w:val="_TUP_787dccbb6b7545edb25916e256cf8697"/>
              <w:id w:val="-99107518"/>
              <w:lock w:val="sdtLocked"/>
            </w:sdtPr>
            <w:sdtEndPr>
              <w:rPr>
                <w:rFonts w:asciiTheme="minorEastAsia" w:hAnsiTheme="minorEastAsia"/>
              </w:rPr>
            </w:sdtEndPr>
            <w:sdtContent>
              <w:tr w:rsidR="0001562D" w14:paraId="199C5EFE" w14:textId="77777777" w:rsidTr="003A0343">
                <w:tc>
                  <w:tcPr>
                    <w:tcW w:w="1158" w:type="pct"/>
                  </w:tcPr>
                  <w:p w14:paraId="256879BD" w14:textId="77777777" w:rsidR="0001562D" w:rsidRDefault="0001562D" w:rsidP="003A0343">
                    <w:pPr>
                      <w:rPr>
                        <w:szCs w:val="21"/>
                      </w:rPr>
                    </w:pPr>
                    <w:r>
                      <w:t>3</w:t>
                    </w:r>
                    <w:r>
                      <w:t>年以上</w:t>
                    </w:r>
                  </w:p>
                </w:tc>
                <w:tc>
                  <w:tcPr>
                    <w:tcW w:w="1276" w:type="pct"/>
                  </w:tcPr>
                  <w:p w14:paraId="34130E3E"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228,430.97</w:t>
                    </w:r>
                  </w:p>
                </w:tc>
                <w:tc>
                  <w:tcPr>
                    <w:tcW w:w="1299" w:type="pct"/>
                  </w:tcPr>
                  <w:p w14:paraId="5A163E68"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228,430.97</w:t>
                    </w:r>
                  </w:p>
                </w:tc>
                <w:tc>
                  <w:tcPr>
                    <w:tcW w:w="1267" w:type="pct"/>
                  </w:tcPr>
                  <w:p w14:paraId="22650C7A"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100.00</w:t>
                    </w:r>
                  </w:p>
                </w:tc>
              </w:tr>
            </w:sdtContent>
          </w:sdt>
          <w:tr w:rsidR="0001562D" w14:paraId="029423E3" w14:textId="77777777" w:rsidTr="003A0343">
            <w:sdt>
              <w:sdtPr>
                <w:tag w:val="_PLD_9a3bf225ae544565ad2cb49381fcaca1"/>
                <w:id w:val="-803993399"/>
                <w:lock w:val="sdtLocked"/>
              </w:sdtPr>
              <w:sdtEndPr/>
              <w:sdtContent>
                <w:tc>
                  <w:tcPr>
                    <w:tcW w:w="1158" w:type="pct"/>
                    <w:vAlign w:val="center"/>
                  </w:tcPr>
                  <w:p w14:paraId="1EF4F25E" w14:textId="77777777" w:rsidR="0001562D" w:rsidRDefault="0001562D" w:rsidP="003A0343">
                    <w:pPr>
                      <w:jc w:val="center"/>
                      <w:rPr>
                        <w:szCs w:val="21"/>
                      </w:rPr>
                    </w:pPr>
                    <w:r>
                      <w:rPr>
                        <w:rFonts w:hint="eastAsia"/>
                        <w:szCs w:val="21"/>
                      </w:rPr>
                      <w:t>合计</w:t>
                    </w:r>
                  </w:p>
                </w:tc>
              </w:sdtContent>
            </w:sdt>
            <w:tc>
              <w:tcPr>
                <w:tcW w:w="1276" w:type="pct"/>
              </w:tcPr>
              <w:p w14:paraId="3602CD8D"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325,074,453.55</w:t>
                </w:r>
              </w:p>
            </w:tc>
            <w:tc>
              <w:tcPr>
                <w:tcW w:w="1299" w:type="pct"/>
              </w:tcPr>
              <w:p w14:paraId="2494660D"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1,336,523.62</w:t>
                </w:r>
              </w:p>
            </w:tc>
            <w:tc>
              <w:tcPr>
                <w:tcW w:w="1267" w:type="pct"/>
              </w:tcPr>
              <w:p w14:paraId="6C1BD3AA" w14:textId="77777777" w:rsidR="0001562D" w:rsidRPr="00775956" w:rsidRDefault="0001562D" w:rsidP="003A0343">
                <w:pPr>
                  <w:jc w:val="right"/>
                  <w:rPr>
                    <w:rFonts w:asciiTheme="minorEastAsia" w:hAnsiTheme="minorEastAsia"/>
                    <w:szCs w:val="21"/>
                  </w:rPr>
                </w:pPr>
                <w:r w:rsidRPr="00775956">
                  <w:rPr>
                    <w:rFonts w:asciiTheme="minorEastAsia" w:hAnsiTheme="minorEastAsia"/>
                  </w:rPr>
                  <w:t>0.41</w:t>
                </w:r>
              </w:p>
            </w:tc>
          </w:tr>
        </w:tbl>
        <w:p w14:paraId="08316A26" w14:textId="77777777" w:rsidR="0001562D" w:rsidRDefault="0001562D"/>
        <w:p w14:paraId="6AC1ED80" w14:textId="77777777" w:rsidR="001814CF" w:rsidRDefault="00147735">
          <w:pPr>
            <w:rPr>
              <w:szCs w:val="21"/>
            </w:rPr>
          </w:pPr>
          <w:r>
            <w:rPr>
              <w:rFonts w:hint="eastAsia"/>
              <w:szCs w:val="21"/>
            </w:rPr>
            <w:t>按组合计提坏账的确认标准及说明：</w:t>
          </w:r>
        </w:p>
        <w:sdt>
          <w:sdtPr>
            <w:rPr>
              <w:szCs w:val="21"/>
            </w:rPr>
            <w:alias w:val="是否适用：按组合计提坏账准备的应收账款确认标准[双击切换]"/>
            <w:tag w:val="_GBC_8361cfeb973b4073b7fdbd49a393b38c"/>
            <w:id w:val="2036932258"/>
            <w:lock w:val="sdtContentLocked"/>
            <w:placeholder>
              <w:docPart w:val="GBC22222222222222222222222222222"/>
            </w:placeholder>
          </w:sdtPr>
          <w:sdtEndPr/>
          <w:sdtContent>
            <w:p w14:paraId="2CC13317" w14:textId="77777777" w:rsidR="001814CF" w:rsidRDefault="00147735" w:rsidP="00997663">
              <w:pPr>
                <w:rPr>
                  <w:szCs w:val="21"/>
                </w:rPr>
              </w:pPr>
              <w:r>
                <w:rPr>
                  <w:szCs w:val="21"/>
                </w:rPr>
                <w:fldChar w:fldCharType="begin"/>
              </w:r>
              <w:r w:rsidR="00997663">
                <w:rPr>
                  <w:szCs w:val="21"/>
                </w:rPr>
                <w:instrText xml:space="preserve"> MACROBUTTON  SnrToggleCheckbox □</w:instrText>
              </w:r>
              <w:r w:rsidR="00997663">
                <w:rPr>
                  <w:szCs w:val="21"/>
                </w:rPr>
                <w:instrText>适用</w:instrText>
              </w:r>
              <w:r w:rsidR="00997663">
                <w:rPr>
                  <w:szCs w:val="21"/>
                </w:rPr>
                <w:instrText xml:space="preserve"> </w:instrText>
              </w:r>
              <w:r>
                <w:rPr>
                  <w:szCs w:val="21"/>
                </w:rPr>
                <w:fldChar w:fldCharType="end"/>
              </w:r>
              <w:r>
                <w:rPr>
                  <w:szCs w:val="21"/>
                </w:rPr>
                <w:fldChar w:fldCharType="begin"/>
              </w:r>
              <w:r w:rsidR="00997663">
                <w:rPr>
                  <w:szCs w:val="21"/>
                </w:rPr>
                <w:instrText xml:space="preserve"> MACROBUTTON  SnrToggleCheckbox √</w:instrText>
              </w:r>
              <w:r w:rsidR="00997663">
                <w:rPr>
                  <w:szCs w:val="21"/>
                </w:rPr>
                <w:instrText>不适用</w:instrText>
              </w:r>
              <w:r w:rsidR="00997663">
                <w:rPr>
                  <w:szCs w:val="21"/>
                </w:rPr>
                <w:instrText xml:space="preserve"> </w:instrText>
              </w:r>
              <w:r>
                <w:rPr>
                  <w:szCs w:val="21"/>
                </w:rPr>
                <w:fldChar w:fldCharType="end"/>
              </w:r>
            </w:p>
          </w:sdtContent>
        </w:sdt>
      </w:sdtContent>
    </w:sdt>
    <w:bookmarkEnd w:id="73"/>
    <w:bookmarkEnd w:id="74"/>
    <w:p w14:paraId="0AD1BD9E" w14:textId="77777777" w:rsidR="001814CF" w:rsidRDefault="001814CF"/>
    <w:bookmarkStart w:id="75" w:name="_Hlk10467433" w:displacedByCustomXml="next"/>
    <w:sdt>
      <w:sdtPr>
        <w:rPr>
          <w:rFonts w:ascii="宋体" w:hAnsi="宋体" w:cs="宋体" w:hint="eastAsia"/>
          <w:b w:val="0"/>
          <w:bCs w:val="0"/>
          <w:kern w:val="0"/>
          <w:sz w:val="24"/>
          <w:szCs w:val="21"/>
        </w:rPr>
        <w:alias w:val="模块:坏账准备的情况"/>
        <w:tag w:val="_SEC_585de72ff9a04d78b96f9dd88a2090f9"/>
        <w:id w:val="1875419027"/>
        <w:lock w:val="sdtLocked"/>
        <w:placeholder>
          <w:docPart w:val="GBC22222222222222222222222222222"/>
        </w:placeholder>
      </w:sdtPr>
      <w:sdtEndPr>
        <w:rPr>
          <w:rFonts w:asciiTheme="minorHAnsi" w:hAnsiTheme="minorHAnsi" w:cstheme="minorBidi" w:hint="default"/>
          <w:kern w:val="2"/>
          <w:sz w:val="21"/>
          <w:szCs w:val="22"/>
        </w:rPr>
      </w:sdtEndPr>
      <w:sdtContent>
        <w:p w14:paraId="2B641C15" w14:textId="77777777" w:rsidR="001814CF" w:rsidRDefault="00147735">
          <w:pPr>
            <w:pStyle w:val="4"/>
            <w:numPr>
              <w:ilvl w:val="3"/>
              <w:numId w:val="47"/>
            </w:numPr>
            <w:tabs>
              <w:tab w:val="left" w:pos="574"/>
            </w:tabs>
            <w:rPr>
              <w:szCs w:val="21"/>
            </w:rPr>
          </w:pPr>
          <w:r>
            <w:rPr>
              <w:rFonts w:hint="eastAsia"/>
              <w:szCs w:val="21"/>
            </w:rPr>
            <w:t>坏账准备的情况</w:t>
          </w:r>
        </w:p>
        <w:sdt>
          <w:sdtPr>
            <w:alias w:val="是否适用：应收账款坏账准备[双击切换]"/>
            <w:tag w:val="_GBC_fb482eb90dbc45c4a6420c45e8a46012"/>
            <w:id w:val="-1212652124"/>
            <w:lock w:val="sdtContentLocked"/>
            <w:placeholder>
              <w:docPart w:val="GBC22222222222222222222222222222"/>
            </w:placeholder>
          </w:sdtPr>
          <w:sdtEndPr/>
          <w:sdtContent>
            <w:p w14:paraId="3A96289F" w14:textId="77777777" w:rsidR="001814CF" w:rsidRDefault="00147735">
              <w:r>
                <w:fldChar w:fldCharType="begin"/>
              </w:r>
              <w:r w:rsidR="00997663">
                <w:instrText xml:space="preserve"> MACROBUTTON  SnrToggleCheckbox √</w:instrText>
              </w:r>
              <w:r w:rsidR="00997663">
                <w:instrText>适用</w:instrText>
              </w:r>
              <w:r w:rsidR="00997663">
                <w:instrText xml:space="preserve"> </w:instrText>
              </w:r>
              <w:r>
                <w:fldChar w:fldCharType="end"/>
              </w:r>
              <w:r>
                <w:fldChar w:fldCharType="begin"/>
              </w:r>
              <w:r w:rsidR="00997663">
                <w:instrText xml:space="preserve"> MACROBUTTON  SnrToggleCheckbox □</w:instrText>
              </w:r>
              <w:r w:rsidR="00997663">
                <w:instrText>不适用</w:instrText>
              </w:r>
              <w:r w:rsidR="00997663">
                <w:instrText xml:space="preserve"> </w:instrText>
              </w:r>
              <w:r>
                <w:fldChar w:fldCharType="end"/>
              </w:r>
            </w:p>
          </w:sdtContent>
        </w:sdt>
        <w:p w14:paraId="2DA1312E" w14:textId="77777777" w:rsidR="001814CF" w:rsidRDefault="00147735">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账款坏账准备"/>
              <w:tag w:val="_GBC_f681542ff42f497c9ed44328f301413f"/>
              <w:id w:val="-18090865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账款坏账准备"/>
              <w:tag w:val="_GBC_79f82daaad1749fbb117cea0941b8667"/>
              <w:id w:val="-1320962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04"/>
            <w:gridCol w:w="1486"/>
            <w:gridCol w:w="1591"/>
            <w:gridCol w:w="1312"/>
            <w:gridCol w:w="1171"/>
            <w:gridCol w:w="1060"/>
            <w:gridCol w:w="1486"/>
          </w:tblGrid>
          <w:tr w:rsidR="001C53AB" w14:paraId="58124118" w14:textId="77777777" w:rsidTr="001C53AB">
            <w:sdt>
              <w:sdtPr>
                <w:tag w:val="_PLD_82b0419f5c784cbe8b363ff715cfd4eb"/>
                <w:id w:val="1780759300"/>
                <w:lock w:val="sdtLocked"/>
              </w:sdtPr>
              <w:sdtEndPr/>
              <w:sdtContent>
                <w:tc>
                  <w:tcPr>
                    <w:tcW w:w="740" w:type="pct"/>
                    <w:vMerge w:val="restart"/>
                    <w:shd w:val="clear" w:color="auto" w:fill="FFFFFF"/>
                    <w:vAlign w:val="center"/>
                  </w:tcPr>
                  <w:p w14:paraId="1BE88E40" w14:textId="77777777" w:rsidR="001C53AB" w:rsidRDefault="001C53AB" w:rsidP="001C53AB">
                    <w:pPr>
                      <w:jc w:val="center"/>
                    </w:pPr>
                    <w:r>
                      <w:t>类别</w:t>
                    </w:r>
                  </w:p>
                </w:tc>
              </w:sdtContent>
            </w:sdt>
            <w:sdt>
              <w:sdtPr>
                <w:tag w:val="_PLD_6cba2c33cb334541980e3e13a6ee357d"/>
                <w:id w:val="1315769409"/>
                <w:lock w:val="sdtLocked"/>
              </w:sdtPr>
              <w:sdtEndPr/>
              <w:sdtContent>
                <w:tc>
                  <w:tcPr>
                    <w:tcW w:w="790" w:type="pct"/>
                    <w:vMerge w:val="restart"/>
                    <w:shd w:val="clear" w:color="auto" w:fill="FFFFFF"/>
                    <w:vAlign w:val="center"/>
                  </w:tcPr>
                  <w:p w14:paraId="43A5ED3D" w14:textId="77777777" w:rsidR="001C53AB" w:rsidRDefault="001C53AB" w:rsidP="001C53AB">
                    <w:pPr>
                      <w:jc w:val="center"/>
                    </w:pPr>
                    <w:r>
                      <w:t>期初余额</w:t>
                    </w:r>
                  </w:p>
                </w:tc>
              </w:sdtContent>
            </w:sdt>
            <w:sdt>
              <w:sdtPr>
                <w:tag w:val="_PLD_ec3d2e2cde2a4ba29c966861f9ca39c7"/>
                <w:id w:val="1718538684"/>
                <w:lock w:val="sdtLocked"/>
              </w:sdtPr>
              <w:sdtEndPr/>
              <w:sdtContent>
                <w:tc>
                  <w:tcPr>
                    <w:tcW w:w="2681" w:type="pct"/>
                    <w:gridSpan w:val="4"/>
                    <w:shd w:val="clear" w:color="auto" w:fill="FFFFFF"/>
                    <w:vAlign w:val="center"/>
                  </w:tcPr>
                  <w:p w14:paraId="4F8B1BA5" w14:textId="77777777" w:rsidR="001C53AB" w:rsidRDefault="001C53AB" w:rsidP="001C53AB">
                    <w:pPr>
                      <w:jc w:val="center"/>
                    </w:pPr>
                    <w:r>
                      <w:rPr>
                        <w:rFonts w:hint="eastAsia"/>
                      </w:rPr>
                      <w:t>本期变动</w:t>
                    </w:r>
                    <w:r>
                      <w:t>金额</w:t>
                    </w:r>
                  </w:p>
                </w:tc>
              </w:sdtContent>
            </w:sdt>
            <w:sdt>
              <w:sdtPr>
                <w:tag w:val="_PLD_9c167d6d72f94e22aecc39ba0e735a78"/>
                <w:id w:val="-2146961468"/>
                <w:lock w:val="sdtLocked"/>
              </w:sdtPr>
              <w:sdtEndPr/>
              <w:sdtContent>
                <w:tc>
                  <w:tcPr>
                    <w:tcW w:w="790" w:type="pct"/>
                    <w:vMerge w:val="restart"/>
                    <w:shd w:val="clear" w:color="auto" w:fill="FFFFFF"/>
                    <w:vAlign w:val="center"/>
                  </w:tcPr>
                  <w:p w14:paraId="26B064A8" w14:textId="77777777" w:rsidR="001C53AB" w:rsidRDefault="001C53AB" w:rsidP="001C53AB">
                    <w:pPr>
                      <w:jc w:val="center"/>
                    </w:pPr>
                    <w:r>
                      <w:t>期末余额</w:t>
                    </w:r>
                  </w:p>
                </w:tc>
              </w:sdtContent>
            </w:sdt>
          </w:tr>
          <w:tr w:rsidR="001C53AB" w14:paraId="1E787678" w14:textId="77777777" w:rsidTr="001C53AB">
            <w:tc>
              <w:tcPr>
                <w:tcW w:w="740" w:type="pct"/>
                <w:vMerge/>
                <w:shd w:val="clear" w:color="auto" w:fill="FFFFFF"/>
              </w:tcPr>
              <w:p w14:paraId="4F581B2C" w14:textId="77777777" w:rsidR="001C53AB" w:rsidRDefault="001C53AB" w:rsidP="001C53AB">
                <w:pPr>
                  <w:jc w:val="center"/>
                </w:pPr>
              </w:p>
            </w:tc>
            <w:tc>
              <w:tcPr>
                <w:tcW w:w="790" w:type="pct"/>
                <w:vMerge/>
                <w:shd w:val="clear" w:color="auto" w:fill="FFFFFF"/>
              </w:tcPr>
              <w:p w14:paraId="02173E94" w14:textId="77777777" w:rsidR="001C53AB" w:rsidRDefault="001C53AB" w:rsidP="001C53AB">
                <w:pPr>
                  <w:jc w:val="center"/>
                </w:pPr>
              </w:p>
            </w:tc>
            <w:sdt>
              <w:sdtPr>
                <w:tag w:val="_PLD_6cba23a5661e46c88bed469159b39a72"/>
                <w:id w:val="-1712101059"/>
                <w:lock w:val="sdtLocked"/>
              </w:sdtPr>
              <w:sdtEndPr/>
              <w:sdtContent>
                <w:tc>
                  <w:tcPr>
                    <w:tcW w:w="669" w:type="pct"/>
                    <w:shd w:val="clear" w:color="auto" w:fill="FFFFFF"/>
                    <w:vAlign w:val="center"/>
                  </w:tcPr>
                  <w:p w14:paraId="50C87434" w14:textId="77777777" w:rsidR="001C53AB" w:rsidRDefault="001C53AB" w:rsidP="001C53AB">
                    <w:pPr>
                      <w:jc w:val="center"/>
                    </w:pPr>
                    <w:r>
                      <w:t>计提</w:t>
                    </w:r>
                  </w:p>
                </w:tc>
              </w:sdtContent>
            </w:sdt>
            <w:sdt>
              <w:sdtPr>
                <w:tag w:val="_PLD_eaa82901608843c6947a0e537e8e0700"/>
                <w:id w:val="-1385477327"/>
                <w:lock w:val="sdtLocked"/>
              </w:sdtPr>
              <w:sdtEndPr/>
              <w:sdtContent>
                <w:tc>
                  <w:tcPr>
                    <w:tcW w:w="790" w:type="pct"/>
                    <w:shd w:val="clear" w:color="auto" w:fill="FFFFFF"/>
                    <w:vAlign w:val="center"/>
                  </w:tcPr>
                  <w:p w14:paraId="351ED0D3" w14:textId="77777777" w:rsidR="001C53AB" w:rsidRDefault="001C53AB" w:rsidP="001C53AB">
                    <w:pPr>
                      <w:jc w:val="center"/>
                    </w:pPr>
                    <w:r>
                      <w:rPr>
                        <w:rFonts w:hint="eastAsia"/>
                      </w:rPr>
                      <w:t>收回或转回</w:t>
                    </w:r>
                  </w:p>
                </w:tc>
              </w:sdtContent>
            </w:sdt>
            <w:tc>
              <w:tcPr>
                <w:tcW w:w="612" w:type="pct"/>
                <w:shd w:val="clear" w:color="auto" w:fill="FFFFFF"/>
                <w:vAlign w:val="center"/>
              </w:tcPr>
              <w:sdt>
                <w:sdtPr>
                  <w:rPr>
                    <w:rFonts w:hint="eastAsia"/>
                  </w:rPr>
                  <w:tag w:val="_PLD_4232da6e7f4d498bb5fd03aa253dd7d4"/>
                  <w:id w:val="-657377478"/>
                  <w:lock w:val="sdtLocked"/>
                </w:sdtPr>
                <w:sdtEndPr/>
                <w:sdtContent>
                  <w:p w14:paraId="7A3E08A3" w14:textId="77777777" w:rsidR="001C53AB" w:rsidRDefault="001C53AB" w:rsidP="001C53AB">
                    <w:pPr>
                      <w:jc w:val="center"/>
                    </w:pPr>
                    <w:r>
                      <w:rPr>
                        <w:rFonts w:hint="eastAsia"/>
                      </w:rPr>
                      <w:t>转销或核销</w:t>
                    </w:r>
                  </w:p>
                </w:sdtContent>
              </w:sdt>
            </w:tc>
            <w:tc>
              <w:tcPr>
                <w:tcW w:w="610" w:type="pct"/>
                <w:shd w:val="clear" w:color="auto" w:fill="FFFFFF"/>
                <w:vAlign w:val="center"/>
              </w:tcPr>
              <w:sdt>
                <w:sdtPr>
                  <w:rPr>
                    <w:rFonts w:hint="eastAsia"/>
                  </w:rPr>
                  <w:tag w:val="_PLD_6a40df7ca60f4ded8af3453519948166"/>
                  <w:id w:val="-45765005"/>
                  <w:lock w:val="sdtLocked"/>
                </w:sdtPr>
                <w:sdtEndPr/>
                <w:sdtContent>
                  <w:p w14:paraId="38DE5B30" w14:textId="77777777" w:rsidR="001C53AB" w:rsidRDefault="001C53AB" w:rsidP="001C53AB">
                    <w:pPr>
                      <w:jc w:val="center"/>
                    </w:pPr>
                    <w:r>
                      <w:rPr>
                        <w:rFonts w:hint="eastAsia"/>
                      </w:rPr>
                      <w:t>其他变动</w:t>
                    </w:r>
                  </w:p>
                </w:sdtContent>
              </w:sdt>
            </w:tc>
            <w:tc>
              <w:tcPr>
                <w:tcW w:w="790" w:type="pct"/>
                <w:vMerge/>
                <w:shd w:val="clear" w:color="auto" w:fill="FFFFFF"/>
              </w:tcPr>
              <w:p w14:paraId="455D1196" w14:textId="77777777" w:rsidR="001C53AB" w:rsidRDefault="001C53AB" w:rsidP="001C53AB">
                <w:pPr>
                  <w:jc w:val="right"/>
                </w:pPr>
              </w:p>
            </w:tc>
          </w:tr>
          <w:sdt>
            <w:sdtPr>
              <w:alias w:val="应收账款坏账准备明细"/>
              <w:tag w:val="_TUP_04277916d7e64096951ac7654a59b39a"/>
              <w:id w:val="-858042215"/>
              <w:lock w:val="sdtLocked"/>
            </w:sdtPr>
            <w:sdtEndPr>
              <w:rPr>
                <w:rFonts w:asciiTheme="minorEastAsia" w:hAnsiTheme="minorEastAsia"/>
              </w:rPr>
            </w:sdtEndPr>
            <w:sdtContent>
              <w:tr w:rsidR="001C53AB" w14:paraId="40838191" w14:textId="77777777" w:rsidTr="001C53AB">
                <w:tc>
                  <w:tcPr>
                    <w:tcW w:w="740" w:type="pct"/>
                    <w:shd w:val="clear" w:color="auto" w:fill="auto"/>
                  </w:tcPr>
                  <w:p w14:paraId="0E659E4E" w14:textId="77777777" w:rsidR="001C53AB" w:rsidRDefault="001C53AB" w:rsidP="001C53AB">
                    <w:r>
                      <w:t>应收账款</w:t>
                    </w:r>
                  </w:p>
                </w:tc>
                <w:tc>
                  <w:tcPr>
                    <w:tcW w:w="790" w:type="pct"/>
                    <w:shd w:val="clear" w:color="auto" w:fill="auto"/>
                  </w:tcPr>
                  <w:p w14:paraId="6B76DF77" w14:textId="77777777" w:rsidR="001C53AB" w:rsidRPr="00775956" w:rsidRDefault="001C53AB" w:rsidP="001C53AB">
                    <w:pPr>
                      <w:jc w:val="right"/>
                      <w:rPr>
                        <w:rFonts w:asciiTheme="minorEastAsia" w:hAnsiTheme="minorEastAsia"/>
                      </w:rPr>
                    </w:pPr>
                    <w:r w:rsidRPr="00775956">
                      <w:rPr>
                        <w:rFonts w:asciiTheme="minorEastAsia" w:hAnsiTheme="minorEastAsia"/>
                      </w:rPr>
                      <w:t>2,444,070.53</w:t>
                    </w:r>
                  </w:p>
                </w:tc>
                <w:tc>
                  <w:tcPr>
                    <w:tcW w:w="669" w:type="pct"/>
                    <w:shd w:val="clear" w:color="auto" w:fill="auto"/>
                  </w:tcPr>
                  <w:p w14:paraId="4A67BCDC" w14:textId="77777777" w:rsidR="001C53AB" w:rsidRPr="00775956" w:rsidRDefault="001C53AB" w:rsidP="001C53AB">
                    <w:pPr>
                      <w:jc w:val="right"/>
                      <w:rPr>
                        <w:rFonts w:asciiTheme="minorEastAsia" w:hAnsiTheme="minorEastAsia"/>
                      </w:rPr>
                    </w:pPr>
                    <w:r w:rsidRPr="00775956">
                      <w:rPr>
                        <w:rFonts w:asciiTheme="minorEastAsia" w:hAnsiTheme="minorEastAsia"/>
                      </w:rPr>
                      <w:t>-1,007,618.51</w:t>
                    </w:r>
                  </w:p>
                </w:tc>
                <w:tc>
                  <w:tcPr>
                    <w:tcW w:w="790" w:type="pct"/>
                    <w:shd w:val="clear" w:color="auto" w:fill="auto"/>
                  </w:tcPr>
                  <w:p w14:paraId="08C51BAB" w14:textId="77777777" w:rsidR="001C53AB" w:rsidRPr="00775956" w:rsidRDefault="001C53AB" w:rsidP="001C53AB">
                    <w:pPr>
                      <w:jc w:val="right"/>
                      <w:rPr>
                        <w:rFonts w:asciiTheme="minorEastAsia" w:hAnsiTheme="minorEastAsia"/>
                      </w:rPr>
                    </w:pPr>
                  </w:p>
                </w:tc>
                <w:tc>
                  <w:tcPr>
                    <w:tcW w:w="612" w:type="pct"/>
                  </w:tcPr>
                  <w:p w14:paraId="0CC31723" w14:textId="77777777" w:rsidR="001C53AB" w:rsidRPr="00775956" w:rsidRDefault="001C53AB" w:rsidP="001C53AB">
                    <w:pPr>
                      <w:jc w:val="right"/>
                      <w:rPr>
                        <w:rFonts w:asciiTheme="minorEastAsia" w:hAnsiTheme="minorEastAsia"/>
                      </w:rPr>
                    </w:pPr>
                    <w:r w:rsidRPr="00775956">
                      <w:rPr>
                        <w:rFonts w:asciiTheme="minorEastAsia" w:hAnsiTheme="minorEastAsia"/>
                      </w:rPr>
                      <w:t>99,928.40</w:t>
                    </w:r>
                  </w:p>
                </w:tc>
                <w:tc>
                  <w:tcPr>
                    <w:tcW w:w="610" w:type="pct"/>
                  </w:tcPr>
                  <w:p w14:paraId="335B4D0B" w14:textId="77777777" w:rsidR="001C53AB" w:rsidRPr="00775956" w:rsidRDefault="001C53AB" w:rsidP="001C53AB">
                    <w:pPr>
                      <w:jc w:val="right"/>
                      <w:rPr>
                        <w:rFonts w:asciiTheme="minorEastAsia" w:hAnsiTheme="minorEastAsia"/>
                      </w:rPr>
                    </w:pPr>
                  </w:p>
                </w:tc>
                <w:tc>
                  <w:tcPr>
                    <w:tcW w:w="790" w:type="pct"/>
                    <w:shd w:val="clear" w:color="auto" w:fill="auto"/>
                  </w:tcPr>
                  <w:p w14:paraId="50A762BB" w14:textId="77777777" w:rsidR="001C53AB" w:rsidRPr="00775956" w:rsidRDefault="001C53AB" w:rsidP="001C53AB">
                    <w:pPr>
                      <w:jc w:val="right"/>
                      <w:rPr>
                        <w:rFonts w:asciiTheme="minorEastAsia" w:hAnsiTheme="minorEastAsia"/>
                      </w:rPr>
                    </w:pPr>
                    <w:r w:rsidRPr="00775956">
                      <w:rPr>
                        <w:rFonts w:asciiTheme="minorEastAsia" w:hAnsiTheme="minorEastAsia"/>
                      </w:rPr>
                      <w:t>1,336,523.62</w:t>
                    </w:r>
                  </w:p>
                </w:tc>
              </w:tr>
            </w:sdtContent>
          </w:sdt>
          <w:tr w:rsidR="001C53AB" w14:paraId="250CC4ED" w14:textId="77777777" w:rsidTr="001C53AB">
            <w:sdt>
              <w:sdtPr>
                <w:tag w:val="_PLD_8c958a5c94c1486e8139bef49c636c6d"/>
                <w:id w:val="1467082535"/>
                <w:lock w:val="sdtLocked"/>
              </w:sdtPr>
              <w:sdtEndPr/>
              <w:sdtContent>
                <w:tc>
                  <w:tcPr>
                    <w:tcW w:w="740" w:type="pct"/>
                    <w:shd w:val="clear" w:color="auto" w:fill="auto"/>
                  </w:tcPr>
                  <w:p w14:paraId="100E6528" w14:textId="77777777" w:rsidR="001C53AB" w:rsidRDefault="001C53AB" w:rsidP="001C53AB">
                    <w:pPr>
                      <w:jc w:val="center"/>
                    </w:pPr>
                    <w:r>
                      <w:rPr>
                        <w:rFonts w:hint="eastAsia"/>
                      </w:rPr>
                      <w:t>合计</w:t>
                    </w:r>
                  </w:p>
                </w:tc>
              </w:sdtContent>
            </w:sdt>
            <w:tc>
              <w:tcPr>
                <w:tcW w:w="790" w:type="pct"/>
                <w:shd w:val="clear" w:color="auto" w:fill="auto"/>
              </w:tcPr>
              <w:p w14:paraId="134B5BF7" w14:textId="77777777" w:rsidR="001C53AB" w:rsidRPr="00775956" w:rsidRDefault="001C53AB" w:rsidP="001C53AB">
                <w:pPr>
                  <w:jc w:val="right"/>
                  <w:rPr>
                    <w:rFonts w:asciiTheme="minorEastAsia" w:hAnsiTheme="minorEastAsia"/>
                  </w:rPr>
                </w:pPr>
                <w:r w:rsidRPr="00775956">
                  <w:rPr>
                    <w:rFonts w:asciiTheme="minorEastAsia" w:hAnsiTheme="minorEastAsia"/>
                  </w:rPr>
                  <w:t>2,444,070.53</w:t>
                </w:r>
              </w:p>
            </w:tc>
            <w:tc>
              <w:tcPr>
                <w:tcW w:w="669" w:type="pct"/>
                <w:shd w:val="clear" w:color="auto" w:fill="auto"/>
              </w:tcPr>
              <w:p w14:paraId="4D13E18E" w14:textId="77777777" w:rsidR="001C53AB" w:rsidRPr="00775956" w:rsidRDefault="001C53AB" w:rsidP="001C53AB">
                <w:pPr>
                  <w:jc w:val="right"/>
                  <w:rPr>
                    <w:rFonts w:asciiTheme="minorEastAsia" w:hAnsiTheme="minorEastAsia"/>
                  </w:rPr>
                </w:pPr>
                <w:r w:rsidRPr="00775956">
                  <w:rPr>
                    <w:rFonts w:asciiTheme="minorEastAsia" w:hAnsiTheme="minorEastAsia"/>
                  </w:rPr>
                  <w:t>-1,007,618.51</w:t>
                </w:r>
              </w:p>
            </w:tc>
            <w:tc>
              <w:tcPr>
                <w:tcW w:w="790" w:type="pct"/>
                <w:shd w:val="clear" w:color="auto" w:fill="auto"/>
              </w:tcPr>
              <w:p w14:paraId="0EC0E1BA" w14:textId="77777777" w:rsidR="001C53AB" w:rsidRPr="00775956" w:rsidRDefault="001C53AB" w:rsidP="001C53AB">
                <w:pPr>
                  <w:jc w:val="right"/>
                  <w:rPr>
                    <w:rFonts w:asciiTheme="minorEastAsia" w:hAnsiTheme="minorEastAsia"/>
                  </w:rPr>
                </w:pPr>
              </w:p>
            </w:tc>
            <w:tc>
              <w:tcPr>
                <w:tcW w:w="612" w:type="pct"/>
              </w:tcPr>
              <w:p w14:paraId="18A04795" w14:textId="77777777" w:rsidR="001C53AB" w:rsidRPr="00775956" w:rsidRDefault="001C53AB" w:rsidP="001C53AB">
                <w:pPr>
                  <w:jc w:val="right"/>
                  <w:rPr>
                    <w:rFonts w:asciiTheme="minorEastAsia" w:hAnsiTheme="minorEastAsia"/>
                  </w:rPr>
                </w:pPr>
                <w:r w:rsidRPr="00775956">
                  <w:rPr>
                    <w:rFonts w:asciiTheme="minorEastAsia" w:hAnsiTheme="minorEastAsia"/>
                  </w:rPr>
                  <w:t>99,928.40</w:t>
                </w:r>
              </w:p>
            </w:tc>
            <w:tc>
              <w:tcPr>
                <w:tcW w:w="610" w:type="pct"/>
              </w:tcPr>
              <w:p w14:paraId="57E6DCA5" w14:textId="77777777" w:rsidR="001C53AB" w:rsidRPr="00775956" w:rsidRDefault="001C53AB" w:rsidP="001C53AB">
                <w:pPr>
                  <w:jc w:val="right"/>
                  <w:rPr>
                    <w:rFonts w:asciiTheme="minorEastAsia" w:hAnsiTheme="minorEastAsia"/>
                  </w:rPr>
                </w:pPr>
              </w:p>
            </w:tc>
            <w:tc>
              <w:tcPr>
                <w:tcW w:w="790" w:type="pct"/>
                <w:shd w:val="clear" w:color="auto" w:fill="auto"/>
              </w:tcPr>
              <w:p w14:paraId="4EAB84A6" w14:textId="77777777" w:rsidR="001C53AB" w:rsidRPr="00775956" w:rsidRDefault="001C53AB" w:rsidP="001C53AB">
                <w:pPr>
                  <w:jc w:val="right"/>
                  <w:rPr>
                    <w:rFonts w:asciiTheme="minorEastAsia" w:hAnsiTheme="minorEastAsia"/>
                  </w:rPr>
                </w:pPr>
                <w:r w:rsidRPr="00775956">
                  <w:rPr>
                    <w:rFonts w:asciiTheme="minorEastAsia" w:hAnsiTheme="minorEastAsia"/>
                  </w:rPr>
                  <w:t>1,336,523.62</w:t>
                </w:r>
              </w:p>
            </w:tc>
          </w:tr>
        </w:tbl>
        <w:p w14:paraId="75EB6BCC" w14:textId="77777777" w:rsidR="001C53AB" w:rsidRDefault="001C53AB"/>
        <w:p w14:paraId="639357AF" w14:textId="77777777" w:rsidR="001814CF" w:rsidRDefault="00147735">
          <w:r>
            <w:rPr>
              <w:rFonts w:hint="eastAsia"/>
            </w:rPr>
            <w:t>其中本期坏账准备收回或转回金额重要的：</w:t>
          </w:r>
        </w:p>
        <w:sdt>
          <w:sdtPr>
            <w:alias w:val="是否适用：其中本期坏账准备收回或转回金额重要的[双击切换]"/>
            <w:tag w:val="_GBC_362288b01950422da8198293b517eeb5"/>
            <w:id w:val="49199804"/>
            <w:lock w:val="sdtContentLocked"/>
            <w:placeholder>
              <w:docPart w:val="GBC22222222222222222222222222222"/>
            </w:placeholder>
          </w:sdtPr>
          <w:sdtEndPr/>
          <w:sdtContent>
            <w:p w14:paraId="2697C80A" w14:textId="77777777" w:rsidR="00997663" w:rsidRDefault="00147735" w:rsidP="00997663">
              <w:r>
                <w:fldChar w:fldCharType="begin"/>
              </w:r>
              <w:r w:rsidR="00997663">
                <w:instrText xml:space="preserve"> MACROBUTTON  SnrToggleCheckbox □</w:instrText>
              </w:r>
              <w:r w:rsidR="00997663">
                <w:instrText>适用</w:instrText>
              </w:r>
              <w:r w:rsidR="00997663">
                <w:instrText xml:space="preserve"> </w:instrText>
              </w:r>
              <w:r>
                <w:fldChar w:fldCharType="end"/>
              </w:r>
              <w:r>
                <w:fldChar w:fldCharType="begin"/>
              </w:r>
              <w:r w:rsidR="00997663">
                <w:instrText xml:space="preserve"> MACROBUTTON  SnrToggleCheckbox √</w:instrText>
              </w:r>
              <w:r w:rsidR="00997663">
                <w:instrText>不适用</w:instrText>
              </w:r>
              <w:r w:rsidR="00997663">
                <w:instrText xml:space="preserve"> </w:instrText>
              </w:r>
              <w:r>
                <w:fldChar w:fldCharType="end"/>
              </w:r>
            </w:p>
          </w:sdtContent>
        </w:sdt>
        <w:p w14:paraId="27E1FDF4" w14:textId="77777777" w:rsidR="001814CF" w:rsidRDefault="009468AC" w:rsidP="001C53AB">
          <w:pPr>
            <w:ind w:rightChars="-759" w:right="-1594"/>
          </w:pPr>
        </w:p>
      </w:sdtContent>
    </w:sdt>
    <w:bookmarkEnd w:id="75" w:displacedByCustomXml="prev"/>
    <w:sdt>
      <w:sdtPr>
        <w:rPr>
          <w:rFonts w:ascii="Times New Roman" w:hAnsi="Times New Roman" w:cs="宋体" w:hint="eastAsia"/>
          <w:b w:val="0"/>
          <w:bCs w:val="0"/>
          <w:kern w:val="0"/>
          <w:sz w:val="24"/>
          <w:szCs w:val="24"/>
        </w:rPr>
        <w:alias w:val="模块:本报告期实际核销的应收账款情况"/>
        <w:tag w:val="_GBC_af8ceb97930d4d7391d4823a068c824b"/>
        <w:id w:val="-954483189"/>
        <w:lock w:val="sdtLocked"/>
        <w:placeholder>
          <w:docPart w:val="GBC22222222222222222222222222222"/>
        </w:placeholder>
      </w:sdtPr>
      <w:sdtEndPr>
        <w:rPr>
          <w:rFonts w:asciiTheme="minorHAnsi" w:hAnsiTheme="minorHAnsi" w:cstheme="minorBidi" w:hint="default"/>
          <w:kern w:val="2"/>
          <w:sz w:val="21"/>
          <w:szCs w:val="22"/>
        </w:rPr>
      </w:sdtEndPr>
      <w:sdtContent>
        <w:p w14:paraId="23D836B6" w14:textId="77777777" w:rsidR="001814CF" w:rsidRDefault="00147735">
          <w:pPr>
            <w:pStyle w:val="4"/>
            <w:numPr>
              <w:ilvl w:val="3"/>
              <w:numId w:val="47"/>
            </w:numPr>
            <w:tabs>
              <w:tab w:val="left" w:pos="574"/>
            </w:tabs>
          </w:pPr>
          <w:r>
            <w:t>本期实际核销的应收</w:t>
          </w:r>
          <w:r>
            <w:rPr>
              <w:rFonts w:hint="eastAsia"/>
            </w:rPr>
            <w:t>账款</w:t>
          </w:r>
          <w:r>
            <w:t>情况</w:t>
          </w:r>
        </w:p>
        <w:sdt>
          <w:sdtPr>
            <w:alias w:val="是否适用：本期实际核销的应收账款情况[双击切换]"/>
            <w:tag w:val="_GBC_240341a3455747bb87ecabf420d94ec5"/>
            <w:id w:val="-1722900336"/>
            <w:lock w:val="sdtContentLocked"/>
            <w:placeholder>
              <w:docPart w:val="GBC22222222222222222222222222222"/>
            </w:placeholder>
          </w:sdtPr>
          <w:sdtEndPr/>
          <w:sdtContent>
            <w:p w14:paraId="38B79904" w14:textId="77777777" w:rsidR="0001562D" w:rsidRDefault="00147735" w:rsidP="0001562D">
              <w:r>
                <w:fldChar w:fldCharType="begin"/>
              </w:r>
              <w:r w:rsidR="001C53AB">
                <w:instrText xml:space="preserve"> MACROBUTTON  SnrToggleCheckbox √</w:instrText>
              </w:r>
              <w:r w:rsidR="001C53AB">
                <w:instrText>适用</w:instrText>
              </w:r>
              <w:r w:rsidR="001C53AB">
                <w:instrText xml:space="preserve"> </w:instrText>
              </w:r>
              <w:r>
                <w:fldChar w:fldCharType="end"/>
              </w:r>
              <w:r>
                <w:fldChar w:fldCharType="begin"/>
              </w:r>
              <w:r w:rsidR="001C53AB">
                <w:instrText xml:space="preserve"> MACROBUTTON  SnrToggleCheckbox □</w:instrText>
              </w:r>
              <w:r w:rsidR="001C53AB">
                <w:instrText>不适用</w:instrText>
              </w:r>
              <w:r w:rsidR="001C53AB">
                <w:instrText xml:space="preserve"> </w:instrText>
              </w:r>
              <w:r>
                <w:fldChar w:fldCharType="end"/>
              </w:r>
            </w:p>
          </w:sdtContent>
        </w:sdt>
        <w:p w14:paraId="7676116E" w14:textId="77777777" w:rsidR="001C53AB" w:rsidRDefault="001C53AB">
          <w:pPr>
            <w:jc w:val="right"/>
            <w:rPr>
              <w:szCs w:val="21"/>
            </w:rPr>
          </w:pPr>
          <w:r>
            <w:rPr>
              <w:rFonts w:hint="eastAsia"/>
              <w:szCs w:val="21"/>
            </w:rPr>
            <w:t>单位：</w:t>
          </w:r>
          <w:sdt>
            <w:sdtPr>
              <w:rPr>
                <w:rFonts w:hint="eastAsia"/>
                <w:szCs w:val="21"/>
              </w:rPr>
              <w:alias w:val="单位：财务附注：本报告期实际核销的应收款项情况"/>
              <w:tag w:val="_GBC_97f637feeea84b2a8c01321339a44c9e"/>
              <w:id w:val="4566184"/>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本报告期实际核销的应收款项情况"/>
              <w:tag w:val="_GBC_1e69e5173e614c0f8dd12c7f988c2a4e"/>
              <w:id w:val="179177918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961"/>
          </w:tblGrid>
          <w:tr w:rsidR="001C53AB" w14:paraId="492535CD" w14:textId="77777777" w:rsidTr="00354A12">
            <w:sdt>
              <w:sdtPr>
                <w:tag w:val="_PLD_a3731fe405bb4134af7ad46e8ca83d7e"/>
                <w:id w:val="-2068176791"/>
                <w:lock w:val="sdtLocked"/>
              </w:sdtPr>
              <w:sdtEndPr/>
              <w:sdtContent>
                <w:tc>
                  <w:tcPr>
                    <w:tcW w:w="2361" w:type="pct"/>
                    <w:vAlign w:val="center"/>
                  </w:tcPr>
                  <w:p w14:paraId="2A87A724" w14:textId="77777777" w:rsidR="001C53AB" w:rsidRDefault="001C53AB">
                    <w:pPr>
                      <w:jc w:val="center"/>
                      <w:rPr>
                        <w:szCs w:val="21"/>
                      </w:rPr>
                    </w:pPr>
                    <w:r>
                      <w:rPr>
                        <w:rFonts w:hint="eastAsia"/>
                        <w:szCs w:val="21"/>
                      </w:rPr>
                      <w:t>项目</w:t>
                    </w:r>
                  </w:p>
                </w:tc>
              </w:sdtContent>
            </w:sdt>
            <w:sdt>
              <w:sdtPr>
                <w:tag w:val="_PLD_1256a8b0b19c4d908f33771c40d2df26"/>
                <w:id w:val="-1277635838"/>
                <w:lock w:val="sdtLocked"/>
              </w:sdtPr>
              <w:sdtEndPr/>
              <w:sdtContent>
                <w:tc>
                  <w:tcPr>
                    <w:tcW w:w="2639" w:type="pct"/>
                  </w:tcPr>
                  <w:p w14:paraId="3123E56C" w14:textId="77777777" w:rsidR="001C53AB" w:rsidRDefault="001C53AB">
                    <w:pPr>
                      <w:jc w:val="center"/>
                      <w:rPr>
                        <w:szCs w:val="21"/>
                      </w:rPr>
                    </w:pPr>
                    <w:r>
                      <w:rPr>
                        <w:rFonts w:hint="eastAsia"/>
                        <w:szCs w:val="21"/>
                      </w:rPr>
                      <w:t>核销金额</w:t>
                    </w:r>
                  </w:p>
                </w:tc>
              </w:sdtContent>
            </w:sdt>
          </w:tr>
          <w:tr w:rsidR="001C53AB" w14:paraId="5EF15A69" w14:textId="77777777" w:rsidTr="00FF1FCB">
            <w:sdt>
              <w:sdtPr>
                <w:tag w:val="_PLD_a4bcad986cfa4d799cf132234e1a09a1"/>
                <w:id w:val="1632206016"/>
                <w:lock w:val="sdtLocked"/>
              </w:sdtPr>
              <w:sdtEndPr/>
              <w:sdtContent>
                <w:tc>
                  <w:tcPr>
                    <w:tcW w:w="2361" w:type="pct"/>
                  </w:tcPr>
                  <w:p w14:paraId="338DE3F2" w14:textId="77777777" w:rsidR="001C53AB" w:rsidRDefault="001C53AB">
                    <w:pPr>
                      <w:rPr>
                        <w:szCs w:val="21"/>
                      </w:rPr>
                    </w:pPr>
                    <w:r>
                      <w:rPr>
                        <w:rFonts w:hint="eastAsia"/>
                        <w:szCs w:val="21"/>
                      </w:rPr>
                      <w:t>实际核销的应收账款</w:t>
                    </w:r>
                  </w:p>
                </w:tc>
              </w:sdtContent>
            </w:sdt>
            <w:tc>
              <w:tcPr>
                <w:tcW w:w="2639" w:type="pct"/>
              </w:tcPr>
              <w:p w14:paraId="656E9906" w14:textId="77777777" w:rsidR="001C53AB" w:rsidRPr="00775956" w:rsidRDefault="001C53AB">
                <w:pPr>
                  <w:jc w:val="right"/>
                  <w:rPr>
                    <w:rFonts w:asciiTheme="minorEastAsia" w:hAnsiTheme="minorEastAsia"/>
                    <w:szCs w:val="21"/>
                  </w:rPr>
                </w:pPr>
                <w:r w:rsidRPr="00775956">
                  <w:rPr>
                    <w:rFonts w:asciiTheme="minorEastAsia" w:hAnsiTheme="minorEastAsia"/>
                    <w:szCs w:val="21"/>
                  </w:rPr>
                  <w:t>99,928.40</w:t>
                </w:r>
              </w:p>
            </w:tc>
          </w:tr>
        </w:tbl>
        <w:p w14:paraId="6C26692D" w14:textId="77777777" w:rsidR="001C53AB" w:rsidRDefault="001C53AB">
          <w:pPr>
            <w:rPr>
              <w:szCs w:val="21"/>
            </w:rPr>
          </w:pPr>
        </w:p>
        <w:p w14:paraId="189DC6EE" w14:textId="77777777" w:rsidR="001C53AB" w:rsidRDefault="001C53AB">
          <w:pPr>
            <w:rPr>
              <w:szCs w:val="21"/>
            </w:rPr>
          </w:pPr>
          <w:r>
            <w:rPr>
              <w:rFonts w:hint="eastAsia"/>
              <w:szCs w:val="21"/>
            </w:rPr>
            <w:t>其中重要的应收账款核销情况</w:t>
          </w:r>
        </w:p>
        <w:sdt>
          <w:sdtPr>
            <w:rPr>
              <w:szCs w:val="21"/>
            </w:rPr>
            <w:alias w:val="是否适用：其中重要的应收账款核销情况[双击切换]"/>
            <w:tag w:val="_GBC_8a44f02ff52343a08b5e1e48c8b2cb3d"/>
            <w:id w:val="1756317609"/>
            <w:lock w:val="sdtContentLocked"/>
          </w:sdtPr>
          <w:sdtEndPr/>
          <w:sdtContent>
            <w:p w14:paraId="77E55B5E" w14:textId="77777777" w:rsidR="001C53AB" w:rsidRDefault="001C53AB" w:rsidP="001C53AB">
              <w:pPr>
                <w:rPr>
                  <w:szCs w:val="21"/>
                </w:rPr>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p w14:paraId="34EF2D38" w14:textId="77777777" w:rsidR="001C53AB" w:rsidRDefault="001C53AB">
          <w:pPr>
            <w:snapToGrid w:val="0"/>
            <w:spacing w:line="240" w:lineRule="atLeast"/>
            <w:rPr>
              <w:szCs w:val="21"/>
            </w:rPr>
          </w:pPr>
          <w:r>
            <w:rPr>
              <w:rFonts w:hint="eastAsia"/>
              <w:szCs w:val="21"/>
            </w:rPr>
            <w:t>应收账款核销说明：</w:t>
          </w:r>
        </w:p>
        <w:sdt>
          <w:sdtPr>
            <w:rPr>
              <w:szCs w:val="21"/>
            </w:rPr>
            <w:alias w:val="是否适用：应收账款核销说明[双击切换]"/>
            <w:tag w:val="_GBC_69824b683b7348d5abc31b2f2e813757"/>
            <w:id w:val="1028460222"/>
            <w:lock w:val="sdtContentLocked"/>
          </w:sdtPr>
          <w:sdtEndPr/>
          <w:sdtContent>
            <w:p w14:paraId="56A691C9" w14:textId="77777777" w:rsidR="001C53AB" w:rsidRDefault="001C53AB" w:rsidP="001C53AB">
              <w:pPr>
                <w:snapToGrid w:val="0"/>
                <w:spacing w:line="240" w:lineRule="atLeast"/>
              </w:pPr>
              <w:r>
                <w:rPr>
                  <w:szCs w:val="21"/>
                </w:rPr>
                <w:fldChar w:fldCharType="begin"/>
              </w:r>
              <w:r>
                <w:rPr>
                  <w:szCs w:val="21"/>
                </w:rPr>
                <w:instrText xml:space="preserve"> MACROBUTTON  SnrToggleCheckbox □</w:instrText>
              </w:r>
              <w:r>
                <w:rPr>
                  <w:szCs w:val="21"/>
                </w:rPr>
                <w:instrText>适用</w:instrText>
              </w:r>
              <w:r>
                <w:rPr>
                  <w:szCs w:val="21"/>
                </w:rPr>
                <w:instrText xml:space="preserve"> </w:instrText>
              </w:r>
              <w:r>
                <w:rPr>
                  <w:szCs w:val="21"/>
                </w:rPr>
                <w:fldChar w:fldCharType="end"/>
              </w:r>
              <w:r>
                <w:rPr>
                  <w:szCs w:val="21"/>
                </w:rPr>
                <w:fldChar w:fldCharType="begin"/>
              </w:r>
              <w:r>
                <w:rPr>
                  <w:szCs w:val="21"/>
                </w:rPr>
                <w:instrText xml:space="preserve"> MACROBUTTON  SnrToggleCheckbox √</w:instrText>
              </w:r>
              <w:r>
                <w:rPr>
                  <w:szCs w:val="21"/>
                </w:rPr>
                <w:instrText>不适用</w:instrText>
              </w:r>
              <w:r>
                <w:rPr>
                  <w:szCs w:val="21"/>
                </w:rPr>
                <w:instrText xml:space="preserve"> </w:instrText>
              </w:r>
              <w:r>
                <w:rPr>
                  <w:szCs w:val="21"/>
                </w:rPr>
                <w:fldChar w:fldCharType="end"/>
              </w:r>
            </w:p>
          </w:sdtContent>
        </w:sdt>
        <w:p w14:paraId="4F33C10F" w14:textId="77777777" w:rsidR="001814CF" w:rsidRDefault="009468AC"/>
      </w:sdtContent>
    </w:sdt>
    <w:sdt>
      <w:sdtPr>
        <w:rPr>
          <w:rFonts w:ascii="Times New Roman" w:hAnsi="Times New Roman" w:cs="宋体" w:hint="eastAsia"/>
          <w:b w:val="0"/>
          <w:bCs w:val="0"/>
          <w:kern w:val="0"/>
          <w:sz w:val="24"/>
          <w:szCs w:val="24"/>
        </w:rPr>
        <w:alias w:val="模块:按欠款方归集的期末余额前五名的应收账款情况："/>
        <w:tag w:val="_GBC_e8adf46f2d204834ad681ac980eff4f7"/>
        <w:id w:val="227896202"/>
        <w:lock w:val="sdtLocked"/>
        <w:placeholder>
          <w:docPart w:val="GBC22222222222222222222222222222"/>
        </w:placeholder>
      </w:sdtPr>
      <w:sdtEndPr>
        <w:rPr>
          <w:rFonts w:cstheme="minorBidi"/>
          <w:kern w:val="2"/>
          <w:sz w:val="21"/>
          <w:szCs w:val="22"/>
        </w:rPr>
      </w:sdtEndPr>
      <w:sdtContent>
        <w:p w14:paraId="0F822BA7" w14:textId="77777777" w:rsidR="001814CF" w:rsidRDefault="00147735">
          <w:pPr>
            <w:pStyle w:val="4"/>
            <w:numPr>
              <w:ilvl w:val="3"/>
              <w:numId w:val="47"/>
            </w:numPr>
            <w:tabs>
              <w:tab w:val="left" w:pos="574"/>
            </w:tabs>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26f285dee1444697be56ea61bc5c0578"/>
            <w:id w:val="-197312733"/>
            <w:lock w:val="sdtContentLocked"/>
            <w:placeholder>
              <w:docPart w:val="GBC22222222222222222222222222222"/>
            </w:placeholder>
          </w:sdtPr>
          <w:sdtEndPr/>
          <w:sdtContent>
            <w:p w14:paraId="0FD158EC" w14:textId="77777777" w:rsidR="001814CF" w:rsidRDefault="00147735">
              <w:pPr>
                <w:snapToGrid w:val="0"/>
                <w:spacing w:line="240" w:lineRule="atLeast"/>
                <w:rPr>
                  <w:szCs w:val="21"/>
                </w:rPr>
              </w:pPr>
              <w:r>
                <w:rPr>
                  <w:szCs w:val="21"/>
                </w:rPr>
                <w:fldChar w:fldCharType="begin"/>
              </w:r>
              <w:r w:rsidR="00997663">
                <w:rPr>
                  <w:szCs w:val="21"/>
                </w:rPr>
                <w:instrText xml:space="preserve"> MACROBUTTON  SnrToggleCheckbox √</w:instrText>
              </w:r>
              <w:r w:rsidR="00997663">
                <w:rPr>
                  <w:szCs w:val="21"/>
                </w:rPr>
                <w:instrText>适用</w:instrText>
              </w:r>
              <w:r w:rsidR="00997663">
                <w:rPr>
                  <w:szCs w:val="21"/>
                </w:rPr>
                <w:instrText xml:space="preserve"> </w:instrText>
              </w:r>
              <w:r>
                <w:rPr>
                  <w:szCs w:val="21"/>
                </w:rPr>
                <w:fldChar w:fldCharType="end"/>
              </w:r>
              <w:r>
                <w:rPr>
                  <w:szCs w:val="21"/>
                </w:rPr>
                <w:fldChar w:fldCharType="begin"/>
              </w:r>
              <w:r w:rsidR="00997663">
                <w:rPr>
                  <w:szCs w:val="21"/>
                </w:rPr>
                <w:instrText xml:space="preserve"> MACROBUTTON  SnrToggleCheckbox □</w:instrText>
              </w:r>
              <w:r w:rsidR="00997663">
                <w:rPr>
                  <w:szCs w:val="21"/>
                </w:rPr>
                <w:instrText>不适用</w:instrText>
              </w:r>
              <w:r w:rsidR="00997663">
                <w:rPr>
                  <w:szCs w:val="21"/>
                </w:rPr>
                <w:instrText xml:space="preserve"> </w:instrText>
              </w:r>
              <w:r>
                <w:rPr>
                  <w:szCs w:val="21"/>
                </w:rPr>
                <w:fldChar w:fldCharType="end"/>
              </w:r>
            </w:p>
          </w:sdtContent>
        </w:sdt>
        <w:sdt>
          <w:sdtPr>
            <w:rPr>
              <w:szCs w:val="21"/>
            </w:rPr>
            <w:alias w:val="按欠款方归集的期末余额前五名的应收账款情况的说明"/>
            <w:tag w:val="_GBC_064b41eb9e58440dace7a84b96b840f2"/>
            <w:id w:val="-24873631"/>
            <w:lock w:val="sdtLocked"/>
            <w:placeholder>
              <w:docPart w:val="GBC22222222222222222222222222222"/>
            </w:placeholder>
          </w:sdtPr>
          <w:sdtEndPr/>
          <w:sdtContent>
            <w:p w14:paraId="6D4D1280" w14:textId="77777777" w:rsidR="001C53AB" w:rsidRPr="00775956" w:rsidRDefault="001C53AB" w:rsidP="001C53AB">
              <w:pPr>
                <w:ind w:firstLineChars="200" w:firstLine="420"/>
                <w:rPr>
                  <w:rFonts w:asciiTheme="minorEastAsia" w:hAnsiTheme="minorEastAsia"/>
                </w:rPr>
              </w:pPr>
              <w:r w:rsidRPr="00775956">
                <w:rPr>
                  <w:rFonts w:asciiTheme="minorEastAsia" w:hAnsiTheme="minorEastAsia" w:hint="eastAsia"/>
                  <w:color w:val="000000"/>
                </w:rPr>
                <w:t>本公司按欠款方归集的期末余额前五名应收账款</w:t>
              </w:r>
              <w:proofErr w:type="gramStart"/>
              <w:r w:rsidRPr="00775956">
                <w:rPr>
                  <w:rFonts w:asciiTheme="minorEastAsia" w:hAnsiTheme="minorEastAsia" w:hint="eastAsia"/>
                  <w:color w:val="000000"/>
                </w:rPr>
                <w:t>汇总金</w:t>
              </w:r>
              <w:proofErr w:type="gramEnd"/>
              <w:r w:rsidR="00731B9E" w:rsidRPr="00775956">
                <w:rPr>
                  <w:rFonts w:asciiTheme="minorEastAsia" w:hAnsiTheme="minorEastAsia"/>
                  <w:color w:val="000000"/>
                </w:rPr>
                <w:t>97</w:t>
              </w:r>
              <w:r w:rsidR="00731B9E" w:rsidRPr="00775956">
                <w:rPr>
                  <w:rFonts w:asciiTheme="minorEastAsia" w:hAnsiTheme="minorEastAsia" w:hint="eastAsia"/>
                  <w:color w:val="000000"/>
                </w:rPr>
                <w:t>,</w:t>
              </w:r>
              <w:r w:rsidR="00731B9E" w:rsidRPr="00775956">
                <w:rPr>
                  <w:rFonts w:asciiTheme="minorEastAsia" w:hAnsiTheme="minorEastAsia"/>
                  <w:color w:val="000000"/>
                </w:rPr>
                <w:t>563</w:t>
              </w:r>
              <w:r w:rsidR="00731B9E" w:rsidRPr="00775956">
                <w:rPr>
                  <w:rFonts w:asciiTheme="minorEastAsia" w:hAnsiTheme="minorEastAsia" w:hint="eastAsia"/>
                  <w:color w:val="000000"/>
                </w:rPr>
                <w:t>,</w:t>
              </w:r>
              <w:r w:rsidR="00731B9E" w:rsidRPr="00775956">
                <w:rPr>
                  <w:rFonts w:asciiTheme="minorEastAsia" w:hAnsiTheme="minorEastAsia"/>
                  <w:color w:val="000000"/>
                </w:rPr>
                <w:t>708.16</w:t>
              </w:r>
              <w:r w:rsidRPr="00775956">
                <w:rPr>
                  <w:rFonts w:asciiTheme="minorEastAsia" w:hAnsiTheme="minorEastAsia" w:hint="eastAsia"/>
                </w:rPr>
                <w:t>元</w:t>
              </w:r>
              <w:r w:rsidRPr="00775956">
                <w:rPr>
                  <w:rFonts w:asciiTheme="minorEastAsia" w:hAnsiTheme="minorEastAsia" w:hint="eastAsia"/>
                  <w:color w:val="000000"/>
                </w:rPr>
                <w:t>，占应收账款期末余额合计数的比例为</w:t>
              </w:r>
              <w:r w:rsidR="00D91A2A" w:rsidRPr="00775956">
                <w:rPr>
                  <w:rFonts w:asciiTheme="minorEastAsia" w:hAnsiTheme="minorEastAsia" w:hint="eastAsia"/>
                  <w:color w:val="000000"/>
                </w:rPr>
                <w:t>30.01</w:t>
              </w:r>
              <w:r w:rsidRPr="00775956">
                <w:rPr>
                  <w:rFonts w:asciiTheme="minorEastAsia" w:hAnsiTheme="minorEastAsia" w:cs="Arial"/>
                  <w:color w:val="000000"/>
                </w:rPr>
                <w:t>%</w:t>
              </w:r>
              <w:r w:rsidRPr="00775956">
                <w:rPr>
                  <w:rFonts w:asciiTheme="minorEastAsia" w:hAnsiTheme="minorEastAsia" w:hint="eastAsia"/>
                  <w:color w:val="000000"/>
                </w:rPr>
                <w:t>，相应计提的坏账准备期末余额汇总金</w:t>
              </w:r>
              <w:r w:rsidRPr="00775956">
                <w:rPr>
                  <w:rFonts w:asciiTheme="minorEastAsia" w:hAnsiTheme="minorEastAsia" w:hint="eastAsia"/>
                </w:rPr>
                <w:t>额为</w:t>
              </w:r>
              <w:r w:rsidR="00B47298" w:rsidRPr="00775956">
                <w:rPr>
                  <w:rFonts w:asciiTheme="minorEastAsia" w:hAnsiTheme="minorEastAsia"/>
                </w:rPr>
                <w:t>128,056.31</w:t>
              </w:r>
              <w:r w:rsidRPr="00775956">
                <w:rPr>
                  <w:rFonts w:asciiTheme="minorEastAsia" w:hAnsiTheme="minorEastAsia" w:hint="eastAsia"/>
                </w:rPr>
                <w:t>元。</w:t>
              </w:r>
            </w:p>
            <w:p w14:paraId="40CB9E41" w14:textId="77777777" w:rsidR="001814CF" w:rsidRDefault="009468AC" w:rsidP="00F81660">
              <w:pPr>
                <w:snapToGrid w:val="0"/>
                <w:spacing w:line="240" w:lineRule="atLeast"/>
                <w:rPr>
                  <w:szCs w:val="21"/>
                </w:rPr>
              </w:pPr>
            </w:p>
          </w:sdtContent>
        </w:sdt>
      </w:sdtContent>
    </w:sdt>
    <w:sdt>
      <w:sdtPr>
        <w:rPr>
          <w:rFonts w:ascii="宋体" w:hAnsi="宋体" w:cs="宋体" w:hint="eastAsia"/>
          <w:b w:val="0"/>
          <w:bCs w:val="0"/>
          <w:kern w:val="0"/>
          <w:sz w:val="24"/>
          <w:szCs w:val="21"/>
        </w:rPr>
        <w:alias w:val="模块:应收款项融资"/>
        <w:tag w:val="_SEC_99a20d0771254b5596c992bd0fe179a3"/>
        <w:id w:val="2077154359"/>
        <w:lock w:val="sdtLocked"/>
        <w:placeholder>
          <w:docPart w:val="GBC22222222222222222222222222222"/>
        </w:placeholder>
      </w:sdtPr>
      <w:sdtEndPr>
        <w:rPr>
          <w:rFonts w:asciiTheme="minorHAnsi" w:hAnsiTheme="minorHAnsi" w:cstheme="minorBidi"/>
          <w:kern w:val="2"/>
          <w:sz w:val="21"/>
        </w:rPr>
      </w:sdtEndPr>
      <w:sdtContent>
        <w:p w14:paraId="5E82F0DD" w14:textId="77777777" w:rsidR="001814CF" w:rsidRDefault="00147735">
          <w:pPr>
            <w:pStyle w:val="3"/>
            <w:numPr>
              <w:ilvl w:val="0"/>
              <w:numId w:val="21"/>
            </w:numPr>
            <w:rPr>
              <w:szCs w:val="21"/>
            </w:rPr>
          </w:pPr>
          <w:r>
            <w:rPr>
              <w:rFonts w:hint="eastAsia"/>
              <w:szCs w:val="21"/>
            </w:rPr>
            <w:t>应收款项融资</w:t>
          </w:r>
        </w:p>
        <w:sdt>
          <w:sdtPr>
            <w:rPr>
              <w:szCs w:val="21"/>
            </w:rPr>
            <w:alias w:val="是否适用：应收款项融资[双击切换]"/>
            <w:tag w:val="_GBC_b66c8e5d6d6f4ccf9bd0ebfd1f5495e4"/>
            <w:id w:val="881904402"/>
            <w:lock w:val="sdtContentLocked"/>
            <w:placeholder>
              <w:docPart w:val="GBC22222222222222222222222222222"/>
            </w:placeholder>
          </w:sdtPr>
          <w:sdtEndPr/>
          <w:sdtContent>
            <w:p w14:paraId="605F328A" w14:textId="77777777" w:rsidR="001814CF" w:rsidRDefault="00147735">
              <w:pPr>
                <w:rPr>
                  <w:szCs w:val="21"/>
                </w:rPr>
              </w:pPr>
              <w:r>
                <w:rPr>
                  <w:szCs w:val="21"/>
                </w:rPr>
                <w:fldChar w:fldCharType="begin"/>
              </w:r>
              <w:r w:rsidR="00997663">
                <w:rPr>
                  <w:szCs w:val="21"/>
                </w:rPr>
                <w:instrText xml:space="preserve"> MACROBUTTON  SnrToggleCheckbox √</w:instrText>
              </w:r>
              <w:r w:rsidR="00997663">
                <w:rPr>
                  <w:szCs w:val="21"/>
                </w:rPr>
                <w:instrText>适用</w:instrText>
              </w:r>
              <w:r w:rsidR="00997663">
                <w:rPr>
                  <w:szCs w:val="21"/>
                </w:rPr>
                <w:instrText xml:space="preserve"> </w:instrText>
              </w:r>
              <w:r>
                <w:rPr>
                  <w:szCs w:val="21"/>
                </w:rPr>
                <w:fldChar w:fldCharType="end"/>
              </w:r>
              <w:r>
                <w:rPr>
                  <w:szCs w:val="21"/>
                </w:rPr>
                <w:fldChar w:fldCharType="begin"/>
              </w:r>
              <w:r w:rsidR="00997663">
                <w:rPr>
                  <w:szCs w:val="21"/>
                </w:rPr>
                <w:instrText xml:space="preserve"> MACROBUTTON  SnrToggleCheckbox □</w:instrText>
              </w:r>
              <w:r w:rsidR="00997663">
                <w:rPr>
                  <w:szCs w:val="21"/>
                </w:rPr>
                <w:instrText>不适用</w:instrText>
              </w:r>
              <w:r w:rsidR="00997663">
                <w:rPr>
                  <w:szCs w:val="21"/>
                </w:rPr>
                <w:instrText xml:space="preserve"> </w:instrText>
              </w:r>
              <w:r>
                <w:rPr>
                  <w:szCs w:val="21"/>
                </w:rPr>
                <w:fldChar w:fldCharType="end"/>
              </w:r>
            </w:p>
          </w:sdtContent>
        </w:sdt>
        <w:p w14:paraId="3F22B352" w14:textId="77777777" w:rsidR="001814CF" w:rsidRDefault="00147735">
          <w:pPr>
            <w:ind w:left="420" w:right="-98"/>
            <w:jc w:val="right"/>
          </w:pPr>
          <w:r>
            <w:rPr>
              <w:rFonts w:hint="eastAsia"/>
            </w:rPr>
            <w:t xml:space="preserve">  </w:t>
          </w:r>
          <w:r>
            <w:rPr>
              <w:rFonts w:hint="eastAsia"/>
            </w:rPr>
            <w:t>单位：</w:t>
          </w:r>
          <w:sdt>
            <w:sdtPr>
              <w:rPr>
                <w:rFonts w:hint="eastAsia"/>
              </w:rPr>
              <w:alias w:val="单位：应收款项融资"/>
              <w:tag w:val="_GBC_5bc18c9963914ad7b56c2f244f484146"/>
              <w:id w:val="8353467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w:t>
          </w:r>
          <w:r>
            <w:rPr>
              <w:rFonts w:hint="eastAsia"/>
            </w:rPr>
            <w:t>币种：</w:t>
          </w:r>
          <w:sdt>
            <w:sdtPr>
              <w:rPr>
                <w:rFonts w:hint="eastAsia"/>
              </w:rPr>
              <w:alias w:val="币种：应收款项融资"/>
              <w:tag w:val="_GBC_c66a156107084de19a91dcaaa76213c1"/>
              <w:id w:val="-1450506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371"/>
            <w:gridCol w:w="3010"/>
            <w:gridCol w:w="3019"/>
          </w:tblGrid>
          <w:tr w:rsidR="00997663" w14:paraId="2C31EEC7" w14:textId="77777777" w:rsidTr="00997663">
            <w:bookmarkStart w:id="76" w:name="_Hlk13057555" w:displacedByCustomXml="next"/>
            <w:bookmarkStart w:id="77" w:name="_Hlk12969247" w:displacedByCustomXml="next"/>
            <w:sdt>
              <w:sdtPr>
                <w:tag w:val="_PLD_82a62891b4b649e48fb460890f28ac36"/>
                <w:id w:val="-713892170"/>
                <w:lock w:val="sdtLocked"/>
              </w:sdtPr>
              <w:sdtEndPr/>
              <w:sdtContent>
                <w:tc>
                  <w:tcPr>
                    <w:tcW w:w="1793" w:type="pct"/>
                    <w:shd w:val="clear" w:color="auto" w:fill="auto"/>
                    <w:vAlign w:val="center"/>
                  </w:tcPr>
                  <w:p w14:paraId="31462CCD" w14:textId="77777777" w:rsidR="00997663" w:rsidRDefault="00997663" w:rsidP="00997663">
                    <w:pPr>
                      <w:jc w:val="center"/>
                      <w:rPr>
                        <w:szCs w:val="21"/>
                      </w:rPr>
                    </w:pPr>
                    <w:r>
                      <w:rPr>
                        <w:rFonts w:hint="eastAsia"/>
                        <w:szCs w:val="21"/>
                      </w:rPr>
                      <w:t>项目</w:t>
                    </w:r>
                  </w:p>
                </w:tc>
              </w:sdtContent>
            </w:sdt>
            <w:sdt>
              <w:sdtPr>
                <w:tag w:val="_PLD_0b8617b6950f47bfae07e4496fdde27e"/>
                <w:id w:val="1646475131"/>
                <w:lock w:val="sdtLocked"/>
              </w:sdtPr>
              <w:sdtEndPr/>
              <w:sdtContent>
                <w:tc>
                  <w:tcPr>
                    <w:tcW w:w="1601" w:type="pct"/>
                    <w:tcBorders>
                      <w:bottom w:val="single" w:sz="6" w:space="0" w:color="auto"/>
                    </w:tcBorders>
                    <w:shd w:val="clear" w:color="auto" w:fill="auto"/>
                    <w:vAlign w:val="center"/>
                  </w:tcPr>
                  <w:p w14:paraId="6C319068" w14:textId="77777777" w:rsidR="00997663" w:rsidRDefault="00997663" w:rsidP="0099766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8c85f1c835d84ebaa8ca21e687181951"/>
                <w:id w:val="-1012224711"/>
                <w:lock w:val="sdtLocked"/>
              </w:sdtPr>
              <w:sdtEndPr/>
              <w:sdtContent>
                <w:tc>
                  <w:tcPr>
                    <w:tcW w:w="1606" w:type="pct"/>
                    <w:shd w:val="clear" w:color="auto" w:fill="auto"/>
                    <w:vAlign w:val="center"/>
                  </w:tcPr>
                  <w:p w14:paraId="447DE11D" w14:textId="77777777" w:rsidR="00997663" w:rsidRDefault="00997663" w:rsidP="00997663">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应收款项融资明细"/>
              <w:tag w:val="_TUP_a9787d82372c4ec599a760ae032aaf1f"/>
              <w:id w:val="-760299501"/>
              <w:lock w:val="sdtLocked"/>
            </w:sdtPr>
            <w:sdtEndPr>
              <w:rPr>
                <w:rFonts w:asciiTheme="minorEastAsia" w:hAnsiTheme="minorEastAsia"/>
              </w:rPr>
            </w:sdtEndPr>
            <w:sdtContent>
              <w:tr w:rsidR="00997663" w14:paraId="3361A11F" w14:textId="77777777" w:rsidTr="00997663">
                <w:tc>
                  <w:tcPr>
                    <w:tcW w:w="1793" w:type="pct"/>
                    <w:shd w:val="clear" w:color="auto" w:fill="auto"/>
                  </w:tcPr>
                  <w:p w14:paraId="12A20896" w14:textId="77777777" w:rsidR="00997663" w:rsidRDefault="00997663" w:rsidP="00997663">
                    <w:pPr>
                      <w:autoSpaceDE w:val="0"/>
                      <w:autoSpaceDN w:val="0"/>
                      <w:adjustRightInd w:val="0"/>
                      <w:rPr>
                        <w:szCs w:val="21"/>
                      </w:rPr>
                    </w:pPr>
                    <w:r>
                      <w:t>银行承兑汇票</w:t>
                    </w:r>
                  </w:p>
                </w:tc>
                <w:tc>
                  <w:tcPr>
                    <w:tcW w:w="1601" w:type="pct"/>
                    <w:tcBorders>
                      <w:top w:val="single" w:sz="6" w:space="0" w:color="auto"/>
                      <w:bottom w:val="single" w:sz="6" w:space="0" w:color="auto"/>
                    </w:tcBorders>
                    <w:shd w:val="clear" w:color="auto" w:fill="auto"/>
                  </w:tcPr>
                  <w:p w14:paraId="6D30101F"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24,404,183.65</w:t>
                    </w:r>
                  </w:p>
                </w:tc>
                <w:tc>
                  <w:tcPr>
                    <w:tcW w:w="1606" w:type="pct"/>
                    <w:shd w:val="clear" w:color="auto" w:fill="auto"/>
                  </w:tcPr>
                  <w:p w14:paraId="67E766DA"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66,528,070.98</w:t>
                    </w:r>
                  </w:p>
                </w:tc>
              </w:tr>
            </w:sdtContent>
          </w:sdt>
          <w:tr w:rsidR="00997663" w14:paraId="70E4216A" w14:textId="77777777" w:rsidTr="00997663">
            <w:sdt>
              <w:sdtPr>
                <w:tag w:val="_PLD_5299295b2978439ba42b441350bea704"/>
                <w:id w:val="-1464111426"/>
                <w:lock w:val="sdtLocked"/>
              </w:sdtPr>
              <w:sdtEndPr/>
              <w:sdtContent>
                <w:tc>
                  <w:tcPr>
                    <w:tcW w:w="1793" w:type="pct"/>
                    <w:shd w:val="clear" w:color="auto" w:fill="auto"/>
                    <w:vAlign w:val="center"/>
                  </w:tcPr>
                  <w:p w14:paraId="436EF9A1" w14:textId="77777777" w:rsidR="00997663" w:rsidRDefault="00997663" w:rsidP="00997663">
                    <w:pPr>
                      <w:jc w:val="center"/>
                      <w:rPr>
                        <w:szCs w:val="21"/>
                      </w:rPr>
                    </w:pPr>
                    <w:r>
                      <w:rPr>
                        <w:rFonts w:hint="eastAsia"/>
                        <w:szCs w:val="21"/>
                      </w:rPr>
                      <w:t>合计</w:t>
                    </w:r>
                  </w:p>
                </w:tc>
              </w:sdtContent>
            </w:sdt>
            <w:tc>
              <w:tcPr>
                <w:tcW w:w="1601" w:type="pct"/>
                <w:tcBorders>
                  <w:top w:val="single" w:sz="6" w:space="0" w:color="auto"/>
                  <w:bottom w:val="single" w:sz="4" w:space="0" w:color="auto"/>
                </w:tcBorders>
                <w:shd w:val="clear" w:color="auto" w:fill="auto"/>
              </w:tcPr>
              <w:p w14:paraId="136B6763"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24,404,183.65</w:t>
                </w:r>
              </w:p>
            </w:tc>
            <w:tc>
              <w:tcPr>
                <w:tcW w:w="1606" w:type="pct"/>
                <w:shd w:val="clear" w:color="auto" w:fill="auto"/>
              </w:tcPr>
              <w:p w14:paraId="1A6A08E6"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66,528,070.98</w:t>
                </w:r>
              </w:p>
            </w:tc>
          </w:tr>
        </w:tbl>
        <w:p w14:paraId="7AE2D2BF" w14:textId="77777777" w:rsidR="00997663" w:rsidRDefault="00997663"/>
        <w:p w14:paraId="6ABBD14F" w14:textId="77777777" w:rsidR="001814CF" w:rsidRDefault="00147735">
          <w:pPr>
            <w:rPr>
              <w:szCs w:val="21"/>
            </w:rPr>
          </w:pPr>
          <w:r>
            <w:rPr>
              <w:rFonts w:hint="eastAsia"/>
            </w:rPr>
            <w:t>应收款项融资本期增减变动及公允价值变动情况</w:t>
          </w:r>
          <w:r>
            <w:rPr>
              <w:szCs w:val="21"/>
            </w:rPr>
            <w:t>：</w:t>
          </w:r>
        </w:p>
        <w:sdt>
          <w:sdtPr>
            <w:rPr>
              <w:rFonts w:hint="eastAsia"/>
            </w:rPr>
            <w:alias w:val="是否适用：应收款项融资本期增减变动及公允价值变动情况[双击切换]"/>
            <w:tag w:val="_GBC_33fc9f304d4f4155ac67028bc1814e26"/>
            <w:id w:val="666749924"/>
            <w:lock w:val="sdtContentLocked"/>
            <w:placeholder>
              <w:docPart w:val="GBC22222222222222222222222222222"/>
            </w:placeholder>
          </w:sdtPr>
          <w:sdtEndPr/>
          <w:sdtContent>
            <w:p w14:paraId="4259C181" w14:textId="77777777" w:rsidR="001814CF" w:rsidRDefault="00147735">
              <w:r>
                <w:fldChar w:fldCharType="begin"/>
              </w:r>
              <w:r w:rsidR="00997663">
                <w:instrText xml:space="preserve"> MACROBUTTON  SnrToggleCheckbox √</w:instrText>
              </w:r>
              <w:r w:rsidR="00997663">
                <w:instrText>适用</w:instrText>
              </w:r>
              <w:r w:rsidR="00997663">
                <w:instrText xml:space="preserve"> </w:instrText>
              </w:r>
              <w:r>
                <w:fldChar w:fldCharType="end"/>
              </w:r>
              <w:r>
                <w:fldChar w:fldCharType="begin"/>
              </w:r>
              <w:r w:rsidR="00997663">
                <w:instrText xml:space="preserve"> MACROBUTTON  SnrToggleCheckbox □</w:instrText>
              </w:r>
              <w:r w:rsidR="00997663">
                <w:instrText>不适用</w:instrText>
              </w:r>
              <w:r w:rsidR="00997663">
                <w:instrText xml:space="preserve"> </w:instrText>
              </w:r>
              <w:r>
                <w:fldChar w:fldCharType="end"/>
              </w:r>
            </w:p>
          </w:sdtContent>
        </w:sdt>
        <w:sdt>
          <w:sdtPr>
            <w:alias w:val="应收款项融资本期增减变动及公允价值变动情况"/>
            <w:tag w:val="_GBC_559dddc298d649daafb4cfc86fbc3cad"/>
            <w:id w:val="615262128"/>
            <w:lock w:val="sdtLocked"/>
            <w:placeholder>
              <w:docPart w:val="GBC22222222222222222222222222222"/>
            </w:placeholder>
          </w:sdtPr>
          <w:sdtEndPr/>
          <w:sdtContent>
            <w:p w14:paraId="08614ABB" w14:textId="77777777" w:rsidR="001814CF" w:rsidRDefault="00997663">
              <w:r>
                <w:rPr>
                  <w:rFonts w:hint="eastAsia"/>
                </w:rPr>
                <w:t>应收款项融资系银行承兑汇票，其剩余期限较短，账面余额与公允价值相近。</w:t>
              </w:r>
            </w:p>
          </w:sdtContent>
        </w:sdt>
        <w:bookmarkEnd w:id="76"/>
        <w:p w14:paraId="177CABBF" w14:textId="77777777" w:rsidR="001814CF" w:rsidRDefault="001814CF"/>
        <w:p w14:paraId="24D580A0" w14:textId="77777777" w:rsidR="001814CF" w:rsidRDefault="00147735">
          <w:r>
            <w:rPr>
              <w:rFonts w:hint="eastAsia"/>
            </w:rPr>
            <w:t>如按预期信用损失一般模型计提坏账准备，请参照其他应收款披露</w:t>
          </w:r>
          <w:r>
            <w:rPr>
              <w:szCs w:val="21"/>
            </w:rPr>
            <w:t>：</w:t>
          </w:r>
        </w:p>
        <w:sdt>
          <w:sdtPr>
            <w:alias w:val="是否适用：应收款项融资预期信用损失的确定方法及会计处理方法[双击切换]"/>
            <w:tag w:val="_GBC_5a80268d2f0f436786b31f6c461deb07"/>
            <w:id w:val="-1922252254"/>
            <w:lock w:val="sdtContentLocked"/>
            <w:placeholder>
              <w:docPart w:val="GBC22222222222222222222222222222"/>
            </w:placeholder>
          </w:sdtPr>
          <w:sdtEndPr/>
          <w:sdtContent>
            <w:p w14:paraId="2DB4437B" w14:textId="77777777" w:rsidR="001814CF" w:rsidRDefault="00147735" w:rsidP="00997663">
              <w:r>
                <w:fldChar w:fldCharType="begin"/>
              </w:r>
              <w:r w:rsidR="00997663">
                <w:instrText xml:space="preserve"> MACROBUTTON  SnrToggleCheckbox □</w:instrText>
              </w:r>
              <w:r w:rsidR="00997663">
                <w:instrText>适用</w:instrText>
              </w:r>
              <w:r w:rsidR="00997663">
                <w:instrText xml:space="preserve"> </w:instrText>
              </w:r>
              <w:r>
                <w:fldChar w:fldCharType="end"/>
              </w:r>
              <w:r>
                <w:fldChar w:fldCharType="begin"/>
              </w:r>
              <w:r w:rsidR="00997663">
                <w:instrText xml:space="preserve"> MACROBUTTON  SnrToggleCheckbox √</w:instrText>
              </w:r>
              <w:r w:rsidR="00997663">
                <w:instrText>不适用</w:instrText>
              </w:r>
              <w:r w:rsidR="00997663">
                <w:instrText xml:space="preserve"> </w:instrText>
              </w:r>
              <w:r>
                <w:fldChar w:fldCharType="end"/>
              </w:r>
            </w:p>
          </w:sdtContent>
        </w:sdt>
        <w:bookmarkEnd w:id="77"/>
        <w:p w14:paraId="778D98DA" w14:textId="77777777" w:rsidR="001814CF" w:rsidRDefault="001814CF"/>
        <w:p w14:paraId="0E2DD4DD" w14:textId="77777777" w:rsidR="001814CF" w:rsidRDefault="00147735">
          <w:r>
            <w:rPr>
              <w:rFonts w:hint="eastAsia"/>
            </w:rPr>
            <w:t>其他</w:t>
          </w:r>
          <w:r>
            <w:t>说明</w:t>
          </w:r>
          <w:r>
            <w:rPr>
              <w:rFonts w:hint="eastAsia"/>
            </w:rPr>
            <w:t>：</w:t>
          </w:r>
        </w:p>
        <w:bookmarkStart w:id="78" w:name="_Hlk13057390" w:displacedByCustomXml="next"/>
        <w:sdt>
          <w:sdtPr>
            <w:rPr>
              <w:rFonts w:hint="eastAsia"/>
            </w:rPr>
            <w:alias w:val="是否适用：应收款项融资其他说明[双击切换]"/>
            <w:tag w:val="_GBC_79059c75c4ff4f698741d135a33f5c70"/>
            <w:id w:val="-162479674"/>
            <w:lock w:val="sdtContentLocked"/>
            <w:placeholder>
              <w:docPart w:val="GBC22222222222222222222222222222"/>
            </w:placeholder>
          </w:sdtPr>
          <w:sdtEndPr/>
          <w:sdtContent>
            <w:p w14:paraId="0F4BEAE5" w14:textId="77777777" w:rsidR="001814CF" w:rsidRDefault="00147735" w:rsidP="00F81660">
              <w:pPr>
                <w:rPr>
                  <w:szCs w:val="21"/>
                </w:rPr>
              </w:pPr>
              <w:r>
                <w:fldChar w:fldCharType="begin"/>
              </w:r>
              <w:r w:rsidR="00F81660">
                <w:instrText xml:space="preserve"> MACROBUTTON  SnrToggleCheckbox □</w:instrText>
              </w:r>
              <w:r w:rsidR="00F81660">
                <w:instrText>适用</w:instrText>
              </w:r>
              <w:r w:rsidR="00F81660">
                <w:instrText xml:space="preserve"> </w:instrText>
              </w:r>
              <w:r>
                <w:fldChar w:fldCharType="end"/>
              </w:r>
              <w:r>
                <w:fldChar w:fldCharType="begin"/>
              </w:r>
              <w:r w:rsidR="00F81660">
                <w:instrText xml:space="preserve"> MACROBUTTON  SnrToggleCheckbox √</w:instrText>
              </w:r>
              <w:r w:rsidR="00F81660">
                <w:instrText>不适用</w:instrText>
              </w:r>
              <w:r w:rsidR="00F81660">
                <w:instrText xml:space="preserve"> </w:instrText>
              </w:r>
              <w:r>
                <w:fldChar w:fldCharType="end"/>
              </w:r>
            </w:p>
          </w:sdtContent>
        </w:sdt>
        <w:bookmarkEnd w:id="78" w:displacedByCustomXml="next"/>
      </w:sdtContent>
    </w:sdt>
    <w:p w14:paraId="6E7F070A" w14:textId="77777777" w:rsidR="001814CF" w:rsidRDefault="001814CF">
      <w:pPr>
        <w:rPr>
          <w:szCs w:val="21"/>
        </w:rPr>
      </w:pPr>
    </w:p>
    <w:p w14:paraId="1A3DFF26" w14:textId="77777777" w:rsidR="001814CF" w:rsidRDefault="00147735">
      <w:pPr>
        <w:pStyle w:val="3"/>
        <w:numPr>
          <w:ilvl w:val="0"/>
          <w:numId w:val="21"/>
        </w:numPr>
      </w:pPr>
      <w:r>
        <w:rPr>
          <w:rFonts w:hint="eastAsia"/>
        </w:rPr>
        <w:t>预付款项</w:t>
      </w:r>
    </w:p>
    <w:sdt>
      <w:sdtPr>
        <w:rPr>
          <w:rFonts w:asciiTheme="minorHAnsi" w:hAnsiTheme="minorHAnsi" w:cs="宋体" w:hint="eastAsia"/>
          <w:b w:val="0"/>
          <w:bCs w:val="0"/>
          <w:kern w:val="0"/>
          <w:sz w:val="24"/>
          <w:szCs w:val="22"/>
        </w:rPr>
        <w:alias w:val="模块:预付款项按账龄列示"/>
        <w:tag w:val="_GBC_4c02994d3bd04bacba6592630552e576"/>
        <w:id w:val="1275974870"/>
        <w:lock w:val="sdtLocked"/>
        <w:placeholder>
          <w:docPart w:val="GBC22222222222222222222222222222"/>
        </w:placeholder>
      </w:sdtPr>
      <w:sdtEndPr>
        <w:rPr>
          <w:rFonts w:cstheme="minorBidi" w:hint="default"/>
          <w:kern w:val="2"/>
          <w:sz w:val="21"/>
        </w:rPr>
      </w:sdtEndPr>
      <w:sdtContent>
        <w:p w14:paraId="577219AA" w14:textId="77777777" w:rsidR="001814CF" w:rsidRDefault="00147735">
          <w:pPr>
            <w:pStyle w:val="4"/>
            <w:numPr>
              <w:ilvl w:val="0"/>
              <w:numId w:val="49"/>
            </w:numPr>
            <w:tabs>
              <w:tab w:val="left" w:pos="616"/>
            </w:tabs>
          </w:pPr>
          <w:r>
            <w:rPr>
              <w:rFonts w:hint="eastAsia"/>
            </w:rPr>
            <w:t>预付</w:t>
          </w:r>
          <w:proofErr w:type="gramStart"/>
          <w:r>
            <w:rPr>
              <w:rFonts w:hint="eastAsia"/>
            </w:rPr>
            <w:t>款项按账龄</w:t>
          </w:r>
          <w:proofErr w:type="gramEnd"/>
          <w:r>
            <w:rPr>
              <w:rFonts w:hint="eastAsia"/>
            </w:rPr>
            <w:t>列示</w:t>
          </w:r>
        </w:p>
        <w:sdt>
          <w:sdtPr>
            <w:alias w:val="是否适用：预付款项按账龄列示[双击切换]"/>
            <w:tag w:val="_GBC_af3b3e24767e48f7a70a5cfa609407a2"/>
            <w:id w:val="-86780672"/>
            <w:lock w:val="sdtContentLocked"/>
            <w:placeholder>
              <w:docPart w:val="GBC22222222222222222222222222222"/>
            </w:placeholder>
          </w:sdtPr>
          <w:sdtEndPr/>
          <w:sdtContent>
            <w:p w14:paraId="4F4F65D3" w14:textId="77777777" w:rsidR="001814CF" w:rsidRDefault="00147735">
              <w:r>
                <w:fldChar w:fldCharType="begin"/>
              </w:r>
              <w:r w:rsidR="00997663">
                <w:instrText xml:space="preserve"> MACROBUTTON  SnrToggleCheckbox √</w:instrText>
              </w:r>
              <w:r w:rsidR="00997663">
                <w:instrText>适用</w:instrText>
              </w:r>
              <w:r w:rsidR="00997663">
                <w:instrText xml:space="preserve"> </w:instrText>
              </w:r>
              <w:r>
                <w:fldChar w:fldCharType="end"/>
              </w:r>
              <w:r>
                <w:fldChar w:fldCharType="begin"/>
              </w:r>
              <w:r w:rsidR="00997663">
                <w:instrText xml:space="preserve"> MACROBUTTON  SnrToggleCheckbox □</w:instrText>
              </w:r>
              <w:r w:rsidR="00997663">
                <w:instrText>不适用</w:instrText>
              </w:r>
              <w:r w:rsidR="00997663">
                <w:instrText xml:space="preserve"> </w:instrText>
              </w:r>
              <w:r>
                <w:fldChar w:fldCharType="end"/>
              </w:r>
            </w:p>
          </w:sdtContent>
        </w:sdt>
        <w:p w14:paraId="34022C0A" w14:textId="77777777" w:rsidR="001814CF" w:rsidRDefault="00147735">
          <w:pPr>
            <w:jc w:val="right"/>
            <w:rPr>
              <w:b/>
              <w:szCs w:val="21"/>
            </w:rPr>
          </w:pPr>
          <w:r>
            <w:rPr>
              <w:rFonts w:hint="eastAsia"/>
              <w:szCs w:val="21"/>
            </w:rPr>
            <w:t>单位：</w:t>
          </w:r>
          <w:sdt>
            <w:sdtPr>
              <w:rPr>
                <w:rFonts w:hint="eastAsia"/>
                <w:szCs w:val="21"/>
              </w:rPr>
              <w:alias w:val="单位：财务附注：预付账款账龄"/>
              <w:tag w:val="_GBC_9eb28bbf7d374cdf965c7e133b610fb3"/>
              <w:id w:val="1990212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预付账款账龄"/>
              <w:tag w:val="_GBC_d491347f74764df5af3312ad7a0a92e5"/>
              <w:id w:val="91606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14"/>
            <w:gridCol w:w="1966"/>
            <w:gridCol w:w="1951"/>
            <w:gridCol w:w="1949"/>
            <w:gridCol w:w="1966"/>
          </w:tblGrid>
          <w:tr w:rsidR="00997663" w14:paraId="14E67B1D" w14:textId="77777777" w:rsidTr="00997663">
            <w:trPr>
              <w:cantSplit/>
              <w:trHeight w:val="237"/>
            </w:trPr>
            <w:sdt>
              <w:sdtPr>
                <w:tag w:val="_PLD_159a64f22a4a4b1ab31846b4d6034c4c"/>
                <w:id w:val="-736786376"/>
                <w:lock w:val="sdtLocked"/>
              </w:sdtPr>
              <w:sdtEndPr/>
              <w:sdtContent>
                <w:tc>
                  <w:tcPr>
                    <w:tcW w:w="765" w:type="pct"/>
                    <w:vMerge w:val="restart"/>
                    <w:vAlign w:val="center"/>
                  </w:tcPr>
                  <w:p w14:paraId="5260540C" w14:textId="77777777" w:rsidR="00997663" w:rsidRDefault="00997663" w:rsidP="00997663">
                    <w:pPr>
                      <w:jc w:val="center"/>
                      <w:rPr>
                        <w:szCs w:val="21"/>
                      </w:rPr>
                    </w:pPr>
                    <w:r>
                      <w:rPr>
                        <w:rFonts w:hint="eastAsia"/>
                        <w:szCs w:val="21"/>
                      </w:rPr>
                      <w:t>账龄</w:t>
                    </w:r>
                  </w:p>
                </w:tc>
              </w:sdtContent>
            </w:sdt>
            <w:sdt>
              <w:sdtPr>
                <w:tag w:val="_PLD_6ca82cba92a649d08c6ceb86dd951ef3"/>
                <w:id w:val="798040245"/>
                <w:lock w:val="sdtLocked"/>
              </w:sdtPr>
              <w:sdtEndPr/>
              <w:sdtContent>
                <w:tc>
                  <w:tcPr>
                    <w:tcW w:w="2118" w:type="pct"/>
                    <w:gridSpan w:val="2"/>
                    <w:vAlign w:val="center"/>
                  </w:tcPr>
                  <w:p w14:paraId="54853716" w14:textId="77777777" w:rsidR="00997663" w:rsidRDefault="00997663" w:rsidP="00997663">
                    <w:pPr>
                      <w:jc w:val="center"/>
                      <w:rPr>
                        <w:szCs w:val="21"/>
                      </w:rPr>
                    </w:pPr>
                    <w:r>
                      <w:rPr>
                        <w:rFonts w:hint="eastAsia"/>
                        <w:szCs w:val="21"/>
                      </w:rPr>
                      <w:t>期末余额</w:t>
                    </w:r>
                  </w:p>
                </w:tc>
              </w:sdtContent>
            </w:sdt>
            <w:sdt>
              <w:sdtPr>
                <w:tag w:val="_PLD_365dab2f8fd246d79543ed0d2e6dcab7"/>
                <w:id w:val="281771281"/>
                <w:lock w:val="sdtLocked"/>
              </w:sdtPr>
              <w:sdtEndPr/>
              <w:sdtContent>
                <w:tc>
                  <w:tcPr>
                    <w:tcW w:w="2117" w:type="pct"/>
                    <w:gridSpan w:val="2"/>
                    <w:vAlign w:val="center"/>
                  </w:tcPr>
                  <w:p w14:paraId="159F21F5" w14:textId="77777777" w:rsidR="00997663" w:rsidRDefault="00997663" w:rsidP="00997663">
                    <w:pPr>
                      <w:jc w:val="center"/>
                      <w:rPr>
                        <w:szCs w:val="21"/>
                      </w:rPr>
                    </w:pPr>
                    <w:r>
                      <w:rPr>
                        <w:rFonts w:hint="eastAsia"/>
                        <w:szCs w:val="21"/>
                      </w:rPr>
                      <w:t>期初余额</w:t>
                    </w:r>
                  </w:p>
                </w:tc>
              </w:sdtContent>
            </w:sdt>
          </w:tr>
          <w:tr w:rsidR="00997663" w14:paraId="288ABBBA" w14:textId="77777777" w:rsidTr="00997663">
            <w:trPr>
              <w:cantSplit/>
            </w:trPr>
            <w:tc>
              <w:tcPr>
                <w:tcW w:w="765" w:type="pct"/>
                <w:vMerge/>
              </w:tcPr>
              <w:p w14:paraId="690DC978" w14:textId="77777777" w:rsidR="00997663" w:rsidRDefault="00997663" w:rsidP="00997663">
                <w:pPr>
                  <w:rPr>
                    <w:szCs w:val="21"/>
                  </w:rPr>
                </w:pPr>
              </w:p>
            </w:tc>
            <w:sdt>
              <w:sdtPr>
                <w:tag w:val="_PLD_a9d7b721cfa446e9ae31149380da5970"/>
                <w:id w:val="1052509893"/>
                <w:lock w:val="sdtLocked"/>
              </w:sdtPr>
              <w:sdtEndPr/>
              <w:sdtContent>
                <w:tc>
                  <w:tcPr>
                    <w:tcW w:w="1063" w:type="pct"/>
                    <w:vAlign w:val="center"/>
                  </w:tcPr>
                  <w:p w14:paraId="50F6FACD" w14:textId="77777777" w:rsidR="00997663" w:rsidRDefault="00997663" w:rsidP="00997663">
                    <w:pPr>
                      <w:jc w:val="center"/>
                      <w:rPr>
                        <w:szCs w:val="21"/>
                      </w:rPr>
                    </w:pPr>
                    <w:r>
                      <w:rPr>
                        <w:rFonts w:hint="eastAsia"/>
                        <w:szCs w:val="21"/>
                      </w:rPr>
                      <w:t>金额</w:t>
                    </w:r>
                  </w:p>
                </w:tc>
              </w:sdtContent>
            </w:sdt>
            <w:sdt>
              <w:sdtPr>
                <w:tag w:val="_PLD_2d8b8f523dcd4c95815b7c8fd528129d"/>
                <w:id w:val="-100180837"/>
                <w:lock w:val="sdtLocked"/>
              </w:sdtPr>
              <w:sdtEndPr/>
              <w:sdtContent>
                <w:tc>
                  <w:tcPr>
                    <w:tcW w:w="1055" w:type="pct"/>
                    <w:vAlign w:val="center"/>
                  </w:tcPr>
                  <w:p w14:paraId="2E006E21" w14:textId="77777777" w:rsidR="00997663" w:rsidRDefault="00997663" w:rsidP="00997663">
                    <w:pPr>
                      <w:jc w:val="center"/>
                      <w:rPr>
                        <w:szCs w:val="21"/>
                      </w:rPr>
                    </w:pPr>
                    <w:r>
                      <w:rPr>
                        <w:rFonts w:hint="eastAsia"/>
                        <w:szCs w:val="21"/>
                      </w:rPr>
                      <w:t>比例</w:t>
                    </w:r>
                    <w:r>
                      <w:rPr>
                        <w:szCs w:val="21"/>
                      </w:rPr>
                      <w:t>(%)</w:t>
                    </w:r>
                  </w:p>
                </w:tc>
              </w:sdtContent>
            </w:sdt>
            <w:sdt>
              <w:sdtPr>
                <w:tag w:val="_PLD_f01816a56b3f4ec1a7d603d3ac318eb1"/>
                <w:id w:val="-101734761"/>
                <w:lock w:val="sdtLocked"/>
              </w:sdtPr>
              <w:sdtEndPr/>
              <w:sdtContent>
                <w:tc>
                  <w:tcPr>
                    <w:tcW w:w="1054" w:type="pct"/>
                    <w:vAlign w:val="center"/>
                  </w:tcPr>
                  <w:p w14:paraId="618DB1CA" w14:textId="77777777" w:rsidR="00997663" w:rsidRDefault="00997663" w:rsidP="00997663">
                    <w:pPr>
                      <w:jc w:val="center"/>
                      <w:rPr>
                        <w:szCs w:val="21"/>
                      </w:rPr>
                    </w:pPr>
                    <w:r>
                      <w:rPr>
                        <w:rFonts w:hint="eastAsia"/>
                        <w:szCs w:val="21"/>
                      </w:rPr>
                      <w:t>金额</w:t>
                    </w:r>
                  </w:p>
                </w:tc>
              </w:sdtContent>
            </w:sdt>
            <w:sdt>
              <w:sdtPr>
                <w:tag w:val="_PLD_55adcab5f9be4d24b3d0faaf5403e89a"/>
                <w:id w:val="1092198680"/>
                <w:lock w:val="sdtLocked"/>
              </w:sdtPr>
              <w:sdtEndPr/>
              <w:sdtContent>
                <w:tc>
                  <w:tcPr>
                    <w:tcW w:w="1063" w:type="pct"/>
                    <w:vAlign w:val="center"/>
                  </w:tcPr>
                  <w:p w14:paraId="13EA8F5E" w14:textId="77777777" w:rsidR="00997663" w:rsidRDefault="00997663" w:rsidP="00997663">
                    <w:pPr>
                      <w:jc w:val="center"/>
                      <w:rPr>
                        <w:szCs w:val="21"/>
                      </w:rPr>
                    </w:pPr>
                    <w:r>
                      <w:rPr>
                        <w:rFonts w:hint="eastAsia"/>
                        <w:szCs w:val="21"/>
                      </w:rPr>
                      <w:t>比例</w:t>
                    </w:r>
                    <w:r>
                      <w:rPr>
                        <w:szCs w:val="21"/>
                      </w:rPr>
                      <w:t>(%)</w:t>
                    </w:r>
                  </w:p>
                </w:tc>
              </w:sdtContent>
            </w:sdt>
          </w:tr>
          <w:tr w:rsidR="00997663" w14:paraId="1814C239" w14:textId="77777777" w:rsidTr="00997663">
            <w:trPr>
              <w:cantSplit/>
            </w:trPr>
            <w:sdt>
              <w:sdtPr>
                <w:tag w:val="_PLD_26543d5743964e32ae30d0d46bd6131c"/>
                <w:id w:val="-2067486825"/>
                <w:lock w:val="sdtLocked"/>
              </w:sdtPr>
              <w:sdtEndPr/>
              <w:sdtContent>
                <w:tc>
                  <w:tcPr>
                    <w:tcW w:w="765" w:type="pct"/>
                  </w:tcPr>
                  <w:p w14:paraId="6D509959" w14:textId="77777777" w:rsidR="00997663" w:rsidRDefault="00997663" w:rsidP="00997663">
                    <w:pPr>
                      <w:rPr>
                        <w:szCs w:val="21"/>
                      </w:rPr>
                    </w:pPr>
                    <w:proofErr w:type="gramStart"/>
                    <w:r>
                      <w:rPr>
                        <w:rFonts w:hint="eastAsia"/>
                        <w:szCs w:val="21"/>
                      </w:rPr>
                      <w:t>1</w:t>
                    </w:r>
                    <w:r>
                      <w:rPr>
                        <w:rFonts w:hint="eastAsia"/>
                        <w:szCs w:val="21"/>
                      </w:rPr>
                      <w:t>年以内</w:t>
                    </w:r>
                    <w:proofErr w:type="gramEnd"/>
                  </w:p>
                </w:tc>
              </w:sdtContent>
            </w:sdt>
            <w:tc>
              <w:tcPr>
                <w:tcW w:w="1063" w:type="pct"/>
              </w:tcPr>
              <w:p w14:paraId="4817CFD0"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10,551,242.26</w:t>
                </w:r>
              </w:p>
            </w:tc>
            <w:tc>
              <w:tcPr>
                <w:tcW w:w="1055" w:type="pct"/>
              </w:tcPr>
              <w:p w14:paraId="548C285E"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99.38</w:t>
                </w:r>
              </w:p>
            </w:tc>
            <w:tc>
              <w:tcPr>
                <w:tcW w:w="1054" w:type="pct"/>
              </w:tcPr>
              <w:p w14:paraId="1FF574C5"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10,870,380.57</w:t>
                </w:r>
              </w:p>
            </w:tc>
            <w:tc>
              <w:tcPr>
                <w:tcW w:w="1063" w:type="pct"/>
              </w:tcPr>
              <w:p w14:paraId="268D5C25"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99.48</w:t>
                </w:r>
              </w:p>
            </w:tc>
          </w:tr>
          <w:tr w:rsidR="00997663" w14:paraId="6703193B" w14:textId="77777777" w:rsidTr="00997663">
            <w:trPr>
              <w:cantSplit/>
            </w:trPr>
            <w:sdt>
              <w:sdtPr>
                <w:tag w:val="_PLD_fa162d7579db4acd997484df51e51de6"/>
                <w:id w:val="-1597626783"/>
                <w:lock w:val="sdtLocked"/>
              </w:sdtPr>
              <w:sdtEndPr/>
              <w:sdtContent>
                <w:tc>
                  <w:tcPr>
                    <w:tcW w:w="765" w:type="pct"/>
                  </w:tcPr>
                  <w:p w14:paraId="6F6BC2D2" w14:textId="77777777" w:rsidR="00997663" w:rsidRDefault="00997663" w:rsidP="00997663">
                    <w:pPr>
                      <w:rPr>
                        <w:szCs w:val="21"/>
                      </w:rPr>
                    </w:pPr>
                    <w:r>
                      <w:rPr>
                        <w:rFonts w:hint="eastAsia"/>
                        <w:szCs w:val="21"/>
                      </w:rPr>
                      <w:t>1</w:t>
                    </w:r>
                    <w:r>
                      <w:rPr>
                        <w:rFonts w:hint="eastAsia"/>
                        <w:szCs w:val="21"/>
                      </w:rPr>
                      <w:t>至</w:t>
                    </w:r>
                    <w:r>
                      <w:rPr>
                        <w:rFonts w:hint="eastAsia"/>
                        <w:szCs w:val="21"/>
                      </w:rPr>
                      <w:t>2</w:t>
                    </w:r>
                    <w:r>
                      <w:rPr>
                        <w:rFonts w:hint="eastAsia"/>
                        <w:szCs w:val="21"/>
                      </w:rPr>
                      <w:t>年</w:t>
                    </w:r>
                  </w:p>
                </w:tc>
              </w:sdtContent>
            </w:sdt>
            <w:tc>
              <w:tcPr>
                <w:tcW w:w="1063" w:type="pct"/>
              </w:tcPr>
              <w:p w14:paraId="141DE263"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10,000.00</w:t>
                </w:r>
              </w:p>
            </w:tc>
            <w:tc>
              <w:tcPr>
                <w:tcW w:w="1055" w:type="pct"/>
              </w:tcPr>
              <w:p w14:paraId="59829940"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0.09</w:t>
                </w:r>
              </w:p>
            </w:tc>
            <w:tc>
              <w:tcPr>
                <w:tcW w:w="1054" w:type="pct"/>
              </w:tcPr>
              <w:p w14:paraId="023E0951"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36,000.00</w:t>
                </w:r>
              </w:p>
            </w:tc>
            <w:tc>
              <w:tcPr>
                <w:tcW w:w="1063" w:type="pct"/>
              </w:tcPr>
              <w:p w14:paraId="20F80C78"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0.33</w:t>
                </w:r>
              </w:p>
            </w:tc>
          </w:tr>
          <w:tr w:rsidR="00997663" w14:paraId="02E00DD9" w14:textId="77777777" w:rsidTr="00997663">
            <w:trPr>
              <w:cantSplit/>
            </w:trPr>
            <w:sdt>
              <w:sdtPr>
                <w:tag w:val="_PLD_43897a3965694d6691fcba6be58bfd88"/>
                <w:id w:val="-1786345616"/>
                <w:lock w:val="sdtLocked"/>
              </w:sdtPr>
              <w:sdtEndPr/>
              <w:sdtContent>
                <w:tc>
                  <w:tcPr>
                    <w:tcW w:w="765" w:type="pct"/>
                  </w:tcPr>
                  <w:p w14:paraId="7CEBE1C5" w14:textId="77777777" w:rsidR="00997663" w:rsidRDefault="00997663" w:rsidP="00997663">
                    <w:pPr>
                      <w:rPr>
                        <w:szCs w:val="21"/>
                      </w:rPr>
                    </w:pPr>
                    <w:r>
                      <w:rPr>
                        <w:rFonts w:hint="eastAsia"/>
                        <w:szCs w:val="21"/>
                      </w:rPr>
                      <w:t>2</w:t>
                    </w:r>
                    <w:r>
                      <w:rPr>
                        <w:rFonts w:hint="eastAsia"/>
                        <w:szCs w:val="21"/>
                      </w:rPr>
                      <w:t>至</w:t>
                    </w:r>
                    <w:r>
                      <w:rPr>
                        <w:rFonts w:hint="eastAsia"/>
                        <w:szCs w:val="21"/>
                      </w:rPr>
                      <w:t>3</w:t>
                    </w:r>
                    <w:r>
                      <w:rPr>
                        <w:rFonts w:hint="eastAsia"/>
                        <w:szCs w:val="21"/>
                      </w:rPr>
                      <w:t>年</w:t>
                    </w:r>
                  </w:p>
                </w:tc>
              </w:sdtContent>
            </w:sdt>
            <w:tc>
              <w:tcPr>
                <w:tcW w:w="1063" w:type="pct"/>
              </w:tcPr>
              <w:p w14:paraId="00412DA5"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36,000.00</w:t>
                </w:r>
              </w:p>
            </w:tc>
            <w:tc>
              <w:tcPr>
                <w:tcW w:w="1055" w:type="pct"/>
              </w:tcPr>
              <w:p w14:paraId="5F80B5C8"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0.34</w:t>
                </w:r>
              </w:p>
            </w:tc>
            <w:tc>
              <w:tcPr>
                <w:tcW w:w="1054" w:type="pct"/>
              </w:tcPr>
              <w:p w14:paraId="67CAA541"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15,022.04</w:t>
                </w:r>
              </w:p>
            </w:tc>
            <w:tc>
              <w:tcPr>
                <w:tcW w:w="1063" w:type="pct"/>
              </w:tcPr>
              <w:p w14:paraId="6432908B"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0.14</w:t>
                </w:r>
              </w:p>
            </w:tc>
          </w:tr>
          <w:tr w:rsidR="00997663" w14:paraId="17524CDE" w14:textId="77777777" w:rsidTr="00997663">
            <w:trPr>
              <w:cantSplit/>
            </w:trPr>
            <w:sdt>
              <w:sdtPr>
                <w:tag w:val="_PLD_bb596048f7e846139c705c6214cec5e4"/>
                <w:id w:val="1143233235"/>
                <w:lock w:val="sdtLocked"/>
              </w:sdtPr>
              <w:sdtEndPr/>
              <w:sdtContent>
                <w:tc>
                  <w:tcPr>
                    <w:tcW w:w="765" w:type="pct"/>
                  </w:tcPr>
                  <w:p w14:paraId="68800024" w14:textId="77777777" w:rsidR="00997663" w:rsidRDefault="00997663" w:rsidP="00997663">
                    <w:pPr>
                      <w:rPr>
                        <w:szCs w:val="21"/>
                      </w:rPr>
                    </w:pPr>
                    <w:proofErr w:type="gramStart"/>
                    <w:r>
                      <w:rPr>
                        <w:rFonts w:hint="eastAsia"/>
                        <w:szCs w:val="21"/>
                      </w:rPr>
                      <w:t>3</w:t>
                    </w:r>
                    <w:r>
                      <w:rPr>
                        <w:rFonts w:hint="eastAsia"/>
                        <w:szCs w:val="21"/>
                      </w:rPr>
                      <w:t>年以上</w:t>
                    </w:r>
                    <w:proofErr w:type="gramEnd"/>
                  </w:p>
                </w:tc>
              </w:sdtContent>
            </w:sdt>
            <w:tc>
              <w:tcPr>
                <w:tcW w:w="1063" w:type="pct"/>
              </w:tcPr>
              <w:p w14:paraId="11925BC5"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20,252.83</w:t>
                </w:r>
              </w:p>
            </w:tc>
            <w:tc>
              <w:tcPr>
                <w:tcW w:w="1055" w:type="pct"/>
              </w:tcPr>
              <w:p w14:paraId="36D75442"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0.19</w:t>
                </w:r>
              </w:p>
            </w:tc>
            <w:tc>
              <w:tcPr>
                <w:tcW w:w="1054" w:type="pct"/>
              </w:tcPr>
              <w:p w14:paraId="7DC82A96"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5,230.79</w:t>
                </w:r>
              </w:p>
            </w:tc>
            <w:tc>
              <w:tcPr>
                <w:tcW w:w="1063" w:type="pct"/>
              </w:tcPr>
              <w:p w14:paraId="0316A8B1"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0.05</w:t>
                </w:r>
              </w:p>
            </w:tc>
          </w:tr>
          <w:tr w:rsidR="00997663" w14:paraId="239181D3" w14:textId="77777777" w:rsidTr="00997663">
            <w:trPr>
              <w:cantSplit/>
            </w:trPr>
            <w:sdt>
              <w:sdtPr>
                <w:tag w:val="_PLD_773a38e1adc44faa97354ca876a6da1b"/>
                <w:id w:val="-1325041449"/>
                <w:lock w:val="sdtLocked"/>
              </w:sdtPr>
              <w:sdtEndPr/>
              <w:sdtContent>
                <w:tc>
                  <w:tcPr>
                    <w:tcW w:w="765" w:type="pct"/>
                  </w:tcPr>
                  <w:p w14:paraId="4B5BADD4" w14:textId="77777777" w:rsidR="00997663" w:rsidRDefault="00997663" w:rsidP="00997663">
                    <w:pPr>
                      <w:jc w:val="center"/>
                      <w:rPr>
                        <w:szCs w:val="21"/>
                      </w:rPr>
                    </w:pPr>
                    <w:r>
                      <w:rPr>
                        <w:rFonts w:hint="eastAsia"/>
                        <w:szCs w:val="21"/>
                      </w:rPr>
                      <w:t>合计</w:t>
                    </w:r>
                  </w:p>
                </w:tc>
              </w:sdtContent>
            </w:sdt>
            <w:tc>
              <w:tcPr>
                <w:tcW w:w="1063" w:type="pct"/>
              </w:tcPr>
              <w:p w14:paraId="17286BF2"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10,617,495.09</w:t>
                </w:r>
              </w:p>
            </w:tc>
            <w:tc>
              <w:tcPr>
                <w:tcW w:w="1055" w:type="pct"/>
              </w:tcPr>
              <w:p w14:paraId="04C1D2CC"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100.00</w:t>
                </w:r>
              </w:p>
            </w:tc>
            <w:tc>
              <w:tcPr>
                <w:tcW w:w="1054" w:type="pct"/>
              </w:tcPr>
              <w:p w14:paraId="1AC09236"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10,926,633.40</w:t>
                </w:r>
              </w:p>
            </w:tc>
            <w:tc>
              <w:tcPr>
                <w:tcW w:w="1063" w:type="pct"/>
              </w:tcPr>
              <w:p w14:paraId="68B5DAA3" w14:textId="77777777" w:rsidR="00997663" w:rsidRPr="00775956" w:rsidRDefault="00997663" w:rsidP="00997663">
                <w:pPr>
                  <w:jc w:val="right"/>
                  <w:rPr>
                    <w:rFonts w:asciiTheme="minorEastAsia" w:hAnsiTheme="minorEastAsia"/>
                    <w:szCs w:val="21"/>
                  </w:rPr>
                </w:pPr>
                <w:r w:rsidRPr="00775956">
                  <w:rPr>
                    <w:rFonts w:asciiTheme="minorEastAsia" w:hAnsiTheme="minorEastAsia"/>
                  </w:rPr>
                  <w:t>100.00</w:t>
                </w:r>
              </w:p>
            </w:tc>
          </w:tr>
        </w:tbl>
        <w:p w14:paraId="202E30A1" w14:textId="77777777" w:rsidR="00997663" w:rsidRDefault="009468AC"/>
      </w:sdtContent>
    </w:sdt>
    <w:sdt>
      <w:sdtPr>
        <w:rPr>
          <w:rFonts w:ascii="宋体" w:hAnsi="宋体" w:cs="宋体" w:hint="eastAsia"/>
          <w:b w:val="0"/>
          <w:bCs w:val="0"/>
          <w:kern w:val="0"/>
          <w:sz w:val="24"/>
          <w:szCs w:val="24"/>
        </w:rPr>
        <w:alias w:val="模块:预付款项金额前五名单位情况"/>
        <w:tag w:val="_GBC_2c5fba8651a04a6d88c0c9fc33310c57"/>
        <w:id w:val="-1977284876"/>
        <w:lock w:val="sdtLocked"/>
        <w:placeholder>
          <w:docPart w:val="GBC22222222222222222222222222222"/>
        </w:placeholder>
      </w:sdtPr>
      <w:sdtEndPr>
        <w:rPr>
          <w:rFonts w:ascii="Times New Roman" w:hAnsi="Times New Roman" w:cstheme="minorBidi"/>
          <w:kern w:val="2"/>
          <w:sz w:val="21"/>
          <w:szCs w:val="22"/>
        </w:rPr>
      </w:sdtEndPr>
      <w:sdtContent>
        <w:p w14:paraId="270C5413" w14:textId="77777777" w:rsidR="001814CF" w:rsidRDefault="00147735">
          <w:pPr>
            <w:pStyle w:val="4"/>
            <w:numPr>
              <w:ilvl w:val="0"/>
              <w:numId w:val="49"/>
            </w:numPr>
            <w:tabs>
              <w:tab w:val="left" w:pos="616"/>
            </w:tabs>
            <w:snapToGrid w:val="0"/>
            <w:spacing w:line="240" w:lineRule="atLeast"/>
            <w:jc w:val="left"/>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a1864f04af6d49bdb434d74a7f29f8c3"/>
            <w:id w:val="-1403365468"/>
            <w:lock w:val="sdtContentLocked"/>
            <w:placeholder>
              <w:docPart w:val="GBC22222222222222222222222222222"/>
            </w:placeholder>
          </w:sdtPr>
          <w:sdtEndPr/>
          <w:sdtContent>
            <w:p w14:paraId="1F023099" w14:textId="77777777" w:rsidR="001814CF" w:rsidRDefault="00147735">
              <w:pPr>
                <w:snapToGrid w:val="0"/>
                <w:spacing w:line="240" w:lineRule="atLeast"/>
                <w:rPr>
                  <w:szCs w:val="21"/>
                </w:rPr>
              </w:pPr>
              <w:r>
                <w:rPr>
                  <w:szCs w:val="21"/>
                </w:rPr>
                <w:fldChar w:fldCharType="begin"/>
              </w:r>
              <w:r w:rsidR="00997663">
                <w:rPr>
                  <w:szCs w:val="21"/>
                </w:rPr>
                <w:instrText xml:space="preserve"> MACROBUTTON  SnrToggleCheckbox √</w:instrText>
              </w:r>
              <w:r w:rsidR="00997663">
                <w:rPr>
                  <w:szCs w:val="21"/>
                </w:rPr>
                <w:instrText>适用</w:instrText>
              </w:r>
              <w:r w:rsidR="00997663">
                <w:rPr>
                  <w:szCs w:val="21"/>
                </w:rPr>
                <w:instrText xml:space="preserve"> </w:instrText>
              </w:r>
              <w:r>
                <w:rPr>
                  <w:szCs w:val="21"/>
                </w:rPr>
                <w:fldChar w:fldCharType="end"/>
              </w:r>
              <w:r>
                <w:rPr>
                  <w:szCs w:val="21"/>
                </w:rPr>
                <w:fldChar w:fldCharType="begin"/>
              </w:r>
              <w:r w:rsidR="00997663">
                <w:rPr>
                  <w:szCs w:val="21"/>
                </w:rPr>
                <w:instrText xml:space="preserve"> MACROBUTTON  SnrToggleCheckbox □</w:instrText>
              </w:r>
              <w:r w:rsidR="00997663">
                <w:rPr>
                  <w:szCs w:val="21"/>
                </w:rPr>
                <w:instrText>不适用</w:instrText>
              </w:r>
              <w:r w:rsidR="00997663">
                <w:rPr>
                  <w:szCs w:val="21"/>
                </w:rPr>
                <w:instrText xml:space="preserve"> </w:instrText>
              </w:r>
              <w:r>
                <w:rPr>
                  <w:szCs w:val="21"/>
                </w:rPr>
                <w:fldChar w:fldCharType="end"/>
              </w:r>
            </w:p>
          </w:sdtContent>
        </w:sdt>
        <w:sdt>
          <w:sdtPr>
            <w:rPr>
              <w:szCs w:val="21"/>
            </w:rPr>
            <w:alias w:val="按预付对象归集的期末余额前五名的预付款情况的说明"/>
            <w:tag w:val="_GBC_e2f1aa285f174786838e4fcd54656fec"/>
            <w:id w:val="-1820720264"/>
            <w:lock w:val="sdtLocked"/>
            <w:placeholder>
              <w:docPart w:val="GBC22222222222222222222222222222"/>
            </w:placeholder>
          </w:sdtPr>
          <w:sdtEndPr/>
          <w:sdtContent>
            <w:p w14:paraId="320F334D" w14:textId="77777777" w:rsidR="00D91A2A" w:rsidRPr="00775956" w:rsidRDefault="00D91A2A" w:rsidP="00D91A2A">
              <w:pPr>
                <w:ind w:firstLineChars="200" w:firstLine="420"/>
                <w:rPr>
                  <w:rFonts w:asciiTheme="minorEastAsia" w:hAnsiTheme="minorEastAsia"/>
                  <w:color w:val="000000"/>
                </w:rPr>
              </w:pPr>
              <w:r w:rsidRPr="00775956">
                <w:rPr>
                  <w:rFonts w:asciiTheme="minorEastAsia" w:hAnsiTheme="minorEastAsia" w:hint="eastAsia"/>
                  <w:color w:val="000000"/>
                </w:rPr>
                <w:t>本公司按预付对象归集的期末余额前五名预付账款汇总金额为8,853,337.96元，占预付账款期末余额合计数的比例为83.38%。</w:t>
              </w:r>
            </w:p>
            <w:p w14:paraId="0C2FE306" w14:textId="77777777" w:rsidR="001814CF" w:rsidRDefault="009468AC" w:rsidP="0001562D">
              <w:pPr>
                <w:snapToGrid w:val="0"/>
                <w:spacing w:line="240" w:lineRule="atLeast"/>
                <w:rPr>
                  <w:szCs w:val="21"/>
                </w:rPr>
              </w:pPr>
            </w:p>
          </w:sdtContent>
        </w:sdt>
      </w:sdtContent>
    </w:sdt>
    <w:p w14:paraId="24250CB0" w14:textId="77777777" w:rsidR="001814CF" w:rsidRDefault="00147735">
      <w:pPr>
        <w:pStyle w:val="3"/>
        <w:numPr>
          <w:ilvl w:val="0"/>
          <w:numId w:val="21"/>
        </w:numPr>
      </w:pPr>
      <w:r>
        <w:rPr>
          <w:rFonts w:hint="eastAsia"/>
        </w:rPr>
        <w:t>其他应收款</w:t>
      </w:r>
    </w:p>
    <w:bookmarkStart w:id="79" w:name="_Hlk10467611" w:displacedByCustomXml="next"/>
    <w:sdt>
      <w:sdtPr>
        <w:rPr>
          <w:rFonts w:ascii="宋体" w:hAnsi="宋体" w:cs="宋体" w:hint="eastAsia"/>
          <w:b w:val="0"/>
          <w:bCs w:val="0"/>
          <w:kern w:val="0"/>
          <w:sz w:val="24"/>
          <w:szCs w:val="24"/>
        </w:rPr>
        <w:alias w:val="模块:分类列示"/>
        <w:tag w:val="_SEC_440b8bdb86984dd89d750fdd7845fe71"/>
        <w:id w:val="-1836678189"/>
        <w:lock w:val="sdtLocked"/>
        <w:placeholder>
          <w:docPart w:val="GBC22222222222222222222222222222"/>
        </w:placeholder>
      </w:sdtPr>
      <w:sdtEndPr>
        <w:rPr>
          <w:rFonts w:asciiTheme="minorHAnsi" w:hAnsiTheme="minorHAnsi" w:cstheme="minorBidi" w:hint="default"/>
          <w:kern w:val="2"/>
          <w:sz w:val="21"/>
          <w:szCs w:val="22"/>
        </w:rPr>
      </w:sdtEndPr>
      <w:sdtContent>
        <w:p w14:paraId="3C64758F" w14:textId="77777777" w:rsidR="001814CF" w:rsidRDefault="00147735">
          <w:pPr>
            <w:pStyle w:val="4"/>
          </w:pPr>
          <w:r>
            <w:rPr>
              <w:rFonts w:hint="eastAsia"/>
            </w:rPr>
            <w:t>项目列示</w:t>
          </w:r>
        </w:p>
        <w:sdt>
          <w:sdtPr>
            <w:alias w:val="是否适用：其他应收款分类列示[双击切换]"/>
            <w:tag w:val="_GBC_23e3e9ad53624abaaa00fc7f7c24842a"/>
            <w:id w:val="-1998492792"/>
            <w:lock w:val="sdtContentLocked"/>
            <w:placeholder>
              <w:docPart w:val="GBC22222222222222222222222222222"/>
            </w:placeholder>
          </w:sdtPr>
          <w:sdtEndPr/>
          <w:sdtContent>
            <w:p w14:paraId="74FEBC92" w14:textId="77777777" w:rsidR="001814CF" w:rsidRDefault="00147735">
              <w:r>
                <w:fldChar w:fldCharType="begin"/>
              </w:r>
              <w:r w:rsidR="002108FF">
                <w:instrText xml:space="preserve"> MACROBUTTON  SnrToggleCheckbox √</w:instrText>
              </w:r>
              <w:r w:rsidR="002108FF">
                <w:instrText>适用</w:instrText>
              </w:r>
              <w:r w:rsidR="002108FF">
                <w:instrText xml:space="preserve"> </w:instrText>
              </w:r>
              <w:r>
                <w:fldChar w:fldCharType="end"/>
              </w:r>
              <w:r>
                <w:fldChar w:fldCharType="begin"/>
              </w:r>
              <w:r w:rsidR="002108FF">
                <w:instrText xml:space="preserve"> MACROBUTTON  SnrToggleCheckbox □</w:instrText>
              </w:r>
              <w:r w:rsidR="002108FF">
                <w:instrText>不适用</w:instrText>
              </w:r>
              <w:r w:rsidR="002108FF">
                <w:instrText xml:space="preserve"> </w:instrText>
              </w:r>
              <w:r>
                <w:fldChar w:fldCharType="end"/>
              </w:r>
            </w:p>
          </w:sdtContent>
        </w:sdt>
        <w:p w14:paraId="6B953422" w14:textId="77777777" w:rsidR="001814CF" w:rsidRDefault="00147735">
          <w:pPr>
            <w:jc w:val="right"/>
            <w:rPr>
              <w:szCs w:val="21"/>
            </w:rPr>
          </w:pPr>
          <w:r>
            <w:rPr>
              <w:rFonts w:hint="eastAsia"/>
              <w:szCs w:val="21"/>
            </w:rPr>
            <w:t>单位：</w:t>
          </w:r>
          <w:sdt>
            <w:sdtPr>
              <w:rPr>
                <w:rFonts w:hint="eastAsia"/>
                <w:szCs w:val="21"/>
              </w:rPr>
              <w:alias w:val="单位：其他应收款分类列示"/>
              <w:tag w:val="_GBC_b73f89c776a341249ed520fe726b4db9"/>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分类列示"/>
              <w:tag w:val="_GBC_a23554f2403346ea97b8fb1ef551ebe4"/>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3053"/>
            <w:gridCol w:w="3036"/>
          </w:tblGrid>
          <w:tr w:rsidR="002108FF" w14:paraId="6472505B" w14:textId="77777777" w:rsidTr="002108FF">
            <w:trPr>
              <w:cantSplit/>
            </w:trPr>
            <w:bookmarkStart w:id="80" w:name="_Hlk532906097" w:displacedByCustomXml="next"/>
            <w:sdt>
              <w:sdtPr>
                <w:tag w:val="_PLD_3b049b9a7f344665a70a23c402afbda5"/>
                <w:id w:val="-1351250685"/>
                <w:lock w:val="sdtLocked"/>
              </w:sdtPr>
              <w:sdtEndPr/>
              <w:sdtContent>
                <w:tc>
                  <w:tcPr>
                    <w:tcW w:w="1765" w:type="pct"/>
                    <w:vAlign w:val="center"/>
                  </w:tcPr>
                  <w:p w14:paraId="55FDE95F" w14:textId="77777777" w:rsidR="002108FF" w:rsidRDefault="002108FF" w:rsidP="002108FF">
                    <w:pPr>
                      <w:jc w:val="center"/>
                      <w:rPr>
                        <w:szCs w:val="21"/>
                      </w:rPr>
                    </w:pPr>
                    <w:r>
                      <w:rPr>
                        <w:rFonts w:hint="eastAsia"/>
                        <w:szCs w:val="21"/>
                      </w:rPr>
                      <w:t>项目</w:t>
                    </w:r>
                  </w:p>
                </w:tc>
              </w:sdtContent>
            </w:sdt>
            <w:sdt>
              <w:sdtPr>
                <w:tag w:val="_PLD_550a4ba0fb444ea69297bd36780a7618"/>
                <w:id w:val="220106469"/>
                <w:lock w:val="sdtLocked"/>
              </w:sdtPr>
              <w:sdtEndPr/>
              <w:sdtContent>
                <w:tc>
                  <w:tcPr>
                    <w:tcW w:w="1622" w:type="pct"/>
                    <w:vAlign w:val="center"/>
                  </w:tcPr>
                  <w:p w14:paraId="08EEC672" w14:textId="77777777" w:rsidR="002108FF" w:rsidRDefault="002108FF" w:rsidP="002108FF">
                    <w:pPr>
                      <w:jc w:val="center"/>
                      <w:rPr>
                        <w:szCs w:val="21"/>
                      </w:rPr>
                    </w:pPr>
                    <w:r>
                      <w:rPr>
                        <w:rFonts w:hint="eastAsia"/>
                        <w:szCs w:val="21"/>
                      </w:rPr>
                      <w:t>期末余额</w:t>
                    </w:r>
                  </w:p>
                </w:tc>
              </w:sdtContent>
            </w:sdt>
            <w:sdt>
              <w:sdtPr>
                <w:tag w:val="_PLD_d58c3f70487c440b99a9f440a2d57d1e"/>
                <w:id w:val="1478113505"/>
                <w:lock w:val="sdtLocked"/>
              </w:sdtPr>
              <w:sdtEndPr/>
              <w:sdtContent>
                <w:tc>
                  <w:tcPr>
                    <w:tcW w:w="1613" w:type="pct"/>
                    <w:vAlign w:val="center"/>
                  </w:tcPr>
                  <w:p w14:paraId="4B3FAA3A" w14:textId="77777777" w:rsidR="002108FF" w:rsidRDefault="002108FF" w:rsidP="002108FF">
                    <w:pPr>
                      <w:jc w:val="center"/>
                      <w:rPr>
                        <w:szCs w:val="21"/>
                      </w:rPr>
                    </w:pPr>
                    <w:r>
                      <w:rPr>
                        <w:rFonts w:hint="eastAsia"/>
                        <w:szCs w:val="21"/>
                      </w:rPr>
                      <w:t>期初余额</w:t>
                    </w:r>
                  </w:p>
                </w:tc>
              </w:sdtContent>
            </w:sdt>
          </w:tr>
          <w:tr w:rsidR="002108FF" w14:paraId="391D8AE5" w14:textId="77777777" w:rsidTr="002108FF">
            <w:trPr>
              <w:cantSplit/>
            </w:trPr>
            <w:sdt>
              <w:sdtPr>
                <w:tag w:val="_PLD_fadacacf8b7d4e10a081b5eae54fea6b"/>
                <w:id w:val="-1912078910"/>
                <w:lock w:val="sdtLocked"/>
              </w:sdtPr>
              <w:sdtEndPr/>
              <w:sdtContent>
                <w:tc>
                  <w:tcPr>
                    <w:tcW w:w="1765" w:type="pct"/>
                  </w:tcPr>
                  <w:p w14:paraId="1081925F" w14:textId="77777777" w:rsidR="002108FF" w:rsidRDefault="002108FF" w:rsidP="002108FF">
                    <w:pPr>
                      <w:ind w:right="5"/>
                      <w:rPr>
                        <w:szCs w:val="21"/>
                      </w:rPr>
                    </w:pPr>
                    <w:r>
                      <w:rPr>
                        <w:rFonts w:hint="eastAsia"/>
                        <w:szCs w:val="21"/>
                      </w:rPr>
                      <w:t>其他应收款</w:t>
                    </w:r>
                  </w:p>
                </w:tc>
              </w:sdtContent>
            </w:sdt>
            <w:tc>
              <w:tcPr>
                <w:tcW w:w="1622" w:type="pct"/>
              </w:tcPr>
              <w:p w14:paraId="55D8FBC9" w14:textId="77777777" w:rsidR="002108FF" w:rsidRPr="00775956" w:rsidRDefault="002108FF" w:rsidP="002108FF">
                <w:pPr>
                  <w:ind w:right="5"/>
                  <w:jc w:val="right"/>
                  <w:rPr>
                    <w:rFonts w:asciiTheme="minorEastAsia" w:hAnsiTheme="minorEastAsia"/>
                    <w:szCs w:val="21"/>
                  </w:rPr>
                </w:pPr>
                <w:r w:rsidRPr="00775956">
                  <w:rPr>
                    <w:rFonts w:asciiTheme="minorEastAsia" w:hAnsiTheme="minorEastAsia"/>
                  </w:rPr>
                  <w:t>16,712,751.27</w:t>
                </w:r>
              </w:p>
            </w:tc>
            <w:tc>
              <w:tcPr>
                <w:tcW w:w="1613" w:type="pct"/>
              </w:tcPr>
              <w:p w14:paraId="00402D7B" w14:textId="77777777" w:rsidR="002108FF" w:rsidRPr="00775956" w:rsidRDefault="002108FF" w:rsidP="002108FF">
                <w:pPr>
                  <w:ind w:right="5"/>
                  <w:jc w:val="right"/>
                  <w:rPr>
                    <w:rFonts w:asciiTheme="minorEastAsia" w:hAnsiTheme="minorEastAsia"/>
                    <w:szCs w:val="21"/>
                  </w:rPr>
                </w:pPr>
                <w:r w:rsidRPr="00775956">
                  <w:rPr>
                    <w:rFonts w:asciiTheme="minorEastAsia" w:hAnsiTheme="minorEastAsia"/>
                  </w:rPr>
                  <w:t>15,761,526.82</w:t>
                </w:r>
              </w:p>
            </w:tc>
          </w:tr>
          <w:tr w:rsidR="002108FF" w14:paraId="145370AB" w14:textId="77777777" w:rsidTr="002108FF">
            <w:trPr>
              <w:cantSplit/>
            </w:trPr>
            <w:sdt>
              <w:sdtPr>
                <w:tag w:val="_PLD_7fcd8f78599a4d76a92c6bed7b01aa27"/>
                <w:id w:val="2103987494"/>
                <w:lock w:val="sdtLocked"/>
              </w:sdtPr>
              <w:sdtEndPr/>
              <w:sdtContent>
                <w:tc>
                  <w:tcPr>
                    <w:tcW w:w="1765" w:type="pct"/>
                  </w:tcPr>
                  <w:p w14:paraId="3D664A69" w14:textId="77777777" w:rsidR="002108FF" w:rsidRDefault="002108FF" w:rsidP="002108FF">
                    <w:pPr>
                      <w:autoSpaceDE w:val="0"/>
                      <w:autoSpaceDN w:val="0"/>
                      <w:adjustRightInd w:val="0"/>
                      <w:jc w:val="center"/>
                      <w:rPr>
                        <w:szCs w:val="21"/>
                      </w:rPr>
                    </w:pPr>
                    <w:r>
                      <w:rPr>
                        <w:rFonts w:hint="eastAsia"/>
                        <w:szCs w:val="21"/>
                      </w:rPr>
                      <w:t>合计</w:t>
                    </w:r>
                  </w:p>
                </w:tc>
              </w:sdtContent>
            </w:sdt>
            <w:tc>
              <w:tcPr>
                <w:tcW w:w="1622" w:type="pct"/>
              </w:tcPr>
              <w:p w14:paraId="1841707E" w14:textId="77777777" w:rsidR="002108FF" w:rsidRPr="00775956" w:rsidRDefault="002108FF" w:rsidP="002108FF">
                <w:pPr>
                  <w:jc w:val="right"/>
                  <w:rPr>
                    <w:rFonts w:asciiTheme="minorEastAsia" w:hAnsiTheme="minorEastAsia"/>
                    <w:szCs w:val="21"/>
                  </w:rPr>
                </w:pPr>
                <w:r w:rsidRPr="00775956">
                  <w:rPr>
                    <w:rFonts w:asciiTheme="minorEastAsia" w:hAnsiTheme="minorEastAsia"/>
                  </w:rPr>
                  <w:t>16,712,751.27</w:t>
                </w:r>
              </w:p>
            </w:tc>
            <w:tc>
              <w:tcPr>
                <w:tcW w:w="1613" w:type="pct"/>
              </w:tcPr>
              <w:p w14:paraId="21855D27" w14:textId="77777777" w:rsidR="002108FF" w:rsidRPr="00775956" w:rsidRDefault="002108FF" w:rsidP="002108FF">
                <w:pPr>
                  <w:jc w:val="right"/>
                  <w:rPr>
                    <w:rFonts w:asciiTheme="minorEastAsia" w:hAnsiTheme="minorEastAsia"/>
                    <w:szCs w:val="21"/>
                  </w:rPr>
                </w:pPr>
                <w:r w:rsidRPr="00775956">
                  <w:rPr>
                    <w:rFonts w:asciiTheme="minorEastAsia" w:hAnsiTheme="minorEastAsia"/>
                  </w:rPr>
                  <w:t>15,761,526.82</w:t>
                </w:r>
              </w:p>
            </w:tc>
          </w:tr>
        </w:tbl>
        <w:p w14:paraId="60161F3E" w14:textId="77777777" w:rsidR="002108FF" w:rsidRDefault="002108FF"/>
        <w:p w14:paraId="4BB98688" w14:textId="77777777" w:rsidR="001814CF" w:rsidRDefault="00147735">
          <w:pPr>
            <w:rPr>
              <w:szCs w:val="21"/>
            </w:rPr>
          </w:pPr>
          <w:r>
            <w:rPr>
              <w:rFonts w:hint="eastAsia"/>
              <w:szCs w:val="21"/>
            </w:rPr>
            <w:t>其他说明：</w:t>
          </w:r>
          <w:bookmarkEnd w:id="80"/>
        </w:p>
        <w:sdt>
          <w:sdtPr>
            <w:rPr>
              <w:szCs w:val="21"/>
            </w:rPr>
            <w:alias w:val="是否适用：其他应收款分类列示其他说明[双击切换]"/>
            <w:tag w:val="_GBC_73a4089b33094d13b0ea7c9bf8cfb58f"/>
            <w:id w:val="1673836016"/>
            <w:lock w:val="sdtContentLocked"/>
            <w:placeholder>
              <w:docPart w:val="GBC22222222222222222222222222222"/>
            </w:placeholder>
          </w:sdtPr>
          <w:sdtEndPr/>
          <w:sdtContent>
            <w:p w14:paraId="276AF6A9" w14:textId="77777777" w:rsidR="001814CF" w:rsidRDefault="00147735" w:rsidP="002108FF">
              <w:pPr>
                <w:rPr>
                  <w:szCs w:val="21"/>
                </w:rPr>
              </w:pPr>
              <w:r>
                <w:rPr>
                  <w:szCs w:val="21"/>
                </w:rPr>
                <w:fldChar w:fldCharType="begin"/>
              </w:r>
              <w:r w:rsidR="002108FF">
                <w:rPr>
                  <w:szCs w:val="21"/>
                </w:rPr>
                <w:instrText xml:space="preserve"> MACROBUTTON  SnrToggleCheckbox □</w:instrText>
              </w:r>
              <w:r w:rsidR="002108FF">
                <w:rPr>
                  <w:szCs w:val="21"/>
                </w:rPr>
                <w:instrText>适用</w:instrText>
              </w:r>
              <w:r w:rsidR="002108FF">
                <w:rPr>
                  <w:szCs w:val="21"/>
                </w:rPr>
                <w:instrText xml:space="preserve"> </w:instrText>
              </w:r>
              <w:r>
                <w:rPr>
                  <w:szCs w:val="21"/>
                </w:rPr>
                <w:fldChar w:fldCharType="end"/>
              </w:r>
              <w:r>
                <w:rPr>
                  <w:szCs w:val="21"/>
                </w:rPr>
                <w:fldChar w:fldCharType="begin"/>
              </w:r>
              <w:r w:rsidR="002108FF">
                <w:rPr>
                  <w:szCs w:val="21"/>
                </w:rPr>
                <w:instrText xml:space="preserve"> MACROBUTTON  SnrToggleCheckbox √</w:instrText>
              </w:r>
              <w:r w:rsidR="002108FF">
                <w:rPr>
                  <w:szCs w:val="21"/>
                </w:rPr>
                <w:instrText>不适用</w:instrText>
              </w:r>
              <w:r w:rsidR="002108FF">
                <w:rPr>
                  <w:szCs w:val="21"/>
                </w:rPr>
                <w:instrText xml:space="preserve"> </w:instrText>
              </w:r>
              <w:r>
                <w:rPr>
                  <w:szCs w:val="21"/>
                </w:rPr>
                <w:fldChar w:fldCharType="end"/>
              </w:r>
            </w:p>
          </w:sdtContent>
        </w:sdt>
        <w:p w14:paraId="4D857069" w14:textId="77777777" w:rsidR="001814CF" w:rsidRPr="002108FF" w:rsidRDefault="009468AC" w:rsidP="002108FF"/>
      </w:sdtContent>
    </w:sdt>
    <w:bookmarkEnd w:id="79" w:displacedByCustomXml="prev"/>
    <w:p w14:paraId="13363CC5" w14:textId="77777777" w:rsidR="001814CF" w:rsidRDefault="00147735">
      <w:pPr>
        <w:pStyle w:val="4"/>
      </w:pPr>
      <w:r>
        <w:rPr>
          <w:rFonts w:hint="eastAsia"/>
        </w:rPr>
        <w:t>其他应收款</w:t>
      </w:r>
    </w:p>
    <w:bookmarkStart w:id="81" w:name="_Hlk10469252" w:displacedByCustomXml="next"/>
    <w:sdt>
      <w:sdtPr>
        <w:rPr>
          <w:rFonts w:ascii="宋体" w:hAnsi="宋体" w:cs="宋体" w:hint="eastAsia"/>
          <w:b w:val="0"/>
          <w:bCs w:val="0"/>
          <w:kern w:val="0"/>
          <w:sz w:val="24"/>
          <w:szCs w:val="21"/>
        </w:rPr>
        <w:alias w:val="模块:组合中，按账龄分析法计提坏账准备的其他应收账款："/>
        <w:tag w:val="_GBC_84907f0c47bb4c62b91a81382adfc126"/>
        <w:id w:val="774674419"/>
        <w:lock w:val="sdtLocked"/>
        <w:placeholder>
          <w:docPart w:val="GBC22222222222222222222222222222"/>
        </w:placeholder>
      </w:sdtPr>
      <w:sdtEndPr>
        <w:rPr>
          <w:rFonts w:asciiTheme="minorHAnsi" w:hAnsiTheme="minorHAnsi" w:cstheme="minorBidi" w:hint="default"/>
          <w:kern w:val="2"/>
          <w:sz w:val="21"/>
        </w:rPr>
      </w:sdtEndPr>
      <w:sdtContent>
        <w:p w14:paraId="22C61621" w14:textId="77777777" w:rsidR="001814CF" w:rsidRDefault="00147735">
          <w:pPr>
            <w:pStyle w:val="4"/>
            <w:numPr>
              <w:ilvl w:val="3"/>
              <w:numId w:val="110"/>
            </w:numPr>
            <w:tabs>
              <w:tab w:val="left" w:pos="560"/>
            </w:tabs>
            <w:rPr>
              <w:szCs w:val="21"/>
            </w:rPr>
          </w:pPr>
          <w:proofErr w:type="gramStart"/>
          <w:r>
            <w:rPr>
              <w:rFonts w:hint="eastAsia"/>
              <w:szCs w:val="21"/>
            </w:rPr>
            <w:t>按账龄</w:t>
          </w:r>
          <w:proofErr w:type="gramEnd"/>
          <w:r>
            <w:rPr>
              <w:rFonts w:hint="eastAsia"/>
              <w:szCs w:val="21"/>
            </w:rPr>
            <w:t>披露</w:t>
          </w:r>
        </w:p>
        <w:sdt>
          <w:sdtPr>
            <w:rPr>
              <w:rFonts w:hint="eastAsia"/>
              <w:szCs w:val="21"/>
            </w:rPr>
            <w:alias w:val="是否适用：组合中，按账龄分析法计提坏账准备的其他应收账款[双击切换]"/>
            <w:tag w:val="_GBC_14503383cb9a4c528e4dc8ae4e2b1c29"/>
            <w:id w:val="439023446"/>
            <w:lock w:val="sdtContentLocked"/>
            <w:placeholder>
              <w:docPart w:val="GBC22222222222222222222222222222"/>
            </w:placeholder>
          </w:sdtPr>
          <w:sdtEndPr/>
          <w:sdtContent>
            <w:p w14:paraId="244BAB2F" w14:textId="77777777" w:rsidR="001814CF" w:rsidRDefault="00147735">
              <w:pPr>
                <w:rPr>
                  <w:szCs w:val="21"/>
                </w:rPr>
              </w:pPr>
              <w:r>
                <w:rPr>
                  <w:szCs w:val="21"/>
                </w:rPr>
                <w:fldChar w:fldCharType="begin"/>
              </w:r>
              <w:r w:rsidR="002108FF">
                <w:rPr>
                  <w:szCs w:val="21"/>
                </w:rPr>
                <w:instrText>MACROBUTTON  SnrToggleCheckbox √</w:instrText>
              </w:r>
              <w:r w:rsidR="002108FF">
                <w:rPr>
                  <w:szCs w:val="21"/>
                </w:rPr>
                <w:instrText>适用</w:instrText>
              </w:r>
              <w:r>
                <w:rPr>
                  <w:szCs w:val="21"/>
                </w:rPr>
                <w:fldChar w:fldCharType="end"/>
              </w:r>
              <w:r>
                <w:rPr>
                  <w:szCs w:val="21"/>
                </w:rPr>
                <w:fldChar w:fldCharType="begin"/>
              </w:r>
              <w:r w:rsidR="002108FF">
                <w:rPr>
                  <w:szCs w:val="21"/>
                </w:rPr>
                <w:instrText xml:space="preserve"> MACROBUTTON  SnrToggleCheckbox □</w:instrText>
              </w:r>
              <w:r w:rsidR="002108FF">
                <w:rPr>
                  <w:szCs w:val="21"/>
                </w:rPr>
                <w:instrText>不适用</w:instrText>
              </w:r>
              <w:r w:rsidR="002108FF">
                <w:rPr>
                  <w:szCs w:val="21"/>
                </w:rPr>
                <w:instrText xml:space="preserve"> </w:instrText>
              </w:r>
              <w:r>
                <w:rPr>
                  <w:szCs w:val="21"/>
                </w:rPr>
                <w:fldChar w:fldCharType="end"/>
              </w:r>
            </w:p>
          </w:sdtContent>
        </w:sdt>
        <w:p w14:paraId="05F2F096" w14:textId="77777777" w:rsidR="001814CF" w:rsidRDefault="00147735">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185345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单项金额不重大但按信用风险特征组合后该组合的风险较大的其他应收账款"/>
              <w:tag w:val="_GBC_58c31c61f2a5441db0ca086544f32ce2"/>
              <w:id w:val="10935910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795"/>
            <w:gridCol w:w="4615"/>
          </w:tblGrid>
          <w:tr w:rsidR="007A5380" w14:paraId="6FE07279" w14:textId="77777777" w:rsidTr="00001014">
            <w:trPr>
              <w:cantSplit/>
            </w:trPr>
            <w:sdt>
              <w:sdtPr>
                <w:tag w:val="_PLD_6b0994a4e2bf4d64b8bfa8195d1acb6c"/>
                <w:id w:val="-1708407280"/>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14:paraId="016A50EE" w14:textId="77777777" w:rsidR="007A5380" w:rsidRDefault="007A5380" w:rsidP="00001014">
                    <w:pPr>
                      <w:jc w:val="center"/>
                      <w:rPr>
                        <w:szCs w:val="21"/>
                      </w:rPr>
                    </w:pPr>
                    <w:r>
                      <w:rPr>
                        <w:rFonts w:hint="eastAsia"/>
                        <w:szCs w:val="21"/>
                      </w:rPr>
                      <w:t>账龄</w:t>
                    </w:r>
                  </w:p>
                </w:tc>
              </w:sdtContent>
            </w:sdt>
            <w:sdt>
              <w:sdtPr>
                <w:tag w:val="_PLD_432b76b66b924b46b150a8c34f250ad2"/>
                <w:id w:val="-1362812076"/>
                <w:lock w:val="sdtLocked"/>
              </w:sdtPr>
              <w:sdtEndPr/>
              <w:sdtContent>
                <w:tc>
                  <w:tcPr>
                    <w:tcW w:w="2452" w:type="pct"/>
                    <w:tcBorders>
                      <w:top w:val="single" w:sz="4" w:space="0" w:color="auto"/>
                      <w:left w:val="single" w:sz="4" w:space="0" w:color="auto"/>
                      <w:bottom w:val="single" w:sz="4" w:space="0" w:color="auto"/>
                      <w:right w:val="single" w:sz="4" w:space="0" w:color="auto"/>
                    </w:tcBorders>
                    <w:vAlign w:val="center"/>
                  </w:tcPr>
                  <w:p w14:paraId="66AF586E" w14:textId="77777777" w:rsidR="007A5380" w:rsidRDefault="007A5380" w:rsidP="00001014">
                    <w:pPr>
                      <w:jc w:val="center"/>
                      <w:rPr>
                        <w:szCs w:val="21"/>
                      </w:rPr>
                    </w:pPr>
                    <w:r>
                      <w:rPr>
                        <w:rFonts w:hint="eastAsia"/>
                        <w:szCs w:val="21"/>
                      </w:rPr>
                      <w:t>期末账面余额</w:t>
                    </w:r>
                  </w:p>
                </w:tc>
              </w:sdtContent>
            </w:sdt>
          </w:tr>
          <w:tr w:rsidR="007A5380" w14:paraId="2B876D06" w14:textId="77777777" w:rsidTr="00001014">
            <w:trPr>
              <w:cantSplit/>
            </w:trPr>
            <w:sdt>
              <w:sdtPr>
                <w:tag w:val="_PLD_1041b49a86da40c3a051ceae58ba8016"/>
                <w:id w:val="-1458946126"/>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10947CE1" w14:textId="77777777" w:rsidR="007A5380" w:rsidRDefault="007A5380" w:rsidP="00001014">
                    <w:pPr>
                      <w:rPr>
                        <w:color w:val="FF0000"/>
                        <w:szCs w:val="21"/>
                      </w:rPr>
                    </w:pPr>
                    <w:proofErr w:type="gramStart"/>
                    <w:r>
                      <w:rPr>
                        <w:rFonts w:hint="eastAsia"/>
                        <w:szCs w:val="21"/>
                      </w:rPr>
                      <w:t>1</w:t>
                    </w:r>
                    <w:r>
                      <w:rPr>
                        <w:rFonts w:hint="eastAsia"/>
                        <w:szCs w:val="21"/>
                      </w:rPr>
                      <w:t>年以内</w:t>
                    </w:r>
                    <w:proofErr w:type="gramEnd"/>
                  </w:p>
                </w:tc>
              </w:sdtContent>
            </w:sdt>
          </w:tr>
          <w:tr w:rsidR="007A5380" w14:paraId="75D580ED" w14:textId="77777777" w:rsidTr="00001014">
            <w:trPr>
              <w:cantSplit/>
            </w:trPr>
            <w:sdt>
              <w:sdtPr>
                <w:tag w:val="_PLD_a0ff2716a91b42a6ae2b722f67cab8d3"/>
                <w:id w:val="-476538038"/>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056E5C3F" w14:textId="77777777" w:rsidR="007A5380" w:rsidRDefault="007A5380" w:rsidP="00001014">
                    <w:pPr>
                      <w:rPr>
                        <w:szCs w:val="21"/>
                      </w:rPr>
                    </w:pPr>
                    <w:r>
                      <w:rPr>
                        <w:rFonts w:hint="eastAsia"/>
                        <w:szCs w:val="21"/>
                      </w:rPr>
                      <w:t>其中：</w:t>
                    </w:r>
                    <w:r>
                      <w:rPr>
                        <w:rFonts w:hint="eastAsia"/>
                        <w:szCs w:val="21"/>
                      </w:rPr>
                      <w:t>1</w:t>
                    </w:r>
                    <w:r>
                      <w:rPr>
                        <w:rFonts w:hint="eastAsia"/>
                        <w:szCs w:val="21"/>
                      </w:rPr>
                      <w:t>年以内分项</w:t>
                    </w:r>
                  </w:p>
                </w:tc>
              </w:sdtContent>
            </w:sdt>
          </w:tr>
          <w:sdt>
            <w:sdtPr>
              <w:rPr>
                <w:rFonts w:hint="eastAsia"/>
                <w:szCs w:val="21"/>
              </w:rPr>
              <w:alias w:val="一年以内其他应收款金额明细"/>
              <w:tag w:val="_TUP_b427c25173e24fbfaaaef5667baae3a1"/>
              <w:id w:val="-698394199"/>
              <w:lock w:val="sdtLocked"/>
            </w:sdtPr>
            <w:sdtEndPr>
              <w:rPr>
                <w:rFonts w:asciiTheme="minorEastAsia" w:hAnsiTheme="minorEastAsia"/>
              </w:rPr>
            </w:sdtEndPr>
            <w:sdtContent>
              <w:tr w:rsidR="007A5380" w14:paraId="2D602BA6" w14:textId="77777777" w:rsidTr="00001014">
                <w:trPr>
                  <w:cantSplit/>
                </w:trPr>
                <w:tc>
                  <w:tcPr>
                    <w:tcW w:w="2548" w:type="pct"/>
                    <w:tcBorders>
                      <w:top w:val="single" w:sz="4" w:space="0" w:color="auto"/>
                      <w:left w:val="single" w:sz="4" w:space="0" w:color="auto"/>
                      <w:bottom w:val="single" w:sz="4" w:space="0" w:color="auto"/>
                      <w:right w:val="single" w:sz="4" w:space="0" w:color="auto"/>
                    </w:tcBorders>
                  </w:tcPr>
                  <w:p w14:paraId="1ABFEC1A" w14:textId="77777777" w:rsidR="007A5380" w:rsidRDefault="007A5380" w:rsidP="00001014">
                    <w:pPr>
                      <w:rPr>
                        <w:szCs w:val="21"/>
                      </w:rPr>
                    </w:pPr>
                    <w:r>
                      <w:t xml:space="preserve">6 </w:t>
                    </w:r>
                    <w:proofErr w:type="gramStart"/>
                    <w:r>
                      <w:t>个</w:t>
                    </w:r>
                    <w:proofErr w:type="gramEnd"/>
                    <w:r>
                      <w:t>月以内</w:t>
                    </w:r>
                  </w:p>
                </w:tc>
                <w:tc>
                  <w:tcPr>
                    <w:tcW w:w="2452" w:type="pct"/>
                    <w:tcBorders>
                      <w:top w:val="single" w:sz="4" w:space="0" w:color="auto"/>
                      <w:left w:val="single" w:sz="4" w:space="0" w:color="auto"/>
                      <w:bottom w:val="single" w:sz="4" w:space="0" w:color="auto"/>
                      <w:right w:val="single" w:sz="4" w:space="0" w:color="auto"/>
                    </w:tcBorders>
                  </w:tcPr>
                  <w:p w14:paraId="4FD1596B" w14:textId="77777777" w:rsidR="007A5380" w:rsidRPr="007A5380" w:rsidRDefault="007A5380" w:rsidP="00001014">
                    <w:pPr>
                      <w:jc w:val="right"/>
                      <w:rPr>
                        <w:rFonts w:asciiTheme="minorEastAsia" w:hAnsiTheme="minorEastAsia"/>
                        <w:szCs w:val="21"/>
                      </w:rPr>
                    </w:pPr>
                    <w:r w:rsidRPr="007A5380">
                      <w:rPr>
                        <w:rFonts w:asciiTheme="minorEastAsia" w:hAnsiTheme="minorEastAsia"/>
                        <w:szCs w:val="21"/>
                      </w:rPr>
                      <w:t>3,229,319.18</w:t>
                    </w:r>
                  </w:p>
                </w:tc>
              </w:tr>
            </w:sdtContent>
          </w:sdt>
          <w:sdt>
            <w:sdtPr>
              <w:rPr>
                <w:rFonts w:hint="eastAsia"/>
                <w:szCs w:val="21"/>
              </w:rPr>
              <w:alias w:val="一年以内其他应收款金额明细"/>
              <w:tag w:val="_TUP_b427c25173e24fbfaaaef5667baae3a1"/>
              <w:id w:val="34475450"/>
              <w:lock w:val="sdtLocked"/>
            </w:sdtPr>
            <w:sdtEndPr>
              <w:rPr>
                <w:rFonts w:asciiTheme="minorEastAsia" w:hAnsiTheme="minorEastAsia"/>
              </w:rPr>
            </w:sdtEndPr>
            <w:sdtContent>
              <w:tr w:rsidR="007A5380" w14:paraId="44981182" w14:textId="77777777" w:rsidTr="00001014">
                <w:trPr>
                  <w:cantSplit/>
                </w:trPr>
                <w:tc>
                  <w:tcPr>
                    <w:tcW w:w="2548" w:type="pct"/>
                    <w:tcBorders>
                      <w:top w:val="single" w:sz="4" w:space="0" w:color="auto"/>
                      <w:left w:val="single" w:sz="4" w:space="0" w:color="auto"/>
                      <w:bottom w:val="single" w:sz="4" w:space="0" w:color="auto"/>
                      <w:right w:val="single" w:sz="4" w:space="0" w:color="auto"/>
                    </w:tcBorders>
                  </w:tcPr>
                  <w:p w14:paraId="5D77479C" w14:textId="77777777" w:rsidR="007A5380" w:rsidRDefault="007A5380" w:rsidP="00001014">
                    <w:pPr>
                      <w:rPr>
                        <w:szCs w:val="21"/>
                      </w:rPr>
                    </w:pPr>
                    <w:r>
                      <w:t>6-12</w:t>
                    </w:r>
                    <w:r>
                      <w:t>个月</w:t>
                    </w:r>
                  </w:p>
                </w:tc>
                <w:tc>
                  <w:tcPr>
                    <w:tcW w:w="2452" w:type="pct"/>
                    <w:tcBorders>
                      <w:top w:val="single" w:sz="4" w:space="0" w:color="auto"/>
                      <w:left w:val="single" w:sz="4" w:space="0" w:color="auto"/>
                      <w:bottom w:val="single" w:sz="4" w:space="0" w:color="auto"/>
                      <w:right w:val="single" w:sz="4" w:space="0" w:color="auto"/>
                    </w:tcBorders>
                  </w:tcPr>
                  <w:p w14:paraId="44031060" w14:textId="77777777" w:rsidR="007A5380" w:rsidRPr="007A5380" w:rsidRDefault="007A5380" w:rsidP="00001014">
                    <w:pPr>
                      <w:jc w:val="right"/>
                      <w:rPr>
                        <w:rFonts w:asciiTheme="minorEastAsia" w:hAnsiTheme="minorEastAsia"/>
                        <w:szCs w:val="21"/>
                      </w:rPr>
                    </w:pPr>
                    <w:r w:rsidRPr="007A5380">
                      <w:rPr>
                        <w:rFonts w:asciiTheme="minorEastAsia" w:hAnsiTheme="minorEastAsia"/>
                        <w:szCs w:val="21"/>
                      </w:rPr>
                      <w:t>30,500.00</w:t>
                    </w:r>
                  </w:p>
                </w:tc>
              </w:tr>
            </w:sdtContent>
          </w:sdt>
          <w:tr w:rsidR="007A5380" w14:paraId="58FD8026" w14:textId="77777777" w:rsidTr="00001014">
            <w:trPr>
              <w:cantSplit/>
            </w:trPr>
            <w:sdt>
              <w:sdtPr>
                <w:tag w:val="_PLD_117c27ae49f24df483b32b6cd9c22857"/>
                <w:id w:val="-643434035"/>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18E491E1" w14:textId="77777777" w:rsidR="007A5380" w:rsidRDefault="007A5380" w:rsidP="00001014">
                    <w:pPr>
                      <w:rPr>
                        <w:szCs w:val="21"/>
                      </w:rPr>
                    </w:pPr>
                    <w:r>
                      <w:rPr>
                        <w:rFonts w:hint="eastAsia"/>
                        <w:szCs w:val="21"/>
                      </w:rPr>
                      <w:t>1</w:t>
                    </w:r>
                    <w:r>
                      <w:rPr>
                        <w:rFonts w:hint="eastAsia"/>
                        <w:szCs w:val="21"/>
                      </w:rPr>
                      <w:t>年以内小计</w:t>
                    </w:r>
                  </w:p>
                </w:tc>
              </w:sdtContent>
            </w:sdt>
            <w:tc>
              <w:tcPr>
                <w:tcW w:w="2452" w:type="pct"/>
                <w:tcBorders>
                  <w:top w:val="single" w:sz="4" w:space="0" w:color="auto"/>
                  <w:left w:val="single" w:sz="4" w:space="0" w:color="auto"/>
                  <w:bottom w:val="single" w:sz="4" w:space="0" w:color="auto"/>
                  <w:right w:val="single" w:sz="4" w:space="0" w:color="auto"/>
                </w:tcBorders>
              </w:tcPr>
              <w:p w14:paraId="13BD1C90" w14:textId="77777777" w:rsidR="007A5380" w:rsidRPr="007A5380" w:rsidRDefault="007A5380" w:rsidP="00001014">
                <w:pPr>
                  <w:jc w:val="right"/>
                  <w:rPr>
                    <w:rFonts w:asciiTheme="minorEastAsia" w:hAnsiTheme="minorEastAsia" w:cs="Times New Roman"/>
                    <w:szCs w:val="21"/>
                  </w:rPr>
                </w:pPr>
                <w:r w:rsidRPr="007A5380">
                  <w:rPr>
                    <w:rFonts w:asciiTheme="minorEastAsia" w:hAnsiTheme="minorEastAsia" w:cs="Times New Roman"/>
                    <w:szCs w:val="21"/>
                  </w:rPr>
                  <w:t>3,259,819.18</w:t>
                </w:r>
              </w:p>
            </w:tc>
          </w:tr>
          <w:tr w:rsidR="007A5380" w14:paraId="1D440001" w14:textId="77777777" w:rsidTr="00001014">
            <w:trPr>
              <w:cantSplit/>
            </w:trPr>
            <w:sdt>
              <w:sdtPr>
                <w:tag w:val="_PLD_eec5fc3899b34bb8ac2c023bb178201d"/>
                <w:id w:val="-1902966734"/>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102A28B8" w14:textId="77777777" w:rsidR="007A5380" w:rsidRDefault="007A5380" w:rsidP="00001014">
                    <w:pPr>
                      <w:rPr>
                        <w:szCs w:val="21"/>
                      </w:rPr>
                    </w:pPr>
                    <w:r>
                      <w:rPr>
                        <w:rFonts w:hint="eastAsia"/>
                        <w:szCs w:val="21"/>
                      </w:rPr>
                      <w:t>1</w:t>
                    </w:r>
                    <w:r>
                      <w:rPr>
                        <w:rFonts w:hint="eastAsia"/>
                        <w:szCs w:val="21"/>
                      </w:rPr>
                      <w:t>至</w:t>
                    </w:r>
                    <w:r>
                      <w:rPr>
                        <w:rFonts w:hint="eastAsia"/>
                        <w:szCs w:val="21"/>
                      </w:rPr>
                      <w:t>2</w:t>
                    </w:r>
                    <w:r>
                      <w:rPr>
                        <w:rFonts w:hint="eastAsia"/>
                        <w:szCs w:val="21"/>
                      </w:rPr>
                      <w:t>年</w:t>
                    </w:r>
                  </w:p>
                </w:tc>
              </w:sdtContent>
            </w:sdt>
            <w:tc>
              <w:tcPr>
                <w:tcW w:w="2452" w:type="pct"/>
                <w:tcBorders>
                  <w:top w:val="single" w:sz="4" w:space="0" w:color="auto"/>
                  <w:left w:val="single" w:sz="4" w:space="0" w:color="auto"/>
                  <w:bottom w:val="single" w:sz="4" w:space="0" w:color="auto"/>
                  <w:right w:val="single" w:sz="4" w:space="0" w:color="auto"/>
                </w:tcBorders>
              </w:tcPr>
              <w:p w14:paraId="3C68D86F" w14:textId="77777777" w:rsidR="007A5380" w:rsidRPr="007A5380" w:rsidRDefault="007A5380" w:rsidP="00001014">
                <w:pPr>
                  <w:jc w:val="right"/>
                  <w:rPr>
                    <w:rFonts w:asciiTheme="minorEastAsia" w:hAnsiTheme="minorEastAsia"/>
                    <w:szCs w:val="21"/>
                  </w:rPr>
                </w:pPr>
                <w:r w:rsidRPr="007A5380">
                  <w:rPr>
                    <w:rFonts w:asciiTheme="minorEastAsia" w:hAnsiTheme="minorEastAsia"/>
                    <w:szCs w:val="21"/>
                  </w:rPr>
                  <w:t>612,366.80</w:t>
                </w:r>
              </w:p>
            </w:tc>
          </w:tr>
          <w:tr w:rsidR="007A5380" w14:paraId="3EF95075" w14:textId="77777777" w:rsidTr="00001014">
            <w:trPr>
              <w:cantSplit/>
            </w:trPr>
            <w:sdt>
              <w:sdtPr>
                <w:tag w:val="_PLD_4147aa219b3044cb87cadcbf20a7f278"/>
                <w:id w:val="-1609420038"/>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54C0EC7F" w14:textId="77777777" w:rsidR="007A5380" w:rsidRDefault="007A5380" w:rsidP="00001014">
                    <w:pPr>
                      <w:rPr>
                        <w:szCs w:val="21"/>
                      </w:rPr>
                    </w:pPr>
                    <w:r>
                      <w:rPr>
                        <w:rFonts w:hint="eastAsia"/>
                        <w:szCs w:val="21"/>
                      </w:rPr>
                      <w:t>2</w:t>
                    </w:r>
                    <w:r>
                      <w:rPr>
                        <w:rFonts w:hint="eastAsia"/>
                        <w:szCs w:val="21"/>
                      </w:rPr>
                      <w:t>至</w:t>
                    </w:r>
                    <w:r>
                      <w:rPr>
                        <w:rFonts w:hint="eastAsia"/>
                        <w:szCs w:val="21"/>
                      </w:rPr>
                      <w:t>3</w:t>
                    </w:r>
                    <w:r>
                      <w:rPr>
                        <w:rFonts w:hint="eastAsia"/>
                        <w:szCs w:val="21"/>
                      </w:rPr>
                      <w:t>年</w:t>
                    </w:r>
                  </w:p>
                </w:tc>
              </w:sdtContent>
            </w:sdt>
            <w:tc>
              <w:tcPr>
                <w:tcW w:w="2452" w:type="pct"/>
                <w:tcBorders>
                  <w:top w:val="single" w:sz="4" w:space="0" w:color="auto"/>
                  <w:left w:val="single" w:sz="4" w:space="0" w:color="auto"/>
                  <w:bottom w:val="single" w:sz="4" w:space="0" w:color="auto"/>
                  <w:right w:val="single" w:sz="4" w:space="0" w:color="auto"/>
                </w:tcBorders>
              </w:tcPr>
              <w:p w14:paraId="083D9E94" w14:textId="77777777" w:rsidR="007A5380" w:rsidRPr="007A5380" w:rsidRDefault="007A5380" w:rsidP="00001014">
                <w:pPr>
                  <w:jc w:val="right"/>
                  <w:rPr>
                    <w:rFonts w:asciiTheme="minorEastAsia" w:hAnsiTheme="minorEastAsia"/>
                    <w:szCs w:val="21"/>
                  </w:rPr>
                </w:pPr>
                <w:r w:rsidRPr="007A5380">
                  <w:rPr>
                    <w:rFonts w:asciiTheme="minorEastAsia" w:hAnsiTheme="minorEastAsia"/>
                    <w:szCs w:val="21"/>
                  </w:rPr>
                  <w:t>249,726.58</w:t>
                </w:r>
              </w:p>
            </w:tc>
          </w:tr>
          <w:tr w:rsidR="007A5380" w14:paraId="067898C1" w14:textId="77777777" w:rsidTr="00001014">
            <w:trPr>
              <w:cantSplit/>
            </w:trPr>
            <w:sdt>
              <w:sdtPr>
                <w:tag w:val="_PLD_fb935d76867c48c7bf55f3d52575dd91"/>
                <w:id w:val="-398598147"/>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7D907749" w14:textId="77777777" w:rsidR="007A5380" w:rsidRDefault="007A5380" w:rsidP="00001014">
                    <w:pPr>
                      <w:rPr>
                        <w:szCs w:val="21"/>
                      </w:rPr>
                    </w:pPr>
                    <w:proofErr w:type="gramStart"/>
                    <w:r>
                      <w:rPr>
                        <w:rFonts w:hint="eastAsia"/>
                        <w:szCs w:val="21"/>
                      </w:rPr>
                      <w:t>3</w:t>
                    </w:r>
                    <w:r>
                      <w:rPr>
                        <w:rFonts w:hint="eastAsia"/>
                        <w:szCs w:val="21"/>
                      </w:rPr>
                      <w:t>年以上</w:t>
                    </w:r>
                    <w:proofErr w:type="gramEnd"/>
                  </w:p>
                </w:tc>
              </w:sdtContent>
            </w:sdt>
            <w:tc>
              <w:tcPr>
                <w:tcW w:w="2452" w:type="pct"/>
                <w:tcBorders>
                  <w:top w:val="single" w:sz="4" w:space="0" w:color="auto"/>
                  <w:left w:val="single" w:sz="4" w:space="0" w:color="auto"/>
                  <w:bottom w:val="single" w:sz="4" w:space="0" w:color="auto"/>
                  <w:right w:val="single" w:sz="4" w:space="0" w:color="auto"/>
                </w:tcBorders>
              </w:tcPr>
              <w:p w14:paraId="2A3D231B" w14:textId="77777777" w:rsidR="007A5380" w:rsidRPr="007A5380" w:rsidRDefault="007A5380" w:rsidP="00001014">
                <w:pPr>
                  <w:jc w:val="right"/>
                  <w:rPr>
                    <w:rFonts w:asciiTheme="minorEastAsia" w:hAnsiTheme="minorEastAsia"/>
                    <w:szCs w:val="21"/>
                  </w:rPr>
                </w:pPr>
                <w:r w:rsidRPr="007A5380">
                  <w:rPr>
                    <w:rFonts w:asciiTheme="minorEastAsia" w:hAnsiTheme="minorEastAsia"/>
                    <w:szCs w:val="21"/>
                  </w:rPr>
                  <w:t>25,768,958.76</w:t>
                </w:r>
              </w:p>
            </w:tc>
          </w:tr>
          <w:tr w:rsidR="007A5380" w14:paraId="6A3BB04C" w14:textId="77777777" w:rsidTr="00001014">
            <w:trPr>
              <w:cantSplit/>
            </w:trPr>
            <w:sdt>
              <w:sdtPr>
                <w:tag w:val="_PLD_f4ca1e5588694bda99031e0a5f40083e"/>
                <w:id w:val="1785228789"/>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14:paraId="5B88E4B3" w14:textId="77777777" w:rsidR="007A5380" w:rsidRDefault="007A5380" w:rsidP="00001014">
                    <w:pPr>
                      <w:jc w:val="center"/>
                      <w:rPr>
                        <w:szCs w:val="21"/>
                      </w:rPr>
                    </w:pPr>
                    <w:r>
                      <w:rPr>
                        <w:rFonts w:hint="eastAsia"/>
                        <w:szCs w:val="21"/>
                      </w:rPr>
                      <w:t>合计</w:t>
                    </w:r>
                  </w:p>
                </w:tc>
              </w:sdtContent>
            </w:sdt>
            <w:tc>
              <w:tcPr>
                <w:tcW w:w="2452" w:type="pct"/>
                <w:tcBorders>
                  <w:top w:val="single" w:sz="4" w:space="0" w:color="auto"/>
                  <w:left w:val="single" w:sz="4" w:space="0" w:color="auto"/>
                  <w:bottom w:val="single" w:sz="4" w:space="0" w:color="auto"/>
                  <w:right w:val="single" w:sz="4" w:space="0" w:color="auto"/>
                </w:tcBorders>
              </w:tcPr>
              <w:p w14:paraId="2DBA96E6" w14:textId="77777777" w:rsidR="007A5380" w:rsidRPr="007A5380" w:rsidRDefault="007A5380" w:rsidP="00001014">
                <w:pPr>
                  <w:jc w:val="right"/>
                  <w:rPr>
                    <w:rFonts w:asciiTheme="minorEastAsia" w:hAnsiTheme="minorEastAsia" w:cs="Times New Roman"/>
                    <w:szCs w:val="21"/>
                  </w:rPr>
                </w:pPr>
                <w:r w:rsidRPr="007A5380">
                  <w:rPr>
                    <w:rFonts w:asciiTheme="minorEastAsia" w:hAnsiTheme="minorEastAsia"/>
                    <w:szCs w:val="21"/>
                  </w:rPr>
                  <w:t>29,890,871.32</w:t>
                </w:r>
              </w:p>
            </w:tc>
          </w:tr>
        </w:tbl>
        <w:p w14:paraId="7C5D1BC4" w14:textId="77777777" w:rsidR="001814CF" w:rsidRDefault="009468AC">
          <w:pPr>
            <w:rPr>
              <w:szCs w:val="21"/>
            </w:rPr>
          </w:pPr>
        </w:p>
      </w:sdtContent>
    </w:sdt>
    <w:bookmarkEnd w:id="81" w:displacedByCustomXml="prev"/>
    <w:sdt>
      <w:sdtPr>
        <w:rPr>
          <w:rFonts w:ascii="宋体" w:hAnsi="宋体" w:cs="宋体" w:hint="eastAsia"/>
          <w:b w:val="0"/>
          <w:bCs w:val="0"/>
          <w:kern w:val="0"/>
          <w:sz w:val="24"/>
          <w:szCs w:val="24"/>
        </w:rPr>
        <w:alias w:val="模块:其他应收款按款项性质分类情况"/>
        <w:tag w:val="_GBC_84d520d656b8446b87c909f5ff2b545d"/>
        <w:id w:val="-509679511"/>
        <w:lock w:val="sdtLocked"/>
        <w:placeholder>
          <w:docPart w:val="GBC22222222222222222222222222222"/>
        </w:placeholder>
      </w:sdtPr>
      <w:sdtEndPr>
        <w:rPr>
          <w:rFonts w:asciiTheme="minorHAnsi" w:hAnsiTheme="minorHAnsi" w:cstheme="minorBidi" w:hint="default"/>
          <w:kern w:val="2"/>
          <w:sz w:val="21"/>
          <w:szCs w:val="22"/>
        </w:rPr>
      </w:sdtEndPr>
      <w:sdtContent>
        <w:p w14:paraId="1AFF39F2" w14:textId="77777777" w:rsidR="001814CF" w:rsidRDefault="00147735">
          <w:pPr>
            <w:pStyle w:val="4"/>
            <w:numPr>
              <w:ilvl w:val="3"/>
              <w:numId w:val="110"/>
            </w:numPr>
            <w:tabs>
              <w:tab w:val="left" w:pos="560"/>
            </w:tabs>
          </w:pPr>
          <w:r>
            <w:rPr>
              <w:rFonts w:hint="eastAsia"/>
            </w:rPr>
            <w:t>按款项性质分类情况</w:t>
          </w:r>
        </w:p>
        <w:sdt>
          <w:sdtPr>
            <w:alias w:val="是否适用：其他应收款按款项性质分类情况[双击切换]"/>
            <w:tag w:val="_GBC_43f55a27297f4f93b1b4f668134ac6be"/>
            <w:id w:val="-1473288414"/>
            <w:lock w:val="sdtContentLocked"/>
            <w:placeholder>
              <w:docPart w:val="GBC22222222222222222222222222222"/>
            </w:placeholder>
          </w:sdtPr>
          <w:sdtEndPr/>
          <w:sdtContent>
            <w:p w14:paraId="4C5EC99D" w14:textId="77777777" w:rsidR="001814CF" w:rsidRDefault="00147735">
              <w:r>
                <w:fldChar w:fldCharType="begin"/>
              </w:r>
              <w:r w:rsidR="002108FF">
                <w:instrText xml:space="preserve"> MACROBUTTON  SnrToggleCheckbox √</w:instrText>
              </w:r>
              <w:r w:rsidR="002108FF">
                <w:instrText>适用</w:instrText>
              </w:r>
              <w:r w:rsidR="002108FF">
                <w:instrText xml:space="preserve"> </w:instrText>
              </w:r>
              <w:r>
                <w:fldChar w:fldCharType="end"/>
              </w:r>
              <w:r>
                <w:fldChar w:fldCharType="begin"/>
              </w:r>
              <w:r w:rsidR="002108FF">
                <w:instrText xml:space="preserve"> MACROBUTTON  SnrToggleCheckbox □</w:instrText>
              </w:r>
              <w:r w:rsidR="002108FF">
                <w:instrText>不适用</w:instrText>
              </w:r>
              <w:r w:rsidR="002108FF">
                <w:instrText xml:space="preserve"> </w:instrText>
              </w:r>
              <w:r>
                <w:fldChar w:fldCharType="end"/>
              </w:r>
            </w:p>
          </w:sdtContent>
        </w:sdt>
        <w:p w14:paraId="6B695790" w14:textId="77777777" w:rsidR="001814CF" w:rsidRDefault="00147735">
          <w:pPr>
            <w:jc w:val="right"/>
          </w:pPr>
          <w:r>
            <w:rPr>
              <w:rFonts w:hint="eastAsia"/>
            </w:rPr>
            <w:t>单位：</w:t>
          </w:r>
          <w:sdt>
            <w:sdtPr>
              <w:rPr>
                <w:rFonts w:hint="eastAsia"/>
              </w:rPr>
              <w:alias w:val="单位：财务附注：其他应收款按款项性质分类情况"/>
              <w:tag w:val="_GBC_9a3af1171f5640cd83ea2c41e0145167"/>
              <w:id w:val="160560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财务附注：其他应收款按款项性质分类情况"/>
              <w:tag w:val="_GBC_0d096e7260294092a6e9a8405d01bc70"/>
              <w:id w:val="-21378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2499"/>
            <w:gridCol w:w="3108"/>
          </w:tblGrid>
          <w:tr w:rsidR="007A5380" w14:paraId="7F4C8661" w14:textId="77777777" w:rsidTr="00001014">
            <w:sdt>
              <w:sdtPr>
                <w:tag w:val="_PLD_1e66a0098cd34ad6a335156852121360"/>
                <w:id w:val="-1355257264"/>
                <w:lock w:val="sdtLocked"/>
              </w:sdtPr>
              <w:sdtEndPr/>
              <w:sdtContent>
                <w:tc>
                  <w:tcPr>
                    <w:tcW w:w="2018" w:type="pct"/>
                    <w:shd w:val="clear" w:color="auto" w:fill="auto"/>
                    <w:vAlign w:val="center"/>
                  </w:tcPr>
                  <w:p w14:paraId="66052105" w14:textId="77777777" w:rsidR="007A5380" w:rsidRDefault="007A5380" w:rsidP="00001014">
                    <w:pPr>
                      <w:jc w:val="center"/>
                    </w:pPr>
                    <w:r>
                      <w:rPr>
                        <w:rFonts w:hint="eastAsia"/>
                      </w:rPr>
                      <w:t>款项性质</w:t>
                    </w:r>
                  </w:p>
                </w:tc>
              </w:sdtContent>
            </w:sdt>
            <w:sdt>
              <w:sdtPr>
                <w:tag w:val="_PLD_51fee06f6d3944a9bbc7bac249ed63b6"/>
                <w:id w:val="-545290070"/>
                <w:lock w:val="sdtLocked"/>
              </w:sdtPr>
              <w:sdtEndPr/>
              <w:sdtContent>
                <w:tc>
                  <w:tcPr>
                    <w:tcW w:w="1329" w:type="pct"/>
                    <w:shd w:val="clear" w:color="auto" w:fill="auto"/>
                    <w:vAlign w:val="center"/>
                  </w:tcPr>
                  <w:p w14:paraId="6DD0B7EC" w14:textId="77777777" w:rsidR="007A5380" w:rsidRDefault="007A5380" w:rsidP="00001014">
                    <w:pPr>
                      <w:jc w:val="center"/>
                    </w:pPr>
                    <w:r>
                      <w:rPr>
                        <w:rFonts w:hint="eastAsia"/>
                      </w:rPr>
                      <w:t>期末账面余额</w:t>
                    </w:r>
                  </w:p>
                </w:tc>
              </w:sdtContent>
            </w:sdt>
            <w:sdt>
              <w:sdtPr>
                <w:tag w:val="_PLD_0297dadecff24ff8926a98d0267a917b"/>
                <w:id w:val="819235067"/>
                <w:lock w:val="sdtLocked"/>
              </w:sdtPr>
              <w:sdtEndPr/>
              <w:sdtContent>
                <w:tc>
                  <w:tcPr>
                    <w:tcW w:w="1653" w:type="pct"/>
                    <w:shd w:val="clear" w:color="auto" w:fill="auto"/>
                    <w:vAlign w:val="center"/>
                  </w:tcPr>
                  <w:p w14:paraId="7B2CC347" w14:textId="77777777" w:rsidR="007A5380" w:rsidRDefault="007A5380" w:rsidP="00001014">
                    <w:pPr>
                      <w:jc w:val="center"/>
                    </w:pPr>
                    <w:r>
                      <w:rPr>
                        <w:rFonts w:hint="eastAsia"/>
                      </w:rPr>
                      <w:t>期初账面余额</w:t>
                    </w:r>
                  </w:p>
                </w:tc>
              </w:sdtContent>
            </w:sdt>
          </w:tr>
          <w:sdt>
            <w:sdtPr>
              <w:rPr>
                <w:rFonts w:hint="eastAsia"/>
                <w:szCs w:val="21"/>
              </w:rPr>
              <w:alias w:val="其他应收款按款项性质分类情况明细"/>
              <w:tag w:val="_GBC_936b797bf5094f7da8db3da3acd1de8c"/>
              <w:id w:val="1522363811"/>
              <w:lock w:val="sdtLocked"/>
            </w:sdtPr>
            <w:sdtEndPr>
              <w:rPr>
                <w:rFonts w:asciiTheme="minorEastAsia" w:hAnsiTheme="minorEastAsia"/>
              </w:rPr>
            </w:sdtEndPr>
            <w:sdtContent>
              <w:tr w:rsidR="007A5380" w14:paraId="7BB3EC35" w14:textId="77777777" w:rsidTr="00001014">
                <w:tc>
                  <w:tcPr>
                    <w:tcW w:w="2018" w:type="pct"/>
                    <w:shd w:val="clear" w:color="auto" w:fill="auto"/>
                  </w:tcPr>
                  <w:p w14:paraId="35CC46BA" w14:textId="77777777" w:rsidR="007A5380" w:rsidRPr="009C0DED" w:rsidRDefault="007A5380" w:rsidP="00001014">
                    <w:pPr>
                      <w:rPr>
                        <w:szCs w:val="21"/>
                      </w:rPr>
                    </w:pPr>
                    <w:r w:rsidRPr="009C0DED">
                      <w:rPr>
                        <w:szCs w:val="21"/>
                      </w:rPr>
                      <w:t>保证金、押金等</w:t>
                    </w:r>
                  </w:p>
                </w:tc>
                <w:tc>
                  <w:tcPr>
                    <w:tcW w:w="1329" w:type="pct"/>
                    <w:shd w:val="clear" w:color="auto" w:fill="auto"/>
                  </w:tcPr>
                  <w:p w14:paraId="78C22169" w14:textId="77777777" w:rsidR="007A5380" w:rsidRPr="00775956" w:rsidRDefault="007A5380" w:rsidP="00001014">
                    <w:pPr>
                      <w:jc w:val="right"/>
                      <w:rPr>
                        <w:rFonts w:asciiTheme="minorEastAsia" w:hAnsiTheme="minorEastAsia"/>
                        <w:szCs w:val="21"/>
                      </w:rPr>
                    </w:pPr>
                    <w:r w:rsidRPr="00775956">
                      <w:rPr>
                        <w:rFonts w:asciiTheme="minorEastAsia" w:hAnsiTheme="minorEastAsia"/>
                        <w:szCs w:val="21"/>
                      </w:rPr>
                      <w:t>26,068,288.07</w:t>
                    </w:r>
                  </w:p>
                </w:tc>
                <w:tc>
                  <w:tcPr>
                    <w:tcW w:w="1653" w:type="pct"/>
                    <w:shd w:val="clear" w:color="auto" w:fill="auto"/>
                  </w:tcPr>
                  <w:p w14:paraId="4A88C32A" w14:textId="77777777" w:rsidR="007A5380" w:rsidRPr="00775956" w:rsidRDefault="007A5380" w:rsidP="00001014">
                    <w:pPr>
                      <w:jc w:val="right"/>
                      <w:rPr>
                        <w:rFonts w:asciiTheme="minorEastAsia" w:hAnsiTheme="minorEastAsia"/>
                        <w:szCs w:val="21"/>
                      </w:rPr>
                    </w:pPr>
                    <w:r w:rsidRPr="00775956">
                      <w:rPr>
                        <w:rFonts w:asciiTheme="minorEastAsia" w:hAnsiTheme="minorEastAsia"/>
                        <w:szCs w:val="21"/>
                      </w:rPr>
                      <w:t>25,827,868.98</w:t>
                    </w:r>
                  </w:p>
                </w:tc>
              </w:tr>
            </w:sdtContent>
          </w:sdt>
          <w:sdt>
            <w:sdtPr>
              <w:rPr>
                <w:rFonts w:hint="eastAsia"/>
                <w:szCs w:val="21"/>
              </w:rPr>
              <w:alias w:val="其他应收款按款项性质分类情况明细"/>
              <w:tag w:val="_GBC_936b797bf5094f7da8db3da3acd1de8c"/>
              <w:id w:val="1798646996"/>
              <w:lock w:val="sdtLocked"/>
            </w:sdtPr>
            <w:sdtEndPr>
              <w:rPr>
                <w:rFonts w:asciiTheme="minorEastAsia" w:hAnsiTheme="minorEastAsia"/>
              </w:rPr>
            </w:sdtEndPr>
            <w:sdtContent>
              <w:tr w:rsidR="007A5380" w14:paraId="4FADA7A9" w14:textId="77777777" w:rsidTr="00001014">
                <w:tc>
                  <w:tcPr>
                    <w:tcW w:w="2018" w:type="pct"/>
                    <w:shd w:val="clear" w:color="auto" w:fill="auto"/>
                  </w:tcPr>
                  <w:p w14:paraId="4079B82C" w14:textId="77777777" w:rsidR="007A5380" w:rsidRPr="009C0DED" w:rsidRDefault="007A5380" w:rsidP="00001014">
                    <w:pPr>
                      <w:rPr>
                        <w:szCs w:val="21"/>
                      </w:rPr>
                    </w:pPr>
                    <w:r w:rsidRPr="009C0DED">
                      <w:rPr>
                        <w:szCs w:val="21"/>
                      </w:rPr>
                      <w:t>员工借款、备用金及其他暂付款</w:t>
                    </w:r>
                  </w:p>
                </w:tc>
                <w:tc>
                  <w:tcPr>
                    <w:tcW w:w="1329" w:type="pct"/>
                    <w:shd w:val="clear" w:color="auto" w:fill="auto"/>
                  </w:tcPr>
                  <w:p w14:paraId="189B40D6" w14:textId="77777777" w:rsidR="007A5380" w:rsidRPr="00775956" w:rsidRDefault="007A5380" w:rsidP="00001014">
                    <w:pPr>
                      <w:jc w:val="right"/>
                      <w:rPr>
                        <w:rFonts w:asciiTheme="minorEastAsia" w:hAnsiTheme="minorEastAsia"/>
                        <w:szCs w:val="21"/>
                      </w:rPr>
                    </w:pPr>
                    <w:r w:rsidRPr="00775956">
                      <w:rPr>
                        <w:rFonts w:asciiTheme="minorEastAsia" w:hAnsiTheme="minorEastAsia"/>
                        <w:szCs w:val="21"/>
                      </w:rPr>
                      <w:t>3,822,583.25</w:t>
                    </w:r>
                  </w:p>
                </w:tc>
                <w:tc>
                  <w:tcPr>
                    <w:tcW w:w="1653" w:type="pct"/>
                    <w:shd w:val="clear" w:color="auto" w:fill="auto"/>
                  </w:tcPr>
                  <w:p w14:paraId="171304D9" w14:textId="77777777" w:rsidR="007A5380" w:rsidRPr="00775956" w:rsidRDefault="007A5380" w:rsidP="00001014">
                    <w:pPr>
                      <w:jc w:val="right"/>
                      <w:rPr>
                        <w:rFonts w:asciiTheme="minorEastAsia" w:hAnsiTheme="minorEastAsia"/>
                        <w:szCs w:val="21"/>
                      </w:rPr>
                    </w:pPr>
                    <w:r w:rsidRPr="00775956">
                      <w:rPr>
                        <w:rFonts w:asciiTheme="minorEastAsia" w:hAnsiTheme="minorEastAsia"/>
                        <w:szCs w:val="21"/>
                      </w:rPr>
                      <w:t>3,053,094.26</w:t>
                    </w:r>
                  </w:p>
                </w:tc>
              </w:tr>
            </w:sdtContent>
          </w:sdt>
          <w:tr w:rsidR="007A5380" w14:paraId="0BDD9B52" w14:textId="77777777" w:rsidTr="00001014">
            <w:sdt>
              <w:sdtPr>
                <w:rPr>
                  <w:szCs w:val="21"/>
                </w:rPr>
                <w:tag w:val="_PLD_99d40156f33b4b6398b236a0f6461a23"/>
                <w:id w:val="589127494"/>
                <w:lock w:val="sdtLocked"/>
              </w:sdtPr>
              <w:sdtEndPr/>
              <w:sdtContent>
                <w:tc>
                  <w:tcPr>
                    <w:tcW w:w="2018" w:type="pct"/>
                    <w:shd w:val="clear" w:color="auto" w:fill="auto"/>
                  </w:tcPr>
                  <w:p w14:paraId="5405EC63" w14:textId="77777777" w:rsidR="007A5380" w:rsidRPr="009C0DED" w:rsidRDefault="007A5380" w:rsidP="00001014">
                    <w:pPr>
                      <w:jc w:val="center"/>
                      <w:rPr>
                        <w:szCs w:val="21"/>
                      </w:rPr>
                    </w:pPr>
                    <w:r w:rsidRPr="009C0DED">
                      <w:rPr>
                        <w:szCs w:val="21"/>
                      </w:rPr>
                      <w:t>合计</w:t>
                    </w:r>
                  </w:p>
                </w:tc>
              </w:sdtContent>
            </w:sdt>
            <w:tc>
              <w:tcPr>
                <w:tcW w:w="1329" w:type="pct"/>
                <w:shd w:val="clear" w:color="auto" w:fill="auto"/>
              </w:tcPr>
              <w:p w14:paraId="024A84AF" w14:textId="77777777" w:rsidR="007A5380" w:rsidRPr="00775956" w:rsidRDefault="007A5380" w:rsidP="00001014">
                <w:pPr>
                  <w:jc w:val="right"/>
                  <w:rPr>
                    <w:rFonts w:asciiTheme="minorEastAsia" w:hAnsiTheme="minorEastAsia"/>
                    <w:szCs w:val="21"/>
                  </w:rPr>
                </w:pPr>
                <w:r w:rsidRPr="00775956">
                  <w:rPr>
                    <w:rFonts w:asciiTheme="minorEastAsia" w:hAnsiTheme="minorEastAsia"/>
                    <w:szCs w:val="21"/>
                  </w:rPr>
                  <w:t>29,890,871.32</w:t>
                </w:r>
              </w:p>
            </w:tc>
            <w:tc>
              <w:tcPr>
                <w:tcW w:w="1653" w:type="pct"/>
                <w:shd w:val="clear" w:color="auto" w:fill="auto"/>
              </w:tcPr>
              <w:p w14:paraId="7FD0E491" w14:textId="77777777" w:rsidR="007A5380" w:rsidRPr="00775956" w:rsidRDefault="007A5380" w:rsidP="00001014">
                <w:pPr>
                  <w:jc w:val="right"/>
                  <w:rPr>
                    <w:rFonts w:asciiTheme="minorEastAsia" w:hAnsiTheme="minorEastAsia"/>
                    <w:szCs w:val="21"/>
                  </w:rPr>
                </w:pPr>
                <w:r w:rsidRPr="00775956">
                  <w:rPr>
                    <w:rFonts w:asciiTheme="minorEastAsia" w:hAnsiTheme="minorEastAsia"/>
                    <w:szCs w:val="21"/>
                  </w:rPr>
                  <w:t>28,880,963.24</w:t>
                </w:r>
              </w:p>
            </w:tc>
          </w:tr>
        </w:tbl>
        <w:p w14:paraId="1C957482" w14:textId="77777777" w:rsidR="001814CF" w:rsidRDefault="009468AC"/>
      </w:sdtContent>
    </w:sdt>
    <w:bookmarkStart w:id="82" w:name="_Hlk10469799" w:displacedByCustomXml="next"/>
    <w:sdt>
      <w:sdtPr>
        <w:rPr>
          <w:rFonts w:ascii="宋体" w:hAnsi="宋体" w:cs="宋体" w:hint="eastAsia"/>
          <w:b w:val="0"/>
          <w:bCs w:val="0"/>
          <w:kern w:val="0"/>
          <w:sz w:val="24"/>
          <w:szCs w:val="24"/>
        </w:rPr>
        <w:alias w:val="模块:坏账准备计提情况"/>
        <w:tag w:val="_SEC_5ff83398df8949c88f89340b5b0e52f6"/>
        <w:id w:val="1924998884"/>
        <w:lock w:val="sdtLocked"/>
        <w:placeholder>
          <w:docPart w:val="GBC22222222222222222222222222222"/>
        </w:placeholder>
      </w:sdtPr>
      <w:sdtEndPr>
        <w:rPr>
          <w:rFonts w:asciiTheme="minorHAnsi" w:hAnsiTheme="minorHAnsi" w:cstheme="minorBidi" w:hint="default"/>
          <w:kern w:val="2"/>
          <w:sz w:val="21"/>
          <w:szCs w:val="22"/>
        </w:rPr>
      </w:sdtEndPr>
      <w:sdtContent>
        <w:p w14:paraId="2CA36D87" w14:textId="77777777" w:rsidR="001814CF" w:rsidRDefault="00147735">
          <w:pPr>
            <w:pStyle w:val="4"/>
            <w:numPr>
              <w:ilvl w:val="3"/>
              <w:numId w:val="110"/>
            </w:numPr>
            <w:tabs>
              <w:tab w:val="left" w:pos="560"/>
            </w:tabs>
          </w:pPr>
          <w:r>
            <w:rPr>
              <w:rFonts w:hint="eastAsia"/>
            </w:rPr>
            <w:t>坏账准备计提情况</w:t>
          </w:r>
        </w:p>
        <w:sdt>
          <w:sdtPr>
            <w:rPr>
              <w:szCs w:val="21"/>
            </w:rPr>
            <w:alias w:val="是否适用：其他应收款坏账准备调节表[双击切换]"/>
            <w:tag w:val="_GBC_29d0c5a1588a4f6589b1f8148c9ef180"/>
            <w:id w:val="363024559"/>
            <w:lock w:val="sdtContentLocked"/>
            <w:placeholder>
              <w:docPart w:val="GBC22222222222222222222222222222"/>
            </w:placeholder>
          </w:sdtPr>
          <w:sdtEndPr/>
          <w:sdtContent>
            <w:p w14:paraId="14ADA6C4" w14:textId="77777777" w:rsidR="001814CF" w:rsidRDefault="00147735">
              <w:r>
                <w:rPr>
                  <w:szCs w:val="21"/>
                </w:rPr>
                <w:fldChar w:fldCharType="begin"/>
              </w:r>
              <w:r w:rsidR="002108FF">
                <w:rPr>
                  <w:szCs w:val="21"/>
                </w:rPr>
                <w:instrText xml:space="preserve"> MACROBUTTON  SnrToggleCheckbox √</w:instrText>
              </w:r>
              <w:r w:rsidR="002108FF">
                <w:rPr>
                  <w:szCs w:val="21"/>
                </w:rPr>
                <w:instrText>适用</w:instrText>
              </w:r>
              <w:r w:rsidR="002108FF">
                <w:rPr>
                  <w:szCs w:val="21"/>
                </w:rPr>
                <w:instrText xml:space="preserve"> </w:instrText>
              </w:r>
              <w:r>
                <w:rPr>
                  <w:szCs w:val="21"/>
                </w:rPr>
                <w:fldChar w:fldCharType="end"/>
              </w:r>
              <w:r>
                <w:rPr>
                  <w:szCs w:val="21"/>
                </w:rPr>
                <w:fldChar w:fldCharType="begin"/>
              </w:r>
              <w:r w:rsidR="002108FF">
                <w:rPr>
                  <w:szCs w:val="21"/>
                </w:rPr>
                <w:instrText xml:space="preserve"> MACROBUTTON  SnrToggleCheckbox □</w:instrText>
              </w:r>
              <w:r w:rsidR="002108FF">
                <w:rPr>
                  <w:szCs w:val="21"/>
                </w:rPr>
                <w:instrText>不适用</w:instrText>
              </w:r>
              <w:r w:rsidR="002108FF">
                <w:rPr>
                  <w:szCs w:val="21"/>
                </w:rPr>
                <w:instrText xml:space="preserve"> </w:instrText>
              </w:r>
              <w:r>
                <w:rPr>
                  <w:szCs w:val="21"/>
                </w:rPr>
                <w:fldChar w:fldCharType="end"/>
              </w:r>
            </w:p>
          </w:sdtContent>
        </w:sdt>
        <w:p w14:paraId="64E3750F" w14:textId="77777777" w:rsidR="001814CF" w:rsidRDefault="00147735" w:rsidP="00D51897">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c65b82e3cfaf4fde8d75eac8c9a6e9f9"/>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调节表"/>
              <w:tag w:val="_GBC_08cd78a434cc441cbfff10030c5a8719"/>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701"/>
            <w:gridCol w:w="1780"/>
            <w:gridCol w:w="2049"/>
            <w:gridCol w:w="1777"/>
          </w:tblGrid>
          <w:tr w:rsidR="009C0DED" w14:paraId="6D07033F" w14:textId="77777777" w:rsidTr="009C0DED">
            <w:sdt>
              <w:sdtPr>
                <w:tag w:val="_PLD_0df16deeb9614db49d9aa88a31229d9a"/>
                <w:id w:val="-1640486684"/>
                <w:lock w:val="sdtLocked"/>
              </w:sdtPr>
              <w:sdtEndPr/>
              <w:sdtContent>
                <w:tc>
                  <w:tcPr>
                    <w:tcW w:w="1113" w:type="pct"/>
                    <w:vMerge w:val="restart"/>
                    <w:vAlign w:val="center"/>
                  </w:tcPr>
                  <w:p w14:paraId="050EA1B6" w14:textId="77777777" w:rsidR="009C0DED" w:rsidRDefault="009C0DED" w:rsidP="00C939E6">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f47baed0f5d14c0486b4530b2aa1cb4c"/>
                <w:id w:val="-7996335"/>
                <w:lock w:val="sdtLocked"/>
              </w:sdtPr>
              <w:sdtEndPr/>
              <w:sdtContent>
                <w:tc>
                  <w:tcPr>
                    <w:tcW w:w="905" w:type="pct"/>
                    <w:vAlign w:val="center"/>
                  </w:tcPr>
                  <w:p w14:paraId="1D5E6DC1" w14:textId="77777777" w:rsidR="009C0DED" w:rsidRDefault="009C0DED" w:rsidP="00C939E6">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a29dd4725bec4eb78b246b92252a24df"/>
                <w:id w:val="305516432"/>
                <w:lock w:val="sdtLocked"/>
              </w:sdtPr>
              <w:sdtEndPr/>
              <w:sdtContent>
                <w:tc>
                  <w:tcPr>
                    <w:tcW w:w="947" w:type="pct"/>
                    <w:vAlign w:val="center"/>
                  </w:tcPr>
                  <w:p w14:paraId="4AA54627" w14:textId="77777777" w:rsidR="009C0DED" w:rsidRDefault="009C0DED" w:rsidP="00C939E6">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c495a5d3c56f4cb9a0bd5cc9cc9b5410"/>
                <w:id w:val="556975159"/>
                <w:lock w:val="sdtLocked"/>
              </w:sdtPr>
              <w:sdtEndPr/>
              <w:sdtContent>
                <w:tc>
                  <w:tcPr>
                    <w:tcW w:w="1090" w:type="pct"/>
                    <w:vAlign w:val="center"/>
                  </w:tcPr>
                  <w:p w14:paraId="4181131F" w14:textId="77777777" w:rsidR="009C0DED" w:rsidRDefault="009C0DED" w:rsidP="00C939E6">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0dc8bab0b7424c1295b83fcc97ca7554"/>
                <w:id w:val="-505828685"/>
                <w:lock w:val="sdtLocked"/>
              </w:sdtPr>
              <w:sdtEndPr/>
              <w:sdtContent>
                <w:tc>
                  <w:tcPr>
                    <w:tcW w:w="945" w:type="pct"/>
                    <w:vMerge w:val="restart"/>
                    <w:vAlign w:val="center"/>
                  </w:tcPr>
                  <w:p w14:paraId="0FC754A5" w14:textId="77777777" w:rsidR="009C0DED" w:rsidRDefault="009C0DED" w:rsidP="00C939E6">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9C0DED" w14:paraId="138C1055" w14:textId="77777777" w:rsidTr="009C0DED">
            <w:tc>
              <w:tcPr>
                <w:tcW w:w="1113" w:type="pct"/>
                <w:vMerge/>
                <w:vAlign w:val="center"/>
              </w:tcPr>
              <w:p w14:paraId="411488C3" w14:textId="77777777" w:rsidR="009C0DED" w:rsidRDefault="009C0DED" w:rsidP="00C939E6">
                <w:pPr>
                  <w:jc w:val="center"/>
                  <w:rPr>
                    <w:color w:val="008000"/>
                    <w:szCs w:val="21"/>
                  </w:rPr>
                </w:pPr>
              </w:p>
            </w:tc>
            <w:sdt>
              <w:sdtPr>
                <w:tag w:val="_PLD_08f8b6a1fd974f0d8ae0c04f27849740"/>
                <w:id w:val="1350367942"/>
                <w:lock w:val="sdtLocked"/>
              </w:sdtPr>
              <w:sdtEndPr/>
              <w:sdtContent>
                <w:tc>
                  <w:tcPr>
                    <w:tcW w:w="905" w:type="pct"/>
                    <w:vAlign w:val="center"/>
                  </w:tcPr>
                  <w:p w14:paraId="4BCF8ADD" w14:textId="77777777" w:rsidR="009C0DED" w:rsidRDefault="009C0DED" w:rsidP="00C939E6">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c85cfe8f6d6a4ab0af13d30e76cd7800"/>
                <w:id w:val="-636886459"/>
                <w:lock w:val="sdtLocked"/>
              </w:sdtPr>
              <w:sdtEndPr/>
              <w:sdtContent>
                <w:tc>
                  <w:tcPr>
                    <w:tcW w:w="947" w:type="pct"/>
                    <w:vAlign w:val="center"/>
                  </w:tcPr>
                  <w:p w14:paraId="740F1AF2" w14:textId="77777777" w:rsidR="009C0DED" w:rsidRDefault="009C0DED" w:rsidP="00C939E6">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2df6c7466f224906aa04a411975e6f79"/>
                <w:id w:val="-339546901"/>
                <w:lock w:val="sdtLocked"/>
              </w:sdtPr>
              <w:sdtEndPr/>
              <w:sdtContent>
                <w:tc>
                  <w:tcPr>
                    <w:tcW w:w="1090" w:type="pct"/>
                    <w:vAlign w:val="center"/>
                  </w:tcPr>
                  <w:p w14:paraId="0289ADE1" w14:textId="77777777" w:rsidR="009C0DED" w:rsidRDefault="009C0DED" w:rsidP="00C939E6">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5" w:type="pct"/>
                <w:vMerge/>
              </w:tcPr>
              <w:p w14:paraId="76E03CDE" w14:textId="77777777" w:rsidR="009C0DED" w:rsidRDefault="009C0DED" w:rsidP="00C939E6">
                <w:pPr>
                  <w:jc w:val="center"/>
                  <w:rPr>
                    <w:color w:val="008000"/>
                    <w:szCs w:val="21"/>
                  </w:rPr>
                </w:pPr>
              </w:p>
            </w:tc>
          </w:tr>
          <w:tr w:rsidR="009C0DED" w14:paraId="0DCA15F0" w14:textId="77777777" w:rsidTr="009C0DED">
            <w:sdt>
              <w:sdtPr>
                <w:tag w:val="_PLD_2d320061b2c04b43aa4ffcb4160cc3e9"/>
                <w:id w:val="1567689406"/>
                <w:lock w:val="sdtLocked"/>
              </w:sdtPr>
              <w:sdtEndPr/>
              <w:sdtContent>
                <w:tc>
                  <w:tcPr>
                    <w:tcW w:w="1113" w:type="pct"/>
                    <w:vAlign w:val="center"/>
                  </w:tcPr>
                  <w:p w14:paraId="7F5B44D9" w14:textId="77777777" w:rsidR="009C0DED" w:rsidRDefault="009C0DED" w:rsidP="00C939E6">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2020年</w:t>
                    </w:r>
                    <w:r>
                      <w:rPr>
                        <w:rFonts w:ascii="宋体" w:eastAsia="宋体" w:hAnsi="宋体" w:cs="宋体" w:hint="eastAsia"/>
                        <w:sz w:val="21"/>
                        <w:szCs w:val="21"/>
                        <w:lang w:eastAsia="zh-CN"/>
                      </w:rPr>
                      <w:t>1月1日余额</w:t>
                    </w:r>
                  </w:p>
                </w:tc>
              </w:sdtContent>
            </w:sdt>
            <w:tc>
              <w:tcPr>
                <w:tcW w:w="905" w:type="pct"/>
              </w:tcPr>
              <w:p w14:paraId="6B6D2CF8" w14:textId="77777777" w:rsidR="009C0DED" w:rsidRPr="00775956" w:rsidRDefault="009C0DED" w:rsidP="00C939E6">
                <w:pPr>
                  <w:jc w:val="right"/>
                  <w:rPr>
                    <w:rFonts w:asciiTheme="minorEastAsia" w:hAnsiTheme="minorEastAsia"/>
                    <w:szCs w:val="21"/>
                  </w:rPr>
                </w:pPr>
                <w:r w:rsidRPr="00775956">
                  <w:rPr>
                    <w:rFonts w:asciiTheme="minorEastAsia" w:hAnsiTheme="minorEastAsia"/>
                    <w:szCs w:val="21"/>
                  </w:rPr>
                  <w:t>1,119,436.42</w:t>
                </w:r>
              </w:p>
            </w:tc>
            <w:tc>
              <w:tcPr>
                <w:tcW w:w="947" w:type="pct"/>
              </w:tcPr>
              <w:p w14:paraId="566314E9" w14:textId="77777777" w:rsidR="009C0DED" w:rsidRPr="00775956" w:rsidRDefault="009C0DED" w:rsidP="00C939E6">
                <w:pPr>
                  <w:jc w:val="right"/>
                  <w:rPr>
                    <w:rFonts w:asciiTheme="minorEastAsia" w:hAnsiTheme="minorEastAsia"/>
                    <w:szCs w:val="21"/>
                  </w:rPr>
                </w:pPr>
              </w:p>
            </w:tc>
            <w:tc>
              <w:tcPr>
                <w:tcW w:w="1090" w:type="pct"/>
              </w:tcPr>
              <w:p w14:paraId="3226215C" w14:textId="77777777" w:rsidR="009C0DED" w:rsidRPr="00775956" w:rsidRDefault="009C0DED" w:rsidP="00C939E6">
                <w:pPr>
                  <w:jc w:val="right"/>
                  <w:rPr>
                    <w:rFonts w:asciiTheme="minorEastAsia" w:hAnsiTheme="minorEastAsia"/>
                    <w:szCs w:val="21"/>
                  </w:rPr>
                </w:pPr>
                <w:r w:rsidRPr="00775956">
                  <w:rPr>
                    <w:rFonts w:asciiTheme="minorEastAsia" w:hAnsiTheme="minorEastAsia"/>
                    <w:szCs w:val="21"/>
                  </w:rPr>
                  <w:t>12,000,000.00</w:t>
                </w:r>
              </w:p>
            </w:tc>
            <w:tc>
              <w:tcPr>
                <w:tcW w:w="945" w:type="pct"/>
              </w:tcPr>
              <w:p w14:paraId="7BDAA3C7" w14:textId="77777777" w:rsidR="009C0DED" w:rsidRPr="00775956" w:rsidRDefault="009C0DED" w:rsidP="00C939E6">
                <w:pPr>
                  <w:jc w:val="right"/>
                  <w:rPr>
                    <w:rFonts w:asciiTheme="minorEastAsia" w:hAnsiTheme="minorEastAsia"/>
                    <w:szCs w:val="21"/>
                  </w:rPr>
                </w:pPr>
                <w:r w:rsidRPr="00775956">
                  <w:rPr>
                    <w:rFonts w:asciiTheme="minorEastAsia" w:hAnsiTheme="minorEastAsia"/>
                    <w:szCs w:val="21"/>
                  </w:rPr>
                  <w:t>13,119,436.42</w:t>
                </w:r>
              </w:p>
            </w:tc>
          </w:tr>
          <w:tr w:rsidR="009C0DED" w14:paraId="671B0231" w14:textId="77777777" w:rsidTr="009C0DED">
            <w:sdt>
              <w:sdtPr>
                <w:tag w:val="_PLD_87947ae743a54051a279d9db76e17d3e"/>
                <w:id w:val="1553041647"/>
                <w:lock w:val="sdtLocked"/>
              </w:sdtPr>
              <w:sdtEndPr/>
              <w:sdtContent>
                <w:tc>
                  <w:tcPr>
                    <w:tcW w:w="1113" w:type="pct"/>
                    <w:vAlign w:val="center"/>
                  </w:tcPr>
                  <w:p w14:paraId="1CB8496B" w14:textId="77777777" w:rsidR="009C0DED" w:rsidRDefault="009C0DED" w:rsidP="00C939E6">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20</w:t>
                    </w:r>
                    <w:r>
                      <w:rPr>
                        <w:rFonts w:ascii="宋体" w:eastAsia="宋体" w:hAnsi="宋体" w:cs="宋体"/>
                        <w:sz w:val="21"/>
                        <w:szCs w:val="21"/>
                        <w:lang w:eastAsia="zh-CN"/>
                      </w:rPr>
                      <w:t>20</w:t>
                    </w:r>
                    <w:r>
                      <w:rPr>
                        <w:rFonts w:ascii="宋体" w:eastAsia="宋体" w:hAnsi="宋体" w:cs="宋体" w:hint="eastAsia"/>
                        <w:sz w:val="21"/>
                        <w:szCs w:val="21"/>
                        <w:lang w:eastAsia="zh-CN"/>
                      </w:rPr>
                      <w:t>年1月1日余额在本期</w:t>
                    </w:r>
                  </w:p>
                </w:tc>
              </w:sdtContent>
            </w:sdt>
            <w:tc>
              <w:tcPr>
                <w:tcW w:w="905" w:type="pct"/>
              </w:tcPr>
              <w:p w14:paraId="64E54E4F" w14:textId="77777777" w:rsidR="009C0DED" w:rsidRPr="00775956" w:rsidRDefault="009C0DED" w:rsidP="00C939E6">
                <w:pPr>
                  <w:jc w:val="right"/>
                  <w:rPr>
                    <w:rFonts w:asciiTheme="minorEastAsia" w:hAnsiTheme="minorEastAsia"/>
                    <w:szCs w:val="21"/>
                  </w:rPr>
                </w:pPr>
              </w:p>
            </w:tc>
            <w:tc>
              <w:tcPr>
                <w:tcW w:w="947" w:type="pct"/>
              </w:tcPr>
              <w:p w14:paraId="4BFA0EA1" w14:textId="77777777" w:rsidR="009C0DED" w:rsidRPr="00775956" w:rsidRDefault="009C0DED" w:rsidP="00C939E6">
                <w:pPr>
                  <w:jc w:val="right"/>
                  <w:rPr>
                    <w:rFonts w:asciiTheme="minorEastAsia" w:hAnsiTheme="minorEastAsia"/>
                    <w:szCs w:val="21"/>
                  </w:rPr>
                </w:pPr>
              </w:p>
            </w:tc>
            <w:tc>
              <w:tcPr>
                <w:tcW w:w="1090" w:type="pct"/>
              </w:tcPr>
              <w:p w14:paraId="53101FD6" w14:textId="77777777" w:rsidR="009C0DED" w:rsidRPr="00775956" w:rsidRDefault="009C0DED" w:rsidP="00C939E6">
                <w:pPr>
                  <w:jc w:val="right"/>
                  <w:rPr>
                    <w:rFonts w:asciiTheme="minorEastAsia" w:hAnsiTheme="minorEastAsia"/>
                    <w:szCs w:val="21"/>
                  </w:rPr>
                </w:pPr>
              </w:p>
            </w:tc>
            <w:tc>
              <w:tcPr>
                <w:tcW w:w="945" w:type="pct"/>
              </w:tcPr>
              <w:p w14:paraId="2CA23D6B" w14:textId="77777777" w:rsidR="009C0DED" w:rsidRPr="00775956" w:rsidRDefault="009C0DED" w:rsidP="00C939E6">
                <w:pPr>
                  <w:jc w:val="right"/>
                  <w:rPr>
                    <w:rFonts w:asciiTheme="minorEastAsia" w:hAnsiTheme="minorEastAsia"/>
                    <w:szCs w:val="21"/>
                  </w:rPr>
                </w:pPr>
              </w:p>
            </w:tc>
          </w:tr>
          <w:tr w:rsidR="009C0DED" w14:paraId="453DB967" w14:textId="77777777" w:rsidTr="009C0DED">
            <w:sdt>
              <w:sdtPr>
                <w:tag w:val="_PLD_038143b9e2e34542b73dcfc1430d95cc"/>
                <w:id w:val="-1759045175"/>
                <w:lock w:val="sdtLocked"/>
              </w:sdtPr>
              <w:sdtEndPr/>
              <w:sdtContent>
                <w:tc>
                  <w:tcPr>
                    <w:tcW w:w="1113" w:type="pct"/>
                    <w:vAlign w:val="center"/>
                  </w:tcPr>
                  <w:p w14:paraId="12300737" w14:textId="77777777" w:rsidR="009C0DED" w:rsidRDefault="009C0DED" w:rsidP="00C939E6">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905" w:type="pct"/>
              </w:tcPr>
              <w:p w14:paraId="579194A8" w14:textId="77777777" w:rsidR="009C0DED" w:rsidRPr="00775956" w:rsidRDefault="009C0DED" w:rsidP="00C939E6">
                <w:pPr>
                  <w:jc w:val="right"/>
                  <w:rPr>
                    <w:rFonts w:asciiTheme="minorEastAsia" w:hAnsiTheme="minorEastAsia"/>
                    <w:szCs w:val="21"/>
                  </w:rPr>
                </w:pPr>
              </w:p>
            </w:tc>
            <w:tc>
              <w:tcPr>
                <w:tcW w:w="947" w:type="pct"/>
              </w:tcPr>
              <w:p w14:paraId="0700DC68" w14:textId="77777777" w:rsidR="009C0DED" w:rsidRPr="00775956" w:rsidRDefault="009C0DED" w:rsidP="00C939E6">
                <w:pPr>
                  <w:jc w:val="right"/>
                  <w:rPr>
                    <w:rFonts w:asciiTheme="minorEastAsia" w:hAnsiTheme="minorEastAsia"/>
                    <w:szCs w:val="21"/>
                  </w:rPr>
                </w:pPr>
              </w:p>
            </w:tc>
            <w:tc>
              <w:tcPr>
                <w:tcW w:w="1090" w:type="pct"/>
              </w:tcPr>
              <w:p w14:paraId="4714406C" w14:textId="77777777" w:rsidR="009C0DED" w:rsidRPr="00775956" w:rsidRDefault="009C0DED" w:rsidP="00C939E6">
                <w:pPr>
                  <w:jc w:val="right"/>
                  <w:rPr>
                    <w:rFonts w:asciiTheme="minorEastAsia" w:hAnsiTheme="minorEastAsia"/>
                    <w:szCs w:val="21"/>
                  </w:rPr>
                </w:pPr>
              </w:p>
            </w:tc>
            <w:tc>
              <w:tcPr>
                <w:tcW w:w="945" w:type="pct"/>
              </w:tcPr>
              <w:p w14:paraId="6EF84360" w14:textId="77777777" w:rsidR="009C0DED" w:rsidRPr="00775956" w:rsidRDefault="009C0DED" w:rsidP="00C939E6">
                <w:pPr>
                  <w:jc w:val="right"/>
                  <w:rPr>
                    <w:rFonts w:asciiTheme="minorEastAsia" w:hAnsiTheme="minorEastAsia"/>
                    <w:szCs w:val="21"/>
                  </w:rPr>
                </w:pPr>
              </w:p>
            </w:tc>
          </w:tr>
          <w:tr w:rsidR="009C0DED" w14:paraId="761E98D7" w14:textId="77777777" w:rsidTr="009C0DED">
            <w:sdt>
              <w:sdtPr>
                <w:tag w:val="_PLD_a76d00fce3fe4d29be0ddd475d30b2c0"/>
                <w:id w:val="2097820263"/>
                <w:lock w:val="sdtLocked"/>
              </w:sdtPr>
              <w:sdtEndPr/>
              <w:sdtContent>
                <w:tc>
                  <w:tcPr>
                    <w:tcW w:w="1113" w:type="pct"/>
                    <w:vAlign w:val="center"/>
                  </w:tcPr>
                  <w:p w14:paraId="6BFE8440" w14:textId="77777777" w:rsidR="009C0DED" w:rsidRDefault="009C0DED" w:rsidP="00C939E6">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905" w:type="pct"/>
              </w:tcPr>
              <w:p w14:paraId="1E24714E" w14:textId="77777777" w:rsidR="009C0DED" w:rsidRPr="00775956" w:rsidRDefault="009C0DED" w:rsidP="00C939E6">
                <w:pPr>
                  <w:jc w:val="right"/>
                  <w:rPr>
                    <w:rFonts w:asciiTheme="minorEastAsia" w:hAnsiTheme="minorEastAsia"/>
                    <w:szCs w:val="21"/>
                  </w:rPr>
                </w:pPr>
              </w:p>
            </w:tc>
            <w:tc>
              <w:tcPr>
                <w:tcW w:w="947" w:type="pct"/>
              </w:tcPr>
              <w:p w14:paraId="771B8018" w14:textId="77777777" w:rsidR="009C0DED" w:rsidRPr="00775956" w:rsidRDefault="009C0DED" w:rsidP="00C939E6">
                <w:pPr>
                  <w:jc w:val="right"/>
                  <w:rPr>
                    <w:rFonts w:asciiTheme="minorEastAsia" w:hAnsiTheme="minorEastAsia"/>
                    <w:szCs w:val="21"/>
                  </w:rPr>
                </w:pPr>
              </w:p>
            </w:tc>
            <w:tc>
              <w:tcPr>
                <w:tcW w:w="1090" w:type="pct"/>
              </w:tcPr>
              <w:p w14:paraId="750E12D9" w14:textId="77777777" w:rsidR="009C0DED" w:rsidRPr="00775956" w:rsidRDefault="009C0DED" w:rsidP="00C939E6">
                <w:pPr>
                  <w:jc w:val="right"/>
                  <w:rPr>
                    <w:rFonts w:asciiTheme="minorEastAsia" w:hAnsiTheme="minorEastAsia"/>
                    <w:szCs w:val="21"/>
                  </w:rPr>
                </w:pPr>
              </w:p>
            </w:tc>
            <w:tc>
              <w:tcPr>
                <w:tcW w:w="945" w:type="pct"/>
              </w:tcPr>
              <w:p w14:paraId="37F61208" w14:textId="77777777" w:rsidR="009C0DED" w:rsidRPr="00775956" w:rsidRDefault="009C0DED" w:rsidP="00C939E6">
                <w:pPr>
                  <w:jc w:val="right"/>
                  <w:rPr>
                    <w:rFonts w:asciiTheme="minorEastAsia" w:hAnsiTheme="minorEastAsia"/>
                    <w:szCs w:val="21"/>
                  </w:rPr>
                </w:pPr>
              </w:p>
            </w:tc>
          </w:tr>
          <w:tr w:rsidR="009C0DED" w14:paraId="749977BD" w14:textId="77777777" w:rsidTr="009C0DED">
            <w:sdt>
              <w:sdtPr>
                <w:tag w:val="_PLD_7f587129b9194265b30ab5ac06c73ae1"/>
                <w:id w:val="-430129194"/>
                <w:lock w:val="sdtLocked"/>
              </w:sdtPr>
              <w:sdtEndPr/>
              <w:sdtContent>
                <w:tc>
                  <w:tcPr>
                    <w:tcW w:w="1113" w:type="pct"/>
                    <w:vAlign w:val="center"/>
                  </w:tcPr>
                  <w:p w14:paraId="0EDA6B71" w14:textId="77777777" w:rsidR="009C0DED" w:rsidRDefault="009C0DED" w:rsidP="00C939E6">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905" w:type="pct"/>
              </w:tcPr>
              <w:p w14:paraId="6C5880ED" w14:textId="77777777" w:rsidR="009C0DED" w:rsidRPr="00775956" w:rsidRDefault="009C0DED" w:rsidP="00C939E6">
                <w:pPr>
                  <w:jc w:val="right"/>
                  <w:rPr>
                    <w:rFonts w:asciiTheme="minorEastAsia" w:hAnsiTheme="minorEastAsia"/>
                    <w:szCs w:val="21"/>
                  </w:rPr>
                </w:pPr>
              </w:p>
            </w:tc>
            <w:tc>
              <w:tcPr>
                <w:tcW w:w="947" w:type="pct"/>
              </w:tcPr>
              <w:p w14:paraId="1A56EAC1" w14:textId="77777777" w:rsidR="009C0DED" w:rsidRPr="00775956" w:rsidRDefault="009C0DED" w:rsidP="00C939E6">
                <w:pPr>
                  <w:jc w:val="right"/>
                  <w:rPr>
                    <w:rFonts w:asciiTheme="minorEastAsia" w:hAnsiTheme="minorEastAsia"/>
                    <w:szCs w:val="21"/>
                  </w:rPr>
                </w:pPr>
              </w:p>
            </w:tc>
            <w:tc>
              <w:tcPr>
                <w:tcW w:w="1090" w:type="pct"/>
              </w:tcPr>
              <w:p w14:paraId="13789BE6" w14:textId="77777777" w:rsidR="009C0DED" w:rsidRPr="00775956" w:rsidRDefault="009C0DED" w:rsidP="00C939E6">
                <w:pPr>
                  <w:jc w:val="right"/>
                  <w:rPr>
                    <w:rFonts w:asciiTheme="minorEastAsia" w:hAnsiTheme="minorEastAsia"/>
                    <w:szCs w:val="21"/>
                  </w:rPr>
                </w:pPr>
              </w:p>
            </w:tc>
            <w:tc>
              <w:tcPr>
                <w:tcW w:w="945" w:type="pct"/>
              </w:tcPr>
              <w:p w14:paraId="1501795C" w14:textId="77777777" w:rsidR="009C0DED" w:rsidRPr="00775956" w:rsidRDefault="009C0DED" w:rsidP="00C939E6">
                <w:pPr>
                  <w:jc w:val="right"/>
                  <w:rPr>
                    <w:rFonts w:asciiTheme="minorEastAsia" w:hAnsiTheme="minorEastAsia"/>
                    <w:szCs w:val="21"/>
                  </w:rPr>
                </w:pPr>
              </w:p>
            </w:tc>
          </w:tr>
          <w:tr w:rsidR="009C0DED" w14:paraId="302A93C1" w14:textId="77777777" w:rsidTr="009C0DED">
            <w:sdt>
              <w:sdtPr>
                <w:tag w:val="_PLD_7b7c467e47354ee5a30772a2b1c39114"/>
                <w:id w:val="-902602028"/>
                <w:lock w:val="sdtLocked"/>
              </w:sdtPr>
              <w:sdtEndPr/>
              <w:sdtContent>
                <w:tc>
                  <w:tcPr>
                    <w:tcW w:w="1113" w:type="pct"/>
                    <w:vAlign w:val="center"/>
                  </w:tcPr>
                  <w:p w14:paraId="3E938C24" w14:textId="77777777" w:rsidR="009C0DED" w:rsidRDefault="009C0DED" w:rsidP="00C939E6">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905" w:type="pct"/>
              </w:tcPr>
              <w:p w14:paraId="3D740BEF" w14:textId="77777777" w:rsidR="009C0DED" w:rsidRPr="00775956" w:rsidRDefault="009C0DED" w:rsidP="00C939E6">
                <w:pPr>
                  <w:jc w:val="right"/>
                  <w:rPr>
                    <w:rFonts w:asciiTheme="minorEastAsia" w:hAnsiTheme="minorEastAsia"/>
                    <w:szCs w:val="21"/>
                  </w:rPr>
                </w:pPr>
              </w:p>
            </w:tc>
            <w:tc>
              <w:tcPr>
                <w:tcW w:w="947" w:type="pct"/>
              </w:tcPr>
              <w:p w14:paraId="27FA94E9" w14:textId="77777777" w:rsidR="009C0DED" w:rsidRPr="00775956" w:rsidRDefault="009C0DED" w:rsidP="00C939E6">
                <w:pPr>
                  <w:jc w:val="right"/>
                  <w:rPr>
                    <w:rFonts w:asciiTheme="minorEastAsia" w:hAnsiTheme="minorEastAsia"/>
                    <w:szCs w:val="21"/>
                  </w:rPr>
                </w:pPr>
              </w:p>
            </w:tc>
            <w:tc>
              <w:tcPr>
                <w:tcW w:w="1090" w:type="pct"/>
              </w:tcPr>
              <w:p w14:paraId="532F7441" w14:textId="77777777" w:rsidR="009C0DED" w:rsidRPr="00775956" w:rsidRDefault="009C0DED" w:rsidP="00C939E6">
                <w:pPr>
                  <w:jc w:val="right"/>
                  <w:rPr>
                    <w:rFonts w:asciiTheme="minorEastAsia" w:hAnsiTheme="minorEastAsia"/>
                    <w:szCs w:val="21"/>
                  </w:rPr>
                </w:pPr>
              </w:p>
            </w:tc>
            <w:tc>
              <w:tcPr>
                <w:tcW w:w="945" w:type="pct"/>
              </w:tcPr>
              <w:p w14:paraId="5E8BB1A3" w14:textId="77777777" w:rsidR="009C0DED" w:rsidRPr="00775956" w:rsidRDefault="009C0DED" w:rsidP="00C939E6">
                <w:pPr>
                  <w:jc w:val="right"/>
                  <w:rPr>
                    <w:rFonts w:asciiTheme="minorEastAsia" w:hAnsiTheme="minorEastAsia"/>
                    <w:szCs w:val="21"/>
                  </w:rPr>
                </w:pPr>
              </w:p>
            </w:tc>
          </w:tr>
          <w:tr w:rsidR="009C0DED" w14:paraId="22862D33" w14:textId="77777777" w:rsidTr="009C0DED">
            <w:sdt>
              <w:sdtPr>
                <w:tag w:val="_PLD_539b03f459c4452c8b986b7b696cbc3f"/>
                <w:id w:val="-1186587658"/>
                <w:lock w:val="sdtLocked"/>
              </w:sdtPr>
              <w:sdtEndPr/>
              <w:sdtContent>
                <w:tc>
                  <w:tcPr>
                    <w:tcW w:w="1113" w:type="pct"/>
                    <w:vAlign w:val="center"/>
                  </w:tcPr>
                  <w:p w14:paraId="6C732F46" w14:textId="77777777" w:rsidR="009C0DED" w:rsidRDefault="009C0DED" w:rsidP="00C939E6">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905" w:type="pct"/>
              </w:tcPr>
              <w:p w14:paraId="19E97A4E" w14:textId="77777777" w:rsidR="009C0DED" w:rsidRPr="00775956" w:rsidRDefault="009C0DED" w:rsidP="00C939E6">
                <w:pPr>
                  <w:jc w:val="right"/>
                  <w:rPr>
                    <w:rFonts w:asciiTheme="minorEastAsia" w:hAnsiTheme="minorEastAsia"/>
                    <w:szCs w:val="21"/>
                  </w:rPr>
                </w:pPr>
                <w:r w:rsidRPr="00775956">
                  <w:rPr>
                    <w:rFonts w:asciiTheme="minorEastAsia" w:hAnsiTheme="minorEastAsia"/>
                    <w:szCs w:val="21"/>
                  </w:rPr>
                  <w:t>58,683.63</w:t>
                </w:r>
              </w:p>
            </w:tc>
            <w:tc>
              <w:tcPr>
                <w:tcW w:w="947" w:type="pct"/>
              </w:tcPr>
              <w:p w14:paraId="2D05CF24" w14:textId="77777777" w:rsidR="009C0DED" w:rsidRPr="00775956" w:rsidRDefault="009C0DED" w:rsidP="00C939E6">
                <w:pPr>
                  <w:jc w:val="right"/>
                  <w:rPr>
                    <w:rFonts w:asciiTheme="minorEastAsia" w:hAnsiTheme="minorEastAsia"/>
                    <w:szCs w:val="21"/>
                  </w:rPr>
                </w:pPr>
              </w:p>
            </w:tc>
            <w:tc>
              <w:tcPr>
                <w:tcW w:w="1090" w:type="pct"/>
              </w:tcPr>
              <w:p w14:paraId="52E85285" w14:textId="77777777" w:rsidR="009C0DED" w:rsidRPr="00775956" w:rsidRDefault="009C0DED" w:rsidP="00C939E6">
                <w:pPr>
                  <w:jc w:val="right"/>
                  <w:rPr>
                    <w:rFonts w:asciiTheme="minorEastAsia" w:hAnsiTheme="minorEastAsia"/>
                    <w:szCs w:val="21"/>
                  </w:rPr>
                </w:pPr>
              </w:p>
            </w:tc>
            <w:tc>
              <w:tcPr>
                <w:tcW w:w="945" w:type="pct"/>
              </w:tcPr>
              <w:p w14:paraId="35B2AC3B" w14:textId="77777777" w:rsidR="009C0DED" w:rsidRPr="00775956" w:rsidRDefault="009C0DED" w:rsidP="00C939E6">
                <w:pPr>
                  <w:jc w:val="right"/>
                  <w:rPr>
                    <w:rFonts w:asciiTheme="minorEastAsia" w:hAnsiTheme="minorEastAsia"/>
                    <w:szCs w:val="21"/>
                  </w:rPr>
                </w:pPr>
                <w:r w:rsidRPr="00775956">
                  <w:rPr>
                    <w:rFonts w:asciiTheme="minorEastAsia" w:hAnsiTheme="minorEastAsia"/>
                    <w:szCs w:val="21"/>
                  </w:rPr>
                  <w:t>58,683.63</w:t>
                </w:r>
              </w:p>
            </w:tc>
          </w:tr>
          <w:tr w:rsidR="009C0DED" w14:paraId="620553AB" w14:textId="77777777" w:rsidTr="009C0DED">
            <w:tc>
              <w:tcPr>
                <w:tcW w:w="1113" w:type="pct"/>
                <w:vAlign w:val="center"/>
              </w:tcPr>
              <w:sdt>
                <w:sdtPr>
                  <w:rPr>
                    <w:rFonts w:asciiTheme="minorEastAsia" w:eastAsiaTheme="minorEastAsia" w:hAnsiTheme="minorEastAsia" w:hint="eastAsia"/>
                    <w:sz w:val="21"/>
                    <w:szCs w:val="21"/>
                    <w:lang w:eastAsia="zh-CN"/>
                  </w:rPr>
                  <w:tag w:val="_PLD_ddcd4306bc5c4cc89da3fd6a733c0801"/>
                  <w:id w:val="-109895697"/>
                  <w:lock w:val="sdtLocked"/>
                </w:sdtPr>
                <w:sdtEndPr/>
                <w:sdtContent>
                  <w:p w14:paraId="1080C83C" w14:textId="77777777" w:rsidR="009C0DED" w:rsidRDefault="009C0DED" w:rsidP="00C939E6">
                    <w:pPr>
                      <w:pStyle w:val="TableParagraph"/>
                      <w:spacing w:after="0"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905" w:type="pct"/>
              </w:tcPr>
              <w:p w14:paraId="378E5CF2" w14:textId="77777777" w:rsidR="009C0DED" w:rsidRPr="00775956" w:rsidRDefault="009C0DED" w:rsidP="00C939E6">
                <w:pPr>
                  <w:jc w:val="right"/>
                  <w:rPr>
                    <w:rFonts w:asciiTheme="minorEastAsia" w:hAnsiTheme="minorEastAsia"/>
                    <w:szCs w:val="21"/>
                  </w:rPr>
                </w:pPr>
              </w:p>
            </w:tc>
            <w:tc>
              <w:tcPr>
                <w:tcW w:w="947" w:type="pct"/>
              </w:tcPr>
              <w:p w14:paraId="6B907DC3" w14:textId="77777777" w:rsidR="009C0DED" w:rsidRPr="00775956" w:rsidRDefault="009C0DED" w:rsidP="00C939E6">
                <w:pPr>
                  <w:jc w:val="right"/>
                  <w:rPr>
                    <w:rFonts w:asciiTheme="minorEastAsia" w:hAnsiTheme="minorEastAsia"/>
                    <w:szCs w:val="21"/>
                  </w:rPr>
                </w:pPr>
              </w:p>
            </w:tc>
            <w:tc>
              <w:tcPr>
                <w:tcW w:w="1090" w:type="pct"/>
              </w:tcPr>
              <w:p w14:paraId="2135977B" w14:textId="77777777" w:rsidR="009C0DED" w:rsidRPr="00775956" w:rsidRDefault="009C0DED" w:rsidP="00C939E6">
                <w:pPr>
                  <w:jc w:val="right"/>
                  <w:rPr>
                    <w:rFonts w:asciiTheme="minorEastAsia" w:hAnsiTheme="minorEastAsia"/>
                    <w:szCs w:val="21"/>
                  </w:rPr>
                </w:pPr>
              </w:p>
            </w:tc>
            <w:tc>
              <w:tcPr>
                <w:tcW w:w="945" w:type="pct"/>
              </w:tcPr>
              <w:p w14:paraId="2001040E" w14:textId="77777777" w:rsidR="009C0DED" w:rsidRPr="00775956" w:rsidRDefault="009C0DED" w:rsidP="00C939E6">
                <w:pPr>
                  <w:jc w:val="right"/>
                  <w:rPr>
                    <w:rFonts w:asciiTheme="minorEastAsia" w:hAnsiTheme="minorEastAsia"/>
                    <w:szCs w:val="21"/>
                  </w:rPr>
                </w:pPr>
              </w:p>
            </w:tc>
          </w:tr>
          <w:tr w:rsidR="009C0DED" w14:paraId="037B6EA4" w14:textId="77777777" w:rsidTr="009C0DED">
            <w:sdt>
              <w:sdtPr>
                <w:tag w:val="_PLD_1c4657ced479496a86e3dc375f285889"/>
                <w:id w:val="1644687363"/>
                <w:lock w:val="sdtLocked"/>
              </w:sdtPr>
              <w:sdtEndPr/>
              <w:sdtContent>
                <w:tc>
                  <w:tcPr>
                    <w:tcW w:w="1113" w:type="pct"/>
                    <w:vAlign w:val="center"/>
                  </w:tcPr>
                  <w:p w14:paraId="0167A503" w14:textId="77777777" w:rsidR="009C0DED" w:rsidRDefault="009C0DED" w:rsidP="00C939E6">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905" w:type="pct"/>
              </w:tcPr>
              <w:p w14:paraId="0032080F" w14:textId="77777777" w:rsidR="009C0DED" w:rsidRPr="00775956" w:rsidRDefault="009C0DED" w:rsidP="00C939E6">
                <w:pPr>
                  <w:jc w:val="right"/>
                  <w:rPr>
                    <w:rFonts w:asciiTheme="minorEastAsia" w:hAnsiTheme="minorEastAsia"/>
                    <w:szCs w:val="21"/>
                  </w:rPr>
                </w:pPr>
              </w:p>
            </w:tc>
            <w:tc>
              <w:tcPr>
                <w:tcW w:w="947" w:type="pct"/>
              </w:tcPr>
              <w:p w14:paraId="1A6BE21F" w14:textId="77777777" w:rsidR="009C0DED" w:rsidRPr="00775956" w:rsidRDefault="009C0DED" w:rsidP="00C939E6">
                <w:pPr>
                  <w:jc w:val="right"/>
                  <w:rPr>
                    <w:rFonts w:asciiTheme="minorEastAsia" w:hAnsiTheme="minorEastAsia"/>
                    <w:szCs w:val="21"/>
                  </w:rPr>
                </w:pPr>
              </w:p>
            </w:tc>
            <w:tc>
              <w:tcPr>
                <w:tcW w:w="1090" w:type="pct"/>
              </w:tcPr>
              <w:p w14:paraId="37CE86DB" w14:textId="77777777" w:rsidR="009C0DED" w:rsidRPr="00775956" w:rsidRDefault="009C0DED" w:rsidP="00C939E6">
                <w:pPr>
                  <w:jc w:val="right"/>
                  <w:rPr>
                    <w:rFonts w:asciiTheme="minorEastAsia" w:hAnsiTheme="minorEastAsia"/>
                    <w:szCs w:val="21"/>
                  </w:rPr>
                </w:pPr>
              </w:p>
            </w:tc>
            <w:tc>
              <w:tcPr>
                <w:tcW w:w="945" w:type="pct"/>
              </w:tcPr>
              <w:p w14:paraId="0918477E" w14:textId="77777777" w:rsidR="009C0DED" w:rsidRPr="00775956" w:rsidRDefault="009C0DED" w:rsidP="00C939E6">
                <w:pPr>
                  <w:jc w:val="right"/>
                  <w:rPr>
                    <w:rFonts w:asciiTheme="minorEastAsia" w:hAnsiTheme="minorEastAsia"/>
                    <w:szCs w:val="21"/>
                  </w:rPr>
                </w:pPr>
              </w:p>
            </w:tc>
          </w:tr>
          <w:tr w:rsidR="009C0DED" w14:paraId="11E38C28" w14:textId="77777777" w:rsidTr="009C0DED">
            <w:tc>
              <w:tcPr>
                <w:tcW w:w="1113" w:type="pct"/>
                <w:vAlign w:val="center"/>
              </w:tcPr>
              <w:sdt>
                <w:sdtPr>
                  <w:rPr>
                    <w:rFonts w:asciiTheme="minorEastAsia" w:eastAsiaTheme="minorEastAsia" w:hAnsiTheme="minorEastAsia" w:hint="eastAsia"/>
                    <w:sz w:val="21"/>
                    <w:szCs w:val="21"/>
                    <w:lang w:eastAsia="zh-CN"/>
                  </w:rPr>
                  <w:tag w:val="_PLD_8a1f66e013df42ccbcaccfe3645b25ea"/>
                  <w:id w:val="-31199800"/>
                  <w:lock w:val="sdtLocked"/>
                </w:sdtPr>
                <w:sdtEndPr/>
                <w:sdtContent>
                  <w:p w14:paraId="31503018" w14:textId="77777777" w:rsidR="009C0DED" w:rsidRDefault="009C0DED" w:rsidP="00C939E6">
                    <w:pPr>
                      <w:pStyle w:val="TableParagraph"/>
                      <w:spacing w:after="0"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905" w:type="pct"/>
              </w:tcPr>
              <w:p w14:paraId="6C51CA21" w14:textId="77777777" w:rsidR="009C0DED" w:rsidRPr="00775956" w:rsidRDefault="009C0DED" w:rsidP="00C939E6">
                <w:pPr>
                  <w:jc w:val="right"/>
                  <w:rPr>
                    <w:rFonts w:asciiTheme="minorEastAsia" w:hAnsiTheme="minorEastAsia"/>
                    <w:szCs w:val="21"/>
                  </w:rPr>
                </w:pPr>
              </w:p>
            </w:tc>
            <w:tc>
              <w:tcPr>
                <w:tcW w:w="947" w:type="pct"/>
              </w:tcPr>
              <w:p w14:paraId="18C443C9" w14:textId="77777777" w:rsidR="009C0DED" w:rsidRPr="00775956" w:rsidRDefault="009C0DED" w:rsidP="00C939E6">
                <w:pPr>
                  <w:jc w:val="right"/>
                  <w:rPr>
                    <w:rFonts w:asciiTheme="minorEastAsia" w:hAnsiTheme="minorEastAsia"/>
                    <w:szCs w:val="21"/>
                  </w:rPr>
                </w:pPr>
              </w:p>
            </w:tc>
            <w:tc>
              <w:tcPr>
                <w:tcW w:w="1090" w:type="pct"/>
              </w:tcPr>
              <w:p w14:paraId="3C6929CC" w14:textId="77777777" w:rsidR="009C0DED" w:rsidRPr="00775956" w:rsidRDefault="009C0DED" w:rsidP="00C939E6">
                <w:pPr>
                  <w:jc w:val="right"/>
                  <w:rPr>
                    <w:rFonts w:asciiTheme="minorEastAsia" w:hAnsiTheme="minorEastAsia"/>
                    <w:szCs w:val="21"/>
                  </w:rPr>
                </w:pPr>
              </w:p>
            </w:tc>
            <w:tc>
              <w:tcPr>
                <w:tcW w:w="945" w:type="pct"/>
              </w:tcPr>
              <w:p w14:paraId="29753E4B" w14:textId="77777777" w:rsidR="009C0DED" w:rsidRPr="00775956" w:rsidRDefault="009C0DED" w:rsidP="00C939E6">
                <w:pPr>
                  <w:jc w:val="right"/>
                  <w:rPr>
                    <w:rFonts w:asciiTheme="minorEastAsia" w:hAnsiTheme="minorEastAsia"/>
                    <w:szCs w:val="21"/>
                  </w:rPr>
                </w:pPr>
              </w:p>
            </w:tc>
          </w:tr>
          <w:tr w:rsidR="009C0DED" w14:paraId="56CB9C7C" w14:textId="77777777" w:rsidTr="009C0DED">
            <w:sdt>
              <w:sdtPr>
                <w:tag w:val="_PLD_80203c10cb0c468dbd7a48669ddd0f63"/>
                <w:id w:val="1827865199"/>
                <w:lock w:val="sdtLocked"/>
              </w:sdtPr>
              <w:sdtEndPr/>
              <w:sdtContent>
                <w:tc>
                  <w:tcPr>
                    <w:tcW w:w="1113" w:type="pct"/>
                    <w:vAlign w:val="center"/>
                  </w:tcPr>
                  <w:p w14:paraId="618483E4" w14:textId="77777777" w:rsidR="009C0DED" w:rsidRDefault="009C0DED" w:rsidP="00C939E6">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905" w:type="pct"/>
              </w:tcPr>
              <w:p w14:paraId="33C4A5DC" w14:textId="77777777" w:rsidR="009C0DED" w:rsidRPr="00775956" w:rsidRDefault="009C0DED" w:rsidP="00C939E6">
                <w:pPr>
                  <w:jc w:val="right"/>
                  <w:rPr>
                    <w:rFonts w:asciiTheme="minorEastAsia" w:hAnsiTheme="minorEastAsia"/>
                    <w:szCs w:val="21"/>
                  </w:rPr>
                </w:pPr>
              </w:p>
            </w:tc>
            <w:tc>
              <w:tcPr>
                <w:tcW w:w="947" w:type="pct"/>
              </w:tcPr>
              <w:p w14:paraId="1A1BAF35" w14:textId="77777777" w:rsidR="009C0DED" w:rsidRPr="00775956" w:rsidRDefault="009C0DED" w:rsidP="00C939E6">
                <w:pPr>
                  <w:jc w:val="right"/>
                  <w:rPr>
                    <w:rFonts w:asciiTheme="minorEastAsia" w:hAnsiTheme="minorEastAsia"/>
                    <w:szCs w:val="21"/>
                  </w:rPr>
                </w:pPr>
              </w:p>
            </w:tc>
            <w:tc>
              <w:tcPr>
                <w:tcW w:w="1090" w:type="pct"/>
              </w:tcPr>
              <w:p w14:paraId="331D4644" w14:textId="77777777" w:rsidR="009C0DED" w:rsidRPr="00775956" w:rsidRDefault="009C0DED" w:rsidP="00C939E6">
                <w:pPr>
                  <w:jc w:val="right"/>
                  <w:rPr>
                    <w:rFonts w:asciiTheme="minorEastAsia" w:hAnsiTheme="minorEastAsia"/>
                    <w:szCs w:val="21"/>
                  </w:rPr>
                </w:pPr>
              </w:p>
            </w:tc>
            <w:tc>
              <w:tcPr>
                <w:tcW w:w="945" w:type="pct"/>
              </w:tcPr>
              <w:p w14:paraId="051D7985" w14:textId="77777777" w:rsidR="009C0DED" w:rsidRPr="00775956" w:rsidRDefault="009C0DED" w:rsidP="00C939E6">
                <w:pPr>
                  <w:jc w:val="right"/>
                  <w:rPr>
                    <w:rFonts w:asciiTheme="minorEastAsia" w:hAnsiTheme="minorEastAsia"/>
                    <w:szCs w:val="21"/>
                  </w:rPr>
                </w:pPr>
              </w:p>
            </w:tc>
          </w:tr>
          <w:tr w:rsidR="009C0DED" w14:paraId="35D9BDCF" w14:textId="77777777" w:rsidTr="009C0DED">
            <w:sdt>
              <w:sdtPr>
                <w:tag w:val="_PLD_bb669c94f1734a70be90735195c143c3"/>
                <w:id w:val="-1315327744"/>
                <w:lock w:val="sdtLocked"/>
              </w:sdtPr>
              <w:sdtEndPr/>
              <w:sdtContent>
                <w:tc>
                  <w:tcPr>
                    <w:tcW w:w="1113" w:type="pct"/>
                    <w:vAlign w:val="center"/>
                  </w:tcPr>
                  <w:p w14:paraId="5C3F3196" w14:textId="77777777" w:rsidR="009C0DED" w:rsidRDefault="009C0DED" w:rsidP="00C939E6">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2020年6月30日</w:t>
                    </w:r>
                    <w:r>
                      <w:rPr>
                        <w:rFonts w:ascii="宋体" w:eastAsia="宋体" w:hAnsi="宋体" w:cs="宋体" w:hint="eastAsia"/>
                        <w:sz w:val="21"/>
                        <w:szCs w:val="21"/>
                        <w:lang w:eastAsia="zh-CN"/>
                      </w:rPr>
                      <w:t>余额</w:t>
                    </w:r>
                  </w:p>
                </w:tc>
              </w:sdtContent>
            </w:sdt>
            <w:tc>
              <w:tcPr>
                <w:tcW w:w="905" w:type="pct"/>
              </w:tcPr>
              <w:p w14:paraId="7F5E40F3" w14:textId="77777777" w:rsidR="009C0DED" w:rsidRPr="00775956" w:rsidRDefault="009C0DED" w:rsidP="00C939E6">
                <w:pPr>
                  <w:jc w:val="right"/>
                  <w:rPr>
                    <w:rFonts w:asciiTheme="minorEastAsia" w:hAnsiTheme="minorEastAsia"/>
                    <w:szCs w:val="21"/>
                  </w:rPr>
                </w:pPr>
                <w:r w:rsidRPr="00775956">
                  <w:rPr>
                    <w:rFonts w:asciiTheme="minorEastAsia" w:hAnsiTheme="minorEastAsia"/>
                    <w:szCs w:val="21"/>
                  </w:rPr>
                  <w:t>1,178,120.05</w:t>
                </w:r>
              </w:p>
            </w:tc>
            <w:tc>
              <w:tcPr>
                <w:tcW w:w="947" w:type="pct"/>
              </w:tcPr>
              <w:p w14:paraId="5DEE94F9" w14:textId="77777777" w:rsidR="009C0DED" w:rsidRPr="00775956" w:rsidRDefault="009C0DED" w:rsidP="00C939E6">
                <w:pPr>
                  <w:jc w:val="right"/>
                  <w:rPr>
                    <w:rFonts w:asciiTheme="minorEastAsia" w:hAnsiTheme="minorEastAsia"/>
                    <w:szCs w:val="21"/>
                  </w:rPr>
                </w:pPr>
              </w:p>
            </w:tc>
            <w:tc>
              <w:tcPr>
                <w:tcW w:w="1090" w:type="pct"/>
              </w:tcPr>
              <w:p w14:paraId="24D60779" w14:textId="77777777" w:rsidR="009C0DED" w:rsidRPr="00775956" w:rsidRDefault="009C0DED" w:rsidP="00C939E6">
                <w:pPr>
                  <w:jc w:val="right"/>
                  <w:rPr>
                    <w:rFonts w:asciiTheme="minorEastAsia" w:hAnsiTheme="minorEastAsia"/>
                    <w:szCs w:val="21"/>
                  </w:rPr>
                </w:pPr>
                <w:r w:rsidRPr="00775956">
                  <w:rPr>
                    <w:rFonts w:asciiTheme="minorEastAsia" w:hAnsiTheme="minorEastAsia"/>
                    <w:szCs w:val="21"/>
                  </w:rPr>
                  <w:t>12,000,000.00</w:t>
                </w:r>
              </w:p>
            </w:tc>
            <w:tc>
              <w:tcPr>
                <w:tcW w:w="945" w:type="pct"/>
              </w:tcPr>
              <w:p w14:paraId="41E97FD4" w14:textId="77777777" w:rsidR="009C0DED" w:rsidRPr="00775956" w:rsidRDefault="009C0DED" w:rsidP="00C939E6">
                <w:pPr>
                  <w:jc w:val="right"/>
                  <w:rPr>
                    <w:rFonts w:asciiTheme="minorEastAsia" w:hAnsiTheme="minorEastAsia"/>
                    <w:szCs w:val="21"/>
                  </w:rPr>
                </w:pPr>
                <w:r w:rsidRPr="00775956">
                  <w:rPr>
                    <w:rFonts w:asciiTheme="minorEastAsia" w:hAnsiTheme="minorEastAsia"/>
                    <w:szCs w:val="21"/>
                  </w:rPr>
                  <w:t>13,178,120.05</w:t>
                </w:r>
              </w:p>
            </w:tc>
          </w:tr>
        </w:tbl>
        <w:p w14:paraId="7D538736" w14:textId="77777777" w:rsidR="009C0DED" w:rsidRDefault="009C0DED"/>
        <w:p w14:paraId="08771ABB" w14:textId="77777777" w:rsidR="001814CF" w:rsidRDefault="00147735">
          <w:pPr>
            <w:pStyle w:val="af7"/>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321093743"/>
            <w:lock w:val="sdtContentLocked"/>
            <w:placeholder>
              <w:docPart w:val="GBC22222222222222222222222222222"/>
            </w:placeholder>
          </w:sdtPr>
          <w:sdtEndPr/>
          <w:sdtContent>
            <w:p w14:paraId="5C493200" w14:textId="77777777" w:rsidR="001814CF" w:rsidRDefault="00147735" w:rsidP="002108FF">
              <w:r>
                <w:fldChar w:fldCharType="begin"/>
              </w:r>
              <w:r w:rsidR="002108FF">
                <w:instrText xml:space="preserve"> MACROBUTTON  SnrToggleCheckbox □</w:instrText>
              </w:r>
              <w:r w:rsidR="002108FF">
                <w:instrText>适用</w:instrText>
              </w:r>
              <w:r w:rsidR="002108FF">
                <w:instrText xml:space="preserve"> </w:instrText>
              </w:r>
              <w:r>
                <w:fldChar w:fldCharType="end"/>
              </w:r>
              <w:r>
                <w:fldChar w:fldCharType="begin"/>
              </w:r>
              <w:r w:rsidR="002108FF">
                <w:instrText xml:space="preserve"> MACROBUTTON  SnrToggleCheckbox √</w:instrText>
              </w:r>
              <w:r w:rsidR="002108FF">
                <w:instrText>不适用</w:instrText>
              </w:r>
              <w:r w:rsidR="002108FF">
                <w:instrText xml:space="preserve"> </w:instrText>
              </w:r>
              <w:r>
                <w:fldChar w:fldCharType="end"/>
              </w:r>
            </w:p>
          </w:sdtContent>
        </w:sdt>
        <w:p w14:paraId="7F10216F" w14:textId="77777777" w:rsidR="001814CF" w:rsidRDefault="001814CF"/>
        <w:p w14:paraId="28DF8DB2" w14:textId="77777777" w:rsidR="001814CF" w:rsidRDefault="00147735">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989834487"/>
            <w:lock w:val="sdtContentLocked"/>
            <w:placeholder>
              <w:docPart w:val="GBC22222222222222222222222222222"/>
            </w:placeholder>
          </w:sdtPr>
          <w:sdtEndPr/>
          <w:sdtContent>
            <w:p w14:paraId="234BAE92" w14:textId="77777777" w:rsidR="001814CF" w:rsidRDefault="00147735" w:rsidP="002108FF">
              <w:r>
                <w:fldChar w:fldCharType="begin"/>
              </w:r>
              <w:r w:rsidR="002108FF">
                <w:instrText xml:space="preserve"> MACROBUTTON  SnrToggleCheckbox □</w:instrText>
              </w:r>
              <w:r w:rsidR="002108FF">
                <w:instrText>适用</w:instrText>
              </w:r>
              <w:r w:rsidR="002108FF">
                <w:instrText xml:space="preserve"> </w:instrText>
              </w:r>
              <w:r>
                <w:fldChar w:fldCharType="end"/>
              </w:r>
              <w:r>
                <w:fldChar w:fldCharType="begin"/>
              </w:r>
              <w:r w:rsidR="002108FF">
                <w:instrText xml:space="preserve"> MACROBUTTON  SnrToggleCheckbox √</w:instrText>
              </w:r>
              <w:r w:rsidR="002108FF">
                <w:instrText>不适用</w:instrText>
              </w:r>
              <w:r w:rsidR="002108FF">
                <w:instrText xml:space="preserve"> </w:instrText>
              </w:r>
              <w:r>
                <w:fldChar w:fldCharType="end"/>
              </w:r>
            </w:p>
          </w:sdtContent>
        </w:sdt>
        <w:p w14:paraId="2974E6C4" w14:textId="77777777" w:rsidR="001814CF" w:rsidRDefault="009468AC"/>
      </w:sdtContent>
    </w:sdt>
    <w:bookmarkEnd w:id="82" w:displacedByCustomXml="prev"/>
    <w:bookmarkStart w:id="83" w:name="_Hlk10469877" w:displacedByCustomXml="next"/>
    <w:sdt>
      <w:sdtPr>
        <w:rPr>
          <w:rFonts w:ascii="宋体" w:hAnsi="宋体" w:cs="宋体" w:hint="eastAsia"/>
          <w:b w:val="0"/>
          <w:bCs w:val="0"/>
          <w:kern w:val="0"/>
          <w:sz w:val="24"/>
          <w:szCs w:val="24"/>
        </w:rPr>
        <w:alias w:val="模块:坏账准备的情况"/>
        <w:tag w:val="_SEC_93dacca8700c43aaba11477ef4689aa6"/>
        <w:id w:val="857239962"/>
        <w:lock w:val="sdtLocked"/>
        <w:placeholder>
          <w:docPart w:val="GBC22222222222222222222222222222"/>
        </w:placeholder>
      </w:sdtPr>
      <w:sdtEndPr>
        <w:rPr>
          <w:rFonts w:asciiTheme="minorHAnsi" w:hAnsiTheme="minorHAnsi" w:cstheme="minorBidi"/>
          <w:kern w:val="2"/>
          <w:sz w:val="21"/>
          <w:szCs w:val="22"/>
        </w:rPr>
      </w:sdtEndPr>
      <w:sdtContent>
        <w:p w14:paraId="04C5AAE0" w14:textId="77777777" w:rsidR="001814CF" w:rsidRDefault="00147735">
          <w:pPr>
            <w:pStyle w:val="4"/>
            <w:numPr>
              <w:ilvl w:val="3"/>
              <w:numId w:val="110"/>
            </w:numPr>
            <w:tabs>
              <w:tab w:val="left" w:pos="560"/>
            </w:tabs>
          </w:pPr>
          <w:r>
            <w:rPr>
              <w:rFonts w:hint="eastAsia"/>
            </w:rPr>
            <w:t>坏账准备的情况</w:t>
          </w:r>
        </w:p>
        <w:sdt>
          <w:sdtPr>
            <w:alias w:val="是否适用：其他应收款坏账准备[双击切换]"/>
            <w:tag w:val="_GBC_b3f4f88802a54b1da539ba2563000c5c"/>
            <w:id w:val="-1947608601"/>
            <w:lock w:val="sdtContentLocked"/>
            <w:placeholder>
              <w:docPart w:val="GBC22222222222222222222222222222"/>
            </w:placeholder>
          </w:sdtPr>
          <w:sdtEndPr/>
          <w:sdtContent>
            <w:p w14:paraId="2E38F34C" w14:textId="77777777" w:rsidR="001814CF" w:rsidRDefault="00147735">
              <w:r>
                <w:fldChar w:fldCharType="begin"/>
              </w:r>
              <w:r w:rsidR="009C0DED">
                <w:instrText xml:space="preserve"> MACROBUTTON  SnrToggleCheckbox √</w:instrText>
              </w:r>
              <w:r w:rsidR="009C0DED">
                <w:instrText>适用</w:instrText>
              </w:r>
              <w:r w:rsidR="009C0DED">
                <w:instrText xml:space="preserve"> </w:instrText>
              </w:r>
              <w:r>
                <w:fldChar w:fldCharType="end"/>
              </w:r>
              <w:r>
                <w:fldChar w:fldCharType="begin"/>
              </w:r>
              <w:r w:rsidR="009C0DED">
                <w:instrText xml:space="preserve"> MACROBUTTON  SnrToggleCheckbox □</w:instrText>
              </w:r>
              <w:r w:rsidR="009C0DED">
                <w:instrText>不适用</w:instrText>
              </w:r>
              <w:r w:rsidR="009C0DED">
                <w:instrText xml:space="preserve"> </w:instrText>
              </w:r>
              <w:r>
                <w:fldChar w:fldCharType="end"/>
              </w:r>
            </w:p>
          </w:sdtContent>
        </w:sdt>
        <w:p w14:paraId="59DA6C9F" w14:textId="77777777" w:rsidR="001814CF" w:rsidRDefault="00147735">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1cb0ccc9627340bb9775e68ec1d11af7"/>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14d59c8ccaef434da24604201125f1f0"/>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098"/>
            <w:gridCol w:w="1701"/>
            <w:gridCol w:w="1276"/>
            <w:gridCol w:w="992"/>
            <w:gridCol w:w="992"/>
            <w:gridCol w:w="760"/>
            <w:gridCol w:w="1591"/>
          </w:tblGrid>
          <w:tr w:rsidR="009C0DED" w14:paraId="500FEB38" w14:textId="77777777" w:rsidTr="003A0343">
            <w:sdt>
              <w:sdtPr>
                <w:tag w:val="_PLD_31bfbbc8809c484e8788c004875b73f7"/>
                <w:id w:val="-1572578322"/>
                <w:lock w:val="sdtLocked"/>
              </w:sdtPr>
              <w:sdtEndPr/>
              <w:sdtContent>
                <w:tc>
                  <w:tcPr>
                    <w:tcW w:w="1115" w:type="pct"/>
                    <w:vMerge w:val="restart"/>
                    <w:shd w:val="clear" w:color="auto" w:fill="FFFFFF"/>
                    <w:vAlign w:val="center"/>
                  </w:tcPr>
                  <w:p w14:paraId="2B85EA94" w14:textId="77777777" w:rsidR="009C0DED" w:rsidRDefault="009C0DED" w:rsidP="00C939E6">
                    <w:pPr>
                      <w:jc w:val="center"/>
                    </w:pPr>
                    <w:r>
                      <w:t>类别</w:t>
                    </w:r>
                  </w:p>
                </w:tc>
              </w:sdtContent>
            </w:sdt>
            <w:sdt>
              <w:sdtPr>
                <w:tag w:val="_PLD_8a84de1ffd5c434f9fdf644972838511"/>
                <w:id w:val="5408266"/>
                <w:lock w:val="sdtLocked"/>
              </w:sdtPr>
              <w:sdtEndPr/>
              <w:sdtContent>
                <w:tc>
                  <w:tcPr>
                    <w:tcW w:w="904" w:type="pct"/>
                    <w:vMerge w:val="restart"/>
                    <w:shd w:val="clear" w:color="auto" w:fill="FFFFFF"/>
                    <w:vAlign w:val="center"/>
                  </w:tcPr>
                  <w:p w14:paraId="4B84E8EF" w14:textId="77777777" w:rsidR="009C0DED" w:rsidRDefault="009C0DED" w:rsidP="00C939E6">
                    <w:pPr>
                      <w:jc w:val="center"/>
                    </w:pPr>
                    <w:r>
                      <w:t>期初余额</w:t>
                    </w:r>
                  </w:p>
                </w:tc>
              </w:sdtContent>
            </w:sdt>
            <w:sdt>
              <w:sdtPr>
                <w:tag w:val="_PLD_98e8a6b913f14f6ca45be028ca7fe9b3"/>
                <w:id w:val="2110381626"/>
                <w:lock w:val="sdtLocked"/>
              </w:sdtPr>
              <w:sdtEndPr/>
              <w:sdtContent>
                <w:tc>
                  <w:tcPr>
                    <w:tcW w:w="2136" w:type="pct"/>
                    <w:gridSpan w:val="4"/>
                    <w:shd w:val="clear" w:color="auto" w:fill="FFFFFF"/>
                    <w:vAlign w:val="center"/>
                  </w:tcPr>
                  <w:p w14:paraId="44E9095E" w14:textId="77777777" w:rsidR="009C0DED" w:rsidRDefault="009C0DED" w:rsidP="00C939E6">
                    <w:pPr>
                      <w:jc w:val="center"/>
                    </w:pPr>
                    <w:r>
                      <w:rPr>
                        <w:rFonts w:hint="eastAsia"/>
                      </w:rPr>
                      <w:t>本期变动</w:t>
                    </w:r>
                    <w:r>
                      <w:t>金额</w:t>
                    </w:r>
                  </w:p>
                </w:tc>
              </w:sdtContent>
            </w:sdt>
            <w:sdt>
              <w:sdtPr>
                <w:tag w:val="_PLD_79cbcdb53d6946aa8890a6614ae8fa7c"/>
                <w:id w:val="-1295284132"/>
                <w:lock w:val="sdtLocked"/>
              </w:sdtPr>
              <w:sdtEndPr/>
              <w:sdtContent>
                <w:tc>
                  <w:tcPr>
                    <w:tcW w:w="845" w:type="pct"/>
                    <w:vMerge w:val="restart"/>
                    <w:shd w:val="clear" w:color="auto" w:fill="FFFFFF"/>
                    <w:vAlign w:val="center"/>
                  </w:tcPr>
                  <w:p w14:paraId="3B192E3F" w14:textId="77777777" w:rsidR="009C0DED" w:rsidRDefault="009C0DED" w:rsidP="00C939E6">
                    <w:pPr>
                      <w:jc w:val="center"/>
                    </w:pPr>
                    <w:r>
                      <w:t>期末余额</w:t>
                    </w:r>
                  </w:p>
                </w:tc>
              </w:sdtContent>
            </w:sdt>
          </w:tr>
          <w:tr w:rsidR="009C0DED" w14:paraId="3F3C896D" w14:textId="77777777" w:rsidTr="003A0343">
            <w:tc>
              <w:tcPr>
                <w:tcW w:w="1115" w:type="pct"/>
                <w:vMerge/>
                <w:shd w:val="clear" w:color="auto" w:fill="FFFFFF"/>
              </w:tcPr>
              <w:p w14:paraId="0DBFB65D" w14:textId="77777777" w:rsidR="009C0DED" w:rsidRDefault="009C0DED" w:rsidP="00C939E6">
                <w:pPr>
                  <w:jc w:val="center"/>
                </w:pPr>
              </w:p>
            </w:tc>
            <w:tc>
              <w:tcPr>
                <w:tcW w:w="904" w:type="pct"/>
                <w:vMerge/>
                <w:shd w:val="clear" w:color="auto" w:fill="FFFFFF"/>
              </w:tcPr>
              <w:p w14:paraId="0EC3BA4C" w14:textId="77777777" w:rsidR="009C0DED" w:rsidRDefault="009C0DED" w:rsidP="00C939E6">
                <w:pPr>
                  <w:jc w:val="center"/>
                </w:pPr>
              </w:p>
            </w:tc>
            <w:sdt>
              <w:sdtPr>
                <w:tag w:val="_PLD_e690235010e24ffc8796adbde1bb559c"/>
                <w:id w:val="-2111810534"/>
                <w:lock w:val="sdtLocked"/>
              </w:sdtPr>
              <w:sdtEndPr/>
              <w:sdtContent>
                <w:tc>
                  <w:tcPr>
                    <w:tcW w:w="678" w:type="pct"/>
                    <w:shd w:val="clear" w:color="auto" w:fill="FFFFFF"/>
                    <w:vAlign w:val="center"/>
                  </w:tcPr>
                  <w:p w14:paraId="05CEA50B" w14:textId="77777777" w:rsidR="009C0DED" w:rsidRDefault="009C0DED" w:rsidP="00C939E6">
                    <w:pPr>
                      <w:jc w:val="center"/>
                    </w:pPr>
                    <w:r>
                      <w:t>计提</w:t>
                    </w:r>
                  </w:p>
                </w:tc>
              </w:sdtContent>
            </w:sdt>
            <w:sdt>
              <w:sdtPr>
                <w:tag w:val="_PLD_d059ae406aed4a3a8f46c2d712ef508e"/>
                <w:id w:val="-1392345419"/>
                <w:lock w:val="sdtLocked"/>
              </w:sdtPr>
              <w:sdtEndPr/>
              <w:sdtContent>
                <w:tc>
                  <w:tcPr>
                    <w:tcW w:w="527" w:type="pct"/>
                    <w:shd w:val="clear" w:color="auto" w:fill="FFFFFF"/>
                    <w:vAlign w:val="center"/>
                  </w:tcPr>
                  <w:p w14:paraId="639E49A5" w14:textId="77777777" w:rsidR="009C0DED" w:rsidRDefault="009C0DED" w:rsidP="00C939E6">
                    <w:pPr>
                      <w:jc w:val="center"/>
                    </w:pPr>
                    <w:r>
                      <w:rPr>
                        <w:rFonts w:hint="eastAsia"/>
                      </w:rPr>
                      <w:t>收回或转回</w:t>
                    </w:r>
                  </w:p>
                </w:tc>
              </w:sdtContent>
            </w:sdt>
            <w:sdt>
              <w:sdtPr>
                <w:tag w:val="_PLD_da780fd6da3646febcd85bf9dbd8b64e"/>
                <w:id w:val="870581252"/>
                <w:lock w:val="sdtLocked"/>
              </w:sdtPr>
              <w:sdtEndPr/>
              <w:sdtContent>
                <w:tc>
                  <w:tcPr>
                    <w:tcW w:w="527" w:type="pct"/>
                    <w:shd w:val="clear" w:color="auto" w:fill="FFFFFF"/>
                    <w:vAlign w:val="center"/>
                  </w:tcPr>
                  <w:p w14:paraId="4A7C370D" w14:textId="77777777" w:rsidR="009C0DED" w:rsidRDefault="009C0DED" w:rsidP="00C939E6">
                    <w:pPr>
                      <w:jc w:val="center"/>
                    </w:pPr>
                    <w:r>
                      <w:rPr>
                        <w:rFonts w:hint="eastAsia"/>
                      </w:rPr>
                      <w:t>转销或核销</w:t>
                    </w:r>
                  </w:p>
                </w:tc>
              </w:sdtContent>
            </w:sdt>
            <w:tc>
              <w:tcPr>
                <w:tcW w:w="404" w:type="pct"/>
                <w:shd w:val="clear" w:color="auto" w:fill="FFFFFF"/>
                <w:vAlign w:val="center"/>
              </w:tcPr>
              <w:sdt>
                <w:sdtPr>
                  <w:rPr>
                    <w:rFonts w:hint="eastAsia"/>
                  </w:rPr>
                  <w:tag w:val="_PLD_d6a9b9888c1a49429189a2a72159c309"/>
                  <w:id w:val="1238281876"/>
                  <w:lock w:val="sdtLocked"/>
                </w:sdtPr>
                <w:sdtEndPr/>
                <w:sdtContent>
                  <w:p w14:paraId="1A58CE15" w14:textId="77777777" w:rsidR="009C0DED" w:rsidRDefault="009C0DED" w:rsidP="00C939E6">
                    <w:pPr>
                      <w:jc w:val="right"/>
                    </w:pPr>
                    <w:r>
                      <w:rPr>
                        <w:rFonts w:hint="eastAsia"/>
                      </w:rPr>
                      <w:t>其他变动</w:t>
                    </w:r>
                  </w:p>
                </w:sdtContent>
              </w:sdt>
            </w:tc>
            <w:tc>
              <w:tcPr>
                <w:tcW w:w="845" w:type="pct"/>
                <w:vMerge/>
                <w:shd w:val="clear" w:color="auto" w:fill="FFFFFF"/>
              </w:tcPr>
              <w:p w14:paraId="5BE6C5BB" w14:textId="77777777" w:rsidR="009C0DED" w:rsidRDefault="009C0DED" w:rsidP="00C939E6">
                <w:pPr>
                  <w:jc w:val="right"/>
                </w:pPr>
              </w:p>
            </w:tc>
          </w:tr>
          <w:sdt>
            <w:sdtPr>
              <w:rPr>
                <w:szCs w:val="21"/>
              </w:rPr>
              <w:alias w:val="其他应收款坏账准备明细"/>
              <w:tag w:val="_TUP_7a0cb2b2adeb4af281afaba9c5959134"/>
              <w:id w:val="-777481542"/>
              <w:lock w:val="sdtLocked"/>
            </w:sdtPr>
            <w:sdtEndPr>
              <w:rPr>
                <w:rFonts w:asciiTheme="minorEastAsia" w:hAnsiTheme="minorEastAsia"/>
              </w:rPr>
            </w:sdtEndPr>
            <w:sdtContent>
              <w:tr w:rsidR="009C0DED" w14:paraId="306E1470" w14:textId="77777777" w:rsidTr="003A0343">
                <w:tc>
                  <w:tcPr>
                    <w:tcW w:w="1115" w:type="pct"/>
                    <w:shd w:val="clear" w:color="auto" w:fill="auto"/>
                  </w:tcPr>
                  <w:p w14:paraId="1070E30E" w14:textId="77777777" w:rsidR="009C0DED" w:rsidRPr="009C0DED" w:rsidRDefault="009C0DED" w:rsidP="00C939E6">
                    <w:pPr>
                      <w:rPr>
                        <w:szCs w:val="21"/>
                      </w:rPr>
                    </w:pPr>
                    <w:r w:rsidRPr="009C0DED">
                      <w:rPr>
                        <w:szCs w:val="21"/>
                      </w:rPr>
                      <w:t>单项计提坏账准备的款项</w:t>
                    </w:r>
                  </w:p>
                </w:tc>
                <w:tc>
                  <w:tcPr>
                    <w:tcW w:w="904" w:type="pct"/>
                    <w:shd w:val="clear" w:color="auto" w:fill="auto"/>
                  </w:tcPr>
                  <w:p w14:paraId="55C35C5D" w14:textId="77777777" w:rsidR="009C0DED" w:rsidRPr="00775956" w:rsidRDefault="009C0DED" w:rsidP="00C939E6">
                    <w:pPr>
                      <w:jc w:val="right"/>
                      <w:rPr>
                        <w:rFonts w:asciiTheme="minorEastAsia" w:hAnsiTheme="minorEastAsia"/>
                        <w:szCs w:val="21"/>
                      </w:rPr>
                    </w:pPr>
                    <w:r w:rsidRPr="00775956">
                      <w:rPr>
                        <w:rFonts w:asciiTheme="minorEastAsia" w:hAnsiTheme="minorEastAsia"/>
                        <w:szCs w:val="21"/>
                      </w:rPr>
                      <w:t>12,000,000.00</w:t>
                    </w:r>
                  </w:p>
                </w:tc>
                <w:tc>
                  <w:tcPr>
                    <w:tcW w:w="678" w:type="pct"/>
                    <w:shd w:val="clear" w:color="auto" w:fill="auto"/>
                  </w:tcPr>
                  <w:p w14:paraId="42BB322D" w14:textId="77777777" w:rsidR="009C0DED" w:rsidRPr="00775956" w:rsidRDefault="009C0DED" w:rsidP="00C939E6">
                    <w:pPr>
                      <w:jc w:val="right"/>
                      <w:rPr>
                        <w:rFonts w:asciiTheme="minorEastAsia" w:hAnsiTheme="minorEastAsia"/>
                        <w:szCs w:val="21"/>
                      </w:rPr>
                    </w:pPr>
                  </w:p>
                </w:tc>
                <w:tc>
                  <w:tcPr>
                    <w:tcW w:w="527" w:type="pct"/>
                    <w:shd w:val="clear" w:color="auto" w:fill="auto"/>
                  </w:tcPr>
                  <w:p w14:paraId="2280D2BF" w14:textId="77777777" w:rsidR="009C0DED" w:rsidRPr="00775956" w:rsidRDefault="009C0DED" w:rsidP="00C939E6">
                    <w:pPr>
                      <w:jc w:val="right"/>
                      <w:rPr>
                        <w:rFonts w:asciiTheme="minorEastAsia" w:hAnsiTheme="minorEastAsia"/>
                        <w:szCs w:val="21"/>
                      </w:rPr>
                    </w:pPr>
                  </w:p>
                </w:tc>
                <w:tc>
                  <w:tcPr>
                    <w:tcW w:w="527" w:type="pct"/>
                  </w:tcPr>
                  <w:p w14:paraId="4321C087" w14:textId="77777777" w:rsidR="009C0DED" w:rsidRPr="00775956" w:rsidRDefault="009C0DED" w:rsidP="00C939E6">
                    <w:pPr>
                      <w:jc w:val="right"/>
                      <w:rPr>
                        <w:rFonts w:asciiTheme="minorEastAsia" w:hAnsiTheme="minorEastAsia"/>
                        <w:szCs w:val="21"/>
                      </w:rPr>
                    </w:pPr>
                  </w:p>
                </w:tc>
                <w:tc>
                  <w:tcPr>
                    <w:tcW w:w="404" w:type="pct"/>
                  </w:tcPr>
                  <w:p w14:paraId="00E3DE67" w14:textId="77777777" w:rsidR="009C0DED" w:rsidRPr="00775956" w:rsidRDefault="009C0DED" w:rsidP="00C939E6">
                    <w:pPr>
                      <w:jc w:val="right"/>
                      <w:rPr>
                        <w:rFonts w:asciiTheme="minorEastAsia" w:hAnsiTheme="minorEastAsia"/>
                        <w:szCs w:val="21"/>
                      </w:rPr>
                    </w:pPr>
                  </w:p>
                </w:tc>
                <w:tc>
                  <w:tcPr>
                    <w:tcW w:w="845" w:type="pct"/>
                    <w:shd w:val="clear" w:color="auto" w:fill="auto"/>
                  </w:tcPr>
                  <w:p w14:paraId="40D7C359" w14:textId="77777777" w:rsidR="009C0DED" w:rsidRPr="00775956" w:rsidRDefault="009C0DED" w:rsidP="00C939E6">
                    <w:pPr>
                      <w:jc w:val="right"/>
                      <w:rPr>
                        <w:rFonts w:asciiTheme="minorEastAsia" w:hAnsiTheme="minorEastAsia"/>
                        <w:szCs w:val="21"/>
                      </w:rPr>
                    </w:pPr>
                    <w:r w:rsidRPr="00775956">
                      <w:rPr>
                        <w:rFonts w:asciiTheme="minorEastAsia" w:hAnsiTheme="minorEastAsia"/>
                      </w:rPr>
                      <w:t>12,000,000.00</w:t>
                    </w:r>
                  </w:p>
                </w:tc>
              </w:tr>
            </w:sdtContent>
          </w:sdt>
          <w:sdt>
            <w:sdtPr>
              <w:rPr>
                <w:szCs w:val="21"/>
              </w:rPr>
              <w:alias w:val="其他应收款坏账准备明细"/>
              <w:tag w:val="_TUP_7a0cb2b2adeb4af281afaba9c5959134"/>
              <w:id w:val="1216463149"/>
              <w:lock w:val="sdtLocked"/>
            </w:sdtPr>
            <w:sdtEndPr>
              <w:rPr>
                <w:rFonts w:asciiTheme="minorEastAsia" w:hAnsiTheme="minorEastAsia"/>
              </w:rPr>
            </w:sdtEndPr>
            <w:sdtContent>
              <w:tr w:rsidR="009C0DED" w14:paraId="402FA2B2" w14:textId="77777777" w:rsidTr="003A0343">
                <w:tc>
                  <w:tcPr>
                    <w:tcW w:w="1115" w:type="pct"/>
                    <w:shd w:val="clear" w:color="auto" w:fill="auto"/>
                  </w:tcPr>
                  <w:p w14:paraId="0A12C93C" w14:textId="77777777" w:rsidR="009C0DED" w:rsidRPr="009C0DED" w:rsidRDefault="009C0DED" w:rsidP="00C939E6">
                    <w:pPr>
                      <w:rPr>
                        <w:szCs w:val="21"/>
                      </w:rPr>
                    </w:pPr>
                    <w:r w:rsidRPr="009C0DED">
                      <w:rPr>
                        <w:szCs w:val="21"/>
                      </w:rPr>
                      <w:t>其他</w:t>
                    </w:r>
                    <w:proofErr w:type="gramStart"/>
                    <w:r w:rsidRPr="009C0DED">
                      <w:rPr>
                        <w:szCs w:val="21"/>
                      </w:rPr>
                      <w:t>按账龄段</w:t>
                    </w:r>
                    <w:proofErr w:type="gramEnd"/>
                    <w:r w:rsidRPr="009C0DED">
                      <w:rPr>
                        <w:szCs w:val="21"/>
                      </w:rPr>
                      <w:t>划分为类似信用风险特征的款项</w:t>
                    </w:r>
                  </w:p>
                </w:tc>
                <w:tc>
                  <w:tcPr>
                    <w:tcW w:w="904" w:type="pct"/>
                    <w:shd w:val="clear" w:color="auto" w:fill="auto"/>
                  </w:tcPr>
                  <w:p w14:paraId="0DBEAD49" w14:textId="77777777" w:rsidR="009C0DED" w:rsidRPr="00775956" w:rsidRDefault="009C0DED" w:rsidP="00C939E6">
                    <w:pPr>
                      <w:jc w:val="right"/>
                      <w:rPr>
                        <w:rFonts w:asciiTheme="minorEastAsia" w:hAnsiTheme="minorEastAsia"/>
                        <w:szCs w:val="21"/>
                      </w:rPr>
                    </w:pPr>
                    <w:r w:rsidRPr="00775956">
                      <w:rPr>
                        <w:rFonts w:asciiTheme="minorEastAsia" w:hAnsiTheme="minorEastAsia"/>
                        <w:szCs w:val="21"/>
                      </w:rPr>
                      <w:t>1,119,436.42</w:t>
                    </w:r>
                  </w:p>
                </w:tc>
                <w:tc>
                  <w:tcPr>
                    <w:tcW w:w="678" w:type="pct"/>
                    <w:shd w:val="clear" w:color="auto" w:fill="auto"/>
                  </w:tcPr>
                  <w:p w14:paraId="670A7C9E" w14:textId="77777777" w:rsidR="009C0DED" w:rsidRPr="00775956" w:rsidRDefault="009C0DED" w:rsidP="00C939E6">
                    <w:pPr>
                      <w:jc w:val="right"/>
                      <w:rPr>
                        <w:rFonts w:asciiTheme="minorEastAsia" w:hAnsiTheme="minorEastAsia"/>
                        <w:szCs w:val="21"/>
                      </w:rPr>
                    </w:pPr>
                    <w:r w:rsidRPr="00775956">
                      <w:rPr>
                        <w:rFonts w:asciiTheme="minorEastAsia" w:hAnsiTheme="minorEastAsia"/>
                        <w:szCs w:val="21"/>
                      </w:rPr>
                      <w:t>58,683.63</w:t>
                    </w:r>
                  </w:p>
                </w:tc>
                <w:tc>
                  <w:tcPr>
                    <w:tcW w:w="527" w:type="pct"/>
                    <w:shd w:val="clear" w:color="auto" w:fill="auto"/>
                  </w:tcPr>
                  <w:p w14:paraId="185BB4F5" w14:textId="77777777" w:rsidR="009C0DED" w:rsidRPr="00775956" w:rsidRDefault="009C0DED" w:rsidP="00C939E6">
                    <w:pPr>
                      <w:jc w:val="right"/>
                      <w:rPr>
                        <w:rFonts w:asciiTheme="minorEastAsia" w:hAnsiTheme="minorEastAsia"/>
                        <w:szCs w:val="21"/>
                      </w:rPr>
                    </w:pPr>
                  </w:p>
                </w:tc>
                <w:tc>
                  <w:tcPr>
                    <w:tcW w:w="527" w:type="pct"/>
                  </w:tcPr>
                  <w:p w14:paraId="1139E2A3" w14:textId="77777777" w:rsidR="009C0DED" w:rsidRPr="00775956" w:rsidRDefault="009C0DED" w:rsidP="00C939E6">
                    <w:pPr>
                      <w:jc w:val="right"/>
                      <w:rPr>
                        <w:rFonts w:asciiTheme="minorEastAsia" w:hAnsiTheme="minorEastAsia"/>
                        <w:szCs w:val="21"/>
                      </w:rPr>
                    </w:pPr>
                  </w:p>
                </w:tc>
                <w:tc>
                  <w:tcPr>
                    <w:tcW w:w="404" w:type="pct"/>
                  </w:tcPr>
                  <w:p w14:paraId="74B85390" w14:textId="77777777" w:rsidR="009C0DED" w:rsidRPr="00775956" w:rsidRDefault="009C0DED" w:rsidP="00C939E6">
                    <w:pPr>
                      <w:jc w:val="right"/>
                      <w:rPr>
                        <w:rFonts w:asciiTheme="minorEastAsia" w:hAnsiTheme="minorEastAsia"/>
                        <w:szCs w:val="21"/>
                      </w:rPr>
                    </w:pPr>
                  </w:p>
                </w:tc>
                <w:tc>
                  <w:tcPr>
                    <w:tcW w:w="845" w:type="pct"/>
                    <w:shd w:val="clear" w:color="auto" w:fill="auto"/>
                  </w:tcPr>
                  <w:p w14:paraId="5E6ABF09" w14:textId="77777777" w:rsidR="009C0DED" w:rsidRPr="00775956" w:rsidRDefault="009C0DED" w:rsidP="00C939E6">
                    <w:pPr>
                      <w:jc w:val="right"/>
                      <w:rPr>
                        <w:rFonts w:asciiTheme="minorEastAsia" w:hAnsiTheme="minorEastAsia"/>
                        <w:szCs w:val="21"/>
                      </w:rPr>
                    </w:pPr>
                    <w:r w:rsidRPr="00775956">
                      <w:rPr>
                        <w:rFonts w:asciiTheme="minorEastAsia" w:hAnsiTheme="minorEastAsia"/>
                      </w:rPr>
                      <w:t>1,178,120.05</w:t>
                    </w:r>
                  </w:p>
                </w:tc>
              </w:tr>
            </w:sdtContent>
          </w:sdt>
          <w:tr w:rsidR="009C0DED" w14:paraId="39FF46DE" w14:textId="77777777" w:rsidTr="003A0343">
            <w:sdt>
              <w:sdtPr>
                <w:rPr>
                  <w:szCs w:val="21"/>
                </w:rPr>
                <w:tag w:val="_PLD_338c13f365964c67a7e58b3e079f4171"/>
                <w:id w:val="780081796"/>
                <w:lock w:val="sdtLocked"/>
              </w:sdtPr>
              <w:sdtEndPr/>
              <w:sdtContent>
                <w:tc>
                  <w:tcPr>
                    <w:tcW w:w="1115" w:type="pct"/>
                    <w:shd w:val="clear" w:color="auto" w:fill="auto"/>
                  </w:tcPr>
                  <w:p w14:paraId="7E816C1D" w14:textId="77777777" w:rsidR="009C0DED" w:rsidRPr="009C0DED" w:rsidRDefault="009C0DED" w:rsidP="00C939E6">
                    <w:pPr>
                      <w:jc w:val="center"/>
                      <w:rPr>
                        <w:szCs w:val="21"/>
                      </w:rPr>
                    </w:pPr>
                    <w:r w:rsidRPr="009C0DED">
                      <w:rPr>
                        <w:rFonts w:hint="eastAsia"/>
                        <w:szCs w:val="21"/>
                      </w:rPr>
                      <w:t>合计</w:t>
                    </w:r>
                  </w:p>
                </w:tc>
              </w:sdtContent>
            </w:sdt>
            <w:tc>
              <w:tcPr>
                <w:tcW w:w="904" w:type="pct"/>
                <w:shd w:val="clear" w:color="auto" w:fill="auto"/>
              </w:tcPr>
              <w:p w14:paraId="461D927D" w14:textId="77777777" w:rsidR="009C0DED" w:rsidRPr="00775956" w:rsidRDefault="009C0DED" w:rsidP="00C939E6">
                <w:pPr>
                  <w:jc w:val="right"/>
                  <w:rPr>
                    <w:rFonts w:asciiTheme="minorEastAsia" w:hAnsiTheme="minorEastAsia"/>
                    <w:szCs w:val="21"/>
                  </w:rPr>
                </w:pPr>
                <w:r w:rsidRPr="00775956">
                  <w:rPr>
                    <w:rFonts w:asciiTheme="minorEastAsia" w:hAnsiTheme="minorEastAsia"/>
                  </w:rPr>
                  <w:t>13,119,436.42</w:t>
                </w:r>
              </w:p>
            </w:tc>
            <w:tc>
              <w:tcPr>
                <w:tcW w:w="678" w:type="pct"/>
                <w:shd w:val="clear" w:color="auto" w:fill="auto"/>
              </w:tcPr>
              <w:p w14:paraId="7789AC49" w14:textId="77777777" w:rsidR="009C0DED" w:rsidRPr="00775956" w:rsidRDefault="009C0DED" w:rsidP="00C939E6">
                <w:pPr>
                  <w:jc w:val="right"/>
                  <w:rPr>
                    <w:rFonts w:asciiTheme="minorEastAsia" w:hAnsiTheme="minorEastAsia"/>
                    <w:szCs w:val="21"/>
                  </w:rPr>
                </w:pPr>
                <w:r w:rsidRPr="00775956">
                  <w:rPr>
                    <w:rFonts w:asciiTheme="minorEastAsia" w:hAnsiTheme="minorEastAsia"/>
                  </w:rPr>
                  <w:t>58,683.63</w:t>
                </w:r>
              </w:p>
            </w:tc>
            <w:tc>
              <w:tcPr>
                <w:tcW w:w="527" w:type="pct"/>
                <w:shd w:val="clear" w:color="auto" w:fill="auto"/>
              </w:tcPr>
              <w:p w14:paraId="77A3556B" w14:textId="77777777" w:rsidR="009C0DED" w:rsidRPr="00775956" w:rsidRDefault="009C0DED" w:rsidP="00C939E6">
                <w:pPr>
                  <w:jc w:val="right"/>
                  <w:rPr>
                    <w:rFonts w:asciiTheme="minorEastAsia" w:hAnsiTheme="minorEastAsia"/>
                    <w:szCs w:val="21"/>
                  </w:rPr>
                </w:pPr>
              </w:p>
            </w:tc>
            <w:tc>
              <w:tcPr>
                <w:tcW w:w="527" w:type="pct"/>
              </w:tcPr>
              <w:p w14:paraId="5010CF19" w14:textId="77777777" w:rsidR="009C0DED" w:rsidRPr="00775956" w:rsidRDefault="009C0DED" w:rsidP="00C939E6">
                <w:pPr>
                  <w:jc w:val="right"/>
                  <w:rPr>
                    <w:rFonts w:asciiTheme="minorEastAsia" w:hAnsiTheme="minorEastAsia"/>
                    <w:szCs w:val="21"/>
                  </w:rPr>
                </w:pPr>
              </w:p>
            </w:tc>
            <w:tc>
              <w:tcPr>
                <w:tcW w:w="404" w:type="pct"/>
              </w:tcPr>
              <w:p w14:paraId="2FE5DB35" w14:textId="77777777" w:rsidR="009C0DED" w:rsidRPr="00775956" w:rsidRDefault="009C0DED" w:rsidP="00C939E6">
                <w:pPr>
                  <w:jc w:val="right"/>
                  <w:rPr>
                    <w:rFonts w:asciiTheme="minorEastAsia" w:hAnsiTheme="minorEastAsia"/>
                    <w:szCs w:val="21"/>
                  </w:rPr>
                </w:pPr>
              </w:p>
            </w:tc>
            <w:tc>
              <w:tcPr>
                <w:tcW w:w="845" w:type="pct"/>
                <w:shd w:val="clear" w:color="auto" w:fill="auto"/>
              </w:tcPr>
              <w:p w14:paraId="20175407" w14:textId="77777777" w:rsidR="009C0DED" w:rsidRPr="00775956" w:rsidRDefault="009C0DED" w:rsidP="00C939E6">
                <w:pPr>
                  <w:jc w:val="right"/>
                  <w:rPr>
                    <w:rFonts w:asciiTheme="minorEastAsia" w:hAnsiTheme="minorEastAsia"/>
                    <w:szCs w:val="21"/>
                  </w:rPr>
                </w:pPr>
                <w:r w:rsidRPr="00775956">
                  <w:rPr>
                    <w:rFonts w:asciiTheme="minorEastAsia" w:hAnsiTheme="minorEastAsia"/>
                  </w:rPr>
                  <w:t>13,178,120.05</w:t>
                </w:r>
              </w:p>
            </w:tc>
          </w:tr>
        </w:tbl>
        <w:p w14:paraId="114E8094" w14:textId="77777777" w:rsidR="009C0DED" w:rsidRDefault="009C0DED"/>
        <w:p w14:paraId="0BA75DA6" w14:textId="77777777" w:rsidR="001814CF" w:rsidRDefault="00147735">
          <w:r>
            <w:rPr>
              <w:rFonts w:hint="eastAsia"/>
            </w:rPr>
            <w:t>其中本期坏账准备转回或收回金额重要的：</w:t>
          </w:r>
        </w:p>
        <w:sdt>
          <w:sdtPr>
            <w:alias w:val="是否适用：其中本期其他应收账款坏账准备收回或转回金额重要的[双击切换]"/>
            <w:tag w:val="_GBC_766264a4e81b4ae6885d7f965ebbcd08"/>
            <w:id w:val="1839274772"/>
            <w:lock w:val="sdtContentLocked"/>
            <w:placeholder>
              <w:docPart w:val="GBC22222222222222222222222222222"/>
            </w:placeholder>
          </w:sdtPr>
          <w:sdtEndPr/>
          <w:sdtContent>
            <w:p w14:paraId="2EC05F67" w14:textId="77777777" w:rsidR="001814CF" w:rsidRDefault="00147735" w:rsidP="000A1930">
              <w:r>
                <w:fldChar w:fldCharType="begin"/>
              </w:r>
              <w:r w:rsidR="000A1930">
                <w:instrText>MACROBUTTON  SnrToggleCheckbox □</w:instrText>
              </w:r>
              <w:r w:rsidR="000A1930">
                <w:instrText>适用</w:instrText>
              </w:r>
              <w:r w:rsidR="000A1930">
                <w:instrText xml:space="preserve"> </w:instrText>
              </w:r>
              <w:r>
                <w:fldChar w:fldCharType="end"/>
              </w:r>
              <w:r>
                <w:fldChar w:fldCharType="begin"/>
              </w:r>
              <w:r w:rsidR="000A1930">
                <w:instrText xml:space="preserve"> MACROBUTTON  SnrToggleCheckbox √</w:instrText>
              </w:r>
              <w:r w:rsidR="000A1930">
                <w:instrText>不适用</w:instrText>
              </w:r>
              <w:r w:rsidR="000A1930">
                <w:instrText xml:space="preserve"> </w:instrText>
              </w:r>
              <w:r>
                <w:fldChar w:fldCharType="end"/>
              </w:r>
            </w:p>
          </w:sdtContent>
        </w:sdt>
      </w:sdtContent>
    </w:sdt>
    <w:bookmarkEnd w:id="83" w:displacedByCustomXml="prev"/>
    <w:sdt>
      <w:sdtPr>
        <w:rPr>
          <w:rFonts w:ascii="宋体" w:hAnsi="宋体" w:cs="宋体" w:hint="eastAsia"/>
          <w:b w:val="0"/>
          <w:bCs w:val="0"/>
          <w:kern w:val="0"/>
          <w:sz w:val="24"/>
          <w:szCs w:val="24"/>
        </w:rPr>
        <w:alias w:val="模块:按欠款方归集的期末余额其中前五名的其他应收款单位情况"/>
        <w:tag w:val="_GBC_a83a3fc7866445d68738701d3998ac0b"/>
        <w:id w:val="-1712493110"/>
        <w:lock w:val="sdtLocked"/>
        <w:placeholder>
          <w:docPart w:val="GBC22222222222222222222222222222"/>
        </w:placeholder>
      </w:sdtPr>
      <w:sdtEndPr>
        <w:rPr>
          <w:rFonts w:asciiTheme="minorHAnsi" w:hAnsiTheme="minorHAnsi" w:cstheme="minorBidi" w:hint="default"/>
          <w:kern w:val="2"/>
          <w:sz w:val="21"/>
          <w:szCs w:val="22"/>
        </w:rPr>
      </w:sdtEndPr>
      <w:sdtContent>
        <w:p w14:paraId="2518D1CE" w14:textId="77777777" w:rsidR="001814CF" w:rsidRDefault="00147735">
          <w:pPr>
            <w:pStyle w:val="4"/>
            <w:numPr>
              <w:ilvl w:val="3"/>
              <w:numId w:val="110"/>
            </w:numPr>
            <w:tabs>
              <w:tab w:val="left" w:pos="560"/>
            </w:tabs>
          </w:pPr>
          <w:r>
            <w:rPr>
              <w:rFonts w:hint="eastAsia"/>
            </w:rPr>
            <w:t>按欠款方归集的期末余额前五名的其他应收款情况</w:t>
          </w:r>
        </w:p>
        <w:sdt>
          <w:sdtPr>
            <w:alias w:val="是否适用：按欠款方归集的期末余额前五名的其他应收款情况[双击切换]"/>
            <w:tag w:val="_GBC_1ad831584f90441b93cce7d9b7baa3c9"/>
            <w:id w:val="1354923614"/>
            <w:lock w:val="sdtContentLocked"/>
            <w:placeholder>
              <w:docPart w:val="GBC22222222222222222222222222222"/>
            </w:placeholder>
          </w:sdtPr>
          <w:sdtEndPr/>
          <w:sdtContent>
            <w:p w14:paraId="44358814" w14:textId="77777777" w:rsidR="001814CF" w:rsidRDefault="00147735">
              <w:r>
                <w:fldChar w:fldCharType="begin"/>
              </w:r>
              <w:r w:rsidR="007D2A58">
                <w:instrText xml:space="preserve"> MACROBUTTON  SnrToggleCheckbox √</w:instrText>
              </w:r>
              <w:r w:rsidR="007D2A58">
                <w:instrText>适用</w:instrText>
              </w:r>
              <w:r w:rsidR="007D2A58">
                <w:instrText xml:space="preserve"> </w:instrText>
              </w:r>
              <w:r>
                <w:fldChar w:fldCharType="end"/>
              </w:r>
              <w:r>
                <w:fldChar w:fldCharType="begin"/>
              </w:r>
              <w:r w:rsidR="007D2A58">
                <w:instrText xml:space="preserve"> MACROBUTTON  SnrToggleCheckbox □</w:instrText>
              </w:r>
              <w:r w:rsidR="007D2A58">
                <w:instrText>不适用</w:instrText>
              </w:r>
              <w:r w:rsidR="007D2A58">
                <w:instrText xml:space="preserve"> </w:instrText>
              </w:r>
              <w:r>
                <w:fldChar w:fldCharType="end"/>
              </w:r>
            </w:p>
          </w:sdtContent>
        </w:sdt>
        <w:p w14:paraId="54B2429A" w14:textId="77777777" w:rsidR="001814CF" w:rsidRDefault="00147735">
          <w:pPr>
            <w:jc w:val="right"/>
          </w:pPr>
          <w:r>
            <w:rPr>
              <w:rFonts w:hint="eastAsia"/>
            </w:rPr>
            <w:t>单位：</w:t>
          </w:r>
          <w:sdt>
            <w:sdtPr>
              <w:rPr>
                <w:rFonts w:hint="eastAsia"/>
              </w:rPr>
              <w:alias w:val="单位财务附注：其他应收账款前五名欠款情况"/>
              <w:tag w:val="_GBC_1f85b3036b0644cbaf6c33311b7f159d"/>
              <w:id w:val="2063516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财务附注：其他应收账款前五名欠款情况"/>
              <w:tag w:val="_GBC_bc5cf48306144a92af62fef51b293c5a"/>
              <w:id w:val="-1002035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61"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269"/>
            <w:gridCol w:w="1277"/>
            <w:gridCol w:w="1563"/>
            <w:gridCol w:w="1277"/>
            <w:gridCol w:w="1419"/>
            <w:gridCol w:w="1554"/>
          </w:tblGrid>
          <w:tr w:rsidR="007A5380" w14:paraId="4543B7C9" w14:textId="77777777" w:rsidTr="00196D04">
            <w:trPr>
              <w:cantSplit/>
            </w:trPr>
            <w:sdt>
              <w:sdtPr>
                <w:tag w:val="_PLD_6d371f7abd044db6abe05c7f74810d89"/>
                <w:id w:val="1739512120"/>
                <w:lock w:val="sdtLocked"/>
              </w:sdtPr>
              <w:sdtEndPr/>
              <w:sdtContent>
                <w:tc>
                  <w:tcPr>
                    <w:tcW w:w="1212" w:type="pct"/>
                    <w:vAlign w:val="center"/>
                  </w:tcPr>
                  <w:p w14:paraId="051194C7" w14:textId="77777777" w:rsidR="007A5380" w:rsidRDefault="007A5380" w:rsidP="00001014">
                    <w:pPr>
                      <w:ind w:right="105"/>
                      <w:jc w:val="center"/>
                      <w:rPr>
                        <w:szCs w:val="21"/>
                      </w:rPr>
                    </w:pPr>
                    <w:r>
                      <w:rPr>
                        <w:rFonts w:hint="eastAsia"/>
                        <w:szCs w:val="21"/>
                      </w:rPr>
                      <w:t>单位名称</w:t>
                    </w:r>
                  </w:p>
                </w:tc>
              </w:sdtContent>
            </w:sdt>
            <w:sdt>
              <w:sdtPr>
                <w:tag w:val="_PLD_538171446ab849ca976672ecf5055c60"/>
                <w:id w:val="-1845932257"/>
                <w:lock w:val="sdtLocked"/>
              </w:sdtPr>
              <w:sdtEndPr/>
              <w:sdtContent>
                <w:tc>
                  <w:tcPr>
                    <w:tcW w:w="682" w:type="pct"/>
                    <w:vAlign w:val="center"/>
                  </w:tcPr>
                  <w:p w14:paraId="0E853FBB" w14:textId="77777777" w:rsidR="007A5380" w:rsidRDefault="007A5380" w:rsidP="00001014">
                    <w:pPr>
                      <w:ind w:right="73"/>
                      <w:jc w:val="center"/>
                      <w:rPr>
                        <w:szCs w:val="21"/>
                      </w:rPr>
                    </w:pPr>
                    <w:r>
                      <w:rPr>
                        <w:rFonts w:hint="eastAsia"/>
                        <w:szCs w:val="21"/>
                      </w:rPr>
                      <w:t>款项的性质</w:t>
                    </w:r>
                  </w:p>
                </w:tc>
              </w:sdtContent>
            </w:sdt>
            <w:sdt>
              <w:sdtPr>
                <w:tag w:val="_PLD_9561b3d624ee40c28568fb322a981ebc"/>
                <w:id w:val="-1640332685"/>
                <w:lock w:val="sdtLocked"/>
              </w:sdtPr>
              <w:sdtEndPr/>
              <w:sdtContent>
                <w:tc>
                  <w:tcPr>
                    <w:tcW w:w="835" w:type="pct"/>
                    <w:vAlign w:val="center"/>
                  </w:tcPr>
                  <w:p w14:paraId="28EAAD92" w14:textId="77777777" w:rsidR="007A5380" w:rsidRDefault="007A5380" w:rsidP="00001014">
                    <w:pPr>
                      <w:ind w:right="73"/>
                      <w:jc w:val="center"/>
                      <w:rPr>
                        <w:szCs w:val="21"/>
                      </w:rPr>
                    </w:pPr>
                    <w:r>
                      <w:rPr>
                        <w:rFonts w:hint="eastAsia"/>
                        <w:szCs w:val="21"/>
                      </w:rPr>
                      <w:t>期末余额</w:t>
                    </w:r>
                  </w:p>
                </w:tc>
              </w:sdtContent>
            </w:sdt>
            <w:sdt>
              <w:sdtPr>
                <w:tag w:val="_PLD_a97392b37d5d4c709a23cfdece48161b"/>
                <w:id w:val="-567189874"/>
                <w:lock w:val="sdtLocked"/>
              </w:sdtPr>
              <w:sdtEndPr/>
              <w:sdtContent>
                <w:tc>
                  <w:tcPr>
                    <w:tcW w:w="682" w:type="pct"/>
                    <w:vAlign w:val="center"/>
                  </w:tcPr>
                  <w:p w14:paraId="4E117C33" w14:textId="77777777" w:rsidR="007A5380" w:rsidRDefault="007A5380" w:rsidP="00001014">
                    <w:pPr>
                      <w:ind w:right="73"/>
                      <w:jc w:val="center"/>
                      <w:rPr>
                        <w:szCs w:val="21"/>
                      </w:rPr>
                    </w:pPr>
                    <w:r>
                      <w:rPr>
                        <w:rFonts w:hint="eastAsia"/>
                        <w:szCs w:val="21"/>
                      </w:rPr>
                      <w:t>账龄</w:t>
                    </w:r>
                  </w:p>
                </w:tc>
              </w:sdtContent>
            </w:sdt>
            <w:sdt>
              <w:sdtPr>
                <w:tag w:val="_PLD_e2774c827e314521821234a0e399c2c1"/>
                <w:id w:val="-1074429335"/>
                <w:lock w:val="sdtLocked"/>
              </w:sdtPr>
              <w:sdtEndPr/>
              <w:sdtContent>
                <w:tc>
                  <w:tcPr>
                    <w:tcW w:w="758" w:type="pct"/>
                    <w:vAlign w:val="center"/>
                  </w:tcPr>
                  <w:p w14:paraId="0FD69948" w14:textId="77777777" w:rsidR="007A5380" w:rsidRDefault="007A5380" w:rsidP="00001014">
                    <w:pPr>
                      <w:jc w:val="center"/>
                      <w:rPr>
                        <w:szCs w:val="21"/>
                      </w:rPr>
                    </w:pPr>
                    <w:r>
                      <w:rPr>
                        <w:rFonts w:hint="eastAsia"/>
                        <w:szCs w:val="21"/>
                      </w:rPr>
                      <w:t>占其他应收款期末余额合计数的比例</w:t>
                    </w:r>
                    <w:r>
                      <w:rPr>
                        <w:rFonts w:hint="eastAsia"/>
                        <w:szCs w:val="21"/>
                      </w:rPr>
                      <w:t>(</w:t>
                    </w:r>
                    <w:r>
                      <w:rPr>
                        <w:szCs w:val="21"/>
                      </w:rPr>
                      <w:t>%)</w:t>
                    </w:r>
                  </w:p>
                </w:tc>
              </w:sdtContent>
            </w:sdt>
            <w:sdt>
              <w:sdtPr>
                <w:tag w:val="_PLD_ac7ac1a39d1a46eb9269fc6979d54f6f"/>
                <w:id w:val="1665360612"/>
                <w:lock w:val="sdtLocked"/>
              </w:sdtPr>
              <w:sdtEndPr/>
              <w:sdtContent>
                <w:tc>
                  <w:tcPr>
                    <w:tcW w:w="830" w:type="pct"/>
                    <w:vAlign w:val="center"/>
                  </w:tcPr>
                  <w:p w14:paraId="36C31016" w14:textId="77777777" w:rsidR="007A5380" w:rsidRDefault="007A5380" w:rsidP="00001014">
                    <w:pPr>
                      <w:jc w:val="center"/>
                      <w:rPr>
                        <w:szCs w:val="21"/>
                      </w:rPr>
                    </w:pPr>
                    <w:r>
                      <w:rPr>
                        <w:rFonts w:hint="eastAsia"/>
                        <w:szCs w:val="21"/>
                      </w:rPr>
                      <w:t>坏账准备</w:t>
                    </w:r>
                  </w:p>
                  <w:p w14:paraId="744CE6EB" w14:textId="77777777" w:rsidR="007A5380" w:rsidRDefault="007A5380" w:rsidP="00001014">
                    <w:pPr>
                      <w:jc w:val="center"/>
                      <w:rPr>
                        <w:szCs w:val="21"/>
                      </w:rPr>
                    </w:pPr>
                    <w:r>
                      <w:rPr>
                        <w:rFonts w:hint="eastAsia"/>
                        <w:szCs w:val="21"/>
                      </w:rPr>
                      <w:t>期末余额</w:t>
                    </w:r>
                  </w:p>
                </w:tc>
              </w:sdtContent>
            </w:sdt>
          </w:tr>
          <w:sdt>
            <w:sdtPr>
              <w:rPr>
                <w:rFonts w:hint="eastAsia"/>
                <w:szCs w:val="21"/>
              </w:rPr>
              <w:alias w:val="其他应收款欠款户"/>
              <w:tag w:val="_GBC_a3b4ad6ea89146a79c37c3807ef7a6fd"/>
              <w:id w:val="785548986"/>
              <w:lock w:val="sdtLocked"/>
            </w:sdtPr>
            <w:sdtEndPr>
              <w:rPr>
                <w:rFonts w:asciiTheme="minorEastAsia" w:hAnsiTheme="minorEastAsia" w:hint="default"/>
              </w:rPr>
            </w:sdtEndPr>
            <w:sdtContent>
              <w:tr w:rsidR="007A5380" w14:paraId="4ECB15A3" w14:textId="77777777" w:rsidTr="00196D04">
                <w:trPr>
                  <w:cantSplit/>
                </w:trPr>
                <w:tc>
                  <w:tcPr>
                    <w:tcW w:w="1212" w:type="pct"/>
                  </w:tcPr>
                  <w:p w14:paraId="51EE81F2" w14:textId="77777777" w:rsidR="007A5380" w:rsidRDefault="007A5380" w:rsidP="00001014">
                    <w:pPr>
                      <w:ind w:right="105"/>
                      <w:rPr>
                        <w:szCs w:val="21"/>
                      </w:rPr>
                    </w:pPr>
                    <w:r>
                      <w:t>北京金达隆资产管理有限公司</w:t>
                    </w:r>
                  </w:p>
                </w:tc>
                <w:tc>
                  <w:tcPr>
                    <w:tcW w:w="682" w:type="pct"/>
                  </w:tcPr>
                  <w:p w14:paraId="45FBF848" w14:textId="77777777" w:rsidR="007A5380" w:rsidRDefault="007A5380" w:rsidP="00001014">
                    <w:pPr>
                      <w:ind w:right="73"/>
                      <w:rPr>
                        <w:szCs w:val="21"/>
                      </w:rPr>
                    </w:pPr>
                    <w:r>
                      <w:t>保证金</w:t>
                    </w:r>
                  </w:p>
                </w:tc>
                <w:tc>
                  <w:tcPr>
                    <w:tcW w:w="835" w:type="pct"/>
                  </w:tcPr>
                  <w:p w14:paraId="6E70B40D" w14:textId="77777777" w:rsidR="007A5380" w:rsidRPr="00775956" w:rsidRDefault="007A5380" w:rsidP="00001014">
                    <w:pPr>
                      <w:ind w:right="73"/>
                      <w:jc w:val="right"/>
                      <w:rPr>
                        <w:rFonts w:asciiTheme="minorEastAsia" w:hAnsiTheme="minorEastAsia"/>
                        <w:szCs w:val="21"/>
                      </w:rPr>
                    </w:pPr>
                    <w:r w:rsidRPr="00775956">
                      <w:rPr>
                        <w:rFonts w:asciiTheme="minorEastAsia" w:hAnsiTheme="minorEastAsia"/>
                      </w:rPr>
                      <w:t>24,000,000.00</w:t>
                    </w:r>
                  </w:p>
                </w:tc>
                <w:tc>
                  <w:tcPr>
                    <w:tcW w:w="682" w:type="pct"/>
                  </w:tcPr>
                  <w:p w14:paraId="74B84504" w14:textId="77777777" w:rsidR="007A5380" w:rsidRPr="00775956" w:rsidRDefault="007A5380" w:rsidP="00001014">
                    <w:pPr>
                      <w:ind w:right="73"/>
                      <w:rPr>
                        <w:rFonts w:asciiTheme="minorEastAsia" w:hAnsiTheme="minorEastAsia"/>
                        <w:szCs w:val="21"/>
                      </w:rPr>
                    </w:pPr>
                    <w:r w:rsidRPr="00775956">
                      <w:rPr>
                        <w:rFonts w:asciiTheme="minorEastAsia" w:hAnsiTheme="minorEastAsia"/>
                      </w:rPr>
                      <w:t>3年以上</w:t>
                    </w:r>
                  </w:p>
                </w:tc>
                <w:tc>
                  <w:tcPr>
                    <w:tcW w:w="758" w:type="pct"/>
                  </w:tcPr>
                  <w:p w14:paraId="5C3C92AD" w14:textId="77777777" w:rsidR="007A5380" w:rsidRPr="00775956" w:rsidRDefault="007A5380" w:rsidP="00001014">
                    <w:pPr>
                      <w:jc w:val="right"/>
                      <w:rPr>
                        <w:rFonts w:asciiTheme="minorEastAsia" w:hAnsiTheme="minorEastAsia"/>
                        <w:szCs w:val="21"/>
                      </w:rPr>
                    </w:pPr>
                    <w:r w:rsidRPr="00775956">
                      <w:rPr>
                        <w:rFonts w:asciiTheme="minorEastAsia" w:hAnsiTheme="minorEastAsia"/>
                      </w:rPr>
                      <w:t>80.29</w:t>
                    </w:r>
                  </w:p>
                </w:tc>
                <w:tc>
                  <w:tcPr>
                    <w:tcW w:w="830" w:type="pct"/>
                  </w:tcPr>
                  <w:p w14:paraId="1AD3EA2A" w14:textId="77777777" w:rsidR="007A5380" w:rsidRPr="00775956" w:rsidRDefault="007A5380" w:rsidP="00001014">
                    <w:pPr>
                      <w:jc w:val="right"/>
                      <w:rPr>
                        <w:rFonts w:asciiTheme="minorEastAsia" w:hAnsiTheme="minorEastAsia"/>
                        <w:szCs w:val="21"/>
                      </w:rPr>
                    </w:pPr>
                    <w:r w:rsidRPr="00775956">
                      <w:rPr>
                        <w:rFonts w:asciiTheme="minorEastAsia" w:hAnsiTheme="minorEastAsia"/>
                      </w:rPr>
                      <w:t>12,000,000.00</w:t>
                    </w:r>
                  </w:p>
                </w:tc>
              </w:tr>
            </w:sdtContent>
          </w:sdt>
          <w:sdt>
            <w:sdtPr>
              <w:rPr>
                <w:rFonts w:hint="eastAsia"/>
                <w:szCs w:val="21"/>
              </w:rPr>
              <w:alias w:val="其他应收款欠款户"/>
              <w:tag w:val="_GBC_a3b4ad6ea89146a79c37c3807ef7a6fd"/>
              <w:id w:val="-330600804"/>
              <w:lock w:val="sdtLocked"/>
            </w:sdtPr>
            <w:sdtEndPr>
              <w:rPr>
                <w:rFonts w:asciiTheme="minorEastAsia" w:hAnsiTheme="minorEastAsia" w:hint="default"/>
              </w:rPr>
            </w:sdtEndPr>
            <w:sdtContent>
              <w:tr w:rsidR="007A5380" w14:paraId="2F7C5057" w14:textId="77777777" w:rsidTr="00196D04">
                <w:trPr>
                  <w:cantSplit/>
                </w:trPr>
                <w:tc>
                  <w:tcPr>
                    <w:tcW w:w="1212" w:type="pct"/>
                  </w:tcPr>
                  <w:p w14:paraId="6009F9E3" w14:textId="77777777" w:rsidR="007A5380" w:rsidRDefault="007A5380" w:rsidP="00001014">
                    <w:pPr>
                      <w:ind w:right="105"/>
                      <w:rPr>
                        <w:szCs w:val="21"/>
                      </w:rPr>
                    </w:pPr>
                    <w:r>
                      <w:t>西藏川商投资有限公司</w:t>
                    </w:r>
                  </w:p>
                </w:tc>
                <w:tc>
                  <w:tcPr>
                    <w:tcW w:w="682" w:type="pct"/>
                  </w:tcPr>
                  <w:p w14:paraId="79C453FA" w14:textId="77777777" w:rsidR="007A5380" w:rsidRDefault="007A5380" w:rsidP="00001014">
                    <w:pPr>
                      <w:ind w:right="73"/>
                      <w:rPr>
                        <w:szCs w:val="21"/>
                      </w:rPr>
                    </w:pPr>
                    <w:r>
                      <w:t>其他暂付款</w:t>
                    </w:r>
                  </w:p>
                </w:tc>
                <w:tc>
                  <w:tcPr>
                    <w:tcW w:w="835" w:type="pct"/>
                  </w:tcPr>
                  <w:p w14:paraId="7BD687D7" w14:textId="77777777" w:rsidR="007A5380" w:rsidRPr="00775956" w:rsidRDefault="007A5380" w:rsidP="00001014">
                    <w:pPr>
                      <w:ind w:right="73"/>
                      <w:jc w:val="right"/>
                      <w:rPr>
                        <w:rFonts w:asciiTheme="minorEastAsia" w:hAnsiTheme="minorEastAsia"/>
                        <w:szCs w:val="21"/>
                      </w:rPr>
                    </w:pPr>
                    <w:r w:rsidRPr="00775956">
                      <w:rPr>
                        <w:rFonts w:asciiTheme="minorEastAsia" w:hAnsiTheme="minorEastAsia"/>
                      </w:rPr>
                      <w:t>1,000,000.00</w:t>
                    </w:r>
                  </w:p>
                </w:tc>
                <w:tc>
                  <w:tcPr>
                    <w:tcW w:w="682" w:type="pct"/>
                  </w:tcPr>
                  <w:p w14:paraId="70264434" w14:textId="77777777" w:rsidR="007A5380" w:rsidRPr="00775956" w:rsidRDefault="007A5380" w:rsidP="00001014">
                    <w:pPr>
                      <w:ind w:right="73"/>
                      <w:rPr>
                        <w:rFonts w:asciiTheme="minorEastAsia" w:hAnsiTheme="minorEastAsia"/>
                        <w:szCs w:val="21"/>
                      </w:rPr>
                    </w:pPr>
                    <w:r>
                      <w:rPr>
                        <w:rFonts w:asciiTheme="minorEastAsia" w:hAnsiTheme="minorEastAsia" w:hint="eastAsia"/>
                      </w:rPr>
                      <w:t>3年以上</w:t>
                    </w:r>
                  </w:p>
                </w:tc>
                <w:tc>
                  <w:tcPr>
                    <w:tcW w:w="758" w:type="pct"/>
                  </w:tcPr>
                  <w:p w14:paraId="07137DE6" w14:textId="77777777" w:rsidR="007A5380" w:rsidRPr="00775956" w:rsidRDefault="007A5380" w:rsidP="00001014">
                    <w:pPr>
                      <w:jc w:val="right"/>
                      <w:rPr>
                        <w:rFonts w:asciiTheme="minorEastAsia" w:hAnsiTheme="minorEastAsia"/>
                        <w:szCs w:val="21"/>
                      </w:rPr>
                    </w:pPr>
                    <w:r w:rsidRPr="00775956">
                      <w:rPr>
                        <w:rFonts w:asciiTheme="minorEastAsia" w:hAnsiTheme="minorEastAsia"/>
                      </w:rPr>
                      <w:t>3.35</w:t>
                    </w:r>
                  </w:p>
                </w:tc>
                <w:tc>
                  <w:tcPr>
                    <w:tcW w:w="830" w:type="pct"/>
                  </w:tcPr>
                  <w:p w14:paraId="11D18F8A" w14:textId="77777777" w:rsidR="007A5380" w:rsidRPr="00775956" w:rsidRDefault="007A5380" w:rsidP="00001014">
                    <w:pPr>
                      <w:jc w:val="right"/>
                      <w:rPr>
                        <w:rFonts w:asciiTheme="minorEastAsia" w:hAnsiTheme="minorEastAsia"/>
                        <w:szCs w:val="21"/>
                      </w:rPr>
                    </w:pPr>
                    <w:r w:rsidRPr="00775956">
                      <w:rPr>
                        <w:rFonts w:asciiTheme="minorEastAsia" w:hAnsiTheme="minorEastAsia"/>
                      </w:rPr>
                      <w:t>1,000,000.00</w:t>
                    </w:r>
                  </w:p>
                </w:tc>
              </w:tr>
            </w:sdtContent>
          </w:sdt>
          <w:sdt>
            <w:sdtPr>
              <w:rPr>
                <w:rFonts w:hint="eastAsia"/>
                <w:szCs w:val="21"/>
              </w:rPr>
              <w:alias w:val="其他应收款欠款户"/>
              <w:tag w:val="_GBC_a3b4ad6ea89146a79c37c3807ef7a6fd"/>
              <w:id w:val="-1447776610"/>
              <w:lock w:val="sdtLocked"/>
            </w:sdtPr>
            <w:sdtEndPr>
              <w:rPr>
                <w:rFonts w:asciiTheme="minorEastAsia" w:hAnsiTheme="minorEastAsia" w:hint="default"/>
              </w:rPr>
            </w:sdtEndPr>
            <w:sdtContent>
              <w:tr w:rsidR="007A5380" w14:paraId="30C4A175" w14:textId="77777777" w:rsidTr="00196D04">
                <w:trPr>
                  <w:cantSplit/>
                </w:trPr>
                <w:tc>
                  <w:tcPr>
                    <w:tcW w:w="1212" w:type="pct"/>
                  </w:tcPr>
                  <w:p w14:paraId="4F22DDB7" w14:textId="77777777" w:rsidR="007A5380" w:rsidRDefault="007A5380" w:rsidP="00001014">
                    <w:pPr>
                      <w:ind w:right="105"/>
                      <w:rPr>
                        <w:szCs w:val="21"/>
                      </w:rPr>
                    </w:pPr>
                    <w:r>
                      <w:t>IQVIA   Ltd</w:t>
                    </w:r>
                  </w:p>
                </w:tc>
                <w:tc>
                  <w:tcPr>
                    <w:tcW w:w="682" w:type="pct"/>
                  </w:tcPr>
                  <w:p w14:paraId="07A09398" w14:textId="77777777" w:rsidR="007A5380" w:rsidRDefault="007A5380" w:rsidP="00001014">
                    <w:pPr>
                      <w:ind w:right="73"/>
                      <w:rPr>
                        <w:szCs w:val="21"/>
                      </w:rPr>
                    </w:pPr>
                    <w:r>
                      <w:t>押金</w:t>
                    </w:r>
                  </w:p>
                </w:tc>
                <w:tc>
                  <w:tcPr>
                    <w:tcW w:w="835" w:type="pct"/>
                  </w:tcPr>
                  <w:p w14:paraId="364AE717" w14:textId="77777777" w:rsidR="007A5380" w:rsidRPr="00775956" w:rsidRDefault="007A5380" w:rsidP="00001014">
                    <w:pPr>
                      <w:ind w:right="73"/>
                      <w:jc w:val="right"/>
                      <w:rPr>
                        <w:rFonts w:asciiTheme="minorEastAsia" w:hAnsiTheme="minorEastAsia"/>
                        <w:szCs w:val="21"/>
                      </w:rPr>
                    </w:pPr>
                    <w:r w:rsidRPr="00775956">
                      <w:rPr>
                        <w:rFonts w:asciiTheme="minorEastAsia" w:hAnsiTheme="minorEastAsia"/>
                      </w:rPr>
                      <w:t>707,950.00</w:t>
                    </w:r>
                  </w:p>
                </w:tc>
                <w:tc>
                  <w:tcPr>
                    <w:tcW w:w="682" w:type="pct"/>
                  </w:tcPr>
                  <w:p w14:paraId="72903206" w14:textId="77777777" w:rsidR="007A5380" w:rsidRPr="00775956" w:rsidRDefault="007A5380" w:rsidP="00001014">
                    <w:pPr>
                      <w:ind w:right="73"/>
                      <w:rPr>
                        <w:rFonts w:asciiTheme="minorEastAsia" w:hAnsiTheme="minorEastAsia"/>
                        <w:szCs w:val="21"/>
                      </w:rPr>
                    </w:pPr>
                    <w:r w:rsidRPr="00775956">
                      <w:rPr>
                        <w:rFonts w:asciiTheme="minorEastAsia" w:hAnsiTheme="minorEastAsia"/>
                      </w:rPr>
                      <w:t>3年以上</w:t>
                    </w:r>
                  </w:p>
                </w:tc>
                <w:tc>
                  <w:tcPr>
                    <w:tcW w:w="758" w:type="pct"/>
                  </w:tcPr>
                  <w:p w14:paraId="20DBF3C3" w14:textId="77777777" w:rsidR="007A5380" w:rsidRPr="00775956" w:rsidRDefault="007A5380" w:rsidP="00001014">
                    <w:pPr>
                      <w:jc w:val="right"/>
                      <w:rPr>
                        <w:rFonts w:asciiTheme="minorEastAsia" w:hAnsiTheme="minorEastAsia"/>
                        <w:szCs w:val="21"/>
                      </w:rPr>
                    </w:pPr>
                    <w:r w:rsidRPr="00775956">
                      <w:rPr>
                        <w:rFonts w:asciiTheme="minorEastAsia" w:hAnsiTheme="minorEastAsia"/>
                      </w:rPr>
                      <w:t>2.37</w:t>
                    </w:r>
                  </w:p>
                </w:tc>
                <w:tc>
                  <w:tcPr>
                    <w:tcW w:w="830" w:type="pct"/>
                  </w:tcPr>
                  <w:p w14:paraId="312342C1" w14:textId="77777777" w:rsidR="007A5380" w:rsidRPr="00775956" w:rsidRDefault="007A5380" w:rsidP="00001014">
                    <w:pPr>
                      <w:jc w:val="right"/>
                      <w:rPr>
                        <w:rFonts w:asciiTheme="minorEastAsia" w:hAnsiTheme="minorEastAsia"/>
                        <w:szCs w:val="21"/>
                      </w:rPr>
                    </w:pPr>
                  </w:p>
                </w:tc>
              </w:tr>
            </w:sdtContent>
          </w:sdt>
          <w:sdt>
            <w:sdtPr>
              <w:rPr>
                <w:rFonts w:hint="eastAsia"/>
                <w:szCs w:val="21"/>
              </w:rPr>
              <w:alias w:val="其他应收款欠款户"/>
              <w:tag w:val="_GBC_a3b4ad6ea89146a79c37c3807ef7a6fd"/>
              <w:id w:val="1283077697"/>
              <w:lock w:val="sdtLocked"/>
            </w:sdtPr>
            <w:sdtEndPr>
              <w:rPr>
                <w:rFonts w:asciiTheme="minorEastAsia" w:hAnsiTheme="minorEastAsia" w:hint="default"/>
              </w:rPr>
            </w:sdtEndPr>
            <w:sdtContent>
              <w:tr w:rsidR="007A5380" w14:paraId="4424893C" w14:textId="77777777" w:rsidTr="00196D04">
                <w:trPr>
                  <w:cantSplit/>
                </w:trPr>
                <w:tc>
                  <w:tcPr>
                    <w:tcW w:w="1212" w:type="pct"/>
                  </w:tcPr>
                  <w:p w14:paraId="0272D9F4" w14:textId="77777777" w:rsidR="007A5380" w:rsidRDefault="007A5380" w:rsidP="00001014">
                    <w:pPr>
                      <w:ind w:right="105"/>
                      <w:rPr>
                        <w:szCs w:val="21"/>
                      </w:rPr>
                    </w:pPr>
                    <w:proofErr w:type="gramStart"/>
                    <w:r>
                      <w:t>陈序</w:t>
                    </w:r>
                    <w:proofErr w:type="gramEnd"/>
                  </w:p>
                </w:tc>
                <w:tc>
                  <w:tcPr>
                    <w:tcW w:w="682" w:type="pct"/>
                  </w:tcPr>
                  <w:p w14:paraId="0B200DF5" w14:textId="77777777" w:rsidR="007A5380" w:rsidRDefault="007A5380" w:rsidP="00001014">
                    <w:pPr>
                      <w:ind w:right="73"/>
                      <w:rPr>
                        <w:szCs w:val="21"/>
                      </w:rPr>
                    </w:pPr>
                    <w:r>
                      <w:t>其他暂付款</w:t>
                    </w:r>
                  </w:p>
                </w:tc>
                <w:tc>
                  <w:tcPr>
                    <w:tcW w:w="835" w:type="pct"/>
                  </w:tcPr>
                  <w:p w14:paraId="67C418D7" w14:textId="77777777" w:rsidR="007A5380" w:rsidRPr="00775956" w:rsidRDefault="007A5380" w:rsidP="00001014">
                    <w:pPr>
                      <w:ind w:right="73"/>
                      <w:jc w:val="right"/>
                      <w:rPr>
                        <w:rFonts w:asciiTheme="minorEastAsia" w:hAnsiTheme="minorEastAsia"/>
                        <w:szCs w:val="21"/>
                      </w:rPr>
                    </w:pPr>
                    <w:r w:rsidRPr="00775956">
                      <w:rPr>
                        <w:rFonts w:asciiTheme="minorEastAsia" w:hAnsiTheme="minorEastAsia"/>
                      </w:rPr>
                      <w:t>516,097.30</w:t>
                    </w:r>
                  </w:p>
                </w:tc>
                <w:tc>
                  <w:tcPr>
                    <w:tcW w:w="682" w:type="pct"/>
                  </w:tcPr>
                  <w:p w14:paraId="68F9E0B6" w14:textId="77777777" w:rsidR="007A5380" w:rsidRPr="00775956" w:rsidRDefault="007A5380" w:rsidP="00001014">
                    <w:pPr>
                      <w:ind w:right="73"/>
                      <w:rPr>
                        <w:rFonts w:asciiTheme="minorEastAsia" w:hAnsiTheme="minorEastAsia"/>
                        <w:szCs w:val="21"/>
                      </w:rPr>
                    </w:pPr>
                    <w:r w:rsidRPr="00775956">
                      <w:rPr>
                        <w:rFonts w:asciiTheme="minorEastAsia" w:hAnsiTheme="minorEastAsia"/>
                      </w:rPr>
                      <w:t>6个月以内</w:t>
                    </w:r>
                  </w:p>
                </w:tc>
                <w:tc>
                  <w:tcPr>
                    <w:tcW w:w="758" w:type="pct"/>
                  </w:tcPr>
                  <w:p w14:paraId="552E9742" w14:textId="77777777" w:rsidR="007A5380" w:rsidRPr="00775956" w:rsidRDefault="007A5380" w:rsidP="00001014">
                    <w:pPr>
                      <w:jc w:val="right"/>
                      <w:rPr>
                        <w:rFonts w:asciiTheme="minorEastAsia" w:hAnsiTheme="minorEastAsia"/>
                        <w:szCs w:val="21"/>
                      </w:rPr>
                    </w:pPr>
                    <w:r w:rsidRPr="00775956">
                      <w:rPr>
                        <w:rFonts w:asciiTheme="minorEastAsia" w:hAnsiTheme="minorEastAsia"/>
                      </w:rPr>
                      <w:t>1.73</w:t>
                    </w:r>
                  </w:p>
                </w:tc>
                <w:tc>
                  <w:tcPr>
                    <w:tcW w:w="830" w:type="pct"/>
                  </w:tcPr>
                  <w:p w14:paraId="776DA374" w14:textId="77777777" w:rsidR="007A5380" w:rsidRPr="00775956" w:rsidRDefault="007A5380" w:rsidP="00001014">
                    <w:pPr>
                      <w:jc w:val="right"/>
                      <w:rPr>
                        <w:rFonts w:asciiTheme="minorEastAsia" w:hAnsiTheme="minorEastAsia"/>
                        <w:szCs w:val="21"/>
                      </w:rPr>
                    </w:pPr>
                  </w:p>
                </w:tc>
              </w:tr>
            </w:sdtContent>
          </w:sdt>
          <w:sdt>
            <w:sdtPr>
              <w:rPr>
                <w:rFonts w:hint="eastAsia"/>
                <w:szCs w:val="21"/>
              </w:rPr>
              <w:alias w:val="其他应收款欠款户"/>
              <w:tag w:val="_GBC_a3b4ad6ea89146a79c37c3807ef7a6fd"/>
              <w:id w:val="-1699236520"/>
              <w:lock w:val="sdtLocked"/>
            </w:sdtPr>
            <w:sdtEndPr>
              <w:rPr>
                <w:rFonts w:asciiTheme="minorEastAsia" w:hAnsiTheme="minorEastAsia" w:hint="default"/>
              </w:rPr>
            </w:sdtEndPr>
            <w:sdtContent>
              <w:tr w:rsidR="007A5380" w14:paraId="77D1D44D" w14:textId="77777777" w:rsidTr="00196D04">
                <w:trPr>
                  <w:cantSplit/>
                </w:trPr>
                <w:tc>
                  <w:tcPr>
                    <w:tcW w:w="1212" w:type="pct"/>
                  </w:tcPr>
                  <w:p w14:paraId="48B19272" w14:textId="77777777" w:rsidR="007A5380" w:rsidRDefault="007A5380" w:rsidP="00001014">
                    <w:pPr>
                      <w:ind w:right="105"/>
                      <w:rPr>
                        <w:szCs w:val="21"/>
                      </w:rPr>
                    </w:pPr>
                    <w:r>
                      <w:t>西藏自治区高级人民法院</w:t>
                    </w:r>
                  </w:p>
                </w:tc>
                <w:tc>
                  <w:tcPr>
                    <w:tcW w:w="682" w:type="pct"/>
                  </w:tcPr>
                  <w:p w14:paraId="5F4BFC79" w14:textId="77777777" w:rsidR="007A5380" w:rsidRDefault="007A5380" w:rsidP="00001014">
                    <w:pPr>
                      <w:ind w:right="73"/>
                      <w:rPr>
                        <w:szCs w:val="21"/>
                      </w:rPr>
                    </w:pPr>
                    <w:r>
                      <w:t>其他暂付款</w:t>
                    </w:r>
                  </w:p>
                </w:tc>
                <w:tc>
                  <w:tcPr>
                    <w:tcW w:w="835" w:type="pct"/>
                  </w:tcPr>
                  <w:p w14:paraId="01219EBA" w14:textId="77777777" w:rsidR="007A5380" w:rsidRPr="00775956" w:rsidRDefault="007A5380" w:rsidP="00001014">
                    <w:pPr>
                      <w:ind w:right="73"/>
                      <w:jc w:val="right"/>
                      <w:rPr>
                        <w:rFonts w:asciiTheme="minorEastAsia" w:hAnsiTheme="minorEastAsia"/>
                        <w:szCs w:val="21"/>
                      </w:rPr>
                    </w:pPr>
                    <w:r w:rsidRPr="00775956">
                      <w:rPr>
                        <w:rFonts w:asciiTheme="minorEastAsia" w:hAnsiTheme="minorEastAsia"/>
                      </w:rPr>
                      <w:t>489,616.00</w:t>
                    </w:r>
                  </w:p>
                </w:tc>
                <w:tc>
                  <w:tcPr>
                    <w:tcW w:w="682" w:type="pct"/>
                  </w:tcPr>
                  <w:p w14:paraId="01D30736" w14:textId="77777777" w:rsidR="007A5380" w:rsidRPr="00775956" w:rsidRDefault="007A5380" w:rsidP="00001014">
                    <w:pPr>
                      <w:ind w:right="73"/>
                      <w:rPr>
                        <w:rFonts w:asciiTheme="minorEastAsia" w:hAnsiTheme="minorEastAsia"/>
                        <w:szCs w:val="21"/>
                      </w:rPr>
                    </w:pPr>
                    <w:r w:rsidRPr="00775956">
                      <w:rPr>
                        <w:rFonts w:asciiTheme="minorEastAsia" w:hAnsiTheme="minorEastAsia"/>
                      </w:rPr>
                      <w:t>1年以内</w:t>
                    </w:r>
                  </w:p>
                </w:tc>
                <w:tc>
                  <w:tcPr>
                    <w:tcW w:w="758" w:type="pct"/>
                  </w:tcPr>
                  <w:p w14:paraId="17C85A98" w14:textId="77777777" w:rsidR="007A5380" w:rsidRPr="00775956" w:rsidRDefault="007A5380" w:rsidP="00001014">
                    <w:pPr>
                      <w:jc w:val="right"/>
                      <w:rPr>
                        <w:rFonts w:asciiTheme="minorEastAsia" w:hAnsiTheme="minorEastAsia"/>
                        <w:szCs w:val="21"/>
                      </w:rPr>
                    </w:pPr>
                    <w:r w:rsidRPr="00775956">
                      <w:rPr>
                        <w:rFonts w:asciiTheme="minorEastAsia" w:hAnsiTheme="minorEastAsia"/>
                      </w:rPr>
                      <w:t>1.64</w:t>
                    </w:r>
                  </w:p>
                </w:tc>
                <w:tc>
                  <w:tcPr>
                    <w:tcW w:w="830" w:type="pct"/>
                  </w:tcPr>
                  <w:p w14:paraId="7C482C20" w14:textId="77777777" w:rsidR="007A5380" w:rsidRPr="00775956" w:rsidRDefault="007A5380" w:rsidP="00001014">
                    <w:pPr>
                      <w:jc w:val="right"/>
                      <w:rPr>
                        <w:rFonts w:asciiTheme="minorEastAsia" w:hAnsiTheme="minorEastAsia"/>
                        <w:szCs w:val="21"/>
                      </w:rPr>
                    </w:pPr>
                  </w:p>
                </w:tc>
              </w:tr>
            </w:sdtContent>
          </w:sdt>
          <w:tr w:rsidR="007A5380" w14:paraId="6072987A" w14:textId="77777777" w:rsidTr="00196D04">
            <w:trPr>
              <w:cantSplit/>
            </w:trPr>
            <w:sdt>
              <w:sdtPr>
                <w:tag w:val="_PLD_f229cb1d3424499a96c618f3911226c3"/>
                <w:id w:val="1336724337"/>
                <w:lock w:val="sdtLocked"/>
              </w:sdtPr>
              <w:sdtEndPr/>
              <w:sdtContent>
                <w:tc>
                  <w:tcPr>
                    <w:tcW w:w="1212" w:type="pct"/>
                  </w:tcPr>
                  <w:p w14:paraId="47CA7C31" w14:textId="77777777" w:rsidR="007A5380" w:rsidRDefault="007A5380" w:rsidP="00001014">
                    <w:pPr>
                      <w:ind w:right="105"/>
                      <w:jc w:val="center"/>
                      <w:rPr>
                        <w:szCs w:val="21"/>
                      </w:rPr>
                    </w:pPr>
                    <w:r>
                      <w:rPr>
                        <w:rFonts w:hint="eastAsia"/>
                        <w:szCs w:val="21"/>
                      </w:rPr>
                      <w:t>合计</w:t>
                    </w:r>
                  </w:p>
                </w:tc>
              </w:sdtContent>
            </w:sdt>
            <w:tc>
              <w:tcPr>
                <w:tcW w:w="682" w:type="pct"/>
              </w:tcPr>
              <w:p w14:paraId="3E0B4522" w14:textId="77777777" w:rsidR="007A5380" w:rsidRDefault="007A5380" w:rsidP="00001014">
                <w:pPr>
                  <w:ind w:right="73"/>
                  <w:jc w:val="center"/>
                  <w:rPr>
                    <w:szCs w:val="21"/>
                  </w:rPr>
                </w:pPr>
                <w:r>
                  <w:rPr>
                    <w:szCs w:val="21"/>
                  </w:rPr>
                  <w:t>/</w:t>
                </w:r>
              </w:p>
            </w:tc>
            <w:tc>
              <w:tcPr>
                <w:tcW w:w="835" w:type="pct"/>
              </w:tcPr>
              <w:p w14:paraId="51680151" w14:textId="77777777" w:rsidR="007A5380" w:rsidRPr="00775956" w:rsidRDefault="007A5380" w:rsidP="00001014">
                <w:pPr>
                  <w:ind w:right="73"/>
                  <w:jc w:val="right"/>
                  <w:rPr>
                    <w:rFonts w:asciiTheme="minorEastAsia" w:hAnsiTheme="minorEastAsia"/>
                    <w:szCs w:val="21"/>
                  </w:rPr>
                </w:pPr>
                <w:r w:rsidRPr="00775956">
                  <w:rPr>
                    <w:rFonts w:asciiTheme="minorEastAsia" w:hAnsiTheme="minorEastAsia"/>
                    <w:szCs w:val="21"/>
                  </w:rPr>
                  <w:t>26,713,663.30</w:t>
                </w:r>
              </w:p>
            </w:tc>
            <w:tc>
              <w:tcPr>
                <w:tcW w:w="682" w:type="pct"/>
              </w:tcPr>
              <w:p w14:paraId="1E0763B5" w14:textId="77777777" w:rsidR="007A5380" w:rsidRPr="00775956" w:rsidRDefault="007A5380" w:rsidP="00001014">
                <w:pPr>
                  <w:ind w:right="73"/>
                  <w:jc w:val="center"/>
                  <w:rPr>
                    <w:rFonts w:asciiTheme="minorEastAsia" w:hAnsiTheme="minorEastAsia"/>
                    <w:szCs w:val="21"/>
                  </w:rPr>
                </w:pPr>
                <w:r w:rsidRPr="00775956">
                  <w:rPr>
                    <w:rFonts w:asciiTheme="minorEastAsia" w:hAnsiTheme="minorEastAsia"/>
                    <w:szCs w:val="21"/>
                  </w:rPr>
                  <w:t>/</w:t>
                </w:r>
              </w:p>
            </w:tc>
            <w:tc>
              <w:tcPr>
                <w:tcW w:w="758" w:type="pct"/>
              </w:tcPr>
              <w:p w14:paraId="1C88E415" w14:textId="4E8257AC" w:rsidR="007A5380" w:rsidRPr="00775956" w:rsidRDefault="004F4A76" w:rsidP="00001014">
                <w:pPr>
                  <w:jc w:val="right"/>
                  <w:rPr>
                    <w:rFonts w:asciiTheme="minorEastAsia" w:hAnsiTheme="minorEastAsia"/>
                    <w:szCs w:val="21"/>
                  </w:rPr>
                </w:pPr>
                <w:r>
                  <w:rPr>
                    <w:rFonts w:asciiTheme="minorEastAsia" w:hAnsiTheme="minorEastAsia" w:hint="eastAsia"/>
                    <w:szCs w:val="21"/>
                  </w:rPr>
                  <w:t>89.38</w:t>
                </w:r>
              </w:p>
            </w:tc>
            <w:tc>
              <w:tcPr>
                <w:tcW w:w="830" w:type="pct"/>
              </w:tcPr>
              <w:p w14:paraId="4AA2BE7D" w14:textId="77777777" w:rsidR="007A5380" w:rsidRPr="00775956" w:rsidRDefault="007A5380" w:rsidP="00001014">
                <w:pPr>
                  <w:jc w:val="right"/>
                  <w:rPr>
                    <w:rFonts w:asciiTheme="minorEastAsia" w:hAnsiTheme="minorEastAsia"/>
                    <w:szCs w:val="21"/>
                  </w:rPr>
                </w:pPr>
                <w:r w:rsidRPr="00775956">
                  <w:rPr>
                    <w:rFonts w:asciiTheme="minorEastAsia" w:hAnsiTheme="minorEastAsia"/>
                    <w:szCs w:val="21"/>
                  </w:rPr>
                  <w:t>13,000,000.00</w:t>
                </w:r>
              </w:p>
            </w:tc>
          </w:tr>
        </w:tbl>
        <w:p w14:paraId="49079EC6" w14:textId="77777777" w:rsidR="001814CF" w:rsidRPr="000A1930" w:rsidRDefault="009468AC" w:rsidP="000A1930">
          <w:pPr>
            <w:snapToGrid w:val="0"/>
            <w:spacing w:line="240" w:lineRule="atLeast"/>
          </w:pPr>
        </w:p>
      </w:sdtContent>
    </w:sdt>
    <w:p w14:paraId="4462FBF4" w14:textId="77777777" w:rsidR="001814CF" w:rsidRDefault="00147735">
      <w:pPr>
        <w:pStyle w:val="3"/>
        <w:numPr>
          <w:ilvl w:val="0"/>
          <w:numId w:val="21"/>
        </w:numPr>
      </w:pPr>
      <w:r>
        <w:rPr>
          <w:rFonts w:hint="eastAsia"/>
        </w:rPr>
        <w:t>存货</w:t>
      </w:r>
    </w:p>
    <w:bookmarkStart w:id="84" w:name="_Hlk10470159" w:displacedByCustomXml="next"/>
    <w:sdt>
      <w:sdtPr>
        <w:rPr>
          <w:rFonts w:asciiTheme="minorHAnsi" w:hAnsiTheme="minorHAnsi" w:cs="宋体" w:hint="eastAsia"/>
          <w:b w:val="0"/>
          <w:bCs w:val="0"/>
          <w:kern w:val="0"/>
          <w:sz w:val="24"/>
          <w:szCs w:val="22"/>
        </w:rPr>
        <w:alias w:val="模块:存货分类 "/>
        <w:tag w:val="_GBC_1953ea50f68542df9fa36d84b994cf17"/>
        <w:id w:val="-152603595"/>
        <w:lock w:val="sdtLocked"/>
        <w:placeholder>
          <w:docPart w:val="GBC22222222222222222222222222222"/>
        </w:placeholder>
      </w:sdtPr>
      <w:sdtEndPr>
        <w:rPr>
          <w:rFonts w:cstheme="minorBidi"/>
          <w:kern w:val="2"/>
          <w:sz w:val="21"/>
          <w:szCs w:val="21"/>
        </w:rPr>
      </w:sdtEndPr>
      <w:sdtContent>
        <w:p w14:paraId="24689A4E" w14:textId="77777777" w:rsidR="001814CF" w:rsidRDefault="00147735">
          <w:pPr>
            <w:pStyle w:val="4"/>
            <w:numPr>
              <w:ilvl w:val="0"/>
              <w:numId w:val="48"/>
            </w:numPr>
            <w:tabs>
              <w:tab w:val="left" w:pos="630"/>
            </w:tabs>
          </w:pPr>
          <w:r>
            <w:rPr>
              <w:rFonts w:hint="eastAsia"/>
            </w:rPr>
            <w:t>存货分类</w:t>
          </w:r>
        </w:p>
        <w:sdt>
          <w:sdtPr>
            <w:alias w:val="是否适用：存货分类[双击切换]"/>
            <w:tag w:val="_GBC_06c46a03a226418fb8e5e84326c47750"/>
            <w:id w:val="-637187680"/>
            <w:lock w:val="sdtContentLocked"/>
            <w:placeholder>
              <w:docPart w:val="GBC22222222222222222222222222222"/>
            </w:placeholder>
          </w:sdtPr>
          <w:sdtEndPr/>
          <w:sdtContent>
            <w:p w14:paraId="5BF473EE" w14:textId="77777777" w:rsidR="001814CF" w:rsidRDefault="00147735">
              <w:r>
                <w:fldChar w:fldCharType="begin"/>
              </w:r>
              <w:r w:rsidR="000310C0">
                <w:instrText xml:space="preserve"> MACROBUTTON  SnrToggleCheckbox √</w:instrText>
              </w:r>
              <w:r w:rsidR="000310C0">
                <w:instrText>适用</w:instrText>
              </w:r>
              <w:r w:rsidR="000310C0">
                <w:instrText xml:space="preserve"> </w:instrText>
              </w:r>
              <w:r>
                <w:fldChar w:fldCharType="end"/>
              </w:r>
              <w:r>
                <w:fldChar w:fldCharType="begin"/>
              </w:r>
              <w:r w:rsidR="000310C0">
                <w:instrText xml:space="preserve"> MACROBUTTON  SnrToggleCheckbox □</w:instrText>
              </w:r>
              <w:r w:rsidR="000310C0">
                <w:instrText>不适用</w:instrText>
              </w:r>
              <w:r w:rsidR="000310C0">
                <w:instrText xml:space="preserve"> </w:instrText>
              </w:r>
              <w:r>
                <w:fldChar w:fldCharType="end"/>
              </w:r>
            </w:p>
          </w:sdtContent>
        </w:sdt>
        <w:p w14:paraId="4C106A3F" w14:textId="77777777" w:rsidR="001814CF" w:rsidRDefault="00147735">
          <w:pPr>
            <w:jc w:val="right"/>
            <w:rPr>
              <w:szCs w:val="21"/>
            </w:rPr>
          </w:pPr>
          <w:r>
            <w:rPr>
              <w:rFonts w:hint="eastAsia"/>
              <w:szCs w:val="21"/>
            </w:rPr>
            <w:t>单位：</w:t>
          </w:r>
          <w:sdt>
            <w:sdtPr>
              <w:rPr>
                <w:rFonts w:hint="eastAsia"/>
                <w:szCs w:val="21"/>
              </w:rPr>
              <w:alias w:val="单位：财务附注：存货分类"/>
              <w:tag w:val="_GBC_cc6e1ec3be0141cbb25cf999a897b29b"/>
              <w:id w:val="-16688544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存货分类"/>
              <w:tag w:val="_GBC_d85b2ad6790d4fa2ace1d773934cd4b3"/>
              <w:id w:val="464254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6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972"/>
            <w:gridCol w:w="1432"/>
            <w:gridCol w:w="1327"/>
            <w:gridCol w:w="1432"/>
            <w:gridCol w:w="1432"/>
            <w:gridCol w:w="1329"/>
            <w:gridCol w:w="1433"/>
          </w:tblGrid>
          <w:tr w:rsidR="000310C0" w14:paraId="418936F5" w14:textId="77777777" w:rsidTr="00196D04">
            <w:trPr>
              <w:cantSplit/>
            </w:trPr>
            <w:sdt>
              <w:sdtPr>
                <w:tag w:val="_PLD_48d855cd658044389f8d1cbe0016be78"/>
                <w:id w:val="-181285590"/>
                <w:lock w:val="sdtLocked"/>
              </w:sdtPr>
              <w:sdtEndPr/>
              <w:sdtContent>
                <w:tc>
                  <w:tcPr>
                    <w:tcW w:w="519" w:type="pct"/>
                    <w:vMerge w:val="restart"/>
                    <w:vAlign w:val="center"/>
                  </w:tcPr>
                  <w:p w14:paraId="2CC8C53C" w14:textId="77777777" w:rsidR="000310C0" w:rsidRDefault="000310C0" w:rsidP="0065694F">
                    <w:pPr>
                      <w:jc w:val="center"/>
                      <w:rPr>
                        <w:szCs w:val="21"/>
                      </w:rPr>
                    </w:pPr>
                    <w:r>
                      <w:rPr>
                        <w:rFonts w:hint="eastAsia"/>
                        <w:szCs w:val="21"/>
                      </w:rPr>
                      <w:t>项目</w:t>
                    </w:r>
                  </w:p>
                </w:tc>
              </w:sdtContent>
            </w:sdt>
            <w:sdt>
              <w:sdtPr>
                <w:tag w:val="_PLD_586606f595aa4fff8214f9b6209260b6"/>
                <w:id w:val="857926114"/>
                <w:lock w:val="sdtLocked"/>
              </w:sdtPr>
              <w:sdtEndPr/>
              <w:sdtContent>
                <w:tc>
                  <w:tcPr>
                    <w:tcW w:w="2239" w:type="pct"/>
                    <w:gridSpan w:val="3"/>
                    <w:vAlign w:val="center"/>
                  </w:tcPr>
                  <w:p w14:paraId="2D435A2D" w14:textId="77777777" w:rsidR="000310C0" w:rsidRDefault="000310C0" w:rsidP="0065694F">
                    <w:pPr>
                      <w:jc w:val="center"/>
                      <w:rPr>
                        <w:szCs w:val="21"/>
                      </w:rPr>
                    </w:pPr>
                    <w:r>
                      <w:rPr>
                        <w:rFonts w:hint="eastAsia"/>
                        <w:szCs w:val="21"/>
                      </w:rPr>
                      <w:t>期末余额</w:t>
                    </w:r>
                  </w:p>
                </w:tc>
              </w:sdtContent>
            </w:sdt>
            <w:sdt>
              <w:sdtPr>
                <w:tag w:val="_PLD_a1bbc97888494137a790328386c2b9d8"/>
                <w:id w:val="-421571546"/>
                <w:lock w:val="sdtLocked"/>
              </w:sdtPr>
              <w:sdtEndPr/>
              <w:sdtContent>
                <w:tc>
                  <w:tcPr>
                    <w:tcW w:w="2241" w:type="pct"/>
                    <w:gridSpan w:val="3"/>
                    <w:vAlign w:val="center"/>
                  </w:tcPr>
                  <w:p w14:paraId="0BE73FDA" w14:textId="77777777" w:rsidR="000310C0" w:rsidRDefault="000310C0" w:rsidP="0065694F">
                    <w:pPr>
                      <w:jc w:val="center"/>
                      <w:rPr>
                        <w:szCs w:val="21"/>
                      </w:rPr>
                    </w:pPr>
                    <w:r>
                      <w:rPr>
                        <w:rFonts w:hint="eastAsia"/>
                        <w:szCs w:val="21"/>
                      </w:rPr>
                      <w:t>期初余额</w:t>
                    </w:r>
                  </w:p>
                </w:tc>
              </w:sdtContent>
            </w:sdt>
          </w:tr>
          <w:tr w:rsidR="000310C0" w14:paraId="01ADD483" w14:textId="77777777" w:rsidTr="00196D04">
            <w:trPr>
              <w:cantSplit/>
            </w:trPr>
            <w:tc>
              <w:tcPr>
                <w:tcW w:w="519" w:type="pct"/>
                <w:vMerge/>
              </w:tcPr>
              <w:p w14:paraId="480E27A6" w14:textId="77777777" w:rsidR="000310C0" w:rsidRDefault="000310C0" w:rsidP="0065694F">
                <w:pPr>
                  <w:ind w:right="5"/>
                  <w:jc w:val="center"/>
                  <w:rPr>
                    <w:szCs w:val="21"/>
                  </w:rPr>
                </w:pPr>
              </w:p>
            </w:tc>
            <w:sdt>
              <w:sdtPr>
                <w:tag w:val="_PLD_60368d835c2843d99b5061f4c84f8d8e"/>
                <w:id w:val="-1874059145"/>
                <w:lock w:val="sdtLocked"/>
              </w:sdtPr>
              <w:sdtEndPr/>
              <w:sdtContent>
                <w:tc>
                  <w:tcPr>
                    <w:tcW w:w="765" w:type="pct"/>
                    <w:vAlign w:val="center"/>
                  </w:tcPr>
                  <w:p w14:paraId="6213F28E" w14:textId="77777777" w:rsidR="000310C0" w:rsidRDefault="000310C0" w:rsidP="0065694F">
                    <w:pPr>
                      <w:ind w:right="5"/>
                      <w:jc w:val="center"/>
                      <w:rPr>
                        <w:szCs w:val="21"/>
                      </w:rPr>
                    </w:pPr>
                    <w:r>
                      <w:rPr>
                        <w:rFonts w:hint="eastAsia"/>
                        <w:szCs w:val="21"/>
                      </w:rPr>
                      <w:t>账面余额</w:t>
                    </w:r>
                  </w:p>
                </w:tc>
              </w:sdtContent>
            </w:sdt>
            <w:tc>
              <w:tcPr>
                <w:tcW w:w="709" w:type="pct"/>
                <w:vAlign w:val="center"/>
              </w:tcPr>
              <w:p w14:paraId="324D16F7" w14:textId="77777777" w:rsidR="000310C0" w:rsidRDefault="009468AC" w:rsidP="0065694F">
                <w:pPr>
                  <w:ind w:right="5"/>
                  <w:jc w:val="center"/>
                  <w:rPr>
                    <w:szCs w:val="21"/>
                  </w:rPr>
                </w:pPr>
                <w:sdt>
                  <w:sdtPr>
                    <w:tag w:val="_PLD_b5c53ce2a5004db988af9e72594f6b6a"/>
                    <w:id w:val="-653146670"/>
                    <w:lock w:val="sdtLocked"/>
                  </w:sdtPr>
                  <w:sdtEndPr/>
                  <w:sdtContent>
                    <w:r w:rsidR="000310C0">
                      <w:rPr>
                        <w:rFonts w:hint="eastAsia"/>
                      </w:rPr>
                      <w:t>存货跌价准备</w:t>
                    </w:r>
                    <w:r w:rsidR="000310C0">
                      <w:t>/</w:t>
                    </w:r>
                    <w:r w:rsidR="000310C0">
                      <w:rPr>
                        <w:szCs w:val="21"/>
                      </w:rPr>
                      <w:t>合同履约成本减值准备</w:t>
                    </w:r>
                  </w:sdtContent>
                </w:sdt>
              </w:p>
            </w:tc>
            <w:sdt>
              <w:sdtPr>
                <w:tag w:val="_PLD_f2691cf723784fbcbc9a900f61c6e250"/>
                <w:id w:val="1568765445"/>
                <w:lock w:val="sdtLocked"/>
              </w:sdtPr>
              <w:sdtEndPr/>
              <w:sdtContent>
                <w:tc>
                  <w:tcPr>
                    <w:tcW w:w="765" w:type="pct"/>
                    <w:vAlign w:val="center"/>
                  </w:tcPr>
                  <w:p w14:paraId="5276D25A" w14:textId="77777777" w:rsidR="000310C0" w:rsidRDefault="000310C0" w:rsidP="0065694F">
                    <w:pPr>
                      <w:ind w:right="5"/>
                      <w:jc w:val="center"/>
                      <w:rPr>
                        <w:szCs w:val="21"/>
                      </w:rPr>
                    </w:pPr>
                    <w:r>
                      <w:rPr>
                        <w:rFonts w:hint="eastAsia"/>
                        <w:szCs w:val="21"/>
                      </w:rPr>
                      <w:t>账面价值</w:t>
                    </w:r>
                  </w:p>
                </w:tc>
              </w:sdtContent>
            </w:sdt>
            <w:sdt>
              <w:sdtPr>
                <w:tag w:val="_PLD_df34ec94af0b441bab962cb42fe65b1a"/>
                <w:id w:val="-98873699"/>
                <w:lock w:val="sdtLocked"/>
              </w:sdtPr>
              <w:sdtEndPr/>
              <w:sdtContent>
                <w:tc>
                  <w:tcPr>
                    <w:tcW w:w="765" w:type="pct"/>
                    <w:vAlign w:val="center"/>
                  </w:tcPr>
                  <w:p w14:paraId="3370B19E" w14:textId="77777777" w:rsidR="000310C0" w:rsidRDefault="000310C0" w:rsidP="0065694F">
                    <w:pPr>
                      <w:ind w:right="5"/>
                      <w:jc w:val="center"/>
                      <w:rPr>
                        <w:szCs w:val="21"/>
                      </w:rPr>
                    </w:pPr>
                    <w:r>
                      <w:rPr>
                        <w:rFonts w:hint="eastAsia"/>
                        <w:szCs w:val="21"/>
                      </w:rPr>
                      <w:t>账面余额</w:t>
                    </w:r>
                  </w:p>
                </w:tc>
              </w:sdtContent>
            </w:sdt>
            <w:tc>
              <w:tcPr>
                <w:tcW w:w="710" w:type="pct"/>
                <w:vAlign w:val="center"/>
              </w:tcPr>
              <w:p w14:paraId="055ADBF5" w14:textId="77777777" w:rsidR="000310C0" w:rsidRDefault="009468AC" w:rsidP="0065694F">
                <w:pPr>
                  <w:ind w:right="5"/>
                  <w:jc w:val="center"/>
                  <w:rPr>
                    <w:szCs w:val="21"/>
                  </w:rPr>
                </w:pPr>
                <w:sdt>
                  <w:sdtPr>
                    <w:tag w:val="_PLD_7a42c47b54924b47b9e161d8fd9fb840"/>
                    <w:id w:val="806588151"/>
                    <w:lock w:val="sdtLocked"/>
                  </w:sdtPr>
                  <w:sdtEndPr/>
                  <w:sdtContent>
                    <w:r w:rsidR="000310C0">
                      <w:rPr>
                        <w:rFonts w:hint="eastAsia"/>
                      </w:rPr>
                      <w:t>存货跌价准备</w:t>
                    </w:r>
                    <w:r w:rsidR="000310C0">
                      <w:t>/</w:t>
                    </w:r>
                    <w:r w:rsidR="000310C0">
                      <w:rPr>
                        <w:szCs w:val="21"/>
                      </w:rPr>
                      <w:t>合同履约成本减值准备</w:t>
                    </w:r>
                  </w:sdtContent>
                </w:sdt>
              </w:p>
            </w:tc>
            <w:sdt>
              <w:sdtPr>
                <w:tag w:val="_PLD_0db3a7f82db34583bb111dc2a8e88f8c"/>
                <w:id w:val="50584882"/>
                <w:lock w:val="sdtLocked"/>
              </w:sdtPr>
              <w:sdtEndPr/>
              <w:sdtContent>
                <w:tc>
                  <w:tcPr>
                    <w:tcW w:w="766" w:type="pct"/>
                    <w:vAlign w:val="center"/>
                  </w:tcPr>
                  <w:p w14:paraId="09B50C84" w14:textId="77777777" w:rsidR="000310C0" w:rsidRDefault="000310C0" w:rsidP="0065694F">
                    <w:pPr>
                      <w:ind w:right="5"/>
                      <w:jc w:val="center"/>
                      <w:rPr>
                        <w:szCs w:val="21"/>
                      </w:rPr>
                    </w:pPr>
                    <w:r>
                      <w:rPr>
                        <w:rFonts w:hint="eastAsia"/>
                        <w:szCs w:val="21"/>
                      </w:rPr>
                      <w:t>账面价值</w:t>
                    </w:r>
                  </w:p>
                </w:tc>
              </w:sdtContent>
            </w:sdt>
          </w:tr>
          <w:tr w:rsidR="000310C0" w14:paraId="73FE7538" w14:textId="77777777" w:rsidTr="00196D04">
            <w:trPr>
              <w:cantSplit/>
            </w:trPr>
            <w:sdt>
              <w:sdtPr>
                <w:tag w:val="_PLD_fca11404c29f48d0b5900b11850092d7"/>
                <w:id w:val="874505582"/>
                <w:lock w:val="sdtLocked"/>
              </w:sdtPr>
              <w:sdtEndPr/>
              <w:sdtContent>
                <w:tc>
                  <w:tcPr>
                    <w:tcW w:w="519" w:type="pct"/>
                  </w:tcPr>
                  <w:p w14:paraId="04BE4DAE" w14:textId="77777777" w:rsidR="000310C0" w:rsidRDefault="000310C0" w:rsidP="0065694F">
                    <w:pPr>
                      <w:ind w:right="5"/>
                      <w:rPr>
                        <w:szCs w:val="21"/>
                      </w:rPr>
                    </w:pPr>
                    <w:r>
                      <w:rPr>
                        <w:rFonts w:hint="eastAsia"/>
                        <w:szCs w:val="21"/>
                      </w:rPr>
                      <w:t>原材料</w:t>
                    </w:r>
                  </w:p>
                </w:tc>
              </w:sdtContent>
            </w:sdt>
            <w:tc>
              <w:tcPr>
                <w:tcW w:w="765" w:type="pct"/>
              </w:tcPr>
              <w:p w14:paraId="13B6C683"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36,808,426.26</w:t>
                </w:r>
              </w:p>
            </w:tc>
            <w:tc>
              <w:tcPr>
                <w:tcW w:w="709" w:type="pct"/>
              </w:tcPr>
              <w:p w14:paraId="65EA3FD5" w14:textId="77777777" w:rsidR="000310C0" w:rsidRPr="00775956" w:rsidRDefault="000310C0" w:rsidP="0065694F">
                <w:pPr>
                  <w:ind w:right="5"/>
                  <w:jc w:val="right"/>
                  <w:rPr>
                    <w:rFonts w:asciiTheme="minorEastAsia" w:hAnsiTheme="minorEastAsia"/>
                    <w:szCs w:val="21"/>
                  </w:rPr>
                </w:pPr>
              </w:p>
            </w:tc>
            <w:tc>
              <w:tcPr>
                <w:tcW w:w="765" w:type="pct"/>
              </w:tcPr>
              <w:p w14:paraId="669FBE6F"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36,808,426.26</w:t>
                </w:r>
              </w:p>
            </w:tc>
            <w:tc>
              <w:tcPr>
                <w:tcW w:w="765" w:type="pct"/>
              </w:tcPr>
              <w:p w14:paraId="195987A3"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34,563,965.63</w:t>
                </w:r>
              </w:p>
            </w:tc>
            <w:tc>
              <w:tcPr>
                <w:tcW w:w="710" w:type="pct"/>
              </w:tcPr>
              <w:p w14:paraId="1AB52D7E" w14:textId="77777777" w:rsidR="000310C0" w:rsidRPr="00775956" w:rsidRDefault="000310C0" w:rsidP="0065694F">
                <w:pPr>
                  <w:ind w:right="5"/>
                  <w:jc w:val="right"/>
                  <w:rPr>
                    <w:rFonts w:asciiTheme="minorEastAsia" w:hAnsiTheme="minorEastAsia"/>
                    <w:szCs w:val="21"/>
                  </w:rPr>
                </w:pPr>
              </w:p>
            </w:tc>
            <w:tc>
              <w:tcPr>
                <w:tcW w:w="766" w:type="pct"/>
              </w:tcPr>
              <w:p w14:paraId="339EF3DF"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34,563,965.63</w:t>
                </w:r>
              </w:p>
            </w:tc>
          </w:tr>
          <w:tr w:rsidR="000310C0" w14:paraId="6E5391BB" w14:textId="77777777" w:rsidTr="00196D04">
            <w:trPr>
              <w:cantSplit/>
            </w:trPr>
            <w:sdt>
              <w:sdtPr>
                <w:tag w:val="_PLD_fd1bed46838a4d5189ec9ce131230221"/>
                <w:id w:val="448671827"/>
                <w:lock w:val="sdtLocked"/>
              </w:sdtPr>
              <w:sdtEndPr/>
              <w:sdtContent>
                <w:tc>
                  <w:tcPr>
                    <w:tcW w:w="519" w:type="pct"/>
                  </w:tcPr>
                  <w:p w14:paraId="03E3E2ED" w14:textId="77777777" w:rsidR="000310C0" w:rsidRDefault="000310C0" w:rsidP="0065694F">
                    <w:pPr>
                      <w:ind w:right="5"/>
                      <w:rPr>
                        <w:szCs w:val="21"/>
                      </w:rPr>
                    </w:pPr>
                    <w:r>
                      <w:rPr>
                        <w:rFonts w:hint="eastAsia"/>
                        <w:szCs w:val="21"/>
                      </w:rPr>
                      <w:t>在产品</w:t>
                    </w:r>
                  </w:p>
                </w:tc>
              </w:sdtContent>
            </w:sdt>
            <w:tc>
              <w:tcPr>
                <w:tcW w:w="765" w:type="pct"/>
              </w:tcPr>
              <w:p w14:paraId="5885620E"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2,498,770.90</w:t>
                </w:r>
              </w:p>
            </w:tc>
            <w:tc>
              <w:tcPr>
                <w:tcW w:w="709" w:type="pct"/>
              </w:tcPr>
              <w:p w14:paraId="100FA9A0" w14:textId="77777777" w:rsidR="000310C0" w:rsidRPr="00775956" w:rsidRDefault="000310C0" w:rsidP="0065694F">
                <w:pPr>
                  <w:ind w:right="5"/>
                  <w:jc w:val="right"/>
                  <w:rPr>
                    <w:rFonts w:asciiTheme="minorEastAsia" w:hAnsiTheme="minorEastAsia"/>
                    <w:szCs w:val="21"/>
                  </w:rPr>
                </w:pPr>
              </w:p>
            </w:tc>
            <w:tc>
              <w:tcPr>
                <w:tcW w:w="765" w:type="pct"/>
              </w:tcPr>
              <w:p w14:paraId="43EB203D"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2,498,770.90</w:t>
                </w:r>
              </w:p>
            </w:tc>
            <w:tc>
              <w:tcPr>
                <w:tcW w:w="765" w:type="pct"/>
              </w:tcPr>
              <w:p w14:paraId="2E409815"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4,408,220.65</w:t>
                </w:r>
              </w:p>
            </w:tc>
            <w:tc>
              <w:tcPr>
                <w:tcW w:w="710" w:type="pct"/>
              </w:tcPr>
              <w:p w14:paraId="7F1721E3" w14:textId="77777777" w:rsidR="000310C0" w:rsidRPr="00775956" w:rsidRDefault="000310C0" w:rsidP="0065694F">
                <w:pPr>
                  <w:ind w:right="5"/>
                  <w:jc w:val="right"/>
                  <w:rPr>
                    <w:rFonts w:asciiTheme="minorEastAsia" w:hAnsiTheme="minorEastAsia"/>
                    <w:szCs w:val="21"/>
                  </w:rPr>
                </w:pPr>
              </w:p>
            </w:tc>
            <w:tc>
              <w:tcPr>
                <w:tcW w:w="766" w:type="pct"/>
              </w:tcPr>
              <w:p w14:paraId="357BED83"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4,408,220.65</w:t>
                </w:r>
              </w:p>
            </w:tc>
          </w:tr>
          <w:tr w:rsidR="000310C0" w14:paraId="4B2F1D31" w14:textId="77777777" w:rsidTr="00196D04">
            <w:trPr>
              <w:cantSplit/>
            </w:trPr>
            <w:sdt>
              <w:sdtPr>
                <w:tag w:val="_PLD_f3ef3aac74534d258da438463abf925d"/>
                <w:id w:val="987746081"/>
                <w:lock w:val="sdtLocked"/>
              </w:sdtPr>
              <w:sdtEndPr/>
              <w:sdtContent>
                <w:tc>
                  <w:tcPr>
                    <w:tcW w:w="519" w:type="pct"/>
                  </w:tcPr>
                  <w:p w14:paraId="170A964B" w14:textId="77777777" w:rsidR="000310C0" w:rsidRDefault="000310C0" w:rsidP="0065694F">
                    <w:pPr>
                      <w:ind w:right="5"/>
                      <w:rPr>
                        <w:szCs w:val="21"/>
                      </w:rPr>
                    </w:pPr>
                    <w:r>
                      <w:rPr>
                        <w:rFonts w:hint="eastAsia"/>
                        <w:szCs w:val="21"/>
                      </w:rPr>
                      <w:t>库存商品</w:t>
                    </w:r>
                  </w:p>
                </w:tc>
              </w:sdtContent>
            </w:sdt>
            <w:tc>
              <w:tcPr>
                <w:tcW w:w="765" w:type="pct"/>
              </w:tcPr>
              <w:p w14:paraId="0C346955"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31,909,508.06</w:t>
                </w:r>
              </w:p>
            </w:tc>
            <w:tc>
              <w:tcPr>
                <w:tcW w:w="709" w:type="pct"/>
              </w:tcPr>
              <w:p w14:paraId="51B98A31"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1,533,549.35</w:t>
                </w:r>
              </w:p>
            </w:tc>
            <w:tc>
              <w:tcPr>
                <w:tcW w:w="765" w:type="pct"/>
              </w:tcPr>
              <w:p w14:paraId="55F74900"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30,375,958.71</w:t>
                </w:r>
              </w:p>
            </w:tc>
            <w:tc>
              <w:tcPr>
                <w:tcW w:w="765" w:type="pct"/>
              </w:tcPr>
              <w:p w14:paraId="0AB85E9E"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19,498,865.84</w:t>
                </w:r>
              </w:p>
            </w:tc>
            <w:tc>
              <w:tcPr>
                <w:tcW w:w="710" w:type="pct"/>
              </w:tcPr>
              <w:p w14:paraId="5E12902A"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1,589,456.79</w:t>
                </w:r>
              </w:p>
            </w:tc>
            <w:tc>
              <w:tcPr>
                <w:tcW w:w="766" w:type="pct"/>
              </w:tcPr>
              <w:p w14:paraId="09318104"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17,909,409.05</w:t>
                </w:r>
              </w:p>
            </w:tc>
          </w:tr>
          <w:tr w:rsidR="000310C0" w14:paraId="3A253958" w14:textId="77777777" w:rsidTr="00196D04">
            <w:trPr>
              <w:cantSplit/>
            </w:trPr>
            <w:sdt>
              <w:sdtPr>
                <w:tag w:val="_PLD_3e735f5b7a3a46db9876dca2e24f8162"/>
                <w:id w:val="-1650123957"/>
                <w:lock w:val="sdtLocked"/>
              </w:sdtPr>
              <w:sdtEndPr/>
              <w:sdtContent>
                <w:tc>
                  <w:tcPr>
                    <w:tcW w:w="519" w:type="pct"/>
                  </w:tcPr>
                  <w:p w14:paraId="697FB71E" w14:textId="77777777" w:rsidR="000310C0" w:rsidRDefault="000310C0" w:rsidP="0065694F">
                    <w:pPr>
                      <w:autoSpaceDE w:val="0"/>
                      <w:autoSpaceDN w:val="0"/>
                      <w:adjustRightInd w:val="0"/>
                      <w:rPr>
                        <w:szCs w:val="21"/>
                      </w:rPr>
                    </w:pPr>
                    <w:r>
                      <w:rPr>
                        <w:rFonts w:hint="eastAsia"/>
                        <w:szCs w:val="21"/>
                      </w:rPr>
                      <w:t>周转材料</w:t>
                    </w:r>
                  </w:p>
                </w:tc>
              </w:sdtContent>
            </w:sdt>
            <w:tc>
              <w:tcPr>
                <w:tcW w:w="765" w:type="pct"/>
              </w:tcPr>
              <w:p w14:paraId="63A0DD54" w14:textId="77777777" w:rsidR="000310C0" w:rsidRPr="00775956" w:rsidRDefault="000310C0" w:rsidP="0065694F">
                <w:pPr>
                  <w:jc w:val="right"/>
                  <w:rPr>
                    <w:rFonts w:asciiTheme="minorEastAsia" w:hAnsiTheme="minorEastAsia"/>
                    <w:szCs w:val="21"/>
                  </w:rPr>
                </w:pPr>
                <w:r w:rsidRPr="00775956">
                  <w:rPr>
                    <w:rFonts w:asciiTheme="minorEastAsia" w:hAnsiTheme="minorEastAsia"/>
                  </w:rPr>
                  <w:t>1,668,621.24</w:t>
                </w:r>
              </w:p>
            </w:tc>
            <w:tc>
              <w:tcPr>
                <w:tcW w:w="709" w:type="pct"/>
              </w:tcPr>
              <w:p w14:paraId="2D57BAC8" w14:textId="77777777" w:rsidR="000310C0" w:rsidRPr="00775956" w:rsidRDefault="000310C0" w:rsidP="0065694F">
                <w:pPr>
                  <w:jc w:val="right"/>
                  <w:rPr>
                    <w:rFonts w:asciiTheme="minorEastAsia" w:hAnsiTheme="minorEastAsia"/>
                    <w:szCs w:val="21"/>
                  </w:rPr>
                </w:pPr>
              </w:p>
            </w:tc>
            <w:tc>
              <w:tcPr>
                <w:tcW w:w="765" w:type="pct"/>
              </w:tcPr>
              <w:p w14:paraId="19A54747" w14:textId="77777777" w:rsidR="000310C0" w:rsidRPr="00775956" w:rsidRDefault="000310C0" w:rsidP="0065694F">
                <w:pPr>
                  <w:jc w:val="right"/>
                  <w:rPr>
                    <w:rFonts w:asciiTheme="minorEastAsia" w:hAnsiTheme="minorEastAsia"/>
                    <w:szCs w:val="21"/>
                  </w:rPr>
                </w:pPr>
                <w:r w:rsidRPr="00775956">
                  <w:rPr>
                    <w:rFonts w:asciiTheme="minorEastAsia" w:hAnsiTheme="minorEastAsia"/>
                  </w:rPr>
                  <w:t>1,668,621.24</w:t>
                </w:r>
              </w:p>
            </w:tc>
            <w:tc>
              <w:tcPr>
                <w:tcW w:w="765" w:type="pct"/>
              </w:tcPr>
              <w:p w14:paraId="74AC203E"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1,131,001.67</w:t>
                </w:r>
              </w:p>
            </w:tc>
            <w:tc>
              <w:tcPr>
                <w:tcW w:w="710" w:type="pct"/>
              </w:tcPr>
              <w:p w14:paraId="0A5DE63C" w14:textId="77777777" w:rsidR="000310C0" w:rsidRPr="00775956" w:rsidRDefault="000310C0" w:rsidP="0065694F">
                <w:pPr>
                  <w:ind w:right="5"/>
                  <w:jc w:val="right"/>
                  <w:rPr>
                    <w:rFonts w:asciiTheme="minorEastAsia" w:hAnsiTheme="minorEastAsia"/>
                    <w:szCs w:val="21"/>
                  </w:rPr>
                </w:pPr>
              </w:p>
            </w:tc>
            <w:tc>
              <w:tcPr>
                <w:tcW w:w="766" w:type="pct"/>
              </w:tcPr>
              <w:p w14:paraId="4F563B13"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1,131,001.67</w:t>
                </w:r>
              </w:p>
            </w:tc>
          </w:tr>
          <w:sdt>
            <w:sdtPr>
              <w:rPr>
                <w:szCs w:val="21"/>
              </w:rPr>
              <w:alias w:val="其他存货"/>
              <w:tag w:val="_TUP_c1ac2d40d50a4131b1b1c2720e9aef48"/>
              <w:id w:val="1709381057"/>
              <w:lock w:val="sdtLocked"/>
            </w:sdtPr>
            <w:sdtEndPr>
              <w:rPr>
                <w:rFonts w:asciiTheme="minorEastAsia" w:hAnsiTheme="minorEastAsia" w:hint="eastAsia"/>
              </w:rPr>
            </w:sdtEndPr>
            <w:sdtContent>
              <w:tr w:rsidR="000310C0" w14:paraId="11DAE69B" w14:textId="77777777" w:rsidTr="00196D04">
                <w:trPr>
                  <w:cantSplit/>
                </w:trPr>
                <w:tc>
                  <w:tcPr>
                    <w:tcW w:w="519" w:type="pct"/>
                  </w:tcPr>
                  <w:p w14:paraId="4115BEF5" w14:textId="77777777" w:rsidR="000310C0" w:rsidRDefault="000310C0" w:rsidP="0065694F">
                    <w:pPr>
                      <w:ind w:right="5"/>
                      <w:rPr>
                        <w:szCs w:val="21"/>
                      </w:rPr>
                    </w:pPr>
                    <w:r>
                      <w:t>包装物</w:t>
                    </w:r>
                  </w:p>
                </w:tc>
                <w:tc>
                  <w:tcPr>
                    <w:tcW w:w="765" w:type="pct"/>
                  </w:tcPr>
                  <w:p w14:paraId="7A4B9C9C"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3,011,269.46</w:t>
                    </w:r>
                  </w:p>
                </w:tc>
                <w:tc>
                  <w:tcPr>
                    <w:tcW w:w="709" w:type="pct"/>
                  </w:tcPr>
                  <w:p w14:paraId="41C4042F" w14:textId="77777777" w:rsidR="000310C0" w:rsidRPr="00775956" w:rsidRDefault="000310C0" w:rsidP="0065694F">
                    <w:pPr>
                      <w:ind w:right="5"/>
                      <w:jc w:val="right"/>
                      <w:rPr>
                        <w:rFonts w:asciiTheme="minorEastAsia" w:hAnsiTheme="minorEastAsia"/>
                        <w:szCs w:val="21"/>
                      </w:rPr>
                    </w:pPr>
                  </w:p>
                </w:tc>
                <w:tc>
                  <w:tcPr>
                    <w:tcW w:w="765" w:type="pct"/>
                  </w:tcPr>
                  <w:p w14:paraId="17E14E20"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3,011,269.46</w:t>
                    </w:r>
                  </w:p>
                </w:tc>
                <w:tc>
                  <w:tcPr>
                    <w:tcW w:w="765" w:type="pct"/>
                  </w:tcPr>
                  <w:p w14:paraId="397EED4E"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916,994.53</w:t>
                    </w:r>
                  </w:p>
                </w:tc>
                <w:tc>
                  <w:tcPr>
                    <w:tcW w:w="710" w:type="pct"/>
                  </w:tcPr>
                  <w:p w14:paraId="55628E58" w14:textId="77777777" w:rsidR="000310C0" w:rsidRPr="00775956" w:rsidRDefault="000310C0" w:rsidP="0065694F">
                    <w:pPr>
                      <w:ind w:right="5"/>
                      <w:jc w:val="right"/>
                      <w:rPr>
                        <w:rFonts w:asciiTheme="minorEastAsia" w:hAnsiTheme="minorEastAsia"/>
                        <w:szCs w:val="21"/>
                      </w:rPr>
                    </w:pPr>
                  </w:p>
                </w:tc>
                <w:tc>
                  <w:tcPr>
                    <w:tcW w:w="766" w:type="pct"/>
                  </w:tcPr>
                  <w:p w14:paraId="40FBAAF9"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916,994.53</w:t>
                    </w:r>
                  </w:p>
                </w:tc>
              </w:tr>
            </w:sdtContent>
          </w:sdt>
          <w:sdt>
            <w:sdtPr>
              <w:rPr>
                <w:szCs w:val="21"/>
              </w:rPr>
              <w:alias w:val="其他存货"/>
              <w:tag w:val="_TUP_c1ac2d40d50a4131b1b1c2720e9aef48"/>
              <w:id w:val="-715892182"/>
              <w:lock w:val="sdtLocked"/>
            </w:sdtPr>
            <w:sdtEndPr>
              <w:rPr>
                <w:rFonts w:asciiTheme="minorEastAsia" w:hAnsiTheme="minorEastAsia" w:hint="eastAsia"/>
              </w:rPr>
            </w:sdtEndPr>
            <w:sdtContent>
              <w:tr w:rsidR="000310C0" w14:paraId="7EF14795" w14:textId="77777777" w:rsidTr="00196D04">
                <w:trPr>
                  <w:cantSplit/>
                </w:trPr>
                <w:tc>
                  <w:tcPr>
                    <w:tcW w:w="519" w:type="pct"/>
                  </w:tcPr>
                  <w:p w14:paraId="15CD7B1D" w14:textId="77777777" w:rsidR="000310C0" w:rsidRDefault="000310C0" w:rsidP="0065694F">
                    <w:pPr>
                      <w:ind w:right="5"/>
                      <w:rPr>
                        <w:szCs w:val="21"/>
                      </w:rPr>
                    </w:pPr>
                    <w:r>
                      <w:t>自制半成品</w:t>
                    </w:r>
                  </w:p>
                </w:tc>
                <w:tc>
                  <w:tcPr>
                    <w:tcW w:w="765" w:type="pct"/>
                  </w:tcPr>
                  <w:p w14:paraId="06F8C0DC"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2,357,568.36</w:t>
                    </w:r>
                  </w:p>
                </w:tc>
                <w:tc>
                  <w:tcPr>
                    <w:tcW w:w="709" w:type="pct"/>
                  </w:tcPr>
                  <w:p w14:paraId="100B69AD" w14:textId="77777777" w:rsidR="000310C0" w:rsidRPr="00775956" w:rsidRDefault="000310C0" w:rsidP="0065694F">
                    <w:pPr>
                      <w:ind w:right="5"/>
                      <w:jc w:val="right"/>
                      <w:rPr>
                        <w:rFonts w:asciiTheme="minorEastAsia" w:hAnsiTheme="minorEastAsia"/>
                        <w:szCs w:val="21"/>
                      </w:rPr>
                    </w:pPr>
                  </w:p>
                </w:tc>
                <w:tc>
                  <w:tcPr>
                    <w:tcW w:w="765" w:type="pct"/>
                  </w:tcPr>
                  <w:p w14:paraId="20E1DCB4"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2,357,568.36</w:t>
                    </w:r>
                  </w:p>
                </w:tc>
                <w:tc>
                  <w:tcPr>
                    <w:tcW w:w="765" w:type="pct"/>
                  </w:tcPr>
                  <w:p w14:paraId="13DCAA7A"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1,607,475.52</w:t>
                    </w:r>
                  </w:p>
                </w:tc>
                <w:tc>
                  <w:tcPr>
                    <w:tcW w:w="710" w:type="pct"/>
                  </w:tcPr>
                  <w:p w14:paraId="1384CFEF" w14:textId="77777777" w:rsidR="000310C0" w:rsidRPr="00775956" w:rsidRDefault="000310C0" w:rsidP="0065694F">
                    <w:pPr>
                      <w:ind w:right="5"/>
                      <w:jc w:val="right"/>
                      <w:rPr>
                        <w:rFonts w:asciiTheme="minorEastAsia" w:hAnsiTheme="minorEastAsia"/>
                        <w:szCs w:val="21"/>
                      </w:rPr>
                    </w:pPr>
                  </w:p>
                </w:tc>
                <w:tc>
                  <w:tcPr>
                    <w:tcW w:w="766" w:type="pct"/>
                  </w:tcPr>
                  <w:p w14:paraId="6929AD7B"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1,607,475.52</w:t>
                    </w:r>
                  </w:p>
                </w:tc>
              </w:tr>
            </w:sdtContent>
          </w:sdt>
          <w:sdt>
            <w:sdtPr>
              <w:rPr>
                <w:szCs w:val="21"/>
              </w:rPr>
              <w:alias w:val="其他存货"/>
              <w:tag w:val="_TUP_c1ac2d40d50a4131b1b1c2720e9aef48"/>
              <w:id w:val="1203525119"/>
              <w:lock w:val="sdtLocked"/>
            </w:sdtPr>
            <w:sdtEndPr>
              <w:rPr>
                <w:rFonts w:asciiTheme="minorEastAsia" w:hAnsiTheme="minorEastAsia" w:hint="eastAsia"/>
              </w:rPr>
            </w:sdtEndPr>
            <w:sdtContent>
              <w:tr w:rsidR="000310C0" w14:paraId="7555F9E9" w14:textId="77777777" w:rsidTr="00196D04">
                <w:trPr>
                  <w:cantSplit/>
                </w:trPr>
                <w:tc>
                  <w:tcPr>
                    <w:tcW w:w="519" w:type="pct"/>
                  </w:tcPr>
                  <w:p w14:paraId="095421A8" w14:textId="77777777" w:rsidR="000310C0" w:rsidRDefault="000310C0" w:rsidP="0065694F">
                    <w:pPr>
                      <w:ind w:right="5"/>
                      <w:rPr>
                        <w:szCs w:val="21"/>
                      </w:rPr>
                    </w:pPr>
                    <w:r>
                      <w:t>发出商品</w:t>
                    </w:r>
                  </w:p>
                </w:tc>
                <w:tc>
                  <w:tcPr>
                    <w:tcW w:w="765" w:type="pct"/>
                  </w:tcPr>
                  <w:p w14:paraId="7B9BEDB0"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161.74</w:t>
                    </w:r>
                  </w:p>
                </w:tc>
                <w:tc>
                  <w:tcPr>
                    <w:tcW w:w="709" w:type="pct"/>
                  </w:tcPr>
                  <w:p w14:paraId="27FA79F7" w14:textId="77777777" w:rsidR="000310C0" w:rsidRPr="00775956" w:rsidRDefault="000310C0" w:rsidP="0065694F">
                    <w:pPr>
                      <w:ind w:right="5"/>
                      <w:jc w:val="right"/>
                      <w:rPr>
                        <w:rFonts w:asciiTheme="minorEastAsia" w:hAnsiTheme="minorEastAsia"/>
                        <w:szCs w:val="21"/>
                      </w:rPr>
                    </w:pPr>
                  </w:p>
                </w:tc>
                <w:tc>
                  <w:tcPr>
                    <w:tcW w:w="765" w:type="pct"/>
                  </w:tcPr>
                  <w:p w14:paraId="4F25CA7A"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161.74</w:t>
                    </w:r>
                  </w:p>
                </w:tc>
                <w:tc>
                  <w:tcPr>
                    <w:tcW w:w="765" w:type="pct"/>
                  </w:tcPr>
                  <w:p w14:paraId="77D58AAD"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77,258.48</w:t>
                    </w:r>
                  </w:p>
                </w:tc>
                <w:tc>
                  <w:tcPr>
                    <w:tcW w:w="710" w:type="pct"/>
                  </w:tcPr>
                  <w:p w14:paraId="5635FF50" w14:textId="77777777" w:rsidR="000310C0" w:rsidRPr="00775956" w:rsidRDefault="000310C0" w:rsidP="0065694F">
                    <w:pPr>
                      <w:ind w:right="5"/>
                      <w:jc w:val="right"/>
                      <w:rPr>
                        <w:rFonts w:asciiTheme="minorEastAsia" w:hAnsiTheme="minorEastAsia"/>
                        <w:szCs w:val="21"/>
                      </w:rPr>
                    </w:pPr>
                  </w:p>
                </w:tc>
                <w:tc>
                  <w:tcPr>
                    <w:tcW w:w="766" w:type="pct"/>
                  </w:tcPr>
                  <w:p w14:paraId="709092A0"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77,258.48</w:t>
                    </w:r>
                  </w:p>
                </w:tc>
              </w:tr>
            </w:sdtContent>
          </w:sdt>
          <w:sdt>
            <w:sdtPr>
              <w:rPr>
                <w:szCs w:val="21"/>
              </w:rPr>
              <w:alias w:val="其他存货"/>
              <w:tag w:val="_TUP_c1ac2d40d50a4131b1b1c2720e9aef48"/>
              <w:id w:val="1856149608"/>
              <w:lock w:val="sdtLocked"/>
            </w:sdtPr>
            <w:sdtEndPr>
              <w:rPr>
                <w:rFonts w:asciiTheme="minorEastAsia" w:hAnsiTheme="minorEastAsia" w:hint="eastAsia"/>
              </w:rPr>
            </w:sdtEndPr>
            <w:sdtContent>
              <w:tr w:rsidR="000310C0" w14:paraId="66364590" w14:textId="77777777" w:rsidTr="00196D04">
                <w:trPr>
                  <w:cantSplit/>
                </w:trPr>
                <w:tc>
                  <w:tcPr>
                    <w:tcW w:w="519" w:type="pct"/>
                  </w:tcPr>
                  <w:p w14:paraId="7E614E29" w14:textId="77777777" w:rsidR="000310C0" w:rsidRDefault="000310C0" w:rsidP="0065694F">
                    <w:pPr>
                      <w:ind w:right="5"/>
                      <w:rPr>
                        <w:szCs w:val="21"/>
                      </w:rPr>
                    </w:pPr>
                    <w:r>
                      <w:t>委托加工物资</w:t>
                    </w:r>
                  </w:p>
                </w:tc>
                <w:tc>
                  <w:tcPr>
                    <w:tcW w:w="765" w:type="pct"/>
                  </w:tcPr>
                  <w:p w14:paraId="76007819" w14:textId="77777777" w:rsidR="000310C0" w:rsidRPr="00775956" w:rsidRDefault="000310C0" w:rsidP="005E4474">
                    <w:pPr>
                      <w:ind w:right="5"/>
                      <w:jc w:val="right"/>
                      <w:rPr>
                        <w:rFonts w:asciiTheme="minorEastAsia" w:hAnsiTheme="minorEastAsia"/>
                        <w:szCs w:val="21"/>
                      </w:rPr>
                    </w:pPr>
                    <w:r w:rsidRPr="00775956">
                      <w:rPr>
                        <w:rFonts w:asciiTheme="minorEastAsia" w:hAnsiTheme="minorEastAsia"/>
                      </w:rPr>
                      <w:t>12,571,891.9</w:t>
                    </w:r>
                    <w:r w:rsidR="005E4474" w:rsidRPr="00775956">
                      <w:rPr>
                        <w:rFonts w:asciiTheme="minorEastAsia" w:hAnsiTheme="minorEastAsia" w:hint="eastAsia"/>
                      </w:rPr>
                      <w:t>1</w:t>
                    </w:r>
                  </w:p>
                </w:tc>
                <w:tc>
                  <w:tcPr>
                    <w:tcW w:w="709" w:type="pct"/>
                  </w:tcPr>
                  <w:p w14:paraId="0B0C4501" w14:textId="77777777" w:rsidR="000310C0" w:rsidRPr="00775956" w:rsidRDefault="000310C0" w:rsidP="0065694F">
                    <w:pPr>
                      <w:ind w:right="5"/>
                      <w:jc w:val="right"/>
                      <w:rPr>
                        <w:rFonts w:asciiTheme="minorEastAsia" w:hAnsiTheme="minorEastAsia"/>
                        <w:szCs w:val="21"/>
                      </w:rPr>
                    </w:pPr>
                  </w:p>
                </w:tc>
                <w:tc>
                  <w:tcPr>
                    <w:tcW w:w="765" w:type="pct"/>
                  </w:tcPr>
                  <w:p w14:paraId="70BFFCD2" w14:textId="77777777" w:rsidR="000310C0" w:rsidRPr="00775956" w:rsidRDefault="000310C0" w:rsidP="005E4474">
                    <w:pPr>
                      <w:ind w:right="5"/>
                      <w:jc w:val="right"/>
                      <w:rPr>
                        <w:rFonts w:asciiTheme="minorEastAsia" w:hAnsiTheme="minorEastAsia"/>
                        <w:szCs w:val="21"/>
                      </w:rPr>
                    </w:pPr>
                    <w:r w:rsidRPr="00775956">
                      <w:rPr>
                        <w:rFonts w:asciiTheme="minorEastAsia" w:hAnsiTheme="minorEastAsia"/>
                      </w:rPr>
                      <w:t>12,571,891.9</w:t>
                    </w:r>
                    <w:r w:rsidR="005E4474" w:rsidRPr="00775956">
                      <w:rPr>
                        <w:rFonts w:asciiTheme="minorEastAsia" w:hAnsiTheme="minorEastAsia" w:hint="eastAsia"/>
                      </w:rPr>
                      <w:t>1</w:t>
                    </w:r>
                  </w:p>
                </w:tc>
                <w:tc>
                  <w:tcPr>
                    <w:tcW w:w="765" w:type="pct"/>
                  </w:tcPr>
                  <w:p w14:paraId="1052ECBE"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13,989,847.82</w:t>
                    </w:r>
                  </w:p>
                </w:tc>
                <w:tc>
                  <w:tcPr>
                    <w:tcW w:w="710" w:type="pct"/>
                  </w:tcPr>
                  <w:p w14:paraId="5850F097" w14:textId="77777777" w:rsidR="000310C0" w:rsidRPr="00775956" w:rsidRDefault="000310C0" w:rsidP="0065694F">
                    <w:pPr>
                      <w:ind w:right="5"/>
                      <w:jc w:val="right"/>
                      <w:rPr>
                        <w:rFonts w:asciiTheme="minorEastAsia" w:hAnsiTheme="minorEastAsia"/>
                        <w:szCs w:val="21"/>
                      </w:rPr>
                    </w:pPr>
                  </w:p>
                </w:tc>
                <w:tc>
                  <w:tcPr>
                    <w:tcW w:w="766" w:type="pct"/>
                  </w:tcPr>
                  <w:p w14:paraId="342ABA35"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13,989,847.82</w:t>
                    </w:r>
                  </w:p>
                </w:tc>
              </w:tr>
            </w:sdtContent>
          </w:sdt>
          <w:tr w:rsidR="000310C0" w14:paraId="783093DE" w14:textId="77777777" w:rsidTr="00196D04">
            <w:trPr>
              <w:cantSplit/>
            </w:trPr>
            <w:sdt>
              <w:sdtPr>
                <w:tag w:val="_PLD_c7f765ab16d04ed0965df8d114b73cb6"/>
                <w:id w:val="505474936"/>
                <w:lock w:val="sdtLocked"/>
              </w:sdtPr>
              <w:sdtEndPr/>
              <w:sdtContent>
                <w:tc>
                  <w:tcPr>
                    <w:tcW w:w="519" w:type="pct"/>
                  </w:tcPr>
                  <w:p w14:paraId="4B179C00" w14:textId="77777777" w:rsidR="000310C0" w:rsidRDefault="000310C0" w:rsidP="0065694F">
                    <w:pPr>
                      <w:ind w:right="5"/>
                      <w:jc w:val="center"/>
                      <w:rPr>
                        <w:szCs w:val="21"/>
                      </w:rPr>
                    </w:pPr>
                    <w:r>
                      <w:rPr>
                        <w:rFonts w:hint="eastAsia"/>
                        <w:szCs w:val="21"/>
                      </w:rPr>
                      <w:t>合计</w:t>
                    </w:r>
                  </w:p>
                </w:tc>
              </w:sdtContent>
            </w:sdt>
            <w:tc>
              <w:tcPr>
                <w:tcW w:w="765" w:type="pct"/>
              </w:tcPr>
              <w:p w14:paraId="63C87B0C"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90,826,217.93</w:t>
                </w:r>
              </w:p>
            </w:tc>
            <w:tc>
              <w:tcPr>
                <w:tcW w:w="709" w:type="pct"/>
              </w:tcPr>
              <w:p w14:paraId="1D256D67"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1,533,549.35</w:t>
                </w:r>
              </w:p>
            </w:tc>
            <w:tc>
              <w:tcPr>
                <w:tcW w:w="765" w:type="pct"/>
              </w:tcPr>
              <w:p w14:paraId="3FE2CD6D"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89,292,668.58</w:t>
                </w:r>
              </w:p>
            </w:tc>
            <w:tc>
              <w:tcPr>
                <w:tcW w:w="765" w:type="pct"/>
              </w:tcPr>
              <w:p w14:paraId="7AEFB399"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76,193,630.14</w:t>
                </w:r>
              </w:p>
            </w:tc>
            <w:tc>
              <w:tcPr>
                <w:tcW w:w="710" w:type="pct"/>
              </w:tcPr>
              <w:p w14:paraId="58C9EF17"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1,589,456.79</w:t>
                </w:r>
              </w:p>
            </w:tc>
            <w:tc>
              <w:tcPr>
                <w:tcW w:w="766" w:type="pct"/>
              </w:tcPr>
              <w:p w14:paraId="55E61E98" w14:textId="77777777" w:rsidR="000310C0" w:rsidRPr="00775956" w:rsidRDefault="000310C0" w:rsidP="0065694F">
                <w:pPr>
                  <w:ind w:right="5"/>
                  <w:jc w:val="right"/>
                  <w:rPr>
                    <w:rFonts w:asciiTheme="minorEastAsia" w:hAnsiTheme="minorEastAsia"/>
                    <w:szCs w:val="21"/>
                  </w:rPr>
                </w:pPr>
                <w:r w:rsidRPr="00775956">
                  <w:rPr>
                    <w:rFonts w:asciiTheme="minorEastAsia" w:hAnsiTheme="minorEastAsia"/>
                  </w:rPr>
                  <w:t>74,604,173.35</w:t>
                </w:r>
              </w:p>
            </w:tc>
          </w:tr>
        </w:tbl>
        <w:p w14:paraId="7AA5A601" w14:textId="77777777" w:rsidR="001814CF" w:rsidRDefault="009468AC">
          <w:pPr>
            <w:rPr>
              <w:szCs w:val="21"/>
            </w:rPr>
          </w:pPr>
        </w:p>
      </w:sdtContent>
    </w:sdt>
    <w:bookmarkEnd w:id="84" w:displacedByCustomXml="prev"/>
    <w:bookmarkStart w:id="85" w:name="_Hlk10470459" w:displacedByCustomXml="next"/>
    <w:sdt>
      <w:sdtPr>
        <w:rPr>
          <w:rFonts w:ascii="宋体" w:hAnsi="宋体" w:cs="宋体" w:hint="eastAsia"/>
          <w:b w:val="0"/>
          <w:bCs w:val="0"/>
          <w:kern w:val="0"/>
          <w:sz w:val="24"/>
          <w:szCs w:val="24"/>
        </w:rPr>
        <w:alias w:val="模块:存货跌价准备"/>
        <w:tag w:val="_GBC_d00b46c41ac84794bd1f7b10e97923a0"/>
        <w:id w:val="965008873"/>
        <w:lock w:val="sdtLocked"/>
        <w:placeholder>
          <w:docPart w:val="GBC22222222222222222222222222222"/>
        </w:placeholder>
      </w:sdtPr>
      <w:sdtEndPr>
        <w:rPr>
          <w:rFonts w:ascii="Times New Roman" w:hAnsi="Times New Roman" w:cstheme="minorBidi"/>
          <w:kern w:val="2"/>
          <w:sz w:val="21"/>
          <w:szCs w:val="22"/>
        </w:rPr>
      </w:sdtEndPr>
      <w:sdtContent>
        <w:p w14:paraId="3FDE6608" w14:textId="77777777" w:rsidR="001814CF" w:rsidRDefault="00147735">
          <w:pPr>
            <w:pStyle w:val="4"/>
            <w:numPr>
              <w:ilvl w:val="0"/>
              <w:numId w:val="48"/>
            </w:numPr>
            <w:tabs>
              <w:tab w:val="left" w:pos="630"/>
            </w:tabs>
          </w:pPr>
          <w:r>
            <w:rPr>
              <w:rFonts w:hint="eastAsia"/>
            </w:rPr>
            <w:t>存货跌价准备及合同履约成本减值准备</w:t>
          </w:r>
        </w:p>
        <w:sdt>
          <w:sdtPr>
            <w:alias w:val="是否适用：存货跌价准备[双击切换]"/>
            <w:tag w:val="_GBC_b9bd4a0fa089468ebded8bb61a86fbae"/>
            <w:id w:val="2130817944"/>
            <w:lock w:val="sdtContentLocked"/>
            <w:placeholder>
              <w:docPart w:val="GBC22222222222222222222222222222"/>
            </w:placeholder>
          </w:sdtPr>
          <w:sdtEndPr/>
          <w:sdtContent>
            <w:p w14:paraId="51FD0983" w14:textId="77777777" w:rsidR="001814CF" w:rsidRDefault="00147735">
              <w:r>
                <w:fldChar w:fldCharType="begin"/>
              </w:r>
              <w:r w:rsidR="0065694F">
                <w:instrText xml:space="preserve"> MACROBUTTON  SnrToggleCheckbox √</w:instrText>
              </w:r>
              <w:r w:rsidR="0065694F">
                <w:instrText>适用</w:instrText>
              </w:r>
              <w:r w:rsidR="0065694F">
                <w:instrText xml:space="preserve"> </w:instrText>
              </w:r>
              <w:r>
                <w:fldChar w:fldCharType="end"/>
              </w:r>
              <w:r>
                <w:fldChar w:fldCharType="begin"/>
              </w:r>
              <w:r w:rsidR="0065694F">
                <w:instrText xml:space="preserve"> MACROBUTTON  SnrToggleCheckbox □</w:instrText>
              </w:r>
              <w:r w:rsidR="0065694F">
                <w:instrText>不适用</w:instrText>
              </w:r>
              <w:r w:rsidR="0065694F">
                <w:instrText xml:space="preserve"> </w:instrText>
              </w:r>
              <w:r>
                <w:fldChar w:fldCharType="end"/>
              </w:r>
            </w:p>
          </w:sdtContent>
        </w:sdt>
        <w:p w14:paraId="7362C0CD" w14:textId="77777777" w:rsidR="001814CF" w:rsidRDefault="00147735">
          <w:pPr>
            <w:jc w:val="right"/>
            <w:rPr>
              <w:szCs w:val="21"/>
            </w:rPr>
          </w:pPr>
          <w:r>
            <w:rPr>
              <w:rFonts w:hint="eastAsia"/>
              <w:szCs w:val="21"/>
            </w:rPr>
            <w:t>单位：</w:t>
          </w:r>
          <w:sdt>
            <w:sdtPr>
              <w:rPr>
                <w:rFonts w:hint="eastAsia"/>
                <w:szCs w:val="21"/>
              </w:rPr>
              <w:alias w:val="单位：存货跌价准备"/>
              <w:tag w:val="_GBC_42225a9505da4f598594afea08f9738b"/>
              <w:id w:val="2044707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存货跌价准备"/>
              <w:tag w:val="_GBC_4de434e29d00482b8b3175d1e7874ff2"/>
              <w:id w:val="-11993125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844"/>
            <w:gridCol w:w="849"/>
            <w:gridCol w:w="950"/>
            <w:gridCol w:w="1295"/>
            <w:gridCol w:w="1136"/>
            <w:gridCol w:w="1660"/>
          </w:tblGrid>
          <w:tr w:rsidR="00C939E6" w14:paraId="3BFFCB21" w14:textId="77777777" w:rsidTr="00196D04">
            <w:trPr>
              <w:trHeight w:val="238"/>
            </w:trPr>
            <w:sdt>
              <w:sdtPr>
                <w:tag w:val="_PLD_08d27e088675483b81e6b09cfaf565b8"/>
                <w:id w:val="1456753677"/>
                <w:lock w:val="sdtLocked"/>
              </w:sdtPr>
              <w:sdtEndPr/>
              <w:sdtContent>
                <w:tc>
                  <w:tcPr>
                    <w:tcW w:w="839" w:type="pct"/>
                    <w:vMerge w:val="restart"/>
                    <w:tcBorders>
                      <w:top w:val="single" w:sz="4" w:space="0" w:color="auto"/>
                      <w:left w:val="single" w:sz="4" w:space="0" w:color="auto"/>
                      <w:bottom w:val="single" w:sz="4" w:space="0" w:color="auto"/>
                      <w:right w:val="single" w:sz="4" w:space="0" w:color="auto"/>
                    </w:tcBorders>
                    <w:vAlign w:val="center"/>
                  </w:tcPr>
                  <w:p w14:paraId="2E8B6CFD" w14:textId="77777777" w:rsidR="00C939E6" w:rsidRDefault="00C939E6" w:rsidP="00C939E6">
                    <w:pPr>
                      <w:jc w:val="center"/>
                      <w:rPr>
                        <w:szCs w:val="21"/>
                      </w:rPr>
                    </w:pPr>
                    <w:r>
                      <w:rPr>
                        <w:rFonts w:hint="eastAsia"/>
                        <w:szCs w:val="21"/>
                      </w:rPr>
                      <w:t>项目</w:t>
                    </w:r>
                  </w:p>
                </w:tc>
              </w:sdtContent>
            </w:sdt>
            <w:sdt>
              <w:sdtPr>
                <w:tag w:val="_PLD_631ae60526c9437f842913d632c47f24"/>
                <w:id w:val="-182138781"/>
                <w:lock w:val="sdtLocked"/>
              </w:sdtPr>
              <w:sdtEndPr/>
              <w:sdtContent>
                <w:tc>
                  <w:tcPr>
                    <w:tcW w:w="992" w:type="pct"/>
                    <w:vMerge w:val="restart"/>
                    <w:tcBorders>
                      <w:top w:val="single" w:sz="4" w:space="0" w:color="auto"/>
                      <w:left w:val="single" w:sz="4" w:space="0" w:color="auto"/>
                      <w:bottom w:val="single" w:sz="4" w:space="0" w:color="auto"/>
                      <w:right w:val="single" w:sz="4" w:space="0" w:color="auto"/>
                    </w:tcBorders>
                    <w:vAlign w:val="center"/>
                  </w:tcPr>
                  <w:p w14:paraId="35E0EAC5" w14:textId="77777777" w:rsidR="00C939E6" w:rsidRDefault="00C939E6" w:rsidP="00C939E6">
                    <w:pPr>
                      <w:jc w:val="center"/>
                      <w:rPr>
                        <w:szCs w:val="21"/>
                      </w:rPr>
                    </w:pPr>
                    <w:r>
                      <w:rPr>
                        <w:rFonts w:hint="eastAsia"/>
                        <w:szCs w:val="21"/>
                      </w:rPr>
                      <w:t>期初余额</w:t>
                    </w:r>
                  </w:p>
                </w:tc>
              </w:sdtContent>
            </w:sdt>
            <w:sdt>
              <w:sdtPr>
                <w:tag w:val="_PLD_bc39054479074b8ab34cb8519780a5f1"/>
                <w:id w:val="-211727628"/>
                <w:lock w:val="sdtLocked"/>
              </w:sdtPr>
              <w:sdtEndPr/>
              <w:sdtContent>
                <w:tc>
                  <w:tcPr>
                    <w:tcW w:w="968" w:type="pct"/>
                    <w:gridSpan w:val="2"/>
                    <w:tcBorders>
                      <w:top w:val="single" w:sz="4" w:space="0" w:color="auto"/>
                      <w:left w:val="single" w:sz="4" w:space="0" w:color="auto"/>
                      <w:right w:val="single" w:sz="4" w:space="0" w:color="auto"/>
                    </w:tcBorders>
                    <w:vAlign w:val="center"/>
                  </w:tcPr>
                  <w:p w14:paraId="109B5EA3" w14:textId="77777777" w:rsidR="00C939E6" w:rsidRDefault="00C939E6" w:rsidP="00C939E6">
                    <w:pPr>
                      <w:jc w:val="center"/>
                      <w:rPr>
                        <w:szCs w:val="21"/>
                      </w:rPr>
                    </w:pPr>
                    <w:r>
                      <w:rPr>
                        <w:rFonts w:hint="eastAsia"/>
                        <w:szCs w:val="21"/>
                      </w:rPr>
                      <w:t>本期增加金额</w:t>
                    </w:r>
                  </w:p>
                </w:tc>
              </w:sdtContent>
            </w:sdt>
            <w:sdt>
              <w:sdtPr>
                <w:tag w:val="_PLD_a4a235b43e524c0c98a604df05693747"/>
                <w:id w:val="-1009210674"/>
                <w:lock w:val="sdtLocked"/>
              </w:sdtPr>
              <w:sdtEndPr/>
              <w:sdtContent>
                <w:tc>
                  <w:tcPr>
                    <w:tcW w:w="1308" w:type="pct"/>
                    <w:gridSpan w:val="2"/>
                    <w:tcBorders>
                      <w:top w:val="single" w:sz="4" w:space="0" w:color="auto"/>
                      <w:left w:val="single" w:sz="4" w:space="0" w:color="auto"/>
                      <w:right w:val="single" w:sz="4" w:space="0" w:color="auto"/>
                    </w:tcBorders>
                    <w:vAlign w:val="center"/>
                  </w:tcPr>
                  <w:p w14:paraId="338A493D" w14:textId="77777777" w:rsidR="00C939E6" w:rsidRDefault="00C939E6" w:rsidP="00C939E6">
                    <w:pPr>
                      <w:jc w:val="center"/>
                      <w:rPr>
                        <w:szCs w:val="21"/>
                      </w:rPr>
                    </w:pPr>
                    <w:r>
                      <w:rPr>
                        <w:rFonts w:hint="eastAsia"/>
                        <w:szCs w:val="21"/>
                      </w:rPr>
                      <w:t>本期减少金额</w:t>
                    </w:r>
                  </w:p>
                </w:tc>
              </w:sdtContent>
            </w:sdt>
            <w:sdt>
              <w:sdtPr>
                <w:tag w:val="_PLD_fcea706dd57f438c8205de888401e160"/>
                <w:id w:val="228278420"/>
                <w:lock w:val="sdtLocked"/>
              </w:sdtPr>
              <w:sdtEndPr/>
              <w:sdtContent>
                <w:tc>
                  <w:tcPr>
                    <w:tcW w:w="893" w:type="pct"/>
                    <w:vMerge w:val="restart"/>
                    <w:tcBorders>
                      <w:top w:val="single" w:sz="4" w:space="0" w:color="auto"/>
                      <w:left w:val="single" w:sz="4" w:space="0" w:color="auto"/>
                      <w:bottom w:val="single" w:sz="4" w:space="0" w:color="auto"/>
                      <w:right w:val="single" w:sz="4" w:space="0" w:color="auto"/>
                    </w:tcBorders>
                    <w:vAlign w:val="center"/>
                  </w:tcPr>
                  <w:p w14:paraId="5B288193" w14:textId="77777777" w:rsidR="00C939E6" w:rsidRDefault="00C939E6" w:rsidP="00C939E6">
                    <w:pPr>
                      <w:jc w:val="center"/>
                      <w:rPr>
                        <w:szCs w:val="21"/>
                      </w:rPr>
                    </w:pPr>
                    <w:r>
                      <w:rPr>
                        <w:rFonts w:hint="eastAsia"/>
                        <w:szCs w:val="21"/>
                      </w:rPr>
                      <w:t>期末余额</w:t>
                    </w:r>
                  </w:p>
                </w:tc>
              </w:sdtContent>
            </w:sdt>
          </w:tr>
          <w:tr w:rsidR="00C939E6" w14:paraId="765E1EA4" w14:textId="77777777" w:rsidTr="00196D04">
            <w:trPr>
              <w:trHeight w:val="301"/>
            </w:trPr>
            <w:tc>
              <w:tcPr>
                <w:tcW w:w="839" w:type="pct"/>
                <w:vMerge/>
                <w:tcBorders>
                  <w:top w:val="single" w:sz="4" w:space="0" w:color="auto"/>
                  <w:left w:val="single" w:sz="4" w:space="0" w:color="auto"/>
                  <w:bottom w:val="single" w:sz="4" w:space="0" w:color="auto"/>
                  <w:right w:val="single" w:sz="4" w:space="0" w:color="auto"/>
                </w:tcBorders>
              </w:tcPr>
              <w:p w14:paraId="5F208BF3" w14:textId="77777777" w:rsidR="00C939E6" w:rsidRDefault="00C939E6" w:rsidP="00C939E6">
                <w:pPr>
                  <w:jc w:val="center"/>
                  <w:rPr>
                    <w:szCs w:val="21"/>
                  </w:rPr>
                </w:pPr>
              </w:p>
            </w:tc>
            <w:tc>
              <w:tcPr>
                <w:tcW w:w="992" w:type="pct"/>
                <w:vMerge/>
                <w:tcBorders>
                  <w:top w:val="single" w:sz="4" w:space="0" w:color="auto"/>
                  <w:left w:val="single" w:sz="4" w:space="0" w:color="auto"/>
                  <w:bottom w:val="single" w:sz="4" w:space="0" w:color="auto"/>
                  <w:right w:val="single" w:sz="4" w:space="0" w:color="auto"/>
                </w:tcBorders>
              </w:tcPr>
              <w:p w14:paraId="7EA5D6BE" w14:textId="77777777" w:rsidR="00C939E6" w:rsidRDefault="00C939E6" w:rsidP="00C939E6">
                <w:pPr>
                  <w:jc w:val="center"/>
                  <w:rPr>
                    <w:szCs w:val="21"/>
                  </w:rPr>
                </w:pPr>
              </w:p>
            </w:tc>
            <w:sdt>
              <w:sdtPr>
                <w:tag w:val="_PLD_9355443eafab4f4a862c075a55d7e279"/>
                <w:id w:val="-1301913464"/>
                <w:lock w:val="sdtLocked"/>
              </w:sdtPr>
              <w:sdtEndPr/>
              <w:sdtContent>
                <w:tc>
                  <w:tcPr>
                    <w:tcW w:w="457" w:type="pct"/>
                    <w:tcBorders>
                      <w:left w:val="single" w:sz="4" w:space="0" w:color="auto"/>
                      <w:bottom w:val="single" w:sz="4" w:space="0" w:color="auto"/>
                      <w:right w:val="single" w:sz="4" w:space="0" w:color="auto"/>
                    </w:tcBorders>
                    <w:vAlign w:val="center"/>
                  </w:tcPr>
                  <w:p w14:paraId="3B2C45B0" w14:textId="77777777" w:rsidR="00C939E6" w:rsidRDefault="00C939E6" w:rsidP="00C939E6">
                    <w:pPr>
                      <w:jc w:val="center"/>
                      <w:rPr>
                        <w:szCs w:val="21"/>
                      </w:rPr>
                    </w:pPr>
                    <w:r>
                      <w:rPr>
                        <w:rFonts w:hint="eastAsia"/>
                        <w:szCs w:val="21"/>
                      </w:rPr>
                      <w:t>计提</w:t>
                    </w:r>
                  </w:p>
                </w:tc>
              </w:sdtContent>
            </w:sdt>
            <w:sdt>
              <w:sdtPr>
                <w:tag w:val="_PLD_e67cdd42c79245c980edb6a9d839ecd0"/>
                <w:id w:val="-1625996151"/>
                <w:lock w:val="sdtLocked"/>
              </w:sdtPr>
              <w:sdtEndPr/>
              <w:sdtContent>
                <w:tc>
                  <w:tcPr>
                    <w:tcW w:w="511" w:type="pct"/>
                    <w:tcBorders>
                      <w:left w:val="single" w:sz="4" w:space="0" w:color="auto"/>
                      <w:bottom w:val="single" w:sz="4" w:space="0" w:color="auto"/>
                      <w:right w:val="single" w:sz="4" w:space="0" w:color="auto"/>
                    </w:tcBorders>
                    <w:vAlign w:val="center"/>
                  </w:tcPr>
                  <w:p w14:paraId="2C7A44C9" w14:textId="77777777" w:rsidR="00C939E6" w:rsidRDefault="00C939E6" w:rsidP="00C939E6">
                    <w:pPr>
                      <w:jc w:val="center"/>
                      <w:rPr>
                        <w:szCs w:val="21"/>
                      </w:rPr>
                    </w:pPr>
                    <w:r>
                      <w:rPr>
                        <w:rFonts w:hint="eastAsia"/>
                        <w:szCs w:val="21"/>
                      </w:rPr>
                      <w:t>其他</w:t>
                    </w:r>
                  </w:p>
                </w:tc>
              </w:sdtContent>
            </w:sdt>
            <w:sdt>
              <w:sdtPr>
                <w:tag w:val="_PLD_d2a5b409858c40b5a77dea8d7f7c8500"/>
                <w:id w:val="-1762676711"/>
                <w:lock w:val="sdtLocked"/>
              </w:sdtPr>
              <w:sdtEndPr/>
              <w:sdtContent>
                <w:tc>
                  <w:tcPr>
                    <w:tcW w:w="697" w:type="pct"/>
                    <w:tcBorders>
                      <w:top w:val="single" w:sz="4" w:space="0" w:color="auto"/>
                      <w:left w:val="single" w:sz="4" w:space="0" w:color="auto"/>
                      <w:bottom w:val="single" w:sz="4" w:space="0" w:color="auto"/>
                      <w:right w:val="single" w:sz="4" w:space="0" w:color="auto"/>
                    </w:tcBorders>
                    <w:vAlign w:val="center"/>
                  </w:tcPr>
                  <w:p w14:paraId="69AD904F" w14:textId="77777777" w:rsidR="00C939E6" w:rsidRDefault="00C939E6" w:rsidP="00C939E6">
                    <w:pPr>
                      <w:jc w:val="center"/>
                      <w:rPr>
                        <w:szCs w:val="21"/>
                      </w:rPr>
                    </w:pPr>
                    <w:r>
                      <w:rPr>
                        <w:rFonts w:hint="eastAsia"/>
                        <w:szCs w:val="21"/>
                      </w:rPr>
                      <w:t>转回或转销</w:t>
                    </w:r>
                  </w:p>
                </w:tc>
              </w:sdtContent>
            </w:sdt>
            <w:sdt>
              <w:sdtPr>
                <w:tag w:val="_PLD_a0a39eeb19a049d18a777b0dc41ab25e"/>
                <w:id w:val="219259112"/>
                <w:lock w:val="sdtLocked"/>
              </w:sdtPr>
              <w:sdtEndPr/>
              <w:sdtContent>
                <w:tc>
                  <w:tcPr>
                    <w:tcW w:w="611" w:type="pct"/>
                    <w:tcBorders>
                      <w:top w:val="single" w:sz="4" w:space="0" w:color="auto"/>
                      <w:left w:val="single" w:sz="4" w:space="0" w:color="auto"/>
                      <w:bottom w:val="single" w:sz="4" w:space="0" w:color="auto"/>
                      <w:right w:val="single" w:sz="4" w:space="0" w:color="auto"/>
                    </w:tcBorders>
                    <w:vAlign w:val="center"/>
                  </w:tcPr>
                  <w:p w14:paraId="428616DE" w14:textId="77777777" w:rsidR="00C939E6" w:rsidRDefault="00C939E6" w:rsidP="00C939E6">
                    <w:pPr>
                      <w:jc w:val="center"/>
                      <w:rPr>
                        <w:szCs w:val="21"/>
                      </w:rPr>
                    </w:pPr>
                    <w:r>
                      <w:rPr>
                        <w:rFonts w:hint="eastAsia"/>
                        <w:szCs w:val="21"/>
                      </w:rPr>
                      <w:t>其他</w:t>
                    </w:r>
                  </w:p>
                </w:tc>
              </w:sdtContent>
            </w:sdt>
            <w:tc>
              <w:tcPr>
                <w:tcW w:w="893" w:type="pct"/>
                <w:vMerge/>
                <w:tcBorders>
                  <w:top w:val="single" w:sz="4" w:space="0" w:color="auto"/>
                  <w:left w:val="single" w:sz="4" w:space="0" w:color="auto"/>
                  <w:bottom w:val="single" w:sz="4" w:space="0" w:color="auto"/>
                  <w:right w:val="single" w:sz="4" w:space="0" w:color="auto"/>
                </w:tcBorders>
                <w:vAlign w:val="center"/>
              </w:tcPr>
              <w:p w14:paraId="2D281944" w14:textId="77777777" w:rsidR="00C939E6" w:rsidRDefault="00C939E6" w:rsidP="00C939E6">
                <w:pPr>
                  <w:jc w:val="center"/>
                  <w:rPr>
                    <w:szCs w:val="21"/>
                  </w:rPr>
                </w:pPr>
              </w:p>
            </w:tc>
          </w:tr>
          <w:tr w:rsidR="00C939E6" w14:paraId="67FE7D72" w14:textId="77777777" w:rsidTr="00196D04">
            <w:trPr>
              <w:trHeight w:val="20"/>
            </w:trPr>
            <w:sdt>
              <w:sdtPr>
                <w:tag w:val="_PLD_2d5756cc0cf342bb9a74d89236e6d498"/>
                <w:id w:val="-1419238219"/>
                <w:lock w:val="sdtLocked"/>
              </w:sdtPr>
              <w:sdtEndPr/>
              <w:sdtContent>
                <w:tc>
                  <w:tcPr>
                    <w:tcW w:w="839" w:type="pct"/>
                    <w:tcBorders>
                      <w:top w:val="single" w:sz="4" w:space="0" w:color="auto"/>
                      <w:left w:val="single" w:sz="4" w:space="0" w:color="auto"/>
                      <w:bottom w:val="single" w:sz="4" w:space="0" w:color="auto"/>
                      <w:right w:val="single" w:sz="4" w:space="0" w:color="auto"/>
                    </w:tcBorders>
                  </w:tcPr>
                  <w:p w14:paraId="13CA6AB9" w14:textId="77777777" w:rsidR="00C939E6" w:rsidRDefault="00C939E6" w:rsidP="00C939E6">
                    <w:pPr>
                      <w:rPr>
                        <w:szCs w:val="21"/>
                      </w:rPr>
                    </w:pPr>
                    <w:r>
                      <w:rPr>
                        <w:rFonts w:hint="eastAsia"/>
                        <w:szCs w:val="21"/>
                      </w:rPr>
                      <w:t>库存商品</w:t>
                    </w:r>
                  </w:p>
                </w:tc>
              </w:sdtContent>
            </w:sdt>
            <w:tc>
              <w:tcPr>
                <w:tcW w:w="992" w:type="pct"/>
                <w:tcBorders>
                  <w:top w:val="single" w:sz="4" w:space="0" w:color="auto"/>
                  <w:left w:val="single" w:sz="4" w:space="0" w:color="auto"/>
                  <w:bottom w:val="single" w:sz="4" w:space="0" w:color="auto"/>
                  <w:right w:val="single" w:sz="4" w:space="0" w:color="auto"/>
                </w:tcBorders>
              </w:tcPr>
              <w:p w14:paraId="576CF979" w14:textId="77777777" w:rsidR="00C939E6" w:rsidRPr="00775956" w:rsidRDefault="00C939E6" w:rsidP="00C939E6">
                <w:pPr>
                  <w:ind w:right="5"/>
                  <w:jc w:val="right"/>
                  <w:rPr>
                    <w:rFonts w:asciiTheme="minorEastAsia" w:hAnsiTheme="minorEastAsia"/>
                    <w:szCs w:val="21"/>
                  </w:rPr>
                </w:pPr>
                <w:r w:rsidRPr="00775956">
                  <w:rPr>
                    <w:rFonts w:asciiTheme="minorEastAsia" w:hAnsiTheme="minorEastAsia"/>
                  </w:rPr>
                  <w:t>1,589,456.79</w:t>
                </w:r>
              </w:p>
            </w:tc>
            <w:tc>
              <w:tcPr>
                <w:tcW w:w="457" w:type="pct"/>
                <w:tcBorders>
                  <w:top w:val="single" w:sz="4" w:space="0" w:color="auto"/>
                  <w:left w:val="single" w:sz="4" w:space="0" w:color="auto"/>
                  <w:bottom w:val="single" w:sz="4" w:space="0" w:color="auto"/>
                  <w:right w:val="single" w:sz="4" w:space="0" w:color="auto"/>
                </w:tcBorders>
              </w:tcPr>
              <w:p w14:paraId="0AAB6EA0" w14:textId="77777777" w:rsidR="00C939E6" w:rsidRPr="00775956" w:rsidRDefault="00C939E6" w:rsidP="00C939E6">
                <w:pPr>
                  <w:jc w:val="right"/>
                  <w:rPr>
                    <w:rFonts w:asciiTheme="minorEastAsia" w:hAnsiTheme="minorEastAsia"/>
                    <w:szCs w:val="21"/>
                  </w:rPr>
                </w:pPr>
              </w:p>
            </w:tc>
            <w:tc>
              <w:tcPr>
                <w:tcW w:w="511" w:type="pct"/>
                <w:tcBorders>
                  <w:top w:val="single" w:sz="4" w:space="0" w:color="auto"/>
                  <w:left w:val="single" w:sz="4" w:space="0" w:color="auto"/>
                  <w:bottom w:val="single" w:sz="4" w:space="0" w:color="auto"/>
                  <w:right w:val="single" w:sz="4" w:space="0" w:color="auto"/>
                </w:tcBorders>
              </w:tcPr>
              <w:p w14:paraId="6DBFB787" w14:textId="77777777" w:rsidR="00C939E6" w:rsidRPr="00775956" w:rsidRDefault="00C939E6" w:rsidP="00C939E6">
                <w:pPr>
                  <w:jc w:val="right"/>
                  <w:rPr>
                    <w:rFonts w:asciiTheme="minorEastAsia" w:hAnsiTheme="minorEastAsia"/>
                    <w:szCs w:val="21"/>
                  </w:rPr>
                </w:pPr>
              </w:p>
            </w:tc>
            <w:tc>
              <w:tcPr>
                <w:tcW w:w="697" w:type="pct"/>
                <w:tcBorders>
                  <w:top w:val="single" w:sz="4" w:space="0" w:color="auto"/>
                  <w:left w:val="single" w:sz="4" w:space="0" w:color="auto"/>
                  <w:bottom w:val="single" w:sz="4" w:space="0" w:color="auto"/>
                  <w:right w:val="single" w:sz="4" w:space="0" w:color="auto"/>
                </w:tcBorders>
              </w:tcPr>
              <w:p w14:paraId="6EF0BA37" w14:textId="77777777" w:rsidR="00C939E6" w:rsidRPr="00775956" w:rsidRDefault="00C939E6" w:rsidP="00C939E6">
                <w:pPr>
                  <w:jc w:val="right"/>
                  <w:rPr>
                    <w:rFonts w:asciiTheme="minorEastAsia" w:hAnsiTheme="minorEastAsia"/>
                    <w:szCs w:val="21"/>
                  </w:rPr>
                </w:pPr>
                <w:r w:rsidRPr="00775956">
                  <w:rPr>
                    <w:rFonts w:asciiTheme="minorEastAsia" w:hAnsiTheme="minorEastAsia"/>
                  </w:rPr>
                  <w:t>55,907.44</w:t>
                </w:r>
              </w:p>
            </w:tc>
            <w:tc>
              <w:tcPr>
                <w:tcW w:w="611" w:type="pct"/>
                <w:tcBorders>
                  <w:left w:val="single" w:sz="4" w:space="0" w:color="auto"/>
                  <w:right w:val="single" w:sz="4" w:space="0" w:color="auto"/>
                </w:tcBorders>
              </w:tcPr>
              <w:p w14:paraId="2424B9B5" w14:textId="77777777" w:rsidR="00C939E6" w:rsidRPr="00775956" w:rsidRDefault="00C939E6" w:rsidP="00C939E6">
                <w:pPr>
                  <w:jc w:val="right"/>
                  <w:rPr>
                    <w:rFonts w:asciiTheme="minorEastAsia" w:hAnsiTheme="minorEastAsia"/>
                    <w:szCs w:val="21"/>
                  </w:rPr>
                </w:pPr>
              </w:p>
            </w:tc>
            <w:tc>
              <w:tcPr>
                <w:tcW w:w="893" w:type="pct"/>
                <w:tcBorders>
                  <w:top w:val="single" w:sz="4" w:space="0" w:color="auto"/>
                  <w:left w:val="single" w:sz="4" w:space="0" w:color="auto"/>
                  <w:bottom w:val="single" w:sz="4" w:space="0" w:color="auto"/>
                  <w:right w:val="single" w:sz="4" w:space="0" w:color="auto"/>
                </w:tcBorders>
              </w:tcPr>
              <w:p w14:paraId="2FF5139F" w14:textId="77777777" w:rsidR="00C939E6" w:rsidRPr="00775956" w:rsidRDefault="00C939E6" w:rsidP="00C939E6">
                <w:pPr>
                  <w:ind w:right="5"/>
                  <w:jc w:val="right"/>
                  <w:rPr>
                    <w:rFonts w:asciiTheme="minorEastAsia" w:hAnsiTheme="minorEastAsia"/>
                    <w:szCs w:val="21"/>
                  </w:rPr>
                </w:pPr>
                <w:r w:rsidRPr="00775956">
                  <w:rPr>
                    <w:rFonts w:asciiTheme="minorEastAsia" w:hAnsiTheme="minorEastAsia"/>
                  </w:rPr>
                  <w:t>1,533,549.35</w:t>
                </w:r>
              </w:p>
            </w:tc>
          </w:tr>
          <w:tr w:rsidR="00C939E6" w14:paraId="10896A28" w14:textId="77777777" w:rsidTr="00196D04">
            <w:trPr>
              <w:trHeight w:val="20"/>
            </w:trPr>
            <w:sdt>
              <w:sdtPr>
                <w:tag w:val="_PLD_cb1768e916f04c1d8cc6e1efb4624f54"/>
                <w:id w:val="118817491"/>
                <w:lock w:val="sdtLocked"/>
              </w:sdtPr>
              <w:sdtEndPr/>
              <w:sdtContent>
                <w:tc>
                  <w:tcPr>
                    <w:tcW w:w="839" w:type="pct"/>
                    <w:tcBorders>
                      <w:top w:val="single" w:sz="4" w:space="0" w:color="auto"/>
                      <w:left w:val="single" w:sz="4" w:space="0" w:color="auto"/>
                      <w:bottom w:val="single" w:sz="4" w:space="0" w:color="auto"/>
                      <w:right w:val="single" w:sz="4" w:space="0" w:color="auto"/>
                    </w:tcBorders>
                  </w:tcPr>
                  <w:p w14:paraId="291F7195" w14:textId="77777777" w:rsidR="00C939E6" w:rsidRDefault="00C939E6" w:rsidP="00C939E6">
                    <w:pPr>
                      <w:jc w:val="center"/>
                      <w:rPr>
                        <w:szCs w:val="21"/>
                      </w:rPr>
                    </w:pPr>
                    <w:r>
                      <w:rPr>
                        <w:rFonts w:hint="eastAsia"/>
                        <w:szCs w:val="21"/>
                      </w:rPr>
                      <w:t>合计</w:t>
                    </w:r>
                  </w:p>
                </w:tc>
              </w:sdtContent>
            </w:sdt>
            <w:tc>
              <w:tcPr>
                <w:tcW w:w="992" w:type="pct"/>
                <w:tcBorders>
                  <w:top w:val="single" w:sz="4" w:space="0" w:color="auto"/>
                  <w:left w:val="single" w:sz="4" w:space="0" w:color="auto"/>
                  <w:bottom w:val="single" w:sz="4" w:space="0" w:color="auto"/>
                  <w:right w:val="single" w:sz="4" w:space="0" w:color="auto"/>
                </w:tcBorders>
              </w:tcPr>
              <w:p w14:paraId="36551B93" w14:textId="77777777" w:rsidR="00C939E6" w:rsidRPr="00775956" w:rsidRDefault="00C939E6" w:rsidP="00C939E6">
                <w:pPr>
                  <w:ind w:right="5"/>
                  <w:jc w:val="right"/>
                  <w:rPr>
                    <w:rFonts w:asciiTheme="minorEastAsia" w:hAnsiTheme="minorEastAsia"/>
                    <w:szCs w:val="21"/>
                  </w:rPr>
                </w:pPr>
                <w:r w:rsidRPr="00775956">
                  <w:rPr>
                    <w:rFonts w:asciiTheme="minorEastAsia" w:hAnsiTheme="minorEastAsia"/>
                  </w:rPr>
                  <w:t>1,589,456.79</w:t>
                </w:r>
              </w:p>
            </w:tc>
            <w:tc>
              <w:tcPr>
                <w:tcW w:w="457" w:type="pct"/>
                <w:tcBorders>
                  <w:top w:val="single" w:sz="4" w:space="0" w:color="auto"/>
                  <w:left w:val="single" w:sz="4" w:space="0" w:color="auto"/>
                  <w:bottom w:val="single" w:sz="4" w:space="0" w:color="auto"/>
                  <w:right w:val="single" w:sz="4" w:space="0" w:color="auto"/>
                </w:tcBorders>
              </w:tcPr>
              <w:p w14:paraId="7A0FA3F3" w14:textId="77777777" w:rsidR="00C939E6" w:rsidRPr="00775956" w:rsidRDefault="00C939E6" w:rsidP="00C939E6">
                <w:pPr>
                  <w:jc w:val="right"/>
                  <w:rPr>
                    <w:rFonts w:asciiTheme="minorEastAsia" w:hAnsiTheme="minorEastAsia"/>
                    <w:szCs w:val="21"/>
                  </w:rPr>
                </w:pPr>
              </w:p>
            </w:tc>
            <w:tc>
              <w:tcPr>
                <w:tcW w:w="511" w:type="pct"/>
                <w:tcBorders>
                  <w:top w:val="single" w:sz="4" w:space="0" w:color="auto"/>
                  <w:left w:val="single" w:sz="4" w:space="0" w:color="auto"/>
                  <w:bottom w:val="single" w:sz="4" w:space="0" w:color="auto"/>
                  <w:right w:val="single" w:sz="4" w:space="0" w:color="auto"/>
                </w:tcBorders>
              </w:tcPr>
              <w:p w14:paraId="4511A168" w14:textId="77777777" w:rsidR="00C939E6" w:rsidRPr="00775956" w:rsidRDefault="00C939E6" w:rsidP="00C939E6">
                <w:pPr>
                  <w:jc w:val="right"/>
                  <w:rPr>
                    <w:rFonts w:asciiTheme="minorEastAsia" w:hAnsiTheme="minorEastAsia"/>
                    <w:szCs w:val="21"/>
                  </w:rPr>
                </w:pPr>
              </w:p>
            </w:tc>
            <w:tc>
              <w:tcPr>
                <w:tcW w:w="697" w:type="pct"/>
                <w:tcBorders>
                  <w:top w:val="single" w:sz="4" w:space="0" w:color="auto"/>
                  <w:left w:val="single" w:sz="4" w:space="0" w:color="auto"/>
                  <w:bottom w:val="single" w:sz="4" w:space="0" w:color="auto"/>
                  <w:right w:val="single" w:sz="4" w:space="0" w:color="auto"/>
                </w:tcBorders>
              </w:tcPr>
              <w:p w14:paraId="5069DDA2" w14:textId="77777777" w:rsidR="00C939E6" w:rsidRPr="00775956" w:rsidRDefault="00C939E6" w:rsidP="00C939E6">
                <w:pPr>
                  <w:jc w:val="right"/>
                  <w:rPr>
                    <w:rFonts w:asciiTheme="minorEastAsia" w:hAnsiTheme="minorEastAsia"/>
                    <w:szCs w:val="21"/>
                  </w:rPr>
                </w:pPr>
                <w:r w:rsidRPr="00775956">
                  <w:rPr>
                    <w:rFonts w:asciiTheme="minorEastAsia" w:hAnsiTheme="minorEastAsia"/>
                  </w:rPr>
                  <w:t>55,907.44</w:t>
                </w:r>
              </w:p>
            </w:tc>
            <w:tc>
              <w:tcPr>
                <w:tcW w:w="611" w:type="pct"/>
                <w:tcBorders>
                  <w:left w:val="single" w:sz="4" w:space="0" w:color="auto"/>
                  <w:bottom w:val="single" w:sz="4" w:space="0" w:color="auto"/>
                  <w:right w:val="single" w:sz="4" w:space="0" w:color="auto"/>
                </w:tcBorders>
              </w:tcPr>
              <w:p w14:paraId="08687B4D" w14:textId="77777777" w:rsidR="00C939E6" w:rsidRPr="00775956" w:rsidRDefault="00C939E6" w:rsidP="00C939E6">
                <w:pPr>
                  <w:jc w:val="right"/>
                  <w:rPr>
                    <w:rFonts w:asciiTheme="minorEastAsia" w:hAnsiTheme="minorEastAsia"/>
                    <w:szCs w:val="21"/>
                  </w:rPr>
                </w:pPr>
              </w:p>
            </w:tc>
            <w:tc>
              <w:tcPr>
                <w:tcW w:w="893" w:type="pct"/>
                <w:tcBorders>
                  <w:top w:val="single" w:sz="4" w:space="0" w:color="auto"/>
                  <w:left w:val="single" w:sz="4" w:space="0" w:color="auto"/>
                  <w:bottom w:val="single" w:sz="4" w:space="0" w:color="auto"/>
                  <w:right w:val="single" w:sz="4" w:space="0" w:color="auto"/>
                </w:tcBorders>
              </w:tcPr>
              <w:p w14:paraId="2B4EFE95" w14:textId="77777777" w:rsidR="00C939E6" w:rsidRPr="00775956" w:rsidRDefault="00C939E6" w:rsidP="00C939E6">
                <w:pPr>
                  <w:ind w:right="5"/>
                  <w:jc w:val="right"/>
                  <w:rPr>
                    <w:rFonts w:asciiTheme="minorEastAsia" w:hAnsiTheme="minorEastAsia"/>
                    <w:szCs w:val="21"/>
                  </w:rPr>
                </w:pPr>
                <w:r w:rsidRPr="00775956">
                  <w:rPr>
                    <w:rFonts w:asciiTheme="minorEastAsia" w:hAnsiTheme="minorEastAsia"/>
                  </w:rPr>
                  <w:t>1,533,549.35</w:t>
                </w:r>
              </w:p>
            </w:tc>
          </w:tr>
        </w:tbl>
        <w:p w14:paraId="02BA33B6" w14:textId="77777777" w:rsidR="001814CF" w:rsidRDefault="009468AC" w:rsidP="00C939E6"/>
      </w:sdtContent>
    </w:sdt>
    <w:bookmarkEnd w:id="85" w:displacedByCustomXml="prev"/>
    <w:bookmarkStart w:id="86" w:name="_Hlk10471163" w:displacedByCustomXml="next"/>
    <w:sdt>
      <w:sdtPr>
        <w:rPr>
          <w:rFonts w:ascii="宋体" w:hAnsi="宋体" w:cs="宋体" w:hint="eastAsia"/>
          <w:b w:val="0"/>
          <w:bCs w:val="0"/>
          <w:kern w:val="0"/>
          <w:sz w:val="24"/>
          <w:szCs w:val="24"/>
        </w:rPr>
        <w:alias w:val="模块:其他流动资产"/>
        <w:tag w:val="_GBC_e29fd29bee934fc3ab8325cf3625b905"/>
        <w:id w:val="1673681358"/>
        <w:lock w:val="sdtLocked"/>
        <w:placeholder>
          <w:docPart w:val="GBC22222222222222222222222222222"/>
        </w:placeholder>
      </w:sdtPr>
      <w:sdtEndPr>
        <w:rPr>
          <w:rFonts w:asciiTheme="minorHAnsi" w:hAnsiTheme="minorHAnsi" w:cstheme="minorBidi"/>
          <w:kern w:val="2"/>
          <w:sz w:val="21"/>
          <w:szCs w:val="22"/>
        </w:rPr>
      </w:sdtEndPr>
      <w:sdtContent>
        <w:p w14:paraId="3C5E82EB" w14:textId="77777777" w:rsidR="001814CF" w:rsidRDefault="00147735">
          <w:pPr>
            <w:pStyle w:val="3"/>
            <w:numPr>
              <w:ilvl w:val="0"/>
              <w:numId w:val="21"/>
            </w:numPr>
            <w:tabs>
              <w:tab w:val="left" w:pos="504"/>
            </w:tabs>
          </w:pPr>
          <w:r>
            <w:rPr>
              <w:rFonts w:hint="eastAsia"/>
            </w:rPr>
            <w:t>其他流动资产</w:t>
          </w:r>
        </w:p>
        <w:sdt>
          <w:sdtPr>
            <w:alias w:val="是否适用：其他流动资产[双击切换]"/>
            <w:tag w:val="_GBC_7733d50365e24328b41020152f88028d"/>
            <w:id w:val="-1401664455"/>
            <w:lock w:val="sdtContentLocked"/>
            <w:placeholder>
              <w:docPart w:val="GBC22222222222222222222222222222"/>
            </w:placeholder>
          </w:sdtPr>
          <w:sdtEndPr/>
          <w:sdtContent>
            <w:p w14:paraId="10D134E3" w14:textId="77777777" w:rsidR="001814CF" w:rsidRDefault="00147735">
              <w:r>
                <w:fldChar w:fldCharType="begin"/>
              </w:r>
              <w:r w:rsidR="0065694F">
                <w:instrText xml:space="preserve"> MACROBUTTON  SnrToggleCheckbox √</w:instrText>
              </w:r>
              <w:r w:rsidR="0065694F">
                <w:instrText>适用</w:instrText>
              </w:r>
              <w:r w:rsidR="0065694F">
                <w:instrText xml:space="preserve"> </w:instrText>
              </w:r>
              <w:r>
                <w:fldChar w:fldCharType="end"/>
              </w:r>
              <w:r>
                <w:fldChar w:fldCharType="begin"/>
              </w:r>
              <w:r w:rsidR="0065694F">
                <w:instrText xml:space="preserve"> MACROBUTTON  SnrToggleCheckbox □</w:instrText>
              </w:r>
              <w:r w:rsidR="0065694F">
                <w:instrText>不适用</w:instrText>
              </w:r>
              <w:r w:rsidR="0065694F">
                <w:instrText xml:space="preserve"> </w:instrText>
              </w:r>
              <w:r>
                <w:fldChar w:fldCharType="end"/>
              </w:r>
            </w:p>
          </w:sdtContent>
        </w:sdt>
        <w:p w14:paraId="44E6A5D5" w14:textId="77777777" w:rsidR="001814CF" w:rsidRDefault="00147735">
          <w:pPr>
            <w:jc w:val="right"/>
          </w:pPr>
          <w:r>
            <w:rPr>
              <w:rFonts w:hint="eastAsia"/>
            </w:rPr>
            <w:t>单位：</w:t>
          </w:r>
          <w:sdt>
            <w:sdtPr>
              <w:rPr>
                <w:rFonts w:hint="eastAsia"/>
              </w:rPr>
              <w:alias w:val="单位：其他流动资产"/>
              <w:tag w:val="_GBC_d0c62fc75d164678ad203d9ddb106538"/>
              <w:id w:val="15250587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其他流动资产"/>
              <w:tag w:val="_GBC_9196143d56d24a9ea7f7e31ce8a09024"/>
              <w:id w:val="947896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4"/>
            <w:gridCol w:w="3031"/>
            <w:gridCol w:w="2955"/>
          </w:tblGrid>
          <w:tr w:rsidR="0065694F" w14:paraId="22E6A229" w14:textId="77777777" w:rsidTr="0065694F">
            <w:sdt>
              <w:sdtPr>
                <w:tag w:val="_PLD_15bbfc7d41df4300abcae2e424cc6572"/>
                <w:id w:val="1645698306"/>
                <w:lock w:val="sdtLocked"/>
              </w:sdtPr>
              <w:sdtEndPr/>
              <w:sdtContent>
                <w:tc>
                  <w:tcPr>
                    <w:tcW w:w="1816" w:type="pct"/>
                    <w:shd w:val="clear" w:color="auto" w:fill="auto"/>
                    <w:vAlign w:val="center"/>
                  </w:tcPr>
                  <w:p w14:paraId="5F74AD26" w14:textId="77777777" w:rsidR="0065694F" w:rsidRDefault="0065694F" w:rsidP="0065694F">
                    <w:pPr>
                      <w:jc w:val="center"/>
                      <w:rPr>
                        <w:szCs w:val="21"/>
                      </w:rPr>
                    </w:pPr>
                    <w:r>
                      <w:rPr>
                        <w:rFonts w:hint="eastAsia"/>
                        <w:szCs w:val="21"/>
                      </w:rPr>
                      <w:t>项目</w:t>
                    </w:r>
                  </w:p>
                </w:tc>
              </w:sdtContent>
            </w:sdt>
            <w:sdt>
              <w:sdtPr>
                <w:tag w:val="_PLD_d2a222194eae4e958db2401139170ea2"/>
                <w:id w:val="1772276229"/>
                <w:lock w:val="sdtLocked"/>
              </w:sdtPr>
              <w:sdtEndPr/>
              <w:sdtContent>
                <w:tc>
                  <w:tcPr>
                    <w:tcW w:w="1612" w:type="pct"/>
                    <w:shd w:val="clear" w:color="auto" w:fill="auto"/>
                    <w:vAlign w:val="center"/>
                  </w:tcPr>
                  <w:p w14:paraId="1A2383AB" w14:textId="77777777" w:rsidR="0065694F" w:rsidRDefault="0065694F" w:rsidP="0065694F">
                    <w:pPr>
                      <w:jc w:val="center"/>
                      <w:rPr>
                        <w:szCs w:val="21"/>
                      </w:rPr>
                    </w:pPr>
                    <w:r>
                      <w:rPr>
                        <w:rFonts w:hint="eastAsia"/>
                        <w:szCs w:val="21"/>
                      </w:rPr>
                      <w:t>期末余额</w:t>
                    </w:r>
                  </w:p>
                </w:tc>
              </w:sdtContent>
            </w:sdt>
            <w:sdt>
              <w:sdtPr>
                <w:tag w:val="_PLD_0f3815799e9d4216b9506517d8e9b90c"/>
                <w:id w:val="-2125684701"/>
                <w:lock w:val="sdtLocked"/>
              </w:sdtPr>
              <w:sdtEndPr/>
              <w:sdtContent>
                <w:tc>
                  <w:tcPr>
                    <w:tcW w:w="1572" w:type="pct"/>
                    <w:shd w:val="clear" w:color="auto" w:fill="auto"/>
                    <w:vAlign w:val="center"/>
                  </w:tcPr>
                  <w:p w14:paraId="5F7EEA12" w14:textId="77777777" w:rsidR="0065694F" w:rsidRDefault="0065694F" w:rsidP="0065694F">
                    <w:pPr>
                      <w:jc w:val="center"/>
                      <w:rPr>
                        <w:szCs w:val="21"/>
                      </w:rPr>
                    </w:pPr>
                    <w:r>
                      <w:rPr>
                        <w:rFonts w:hint="eastAsia"/>
                        <w:szCs w:val="21"/>
                      </w:rPr>
                      <w:t>期初余额</w:t>
                    </w:r>
                  </w:p>
                </w:tc>
              </w:sdtContent>
            </w:sdt>
          </w:tr>
          <w:sdt>
            <w:sdtPr>
              <w:rPr>
                <w:rFonts w:hint="eastAsia"/>
                <w:szCs w:val="21"/>
              </w:rPr>
              <w:alias w:val="其他流动资产明细"/>
              <w:tag w:val="_TUP_0bae324e6bd3444492796087e454ca12"/>
              <w:id w:val="-1358421644"/>
              <w:lock w:val="sdtLocked"/>
            </w:sdtPr>
            <w:sdtEndPr>
              <w:rPr>
                <w:rFonts w:asciiTheme="minorEastAsia" w:hAnsiTheme="minorEastAsia"/>
              </w:rPr>
            </w:sdtEndPr>
            <w:sdtContent>
              <w:tr w:rsidR="0065694F" w14:paraId="4C55AC4E" w14:textId="77777777" w:rsidTr="0065694F">
                <w:tc>
                  <w:tcPr>
                    <w:tcW w:w="1816" w:type="pct"/>
                    <w:shd w:val="clear" w:color="auto" w:fill="auto"/>
                  </w:tcPr>
                  <w:p w14:paraId="04E7CEC6" w14:textId="77777777" w:rsidR="0065694F" w:rsidRDefault="0065694F" w:rsidP="00D51897">
                    <w:pPr>
                      <w:snapToGrid w:val="0"/>
                      <w:ind w:leftChars="-51" w:left="-107"/>
                      <w:rPr>
                        <w:szCs w:val="21"/>
                      </w:rPr>
                    </w:pPr>
                    <w:r>
                      <w:t>待抵扣进项税金</w:t>
                    </w:r>
                  </w:p>
                </w:tc>
                <w:tc>
                  <w:tcPr>
                    <w:tcW w:w="1612" w:type="pct"/>
                    <w:shd w:val="clear" w:color="auto" w:fill="auto"/>
                  </w:tcPr>
                  <w:p w14:paraId="4BF4272B" w14:textId="77777777" w:rsidR="0065694F" w:rsidRPr="00775956" w:rsidRDefault="0065694F" w:rsidP="0065694F">
                    <w:pPr>
                      <w:snapToGrid w:val="0"/>
                      <w:jc w:val="right"/>
                      <w:rPr>
                        <w:rFonts w:asciiTheme="minorEastAsia" w:hAnsiTheme="minorEastAsia"/>
                        <w:szCs w:val="21"/>
                      </w:rPr>
                    </w:pPr>
                    <w:r w:rsidRPr="00775956">
                      <w:rPr>
                        <w:rFonts w:asciiTheme="minorEastAsia" w:hAnsiTheme="minorEastAsia"/>
                      </w:rPr>
                      <w:t>5,888,509.07</w:t>
                    </w:r>
                  </w:p>
                </w:tc>
                <w:tc>
                  <w:tcPr>
                    <w:tcW w:w="1572" w:type="pct"/>
                    <w:shd w:val="clear" w:color="auto" w:fill="auto"/>
                  </w:tcPr>
                  <w:p w14:paraId="708F8106" w14:textId="77777777" w:rsidR="0065694F" w:rsidRPr="00775956" w:rsidRDefault="0065694F" w:rsidP="0065694F">
                    <w:pPr>
                      <w:snapToGrid w:val="0"/>
                      <w:jc w:val="right"/>
                      <w:rPr>
                        <w:rFonts w:asciiTheme="minorEastAsia" w:hAnsiTheme="minorEastAsia"/>
                        <w:szCs w:val="21"/>
                      </w:rPr>
                    </w:pPr>
                    <w:r w:rsidRPr="00775956">
                      <w:rPr>
                        <w:rFonts w:asciiTheme="minorEastAsia" w:hAnsiTheme="minorEastAsia"/>
                      </w:rPr>
                      <w:t>5,051,477.76</w:t>
                    </w:r>
                  </w:p>
                </w:tc>
              </w:tr>
            </w:sdtContent>
          </w:sdt>
          <w:sdt>
            <w:sdtPr>
              <w:rPr>
                <w:rFonts w:hint="eastAsia"/>
                <w:szCs w:val="21"/>
              </w:rPr>
              <w:alias w:val="其他流动资产明细"/>
              <w:tag w:val="_TUP_0bae324e6bd3444492796087e454ca12"/>
              <w:id w:val="-1187899405"/>
              <w:lock w:val="sdtLocked"/>
            </w:sdtPr>
            <w:sdtEndPr>
              <w:rPr>
                <w:rFonts w:asciiTheme="minorEastAsia" w:hAnsiTheme="minorEastAsia"/>
              </w:rPr>
            </w:sdtEndPr>
            <w:sdtContent>
              <w:tr w:rsidR="0065694F" w14:paraId="4AFE7242" w14:textId="77777777" w:rsidTr="0065694F">
                <w:tc>
                  <w:tcPr>
                    <w:tcW w:w="1816" w:type="pct"/>
                    <w:shd w:val="clear" w:color="auto" w:fill="auto"/>
                  </w:tcPr>
                  <w:p w14:paraId="0DC0002F" w14:textId="77777777" w:rsidR="0065694F" w:rsidRDefault="0065694F" w:rsidP="00D51897">
                    <w:pPr>
                      <w:snapToGrid w:val="0"/>
                      <w:ind w:leftChars="-51" w:left="-107"/>
                      <w:rPr>
                        <w:szCs w:val="21"/>
                      </w:rPr>
                    </w:pPr>
                    <w:r>
                      <w:t>预缴所得税金</w:t>
                    </w:r>
                  </w:p>
                </w:tc>
                <w:tc>
                  <w:tcPr>
                    <w:tcW w:w="1612" w:type="pct"/>
                    <w:shd w:val="clear" w:color="auto" w:fill="auto"/>
                  </w:tcPr>
                  <w:p w14:paraId="19D3C85E" w14:textId="77777777" w:rsidR="0065694F" w:rsidRPr="00775956" w:rsidRDefault="003A0343" w:rsidP="0065694F">
                    <w:pPr>
                      <w:snapToGrid w:val="0"/>
                      <w:jc w:val="right"/>
                      <w:rPr>
                        <w:rFonts w:asciiTheme="minorEastAsia" w:hAnsiTheme="minorEastAsia"/>
                        <w:szCs w:val="21"/>
                      </w:rPr>
                    </w:pPr>
                    <w:r w:rsidRPr="00775956">
                      <w:rPr>
                        <w:rFonts w:asciiTheme="minorEastAsia" w:hAnsiTheme="minorEastAsia" w:hint="eastAsia"/>
                        <w:szCs w:val="21"/>
                      </w:rPr>
                      <w:t>0</w:t>
                    </w:r>
                  </w:p>
                </w:tc>
                <w:tc>
                  <w:tcPr>
                    <w:tcW w:w="1572" w:type="pct"/>
                    <w:shd w:val="clear" w:color="auto" w:fill="auto"/>
                  </w:tcPr>
                  <w:p w14:paraId="6CBA87F3" w14:textId="77777777" w:rsidR="0065694F" w:rsidRPr="00775956" w:rsidRDefault="0065694F" w:rsidP="0065694F">
                    <w:pPr>
                      <w:snapToGrid w:val="0"/>
                      <w:jc w:val="right"/>
                      <w:rPr>
                        <w:rFonts w:asciiTheme="minorEastAsia" w:hAnsiTheme="minorEastAsia"/>
                        <w:szCs w:val="21"/>
                      </w:rPr>
                    </w:pPr>
                    <w:r w:rsidRPr="00775956">
                      <w:rPr>
                        <w:rFonts w:asciiTheme="minorEastAsia" w:hAnsiTheme="minorEastAsia"/>
                      </w:rPr>
                      <w:t>817,488.14</w:t>
                    </w:r>
                  </w:p>
                </w:tc>
              </w:tr>
            </w:sdtContent>
          </w:sdt>
          <w:tr w:rsidR="0065694F" w14:paraId="13328841" w14:textId="77777777" w:rsidTr="0065694F">
            <w:sdt>
              <w:sdtPr>
                <w:tag w:val="_PLD_b6c346d1d68d4f27847794dad182ef24"/>
                <w:id w:val="124899157"/>
                <w:lock w:val="sdtLocked"/>
              </w:sdtPr>
              <w:sdtEndPr/>
              <w:sdtContent>
                <w:tc>
                  <w:tcPr>
                    <w:tcW w:w="1816" w:type="pct"/>
                    <w:shd w:val="clear" w:color="auto" w:fill="auto"/>
                    <w:vAlign w:val="center"/>
                  </w:tcPr>
                  <w:p w14:paraId="1E7226EB" w14:textId="77777777" w:rsidR="0065694F" w:rsidRDefault="0065694F" w:rsidP="00D51897">
                    <w:pPr>
                      <w:snapToGrid w:val="0"/>
                      <w:ind w:leftChars="-51" w:left="-107"/>
                      <w:jc w:val="center"/>
                      <w:rPr>
                        <w:szCs w:val="21"/>
                      </w:rPr>
                    </w:pPr>
                    <w:r>
                      <w:rPr>
                        <w:rFonts w:hint="eastAsia"/>
                        <w:szCs w:val="21"/>
                      </w:rPr>
                      <w:t>合计</w:t>
                    </w:r>
                  </w:p>
                </w:tc>
              </w:sdtContent>
            </w:sdt>
            <w:tc>
              <w:tcPr>
                <w:tcW w:w="1612" w:type="pct"/>
                <w:shd w:val="clear" w:color="auto" w:fill="auto"/>
              </w:tcPr>
              <w:p w14:paraId="1C4BD027" w14:textId="77777777" w:rsidR="0065694F" w:rsidRPr="00775956" w:rsidRDefault="0065694F" w:rsidP="0065694F">
                <w:pPr>
                  <w:snapToGrid w:val="0"/>
                  <w:jc w:val="right"/>
                  <w:rPr>
                    <w:rFonts w:asciiTheme="minorEastAsia" w:hAnsiTheme="minorEastAsia"/>
                    <w:szCs w:val="21"/>
                  </w:rPr>
                </w:pPr>
                <w:r w:rsidRPr="00775956">
                  <w:rPr>
                    <w:rFonts w:asciiTheme="minorEastAsia" w:hAnsiTheme="minorEastAsia"/>
                  </w:rPr>
                  <w:t>5,888,509.07</w:t>
                </w:r>
              </w:p>
            </w:tc>
            <w:tc>
              <w:tcPr>
                <w:tcW w:w="1572" w:type="pct"/>
                <w:shd w:val="clear" w:color="auto" w:fill="auto"/>
              </w:tcPr>
              <w:p w14:paraId="237D2649" w14:textId="77777777" w:rsidR="0065694F" w:rsidRPr="00775956" w:rsidRDefault="0065694F" w:rsidP="0065694F">
                <w:pPr>
                  <w:snapToGrid w:val="0"/>
                  <w:jc w:val="right"/>
                  <w:rPr>
                    <w:rFonts w:asciiTheme="minorEastAsia" w:hAnsiTheme="minorEastAsia"/>
                    <w:szCs w:val="21"/>
                  </w:rPr>
                </w:pPr>
                <w:r w:rsidRPr="00775956">
                  <w:rPr>
                    <w:rFonts w:asciiTheme="minorEastAsia" w:hAnsiTheme="minorEastAsia"/>
                  </w:rPr>
                  <w:t>5,868,965.90</w:t>
                </w:r>
              </w:p>
            </w:tc>
          </w:tr>
        </w:tbl>
        <w:p w14:paraId="14A1CEE7" w14:textId="77777777" w:rsidR="0065694F" w:rsidRDefault="009468AC"/>
      </w:sdtContent>
    </w:sdt>
    <w:bookmarkEnd w:id="86"/>
    <w:p w14:paraId="1E8B2A9E" w14:textId="77777777" w:rsidR="009C77C9" w:rsidRDefault="009C77C9">
      <w:pPr>
        <w:pStyle w:val="3"/>
        <w:numPr>
          <w:ilvl w:val="0"/>
          <w:numId w:val="21"/>
        </w:numPr>
        <w:tabs>
          <w:tab w:val="left" w:pos="504"/>
        </w:tabs>
        <w:rPr>
          <w:rFonts w:ascii="宋体" w:hAnsi="宋体"/>
          <w:szCs w:val="21"/>
        </w:rPr>
        <w:sectPr w:rsidR="009C77C9" w:rsidSect="008110E2">
          <w:pgSz w:w="11906" w:h="16838"/>
          <w:pgMar w:top="1361" w:right="1361" w:bottom="1361" w:left="1361" w:header="856" w:footer="992" w:gutter="0"/>
          <w:cols w:space="425"/>
          <w:docGrid w:linePitch="312"/>
        </w:sectPr>
      </w:pPr>
    </w:p>
    <w:p w14:paraId="5BEEB9CD"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长期股权投资</w:t>
      </w:r>
    </w:p>
    <w:p w14:paraId="705AD578" w14:textId="77777777" w:rsidR="001814CF" w:rsidRDefault="009468AC">
      <w:sdt>
        <w:sdtPr>
          <w:rPr>
            <w:rFonts w:hint="eastAsia"/>
          </w:rPr>
          <w:alias w:val="是否适用：长期股权投资[双击切换]"/>
          <w:tag w:val="_GBC_bafa2cb2262c4c4ebc4eed8f4e4a81c6"/>
          <w:id w:val="1104765703"/>
          <w:lock w:val="sdtContentLocked"/>
          <w:placeholder>
            <w:docPart w:val="GBC22222222222222222222222222222"/>
          </w:placeholder>
        </w:sdtPr>
        <w:sdtEndPr/>
        <w:sdtContent>
          <w:r w:rsidR="00147735">
            <w:fldChar w:fldCharType="begin"/>
          </w:r>
          <w:r w:rsidR="009C77C9">
            <w:instrText xml:space="preserve"> MACROBUTTON  SnrToggleCheckbox √</w:instrText>
          </w:r>
          <w:r w:rsidR="009C77C9">
            <w:instrText>适用</w:instrText>
          </w:r>
          <w:r w:rsidR="009C77C9">
            <w:instrText xml:space="preserve"> </w:instrText>
          </w:r>
          <w:r w:rsidR="00147735">
            <w:fldChar w:fldCharType="end"/>
          </w:r>
          <w:r w:rsidR="00147735">
            <w:fldChar w:fldCharType="begin"/>
          </w:r>
          <w:r w:rsidR="009C77C9">
            <w:instrText xml:space="preserve"> MACROBUTTON  SnrToggleCheckbox □</w:instrText>
          </w:r>
          <w:r w:rsidR="009C77C9">
            <w:instrText>不适用</w:instrText>
          </w:r>
          <w:r w:rsidR="009C77C9">
            <w:instrText xml:space="preserve"> </w:instrText>
          </w:r>
          <w:r w:rsidR="00147735">
            <w:fldChar w:fldCharType="end"/>
          </w:r>
        </w:sdtContent>
      </w:sdt>
    </w:p>
    <w:sdt>
      <w:sdtPr>
        <w:rPr>
          <w:rFonts w:hint="eastAsia"/>
          <w:szCs w:val="21"/>
        </w:rPr>
        <w:alias w:val="模块:长期股权投资"/>
        <w:tag w:val="_GBC_e68906ccea2845f1856fe89f4de6c229"/>
        <w:id w:val="1732424999"/>
        <w:lock w:val="sdtLocked"/>
        <w:placeholder>
          <w:docPart w:val="GBC22222222222222222222222222222"/>
        </w:placeholder>
      </w:sdtPr>
      <w:sdtEndPr>
        <w:rPr>
          <w:rFonts w:asciiTheme="minorEastAsia" w:hAnsiTheme="minorEastAsia"/>
        </w:rPr>
      </w:sdtEndPr>
      <w:sdtContent>
        <w:p w14:paraId="67BC614A" w14:textId="77777777" w:rsidR="001814CF" w:rsidRDefault="00147735">
          <w:pPr>
            <w:jc w:val="right"/>
            <w:rPr>
              <w:szCs w:val="21"/>
            </w:rPr>
          </w:pPr>
          <w:r>
            <w:rPr>
              <w:rFonts w:hint="eastAsia"/>
              <w:szCs w:val="21"/>
            </w:rPr>
            <w:t>单位：</w:t>
          </w:r>
          <w:sdt>
            <w:sdtPr>
              <w:rPr>
                <w:rFonts w:hint="eastAsia"/>
                <w:szCs w:val="21"/>
              </w:rPr>
              <w:alias w:val="单位：财务附注：长期股权投资"/>
              <w:tag w:val="_GBC_63e30834d38e49658bec9056bc38e4e2"/>
              <w:id w:val="1045037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长期股权投资"/>
              <w:tag w:val="_GBC_f72bca6b250e484887289a819bc62e7d"/>
              <w:id w:val="-784278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6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0"/>
            <w:gridCol w:w="1700"/>
            <w:gridCol w:w="711"/>
            <w:gridCol w:w="1700"/>
            <w:gridCol w:w="1416"/>
            <w:gridCol w:w="708"/>
            <w:gridCol w:w="1134"/>
            <w:gridCol w:w="711"/>
            <w:gridCol w:w="424"/>
            <w:gridCol w:w="1700"/>
            <w:gridCol w:w="899"/>
          </w:tblGrid>
          <w:tr w:rsidR="006A5301" w:rsidRPr="006A5301" w14:paraId="118EC984" w14:textId="77777777" w:rsidTr="00B00CD9">
            <w:sdt>
              <w:sdtPr>
                <w:rPr>
                  <w:rFonts w:asciiTheme="minorEastAsia" w:hAnsiTheme="minorEastAsia"/>
                  <w:szCs w:val="21"/>
                </w:rPr>
                <w:tag w:val="_PLD_f83b8af388eb4b51ac2d014806d1cf64"/>
                <w:id w:val="1645938237"/>
                <w:lock w:val="sdtLocked"/>
              </w:sdtPr>
              <w:sdtEndPr/>
              <w:sdtContent>
                <w:tc>
                  <w:tcPr>
                    <w:tcW w:w="587" w:type="pct"/>
                    <w:vMerge w:val="restart"/>
                    <w:tcBorders>
                      <w:top w:val="single" w:sz="4" w:space="0" w:color="auto"/>
                      <w:left w:val="single" w:sz="4" w:space="0" w:color="auto"/>
                      <w:right w:val="single" w:sz="4" w:space="0" w:color="auto"/>
                    </w:tcBorders>
                    <w:shd w:val="clear" w:color="auto" w:fill="auto"/>
                    <w:vAlign w:val="center"/>
                  </w:tcPr>
                  <w:p w14:paraId="40ED4819" w14:textId="77777777" w:rsidR="006A5301" w:rsidRPr="006A5301" w:rsidRDefault="006A5301" w:rsidP="00497229">
                    <w:pPr>
                      <w:jc w:val="center"/>
                      <w:rPr>
                        <w:rFonts w:asciiTheme="minorEastAsia" w:hAnsiTheme="minorEastAsia"/>
                        <w:szCs w:val="21"/>
                      </w:rPr>
                    </w:pPr>
                    <w:r w:rsidRPr="006A5301">
                      <w:rPr>
                        <w:rFonts w:asciiTheme="minorEastAsia" w:hAnsiTheme="minorEastAsia" w:hint="eastAsia"/>
                        <w:szCs w:val="21"/>
                      </w:rPr>
                      <w:t>被投资单位</w:t>
                    </w:r>
                  </w:p>
                </w:tc>
              </w:sdtContent>
            </w:sdt>
            <w:sdt>
              <w:sdtPr>
                <w:rPr>
                  <w:rFonts w:asciiTheme="minorEastAsia" w:hAnsiTheme="minorEastAsia"/>
                  <w:szCs w:val="21"/>
                </w:rPr>
                <w:tag w:val="_PLD_13e6a1fe1f124ad387aad52d77f70942"/>
                <w:id w:val="-1476144084"/>
                <w:lock w:val="sdtLocked"/>
              </w:sdtPr>
              <w:sdtEndPr/>
              <w:sdtContent>
                <w:tc>
                  <w:tcPr>
                    <w:tcW w:w="586" w:type="pct"/>
                    <w:vMerge w:val="restart"/>
                    <w:tcBorders>
                      <w:top w:val="single" w:sz="4" w:space="0" w:color="auto"/>
                      <w:left w:val="single" w:sz="4" w:space="0" w:color="auto"/>
                      <w:right w:val="single" w:sz="4" w:space="0" w:color="auto"/>
                    </w:tcBorders>
                    <w:shd w:val="clear" w:color="auto" w:fill="auto"/>
                    <w:vAlign w:val="center"/>
                  </w:tcPr>
                  <w:p w14:paraId="69F3B65B" w14:textId="77777777" w:rsidR="006A5301" w:rsidRPr="006A5301" w:rsidRDefault="006A5301" w:rsidP="00497229">
                    <w:pPr>
                      <w:jc w:val="center"/>
                      <w:rPr>
                        <w:rFonts w:asciiTheme="minorEastAsia" w:hAnsiTheme="minorEastAsia"/>
                        <w:szCs w:val="21"/>
                      </w:rPr>
                    </w:pPr>
                    <w:r w:rsidRPr="006A5301">
                      <w:rPr>
                        <w:rFonts w:asciiTheme="minorEastAsia" w:hAnsiTheme="minorEastAsia" w:hint="eastAsia"/>
                        <w:szCs w:val="21"/>
                      </w:rPr>
                      <w:t>期初</w:t>
                    </w:r>
                  </w:p>
                  <w:p w14:paraId="45A7A1A4" w14:textId="77777777" w:rsidR="006A5301" w:rsidRPr="006A5301" w:rsidRDefault="006A5301" w:rsidP="00497229">
                    <w:pPr>
                      <w:jc w:val="center"/>
                      <w:rPr>
                        <w:rFonts w:asciiTheme="minorEastAsia" w:hAnsiTheme="minorEastAsia"/>
                        <w:szCs w:val="21"/>
                      </w:rPr>
                    </w:pPr>
                    <w:r w:rsidRPr="006A5301">
                      <w:rPr>
                        <w:rFonts w:asciiTheme="minorEastAsia" w:hAnsiTheme="minorEastAsia" w:hint="eastAsia"/>
                        <w:szCs w:val="21"/>
                      </w:rPr>
                      <w:t>余额</w:t>
                    </w:r>
                  </w:p>
                </w:tc>
              </w:sdtContent>
            </w:sdt>
            <w:sdt>
              <w:sdtPr>
                <w:rPr>
                  <w:rFonts w:asciiTheme="minorEastAsia" w:hAnsiTheme="minorEastAsia"/>
                  <w:szCs w:val="21"/>
                </w:rPr>
                <w:tag w:val="_PLD_26fdf8bbc93c4727b9e370d1fdd1f305"/>
                <w:id w:val="-119141010"/>
                <w:lock w:val="sdtLocked"/>
              </w:sdtPr>
              <w:sdtEndPr/>
              <w:sdtContent>
                <w:tc>
                  <w:tcPr>
                    <w:tcW w:w="29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F0EF96" w14:textId="77777777" w:rsidR="006A5301" w:rsidRPr="006A5301" w:rsidRDefault="006A5301" w:rsidP="00497229">
                    <w:pPr>
                      <w:jc w:val="center"/>
                      <w:rPr>
                        <w:rFonts w:asciiTheme="minorEastAsia" w:hAnsiTheme="minorEastAsia"/>
                        <w:szCs w:val="21"/>
                      </w:rPr>
                    </w:pPr>
                    <w:r w:rsidRPr="006A5301">
                      <w:rPr>
                        <w:rFonts w:asciiTheme="minorEastAsia" w:hAnsiTheme="minorEastAsia" w:hint="eastAsia"/>
                        <w:szCs w:val="21"/>
                      </w:rPr>
                      <w:t>本期增减变动</w:t>
                    </w:r>
                  </w:p>
                </w:tc>
              </w:sdtContent>
            </w:sdt>
            <w:sdt>
              <w:sdtPr>
                <w:rPr>
                  <w:rFonts w:asciiTheme="minorEastAsia" w:hAnsiTheme="minorEastAsia"/>
                  <w:szCs w:val="21"/>
                </w:rPr>
                <w:tag w:val="_PLD_26f512d0941441d6b65bf5cb83112461"/>
                <w:id w:val="2122566229"/>
                <w:lock w:val="sdtLocked"/>
              </w:sdtPr>
              <w:sdtEndPr/>
              <w:sdtContent>
                <w:tc>
                  <w:tcPr>
                    <w:tcW w:w="586" w:type="pct"/>
                    <w:vMerge w:val="restart"/>
                    <w:tcBorders>
                      <w:top w:val="single" w:sz="4" w:space="0" w:color="auto"/>
                      <w:left w:val="single" w:sz="4" w:space="0" w:color="auto"/>
                      <w:right w:val="single" w:sz="4" w:space="0" w:color="auto"/>
                    </w:tcBorders>
                    <w:shd w:val="clear" w:color="auto" w:fill="auto"/>
                    <w:vAlign w:val="center"/>
                  </w:tcPr>
                  <w:p w14:paraId="1824339F" w14:textId="77777777" w:rsidR="006A5301" w:rsidRPr="006A5301" w:rsidRDefault="006A5301" w:rsidP="00497229">
                    <w:pPr>
                      <w:jc w:val="center"/>
                      <w:rPr>
                        <w:rFonts w:asciiTheme="minorEastAsia" w:hAnsiTheme="minorEastAsia"/>
                        <w:szCs w:val="21"/>
                      </w:rPr>
                    </w:pPr>
                    <w:r w:rsidRPr="006A5301">
                      <w:rPr>
                        <w:rFonts w:asciiTheme="minorEastAsia" w:hAnsiTheme="minorEastAsia" w:hint="eastAsia"/>
                        <w:szCs w:val="21"/>
                      </w:rPr>
                      <w:t>期末</w:t>
                    </w:r>
                  </w:p>
                  <w:p w14:paraId="3FDD2457" w14:textId="77777777" w:rsidR="006A5301" w:rsidRPr="006A5301" w:rsidRDefault="006A5301" w:rsidP="00497229">
                    <w:pPr>
                      <w:jc w:val="center"/>
                      <w:rPr>
                        <w:rFonts w:asciiTheme="minorEastAsia" w:hAnsiTheme="minorEastAsia"/>
                        <w:szCs w:val="21"/>
                      </w:rPr>
                    </w:pPr>
                    <w:r w:rsidRPr="006A5301">
                      <w:rPr>
                        <w:rFonts w:asciiTheme="minorEastAsia" w:hAnsiTheme="minorEastAsia" w:hint="eastAsia"/>
                        <w:szCs w:val="21"/>
                      </w:rPr>
                      <w:t>余额</w:t>
                    </w:r>
                  </w:p>
                </w:tc>
              </w:sdtContent>
            </w:sdt>
            <w:sdt>
              <w:sdtPr>
                <w:rPr>
                  <w:rFonts w:asciiTheme="minorEastAsia" w:hAnsiTheme="minorEastAsia"/>
                  <w:szCs w:val="21"/>
                </w:rPr>
                <w:tag w:val="_PLD_0a22719961ad439599d68ae073360e65"/>
                <w:id w:val="-1912538239"/>
                <w:lock w:val="sdtLocked"/>
              </w:sdtPr>
              <w:sdtEndPr/>
              <w:sdtContent>
                <w:tc>
                  <w:tcPr>
                    <w:tcW w:w="310" w:type="pct"/>
                    <w:vMerge w:val="restart"/>
                    <w:tcBorders>
                      <w:top w:val="single" w:sz="4" w:space="0" w:color="auto"/>
                      <w:left w:val="single" w:sz="4" w:space="0" w:color="auto"/>
                      <w:right w:val="single" w:sz="4" w:space="0" w:color="auto"/>
                    </w:tcBorders>
                    <w:shd w:val="clear" w:color="auto" w:fill="auto"/>
                    <w:vAlign w:val="center"/>
                  </w:tcPr>
                  <w:p w14:paraId="21C805AF" w14:textId="77777777" w:rsidR="006A5301" w:rsidRPr="006A5301" w:rsidRDefault="006A5301" w:rsidP="00497229">
                    <w:pPr>
                      <w:jc w:val="center"/>
                      <w:rPr>
                        <w:rFonts w:asciiTheme="minorEastAsia" w:hAnsiTheme="minorEastAsia"/>
                        <w:szCs w:val="21"/>
                      </w:rPr>
                    </w:pPr>
                    <w:r w:rsidRPr="006A5301">
                      <w:rPr>
                        <w:rFonts w:asciiTheme="minorEastAsia" w:hAnsiTheme="minorEastAsia" w:hint="eastAsia"/>
                        <w:szCs w:val="21"/>
                      </w:rPr>
                      <w:t>减值准备期末余额</w:t>
                    </w:r>
                  </w:p>
                </w:tc>
              </w:sdtContent>
            </w:sdt>
          </w:tr>
          <w:tr w:rsidR="003A0343" w:rsidRPr="006A5301" w14:paraId="7C1BFECE" w14:textId="77777777" w:rsidTr="00B00CD9">
            <w:tc>
              <w:tcPr>
                <w:tcW w:w="587" w:type="pct"/>
                <w:vMerge/>
                <w:tcBorders>
                  <w:left w:val="single" w:sz="4" w:space="0" w:color="auto"/>
                  <w:bottom w:val="single" w:sz="4" w:space="0" w:color="auto"/>
                  <w:right w:val="single" w:sz="4" w:space="0" w:color="auto"/>
                </w:tcBorders>
                <w:shd w:val="clear" w:color="auto" w:fill="auto"/>
              </w:tcPr>
              <w:p w14:paraId="2DD5969C" w14:textId="77777777" w:rsidR="006A5301" w:rsidRPr="006A5301" w:rsidRDefault="006A5301" w:rsidP="00497229">
                <w:pPr>
                  <w:jc w:val="center"/>
                  <w:rPr>
                    <w:rFonts w:asciiTheme="minorEastAsia" w:hAnsiTheme="minorEastAsia"/>
                    <w:szCs w:val="21"/>
                  </w:rPr>
                </w:pPr>
              </w:p>
            </w:tc>
            <w:tc>
              <w:tcPr>
                <w:tcW w:w="586" w:type="pct"/>
                <w:vMerge/>
                <w:tcBorders>
                  <w:left w:val="single" w:sz="4" w:space="0" w:color="auto"/>
                  <w:bottom w:val="single" w:sz="4" w:space="0" w:color="auto"/>
                  <w:right w:val="single" w:sz="4" w:space="0" w:color="auto"/>
                </w:tcBorders>
                <w:shd w:val="clear" w:color="auto" w:fill="auto"/>
              </w:tcPr>
              <w:p w14:paraId="75FFA759" w14:textId="77777777" w:rsidR="006A5301" w:rsidRPr="006A5301" w:rsidRDefault="006A5301" w:rsidP="00497229">
                <w:pPr>
                  <w:jc w:val="center"/>
                  <w:rPr>
                    <w:rFonts w:asciiTheme="minorEastAsia" w:hAnsiTheme="minorEastAsia"/>
                    <w:szCs w:val="21"/>
                  </w:rPr>
                </w:pPr>
              </w:p>
            </w:tc>
            <w:sdt>
              <w:sdtPr>
                <w:rPr>
                  <w:rFonts w:asciiTheme="minorEastAsia" w:hAnsiTheme="minorEastAsia"/>
                  <w:szCs w:val="21"/>
                </w:rPr>
                <w:tag w:val="_PLD_51f40272a3ff4bacb9c71b19b5796e3e"/>
                <w:id w:val="-377466403"/>
                <w:lock w:val="sdtLocked"/>
              </w:sdtPr>
              <w:sdtEndPr/>
              <w:sdtContent>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6BC408E0" w14:textId="77777777" w:rsidR="006A5301" w:rsidRPr="006A5301" w:rsidRDefault="006A5301" w:rsidP="00497229">
                    <w:pPr>
                      <w:jc w:val="center"/>
                      <w:rPr>
                        <w:rFonts w:asciiTheme="minorEastAsia" w:hAnsiTheme="minorEastAsia"/>
                        <w:szCs w:val="21"/>
                      </w:rPr>
                    </w:pPr>
                    <w:r w:rsidRPr="006A5301">
                      <w:rPr>
                        <w:rFonts w:asciiTheme="minorEastAsia" w:hAnsiTheme="minorEastAsia" w:hint="eastAsia"/>
                        <w:szCs w:val="21"/>
                      </w:rPr>
                      <w:t>追加投资</w:t>
                    </w:r>
                  </w:p>
                </w:tc>
              </w:sdtContent>
            </w:sdt>
            <w:sdt>
              <w:sdtPr>
                <w:rPr>
                  <w:rFonts w:asciiTheme="minorEastAsia" w:hAnsiTheme="minorEastAsia"/>
                  <w:szCs w:val="21"/>
                </w:rPr>
                <w:tag w:val="_PLD_e5464032b3a04113a9cc54a32d8ba16e"/>
                <w:id w:val="-832837892"/>
                <w:lock w:val="sdtLocked"/>
              </w:sdtPr>
              <w:sdtEndPr/>
              <w:sdtContent>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5A9569D7" w14:textId="77777777" w:rsidR="006A5301" w:rsidRPr="006A5301" w:rsidRDefault="006A5301" w:rsidP="00497229">
                    <w:pPr>
                      <w:jc w:val="center"/>
                      <w:rPr>
                        <w:rFonts w:asciiTheme="minorEastAsia" w:hAnsiTheme="minorEastAsia"/>
                        <w:szCs w:val="21"/>
                      </w:rPr>
                    </w:pPr>
                    <w:r w:rsidRPr="006A5301">
                      <w:rPr>
                        <w:rFonts w:asciiTheme="minorEastAsia" w:hAnsiTheme="minorEastAsia" w:hint="eastAsia"/>
                        <w:szCs w:val="21"/>
                      </w:rPr>
                      <w:t>减少投资</w:t>
                    </w:r>
                  </w:p>
                </w:tc>
              </w:sdtContent>
            </w:sdt>
            <w:sdt>
              <w:sdtPr>
                <w:rPr>
                  <w:rFonts w:asciiTheme="minorEastAsia" w:hAnsiTheme="minorEastAsia"/>
                  <w:szCs w:val="21"/>
                </w:rPr>
                <w:tag w:val="_PLD_3e93bb423e264a59a4ee73dd513ac7a0"/>
                <w:id w:val="-1111977391"/>
                <w:lock w:val="sdtLocked"/>
              </w:sdtPr>
              <w:sdtEndPr/>
              <w:sdtContent>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310A4FAC" w14:textId="77777777" w:rsidR="006A5301" w:rsidRPr="006A5301" w:rsidRDefault="006A5301" w:rsidP="00497229">
                    <w:pPr>
                      <w:jc w:val="center"/>
                      <w:rPr>
                        <w:rFonts w:asciiTheme="minorEastAsia" w:hAnsiTheme="minorEastAsia"/>
                        <w:szCs w:val="21"/>
                      </w:rPr>
                    </w:pPr>
                    <w:r w:rsidRPr="006A5301">
                      <w:rPr>
                        <w:rFonts w:asciiTheme="minorEastAsia" w:hAnsiTheme="minorEastAsia" w:hint="eastAsia"/>
                        <w:szCs w:val="21"/>
                      </w:rPr>
                      <w:t>权益法下确认的投资损益</w:t>
                    </w:r>
                  </w:p>
                </w:tc>
              </w:sdtContent>
            </w:sdt>
            <w:sdt>
              <w:sdtPr>
                <w:rPr>
                  <w:rFonts w:asciiTheme="minorEastAsia" w:hAnsiTheme="minorEastAsia"/>
                  <w:szCs w:val="21"/>
                </w:rPr>
                <w:tag w:val="_PLD_6d1d63a827674a6d9b4fd3b0738ccb44"/>
                <w:id w:val="-1954094871"/>
                <w:lock w:val="sdtLocked"/>
              </w:sdtPr>
              <w:sdtEndPr/>
              <w:sdtContent>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39F48E8" w14:textId="77777777" w:rsidR="006A5301" w:rsidRPr="006A5301" w:rsidRDefault="006A5301" w:rsidP="00497229">
                    <w:pPr>
                      <w:jc w:val="center"/>
                      <w:rPr>
                        <w:rFonts w:asciiTheme="minorEastAsia" w:hAnsiTheme="minorEastAsia"/>
                        <w:szCs w:val="21"/>
                      </w:rPr>
                    </w:pPr>
                    <w:r w:rsidRPr="006A5301">
                      <w:rPr>
                        <w:rFonts w:asciiTheme="minorEastAsia" w:hAnsiTheme="minorEastAsia" w:hint="eastAsia"/>
                        <w:szCs w:val="21"/>
                      </w:rPr>
                      <w:t>其他综合收益调整</w:t>
                    </w:r>
                  </w:p>
                </w:tc>
              </w:sdtContent>
            </w:sdt>
            <w:sdt>
              <w:sdtPr>
                <w:rPr>
                  <w:rFonts w:asciiTheme="minorEastAsia" w:hAnsiTheme="minorEastAsia"/>
                  <w:szCs w:val="21"/>
                </w:rPr>
                <w:tag w:val="_PLD_2e31e12a1218445b9271cd0b2b46dfb3"/>
                <w:id w:val="-1189597965"/>
                <w:lock w:val="sdtLocked"/>
              </w:sdtPr>
              <w:sdtEndPr/>
              <w:sdtContent>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BCDACD" w14:textId="77777777" w:rsidR="006A5301" w:rsidRPr="006A5301" w:rsidRDefault="006A5301" w:rsidP="00497229">
                    <w:pPr>
                      <w:jc w:val="center"/>
                      <w:rPr>
                        <w:rFonts w:asciiTheme="minorEastAsia" w:hAnsiTheme="minorEastAsia"/>
                        <w:szCs w:val="21"/>
                      </w:rPr>
                    </w:pPr>
                    <w:r w:rsidRPr="006A5301">
                      <w:rPr>
                        <w:rFonts w:asciiTheme="minorEastAsia" w:hAnsiTheme="minorEastAsia" w:hint="eastAsia"/>
                        <w:szCs w:val="21"/>
                      </w:rPr>
                      <w:t>其他权益变动</w:t>
                    </w:r>
                  </w:p>
                </w:tc>
              </w:sdtContent>
            </w:sdt>
            <w:sdt>
              <w:sdtPr>
                <w:rPr>
                  <w:rFonts w:asciiTheme="minorEastAsia" w:hAnsiTheme="minorEastAsia"/>
                  <w:szCs w:val="21"/>
                </w:rPr>
                <w:tag w:val="_PLD_35f9510bcc234f63a5879448c48131ac"/>
                <w:id w:val="-935136793"/>
                <w:lock w:val="sdtLocked"/>
              </w:sdtPr>
              <w:sdtEndPr/>
              <w:sdtContent>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822C151" w14:textId="77777777" w:rsidR="006A5301" w:rsidRPr="006A5301" w:rsidRDefault="006A5301" w:rsidP="00497229">
                    <w:pPr>
                      <w:jc w:val="center"/>
                      <w:rPr>
                        <w:rFonts w:asciiTheme="minorEastAsia" w:hAnsiTheme="minorEastAsia"/>
                        <w:szCs w:val="21"/>
                      </w:rPr>
                    </w:pPr>
                    <w:r w:rsidRPr="006A5301">
                      <w:rPr>
                        <w:rFonts w:asciiTheme="minorEastAsia" w:hAnsiTheme="minorEastAsia" w:hint="eastAsia"/>
                        <w:szCs w:val="21"/>
                      </w:rPr>
                      <w:t>宣告发放现金股利或利润</w:t>
                    </w:r>
                  </w:p>
                </w:tc>
              </w:sdtContent>
            </w:sdt>
            <w:sdt>
              <w:sdtPr>
                <w:rPr>
                  <w:rFonts w:asciiTheme="minorEastAsia" w:hAnsiTheme="minorEastAsia"/>
                  <w:szCs w:val="21"/>
                </w:rPr>
                <w:tag w:val="_PLD_ad3c3bd2b468443aab93d8cfe4bded11"/>
                <w:id w:val="-1880242383"/>
                <w:lock w:val="sdtLocked"/>
              </w:sdtPr>
              <w:sdtEndPr/>
              <w:sdtContent>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585F07E8" w14:textId="77777777" w:rsidR="006A5301" w:rsidRPr="006A5301" w:rsidRDefault="006A5301" w:rsidP="00497229">
                    <w:pPr>
                      <w:jc w:val="center"/>
                      <w:rPr>
                        <w:rFonts w:asciiTheme="minorEastAsia" w:hAnsiTheme="minorEastAsia"/>
                        <w:szCs w:val="21"/>
                      </w:rPr>
                    </w:pPr>
                    <w:r w:rsidRPr="006A5301">
                      <w:rPr>
                        <w:rFonts w:asciiTheme="minorEastAsia" w:hAnsiTheme="minorEastAsia" w:hint="eastAsia"/>
                        <w:szCs w:val="21"/>
                      </w:rPr>
                      <w:t>计提减值准备</w:t>
                    </w:r>
                  </w:p>
                </w:tc>
              </w:sdtContent>
            </w:sdt>
            <w:sdt>
              <w:sdtPr>
                <w:rPr>
                  <w:rFonts w:asciiTheme="minorEastAsia" w:hAnsiTheme="minorEastAsia"/>
                  <w:szCs w:val="21"/>
                </w:rPr>
                <w:tag w:val="_PLD_1bf39451058c4b3c8ec7b49241e56e40"/>
                <w:id w:val="32860910"/>
                <w:lock w:val="sdtLocked"/>
              </w:sdtPr>
              <w:sdtEndPr/>
              <w:sdtContent>
                <w:tc>
                  <w:tcPr>
                    <w:tcW w:w="146" w:type="pct"/>
                    <w:tcBorders>
                      <w:top w:val="single" w:sz="4" w:space="0" w:color="auto"/>
                      <w:left w:val="single" w:sz="4" w:space="0" w:color="auto"/>
                      <w:bottom w:val="single" w:sz="4" w:space="0" w:color="auto"/>
                      <w:right w:val="single" w:sz="4" w:space="0" w:color="auto"/>
                    </w:tcBorders>
                    <w:shd w:val="clear" w:color="auto" w:fill="auto"/>
                    <w:vAlign w:val="center"/>
                  </w:tcPr>
                  <w:p w14:paraId="50BF340F" w14:textId="77777777" w:rsidR="006A5301" w:rsidRPr="006A5301" w:rsidRDefault="006A5301" w:rsidP="00497229">
                    <w:pPr>
                      <w:jc w:val="center"/>
                      <w:rPr>
                        <w:rFonts w:asciiTheme="minorEastAsia" w:hAnsiTheme="minorEastAsia"/>
                        <w:szCs w:val="21"/>
                      </w:rPr>
                    </w:pPr>
                    <w:r w:rsidRPr="006A5301">
                      <w:rPr>
                        <w:rFonts w:asciiTheme="minorEastAsia" w:hAnsiTheme="minorEastAsia" w:hint="eastAsia"/>
                        <w:szCs w:val="21"/>
                      </w:rPr>
                      <w:t>其他</w:t>
                    </w:r>
                  </w:p>
                </w:tc>
              </w:sdtContent>
            </w:sdt>
            <w:tc>
              <w:tcPr>
                <w:tcW w:w="586" w:type="pct"/>
                <w:vMerge/>
                <w:tcBorders>
                  <w:left w:val="single" w:sz="4" w:space="0" w:color="auto"/>
                  <w:bottom w:val="single" w:sz="4" w:space="0" w:color="auto"/>
                  <w:right w:val="single" w:sz="4" w:space="0" w:color="auto"/>
                </w:tcBorders>
                <w:shd w:val="clear" w:color="auto" w:fill="auto"/>
                <w:vAlign w:val="center"/>
              </w:tcPr>
              <w:p w14:paraId="523D090D" w14:textId="77777777" w:rsidR="006A5301" w:rsidRPr="006A5301" w:rsidRDefault="006A5301" w:rsidP="00497229">
                <w:pPr>
                  <w:jc w:val="center"/>
                  <w:rPr>
                    <w:rFonts w:asciiTheme="minorEastAsia" w:hAnsiTheme="minorEastAsia"/>
                    <w:szCs w:val="21"/>
                  </w:rPr>
                </w:pPr>
              </w:p>
            </w:tc>
            <w:tc>
              <w:tcPr>
                <w:tcW w:w="310" w:type="pct"/>
                <w:vMerge/>
                <w:tcBorders>
                  <w:left w:val="single" w:sz="4" w:space="0" w:color="auto"/>
                  <w:bottom w:val="single" w:sz="4" w:space="0" w:color="auto"/>
                  <w:right w:val="single" w:sz="4" w:space="0" w:color="auto"/>
                </w:tcBorders>
                <w:shd w:val="clear" w:color="auto" w:fill="auto"/>
                <w:vAlign w:val="center"/>
              </w:tcPr>
              <w:p w14:paraId="0A911D41" w14:textId="77777777" w:rsidR="006A5301" w:rsidRPr="006A5301" w:rsidRDefault="006A5301" w:rsidP="00497229">
                <w:pPr>
                  <w:jc w:val="center"/>
                  <w:rPr>
                    <w:rFonts w:asciiTheme="minorEastAsia" w:hAnsiTheme="minorEastAsia"/>
                    <w:szCs w:val="21"/>
                  </w:rPr>
                </w:pPr>
              </w:p>
            </w:tc>
          </w:tr>
          <w:tr w:rsidR="003A0343" w:rsidRPr="006A5301" w14:paraId="59FB0411" w14:textId="77777777" w:rsidTr="00B00CD9">
            <w:sdt>
              <w:sdtPr>
                <w:rPr>
                  <w:rFonts w:asciiTheme="minorEastAsia" w:hAnsiTheme="minorEastAsia"/>
                  <w:szCs w:val="21"/>
                </w:rPr>
                <w:tag w:val="_PLD_a4cee4ce080742218169c5adba891f8b"/>
                <w:id w:val="-1973280649"/>
                <w:lock w:val="sdtLocked"/>
              </w:sdtPr>
              <w:sdtEndPr/>
              <w:sdtContent>
                <w:tc>
                  <w:tcPr>
                    <w:tcW w:w="587" w:type="pct"/>
                    <w:tcBorders>
                      <w:top w:val="single" w:sz="4" w:space="0" w:color="auto"/>
                      <w:left w:val="single" w:sz="4" w:space="0" w:color="auto"/>
                      <w:bottom w:val="single" w:sz="4" w:space="0" w:color="auto"/>
                      <w:right w:val="single" w:sz="4" w:space="0" w:color="auto"/>
                    </w:tcBorders>
                    <w:shd w:val="clear" w:color="auto" w:fill="auto"/>
                  </w:tcPr>
                  <w:p w14:paraId="590B2DE1" w14:textId="77777777" w:rsidR="006A5301" w:rsidRPr="006A5301" w:rsidRDefault="006A5301" w:rsidP="00497229">
                    <w:pPr>
                      <w:rPr>
                        <w:rFonts w:asciiTheme="minorEastAsia" w:hAnsiTheme="minorEastAsia"/>
                        <w:szCs w:val="21"/>
                      </w:rPr>
                    </w:pPr>
                    <w:r w:rsidRPr="006A5301">
                      <w:rPr>
                        <w:rFonts w:asciiTheme="minorEastAsia" w:hAnsiTheme="minorEastAsia" w:hint="eastAsia"/>
                        <w:szCs w:val="21"/>
                      </w:rPr>
                      <w:t>一、合营企业</w:t>
                    </w:r>
                  </w:p>
                </w:tc>
              </w:sdtContent>
            </w:sdt>
            <w:tc>
              <w:tcPr>
                <w:tcW w:w="586" w:type="pct"/>
                <w:tcBorders>
                  <w:top w:val="single" w:sz="4" w:space="0" w:color="auto"/>
                  <w:left w:val="single" w:sz="4" w:space="0" w:color="auto"/>
                  <w:bottom w:val="single" w:sz="4" w:space="0" w:color="auto"/>
                  <w:right w:val="single" w:sz="4" w:space="0" w:color="auto"/>
                </w:tcBorders>
                <w:shd w:val="clear" w:color="auto" w:fill="auto"/>
              </w:tcPr>
              <w:p w14:paraId="1CEBF31F" w14:textId="77777777" w:rsidR="006A5301" w:rsidRPr="006A5301"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22DAB2B2" w14:textId="77777777" w:rsidR="006A5301" w:rsidRPr="006A5301" w:rsidRDefault="006A5301" w:rsidP="00497229">
                <w:pPr>
                  <w:jc w:val="right"/>
                  <w:rPr>
                    <w:rFonts w:asciiTheme="minorEastAsia" w:hAnsiTheme="minorEastAsia"/>
                    <w:szCs w:val="21"/>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3B06269D" w14:textId="77777777" w:rsidR="006A5301" w:rsidRPr="006A5301"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7604279A" w14:textId="77777777" w:rsidR="006A5301" w:rsidRPr="006A5301" w:rsidRDefault="006A5301" w:rsidP="00497229">
                <w:pPr>
                  <w:jc w:val="right"/>
                  <w:rPr>
                    <w:rFonts w:asciiTheme="minorEastAsia" w:hAnsiTheme="minorEastAsia"/>
                    <w:szCs w:val="21"/>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18704598" w14:textId="77777777" w:rsidR="006A5301" w:rsidRPr="006A5301" w:rsidRDefault="006A5301" w:rsidP="00497229">
                <w:pPr>
                  <w:jc w:val="right"/>
                  <w:rPr>
                    <w:rFonts w:asciiTheme="minorEastAsia" w:hAnsiTheme="minorEastAsia"/>
                    <w:szCs w:val="21"/>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62A9B6E" w14:textId="77777777" w:rsidR="006A5301" w:rsidRPr="006A5301" w:rsidRDefault="006A5301" w:rsidP="00497229">
                <w:pPr>
                  <w:jc w:val="right"/>
                  <w:rPr>
                    <w:rFonts w:asciiTheme="minorEastAsia" w:hAnsiTheme="minorEastAsia"/>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4B99A22D" w14:textId="77777777" w:rsidR="006A5301" w:rsidRPr="006A5301" w:rsidRDefault="006A5301" w:rsidP="00497229">
                <w:pPr>
                  <w:jc w:val="right"/>
                  <w:rPr>
                    <w:rFonts w:asciiTheme="minorEastAsia" w:hAnsiTheme="minorEastAsia"/>
                    <w:szCs w:val="21"/>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FEF82AB" w14:textId="77777777" w:rsidR="006A5301" w:rsidRPr="006A5301" w:rsidRDefault="006A5301" w:rsidP="00497229">
                <w:pPr>
                  <w:jc w:val="right"/>
                  <w:rPr>
                    <w:rFonts w:asciiTheme="minorEastAsia" w:hAnsiTheme="minorEastAsia"/>
                    <w:szCs w:val="21"/>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0274D0A9" w14:textId="77777777" w:rsidR="006A5301" w:rsidRPr="006A5301"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5675A482" w14:textId="77777777" w:rsidR="006A5301" w:rsidRPr="006A5301" w:rsidRDefault="006A5301" w:rsidP="00497229">
                <w:pPr>
                  <w:jc w:val="right"/>
                  <w:rPr>
                    <w:rFonts w:asciiTheme="minorEastAsia" w:hAnsiTheme="minorEastAsia"/>
                    <w:szCs w:val="21"/>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A34E325" w14:textId="77777777" w:rsidR="006A5301" w:rsidRPr="006A5301" w:rsidRDefault="006A5301" w:rsidP="00497229">
                <w:pPr>
                  <w:jc w:val="right"/>
                  <w:rPr>
                    <w:rFonts w:asciiTheme="minorEastAsia" w:hAnsiTheme="minorEastAsia"/>
                    <w:szCs w:val="21"/>
                  </w:rPr>
                </w:pPr>
              </w:p>
            </w:tc>
          </w:tr>
          <w:tr w:rsidR="003A0343" w:rsidRPr="006A5301" w14:paraId="1184E194" w14:textId="77777777" w:rsidTr="00B00CD9">
            <w:sdt>
              <w:sdtPr>
                <w:rPr>
                  <w:rFonts w:asciiTheme="minorEastAsia" w:hAnsiTheme="minorEastAsia"/>
                  <w:szCs w:val="21"/>
                </w:rPr>
                <w:tag w:val="_PLD_a1bc1a1af5744195bb75f57f610f28b4"/>
                <w:id w:val="-1159914055"/>
                <w:lock w:val="sdtLocked"/>
              </w:sdtPr>
              <w:sdtEndPr/>
              <w:sdtContent>
                <w:tc>
                  <w:tcPr>
                    <w:tcW w:w="587" w:type="pct"/>
                    <w:tcBorders>
                      <w:top w:val="single" w:sz="4" w:space="0" w:color="auto"/>
                      <w:left w:val="single" w:sz="4" w:space="0" w:color="auto"/>
                      <w:bottom w:val="single" w:sz="4" w:space="0" w:color="auto"/>
                      <w:right w:val="single" w:sz="4" w:space="0" w:color="auto"/>
                    </w:tcBorders>
                    <w:shd w:val="clear" w:color="auto" w:fill="auto"/>
                  </w:tcPr>
                  <w:p w14:paraId="0DD7E34F" w14:textId="77777777" w:rsidR="006A5301" w:rsidRPr="006A5301" w:rsidRDefault="006A5301" w:rsidP="00497229">
                    <w:pPr>
                      <w:rPr>
                        <w:rFonts w:asciiTheme="minorEastAsia" w:hAnsiTheme="minorEastAsia"/>
                        <w:szCs w:val="21"/>
                      </w:rPr>
                    </w:pPr>
                    <w:r w:rsidRPr="006A5301">
                      <w:rPr>
                        <w:rFonts w:asciiTheme="minorEastAsia" w:hAnsiTheme="minorEastAsia" w:hint="eastAsia"/>
                        <w:szCs w:val="21"/>
                      </w:rPr>
                      <w:t>二、联营企业</w:t>
                    </w:r>
                  </w:p>
                </w:tc>
              </w:sdtContent>
            </w:sdt>
            <w:tc>
              <w:tcPr>
                <w:tcW w:w="586" w:type="pct"/>
                <w:tcBorders>
                  <w:top w:val="single" w:sz="4" w:space="0" w:color="auto"/>
                  <w:left w:val="single" w:sz="4" w:space="0" w:color="auto"/>
                  <w:bottom w:val="single" w:sz="4" w:space="0" w:color="auto"/>
                  <w:right w:val="single" w:sz="4" w:space="0" w:color="auto"/>
                </w:tcBorders>
                <w:shd w:val="clear" w:color="auto" w:fill="auto"/>
              </w:tcPr>
              <w:p w14:paraId="2E380D17" w14:textId="77777777" w:rsidR="006A5301" w:rsidRPr="006A5301"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375AF875" w14:textId="77777777" w:rsidR="006A5301" w:rsidRPr="006A5301" w:rsidRDefault="006A5301" w:rsidP="00497229">
                <w:pPr>
                  <w:jc w:val="right"/>
                  <w:rPr>
                    <w:rFonts w:asciiTheme="minorEastAsia" w:hAnsiTheme="minorEastAsia"/>
                    <w:szCs w:val="21"/>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37FA76D2" w14:textId="77777777" w:rsidR="006A5301" w:rsidRPr="006A5301"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1EAD39B9" w14:textId="77777777" w:rsidR="006A5301" w:rsidRPr="006A5301" w:rsidRDefault="006A5301" w:rsidP="00497229">
                <w:pPr>
                  <w:jc w:val="right"/>
                  <w:rPr>
                    <w:rFonts w:asciiTheme="minorEastAsia" w:hAnsiTheme="minorEastAsia"/>
                    <w:szCs w:val="21"/>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768C231A" w14:textId="77777777" w:rsidR="006A5301" w:rsidRPr="006A5301" w:rsidRDefault="006A5301" w:rsidP="00497229">
                <w:pPr>
                  <w:jc w:val="right"/>
                  <w:rPr>
                    <w:rFonts w:asciiTheme="minorEastAsia" w:hAnsiTheme="minorEastAsia"/>
                    <w:szCs w:val="21"/>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792BA5C9" w14:textId="77777777" w:rsidR="006A5301" w:rsidRPr="006A5301" w:rsidRDefault="006A5301" w:rsidP="00497229">
                <w:pPr>
                  <w:jc w:val="right"/>
                  <w:rPr>
                    <w:rFonts w:asciiTheme="minorEastAsia" w:hAnsiTheme="minorEastAsia"/>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1A840E47" w14:textId="77777777" w:rsidR="006A5301" w:rsidRPr="006A5301" w:rsidRDefault="006A5301" w:rsidP="00497229">
                <w:pPr>
                  <w:jc w:val="right"/>
                  <w:rPr>
                    <w:rFonts w:asciiTheme="minorEastAsia" w:hAnsiTheme="minorEastAsia"/>
                    <w:szCs w:val="21"/>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7246FD1" w14:textId="77777777" w:rsidR="006A5301" w:rsidRPr="006A5301" w:rsidRDefault="006A5301" w:rsidP="00497229">
                <w:pPr>
                  <w:jc w:val="right"/>
                  <w:rPr>
                    <w:rFonts w:asciiTheme="minorEastAsia" w:hAnsiTheme="minorEastAsia"/>
                    <w:szCs w:val="21"/>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BE27D58" w14:textId="77777777" w:rsidR="006A5301" w:rsidRPr="006A5301"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2AEF5955" w14:textId="77777777" w:rsidR="006A5301" w:rsidRPr="006A5301" w:rsidRDefault="006A5301" w:rsidP="00497229">
                <w:pPr>
                  <w:jc w:val="right"/>
                  <w:rPr>
                    <w:rFonts w:asciiTheme="minorEastAsia" w:hAnsiTheme="minorEastAsia"/>
                    <w:szCs w:val="21"/>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B42ECD8" w14:textId="77777777" w:rsidR="006A5301" w:rsidRPr="006A5301" w:rsidRDefault="006A5301" w:rsidP="00497229">
                <w:pPr>
                  <w:jc w:val="right"/>
                  <w:rPr>
                    <w:rFonts w:asciiTheme="minorEastAsia" w:hAnsiTheme="minorEastAsia"/>
                    <w:szCs w:val="21"/>
                  </w:rPr>
                </w:pPr>
              </w:p>
            </w:tc>
          </w:tr>
          <w:sdt>
            <w:sdtPr>
              <w:rPr>
                <w:rFonts w:asciiTheme="minorEastAsia" w:hAnsiTheme="minorEastAsia" w:hint="eastAsia"/>
                <w:szCs w:val="21"/>
              </w:rPr>
              <w:alias w:val="联营企业投资信息明细"/>
              <w:tag w:val="_GBC_49d1b98c49c34c26a2c4d55f0c1fdb21"/>
              <w:id w:val="-2000576825"/>
              <w:lock w:val="sdtLocked"/>
            </w:sdtPr>
            <w:sdtEndPr>
              <w:rPr>
                <w:rFonts w:hint="default"/>
              </w:rPr>
            </w:sdtEndPr>
            <w:sdtContent>
              <w:tr w:rsidR="003A0343" w:rsidRPr="006A5301" w14:paraId="4AD9D842" w14:textId="77777777" w:rsidTr="00B00CD9">
                <w:tc>
                  <w:tcPr>
                    <w:tcW w:w="587" w:type="pct"/>
                    <w:tcBorders>
                      <w:top w:val="single" w:sz="4" w:space="0" w:color="auto"/>
                      <w:left w:val="single" w:sz="4" w:space="0" w:color="auto"/>
                      <w:bottom w:val="single" w:sz="4" w:space="0" w:color="auto"/>
                      <w:right w:val="single" w:sz="4" w:space="0" w:color="auto"/>
                    </w:tcBorders>
                    <w:shd w:val="clear" w:color="auto" w:fill="auto"/>
                  </w:tcPr>
                  <w:p w14:paraId="31CEACB4" w14:textId="77777777" w:rsidR="006A5301" w:rsidRPr="006A5301" w:rsidRDefault="006A5301" w:rsidP="00497229">
                    <w:pPr>
                      <w:rPr>
                        <w:rFonts w:asciiTheme="minorEastAsia" w:hAnsiTheme="minorEastAsia"/>
                        <w:szCs w:val="21"/>
                      </w:rPr>
                    </w:pPr>
                    <w:r w:rsidRPr="006A5301">
                      <w:rPr>
                        <w:rFonts w:asciiTheme="minorEastAsia" w:hAnsiTheme="minorEastAsia"/>
                        <w:szCs w:val="21"/>
                      </w:rPr>
                      <w:t>天府商品交易所有限公司</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60C4493C"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8,864,268.77</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653A6673" w14:textId="77777777" w:rsidR="006A5301" w:rsidRPr="00775956" w:rsidRDefault="006A5301" w:rsidP="00497229">
                    <w:pPr>
                      <w:jc w:val="right"/>
                      <w:rPr>
                        <w:rFonts w:asciiTheme="minorEastAsia" w:hAnsiTheme="minorEastAsia"/>
                        <w:szCs w:val="21"/>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0C7939F3" w14:textId="77777777" w:rsidR="006A5301" w:rsidRPr="00775956"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21B0CF89"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-307,374.79</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17166D59" w14:textId="77777777" w:rsidR="006A5301" w:rsidRPr="00775956" w:rsidRDefault="006A5301" w:rsidP="00497229">
                    <w:pPr>
                      <w:jc w:val="right"/>
                      <w:rPr>
                        <w:rFonts w:asciiTheme="minorEastAsia" w:hAnsiTheme="minorEastAsia"/>
                        <w:szCs w:val="21"/>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26DBA1C" w14:textId="77777777" w:rsidR="006A5301" w:rsidRPr="00775956" w:rsidRDefault="006A5301" w:rsidP="00497229">
                    <w:pPr>
                      <w:jc w:val="right"/>
                      <w:rPr>
                        <w:rFonts w:asciiTheme="minorEastAsia" w:hAnsiTheme="minorEastAsia"/>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5689A8A6" w14:textId="77777777" w:rsidR="006A5301" w:rsidRPr="00775956" w:rsidRDefault="006A5301" w:rsidP="00497229">
                    <w:pPr>
                      <w:jc w:val="right"/>
                      <w:rPr>
                        <w:rFonts w:asciiTheme="minorEastAsia" w:hAnsiTheme="minorEastAsia"/>
                        <w:szCs w:val="21"/>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7A17D865" w14:textId="77777777" w:rsidR="006A5301" w:rsidRPr="00775956" w:rsidRDefault="006A5301" w:rsidP="00497229">
                    <w:pPr>
                      <w:jc w:val="right"/>
                      <w:rPr>
                        <w:rFonts w:asciiTheme="minorEastAsia" w:hAnsiTheme="minorEastAsia"/>
                        <w:szCs w:val="21"/>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7FD590B3" w14:textId="77777777" w:rsidR="006A5301" w:rsidRPr="00775956"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3F1D2687"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8,556,893.98</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C5BDA7D" w14:textId="77777777" w:rsidR="006A5301" w:rsidRPr="00775956" w:rsidRDefault="006A5301" w:rsidP="00497229">
                    <w:pPr>
                      <w:jc w:val="right"/>
                      <w:rPr>
                        <w:rFonts w:asciiTheme="minorEastAsia" w:hAnsiTheme="minorEastAsia"/>
                        <w:szCs w:val="21"/>
                      </w:rPr>
                    </w:pPr>
                  </w:p>
                </w:tc>
              </w:tr>
            </w:sdtContent>
          </w:sdt>
          <w:sdt>
            <w:sdtPr>
              <w:rPr>
                <w:rFonts w:asciiTheme="minorEastAsia" w:hAnsiTheme="minorEastAsia" w:hint="eastAsia"/>
                <w:szCs w:val="21"/>
              </w:rPr>
              <w:alias w:val="联营企业投资信息明细"/>
              <w:tag w:val="_GBC_49d1b98c49c34c26a2c4d55f0c1fdb21"/>
              <w:id w:val="-1406536201"/>
              <w:lock w:val="sdtLocked"/>
            </w:sdtPr>
            <w:sdtEndPr>
              <w:rPr>
                <w:rFonts w:hint="default"/>
              </w:rPr>
            </w:sdtEndPr>
            <w:sdtContent>
              <w:tr w:rsidR="003A0343" w:rsidRPr="006A5301" w14:paraId="503B7106" w14:textId="77777777" w:rsidTr="00B00CD9">
                <w:tc>
                  <w:tcPr>
                    <w:tcW w:w="587" w:type="pct"/>
                    <w:tcBorders>
                      <w:top w:val="single" w:sz="4" w:space="0" w:color="auto"/>
                      <w:left w:val="single" w:sz="4" w:space="0" w:color="auto"/>
                      <w:bottom w:val="single" w:sz="4" w:space="0" w:color="auto"/>
                      <w:right w:val="single" w:sz="4" w:space="0" w:color="auto"/>
                    </w:tcBorders>
                    <w:shd w:val="clear" w:color="auto" w:fill="auto"/>
                  </w:tcPr>
                  <w:p w14:paraId="224A3691" w14:textId="77777777" w:rsidR="006A5301" w:rsidRPr="006A5301" w:rsidRDefault="006A5301" w:rsidP="00497229">
                    <w:pPr>
                      <w:rPr>
                        <w:rFonts w:asciiTheme="minorEastAsia" w:hAnsiTheme="minorEastAsia"/>
                        <w:szCs w:val="21"/>
                      </w:rPr>
                    </w:pPr>
                    <w:r w:rsidRPr="006A5301">
                      <w:rPr>
                        <w:rFonts w:asciiTheme="minorEastAsia" w:hAnsiTheme="minorEastAsia"/>
                        <w:szCs w:val="21"/>
                      </w:rPr>
                      <w:t>成都中医大银海眼科医院股份有限公司</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141C234F"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15,272,516.94</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16833DE2" w14:textId="77777777" w:rsidR="006A5301" w:rsidRPr="00775956" w:rsidRDefault="006A5301" w:rsidP="00497229">
                    <w:pPr>
                      <w:jc w:val="right"/>
                      <w:rPr>
                        <w:rFonts w:asciiTheme="minorEastAsia" w:hAnsiTheme="minorEastAsia"/>
                        <w:szCs w:val="21"/>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43E9B2B6" w14:textId="77777777" w:rsidR="006A5301" w:rsidRPr="00775956"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7779BF03"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-3,613,380.78</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14A1E08F" w14:textId="77777777" w:rsidR="006A5301" w:rsidRPr="00775956" w:rsidRDefault="006A5301" w:rsidP="00497229">
                    <w:pPr>
                      <w:jc w:val="right"/>
                      <w:rPr>
                        <w:rFonts w:asciiTheme="minorEastAsia" w:hAnsiTheme="minorEastAsia"/>
                        <w:szCs w:val="21"/>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1309B34" w14:textId="77777777" w:rsidR="006A5301" w:rsidRPr="00775956" w:rsidRDefault="006A5301" w:rsidP="00497229">
                    <w:pPr>
                      <w:jc w:val="right"/>
                      <w:rPr>
                        <w:rFonts w:asciiTheme="minorEastAsia" w:hAnsiTheme="minorEastAsia"/>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60BED7C8" w14:textId="77777777" w:rsidR="006A5301" w:rsidRPr="00775956" w:rsidRDefault="006A5301" w:rsidP="00497229">
                    <w:pPr>
                      <w:jc w:val="right"/>
                      <w:rPr>
                        <w:rFonts w:asciiTheme="minorEastAsia" w:hAnsiTheme="minorEastAsia"/>
                        <w:szCs w:val="21"/>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1468EED9" w14:textId="77777777" w:rsidR="006A5301" w:rsidRPr="00775956" w:rsidRDefault="006A5301" w:rsidP="00497229">
                    <w:pPr>
                      <w:jc w:val="right"/>
                      <w:rPr>
                        <w:rFonts w:asciiTheme="minorEastAsia" w:hAnsiTheme="minorEastAsia"/>
                        <w:szCs w:val="21"/>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189FB07C" w14:textId="77777777" w:rsidR="006A5301" w:rsidRPr="00775956"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41423A9F"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11,659,136.16</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4CFBABB" w14:textId="77777777" w:rsidR="006A5301" w:rsidRPr="00775956" w:rsidRDefault="006A5301" w:rsidP="00497229">
                    <w:pPr>
                      <w:jc w:val="right"/>
                      <w:rPr>
                        <w:rFonts w:asciiTheme="minorEastAsia" w:hAnsiTheme="minorEastAsia"/>
                        <w:szCs w:val="21"/>
                      </w:rPr>
                    </w:pPr>
                  </w:p>
                </w:tc>
              </w:tr>
            </w:sdtContent>
          </w:sdt>
          <w:sdt>
            <w:sdtPr>
              <w:rPr>
                <w:rFonts w:asciiTheme="minorEastAsia" w:hAnsiTheme="minorEastAsia" w:hint="eastAsia"/>
                <w:szCs w:val="21"/>
              </w:rPr>
              <w:alias w:val="联营企业投资信息明细"/>
              <w:tag w:val="_GBC_49d1b98c49c34c26a2c4d55f0c1fdb21"/>
              <w:id w:val="2045254989"/>
              <w:lock w:val="sdtLocked"/>
            </w:sdtPr>
            <w:sdtEndPr>
              <w:rPr>
                <w:rFonts w:hint="default"/>
              </w:rPr>
            </w:sdtEndPr>
            <w:sdtContent>
              <w:tr w:rsidR="003A0343" w:rsidRPr="006A5301" w14:paraId="77BAC007" w14:textId="77777777" w:rsidTr="00B00CD9">
                <w:tc>
                  <w:tcPr>
                    <w:tcW w:w="587" w:type="pct"/>
                    <w:tcBorders>
                      <w:top w:val="single" w:sz="4" w:space="0" w:color="auto"/>
                      <w:left w:val="single" w:sz="4" w:space="0" w:color="auto"/>
                      <w:bottom w:val="single" w:sz="4" w:space="0" w:color="auto"/>
                      <w:right w:val="single" w:sz="4" w:space="0" w:color="auto"/>
                    </w:tcBorders>
                    <w:shd w:val="clear" w:color="auto" w:fill="auto"/>
                  </w:tcPr>
                  <w:p w14:paraId="136BCBE6" w14:textId="77777777" w:rsidR="006A5301" w:rsidRPr="006A5301" w:rsidRDefault="006A5301" w:rsidP="00497229">
                    <w:pPr>
                      <w:rPr>
                        <w:rFonts w:asciiTheme="minorEastAsia" w:hAnsiTheme="minorEastAsia"/>
                        <w:szCs w:val="21"/>
                      </w:rPr>
                    </w:pPr>
                    <w:r w:rsidRPr="006A5301">
                      <w:rPr>
                        <w:rFonts w:asciiTheme="minorEastAsia" w:hAnsiTheme="minorEastAsia"/>
                        <w:szCs w:val="21"/>
                      </w:rPr>
                      <w:t>高新</w:t>
                    </w:r>
                    <w:proofErr w:type="gramStart"/>
                    <w:r w:rsidRPr="006A5301">
                      <w:rPr>
                        <w:rFonts w:asciiTheme="minorEastAsia" w:hAnsiTheme="minorEastAsia"/>
                        <w:szCs w:val="21"/>
                      </w:rPr>
                      <w:t>锦泓科技</w:t>
                    </w:r>
                    <w:proofErr w:type="gramEnd"/>
                    <w:r w:rsidRPr="006A5301">
                      <w:rPr>
                        <w:rFonts w:asciiTheme="minorEastAsia" w:hAnsiTheme="minorEastAsia"/>
                        <w:szCs w:val="21"/>
                      </w:rPr>
                      <w:t>小额贷款有限责任公司</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2979EC6E"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26,293,567.69</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45700271" w14:textId="77777777" w:rsidR="006A5301" w:rsidRPr="00775956" w:rsidRDefault="006A5301" w:rsidP="00497229">
                    <w:pPr>
                      <w:jc w:val="right"/>
                      <w:rPr>
                        <w:rFonts w:asciiTheme="minorEastAsia" w:hAnsiTheme="minorEastAsia"/>
                        <w:szCs w:val="21"/>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751A71A7" w14:textId="77777777" w:rsidR="006A5301" w:rsidRPr="00775956"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1287143F"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924,422.43</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63208309" w14:textId="77777777" w:rsidR="006A5301" w:rsidRPr="00775956" w:rsidRDefault="006A5301" w:rsidP="00497229">
                    <w:pPr>
                      <w:jc w:val="right"/>
                      <w:rPr>
                        <w:rFonts w:asciiTheme="minorEastAsia" w:hAnsiTheme="minorEastAsia"/>
                        <w:szCs w:val="21"/>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714FDB6A" w14:textId="77777777" w:rsidR="006A5301" w:rsidRPr="00775956" w:rsidRDefault="006A5301" w:rsidP="00497229">
                    <w:pPr>
                      <w:jc w:val="right"/>
                      <w:rPr>
                        <w:rFonts w:asciiTheme="minorEastAsia" w:hAnsiTheme="minorEastAsia"/>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1FA167F9" w14:textId="77777777" w:rsidR="006A5301" w:rsidRPr="00775956" w:rsidRDefault="006A5301" w:rsidP="00497229">
                    <w:pPr>
                      <w:jc w:val="right"/>
                      <w:rPr>
                        <w:rFonts w:asciiTheme="minorEastAsia" w:hAnsiTheme="minorEastAsia"/>
                        <w:szCs w:val="21"/>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0E1E75AE" w14:textId="77777777" w:rsidR="006A5301" w:rsidRPr="00775956" w:rsidRDefault="006A5301" w:rsidP="00497229">
                    <w:pPr>
                      <w:jc w:val="right"/>
                      <w:rPr>
                        <w:rFonts w:asciiTheme="minorEastAsia" w:hAnsiTheme="minorEastAsia"/>
                        <w:szCs w:val="21"/>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1954CDB" w14:textId="77777777" w:rsidR="006A5301" w:rsidRPr="00775956"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17B253B0"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27,217,990.12</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F415085" w14:textId="77777777" w:rsidR="006A5301" w:rsidRPr="00775956" w:rsidRDefault="006A5301" w:rsidP="00497229">
                    <w:pPr>
                      <w:jc w:val="right"/>
                      <w:rPr>
                        <w:rFonts w:asciiTheme="minorEastAsia" w:hAnsiTheme="minorEastAsia"/>
                        <w:szCs w:val="21"/>
                      </w:rPr>
                    </w:pPr>
                  </w:p>
                </w:tc>
              </w:tr>
            </w:sdtContent>
          </w:sdt>
          <w:sdt>
            <w:sdtPr>
              <w:rPr>
                <w:rFonts w:asciiTheme="minorEastAsia" w:hAnsiTheme="minorEastAsia" w:hint="eastAsia"/>
                <w:szCs w:val="21"/>
              </w:rPr>
              <w:alias w:val="联营企业投资信息明细"/>
              <w:tag w:val="_GBC_49d1b98c49c34c26a2c4d55f0c1fdb21"/>
              <w:id w:val="1395547267"/>
              <w:lock w:val="sdtLocked"/>
            </w:sdtPr>
            <w:sdtEndPr>
              <w:rPr>
                <w:rFonts w:hint="default"/>
              </w:rPr>
            </w:sdtEndPr>
            <w:sdtContent>
              <w:tr w:rsidR="003A0343" w:rsidRPr="006A5301" w14:paraId="2BC7AAC8" w14:textId="77777777" w:rsidTr="00B00CD9">
                <w:tc>
                  <w:tcPr>
                    <w:tcW w:w="587" w:type="pct"/>
                    <w:tcBorders>
                      <w:top w:val="single" w:sz="4" w:space="0" w:color="auto"/>
                      <w:left w:val="single" w:sz="4" w:space="0" w:color="auto"/>
                      <w:bottom w:val="single" w:sz="4" w:space="0" w:color="auto"/>
                      <w:right w:val="single" w:sz="4" w:space="0" w:color="auto"/>
                    </w:tcBorders>
                    <w:shd w:val="clear" w:color="auto" w:fill="auto"/>
                  </w:tcPr>
                  <w:p w14:paraId="5265B1D8" w14:textId="77777777" w:rsidR="006A5301" w:rsidRPr="006A5301" w:rsidRDefault="006A5301" w:rsidP="00497229">
                    <w:pPr>
                      <w:rPr>
                        <w:rFonts w:asciiTheme="minorEastAsia" w:hAnsiTheme="minorEastAsia"/>
                        <w:szCs w:val="21"/>
                      </w:rPr>
                    </w:pPr>
                    <w:r w:rsidRPr="006A5301">
                      <w:rPr>
                        <w:rFonts w:asciiTheme="minorEastAsia" w:hAnsiTheme="minorEastAsia"/>
                        <w:szCs w:val="21"/>
                      </w:rPr>
                      <w:t>北京阿迈特医疗器械有限公司</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22649B7D" w14:textId="77777777" w:rsidR="006A5301" w:rsidRPr="00775956"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08ADD318"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49,000,000.00</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0F87FA8A" w14:textId="77777777" w:rsidR="006A5301" w:rsidRPr="00775956"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6EA34A29" w14:textId="77777777" w:rsidR="006A5301" w:rsidRPr="00775956" w:rsidRDefault="006A5301" w:rsidP="00497229">
                    <w:pPr>
                      <w:jc w:val="right"/>
                      <w:rPr>
                        <w:rFonts w:asciiTheme="minorEastAsia" w:hAnsiTheme="minorEastAsia"/>
                        <w:szCs w:val="21"/>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0960F26C" w14:textId="77777777" w:rsidR="006A5301" w:rsidRPr="00775956" w:rsidRDefault="006A5301" w:rsidP="00497229">
                    <w:pPr>
                      <w:jc w:val="right"/>
                      <w:rPr>
                        <w:rFonts w:asciiTheme="minorEastAsia" w:hAnsiTheme="minorEastAsia"/>
                        <w:szCs w:val="21"/>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6740BF85" w14:textId="77777777" w:rsidR="006A5301" w:rsidRPr="00775956" w:rsidRDefault="006A5301" w:rsidP="00497229">
                    <w:pPr>
                      <w:jc w:val="right"/>
                      <w:rPr>
                        <w:rFonts w:asciiTheme="minorEastAsia" w:hAnsiTheme="minorEastAsia"/>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3A004A8D" w14:textId="77777777" w:rsidR="006A5301" w:rsidRPr="00775956" w:rsidRDefault="006A5301" w:rsidP="00497229">
                    <w:pPr>
                      <w:jc w:val="right"/>
                      <w:rPr>
                        <w:rFonts w:asciiTheme="minorEastAsia" w:hAnsiTheme="minorEastAsia"/>
                        <w:szCs w:val="21"/>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3838D904" w14:textId="77777777" w:rsidR="006A5301" w:rsidRPr="00775956" w:rsidRDefault="006A5301" w:rsidP="00497229">
                    <w:pPr>
                      <w:jc w:val="right"/>
                      <w:rPr>
                        <w:rFonts w:asciiTheme="minorEastAsia" w:hAnsiTheme="minorEastAsia"/>
                        <w:szCs w:val="21"/>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77EA4777" w14:textId="77777777" w:rsidR="006A5301" w:rsidRPr="00775956"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71C49856"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49,000,000.00</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E15220A" w14:textId="77777777" w:rsidR="006A5301" w:rsidRPr="00775956" w:rsidRDefault="006A5301" w:rsidP="00497229">
                    <w:pPr>
                      <w:jc w:val="right"/>
                      <w:rPr>
                        <w:rFonts w:asciiTheme="minorEastAsia" w:hAnsiTheme="minorEastAsia"/>
                        <w:szCs w:val="21"/>
                      </w:rPr>
                    </w:pPr>
                  </w:p>
                </w:tc>
              </w:tr>
            </w:sdtContent>
          </w:sdt>
          <w:sdt>
            <w:sdtPr>
              <w:rPr>
                <w:rFonts w:asciiTheme="minorEastAsia" w:hAnsiTheme="minorEastAsia" w:hint="eastAsia"/>
                <w:szCs w:val="21"/>
              </w:rPr>
              <w:alias w:val="联营企业投资信息明细"/>
              <w:tag w:val="_GBC_49d1b98c49c34c26a2c4d55f0c1fdb21"/>
              <w:id w:val="1859389542"/>
              <w:lock w:val="sdtLocked"/>
            </w:sdtPr>
            <w:sdtEndPr>
              <w:rPr>
                <w:rFonts w:hint="default"/>
              </w:rPr>
            </w:sdtEndPr>
            <w:sdtContent>
              <w:tr w:rsidR="003A0343" w:rsidRPr="006A5301" w14:paraId="540915D2" w14:textId="77777777" w:rsidTr="00B00CD9">
                <w:tc>
                  <w:tcPr>
                    <w:tcW w:w="587" w:type="pct"/>
                    <w:tcBorders>
                      <w:top w:val="single" w:sz="4" w:space="0" w:color="auto"/>
                      <w:left w:val="single" w:sz="4" w:space="0" w:color="auto"/>
                      <w:bottom w:val="single" w:sz="4" w:space="0" w:color="auto"/>
                      <w:right w:val="single" w:sz="4" w:space="0" w:color="auto"/>
                    </w:tcBorders>
                    <w:shd w:val="clear" w:color="auto" w:fill="auto"/>
                  </w:tcPr>
                  <w:p w14:paraId="25EF89A2" w14:textId="1AC9790D" w:rsidR="006A5301" w:rsidRPr="006A5301" w:rsidRDefault="006A5301" w:rsidP="00B00CD9">
                    <w:pPr>
                      <w:wordWrap w:val="0"/>
                      <w:rPr>
                        <w:rFonts w:asciiTheme="minorEastAsia" w:hAnsiTheme="minorEastAsia"/>
                        <w:szCs w:val="21"/>
                      </w:rPr>
                    </w:pPr>
                    <w:r w:rsidRPr="006A5301">
                      <w:rPr>
                        <w:rFonts w:asciiTheme="minorEastAsia" w:hAnsiTheme="minorEastAsia"/>
                        <w:szCs w:val="21"/>
                      </w:rPr>
                      <w:t>NAVAMEDIC ASA</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717FD08F"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10,535,799.56</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4F70ED71" w14:textId="77777777" w:rsidR="006A5301" w:rsidRPr="00775956" w:rsidRDefault="006A5301" w:rsidP="00497229">
                    <w:pPr>
                      <w:jc w:val="right"/>
                      <w:rPr>
                        <w:rFonts w:asciiTheme="minorEastAsia" w:hAnsiTheme="minorEastAsia"/>
                        <w:szCs w:val="21"/>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3A51ECAE" w14:textId="77777777" w:rsidR="006A5301" w:rsidRPr="00775956"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73F1A6E0"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-831,014.82</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189BCD26"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-270,897.62</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C19E254" w14:textId="77777777" w:rsidR="006A5301" w:rsidRPr="00775956" w:rsidRDefault="006A5301" w:rsidP="00497229">
                    <w:pPr>
                      <w:jc w:val="right"/>
                      <w:rPr>
                        <w:rFonts w:asciiTheme="minorEastAsia" w:hAnsiTheme="minorEastAsia"/>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780C7AD7" w14:textId="77777777" w:rsidR="006A5301" w:rsidRPr="00775956" w:rsidRDefault="006A5301" w:rsidP="00497229">
                    <w:pPr>
                      <w:jc w:val="right"/>
                      <w:rPr>
                        <w:rFonts w:asciiTheme="minorEastAsia" w:hAnsiTheme="minorEastAsia"/>
                        <w:szCs w:val="21"/>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11D19181" w14:textId="77777777" w:rsidR="006A5301" w:rsidRPr="00775956" w:rsidRDefault="006A5301" w:rsidP="00497229">
                    <w:pPr>
                      <w:jc w:val="right"/>
                      <w:rPr>
                        <w:rFonts w:asciiTheme="minorEastAsia" w:hAnsiTheme="minorEastAsia"/>
                        <w:szCs w:val="21"/>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FC7BE08" w14:textId="77777777" w:rsidR="006A5301" w:rsidRPr="00775956"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1CD20D47"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9,433,887.12</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1542480" w14:textId="77777777" w:rsidR="006A5301" w:rsidRPr="00775956" w:rsidRDefault="006A5301" w:rsidP="00497229">
                    <w:pPr>
                      <w:jc w:val="right"/>
                      <w:rPr>
                        <w:rFonts w:asciiTheme="minorEastAsia" w:hAnsiTheme="minorEastAsia"/>
                        <w:szCs w:val="21"/>
                      </w:rPr>
                    </w:pPr>
                  </w:p>
                </w:tc>
              </w:tr>
            </w:sdtContent>
          </w:sdt>
          <w:tr w:rsidR="003A0343" w:rsidRPr="006A5301" w14:paraId="6CD11347" w14:textId="77777777" w:rsidTr="00B00CD9">
            <w:sdt>
              <w:sdtPr>
                <w:rPr>
                  <w:rFonts w:asciiTheme="minorEastAsia" w:hAnsiTheme="minorEastAsia"/>
                  <w:szCs w:val="21"/>
                </w:rPr>
                <w:tag w:val="_PLD_b7a0008e0bed45f5924ac82e7bbf0d7c"/>
                <w:id w:val="-2073886915"/>
                <w:lock w:val="sdtLocked"/>
              </w:sdtPr>
              <w:sdtEndPr/>
              <w:sdtContent>
                <w:tc>
                  <w:tcPr>
                    <w:tcW w:w="587" w:type="pct"/>
                    <w:tcBorders>
                      <w:top w:val="single" w:sz="4" w:space="0" w:color="auto"/>
                      <w:left w:val="single" w:sz="4" w:space="0" w:color="auto"/>
                      <w:bottom w:val="single" w:sz="4" w:space="0" w:color="auto"/>
                      <w:right w:val="single" w:sz="4" w:space="0" w:color="auto"/>
                    </w:tcBorders>
                    <w:shd w:val="clear" w:color="auto" w:fill="auto"/>
                  </w:tcPr>
                  <w:p w14:paraId="7B96F286" w14:textId="77777777" w:rsidR="006A5301" w:rsidRPr="006A5301" w:rsidRDefault="006A5301" w:rsidP="00497229">
                    <w:pPr>
                      <w:rPr>
                        <w:rFonts w:asciiTheme="minorEastAsia" w:hAnsiTheme="minorEastAsia"/>
                        <w:szCs w:val="21"/>
                      </w:rPr>
                    </w:pPr>
                    <w:r w:rsidRPr="006A5301">
                      <w:rPr>
                        <w:rFonts w:asciiTheme="minorEastAsia" w:hAnsiTheme="minorEastAsia" w:hint="eastAsia"/>
                        <w:szCs w:val="21"/>
                      </w:rPr>
                      <w:t>小计</w:t>
                    </w:r>
                  </w:p>
                </w:tc>
              </w:sdtContent>
            </w:sdt>
            <w:tc>
              <w:tcPr>
                <w:tcW w:w="586" w:type="pct"/>
                <w:tcBorders>
                  <w:top w:val="single" w:sz="4" w:space="0" w:color="auto"/>
                  <w:left w:val="single" w:sz="4" w:space="0" w:color="auto"/>
                  <w:bottom w:val="single" w:sz="4" w:space="0" w:color="auto"/>
                  <w:right w:val="single" w:sz="4" w:space="0" w:color="auto"/>
                </w:tcBorders>
                <w:shd w:val="clear" w:color="auto" w:fill="auto"/>
              </w:tcPr>
              <w:p w14:paraId="68E30BB1"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60,966,152.96</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69447FCE"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49,000,000.00</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03E8015E" w14:textId="77777777" w:rsidR="006A5301" w:rsidRPr="00775956"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76892C77"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-3,827,347.96</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077BCFB7"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-270,897.62</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33DC43F9" w14:textId="77777777" w:rsidR="006A5301" w:rsidRPr="00775956" w:rsidRDefault="006A5301" w:rsidP="00497229">
                <w:pPr>
                  <w:jc w:val="right"/>
                  <w:rPr>
                    <w:rFonts w:asciiTheme="minorEastAsia" w:hAnsiTheme="minorEastAsia"/>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24286C8B" w14:textId="77777777" w:rsidR="006A5301" w:rsidRPr="00775956" w:rsidRDefault="006A5301" w:rsidP="00497229">
                <w:pPr>
                  <w:jc w:val="right"/>
                  <w:rPr>
                    <w:rFonts w:asciiTheme="minorEastAsia" w:hAnsiTheme="minorEastAsia"/>
                    <w:szCs w:val="21"/>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3DD8D61B" w14:textId="77777777" w:rsidR="006A5301" w:rsidRPr="00775956" w:rsidRDefault="006A5301" w:rsidP="00497229">
                <w:pPr>
                  <w:jc w:val="right"/>
                  <w:rPr>
                    <w:rFonts w:asciiTheme="minorEastAsia" w:hAnsiTheme="minorEastAsia"/>
                    <w:szCs w:val="21"/>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29A99D5" w14:textId="77777777" w:rsidR="006A5301" w:rsidRPr="00775956"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400C59EB"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105,867,907.38</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4E26889" w14:textId="77777777" w:rsidR="006A5301" w:rsidRPr="00775956" w:rsidRDefault="006A5301" w:rsidP="00497229">
                <w:pPr>
                  <w:jc w:val="right"/>
                  <w:rPr>
                    <w:rFonts w:asciiTheme="minorEastAsia" w:hAnsiTheme="minorEastAsia"/>
                    <w:szCs w:val="21"/>
                  </w:rPr>
                </w:pPr>
              </w:p>
            </w:tc>
          </w:tr>
          <w:tr w:rsidR="003A0343" w:rsidRPr="006A5301" w14:paraId="4C8B0222" w14:textId="77777777" w:rsidTr="00B00CD9">
            <w:sdt>
              <w:sdtPr>
                <w:rPr>
                  <w:rFonts w:asciiTheme="minorEastAsia" w:hAnsiTheme="minorEastAsia"/>
                  <w:szCs w:val="21"/>
                </w:rPr>
                <w:tag w:val="_PLD_4650622d02e74721a67ca767c0e407f2"/>
                <w:id w:val="1170368503"/>
                <w:lock w:val="sdtLocked"/>
              </w:sdtPr>
              <w:sdtEndPr/>
              <w:sdtContent>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2BDD7DE2" w14:textId="77777777" w:rsidR="006A5301" w:rsidRPr="006A5301" w:rsidRDefault="006A5301" w:rsidP="00497229">
                    <w:pPr>
                      <w:jc w:val="center"/>
                      <w:rPr>
                        <w:rFonts w:asciiTheme="minorEastAsia" w:hAnsiTheme="minorEastAsia"/>
                        <w:szCs w:val="21"/>
                      </w:rPr>
                    </w:pPr>
                    <w:r w:rsidRPr="006A5301">
                      <w:rPr>
                        <w:rFonts w:asciiTheme="minorEastAsia" w:hAnsiTheme="minorEastAsia" w:hint="eastAsia"/>
                        <w:szCs w:val="21"/>
                      </w:rPr>
                      <w:t>合计</w:t>
                    </w:r>
                  </w:p>
                </w:tc>
              </w:sdtContent>
            </w:sdt>
            <w:tc>
              <w:tcPr>
                <w:tcW w:w="586" w:type="pct"/>
                <w:tcBorders>
                  <w:top w:val="single" w:sz="4" w:space="0" w:color="auto"/>
                  <w:left w:val="single" w:sz="4" w:space="0" w:color="auto"/>
                  <w:bottom w:val="single" w:sz="4" w:space="0" w:color="auto"/>
                  <w:right w:val="single" w:sz="4" w:space="0" w:color="auto"/>
                </w:tcBorders>
                <w:shd w:val="clear" w:color="auto" w:fill="auto"/>
              </w:tcPr>
              <w:p w14:paraId="6B3320F0"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60,966,152.96</w:t>
                </w: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23838F3A"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49,000,000.00</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091A5740" w14:textId="77777777" w:rsidR="006A5301" w:rsidRPr="00775956"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5291E80C"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-3,827,347.96</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427FFE3C"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-270,897.62</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43491086" w14:textId="77777777" w:rsidR="006A5301" w:rsidRPr="00775956" w:rsidRDefault="006A5301" w:rsidP="00497229">
                <w:pPr>
                  <w:jc w:val="right"/>
                  <w:rPr>
                    <w:rFonts w:asciiTheme="minorEastAsia" w:hAnsiTheme="minorEastAsia"/>
                    <w:szCs w:val="21"/>
                  </w:rPr>
                </w:pPr>
              </w:p>
            </w:tc>
            <w:tc>
              <w:tcPr>
                <w:tcW w:w="391" w:type="pct"/>
                <w:tcBorders>
                  <w:top w:val="single" w:sz="4" w:space="0" w:color="auto"/>
                  <w:left w:val="single" w:sz="4" w:space="0" w:color="auto"/>
                  <w:bottom w:val="single" w:sz="4" w:space="0" w:color="auto"/>
                  <w:right w:val="single" w:sz="4" w:space="0" w:color="auto"/>
                </w:tcBorders>
                <w:shd w:val="clear" w:color="auto" w:fill="auto"/>
              </w:tcPr>
              <w:p w14:paraId="650BBE84" w14:textId="77777777" w:rsidR="006A5301" w:rsidRPr="00775956" w:rsidRDefault="006A5301" w:rsidP="00497229">
                <w:pPr>
                  <w:jc w:val="right"/>
                  <w:rPr>
                    <w:rFonts w:asciiTheme="minorEastAsia" w:hAnsiTheme="minorEastAsia"/>
                    <w:szCs w:val="21"/>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0E98C5FE" w14:textId="77777777" w:rsidR="006A5301" w:rsidRPr="00775956" w:rsidRDefault="006A5301" w:rsidP="00497229">
                <w:pPr>
                  <w:jc w:val="right"/>
                  <w:rPr>
                    <w:rFonts w:asciiTheme="minorEastAsia" w:hAnsiTheme="minorEastAsia"/>
                    <w:szCs w:val="21"/>
                  </w:rPr>
                </w:pP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15F0544D" w14:textId="77777777" w:rsidR="006A5301" w:rsidRPr="00775956" w:rsidRDefault="006A5301" w:rsidP="00497229">
                <w:pPr>
                  <w:jc w:val="right"/>
                  <w:rPr>
                    <w:rFonts w:asciiTheme="minorEastAsia" w:hAnsiTheme="minorEastAsia"/>
                    <w:szCs w:val="21"/>
                  </w:rPr>
                </w:pPr>
              </w:p>
            </w:tc>
            <w:tc>
              <w:tcPr>
                <w:tcW w:w="586" w:type="pct"/>
                <w:tcBorders>
                  <w:top w:val="single" w:sz="4" w:space="0" w:color="auto"/>
                  <w:left w:val="single" w:sz="4" w:space="0" w:color="auto"/>
                  <w:bottom w:val="single" w:sz="4" w:space="0" w:color="auto"/>
                  <w:right w:val="single" w:sz="4" w:space="0" w:color="auto"/>
                </w:tcBorders>
                <w:shd w:val="clear" w:color="auto" w:fill="auto"/>
              </w:tcPr>
              <w:p w14:paraId="3FDEDC33" w14:textId="77777777" w:rsidR="006A5301" w:rsidRPr="00775956" w:rsidRDefault="006A5301" w:rsidP="00497229">
                <w:pPr>
                  <w:jc w:val="right"/>
                  <w:rPr>
                    <w:rFonts w:asciiTheme="minorEastAsia" w:hAnsiTheme="minorEastAsia"/>
                    <w:szCs w:val="21"/>
                  </w:rPr>
                </w:pPr>
                <w:r w:rsidRPr="00775956">
                  <w:rPr>
                    <w:rFonts w:asciiTheme="minorEastAsia" w:hAnsiTheme="minorEastAsia"/>
                    <w:szCs w:val="21"/>
                  </w:rPr>
                  <w:t>105,867,907.38</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3B25C47" w14:textId="77777777" w:rsidR="006A5301" w:rsidRPr="00775956" w:rsidRDefault="006A5301" w:rsidP="00497229">
                <w:pPr>
                  <w:jc w:val="right"/>
                  <w:rPr>
                    <w:rFonts w:asciiTheme="minorEastAsia" w:hAnsiTheme="minorEastAsia"/>
                    <w:szCs w:val="21"/>
                  </w:rPr>
                </w:pPr>
              </w:p>
            </w:tc>
          </w:tr>
        </w:tbl>
        <w:p w14:paraId="0BDDB33D" w14:textId="77777777" w:rsidR="006A5301" w:rsidRDefault="006A5301"/>
        <w:p w14:paraId="5331D951" w14:textId="77777777" w:rsidR="001814CF" w:rsidRPr="006A5301" w:rsidRDefault="00147735">
          <w:pPr>
            <w:snapToGrid w:val="0"/>
            <w:spacing w:line="240" w:lineRule="atLeast"/>
            <w:rPr>
              <w:rFonts w:asciiTheme="minorEastAsia" w:hAnsiTheme="minorEastAsia"/>
              <w:szCs w:val="21"/>
            </w:rPr>
          </w:pPr>
          <w:r w:rsidRPr="006A5301">
            <w:rPr>
              <w:rFonts w:asciiTheme="minorEastAsia" w:hAnsiTheme="minorEastAsia" w:hint="eastAsia"/>
              <w:szCs w:val="21"/>
            </w:rPr>
            <w:t>其他说明</w:t>
          </w:r>
        </w:p>
        <w:sdt>
          <w:sdtPr>
            <w:rPr>
              <w:rFonts w:asciiTheme="minorEastAsia" w:hAnsiTheme="minorEastAsia" w:hint="eastAsia"/>
              <w:szCs w:val="21"/>
            </w:rPr>
            <w:tag w:val="_GBC_ccc3d8feeab24d0e8e4139f2a19cfa7c"/>
            <w:id w:val="-2057769429"/>
            <w:lock w:val="sdtLocked"/>
            <w:placeholder>
              <w:docPart w:val="GBC22222222222222222222222222222"/>
            </w:placeholder>
          </w:sdtPr>
          <w:sdtEndPr>
            <w:rPr>
              <w:rFonts w:hint="default"/>
            </w:rPr>
          </w:sdtEndPr>
          <w:sdtContent>
            <w:sdt>
              <w:sdtPr>
                <w:rPr>
                  <w:rFonts w:asciiTheme="minorEastAsia" w:hAnsiTheme="minorEastAsia"/>
                  <w:szCs w:val="21"/>
                </w:rPr>
                <w:alias w:val="长期股票投资的说明"/>
                <w:tag w:val="_GBC_492b53d02462408a924f069c70a16ce9"/>
                <w:id w:val="-1810239208"/>
                <w:lock w:val="sdtLocked"/>
                <w:placeholder>
                  <w:docPart w:val="GBC22222222222222222222222222222"/>
                </w:placeholder>
              </w:sdtPr>
              <w:sdtEndPr/>
              <w:sdtContent>
                <w:p w14:paraId="3A6ACE12" w14:textId="77777777" w:rsidR="00F81660" w:rsidRPr="0071001C" w:rsidRDefault="0071001C" w:rsidP="0071001C">
                  <w:pPr>
                    <w:snapToGrid w:val="0"/>
                    <w:spacing w:line="240" w:lineRule="atLeast"/>
                    <w:rPr>
                      <w:rFonts w:asciiTheme="minorEastAsia" w:hAnsiTheme="minorEastAsia"/>
                      <w:szCs w:val="21"/>
                    </w:rPr>
                  </w:pPr>
                  <w:r>
                    <w:rPr>
                      <w:rFonts w:asciiTheme="minorEastAsia" w:hAnsiTheme="minorEastAsia"/>
                      <w:szCs w:val="21"/>
                    </w:rPr>
                    <w:t>(1</w:t>
                  </w:r>
                  <w:r w:rsidRPr="0071001C">
                    <w:rPr>
                      <w:rFonts w:asciiTheme="minorEastAsia" w:hAnsiTheme="minorEastAsia"/>
                      <w:szCs w:val="21"/>
                    </w:rPr>
                    <w:t>)</w:t>
                  </w:r>
                  <w:r w:rsidR="00F81660" w:rsidRPr="0071001C">
                    <w:rPr>
                      <w:rFonts w:asciiTheme="minorEastAsia" w:hAnsiTheme="minorEastAsia"/>
                      <w:szCs w:val="21"/>
                    </w:rPr>
                    <w:t>本公司</w:t>
                  </w:r>
                  <w:r w:rsidR="00F81660" w:rsidRPr="0071001C">
                    <w:rPr>
                      <w:rFonts w:asciiTheme="minorEastAsia" w:hAnsiTheme="minorEastAsia" w:hint="eastAsia"/>
                      <w:szCs w:val="21"/>
                    </w:rPr>
                    <w:t>对</w:t>
                  </w:r>
                  <w:r w:rsidR="00F81660" w:rsidRPr="0071001C">
                    <w:rPr>
                      <w:rFonts w:asciiTheme="minorEastAsia" w:hAnsiTheme="minorEastAsia"/>
                      <w:szCs w:val="21"/>
                    </w:rPr>
                    <w:t>天府商品交易所有限公司的投资的表决权为7.</w:t>
                  </w:r>
                  <w:r w:rsidR="00F81660" w:rsidRPr="0071001C">
                    <w:rPr>
                      <w:rFonts w:asciiTheme="minorEastAsia" w:hAnsiTheme="minorEastAsia" w:hint="eastAsia"/>
                      <w:szCs w:val="21"/>
                    </w:rPr>
                    <w:t>69</w:t>
                  </w:r>
                  <w:r w:rsidR="00F81660" w:rsidRPr="0071001C">
                    <w:rPr>
                      <w:rFonts w:asciiTheme="minorEastAsia" w:hAnsiTheme="minorEastAsia"/>
                      <w:szCs w:val="21"/>
                    </w:rPr>
                    <w:t>%，公司在该公司董事会中派驻一名成员，对该公司具有重大影响。</w:t>
                  </w:r>
                </w:p>
                <w:p w14:paraId="2E70539E" w14:textId="77777777" w:rsidR="00F81660" w:rsidRPr="0071001C" w:rsidRDefault="00F81660" w:rsidP="0071001C">
                  <w:pPr>
                    <w:snapToGrid w:val="0"/>
                    <w:spacing w:line="240" w:lineRule="atLeast"/>
                    <w:rPr>
                      <w:rFonts w:asciiTheme="minorEastAsia" w:hAnsiTheme="minorEastAsia"/>
                      <w:szCs w:val="21"/>
                    </w:rPr>
                  </w:pPr>
                  <w:r w:rsidRPr="0071001C">
                    <w:rPr>
                      <w:rFonts w:asciiTheme="minorEastAsia" w:hAnsiTheme="minorEastAsia" w:hint="eastAsia"/>
                      <w:szCs w:val="21"/>
                    </w:rPr>
                    <w:t>(</w:t>
                  </w:r>
                  <w:r w:rsidRPr="0071001C">
                    <w:rPr>
                      <w:rFonts w:asciiTheme="minorEastAsia" w:hAnsiTheme="minorEastAsia"/>
                      <w:szCs w:val="21"/>
                    </w:rPr>
                    <w:t>2</w:t>
                  </w:r>
                  <w:r w:rsidRPr="0071001C">
                    <w:rPr>
                      <w:rFonts w:asciiTheme="minorEastAsia" w:hAnsiTheme="minorEastAsia" w:hint="eastAsia"/>
                      <w:szCs w:val="21"/>
                    </w:rPr>
                    <w:t>)</w:t>
                  </w:r>
                  <w:r w:rsidRPr="0071001C">
                    <w:rPr>
                      <w:rFonts w:asciiTheme="minorEastAsia" w:hAnsiTheme="minorEastAsia"/>
                      <w:szCs w:val="21"/>
                    </w:rPr>
                    <w:t>公司与其他投资人共同发起设立成都中医大银海眼科医院股份有限公司，投资成本3,299.60万元，投资比例9.</w:t>
                  </w:r>
                  <w:r w:rsidRPr="0071001C">
                    <w:rPr>
                      <w:rFonts w:asciiTheme="minorEastAsia" w:hAnsiTheme="minorEastAsia" w:hint="eastAsia"/>
                      <w:szCs w:val="21"/>
                    </w:rPr>
                    <w:t>57</w:t>
                  </w:r>
                  <w:r w:rsidRPr="0071001C">
                    <w:rPr>
                      <w:rFonts w:asciiTheme="minorEastAsia" w:hAnsiTheme="minorEastAsia"/>
                      <w:szCs w:val="21"/>
                    </w:rPr>
                    <w:t>%。公司在该公司董事会中派驻一名成员，对该公司具有重大影响。</w:t>
                  </w:r>
                </w:p>
                <w:p w14:paraId="2644AE64" w14:textId="77777777" w:rsidR="00F81660" w:rsidRPr="0071001C" w:rsidRDefault="00F81660" w:rsidP="0071001C">
                  <w:pPr>
                    <w:snapToGrid w:val="0"/>
                    <w:spacing w:line="240" w:lineRule="atLeast"/>
                    <w:rPr>
                      <w:rFonts w:asciiTheme="minorEastAsia" w:hAnsiTheme="minorEastAsia"/>
                      <w:szCs w:val="21"/>
                    </w:rPr>
                  </w:pPr>
                  <w:r w:rsidRPr="0071001C">
                    <w:rPr>
                      <w:rFonts w:asciiTheme="minorEastAsia" w:hAnsiTheme="minorEastAsia" w:hint="eastAsia"/>
                      <w:szCs w:val="21"/>
                    </w:rPr>
                    <w:t>(</w:t>
                  </w:r>
                  <w:r w:rsidRPr="0071001C">
                    <w:rPr>
                      <w:rFonts w:asciiTheme="minorEastAsia" w:hAnsiTheme="minorEastAsia"/>
                      <w:szCs w:val="21"/>
                    </w:rPr>
                    <w:t>3</w:t>
                  </w:r>
                  <w:r w:rsidRPr="0071001C">
                    <w:rPr>
                      <w:rFonts w:asciiTheme="minorEastAsia" w:hAnsiTheme="minorEastAsia" w:hint="eastAsia"/>
                      <w:szCs w:val="21"/>
                    </w:rPr>
                    <w:t>)</w:t>
                  </w:r>
                  <w:r w:rsidRPr="0071001C">
                    <w:rPr>
                      <w:rFonts w:asciiTheme="minorEastAsia" w:hAnsiTheme="minorEastAsia"/>
                      <w:szCs w:val="21"/>
                    </w:rPr>
                    <w:t>本公司对NAVA MEDIC ASA的投资的表决权为11.94%，公司在该公司董事会中派驻一名成员，对该公司具有重大影响。</w:t>
                  </w:r>
                </w:p>
                <w:p w14:paraId="33E2EB93" w14:textId="5D395FB1" w:rsidR="00F81660" w:rsidRPr="0071001C" w:rsidRDefault="00F81660" w:rsidP="0071001C">
                  <w:pPr>
                    <w:snapToGrid w:val="0"/>
                    <w:spacing w:line="240" w:lineRule="atLeast"/>
                    <w:rPr>
                      <w:rFonts w:asciiTheme="minorEastAsia" w:hAnsiTheme="minorEastAsia"/>
                      <w:szCs w:val="21"/>
                    </w:rPr>
                  </w:pPr>
                  <w:r w:rsidRPr="0071001C">
                    <w:rPr>
                      <w:rFonts w:asciiTheme="minorEastAsia" w:hAnsiTheme="minorEastAsia" w:hint="eastAsia"/>
                      <w:szCs w:val="21"/>
                    </w:rPr>
                    <w:t>(</w:t>
                  </w:r>
                  <w:r w:rsidRPr="0071001C">
                    <w:rPr>
                      <w:rFonts w:asciiTheme="minorEastAsia" w:hAnsiTheme="minorEastAsia"/>
                      <w:szCs w:val="21"/>
                    </w:rPr>
                    <w:t>4</w:t>
                  </w:r>
                  <w:r w:rsidRPr="0071001C">
                    <w:rPr>
                      <w:rFonts w:asciiTheme="minorEastAsia" w:hAnsiTheme="minorEastAsia" w:hint="eastAsia"/>
                      <w:szCs w:val="21"/>
                    </w:rPr>
                    <w:t>)</w:t>
                  </w:r>
                  <w:r w:rsidRPr="0071001C">
                    <w:rPr>
                      <w:rFonts w:asciiTheme="minorEastAsia" w:hAnsiTheme="minorEastAsia"/>
                      <w:szCs w:val="21"/>
                    </w:rPr>
                    <w:t>本公司对成都高新</w:t>
                  </w:r>
                  <w:proofErr w:type="gramStart"/>
                  <w:r w:rsidRPr="0071001C">
                    <w:rPr>
                      <w:rFonts w:asciiTheme="minorEastAsia" w:hAnsiTheme="minorEastAsia"/>
                      <w:szCs w:val="21"/>
                    </w:rPr>
                    <w:t>锦泓科技</w:t>
                  </w:r>
                  <w:proofErr w:type="gramEnd"/>
                  <w:r w:rsidRPr="0071001C">
                    <w:rPr>
                      <w:rFonts w:asciiTheme="minorEastAsia" w:hAnsiTheme="minorEastAsia"/>
                      <w:szCs w:val="21"/>
                    </w:rPr>
                    <w:t>小额贷款有限责任公司的投资表决权为6.67%</w:t>
                  </w:r>
                  <w:r w:rsidR="004045E2">
                    <w:rPr>
                      <w:rFonts w:asciiTheme="minorEastAsia" w:hAnsiTheme="minorEastAsia"/>
                      <w:szCs w:val="21"/>
                    </w:rPr>
                    <w:t>，本公司向该公司董事会派驻一名成员，</w:t>
                  </w:r>
                  <w:r w:rsidRPr="0071001C">
                    <w:rPr>
                      <w:rFonts w:asciiTheme="minorEastAsia" w:hAnsiTheme="minorEastAsia"/>
                      <w:szCs w:val="21"/>
                    </w:rPr>
                    <w:t>对该公司</w:t>
                  </w:r>
                  <w:r w:rsidR="004045E2">
                    <w:rPr>
                      <w:rFonts w:asciiTheme="minorEastAsia" w:hAnsiTheme="minorEastAsia" w:hint="eastAsia"/>
                      <w:szCs w:val="21"/>
                    </w:rPr>
                    <w:t>具有</w:t>
                  </w:r>
                  <w:r w:rsidRPr="0071001C">
                    <w:rPr>
                      <w:rFonts w:asciiTheme="minorEastAsia" w:hAnsiTheme="minorEastAsia"/>
                      <w:szCs w:val="21"/>
                    </w:rPr>
                    <w:t>重大影响。</w:t>
                  </w:r>
                </w:p>
                <w:p w14:paraId="2374378D" w14:textId="33041126" w:rsidR="00F81660" w:rsidRPr="0071001C" w:rsidRDefault="0071001C" w:rsidP="0071001C">
                  <w:pPr>
                    <w:snapToGrid w:val="0"/>
                    <w:spacing w:line="240" w:lineRule="atLeast"/>
                    <w:rPr>
                      <w:rFonts w:asciiTheme="minorEastAsia" w:hAnsiTheme="minorEastAsia"/>
                      <w:szCs w:val="21"/>
                    </w:rPr>
                  </w:pPr>
                  <w:r>
                    <w:rPr>
                      <w:rFonts w:asciiTheme="minorEastAsia" w:hAnsiTheme="minorEastAsia"/>
                      <w:szCs w:val="21"/>
                    </w:rPr>
                    <w:t>(5</w:t>
                  </w:r>
                  <w:r w:rsidRPr="0071001C">
                    <w:rPr>
                      <w:rFonts w:asciiTheme="minorEastAsia" w:hAnsiTheme="minorEastAsia"/>
                      <w:szCs w:val="21"/>
                    </w:rPr>
                    <w:t>)</w:t>
                  </w:r>
                  <w:r w:rsidR="006B55FF">
                    <w:rPr>
                      <w:rFonts w:asciiTheme="minorEastAsia" w:hAnsiTheme="minorEastAsia" w:hint="eastAsia"/>
                      <w:szCs w:val="21"/>
                    </w:rPr>
                    <w:t>本期</w:t>
                  </w:r>
                  <w:r w:rsidR="00F81660" w:rsidRPr="0071001C">
                    <w:rPr>
                      <w:rFonts w:asciiTheme="minorEastAsia" w:hAnsiTheme="minorEastAsia" w:hint="eastAsia"/>
                      <w:szCs w:val="21"/>
                    </w:rPr>
                    <w:t>公司对北京阿迈特医疗器械有限公司新增投资</w:t>
                  </w:r>
                  <w:r w:rsidR="00291C92">
                    <w:rPr>
                      <w:rFonts w:asciiTheme="minorEastAsia" w:hAnsiTheme="minorEastAsia" w:hint="eastAsia"/>
                      <w:szCs w:val="21"/>
                    </w:rPr>
                    <w:t>4,900万元</w:t>
                  </w:r>
                  <w:r w:rsidR="00F81660" w:rsidRPr="0071001C">
                    <w:rPr>
                      <w:rFonts w:asciiTheme="minorEastAsia" w:hAnsiTheme="minorEastAsia" w:hint="eastAsia"/>
                      <w:szCs w:val="21"/>
                    </w:rPr>
                    <w:t>，</w:t>
                  </w:r>
                  <w:r w:rsidR="004045E2">
                    <w:rPr>
                      <w:rFonts w:asciiTheme="minorEastAsia" w:hAnsiTheme="minorEastAsia"/>
                      <w:szCs w:val="21"/>
                    </w:rPr>
                    <w:t>本公司向该公司董事会派驻一名成员，</w:t>
                  </w:r>
                  <w:r w:rsidR="00F81660" w:rsidRPr="0071001C">
                    <w:rPr>
                      <w:rFonts w:asciiTheme="minorEastAsia" w:hAnsiTheme="minorEastAsia"/>
                      <w:szCs w:val="21"/>
                    </w:rPr>
                    <w:t>对该公司</w:t>
                  </w:r>
                  <w:r w:rsidR="004045E2">
                    <w:rPr>
                      <w:rFonts w:asciiTheme="minorEastAsia" w:hAnsiTheme="minorEastAsia"/>
                      <w:szCs w:val="21"/>
                    </w:rPr>
                    <w:t>具有</w:t>
                  </w:r>
                  <w:r w:rsidR="00F81660" w:rsidRPr="0071001C">
                    <w:rPr>
                      <w:rFonts w:asciiTheme="minorEastAsia" w:hAnsiTheme="minorEastAsia"/>
                      <w:szCs w:val="21"/>
                    </w:rPr>
                    <w:t>重大影响。</w:t>
                  </w:r>
                </w:p>
                <w:p w14:paraId="3C83EB33" w14:textId="77777777" w:rsidR="001814CF" w:rsidRPr="006A5301" w:rsidRDefault="009468AC">
                  <w:pPr>
                    <w:snapToGrid w:val="0"/>
                    <w:spacing w:line="240" w:lineRule="atLeast"/>
                    <w:rPr>
                      <w:rFonts w:asciiTheme="minorEastAsia" w:hAnsiTheme="minorEastAsia"/>
                      <w:szCs w:val="21"/>
                    </w:rPr>
                  </w:pPr>
                </w:p>
              </w:sdtContent>
            </w:sdt>
          </w:sdtContent>
        </w:sdt>
      </w:sdtContent>
    </w:sdt>
    <w:p w14:paraId="2BE2C83D" w14:textId="77777777" w:rsidR="001814CF" w:rsidRPr="006A5301" w:rsidRDefault="001814CF">
      <w:pPr>
        <w:rPr>
          <w:rFonts w:asciiTheme="minorEastAsia" w:hAnsiTheme="minorEastAsia"/>
          <w:szCs w:val="21"/>
        </w:rPr>
      </w:pPr>
    </w:p>
    <w:p w14:paraId="3628954B" w14:textId="77777777" w:rsidR="009C77C9" w:rsidRDefault="009C77C9">
      <w:pPr>
        <w:pStyle w:val="3"/>
        <w:numPr>
          <w:ilvl w:val="0"/>
          <w:numId w:val="21"/>
        </w:numPr>
        <w:tabs>
          <w:tab w:val="left" w:pos="504"/>
        </w:tabs>
        <w:rPr>
          <w:rFonts w:ascii="宋体" w:hAnsi="宋体" w:cs="宋体"/>
          <w:b w:val="0"/>
          <w:bCs w:val="0"/>
          <w:kern w:val="0"/>
          <w:szCs w:val="21"/>
        </w:rPr>
        <w:sectPr w:rsidR="009C77C9" w:rsidSect="009C77C9">
          <w:pgSz w:w="16838" w:h="11906" w:orient="landscape"/>
          <w:pgMar w:top="1361" w:right="1361" w:bottom="1361" w:left="1361" w:header="856" w:footer="992" w:gutter="0"/>
          <w:cols w:space="425"/>
          <w:docGrid w:linePitch="312"/>
        </w:sectPr>
      </w:pPr>
      <w:bookmarkStart w:id="87" w:name="_Hlk10472259"/>
    </w:p>
    <w:sdt>
      <w:sdtPr>
        <w:rPr>
          <w:rFonts w:ascii="宋体" w:hAnsi="宋体" w:cs="宋体" w:hint="eastAsia"/>
          <w:b w:val="0"/>
          <w:bCs w:val="0"/>
          <w:kern w:val="0"/>
          <w:sz w:val="24"/>
          <w:szCs w:val="21"/>
        </w:rPr>
        <w:alias w:val="模块:其他非流动金融资产"/>
        <w:tag w:val="_SEC_6895bb6903584ff780f3500311ed1560"/>
        <w:id w:val="-1158070505"/>
        <w:lock w:val="sdtLocked"/>
        <w:placeholder>
          <w:docPart w:val="GBC22222222222222222222222222222"/>
        </w:placeholder>
      </w:sdtPr>
      <w:sdtEndPr>
        <w:rPr>
          <w:rFonts w:asciiTheme="minorEastAsia" w:hAnsiTheme="minorEastAsia" w:cstheme="minorBidi"/>
          <w:kern w:val="2"/>
          <w:sz w:val="21"/>
          <w:szCs w:val="22"/>
        </w:rPr>
      </w:sdtEndPr>
      <w:sdtContent>
        <w:p w14:paraId="4DF41C83" w14:textId="77777777" w:rsidR="001814CF" w:rsidRDefault="00147735">
          <w:pPr>
            <w:pStyle w:val="3"/>
            <w:numPr>
              <w:ilvl w:val="0"/>
              <w:numId w:val="21"/>
            </w:numPr>
            <w:tabs>
              <w:tab w:val="left" w:pos="504"/>
            </w:tabs>
            <w:rPr>
              <w:szCs w:val="21"/>
            </w:rPr>
          </w:pPr>
          <w:r>
            <w:rPr>
              <w:rFonts w:hint="eastAsia"/>
              <w:szCs w:val="21"/>
            </w:rPr>
            <w:t>其他非流动金融资产</w:t>
          </w:r>
        </w:p>
        <w:sdt>
          <w:sdtPr>
            <w:alias w:val="是否适用：其他非流动金融资产[双击切换]"/>
            <w:tag w:val="_GBC_39a16d6030db4b008bd8e70705c49dd5"/>
            <w:id w:val="867652191"/>
            <w:lock w:val="sdtContentLocked"/>
            <w:placeholder>
              <w:docPart w:val="GBC22222222222222222222222222222"/>
            </w:placeholder>
          </w:sdtPr>
          <w:sdtEndPr/>
          <w:sdtContent>
            <w:p w14:paraId="28F6A542" w14:textId="77777777" w:rsidR="001814CF" w:rsidRDefault="00147735">
              <w:r>
                <w:fldChar w:fldCharType="begin"/>
              </w:r>
              <w:r w:rsidR="0065694F">
                <w:instrText xml:space="preserve"> MACROBUTTON  SnrToggleCheckbox √</w:instrText>
              </w:r>
              <w:r w:rsidR="0065694F">
                <w:instrText>适用</w:instrText>
              </w:r>
              <w:r w:rsidR="0065694F">
                <w:instrText xml:space="preserve"> </w:instrText>
              </w:r>
              <w:r>
                <w:fldChar w:fldCharType="end"/>
              </w:r>
              <w:r>
                <w:fldChar w:fldCharType="begin"/>
              </w:r>
              <w:r w:rsidR="0065694F">
                <w:instrText xml:space="preserve"> MACROBUTTON  SnrToggleCheckbox □</w:instrText>
              </w:r>
              <w:r w:rsidR="0065694F">
                <w:instrText>不适用</w:instrText>
              </w:r>
              <w:r w:rsidR="0065694F">
                <w:instrText xml:space="preserve"> </w:instrText>
              </w:r>
              <w:r>
                <w:fldChar w:fldCharType="end"/>
              </w:r>
            </w:p>
          </w:sdtContent>
        </w:sdt>
        <w:p w14:paraId="192E9C63" w14:textId="77777777" w:rsidR="001814CF" w:rsidRDefault="00147735">
          <w:pPr>
            <w:pStyle w:val="a9"/>
            <w:ind w:left="420" w:firstLineChars="0" w:firstLine="0"/>
            <w:jc w:val="right"/>
          </w:pPr>
          <w:r>
            <w:rPr>
              <w:rFonts w:hint="eastAsia"/>
            </w:rPr>
            <w:t>单位：</w:t>
          </w:r>
          <w:sdt>
            <w:sdtPr>
              <w:rPr>
                <w:rFonts w:hint="eastAsia"/>
              </w:rPr>
              <w:alias w:val="单位：其他非流动金融资产"/>
              <w:tag w:val="_GBC_5b71e344ee4a4b75b4e1ad6a64a64951"/>
              <w:id w:val="6349106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其他非流动金融资产"/>
              <w:tag w:val="_GBC_328ac62ac4c04ba5a240d189e78801d2"/>
              <w:id w:val="18102788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792"/>
            <w:gridCol w:w="2792"/>
            <w:gridCol w:w="2816"/>
          </w:tblGrid>
          <w:tr w:rsidR="00103010" w14:paraId="73D8298D" w14:textId="77777777" w:rsidTr="00103010">
            <w:sdt>
              <w:sdtPr>
                <w:tag w:val="_PLD_368e897e0b6d4c33891110578462f85a"/>
                <w:id w:val="-173112824"/>
                <w:lock w:val="sdtLocked"/>
              </w:sdtPr>
              <w:sdtEndPr/>
              <w:sdtContent>
                <w:tc>
                  <w:tcPr>
                    <w:tcW w:w="2017" w:type="pct"/>
                    <w:shd w:val="clear" w:color="auto" w:fill="auto"/>
                    <w:vAlign w:val="center"/>
                  </w:tcPr>
                  <w:p w14:paraId="2C32396A" w14:textId="77777777" w:rsidR="00103010" w:rsidRDefault="00103010" w:rsidP="00103010">
                    <w:pPr>
                      <w:jc w:val="center"/>
                      <w:rPr>
                        <w:szCs w:val="21"/>
                      </w:rPr>
                    </w:pPr>
                    <w:r>
                      <w:rPr>
                        <w:rFonts w:hint="eastAsia"/>
                        <w:szCs w:val="21"/>
                      </w:rPr>
                      <w:t>项目</w:t>
                    </w:r>
                  </w:p>
                </w:tc>
              </w:sdtContent>
            </w:sdt>
            <w:sdt>
              <w:sdtPr>
                <w:tag w:val="_PLD_1b9292064fbf4f529dddfa8a709ecb23"/>
                <w:id w:val="-1201929128"/>
                <w:lock w:val="sdtLocked"/>
              </w:sdtPr>
              <w:sdtEndPr/>
              <w:sdtContent>
                <w:tc>
                  <w:tcPr>
                    <w:tcW w:w="1485" w:type="pct"/>
                    <w:tcBorders>
                      <w:bottom w:val="single" w:sz="6" w:space="0" w:color="auto"/>
                    </w:tcBorders>
                    <w:shd w:val="clear" w:color="auto" w:fill="auto"/>
                    <w:vAlign w:val="center"/>
                  </w:tcPr>
                  <w:p w14:paraId="1DD15ADF" w14:textId="77777777" w:rsidR="00103010" w:rsidRDefault="00103010" w:rsidP="0010301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eb417a8c21ba4afd967834600316003d"/>
                <w:id w:val="-366838318"/>
                <w:lock w:val="sdtLocked"/>
              </w:sdtPr>
              <w:sdtEndPr/>
              <w:sdtContent>
                <w:tc>
                  <w:tcPr>
                    <w:tcW w:w="1498" w:type="pct"/>
                    <w:shd w:val="clear" w:color="auto" w:fill="auto"/>
                    <w:vAlign w:val="center"/>
                  </w:tcPr>
                  <w:p w14:paraId="0397DBCE" w14:textId="77777777" w:rsidR="00103010" w:rsidRDefault="00103010" w:rsidP="00103010">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其他非流动金融资产明细"/>
              <w:tag w:val="_TUP_ba201d1821ad43148235a005a3d4c647"/>
              <w:id w:val="966397611"/>
              <w:lock w:val="sdtLocked"/>
            </w:sdtPr>
            <w:sdtEndPr>
              <w:rPr>
                <w:rFonts w:asciiTheme="minorEastAsia" w:hAnsiTheme="minorEastAsia"/>
              </w:rPr>
            </w:sdtEndPr>
            <w:sdtContent>
              <w:tr w:rsidR="00103010" w14:paraId="544B3B99" w14:textId="77777777" w:rsidTr="00103010">
                <w:tc>
                  <w:tcPr>
                    <w:tcW w:w="2017" w:type="pct"/>
                    <w:shd w:val="clear" w:color="auto" w:fill="auto"/>
                    <w:vAlign w:val="center"/>
                  </w:tcPr>
                  <w:p w14:paraId="46BEFD82" w14:textId="77777777" w:rsidR="00103010" w:rsidRDefault="00103010" w:rsidP="00103010">
                    <w:pPr>
                      <w:rPr>
                        <w:szCs w:val="21"/>
                      </w:rPr>
                    </w:pPr>
                    <w:r>
                      <w:rPr>
                        <w:rFonts w:hint="eastAsia"/>
                        <w:szCs w:val="21"/>
                      </w:rPr>
                      <w:t>北京金达隆资产管理有限公司</w:t>
                    </w:r>
                  </w:p>
                </w:tc>
                <w:tc>
                  <w:tcPr>
                    <w:tcW w:w="1485" w:type="pct"/>
                    <w:tcBorders>
                      <w:top w:val="single" w:sz="6" w:space="0" w:color="auto"/>
                      <w:bottom w:val="single" w:sz="6" w:space="0" w:color="auto"/>
                    </w:tcBorders>
                    <w:shd w:val="clear" w:color="auto" w:fill="auto"/>
                  </w:tcPr>
                  <w:p w14:paraId="281044A9" w14:textId="77777777" w:rsidR="00103010" w:rsidRPr="00775956" w:rsidRDefault="00103010" w:rsidP="00103010">
                    <w:pPr>
                      <w:jc w:val="right"/>
                      <w:rPr>
                        <w:rFonts w:asciiTheme="minorEastAsia" w:hAnsiTheme="minorEastAsia"/>
                        <w:szCs w:val="21"/>
                      </w:rPr>
                    </w:pPr>
                    <w:r w:rsidRPr="00775956">
                      <w:rPr>
                        <w:rFonts w:asciiTheme="minorEastAsia" w:hAnsiTheme="minorEastAsia"/>
                      </w:rPr>
                      <w:t>19,840,000.00</w:t>
                    </w:r>
                  </w:p>
                </w:tc>
                <w:tc>
                  <w:tcPr>
                    <w:tcW w:w="1498" w:type="pct"/>
                    <w:shd w:val="clear" w:color="auto" w:fill="auto"/>
                  </w:tcPr>
                  <w:p w14:paraId="1326D878" w14:textId="77777777" w:rsidR="00103010" w:rsidRPr="00775956" w:rsidRDefault="00103010" w:rsidP="00103010">
                    <w:pPr>
                      <w:jc w:val="right"/>
                      <w:rPr>
                        <w:rFonts w:asciiTheme="minorEastAsia" w:hAnsiTheme="minorEastAsia"/>
                        <w:szCs w:val="21"/>
                      </w:rPr>
                    </w:pPr>
                    <w:r w:rsidRPr="00775956">
                      <w:rPr>
                        <w:rFonts w:asciiTheme="minorEastAsia" w:hAnsiTheme="minorEastAsia"/>
                      </w:rPr>
                      <w:t>19,840,000.00</w:t>
                    </w:r>
                  </w:p>
                </w:tc>
              </w:tr>
            </w:sdtContent>
          </w:sdt>
          <w:tr w:rsidR="00103010" w14:paraId="61CDF57F" w14:textId="77777777" w:rsidTr="00103010">
            <w:sdt>
              <w:sdtPr>
                <w:tag w:val="_PLD_fab894f676854d2a96dbf6e1d97540a1"/>
                <w:id w:val="1664583576"/>
                <w:lock w:val="sdtLocked"/>
              </w:sdtPr>
              <w:sdtEndPr/>
              <w:sdtContent>
                <w:tc>
                  <w:tcPr>
                    <w:tcW w:w="2017" w:type="pct"/>
                    <w:shd w:val="clear" w:color="auto" w:fill="auto"/>
                    <w:vAlign w:val="center"/>
                  </w:tcPr>
                  <w:p w14:paraId="653A4BC6" w14:textId="77777777" w:rsidR="00103010" w:rsidRDefault="00103010" w:rsidP="00103010">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tcPr>
              <w:p w14:paraId="0879DA0D" w14:textId="77777777" w:rsidR="00103010" w:rsidRPr="00775956" w:rsidRDefault="00103010" w:rsidP="00103010">
                <w:pPr>
                  <w:jc w:val="right"/>
                  <w:rPr>
                    <w:rFonts w:asciiTheme="minorEastAsia" w:hAnsiTheme="minorEastAsia"/>
                    <w:szCs w:val="21"/>
                  </w:rPr>
                </w:pPr>
                <w:r w:rsidRPr="00775956">
                  <w:rPr>
                    <w:rFonts w:asciiTheme="minorEastAsia" w:hAnsiTheme="minorEastAsia"/>
                  </w:rPr>
                  <w:t>19,840,000.00</w:t>
                </w:r>
              </w:p>
            </w:tc>
            <w:tc>
              <w:tcPr>
                <w:tcW w:w="1498" w:type="pct"/>
                <w:shd w:val="clear" w:color="auto" w:fill="auto"/>
              </w:tcPr>
              <w:p w14:paraId="45AEE682" w14:textId="77777777" w:rsidR="00103010" w:rsidRPr="00775956" w:rsidRDefault="00103010" w:rsidP="00103010">
                <w:pPr>
                  <w:jc w:val="right"/>
                  <w:rPr>
                    <w:rFonts w:asciiTheme="minorEastAsia" w:hAnsiTheme="minorEastAsia"/>
                    <w:szCs w:val="21"/>
                  </w:rPr>
                </w:pPr>
                <w:r w:rsidRPr="00775956">
                  <w:rPr>
                    <w:rFonts w:asciiTheme="minorEastAsia" w:hAnsiTheme="minorEastAsia"/>
                  </w:rPr>
                  <w:t>19,840,000.00</w:t>
                </w:r>
              </w:p>
            </w:tc>
          </w:tr>
        </w:tbl>
        <w:p w14:paraId="354FF509" w14:textId="77777777" w:rsidR="00103010" w:rsidRDefault="00103010"/>
        <w:p w14:paraId="57782353" w14:textId="77777777" w:rsidR="001814CF" w:rsidRDefault="00147735">
          <w:r>
            <w:rPr>
              <w:rFonts w:hint="eastAsia"/>
            </w:rPr>
            <w:t>其他</w:t>
          </w:r>
          <w:r>
            <w:t>说明</w:t>
          </w:r>
          <w:r>
            <w:rPr>
              <w:rFonts w:hint="eastAsia"/>
            </w:rPr>
            <w:t>：</w:t>
          </w:r>
        </w:p>
        <w:sdt>
          <w:sdtPr>
            <w:rPr>
              <w:szCs w:val="21"/>
            </w:rPr>
            <w:alias w:val="其他非流动金融资产其他说明"/>
            <w:tag w:val="_GBC_37b8dcc3b7224862a4fd92cb9cb0847a"/>
            <w:id w:val="656741307"/>
            <w:lock w:val="sdtLocked"/>
            <w:placeholder>
              <w:docPart w:val="GBC22222222222222222222222222222"/>
            </w:placeholder>
          </w:sdtPr>
          <w:sdtEndPr>
            <w:rPr>
              <w:rFonts w:asciiTheme="minorEastAsia" w:hAnsiTheme="minorEastAsia"/>
            </w:rPr>
          </w:sdtEndPr>
          <w:sdtContent>
            <w:p w14:paraId="36F004D0" w14:textId="3737DA34" w:rsidR="001B4642" w:rsidRPr="001C7E37" w:rsidRDefault="001B4642" w:rsidP="001B4642">
              <w:pPr>
                <w:ind w:firstLine="482"/>
                <w:rPr>
                  <w:rFonts w:asciiTheme="majorEastAsia" w:eastAsiaTheme="majorEastAsia" w:hAnsiTheme="majorEastAsia"/>
                  <w:szCs w:val="21"/>
                </w:rPr>
              </w:pPr>
              <w:r w:rsidRPr="001C7E37">
                <w:rPr>
                  <w:rFonts w:asciiTheme="majorEastAsia" w:eastAsiaTheme="majorEastAsia" w:hAnsiTheme="majorEastAsia" w:hint="eastAsia"/>
                  <w:szCs w:val="21"/>
                </w:rPr>
                <w:t>注：公司与北京金达隆资产管理有限公司联合投资收购处置四川农行营业部不良债权项目，并于2016年12月15日签署完成了《联合投资协议》。根据协议约定，公司支付投资款3,968</w:t>
              </w:r>
              <w:r w:rsidRPr="001C7E37">
                <w:rPr>
                  <w:rFonts w:asciiTheme="majorEastAsia" w:eastAsiaTheme="majorEastAsia" w:hAnsiTheme="majorEastAsia"/>
                  <w:szCs w:val="21"/>
                </w:rPr>
                <w:t>.00</w:t>
              </w:r>
              <w:r w:rsidRPr="001C7E37">
                <w:rPr>
                  <w:rFonts w:asciiTheme="majorEastAsia" w:eastAsiaTheme="majorEastAsia" w:hAnsiTheme="majorEastAsia" w:hint="eastAsia"/>
                  <w:szCs w:val="21"/>
                </w:rPr>
                <w:t>万元并持有该不良债权项目27.72%的份额。另外公司于2016年11月支付了竞购保证金2,400</w:t>
              </w:r>
              <w:r w:rsidRPr="001C7E37">
                <w:rPr>
                  <w:rFonts w:asciiTheme="majorEastAsia" w:eastAsiaTheme="majorEastAsia" w:hAnsiTheme="majorEastAsia"/>
                  <w:szCs w:val="21"/>
                </w:rPr>
                <w:t>.00</w:t>
              </w:r>
              <w:r w:rsidRPr="001C7E37">
                <w:rPr>
                  <w:rFonts w:asciiTheme="majorEastAsia" w:eastAsiaTheme="majorEastAsia" w:hAnsiTheme="majorEastAsia" w:hint="eastAsia"/>
                  <w:szCs w:val="21"/>
                </w:rPr>
                <w:t>万元，参与其它不良债权项目竞购，目前尚未签署联合投资协议。因金达隆未按投资协议约定支付相应的收益，且未按约定退回竞购保证金及资金占用费，本公司向西藏自治区高级人民法院（以下简称“西藏高院”）提起诉讼。西藏高院于2019年</w:t>
              </w:r>
              <w:r w:rsidRPr="001C7E37">
                <w:rPr>
                  <w:rFonts w:asciiTheme="majorEastAsia" w:eastAsiaTheme="majorEastAsia" w:hAnsiTheme="majorEastAsia"/>
                  <w:szCs w:val="21"/>
                </w:rPr>
                <w:t>11</w:t>
              </w:r>
              <w:r w:rsidRPr="001C7E37">
                <w:rPr>
                  <w:rFonts w:asciiTheme="majorEastAsia" w:eastAsiaTheme="majorEastAsia" w:hAnsiTheme="majorEastAsia" w:hint="eastAsia"/>
                  <w:szCs w:val="21"/>
                </w:rPr>
                <w:t>月1</w:t>
              </w:r>
              <w:r w:rsidRPr="001C7E37">
                <w:rPr>
                  <w:rFonts w:asciiTheme="majorEastAsia" w:eastAsiaTheme="majorEastAsia" w:hAnsiTheme="majorEastAsia"/>
                  <w:szCs w:val="21"/>
                </w:rPr>
                <w:t>9</w:t>
              </w:r>
              <w:r w:rsidRPr="001C7E37">
                <w:rPr>
                  <w:rFonts w:asciiTheme="majorEastAsia" w:eastAsiaTheme="majorEastAsia" w:hAnsiTheme="majorEastAsia" w:hint="eastAsia"/>
                  <w:szCs w:val="21"/>
                </w:rPr>
                <w:t>日针对3,968</w:t>
              </w:r>
              <w:r w:rsidRPr="001C7E37">
                <w:rPr>
                  <w:rFonts w:asciiTheme="majorEastAsia" w:eastAsiaTheme="majorEastAsia" w:hAnsiTheme="majorEastAsia"/>
                  <w:szCs w:val="21"/>
                </w:rPr>
                <w:t>.00</w:t>
              </w:r>
              <w:r w:rsidRPr="001C7E37">
                <w:rPr>
                  <w:rFonts w:asciiTheme="majorEastAsia" w:eastAsiaTheme="majorEastAsia" w:hAnsiTheme="majorEastAsia" w:hint="eastAsia"/>
                  <w:szCs w:val="21"/>
                </w:rPr>
                <w:t>万元和2,400</w:t>
              </w:r>
              <w:r w:rsidRPr="001C7E37">
                <w:rPr>
                  <w:rFonts w:asciiTheme="majorEastAsia" w:eastAsiaTheme="majorEastAsia" w:hAnsiTheme="majorEastAsia"/>
                  <w:szCs w:val="21"/>
                </w:rPr>
                <w:t>.00</w:t>
              </w:r>
              <w:r w:rsidRPr="001C7E37">
                <w:rPr>
                  <w:rFonts w:asciiTheme="majorEastAsia" w:eastAsiaTheme="majorEastAsia" w:hAnsiTheme="majorEastAsia" w:hint="eastAsia"/>
                  <w:szCs w:val="21"/>
                </w:rPr>
                <w:t>万元保证金案件</w:t>
              </w:r>
              <w:proofErr w:type="gramStart"/>
              <w:r w:rsidRPr="001C7E37">
                <w:rPr>
                  <w:rFonts w:asciiTheme="majorEastAsia" w:eastAsiaTheme="majorEastAsia" w:hAnsiTheme="majorEastAsia" w:hint="eastAsia"/>
                  <w:szCs w:val="21"/>
                </w:rPr>
                <w:t>作出</w:t>
              </w:r>
              <w:proofErr w:type="gramEnd"/>
              <w:r w:rsidRPr="001C7E37">
                <w:rPr>
                  <w:rFonts w:asciiTheme="majorEastAsia" w:eastAsiaTheme="majorEastAsia" w:hAnsiTheme="majorEastAsia" w:hint="eastAsia"/>
                  <w:szCs w:val="21"/>
                </w:rPr>
                <w:t>了一审判决</w:t>
              </w:r>
              <w:r w:rsidR="00324584">
                <w:rPr>
                  <w:rFonts w:asciiTheme="majorEastAsia" w:eastAsiaTheme="majorEastAsia" w:hAnsiTheme="majorEastAsia" w:hint="eastAsia"/>
                  <w:szCs w:val="21"/>
                </w:rPr>
                <w:t>,</w:t>
              </w:r>
              <w:r w:rsidR="00324584" w:rsidRPr="007C1F83">
                <w:rPr>
                  <w:rFonts w:asciiTheme="majorEastAsia" w:eastAsiaTheme="majorEastAsia" w:hAnsiTheme="majorEastAsia"/>
                </w:rPr>
                <w:t>要求金达隆方支付我公司相应投资款、保证金及相应的收益款、违约金和案件受理费、保全费。</w:t>
              </w:r>
            </w:p>
            <w:p w14:paraId="7E1C3CD0" w14:textId="77777777" w:rsidR="001814CF" w:rsidRPr="00775956" w:rsidRDefault="001B4642" w:rsidP="001B4642">
              <w:pPr>
                <w:ind w:firstLineChars="200" w:firstLine="420"/>
                <w:rPr>
                  <w:rFonts w:asciiTheme="minorEastAsia" w:hAnsiTheme="minorEastAsia"/>
                  <w:szCs w:val="21"/>
                </w:rPr>
              </w:pPr>
              <w:r w:rsidRPr="00775956">
                <w:rPr>
                  <w:rFonts w:asciiTheme="minorEastAsia" w:hAnsiTheme="minorEastAsia" w:hint="eastAsia"/>
                </w:rPr>
                <w:t>一审判决后，金达隆向最高院提起上诉，</w:t>
              </w:r>
              <w:r w:rsidRPr="00775956">
                <w:rPr>
                  <w:rFonts w:asciiTheme="minorEastAsia" w:hAnsiTheme="minorEastAsia"/>
                </w:rPr>
                <w:t>我公司</w:t>
              </w:r>
              <w:r w:rsidR="00291C92">
                <w:rPr>
                  <w:rFonts w:asciiTheme="minorEastAsia" w:hAnsiTheme="minorEastAsia" w:hint="eastAsia"/>
                </w:rPr>
                <w:t>于2020年6月16日</w:t>
              </w:r>
              <w:r w:rsidRPr="00775956">
                <w:rPr>
                  <w:rFonts w:asciiTheme="minorEastAsia" w:hAnsiTheme="minorEastAsia"/>
                </w:rPr>
                <w:t>收到中华人民共和国最高人民法院的《民事判决书》（（2020）最高</w:t>
              </w:r>
              <w:proofErr w:type="gramStart"/>
              <w:r w:rsidRPr="00775956">
                <w:rPr>
                  <w:rFonts w:asciiTheme="minorEastAsia" w:hAnsiTheme="minorEastAsia"/>
                </w:rPr>
                <w:t>法民终</w:t>
              </w:r>
              <w:proofErr w:type="gramEnd"/>
              <w:r w:rsidRPr="00775956">
                <w:rPr>
                  <w:rFonts w:asciiTheme="minorEastAsia" w:hAnsiTheme="minorEastAsia"/>
                </w:rPr>
                <w:t xml:space="preserve"> 343 号、344 号），判决</w:t>
              </w:r>
              <w:r w:rsidRPr="00775956">
                <w:rPr>
                  <w:rFonts w:asciiTheme="minorEastAsia" w:hAnsiTheme="minorEastAsia" w:hint="eastAsia"/>
                </w:rPr>
                <w:t>结果</w:t>
              </w:r>
              <w:r w:rsidRPr="00775956">
                <w:rPr>
                  <w:rFonts w:asciiTheme="minorEastAsia" w:hAnsiTheme="minorEastAsia"/>
                </w:rPr>
                <w:t>：</w:t>
              </w:r>
              <w:r w:rsidRPr="00775956">
                <w:rPr>
                  <w:rFonts w:asciiTheme="minorEastAsia" w:hAnsiTheme="minorEastAsia" w:hint="eastAsia"/>
                </w:rPr>
                <w:t>驳回上诉，维持原判。</w:t>
              </w:r>
            </w:p>
          </w:sdtContent>
        </w:sdt>
      </w:sdtContent>
    </w:sdt>
    <w:bookmarkEnd w:id="87" w:displacedByCustomXml="prev"/>
    <w:p w14:paraId="1C55F25F"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投资性房地产</w:t>
      </w:r>
    </w:p>
    <w:p w14:paraId="283FF543" w14:textId="77777777" w:rsidR="001814CF" w:rsidRDefault="00147735">
      <w:r>
        <w:t>投资性房地产</w:t>
      </w:r>
      <w:r>
        <w:rPr>
          <w:rFonts w:hint="eastAsia"/>
        </w:rPr>
        <w:t>计量模式</w:t>
      </w:r>
    </w:p>
    <w:sdt>
      <w:sdtPr>
        <w:rPr>
          <w:rFonts w:ascii="宋体" w:hAnsi="宋体" w:cs="宋体" w:hint="eastAsia"/>
          <w:b w:val="0"/>
          <w:bCs w:val="0"/>
          <w:kern w:val="0"/>
          <w:sz w:val="24"/>
          <w:szCs w:val="21"/>
        </w:rPr>
        <w:alias w:val="选项模块:成本计量模式"/>
        <w:tag w:val="_GBC_f6dac261d9a74df7a48db85ed7768fd1"/>
        <w:id w:val="1767804344"/>
        <w:lock w:val="sdtLocked"/>
        <w:placeholder>
          <w:docPart w:val="GBC22222222222222222222222222222"/>
        </w:placeholder>
      </w:sdtPr>
      <w:sdtEndPr>
        <w:rPr>
          <w:rFonts w:asciiTheme="minorHAnsi" w:hAnsiTheme="minorHAnsi" w:cstheme="minorBidi"/>
          <w:kern w:val="2"/>
          <w:sz w:val="21"/>
        </w:rPr>
      </w:sdtEndPr>
      <w:sdtContent>
        <w:p w14:paraId="38B0E182" w14:textId="77777777" w:rsidR="001814CF" w:rsidRDefault="00147735">
          <w:pPr>
            <w:pStyle w:val="4"/>
            <w:numPr>
              <w:ilvl w:val="0"/>
              <w:numId w:val="50"/>
            </w:numPr>
            <w:tabs>
              <w:tab w:val="left" w:pos="616"/>
            </w:tabs>
            <w:rPr>
              <w:rFonts w:ascii="宋体" w:hAnsi="宋体"/>
              <w:szCs w:val="21"/>
            </w:rPr>
          </w:pPr>
          <w:r>
            <w:rPr>
              <w:rFonts w:ascii="宋体" w:hAnsi="宋体" w:hint="eastAsia"/>
              <w:szCs w:val="21"/>
            </w:rPr>
            <w:t>采用成本计量模式的投资性房地产</w:t>
          </w:r>
        </w:p>
        <w:p w14:paraId="74C80DB8" w14:textId="77777777" w:rsidR="001814CF" w:rsidRDefault="00147735">
          <w:pPr>
            <w:jc w:val="right"/>
            <w:rPr>
              <w:szCs w:val="21"/>
            </w:rPr>
          </w:pPr>
          <w:r>
            <w:rPr>
              <w:rFonts w:hint="eastAsia"/>
              <w:szCs w:val="21"/>
            </w:rPr>
            <w:t>单位：</w:t>
          </w:r>
          <w:sdt>
            <w:sdtPr>
              <w:rPr>
                <w:rFonts w:hint="eastAsia"/>
                <w:szCs w:val="21"/>
              </w:rPr>
              <w:alias w:val="单位：财务附注：投资性房地产"/>
              <w:tag w:val="_GBC_3315dd1b9cb743c786e01b4b9e91b10d"/>
              <w:id w:val="-3550378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投资性房地产"/>
              <w:tag w:val="_GBC_424f36c4f1bf48ce8d47b51437412ff8"/>
              <w:id w:val="-3215807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7"/>
            <w:gridCol w:w="2752"/>
            <w:gridCol w:w="2621"/>
          </w:tblGrid>
          <w:tr w:rsidR="00103010" w14:paraId="591F1A2C" w14:textId="77777777" w:rsidTr="00103010">
            <w:trPr>
              <w:trHeight w:val="272"/>
            </w:trPr>
            <w:sdt>
              <w:sdtPr>
                <w:tag w:val="_PLD_f82c9789feaf4b508c71ad4b5e91a0e5"/>
                <w:id w:val="712782499"/>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vAlign w:val="center"/>
                  </w:tcPr>
                  <w:p w14:paraId="39C32F59" w14:textId="77777777" w:rsidR="00103010" w:rsidRDefault="00103010" w:rsidP="00103010">
                    <w:pPr>
                      <w:jc w:val="center"/>
                      <w:rPr>
                        <w:szCs w:val="21"/>
                      </w:rPr>
                    </w:pPr>
                    <w:r>
                      <w:rPr>
                        <w:rFonts w:hint="eastAsia"/>
                        <w:szCs w:val="21"/>
                      </w:rPr>
                      <w:t>项目</w:t>
                    </w:r>
                  </w:p>
                </w:tc>
              </w:sdtContent>
            </w:sdt>
            <w:sdt>
              <w:sdtPr>
                <w:tag w:val="_PLD_9acf20e2f08a4439b18de021843e599c"/>
                <w:id w:val="-232162235"/>
                <w:lock w:val="sdtLocked"/>
              </w:sdtPr>
              <w:sdtEndPr/>
              <w:sdtContent>
                <w:tc>
                  <w:tcPr>
                    <w:tcW w:w="1464" w:type="pct"/>
                    <w:tcBorders>
                      <w:top w:val="single" w:sz="4" w:space="0" w:color="auto"/>
                      <w:left w:val="single" w:sz="4" w:space="0" w:color="auto"/>
                      <w:bottom w:val="single" w:sz="4" w:space="0" w:color="auto"/>
                      <w:right w:val="single" w:sz="4" w:space="0" w:color="auto"/>
                    </w:tcBorders>
                    <w:shd w:val="clear" w:color="auto" w:fill="auto"/>
                    <w:vAlign w:val="center"/>
                  </w:tcPr>
                  <w:p w14:paraId="0FFC4B91" w14:textId="77777777" w:rsidR="00103010" w:rsidRDefault="00103010" w:rsidP="00103010">
                    <w:pPr>
                      <w:jc w:val="center"/>
                      <w:rPr>
                        <w:szCs w:val="21"/>
                      </w:rPr>
                    </w:pPr>
                    <w:r>
                      <w:rPr>
                        <w:rFonts w:hint="eastAsia"/>
                        <w:szCs w:val="21"/>
                      </w:rPr>
                      <w:t>房屋、建筑物</w:t>
                    </w:r>
                  </w:p>
                </w:tc>
              </w:sdtContent>
            </w:sdt>
            <w:sdt>
              <w:sdtPr>
                <w:tag w:val="_PLD_51485c0f99734a81b5c4137837506697"/>
                <w:id w:val="-1306235842"/>
                <w:lock w:val="sdtLocked"/>
              </w:sdtPr>
              <w:sdtEndPr/>
              <w:sdtContent>
                <w:tc>
                  <w:tcPr>
                    <w:tcW w:w="1394" w:type="pct"/>
                    <w:tcBorders>
                      <w:top w:val="single" w:sz="4" w:space="0" w:color="auto"/>
                      <w:left w:val="single" w:sz="4" w:space="0" w:color="auto"/>
                      <w:bottom w:val="single" w:sz="4" w:space="0" w:color="auto"/>
                      <w:right w:val="single" w:sz="4" w:space="0" w:color="auto"/>
                    </w:tcBorders>
                    <w:shd w:val="clear" w:color="auto" w:fill="auto"/>
                    <w:vAlign w:val="center"/>
                  </w:tcPr>
                  <w:p w14:paraId="5CEBB22C" w14:textId="77777777" w:rsidR="00103010" w:rsidRDefault="00103010" w:rsidP="00103010">
                    <w:pPr>
                      <w:jc w:val="center"/>
                      <w:rPr>
                        <w:szCs w:val="21"/>
                      </w:rPr>
                    </w:pPr>
                    <w:r>
                      <w:rPr>
                        <w:rFonts w:hint="eastAsia"/>
                        <w:szCs w:val="21"/>
                      </w:rPr>
                      <w:t>合计</w:t>
                    </w:r>
                  </w:p>
                </w:tc>
              </w:sdtContent>
            </w:sdt>
          </w:tr>
          <w:tr w:rsidR="00103010" w14:paraId="00F968D9" w14:textId="77777777" w:rsidTr="00103010">
            <w:trPr>
              <w:trHeight w:val="272"/>
            </w:trPr>
            <w:sdt>
              <w:sdtPr>
                <w:tag w:val="_PLD_9e97c75701d54838ab5408284eada7b8"/>
                <w:id w:val="-370917650"/>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193C022C" w14:textId="77777777" w:rsidR="00103010" w:rsidRDefault="00103010" w:rsidP="00103010">
                    <w:pPr>
                      <w:rPr>
                        <w:szCs w:val="21"/>
                      </w:rPr>
                    </w:pPr>
                    <w:r>
                      <w:rPr>
                        <w:rFonts w:hint="eastAsia"/>
                        <w:szCs w:val="21"/>
                      </w:rPr>
                      <w:t>一、账面原值</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2E2C12F3" w14:textId="77777777" w:rsidR="00103010" w:rsidRDefault="00103010" w:rsidP="00103010">
                <w:pPr>
                  <w:rPr>
                    <w:szCs w:val="21"/>
                  </w:rPr>
                </w:pP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6BDFBA42" w14:textId="77777777" w:rsidR="00103010" w:rsidRDefault="00103010" w:rsidP="00103010">
                <w:pPr>
                  <w:rPr>
                    <w:szCs w:val="21"/>
                  </w:rPr>
                </w:pPr>
              </w:p>
            </w:tc>
          </w:tr>
          <w:tr w:rsidR="00103010" w14:paraId="607B88DB" w14:textId="77777777" w:rsidTr="00103010">
            <w:trPr>
              <w:trHeight w:val="273"/>
            </w:trPr>
            <w:sdt>
              <w:sdtPr>
                <w:tag w:val="_PLD_5b4a89b12d9f471d8810578431d22e03"/>
                <w:id w:val="1931535122"/>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7B37EB79" w14:textId="77777777" w:rsidR="00103010" w:rsidRDefault="00103010" w:rsidP="00D51897">
                    <w:pPr>
                      <w:ind w:firstLineChars="150" w:firstLine="315"/>
                      <w:rPr>
                        <w:szCs w:val="21"/>
                      </w:rPr>
                    </w:pPr>
                    <w:r>
                      <w:rPr>
                        <w:szCs w:val="21"/>
                      </w:rPr>
                      <w:t>1.</w:t>
                    </w:r>
                    <w:r>
                      <w:rPr>
                        <w:rFonts w:hint="eastAsia"/>
                        <w:szCs w:val="21"/>
                      </w:rPr>
                      <w:t>期初余额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2B518C54"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68,087,097.41</w:t>
                </w: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72812BD5"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68,087,097.41</w:t>
                </w:r>
              </w:p>
            </w:tc>
          </w:tr>
          <w:tr w:rsidR="00103010" w14:paraId="16A4CB9A" w14:textId="77777777" w:rsidTr="00103010">
            <w:trPr>
              <w:trHeight w:val="272"/>
            </w:trPr>
            <w:sdt>
              <w:sdtPr>
                <w:tag w:val="_PLD_4b461d2e946a4f55b157b16d91096c9e"/>
                <w:id w:val="-1892719837"/>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7E3E2AC6" w14:textId="77777777" w:rsidR="00103010" w:rsidRDefault="00103010" w:rsidP="00D51897">
                    <w:pPr>
                      <w:ind w:firstLineChars="150" w:firstLine="315"/>
                      <w:rPr>
                        <w:szCs w:val="21"/>
                      </w:rPr>
                    </w:pPr>
                    <w:r>
                      <w:rPr>
                        <w:szCs w:val="21"/>
                      </w:rPr>
                      <w:t>2.</w:t>
                    </w:r>
                    <w:r>
                      <w:rPr>
                        <w:rFonts w:hint="eastAsia"/>
                        <w:szCs w:val="21"/>
                      </w:rPr>
                      <w:t>本期增加金额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31FBD961" w14:textId="77777777" w:rsidR="00103010" w:rsidRPr="00775956" w:rsidRDefault="00103010" w:rsidP="00103010">
                <w:pPr>
                  <w:jc w:val="right"/>
                  <w:rPr>
                    <w:rFonts w:asciiTheme="majorEastAsia" w:eastAsiaTheme="majorEastAsia" w:hAnsiTheme="majorEastAsia"/>
                    <w:szCs w:val="21"/>
                  </w:rPr>
                </w:pP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25CF2400" w14:textId="77777777" w:rsidR="00103010" w:rsidRPr="00775956" w:rsidRDefault="00103010" w:rsidP="00103010">
                <w:pPr>
                  <w:jc w:val="right"/>
                  <w:rPr>
                    <w:rFonts w:asciiTheme="majorEastAsia" w:eastAsiaTheme="majorEastAsia" w:hAnsiTheme="majorEastAsia"/>
                    <w:szCs w:val="21"/>
                  </w:rPr>
                </w:pPr>
              </w:p>
            </w:tc>
          </w:tr>
          <w:tr w:rsidR="00103010" w14:paraId="71EB8497" w14:textId="77777777" w:rsidTr="00103010">
            <w:trPr>
              <w:trHeight w:val="272"/>
            </w:trPr>
            <w:sdt>
              <w:sdtPr>
                <w:tag w:val="_PLD_d251894485574bc58cf98bb5aa71739f"/>
                <w:id w:val="-1004359839"/>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4B237DE1" w14:textId="77777777" w:rsidR="00103010" w:rsidRDefault="00103010" w:rsidP="00D51897">
                    <w:pPr>
                      <w:ind w:firstLineChars="150" w:firstLine="315"/>
                      <w:rPr>
                        <w:szCs w:val="21"/>
                      </w:rPr>
                    </w:pPr>
                    <w:r>
                      <w:rPr>
                        <w:rFonts w:hint="eastAsia"/>
                        <w:szCs w:val="21"/>
                      </w:rPr>
                      <w:t>3.</w:t>
                    </w:r>
                    <w:r>
                      <w:rPr>
                        <w:rFonts w:hint="eastAsia"/>
                        <w:szCs w:val="21"/>
                      </w:rPr>
                      <w:t>本期减少金额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2BA0FDA7" w14:textId="77777777" w:rsidR="00103010" w:rsidRPr="00775956" w:rsidRDefault="00103010" w:rsidP="00103010">
                <w:pPr>
                  <w:jc w:val="right"/>
                  <w:rPr>
                    <w:rFonts w:asciiTheme="majorEastAsia" w:eastAsiaTheme="majorEastAsia" w:hAnsiTheme="majorEastAsia"/>
                    <w:szCs w:val="21"/>
                  </w:rPr>
                </w:pP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5A2FAC22" w14:textId="77777777" w:rsidR="00103010" w:rsidRPr="00775956" w:rsidRDefault="00103010" w:rsidP="00103010">
                <w:pPr>
                  <w:jc w:val="right"/>
                  <w:rPr>
                    <w:rFonts w:asciiTheme="majorEastAsia" w:eastAsiaTheme="majorEastAsia" w:hAnsiTheme="majorEastAsia"/>
                    <w:szCs w:val="21"/>
                  </w:rPr>
                </w:pPr>
              </w:p>
            </w:tc>
          </w:tr>
          <w:tr w:rsidR="00103010" w14:paraId="7DA3D0CA" w14:textId="77777777" w:rsidTr="00103010">
            <w:trPr>
              <w:trHeight w:val="272"/>
            </w:trPr>
            <w:sdt>
              <w:sdtPr>
                <w:tag w:val="_PLD_7daa9ce704e447019c8f969015d9d0e8"/>
                <w:id w:val="-320040707"/>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734A98CD" w14:textId="77777777" w:rsidR="00103010" w:rsidRDefault="00103010" w:rsidP="00D51897">
                    <w:pPr>
                      <w:ind w:firstLineChars="200" w:firstLine="420"/>
                      <w:rPr>
                        <w:szCs w:val="21"/>
                      </w:rPr>
                    </w:pPr>
                    <w:r>
                      <w:rPr>
                        <w:rFonts w:hint="eastAsia"/>
                        <w:szCs w:val="21"/>
                      </w:rPr>
                      <w:t>4.</w:t>
                    </w:r>
                    <w:r>
                      <w:rPr>
                        <w:rFonts w:hint="eastAsia"/>
                        <w:szCs w:val="21"/>
                      </w:rPr>
                      <w:t>期末余额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0FD4EBBC"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68,087,097.41</w:t>
                </w: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76643720"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68,087,097.41</w:t>
                </w:r>
              </w:p>
            </w:tc>
          </w:tr>
          <w:tr w:rsidR="00103010" w14:paraId="1C5F3BBF" w14:textId="77777777" w:rsidTr="00103010">
            <w:trPr>
              <w:trHeight w:val="273"/>
            </w:trPr>
            <w:sdt>
              <w:sdtPr>
                <w:tag w:val="_PLD_2505d9f8bc20407e9f785ceb5e0a0801"/>
                <w:id w:val="-1491870850"/>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108DD37E" w14:textId="77777777" w:rsidR="00103010" w:rsidRDefault="00103010" w:rsidP="00103010">
                    <w:pPr>
                      <w:rPr>
                        <w:szCs w:val="21"/>
                      </w:rPr>
                    </w:pPr>
                    <w:r>
                      <w:rPr>
                        <w:rFonts w:hint="eastAsia"/>
                        <w:szCs w:val="21"/>
                      </w:rPr>
                      <w:t>二、累计折旧和累计摊销</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2BF730DD" w14:textId="77777777" w:rsidR="00103010" w:rsidRPr="00775956" w:rsidRDefault="00103010" w:rsidP="00103010">
                <w:pPr>
                  <w:rPr>
                    <w:rFonts w:asciiTheme="majorEastAsia" w:eastAsiaTheme="majorEastAsia" w:hAnsiTheme="majorEastAsia"/>
                    <w:szCs w:val="21"/>
                  </w:rPr>
                </w:pP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451A4894" w14:textId="77777777" w:rsidR="00103010" w:rsidRPr="00775956" w:rsidRDefault="00103010" w:rsidP="00103010">
                <w:pPr>
                  <w:rPr>
                    <w:rFonts w:asciiTheme="majorEastAsia" w:eastAsiaTheme="majorEastAsia" w:hAnsiTheme="majorEastAsia"/>
                    <w:szCs w:val="21"/>
                  </w:rPr>
                </w:pPr>
              </w:p>
            </w:tc>
          </w:tr>
          <w:tr w:rsidR="00103010" w14:paraId="10D9D305" w14:textId="77777777" w:rsidTr="00103010">
            <w:trPr>
              <w:trHeight w:val="272"/>
            </w:trPr>
            <w:sdt>
              <w:sdtPr>
                <w:tag w:val="_PLD_c947d0aa69174c1ba5672d010e59bdb7"/>
                <w:id w:val="-794444059"/>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0C83CA08" w14:textId="77777777" w:rsidR="00103010" w:rsidRDefault="00103010" w:rsidP="00D51897">
                    <w:pPr>
                      <w:ind w:firstLineChars="200" w:firstLine="420"/>
                      <w:rPr>
                        <w:szCs w:val="21"/>
                      </w:rPr>
                    </w:pPr>
                    <w:r>
                      <w:rPr>
                        <w:szCs w:val="21"/>
                      </w:rPr>
                      <w:t>1.</w:t>
                    </w:r>
                    <w:r>
                      <w:rPr>
                        <w:rFonts w:hint="eastAsia"/>
                        <w:szCs w:val="21"/>
                      </w:rPr>
                      <w:t>期初余额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36EA5EDD"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33,837,873.23</w:t>
                </w: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58460279"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33,837,873.23</w:t>
                </w:r>
              </w:p>
            </w:tc>
          </w:tr>
          <w:tr w:rsidR="00103010" w14:paraId="52BEE827" w14:textId="77777777" w:rsidTr="00103010">
            <w:trPr>
              <w:trHeight w:val="272"/>
            </w:trPr>
            <w:sdt>
              <w:sdtPr>
                <w:tag w:val="_PLD_3e1bff0629db41feb43d6eec30972301"/>
                <w:id w:val="-1389949264"/>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0F813259" w14:textId="77777777" w:rsidR="00103010" w:rsidRDefault="00103010" w:rsidP="00D51897">
                    <w:pPr>
                      <w:ind w:firstLineChars="200" w:firstLine="420"/>
                      <w:rPr>
                        <w:szCs w:val="21"/>
                      </w:rPr>
                    </w:pPr>
                    <w:r>
                      <w:rPr>
                        <w:szCs w:val="21"/>
                      </w:rPr>
                      <w:t>2.</w:t>
                    </w:r>
                    <w:r>
                      <w:rPr>
                        <w:rFonts w:hint="eastAsia"/>
                        <w:szCs w:val="21"/>
                      </w:rPr>
                      <w:t>本期增加金额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6A753767"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808,535.64</w:t>
                </w: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2DDB57AA"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808,535.64</w:t>
                </w:r>
              </w:p>
            </w:tc>
          </w:tr>
          <w:tr w:rsidR="00103010" w14:paraId="3DCC5A57" w14:textId="77777777" w:rsidTr="00103010">
            <w:trPr>
              <w:trHeight w:val="273"/>
            </w:trPr>
            <w:sdt>
              <w:sdtPr>
                <w:tag w:val="_PLD_aede9f39a8904986a0db75860e8da677"/>
                <w:id w:val="-775098609"/>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00DD0061" w14:textId="77777777" w:rsidR="00103010" w:rsidRDefault="00103010" w:rsidP="00D51897">
                    <w:pPr>
                      <w:ind w:firstLineChars="150" w:firstLine="315"/>
                      <w:rPr>
                        <w:szCs w:val="21"/>
                      </w:rPr>
                    </w:pPr>
                    <w:r>
                      <w:rPr>
                        <w:rFonts w:hint="eastAsia"/>
                        <w:szCs w:val="21"/>
                      </w:rPr>
                      <w:t>（</w:t>
                    </w:r>
                    <w:r>
                      <w:rPr>
                        <w:rFonts w:hint="eastAsia"/>
                        <w:szCs w:val="21"/>
                      </w:rPr>
                      <w:t>1</w:t>
                    </w:r>
                    <w:r>
                      <w:rPr>
                        <w:rFonts w:hint="eastAsia"/>
                        <w:szCs w:val="21"/>
                      </w:rPr>
                      <w:t>）计提或摊销</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39644568"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808,535.64</w:t>
                </w: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56C77B27"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808,535.64</w:t>
                </w:r>
              </w:p>
            </w:tc>
          </w:tr>
          <w:tr w:rsidR="00103010" w14:paraId="528C6F7D" w14:textId="77777777" w:rsidTr="00103010">
            <w:trPr>
              <w:trHeight w:val="273"/>
            </w:trPr>
            <w:sdt>
              <w:sdtPr>
                <w:tag w:val="_PLD_1101e9ce292b422bacfd16e7ed3bed19"/>
                <w:id w:val="2119642532"/>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63B286E8" w14:textId="77777777" w:rsidR="00103010" w:rsidRDefault="00103010" w:rsidP="00D51897">
                    <w:pPr>
                      <w:ind w:firstLineChars="200" w:firstLine="420"/>
                      <w:rPr>
                        <w:szCs w:val="21"/>
                      </w:rPr>
                    </w:pPr>
                    <w:r>
                      <w:rPr>
                        <w:rFonts w:hint="eastAsia"/>
                        <w:szCs w:val="21"/>
                      </w:rPr>
                      <w:t>3.</w:t>
                    </w:r>
                    <w:r>
                      <w:rPr>
                        <w:rFonts w:hint="eastAsia"/>
                        <w:szCs w:val="21"/>
                      </w:rPr>
                      <w:t>本期减少金额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52EE612D" w14:textId="77777777" w:rsidR="00103010" w:rsidRPr="00775956" w:rsidRDefault="00103010" w:rsidP="00103010">
                <w:pPr>
                  <w:jc w:val="right"/>
                  <w:rPr>
                    <w:rFonts w:asciiTheme="majorEastAsia" w:eastAsiaTheme="majorEastAsia" w:hAnsiTheme="majorEastAsia"/>
                    <w:szCs w:val="21"/>
                  </w:rPr>
                </w:pP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1E12CE98" w14:textId="77777777" w:rsidR="00103010" w:rsidRPr="00775956" w:rsidRDefault="00103010" w:rsidP="00103010">
                <w:pPr>
                  <w:jc w:val="right"/>
                  <w:rPr>
                    <w:rFonts w:asciiTheme="majorEastAsia" w:eastAsiaTheme="majorEastAsia" w:hAnsiTheme="majorEastAsia"/>
                    <w:szCs w:val="21"/>
                  </w:rPr>
                </w:pPr>
              </w:p>
            </w:tc>
          </w:tr>
          <w:tr w:rsidR="00103010" w14:paraId="3CD392C0" w14:textId="77777777" w:rsidTr="00103010">
            <w:trPr>
              <w:trHeight w:val="273"/>
            </w:trPr>
            <w:sdt>
              <w:sdtPr>
                <w:tag w:val="_PLD_cca29cb0e3b6444ab5e6af06b9935847"/>
                <w:id w:val="-2098855181"/>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709DF92E" w14:textId="77777777" w:rsidR="00103010" w:rsidRDefault="00103010" w:rsidP="00D51897">
                    <w:pPr>
                      <w:ind w:firstLineChars="200" w:firstLine="420"/>
                      <w:rPr>
                        <w:szCs w:val="21"/>
                      </w:rPr>
                    </w:pPr>
                    <w:r>
                      <w:rPr>
                        <w:rFonts w:hint="eastAsia"/>
                        <w:szCs w:val="21"/>
                      </w:rPr>
                      <w:t>4.</w:t>
                    </w:r>
                    <w:r>
                      <w:rPr>
                        <w:rFonts w:hint="eastAsia"/>
                        <w:szCs w:val="21"/>
                      </w:rPr>
                      <w:t>期末余额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776D53B1"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34,646,408.87</w:t>
                </w: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3830A26A"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34,646,408.87</w:t>
                </w:r>
              </w:p>
            </w:tc>
          </w:tr>
          <w:tr w:rsidR="00103010" w14:paraId="7C077AA5" w14:textId="77777777" w:rsidTr="00103010">
            <w:trPr>
              <w:trHeight w:val="237"/>
            </w:trPr>
            <w:sdt>
              <w:sdtPr>
                <w:tag w:val="_PLD_4ff260cebdf0497dab373adc76b90366"/>
                <w:id w:val="1995291439"/>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1BB1AC37" w14:textId="77777777" w:rsidR="00103010" w:rsidRDefault="00103010" w:rsidP="00103010">
                    <w:pPr>
                      <w:rPr>
                        <w:szCs w:val="21"/>
                      </w:rPr>
                    </w:pPr>
                    <w:r>
                      <w:rPr>
                        <w:rFonts w:hint="eastAsia"/>
                        <w:szCs w:val="21"/>
                      </w:rPr>
                      <w:t>三、减值准备</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0A287301" w14:textId="77777777" w:rsidR="00103010" w:rsidRPr="00775956" w:rsidRDefault="00103010" w:rsidP="00103010">
                <w:pPr>
                  <w:rPr>
                    <w:rFonts w:asciiTheme="majorEastAsia" w:eastAsiaTheme="majorEastAsia" w:hAnsiTheme="majorEastAsia"/>
                    <w:szCs w:val="21"/>
                  </w:rPr>
                </w:pP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4CD0A99B" w14:textId="77777777" w:rsidR="00103010" w:rsidRPr="00775956" w:rsidRDefault="00103010" w:rsidP="00103010">
                <w:pPr>
                  <w:rPr>
                    <w:rFonts w:asciiTheme="majorEastAsia" w:eastAsiaTheme="majorEastAsia" w:hAnsiTheme="majorEastAsia"/>
                    <w:szCs w:val="21"/>
                  </w:rPr>
                </w:pPr>
              </w:p>
            </w:tc>
          </w:tr>
          <w:tr w:rsidR="00103010" w14:paraId="0D0A2809" w14:textId="77777777" w:rsidTr="00103010">
            <w:trPr>
              <w:trHeight w:val="272"/>
            </w:trPr>
            <w:sdt>
              <w:sdtPr>
                <w:tag w:val="_PLD_685647660ea448c692140eff28695e32"/>
                <w:id w:val="1341119331"/>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45F8F5E4" w14:textId="77777777" w:rsidR="00103010" w:rsidRDefault="00103010" w:rsidP="00D51897">
                    <w:pPr>
                      <w:ind w:firstLineChars="200" w:firstLine="420"/>
                      <w:rPr>
                        <w:szCs w:val="21"/>
                      </w:rPr>
                    </w:pPr>
                    <w:r>
                      <w:rPr>
                        <w:szCs w:val="21"/>
                      </w:rPr>
                      <w:t>1.</w:t>
                    </w:r>
                    <w:r>
                      <w:rPr>
                        <w:rFonts w:hint="eastAsia"/>
                        <w:szCs w:val="21"/>
                      </w:rPr>
                      <w:t>期初余额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7AFDFFAB" w14:textId="77777777" w:rsidR="00103010" w:rsidRPr="00775956" w:rsidRDefault="00103010" w:rsidP="00103010">
                <w:pPr>
                  <w:jc w:val="right"/>
                  <w:rPr>
                    <w:rFonts w:asciiTheme="majorEastAsia" w:eastAsiaTheme="majorEastAsia" w:hAnsiTheme="majorEastAsia"/>
                    <w:szCs w:val="21"/>
                  </w:rPr>
                </w:pP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7D464D23" w14:textId="77777777" w:rsidR="00103010" w:rsidRPr="00775956" w:rsidRDefault="00103010" w:rsidP="00103010">
                <w:pPr>
                  <w:jc w:val="right"/>
                  <w:rPr>
                    <w:rFonts w:asciiTheme="majorEastAsia" w:eastAsiaTheme="majorEastAsia" w:hAnsiTheme="majorEastAsia"/>
                    <w:szCs w:val="21"/>
                  </w:rPr>
                </w:pPr>
              </w:p>
            </w:tc>
          </w:tr>
          <w:tr w:rsidR="00103010" w14:paraId="63257887" w14:textId="77777777" w:rsidTr="00103010">
            <w:trPr>
              <w:trHeight w:val="273"/>
            </w:trPr>
            <w:sdt>
              <w:sdtPr>
                <w:tag w:val="_PLD_3dfd87bf97644313aa819527a1e9ca4f"/>
                <w:id w:val="-806393659"/>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59AE9F89" w14:textId="77777777" w:rsidR="00103010" w:rsidRDefault="00103010" w:rsidP="00D51897">
                    <w:pPr>
                      <w:ind w:firstLineChars="200" w:firstLine="420"/>
                      <w:rPr>
                        <w:szCs w:val="21"/>
                      </w:rPr>
                    </w:pPr>
                    <w:r>
                      <w:rPr>
                        <w:szCs w:val="21"/>
                      </w:rPr>
                      <w:t>2.</w:t>
                    </w:r>
                    <w:r>
                      <w:rPr>
                        <w:rFonts w:hint="eastAsia"/>
                        <w:szCs w:val="21"/>
                      </w:rPr>
                      <w:t>本期增加金额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1B2B2270" w14:textId="77777777" w:rsidR="00103010" w:rsidRPr="00775956" w:rsidRDefault="00103010" w:rsidP="00103010">
                <w:pPr>
                  <w:jc w:val="right"/>
                  <w:rPr>
                    <w:rFonts w:asciiTheme="majorEastAsia" w:eastAsiaTheme="majorEastAsia" w:hAnsiTheme="majorEastAsia"/>
                    <w:szCs w:val="21"/>
                  </w:rPr>
                </w:pP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60D4EA18" w14:textId="77777777" w:rsidR="00103010" w:rsidRPr="00775956" w:rsidRDefault="00103010" w:rsidP="00103010">
                <w:pPr>
                  <w:jc w:val="right"/>
                  <w:rPr>
                    <w:rFonts w:asciiTheme="majorEastAsia" w:eastAsiaTheme="majorEastAsia" w:hAnsiTheme="majorEastAsia"/>
                    <w:szCs w:val="21"/>
                  </w:rPr>
                </w:pPr>
              </w:p>
            </w:tc>
          </w:tr>
          <w:tr w:rsidR="00103010" w14:paraId="447A9713" w14:textId="77777777" w:rsidTr="00103010">
            <w:trPr>
              <w:trHeight w:val="273"/>
            </w:trPr>
            <w:sdt>
              <w:sdtPr>
                <w:tag w:val="_PLD_3a80eedd98a0469eb67a1d60dbb03de7"/>
                <w:id w:val="-931120478"/>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2F8DBCC5" w14:textId="77777777" w:rsidR="00103010" w:rsidRDefault="00103010" w:rsidP="00D51897">
                    <w:pPr>
                      <w:ind w:firstLineChars="200" w:firstLine="420"/>
                      <w:rPr>
                        <w:szCs w:val="21"/>
                      </w:rPr>
                    </w:pPr>
                    <w:r>
                      <w:rPr>
                        <w:rFonts w:hint="eastAsia"/>
                        <w:szCs w:val="21"/>
                      </w:rPr>
                      <w:t>3</w:t>
                    </w:r>
                    <w:r>
                      <w:rPr>
                        <w:rFonts w:hint="eastAsia"/>
                        <w:szCs w:val="21"/>
                      </w:rPr>
                      <w:t>、本期减少金额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6B8F905B" w14:textId="77777777" w:rsidR="00103010" w:rsidRPr="00775956" w:rsidRDefault="00103010" w:rsidP="00103010">
                <w:pPr>
                  <w:jc w:val="right"/>
                  <w:rPr>
                    <w:rFonts w:asciiTheme="majorEastAsia" w:eastAsiaTheme="majorEastAsia" w:hAnsiTheme="majorEastAsia"/>
                    <w:szCs w:val="21"/>
                  </w:rPr>
                </w:pP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7DA1D523" w14:textId="77777777" w:rsidR="00103010" w:rsidRPr="00775956" w:rsidRDefault="00103010" w:rsidP="00103010">
                <w:pPr>
                  <w:jc w:val="right"/>
                  <w:rPr>
                    <w:rFonts w:asciiTheme="majorEastAsia" w:eastAsiaTheme="majorEastAsia" w:hAnsiTheme="majorEastAsia"/>
                    <w:szCs w:val="21"/>
                  </w:rPr>
                </w:pPr>
              </w:p>
            </w:tc>
          </w:tr>
          <w:tr w:rsidR="00103010" w14:paraId="4ED17537" w14:textId="77777777" w:rsidTr="00103010">
            <w:trPr>
              <w:trHeight w:val="272"/>
            </w:trPr>
            <w:sdt>
              <w:sdtPr>
                <w:tag w:val="_PLD_c25a5691f17f46c1b2ebb44b9889b35e"/>
                <w:id w:val="-862355081"/>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2E029B61" w14:textId="77777777" w:rsidR="00103010" w:rsidRDefault="00103010" w:rsidP="00D51897">
                    <w:pPr>
                      <w:ind w:firstLineChars="200" w:firstLine="420"/>
                      <w:rPr>
                        <w:szCs w:val="21"/>
                      </w:rPr>
                    </w:pPr>
                    <w:r>
                      <w:rPr>
                        <w:rFonts w:hint="eastAsia"/>
                        <w:szCs w:val="21"/>
                      </w:rPr>
                      <w:t>4.</w:t>
                    </w:r>
                    <w:r>
                      <w:rPr>
                        <w:rFonts w:hint="eastAsia"/>
                        <w:szCs w:val="21"/>
                      </w:rPr>
                      <w:t>期末余额</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350FAC29" w14:textId="77777777" w:rsidR="00103010" w:rsidRPr="00775956" w:rsidRDefault="00103010" w:rsidP="00103010">
                <w:pPr>
                  <w:jc w:val="right"/>
                  <w:rPr>
                    <w:rFonts w:asciiTheme="majorEastAsia" w:eastAsiaTheme="majorEastAsia" w:hAnsiTheme="majorEastAsia"/>
                    <w:szCs w:val="21"/>
                  </w:rPr>
                </w:pP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354C6528" w14:textId="77777777" w:rsidR="00103010" w:rsidRPr="00775956" w:rsidRDefault="00103010" w:rsidP="00103010">
                <w:pPr>
                  <w:jc w:val="right"/>
                  <w:rPr>
                    <w:rFonts w:asciiTheme="majorEastAsia" w:eastAsiaTheme="majorEastAsia" w:hAnsiTheme="majorEastAsia"/>
                    <w:szCs w:val="21"/>
                  </w:rPr>
                </w:pPr>
              </w:p>
            </w:tc>
          </w:tr>
          <w:tr w:rsidR="00103010" w14:paraId="14086000" w14:textId="77777777" w:rsidTr="00103010">
            <w:trPr>
              <w:trHeight w:val="273"/>
            </w:trPr>
            <w:sdt>
              <w:sdtPr>
                <w:tag w:val="_PLD_dd5ff8f664da49d38ce3a1157275c392"/>
                <w:id w:val="439260499"/>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548A95F9" w14:textId="77777777" w:rsidR="00103010" w:rsidRDefault="00103010" w:rsidP="00103010">
                    <w:pPr>
                      <w:rPr>
                        <w:szCs w:val="21"/>
                      </w:rPr>
                    </w:pPr>
                    <w:r>
                      <w:rPr>
                        <w:rFonts w:hint="eastAsia"/>
                        <w:szCs w:val="21"/>
                      </w:rPr>
                      <w:t>四、账面价值</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63A846E0" w14:textId="77777777" w:rsidR="00103010" w:rsidRPr="00775956" w:rsidRDefault="00103010" w:rsidP="00103010">
                <w:pPr>
                  <w:rPr>
                    <w:rFonts w:asciiTheme="majorEastAsia" w:eastAsiaTheme="majorEastAsia" w:hAnsiTheme="majorEastAsia"/>
                    <w:szCs w:val="21"/>
                  </w:rPr>
                </w:pP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49B3DBE9" w14:textId="77777777" w:rsidR="00103010" w:rsidRPr="00775956" w:rsidRDefault="00103010" w:rsidP="00103010">
                <w:pPr>
                  <w:rPr>
                    <w:rFonts w:asciiTheme="majorEastAsia" w:eastAsiaTheme="majorEastAsia" w:hAnsiTheme="majorEastAsia"/>
                    <w:szCs w:val="21"/>
                  </w:rPr>
                </w:pPr>
              </w:p>
            </w:tc>
          </w:tr>
          <w:tr w:rsidR="00103010" w14:paraId="7523D98D" w14:textId="77777777" w:rsidTr="00103010">
            <w:trPr>
              <w:trHeight w:val="272"/>
            </w:trPr>
            <w:sdt>
              <w:sdtPr>
                <w:tag w:val="_PLD_9e2ff7b138194a18892eb08dcc0b7923"/>
                <w:id w:val="-523164001"/>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20579820" w14:textId="77777777" w:rsidR="00103010" w:rsidRDefault="00103010" w:rsidP="00D51897">
                    <w:pPr>
                      <w:ind w:firstLineChars="150" w:firstLine="315"/>
                      <w:rPr>
                        <w:szCs w:val="21"/>
                      </w:rPr>
                    </w:pPr>
                    <w:r>
                      <w:rPr>
                        <w:szCs w:val="21"/>
                      </w:rPr>
                      <w:t>1.</w:t>
                    </w:r>
                    <w:r>
                      <w:rPr>
                        <w:rFonts w:hint="eastAsia"/>
                        <w:szCs w:val="21"/>
                      </w:rPr>
                      <w:t>期末账面价值</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5B73B8F9"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33,440,688.54</w:t>
                </w: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018C0EE3"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33,440,688.54</w:t>
                </w:r>
              </w:p>
            </w:tc>
          </w:tr>
          <w:tr w:rsidR="00103010" w14:paraId="4112CA92" w14:textId="77777777" w:rsidTr="00103010">
            <w:trPr>
              <w:trHeight w:val="290"/>
            </w:trPr>
            <w:sdt>
              <w:sdtPr>
                <w:tag w:val="_PLD_6e9e2eed2bfa45eb8258d1b408d860b3"/>
                <w:id w:val="-514925785"/>
                <w:lock w:val="sdtLocked"/>
              </w:sdtPr>
              <w:sdtEndPr/>
              <w:sdtContent>
                <w:tc>
                  <w:tcPr>
                    <w:tcW w:w="2142" w:type="pct"/>
                    <w:tcBorders>
                      <w:top w:val="single" w:sz="4" w:space="0" w:color="auto"/>
                      <w:left w:val="single" w:sz="4" w:space="0" w:color="auto"/>
                      <w:bottom w:val="single" w:sz="4" w:space="0" w:color="auto"/>
                      <w:right w:val="single" w:sz="4" w:space="0" w:color="auto"/>
                    </w:tcBorders>
                    <w:shd w:val="clear" w:color="auto" w:fill="auto"/>
                  </w:tcPr>
                  <w:p w14:paraId="7B5DF42D" w14:textId="77777777" w:rsidR="00103010" w:rsidRDefault="00103010" w:rsidP="00D51897">
                    <w:pPr>
                      <w:ind w:firstLineChars="150" w:firstLine="315"/>
                      <w:rPr>
                        <w:szCs w:val="21"/>
                      </w:rPr>
                    </w:pPr>
                    <w:r>
                      <w:rPr>
                        <w:szCs w:val="21"/>
                      </w:rPr>
                      <w:t>2.</w:t>
                    </w:r>
                    <w:r>
                      <w:rPr>
                        <w:rFonts w:hint="eastAsia"/>
                        <w:szCs w:val="21"/>
                      </w:rPr>
                      <w:t>期初账面价值</w:t>
                    </w:r>
                  </w:p>
                </w:tc>
              </w:sdtContent>
            </w:sdt>
            <w:tc>
              <w:tcPr>
                <w:tcW w:w="1464" w:type="pct"/>
                <w:tcBorders>
                  <w:top w:val="single" w:sz="4" w:space="0" w:color="auto"/>
                  <w:left w:val="single" w:sz="4" w:space="0" w:color="auto"/>
                  <w:bottom w:val="single" w:sz="4" w:space="0" w:color="auto"/>
                  <w:right w:val="single" w:sz="4" w:space="0" w:color="auto"/>
                </w:tcBorders>
                <w:shd w:val="clear" w:color="auto" w:fill="auto"/>
              </w:tcPr>
              <w:p w14:paraId="5E6D54C3"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34,249,224.18</w:t>
                </w:r>
              </w:p>
            </w:tc>
            <w:tc>
              <w:tcPr>
                <w:tcW w:w="1394" w:type="pct"/>
                <w:tcBorders>
                  <w:top w:val="single" w:sz="4" w:space="0" w:color="auto"/>
                  <w:left w:val="single" w:sz="4" w:space="0" w:color="auto"/>
                  <w:bottom w:val="single" w:sz="4" w:space="0" w:color="auto"/>
                  <w:right w:val="single" w:sz="4" w:space="0" w:color="auto"/>
                </w:tcBorders>
                <w:shd w:val="clear" w:color="auto" w:fill="auto"/>
              </w:tcPr>
              <w:p w14:paraId="2359A4C4"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34,249,224.18</w:t>
                </w:r>
              </w:p>
            </w:tc>
          </w:tr>
        </w:tbl>
        <w:p w14:paraId="08F214F0" w14:textId="77777777" w:rsidR="00103010" w:rsidRDefault="00103010"/>
        <w:p w14:paraId="4A1A031E" w14:textId="77777777" w:rsidR="001814CF" w:rsidRDefault="00147735">
          <w:pPr>
            <w:pStyle w:val="4"/>
            <w:numPr>
              <w:ilvl w:val="0"/>
              <w:numId w:val="50"/>
            </w:numPr>
            <w:tabs>
              <w:tab w:val="left" w:pos="616"/>
            </w:tabs>
            <w:rPr>
              <w:rFonts w:ascii="宋体" w:hAnsi="宋体"/>
              <w:szCs w:val="21"/>
            </w:rPr>
          </w:pPr>
          <w:r>
            <w:rPr>
              <w:rFonts w:ascii="宋体" w:hAnsi="宋体" w:hint="eastAsia"/>
              <w:szCs w:val="21"/>
            </w:rPr>
            <w:t>未办妥产权证书的投资性房地产情况：</w:t>
          </w:r>
        </w:p>
        <w:p w14:paraId="62F67E1F" w14:textId="77777777" w:rsidR="001814CF" w:rsidRDefault="009468AC" w:rsidP="00103010">
          <w:pPr>
            <w:rPr>
              <w:szCs w:val="21"/>
            </w:rPr>
          </w:pPr>
          <w:sdt>
            <w:sdtPr>
              <w:alias w:val="是否适用：未办妥产权证书的投资性房地产情况[双击切换]"/>
              <w:tag w:val="_GBC_6ea8ec03c59f4a3585f376319ae453c5"/>
              <w:id w:val="1151328078"/>
              <w:lock w:val="sdtContentLocked"/>
              <w:placeholder>
                <w:docPart w:val="GBC22222222222222222222222222222"/>
              </w:placeholder>
            </w:sdtPr>
            <w:sdtEndPr/>
            <w:sdtContent>
              <w:r w:rsidR="00147735">
                <w:fldChar w:fldCharType="begin"/>
              </w:r>
              <w:r w:rsidR="00103010">
                <w:instrText xml:space="preserve"> MACROBUTTON  SnrToggleCheckbox □</w:instrText>
              </w:r>
              <w:r w:rsidR="00103010">
                <w:instrText>适用</w:instrText>
              </w:r>
              <w:r w:rsidR="00103010">
                <w:instrText xml:space="preserve"> </w:instrText>
              </w:r>
              <w:r w:rsidR="00147735">
                <w:fldChar w:fldCharType="end"/>
              </w:r>
              <w:r w:rsidR="00147735">
                <w:fldChar w:fldCharType="begin"/>
              </w:r>
              <w:r w:rsidR="00103010">
                <w:instrText xml:space="preserve"> MACROBUTTON  SnrToggleCheckbox √</w:instrText>
              </w:r>
              <w:r w:rsidR="00103010">
                <w:instrText>不适用</w:instrText>
              </w:r>
              <w:r w:rsidR="00103010">
                <w:instrText xml:space="preserve"> </w:instrText>
              </w:r>
              <w:r w:rsidR="00147735">
                <w:fldChar w:fldCharType="end"/>
              </w:r>
            </w:sdtContent>
          </w:sdt>
        </w:p>
        <w:p w14:paraId="25515E81" w14:textId="77777777" w:rsidR="001814CF" w:rsidRDefault="00147735" w:rsidP="00D51897">
          <w:pPr>
            <w:ind w:leftChars="-21" w:left="-2" w:hangingChars="20" w:hanging="42"/>
            <w:rPr>
              <w:szCs w:val="21"/>
            </w:rPr>
          </w:pPr>
          <w:r>
            <w:rPr>
              <w:rFonts w:hint="eastAsia"/>
              <w:szCs w:val="21"/>
            </w:rPr>
            <w:t>其他说明</w:t>
          </w:r>
        </w:p>
        <w:sdt>
          <w:sdtPr>
            <w:rPr>
              <w:szCs w:val="21"/>
            </w:rPr>
            <w:alias w:val="是否适用：投资性房地产的说明[双击切换]"/>
            <w:tag w:val="_GBC_7c82892b5f364028897e5707cfcc5e86"/>
            <w:id w:val="662125902"/>
            <w:lock w:val="sdtContentLocked"/>
            <w:placeholder>
              <w:docPart w:val="GBC22222222222222222222222222222"/>
            </w:placeholder>
          </w:sdtPr>
          <w:sdtEndPr/>
          <w:sdtContent>
            <w:p w14:paraId="3DA33C47" w14:textId="77777777" w:rsidR="001814CF" w:rsidRDefault="00147735" w:rsidP="00103010">
              <w:pPr>
                <w:rPr>
                  <w:szCs w:val="21"/>
                </w:rPr>
              </w:pPr>
              <w:r>
                <w:rPr>
                  <w:szCs w:val="21"/>
                </w:rPr>
                <w:fldChar w:fldCharType="begin"/>
              </w:r>
              <w:r w:rsidR="00103010">
                <w:rPr>
                  <w:szCs w:val="21"/>
                </w:rPr>
                <w:instrText xml:space="preserve"> MACROBUTTON  SnrToggleCheckbox □</w:instrText>
              </w:r>
              <w:r w:rsidR="00103010">
                <w:rPr>
                  <w:szCs w:val="21"/>
                </w:rPr>
                <w:instrText>适用</w:instrText>
              </w:r>
              <w:r w:rsidR="00103010">
                <w:rPr>
                  <w:szCs w:val="21"/>
                </w:rPr>
                <w:instrText xml:space="preserve"> </w:instrText>
              </w:r>
              <w:r>
                <w:rPr>
                  <w:szCs w:val="21"/>
                </w:rPr>
                <w:fldChar w:fldCharType="end"/>
              </w:r>
              <w:r>
                <w:rPr>
                  <w:szCs w:val="21"/>
                </w:rPr>
                <w:fldChar w:fldCharType="begin"/>
              </w:r>
              <w:r w:rsidR="00103010">
                <w:rPr>
                  <w:szCs w:val="21"/>
                </w:rPr>
                <w:instrText xml:space="preserve"> MACROBUTTON  SnrToggleCheckbox √</w:instrText>
              </w:r>
              <w:r w:rsidR="00103010">
                <w:rPr>
                  <w:szCs w:val="21"/>
                </w:rPr>
                <w:instrText>不适用</w:instrText>
              </w:r>
              <w:r w:rsidR="00103010">
                <w:rPr>
                  <w:szCs w:val="21"/>
                </w:rPr>
                <w:instrText xml:space="preserve"> </w:instrText>
              </w:r>
              <w:r>
                <w:rPr>
                  <w:szCs w:val="21"/>
                </w:rPr>
                <w:fldChar w:fldCharType="end"/>
              </w:r>
            </w:p>
          </w:sdtContent>
        </w:sdt>
        <w:p w14:paraId="3A4C3939" w14:textId="77777777" w:rsidR="001814CF" w:rsidRDefault="009468AC" w:rsidP="003A0343">
          <w:pPr>
            <w:rPr>
              <w:szCs w:val="21"/>
            </w:rPr>
          </w:pPr>
        </w:p>
      </w:sdtContent>
    </w:sdt>
    <w:p w14:paraId="193C19D9"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固定资产</w:t>
      </w:r>
    </w:p>
    <w:bookmarkStart w:id="88" w:name="_Hlk10472369" w:displacedByCustomXml="next"/>
    <w:sdt>
      <w:sdtPr>
        <w:rPr>
          <w:rFonts w:ascii="宋体" w:hAnsi="宋体" w:cs="宋体" w:hint="eastAsia"/>
          <w:b w:val="0"/>
          <w:bCs w:val="0"/>
          <w:kern w:val="0"/>
          <w:sz w:val="24"/>
          <w:szCs w:val="24"/>
        </w:rPr>
        <w:alias w:val="模块:固定资产项目列示"/>
        <w:tag w:val="_SEC_d216074d2ae442239dbb6f5f9b7a5d89"/>
        <w:id w:val="-121927548"/>
        <w:lock w:val="sdtLocked"/>
        <w:placeholder>
          <w:docPart w:val="GBC22222222222222222222222222222"/>
        </w:placeholder>
      </w:sdtPr>
      <w:sdtEndPr>
        <w:rPr>
          <w:rFonts w:asciiTheme="minorHAnsi" w:hAnsiTheme="minorHAnsi" w:cstheme="minorBidi" w:hint="default"/>
          <w:kern w:val="2"/>
          <w:sz w:val="21"/>
          <w:szCs w:val="21"/>
        </w:rPr>
      </w:sdtEndPr>
      <w:sdtContent>
        <w:p w14:paraId="31B86104" w14:textId="77777777" w:rsidR="001814CF" w:rsidRDefault="00147735">
          <w:pPr>
            <w:pStyle w:val="4"/>
            <w:tabs>
              <w:tab w:val="left" w:pos="588"/>
            </w:tabs>
          </w:pPr>
          <w:r>
            <w:rPr>
              <w:rFonts w:hint="eastAsia"/>
            </w:rPr>
            <w:t>项目列示</w:t>
          </w:r>
        </w:p>
        <w:sdt>
          <w:sdtPr>
            <w:alias w:val="是否适用：固定资产分类列示[双击切换]"/>
            <w:tag w:val="_GBC_73d82e583dcc4330bebfeb83abd5f5bb"/>
            <w:id w:val="-1475679241"/>
            <w:lock w:val="sdtContentLocked"/>
            <w:placeholder>
              <w:docPart w:val="GBC22222222222222222222222222222"/>
            </w:placeholder>
          </w:sdtPr>
          <w:sdtEndPr/>
          <w:sdtContent>
            <w:p w14:paraId="096E9F5D" w14:textId="77777777" w:rsidR="001814CF" w:rsidRDefault="00147735">
              <w:r>
                <w:fldChar w:fldCharType="begin"/>
              </w:r>
              <w:r w:rsidR="00103010">
                <w:instrText xml:space="preserve"> MACROBUTTON  SnrToggleCheckbox √</w:instrText>
              </w:r>
              <w:r w:rsidR="00103010">
                <w:instrText>适用</w:instrText>
              </w:r>
              <w:r w:rsidR="00103010">
                <w:instrText xml:space="preserve"> </w:instrText>
              </w:r>
              <w:r>
                <w:fldChar w:fldCharType="end"/>
              </w:r>
              <w:r>
                <w:fldChar w:fldCharType="begin"/>
              </w:r>
              <w:r w:rsidR="00103010">
                <w:instrText xml:space="preserve"> MACROBUTTON  SnrToggleCheckbox □</w:instrText>
              </w:r>
              <w:r w:rsidR="00103010">
                <w:instrText>不适用</w:instrText>
              </w:r>
              <w:r w:rsidR="00103010">
                <w:instrText xml:space="preserve"> </w:instrText>
              </w:r>
              <w:r>
                <w:fldChar w:fldCharType="end"/>
              </w:r>
            </w:p>
          </w:sdtContent>
        </w:sdt>
        <w:p w14:paraId="73E45C25" w14:textId="77777777" w:rsidR="001814CF" w:rsidRDefault="00147735">
          <w:pPr>
            <w:jc w:val="right"/>
            <w:rPr>
              <w:szCs w:val="21"/>
            </w:rPr>
          </w:pPr>
          <w:r>
            <w:rPr>
              <w:rFonts w:hint="eastAsia"/>
              <w:szCs w:val="21"/>
            </w:rPr>
            <w:t>单位：</w:t>
          </w:r>
          <w:sdt>
            <w:sdtPr>
              <w:rPr>
                <w:rFonts w:hint="eastAsia"/>
                <w:szCs w:val="21"/>
              </w:rPr>
              <w:alias w:val="单位：固定资产分类列示"/>
              <w:tag w:val="_GBC_1ddbfde119544f109a3b12a48ffde12d"/>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固定资产分类列示"/>
              <w:tag w:val="_GBC_fcb83ec59024431d9f3167f55c1ae7c0"/>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2974"/>
            <w:gridCol w:w="2989"/>
          </w:tblGrid>
          <w:tr w:rsidR="00103010" w14:paraId="44459779" w14:textId="77777777" w:rsidTr="00103010">
            <w:bookmarkEnd w:id="88" w:displacedByCustomXml="next"/>
            <w:bookmarkStart w:id="89" w:name="_Hlk10472389" w:displacedByCustomXml="next"/>
            <w:bookmarkStart w:id="90" w:name="_Hlk10472397" w:displacedByCustomXml="next"/>
            <w:sdt>
              <w:sdtPr>
                <w:tag w:val="_PLD_8242dd3761084b5fa8943b910dbdbe45"/>
                <w:id w:val="1293097357"/>
                <w:lock w:val="sdtLocked"/>
              </w:sdtPr>
              <w:sdtEndPr/>
              <w:sdtContent>
                <w:tc>
                  <w:tcPr>
                    <w:tcW w:w="1828" w:type="pct"/>
                    <w:shd w:val="clear" w:color="auto" w:fill="auto"/>
                    <w:vAlign w:val="center"/>
                  </w:tcPr>
                  <w:p w14:paraId="1AAFDB79" w14:textId="77777777" w:rsidR="00103010" w:rsidRDefault="00103010" w:rsidP="00103010">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666df388ce2f4405af4694ebf5c112ca"/>
                <w:id w:val="-2116586268"/>
                <w:lock w:val="sdtLocked"/>
              </w:sdtPr>
              <w:sdtEndPr/>
              <w:sdtContent>
                <w:tc>
                  <w:tcPr>
                    <w:tcW w:w="1582" w:type="pct"/>
                    <w:shd w:val="clear" w:color="auto" w:fill="auto"/>
                    <w:vAlign w:val="center"/>
                  </w:tcPr>
                  <w:p w14:paraId="67837750" w14:textId="77777777" w:rsidR="00103010" w:rsidRDefault="00103010" w:rsidP="00103010">
                    <w:pPr>
                      <w:jc w:val="center"/>
                      <w:rPr>
                        <w:szCs w:val="21"/>
                      </w:rPr>
                    </w:pPr>
                    <w:r>
                      <w:rPr>
                        <w:rFonts w:hint="eastAsia"/>
                        <w:szCs w:val="21"/>
                      </w:rPr>
                      <w:t>期末余额</w:t>
                    </w:r>
                  </w:p>
                </w:tc>
              </w:sdtContent>
            </w:sdt>
            <w:sdt>
              <w:sdtPr>
                <w:tag w:val="_PLD_ca4fd9ec8b6a43259f78c36475f04e58"/>
                <w:id w:val="-1538273404"/>
                <w:lock w:val="sdtLocked"/>
              </w:sdtPr>
              <w:sdtEndPr/>
              <w:sdtContent>
                <w:tc>
                  <w:tcPr>
                    <w:tcW w:w="1590" w:type="pct"/>
                    <w:shd w:val="clear" w:color="auto" w:fill="auto"/>
                    <w:vAlign w:val="center"/>
                  </w:tcPr>
                  <w:p w14:paraId="39852768" w14:textId="77777777" w:rsidR="00103010" w:rsidRDefault="00103010" w:rsidP="00103010">
                    <w:pPr>
                      <w:jc w:val="center"/>
                      <w:rPr>
                        <w:szCs w:val="21"/>
                      </w:rPr>
                    </w:pPr>
                    <w:r>
                      <w:rPr>
                        <w:rFonts w:hint="eastAsia"/>
                        <w:szCs w:val="21"/>
                      </w:rPr>
                      <w:t>期初余额</w:t>
                    </w:r>
                  </w:p>
                </w:tc>
              </w:sdtContent>
            </w:sdt>
          </w:tr>
          <w:tr w:rsidR="00103010" w14:paraId="535A2E02" w14:textId="77777777" w:rsidTr="00103010">
            <w:sdt>
              <w:sdtPr>
                <w:tag w:val="_PLD_722c53058dad410fa612baf9cbff9bc1"/>
                <w:id w:val="1436708192"/>
                <w:lock w:val="sdtLocked"/>
              </w:sdtPr>
              <w:sdtEndPr/>
              <w:sdtContent>
                <w:tc>
                  <w:tcPr>
                    <w:tcW w:w="1828" w:type="pct"/>
                    <w:shd w:val="clear" w:color="auto" w:fill="auto"/>
                  </w:tcPr>
                  <w:p w14:paraId="3CD0DCDE" w14:textId="77777777" w:rsidR="00103010" w:rsidRDefault="00103010" w:rsidP="00103010">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tcPr>
              <w:p w14:paraId="33B5F74F" w14:textId="77777777" w:rsidR="00103010" w:rsidRPr="00775956" w:rsidRDefault="00103010" w:rsidP="00103010">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775956">
                  <w:rPr>
                    <w:rFonts w:asciiTheme="majorEastAsia" w:eastAsiaTheme="majorEastAsia" w:hAnsiTheme="majorEastAsia"/>
                  </w:rPr>
                  <w:t>153,057,934.51</w:t>
                </w:r>
              </w:p>
            </w:tc>
            <w:tc>
              <w:tcPr>
                <w:tcW w:w="1590" w:type="pct"/>
                <w:shd w:val="clear" w:color="auto" w:fill="auto"/>
              </w:tcPr>
              <w:p w14:paraId="66DD5030" w14:textId="77777777" w:rsidR="00103010" w:rsidRPr="00775956" w:rsidRDefault="00103010" w:rsidP="00103010">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775956">
                  <w:rPr>
                    <w:rFonts w:asciiTheme="majorEastAsia" w:eastAsiaTheme="majorEastAsia" w:hAnsiTheme="majorEastAsia"/>
                  </w:rPr>
                  <w:t>157,712,561.83</w:t>
                </w:r>
              </w:p>
            </w:tc>
          </w:tr>
          <w:tr w:rsidR="00103010" w14:paraId="1B5076EA" w14:textId="77777777" w:rsidTr="00103010">
            <w:sdt>
              <w:sdtPr>
                <w:tag w:val="_PLD_c4125b2326324bf0b90cbe28b521a568"/>
                <w:id w:val="390701427"/>
                <w:lock w:val="sdtLocked"/>
              </w:sdtPr>
              <w:sdtEndPr/>
              <w:sdtContent>
                <w:tc>
                  <w:tcPr>
                    <w:tcW w:w="1828" w:type="pct"/>
                    <w:shd w:val="clear" w:color="auto" w:fill="auto"/>
                    <w:vAlign w:val="center"/>
                  </w:tcPr>
                  <w:p w14:paraId="45A3E422" w14:textId="77777777" w:rsidR="00103010" w:rsidRDefault="00103010" w:rsidP="00103010">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14:paraId="3B73CB49" w14:textId="77777777" w:rsidR="00103010" w:rsidRPr="00775956" w:rsidRDefault="00103010" w:rsidP="00103010">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775956">
                  <w:rPr>
                    <w:rFonts w:asciiTheme="majorEastAsia" w:eastAsiaTheme="majorEastAsia" w:hAnsiTheme="majorEastAsia"/>
                  </w:rPr>
                  <w:t>153,057,934.51</w:t>
                </w:r>
              </w:p>
            </w:tc>
            <w:tc>
              <w:tcPr>
                <w:tcW w:w="1590" w:type="pct"/>
                <w:shd w:val="clear" w:color="auto" w:fill="auto"/>
              </w:tcPr>
              <w:p w14:paraId="644A8EAD" w14:textId="77777777" w:rsidR="00103010" w:rsidRPr="00775956" w:rsidRDefault="00103010" w:rsidP="00103010">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775956">
                  <w:rPr>
                    <w:rFonts w:asciiTheme="majorEastAsia" w:eastAsiaTheme="majorEastAsia" w:hAnsiTheme="majorEastAsia"/>
                  </w:rPr>
                  <w:t>157,712,561.83</w:t>
                </w:r>
              </w:p>
            </w:tc>
          </w:tr>
        </w:tbl>
        <w:p w14:paraId="78EEB058" w14:textId="77777777" w:rsidR="00103010" w:rsidRDefault="009468AC"/>
      </w:sdtContent>
    </w:sdt>
    <w:bookmarkEnd w:id="90"/>
    <w:bookmarkEnd w:id="89"/>
    <w:p w14:paraId="77F008CA" w14:textId="77777777" w:rsidR="001814CF" w:rsidRDefault="00147735">
      <w:pPr>
        <w:pStyle w:val="4"/>
        <w:tabs>
          <w:tab w:val="left" w:pos="588"/>
        </w:tabs>
      </w:pPr>
      <w:r>
        <w:rPr>
          <w:rFonts w:hint="eastAsia"/>
        </w:rPr>
        <w:t>固定资产</w:t>
      </w:r>
    </w:p>
    <w:sdt>
      <w:sdtPr>
        <w:rPr>
          <w:rFonts w:ascii="宋体" w:hAnsi="宋体" w:cs="宋体" w:hint="eastAsia"/>
          <w:b w:val="0"/>
          <w:bCs w:val="0"/>
          <w:kern w:val="0"/>
          <w:sz w:val="24"/>
          <w:szCs w:val="21"/>
        </w:rPr>
        <w:alias w:val="模块:固定资产情况"/>
        <w:tag w:val="_GBC_6b764c2f9af049ba98fb55c66fe083a9"/>
        <w:id w:val="-1268379422"/>
        <w:lock w:val="sdtLocked"/>
        <w:placeholder>
          <w:docPart w:val="GBC22222222222222222222222222222"/>
        </w:placeholder>
      </w:sdtPr>
      <w:sdtEndPr>
        <w:rPr>
          <w:rFonts w:asciiTheme="minorHAnsi" w:hAnsiTheme="minorHAnsi" w:cstheme="minorBidi"/>
          <w:kern w:val="2"/>
          <w:sz w:val="21"/>
        </w:rPr>
      </w:sdtEndPr>
      <w:sdtContent>
        <w:p w14:paraId="4E8E3215" w14:textId="77777777" w:rsidR="001814CF" w:rsidRDefault="00147735">
          <w:pPr>
            <w:pStyle w:val="4"/>
            <w:numPr>
              <w:ilvl w:val="0"/>
              <w:numId w:val="51"/>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592007489"/>
            <w:lock w:val="sdtContentLocked"/>
            <w:placeholder>
              <w:docPart w:val="GBC22222222222222222222222222222"/>
            </w:placeholder>
          </w:sdtPr>
          <w:sdtEndPr/>
          <w:sdtContent>
            <w:p w14:paraId="40241D7B" w14:textId="77777777" w:rsidR="001814CF" w:rsidRDefault="00147735">
              <w:r>
                <w:fldChar w:fldCharType="begin"/>
              </w:r>
              <w:r w:rsidR="00103010">
                <w:instrText xml:space="preserve"> MACROBUTTON  SnrToggleCheckbox √</w:instrText>
              </w:r>
              <w:r w:rsidR="00103010">
                <w:instrText>适用</w:instrText>
              </w:r>
              <w:r w:rsidR="00103010">
                <w:instrText xml:space="preserve"> </w:instrText>
              </w:r>
              <w:r>
                <w:fldChar w:fldCharType="end"/>
              </w:r>
              <w:r>
                <w:fldChar w:fldCharType="begin"/>
              </w:r>
              <w:r w:rsidR="00103010">
                <w:instrText xml:space="preserve"> MACROBUTTON  SnrToggleCheckbox □</w:instrText>
              </w:r>
              <w:r w:rsidR="00103010">
                <w:instrText>不适用</w:instrText>
              </w:r>
              <w:r w:rsidR="00103010">
                <w:instrText xml:space="preserve"> </w:instrText>
              </w:r>
              <w:r>
                <w:fldChar w:fldCharType="end"/>
              </w:r>
            </w:p>
          </w:sdtContent>
        </w:sdt>
        <w:p w14:paraId="448BC6F5" w14:textId="77777777" w:rsidR="001814CF" w:rsidRDefault="00147735">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固定资产情况"/>
              <w:tag w:val="_GBC_c5ecae448dd948eca54add973afbe77b"/>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214"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83"/>
            <w:gridCol w:w="1739"/>
            <w:gridCol w:w="1739"/>
            <w:gridCol w:w="1620"/>
            <w:gridCol w:w="1620"/>
            <w:gridCol w:w="1739"/>
          </w:tblGrid>
          <w:tr w:rsidR="00BA2ED6" w14:paraId="006E793F" w14:textId="77777777" w:rsidTr="00E40515">
            <w:sdt>
              <w:sdtPr>
                <w:tag w:val="_PLD_1741958de41447b7ac4cbd15ce893c6c"/>
                <w:id w:val="-1265531682"/>
                <w:lock w:val="sdtLocked"/>
              </w:sdtPr>
              <w:sdtEndPr/>
              <w:sdtContent>
                <w:tc>
                  <w:tcPr>
                    <w:tcW w:w="614" w:type="pct"/>
                    <w:shd w:val="clear" w:color="auto" w:fill="auto"/>
                    <w:vAlign w:val="center"/>
                  </w:tcPr>
                  <w:p w14:paraId="415C8596" w14:textId="77777777" w:rsidR="00BA2ED6" w:rsidRDefault="00BA2ED6" w:rsidP="003F4BF1">
                    <w:pPr>
                      <w:jc w:val="center"/>
                    </w:pPr>
                    <w:r>
                      <w:rPr>
                        <w:rFonts w:hint="eastAsia"/>
                      </w:rPr>
                      <w:t>项目</w:t>
                    </w:r>
                  </w:p>
                </w:tc>
              </w:sdtContent>
            </w:sdt>
            <w:sdt>
              <w:sdtPr>
                <w:rPr>
                  <w:rFonts w:hint="eastAsia"/>
                </w:rPr>
                <w:alias w:val="固定资产情况明细-项目名称"/>
                <w:tag w:val="_GBC_936a8499167f477aab1a2942b2fdbdaf"/>
                <w:id w:val="-1485857238"/>
                <w:lock w:val="sdtLocked"/>
                <w:text/>
              </w:sdtPr>
              <w:sdtEndPr/>
              <w:sdtContent>
                <w:tc>
                  <w:tcPr>
                    <w:tcW w:w="902" w:type="pct"/>
                    <w:shd w:val="clear" w:color="auto" w:fill="auto"/>
                    <w:vAlign w:val="center"/>
                  </w:tcPr>
                  <w:p w14:paraId="157DAA81" w14:textId="77777777" w:rsidR="00BA2ED6" w:rsidRDefault="00BA2ED6" w:rsidP="003F4BF1">
                    <w:pPr>
                      <w:jc w:val="center"/>
                    </w:pPr>
                    <w:r>
                      <w:rPr>
                        <w:rFonts w:hint="eastAsia"/>
                      </w:rPr>
                      <w:t>房屋及建筑物</w:t>
                    </w:r>
                  </w:p>
                </w:tc>
              </w:sdtContent>
            </w:sdt>
            <w:sdt>
              <w:sdtPr>
                <w:rPr>
                  <w:rFonts w:hint="eastAsia"/>
                </w:rPr>
                <w:alias w:val="固定资产情况明细-项目名称"/>
                <w:tag w:val="_GBC_936a8499167f477aab1a2942b2fdbdaf"/>
                <w:id w:val="297571439"/>
                <w:lock w:val="sdtLocked"/>
                <w:text/>
              </w:sdtPr>
              <w:sdtEndPr/>
              <w:sdtContent>
                <w:tc>
                  <w:tcPr>
                    <w:tcW w:w="902" w:type="pct"/>
                    <w:shd w:val="clear" w:color="auto" w:fill="auto"/>
                    <w:vAlign w:val="center"/>
                  </w:tcPr>
                  <w:p w14:paraId="1102D6A1" w14:textId="77777777" w:rsidR="00BA2ED6" w:rsidRDefault="00BA2ED6" w:rsidP="003F4BF1">
                    <w:pPr>
                      <w:jc w:val="center"/>
                    </w:pPr>
                    <w:r>
                      <w:rPr>
                        <w:rFonts w:hint="eastAsia"/>
                      </w:rPr>
                      <w:t>机器设备</w:t>
                    </w:r>
                  </w:p>
                </w:tc>
              </w:sdtContent>
            </w:sdt>
            <w:sdt>
              <w:sdtPr>
                <w:rPr>
                  <w:rFonts w:hint="eastAsia"/>
                </w:rPr>
                <w:alias w:val="固定资产情况明细-项目名称"/>
                <w:tag w:val="_GBC_936a8499167f477aab1a2942b2fdbdaf"/>
                <w:id w:val="-1090152775"/>
                <w:lock w:val="sdtLocked"/>
                <w:text/>
              </w:sdtPr>
              <w:sdtEndPr/>
              <w:sdtContent>
                <w:tc>
                  <w:tcPr>
                    <w:tcW w:w="840" w:type="pct"/>
                    <w:shd w:val="clear" w:color="auto" w:fill="auto"/>
                    <w:vAlign w:val="center"/>
                  </w:tcPr>
                  <w:p w14:paraId="34F0A812" w14:textId="77777777" w:rsidR="00BA2ED6" w:rsidRDefault="00BA2ED6" w:rsidP="003F4BF1">
                    <w:pPr>
                      <w:jc w:val="center"/>
                    </w:pPr>
                    <w:r>
                      <w:rPr>
                        <w:rFonts w:hint="eastAsia"/>
                      </w:rPr>
                      <w:t>运输工具</w:t>
                    </w:r>
                  </w:p>
                </w:tc>
              </w:sdtContent>
            </w:sdt>
            <w:sdt>
              <w:sdtPr>
                <w:rPr>
                  <w:rFonts w:hint="eastAsia"/>
                </w:rPr>
                <w:alias w:val="固定资产情况明细-项目名称"/>
                <w:tag w:val="_GBC_936a8499167f477aab1a2942b2fdbdaf"/>
                <w:id w:val="-1797901778"/>
                <w:lock w:val="sdtLocked"/>
                <w:text/>
              </w:sdtPr>
              <w:sdtEndPr/>
              <w:sdtContent>
                <w:tc>
                  <w:tcPr>
                    <w:tcW w:w="840" w:type="pct"/>
                    <w:shd w:val="clear" w:color="auto" w:fill="auto"/>
                    <w:vAlign w:val="center"/>
                  </w:tcPr>
                  <w:p w14:paraId="0F6C7C41" w14:textId="77777777" w:rsidR="00BA2ED6" w:rsidRDefault="00BA2ED6" w:rsidP="003F4BF1">
                    <w:pPr>
                      <w:jc w:val="center"/>
                    </w:pPr>
                    <w:r>
                      <w:rPr>
                        <w:rFonts w:hint="eastAsia"/>
                      </w:rPr>
                      <w:t>其他</w:t>
                    </w:r>
                  </w:p>
                </w:tc>
              </w:sdtContent>
            </w:sdt>
            <w:sdt>
              <w:sdtPr>
                <w:tag w:val="_PLD_0b635f975b4949dbb798f88c3dcf1d8d"/>
                <w:id w:val="1575554397"/>
                <w:lock w:val="sdtLocked"/>
              </w:sdtPr>
              <w:sdtEndPr/>
              <w:sdtContent>
                <w:tc>
                  <w:tcPr>
                    <w:tcW w:w="902" w:type="pct"/>
                    <w:shd w:val="clear" w:color="auto" w:fill="auto"/>
                    <w:vAlign w:val="center"/>
                  </w:tcPr>
                  <w:p w14:paraId="4FE7888D" w14:textId="77777777" w:rsidR="00BA2ED6" w:rsidRDefault="00BA2ED6" w:rsidP="003F4BF1">
                    <w:pPr>
                      <w:jc w:val="center"/>
                    </w:pPr>
                    <w:r>
                      <w:rPr>
                        <w:rFonts w:hint="eastAsia"/>
                      </w:rPr>
                      <w:t>合计</w:t>
                    </w:r>
                  </w:p>
                </w:tc>
              </w:sdtContent>
            </w:sdt>
          </w:tr>
          <w:tr w:rsidR="00BA2ED6" w14:paraId="0D7E09DF" w14:textId="77777777" w:rsidTr="00E40515">
            <w:sdt>
              <w:sdtPr>
                <w:tag w:val="_PLD_e1d4e79d72fd45cc925f8729ecef795c"/>
                <w:id w:val="-489089773"/>
                <w:lock w:val="sdtLocked"/>
              </w:sdtPr>
              <w:sdtEndPr/>
              <w:sdtContent>
                <w:tc>
                  <w:tcPr>
                    <w:tcW w:w="614" w:type="pct"/>
                    <w:shd w:val="clear" w:color="auto" w:fill="auto"/>
                  </w:tcPr>
                  <w:p w14:paraId="292E0835" w14:textId="77777777" w:rsidR="00BA2ED6" w:rsidRDefault="00BA2ED6" w:rsidP="003F4BF1">
                    <w:r>
                      <w:rPr>
                        <w:rFonts w:hint="eastAsia"/>
                      </w:rPr>
                      <w:t>一、账面原值：</w:t>
                    </w:r>
                  </w:p>
                </w:tc>
              </w:sdtContent>
            </w:sdt>
            <w:tc>
              <w:tcPr>
                <w:tcW w:w="902" w:type="pct"/>
                <w:shd w:val="clear" w:color="auto" w:fill="auto"/>
                <w:vAlign w:val="center"/>
              </w:tcPr>
              <w:p w14:paraId="65FD9412" w14:textId="77777777" w:rsidR="00BA2ED6" w:rsidRDefault="00BA2ED6" w:rsidP="003F4BF1">
                <w:pPr>
                  <w:jc w:val="center"/>
                </w:pPr>
              </w:p>
            </w:tc>
            <w:tc>
              <w:tcPr>
                <w:tcW w:w="902" w:type="pct"/>
                <w:shd w:val="clear" w:color="auto" w:fill="auto"/>
                <w:vAlign w:val="center"/>
              </w:tcPr>
              <w:p w14:paraId="4C26726F" w14:textId="77777777" w:rsidR="00BA2ED6" w:rsidRDefault="00BA2ED6" w:rsidP="003F4BF1">
                <w:pPr>
                  <w:jc w:val="center"/>
                </w:pPr>
              </w:p>
            </w:tc>
            <w:tc>
              <w:tcPr>
                <w:tcW w:w="840" w:type="pct"/>
                <w:shd w:val="clear" w:color="auto" w:fill="auto"/>
                <w:vAlign w:val="center"/>
              </w:tcPr>
              <w:p w14:paraId="7A00E017" w14:textId="77777777" w:rsidR="00BA2ED6" w:rsidRDefault="00BA2ED6" w:rsidP="003F4BF1">
                <w:pPr>
                  <w:jc w:val="center"/>
                </w:pPr>
              </w:p>
            </w:tc>
            <w:tc>
              <w:tcPr>
                <w:tcW w:w="840" w:type="pct"/>
                <w:shd w:val="clear" w:color="auto" w:fill="auto"/>
                <w:vAlign w:val="center"/>
              </w:tcPr>
              <w:p w14:paraId="0EA1D569" w14:textId="77777777" w:rsidR="00BA2ED6" w:rsidRDefault="00BA2ED6" w:rsidP="003F4BF1">
                <w:pPr>
                  <w:jc w:val="center"/>
                </w:pPr>
              </w:p>
            </w:tc>
            <w:tc>
              <w:tcPr>
                <w:tcW w:w="902" w:type="pct"/>
                <w:shd w:val="clear" w:color="auto" w:fill="auto"/>
                <w:vAlign w:val="center"/>
              </w:tcPr>
              <w:p w14:paraId="7184C4C7" w14:textId="77777777" w:rsidR="00BA2ED6" w:rsidRDefault="00BA2ED6" w:rsidP="003F4BF1">
                <w:pPr>
                  <w:jc w:val="center"/>
                </w:pPr>
              </w:p>
            </w:tc>
          </w:tr>
          <w:tr w:rsidR="00BA2ED6" w14:paraId="218C2C3C" w14:textId="77777777" w:rsidTr="00E40515">
            <w:sdt>
              <w:sdtPr>
                <w:tag w:val="_PLD_76089fd0a4a0479c8c1f36c514cb7ecd"/>
                <w:id w:val="-904063647"/>
                <w:lock w:val="sdtLocked"/>
              </w:sdtPr>
              <w:sdtEndPr/>
              <w:sdtContent>
                <w:tc>
                  <w:tcPr>
                    <w:tcW w:w="614" w:type="pct"/>
                    <w:shd w:val="clear" w:color="auto" w:fill="auto"/>
                  </w:tcPr>
                  <w:p w14:paraId="374D61FD" w14:textId="77777777" w:rsidR="00BA2ED6" w:rsidRDefault="00BA2ED6" w:rsidP="00D91EEE">
                    <w:r>
                      <w:t>1.</w:t>
                    </w:r>
                    <w:r>
                      <w:rPr>
                        <w:rFonts w:hint="eastAsia"/>
                      </w:rPr>
                      <w:t>期初余额</w:t>
                    </w:r>
                  </w:p>
                </w:tc>
              </w:sdtContent>
            </w:sdt>
            <w:tc>
              <w:tcPr>
                <w:tcW w:w="902" w:type="pct"/>
                <w:shd w:val="clear" w:color="auto" w:fill="auto"/>
                <w:vAlign w:val="center"/>
              </w:tcPr>
              <w:p w14:paraId="2EB506AB"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150,305,993.22</w:t>
                </w:r>
              </w:p>
            </w:tc>
            <w:tc>
              <w:tcPr>
                <w:tcW w:w="902" w:type="pct"/>
                <w:shd w:val="clear" w:color="auto" w:fill="auto"/>
                <w:vAlign w:val="center"/>
              </w:tcPr>
              <w:p w14:paraId="71CDAD34"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102,482,362.18</w:t>
                </w:r>
              </w:p>
            </w:tc>
            <w:tc>
              <w:tcPr>
                <w:tcW w:w="840" w:type="pct"/>
                <w:shd w:val="clear" w:color="auto" w:fill="auto"/>
                <w:vAlign w:val="center"/>
              </w:tcPr>
              <w:p w14:paraId="7A7A90FC"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10,466,883.01</w:t>
                </w:r>
              </w:p>
            </w:tc>
            <w:tc>
              <w:tcPr>
                <w:tcW w:w="840" w:type="pct"/>
                <w:shd w:val="clear" w:color="auto" w:fill="auto"/>
                <w:vAlign w:val="center"/>
              </w:tcPr>
              <w:p w14:paraId="4B18FF5E"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14,463,817.93</w:t>
                </w:r>
              </w:p>
            </w:tc>
            <w:tc>
              <w:tcPr>
                <w:tcW w:w="902" w:type="pct"/>
                <w:shd w:val="clear" w:color="auto" w:fill="auto"/>
                <w:vAlign w:val="center"/>
              </w:tcPr>
              <w:p w14:paraId="1909A1AD"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277,719,056.34</w:t>
                </w:r>
              </w:p>
            </w:tc>
          </w:tr>
          <w:tr w:rsidR="00BA2ED6" w14:paraId="252A9DEA" w14:textId="77777777" w:rsidTr="00E40515">
            <w:sdt>
              <w:sdtPr>
                <w:tag w:val="_PLD_ee436c0e086043f0a5f400c99fbf0df9"/>
                <w:id w:val="-2022304136"/>
                <w:lock w:val="sdtLocked"/>
              </w:sdtPr>
              <w:sdtEndPr/>
              <w:sdtContent>
                <w:tc>
                  <w:tcPr>
                    <w:tcW w:w="614" w:type="pct"/>
                    <w:shd w:val="clear" w:color="auto" w:fill="auto"/>
                  </w:tcPr>
                  <w:p w14:paraId="1989D117" w14:textId="77777777" w:rsidR="00BA2ED6" w:rsidRDefault="00BA2ED6" w:rsidP="00BE3F56">
                    <w:r>
                      <w:t>2.</w:t>
                    </w:r>
                    <w:r>
                      <w:rPr>
                        <w:rFonts w:hint="eastAsia"/>
                      </w:rPr>
                      <w:t>本期增加金额</w:t>
                    </w:r>
                  </w:p>
                </w:tc>
              </w:sdtContent>
            </w:sdt>
            <w:tc>
              <w:tcPr>
                <w:tcW w:w="902" w:type="pct"/>
                <w:shd w:val="clear" w:color="auto" w:fill="auto"/>
                <w:vAlign w:val="center"/>
              </w:tcPr>
              <w:p w14:paraId="57272A48" w14:textId="77777777" w:rsidR="00BA2ED6" w:rsidRPr="00775956" w:rsidRDefault="00BA2ED6" w:rsidP="003F4BF1">
                <w:pPr>
                  <w:jc w:val="right"/>
                  <w:rPr>
                    <w:rFonts w:asciiTheme="majorEastAsia" w:eastAsiaTheme="majorEastAsia" w:hAnsiTheme="majorEastAsia"/>
                  </w:rPr>
                </w:pPr>
              </w:p>
            </w:tc>
            <w:tc>
              <w:tcPr>
                <w:tcW w:w="902" w:type="pct"/>
                <w:shd w:val="clear" w:color="auto" w:fill="auto"/>
                <w:vAlign w:val="center"/>
              </w:tcPr>
              <w:p w14:paraId="148DFE93"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745,853.88</w:t>
                </w:r>
              </w:p>
            </w:tc>
            <w:tc>
              <w:tcPr>
                <w:tcW w:w="840" w:type="pct"/>
                <w:shd w:val="clear" w:color="auto" w:fill="auto"/>
                <w:vAlign w:val="center"/>
              </w:tcPr>
              <w:p w14:paraId="266C0EE4"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425,848.32</w:t>
                </w:r>
              </w:p>
            </w:tc>
            <w:tc>
              <w:tcPr>
                <w:tcW w:w="840" w:type="pct"/>
                <w:shd w:val="clear" w:color="auto" w:fill="auto"/>
                <w:vAlign w:val="center"/>
              </w:tcPr>
              <w:p w14:paraId="1A84113B"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588,986.68</w:t>
                </w:r>
              </w:p>
            </w:tc>
            <w:tc>
              <w:tcPr>
                <w:tcW w:w="902" w:type="pct"/>
                <w:shd w:val="clear" w:color="auto" w:fill="auto"/>
                <w:vAlign w:val="center"/>
              </w:tcPr>
              <w:p w14:paraId="5795B416"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1,760,688.88</w:t>
                </w:r>
              </w:p>
            </w:tc>
          </w:tr>
          <w:tr w:rsidR="00BA2ED6" w14:paraId="298015A4" w14:textId="77777777" w:rsidTr="00E40515">
            <w:sdt>
              <w:sdtPr>
                <w:tag w:val="_PLD_52f208e0e9cd4154b48b25225e9d4e33"/>
                <w:id w:val="897089136"/>
                <w:lock w:val="sdtLocked"/>
              </w:sdtPr>
              <w:sdtEndPr/>
              <w:sdtContent>
                <w:tc>
                  <w:tcPr>
                    <w:tcW w:w="614" w:type="pct"/>
                    <w:shd w:val="clear" w:color="auto" w:fill="auto"/>
                  </w:tcPr>
                  <w:p w14:paraId="6EF8DF64" w14:textId="77777777" w:rsidR="00BA2ED6" w:rsidRDefault="00BA2ED6" w:rsidP="00D91EEE">
                    <w:r>
                      <w:rPr>
                        <w:rFonts w:hint="eastAsia"/>
                      </w:rPr>
                      <w:t>（</w:t>
                    </w:r>
                    <w:r>
                      <w:rPr>
                        <w:rFonts w:hint="eastAsia"/>
                      </w:rPr>
                      <w:t>1</w:t>
                    </w:r>
                    <w:r>
                      <w:rPr>
                        <w:rFonts w:hint="eastAsia"/>
                      </w:rPr>
                      <w:t>）购置</w:t>
                    </w:r>
                  </w:p>
                </w:tc>
              </w:sdtContent>
            </w:sdt>
            <w:tc>
              <w:tcPr>
                <w:tcW w:w="902" w:type="pct"/>
                <w:shd w:val="clear" w:color="auto" w:fill="auto"/>
                <w:vAlign w:val="center"/>
              </w:tcPr>
              <w:p w14:paraId="5C9EE0CF" w14:textId="77777777" w:rsidR="00BA2ED6" w:rsidRPr="00775956" w:rsidRDefault="00BA2ED6" w:rsidP="003F4BF1">
                <w:pPr>
                  <w:jc w:val="right"/>
                  <w:rPr>
                    <w:rFonts w:asciiTheme="majorEastAsia" w:eastAsiaTheme="majorEastAsia" w:hAnsiTheme="majorEastAsia"/>
                  </w:rPr>
                </w:pPr>
              </w:p>
            </w:tc>
            <w:tc>
              <w:tcPr>
                <w:tcW w:w="902" w:type="pct"/>
                <w:shd w:val="clear" w:color="auto" w:fill="auto"/>
                <w:vAlign w:val="center"/>
              </w:tcPr>
              <w:p w14:paraId="56234B2D"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721,744.94</w:t>
                </w:r>
              </w:p>
            </w:tc>
            <w:tc>
              <w:tcPr>
                <w:tcW w:w="840" w:type="pct"/>
                <w:shd w:val="clear" w:color="auto" w:fill="auto"/>
                <w:vAlign w:val="center"/>
              </w:tcPr>
              <w:p w14:paraId="2307DF5B"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425,848.32</w:t>
                </w:r>
              </w:p>
            </w:tc>
            <w:tc>
              <w:tcPr>
                <w:tcW w:w="840" w:type="pct"/>
                <w:shd w:val="clear" w:color="auto" w:fill="auto"/>
                <w:vAlign w:val="center"/>
              </w:tcPr>
              <w:p w14:paraId="00107004"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577,823.93</w:t>
                </w:r>
              </w:p>
            </w:tc>
            <w:tc>
              <w:tcPr>
                <w:tcW w:w="902" w:type="pct"/>
                <w:shd w:val="clear" w:color="auto" w:fill="auto"/>
                <w:vAlign w:val="center"/>
              </w:tcPr>
              <w:p w14:paraId="11A607A6"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1,725,417.19</w:t>
                </w:r>
              </w:p>
            </w:tc>
          </w:tr>
          <w:tr w:rsidR="00BA2ED6" w14:paraId="1B731267" w14:textId="77777777" w:rsidTr="00E40515">
            <w:sdt>
              <w:sdtPr>
                <w:alias w:val="固定资产账面原值增加项目名称"/>
                <w:tag w:val="_GBC_4d32d042060b4c8aa7f965b96f5580a8"/>
                <w:id w:val="-144898439"/>
                <w:lock w:val="sdtLocked"/>
              </w:sdtPr>
              <w:sdtEndPr/>
              <w:sdtContent>
                <w:tc>
                  <w:tcPr>
                    <w:tcW w:w="614" w:type="pct"/>
                    <w:shd w:val="clear" w:color="auto" w:fill="auto"/>
                  </w:tcPr>
                  <w:p w14:paraId="31CB0DC3" w14:textId="77777777" w:rsidR="00BA2ED6" w:rsidRDefault="00BA2ED6" w:rsidP="00BE3F56">
                    <w:r>
                      <w:t>（</w:t>
                    </w:r>
                    <w:r w:rsidR="009A7A0A">
                      <w:rPr>
                        <w:rFonts w:hint="eastAsia"/>
                      </w:rPr>
                      <w:t>2</w:t>
                    </w:r>
                    <w:r>
                      <w:t>）汇率变动</w:t>
                    </w:r>
                  </w:p>
                </w:tc>
              </w:sdtContent>
            </w:sdt>
            <w:sdt>
              <w:sdtPr>
                <w:rPr>
                  <w:rFonts w:asciiTheme="majorEastAsia" w:eastAsiaTheme="majorEastAsia" w:hAnsiTheme="majorEastAsia"/>
                </w:rPr>
                <w:alias w:val="固定资产账面原值增加项目金额"/>
                <w:tag w:val="_GBC_c2ca665b86c0425dba69c4867b84d3f4"/>
                <w:id w:val="-2006961011"/>
                <w:lock w:val="sdtLocked"/>
              </w:sdtPr>
              <w:sdtEndPr/>
              <w:sdtContent>
                <w:tc>
                  <w:tcPr>
                    <w:tcW w:w="902" w:type="pct"/>
                    <w:shd w:val="clear" w:color="auto" w:fill="auto"/>
                    <w:vAlign w:val="center"/>
                  </w:tcPr>
                  <w:p w14:paraId="55DBC9A8" w14:textId="77777777" w:rsidR="00BA2ED6" w:rsidRPr="00775956" w:rsidRDefault="00BA2ED6" w:rsidP="003F4BF1">
                    <w:pPr>
                      <w:jc w:val="right"/>
                      <w:rPr>
                        <w:rFonts w:asciiTheme="majorEastAsia" w:eastAsiaTheme="majorEastAsia" w:hAnsiTheme="majorEastAsia"/>
                      </w:rPr>
                    </w:pPr>
                  </w:p>
                </w:tc>
              </w:sdtContent>
            </w:sdt>
            <w:sdt>
              <w:sdtPr>
                <w:rPr>
                  <w:rFonts w:asciiTheme="majorEastAsia" w:eastAsiaTheme="majorEastAsia" w:hAnsiTheme="majorEastAsia"/>
                </w:rPr>
                <w:alias w:val="固定资产账面原值增加项目金额"/>
                <w:tag w:val="_GBC_c2ca665b86c0425dba69c4867b84d3f4"/>
                <w:id w:val="1246382216"/>
                <w:lock w:val="sdtLocked"/>
              </w:sdtPr>
              <w:sdtEndPr/>
              <w:sdtContent>
                <w:tc>
                  <w:tcPr>
                    <w:tcW w:w="902" w:type="pct"/>
                    <w:shd w:val="clear" w:color="auto" w:fill="auto"/>
                    <w:vAlign w:val="center"/>
                  </w:tcPr>
                  <w:p w14:paraId="6BD4075F"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24,108.94</w:t>
                    </w:r>
                  </w:p>
                </w:tc>
              </w:sdtContent>
            </w:sdt>
            <w:sdt>
              <w:sdtPr>
                <w:rPr>
                  <w:rFonts w:asciiTheme="majorEastAsia" w:eastAsiaTheme="majorEastAsia" w:hAnsiTheme="majorEastAsia"/>
                </w:rPr>
                <w:alias w:val="固定资产账面原值增加项目金额"/>
                <w:tag w:val="_GBC_c2ca665b86c0425dba69c4867b84d3f4"/>
                <w:id w:val="-735624280"/>
                <w:lock w:val="sdtLocked"/>
              </w:sdtPr>
              <w:sdtEndPr/>
              <w:sdtContent>
                <w:tc>
                  <w:tcPr>
                    <w:tcW w:w="840" w:type="pct"/>
                    <w:shd w:val="clear" w:color="auto" w:fill="auto"/>
                    <w:vAlign w:val="center"/>
                  </w:tcPr>
                  <w:p w14:paraId="402BC372" w14:textId="77777777" w:rsidR="00BA2ED6" w:rsidRPr="00775956" w:rsidRDefault="00BA2ED6" w:rsidP="003F4BF1">
                    <w:pPr>
                      <w:jc w:val="right"/>
                      <w:rPr>
                        <w:rFonts w:asciiTheme="majorEastAsia" w:eastAsiaTheme="majorEastAsia" w:hAnsiTheme="majorEastAsia"/>
                      </w:rPr>
                    </w:pPr>
                  </w:p>
                </w:tc>
              </w:sdtContent>
            </w:sdt>
            <w:sdt>
              <w:sdtPr>
                <w:rPr>
                  <w:rFonts w:asciiTheme="majorEastAsia" w:eastAsiaTheme="majorEastAsia" w:hAnsiTheme="majorEastAsia"/>
                </w:rPr>
                <w:alias w:val="固定资产账面原值增加项目金额"/>
                <w:tag w:val="_GBC_c2ca665b86c0425dba69c4867b84d3f4"/>
                <w:id w:val="-935050788"/>
                <w:lock w:val="sdtLocked"/>
              </w:sdtPr>
              <w:sdtEndPr/>
              <w:sdtContent>
                <w:tc>
                  <w:tcPr>
                    <w:tcW w:w="840" w:type="pct"/>
                    <w:shd w:val="clear" w:color="auto" w:fill="auto"/>
                    <w:vAlign w:val="center"/>
                  </w:tcPr>
                  <w:p w14:paraId="69F5B0AC"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11,162.75</w:t>
                    </w:r>
                  </w:p>
                </w:tc>
              </w:sdtContent>
            </w:sdt>
            <w:sdt>
              <w:sdtPr>
                <w:rPr>
                  <w:rFonts w:asciiTheme="majorEastAsia" w:eastAsiaTheme="majorEastAsia" w:hAnsiTheme="majorEastAsia"/>
                </w:rPr>
                <w:alias w:val="固定资产账面原值增加项目合计金额"/>
                <w:tag w:val="_GBC_001e75f32bd54007926becb1d5aa914d"/>
                <w:id w:val="-227530303"/>
                <w:lock w:val="sdtLocked"/>
              </w:sdtPr>
              <w:sdtEndPr/>
              <w:sdtContent>
                <w:tc>
                  <w:tcPr>
                    <w:tcW w:w="902" w:type="pct"/>
                    <w:shd w:val="clear" w:color="auto" w:fill="auto"/>
                    <w:vAlign w:val="center"/>
                  </w:tcPr>
                  <w:p w14:paraId="1187A289"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35,271.69</w:t>
                    </w:r>
                  </w:p>
                </w:tc>
              </w:sdtContent>
            </w:sdt>
          </w:tr>
          <w:tr w:rsidR="00BA2ED6" w14:paraId="301BB192" w14:textId="77777777" w:rsidTr="00E40515">
            <w:sdt>
              <w:sdtPr>
                <w:tag w:val="_PLD_dfb162daa7694866a1c4e80fabb81d52"/>
                <w:id w:val="1138530571"/>
                <w:lock w:val="sdtLocked"/>
              </w:sdtPr>
              <w:sdtEndPr/>
              <w:sdtContent>
                <w:tc>
                  <w:tcPr>
                    <w:tcW w:w="614" w:type="pct"/>
                    <w:shd w:val="clear" w:color="auto" w:fill="auto"/>
                  </w:tcPr>
                  <w:p w14:paraId="2895A87A" w14:textId="77777777" w:rsidR="00BA2ED6" w:rsidRDefault="00BA2ED6" w:rsidP="00BE3F56">
                    <w:r>
                      <w:rPr>
                        <w:rFonts w:hint="eastAsia"/>
                      </w:rPr>
                      <w:t>3.</w:t>
                    </w:r>
                    <w:r>
                      <w:rPr>
                        <w:rFonts w:hint="eastAsia"/>
                      </w:rPr>
                      <w:t>本期减少金额</w:t>
                    </w:r>
                  </w:p>
                </w:tc>
              </w:sdtContent>
            </w:sdt>
            <w:tc>
              <w:tcPr>
                <w:tcW w:w="902" w:type="pct"/>
                <w:shd w:val="clear" w:color="auto" w:fill="auto"/>
                <w:vAlign w:val="center"/>
              </w:tcPr>
              <w:p w14:paraId="106D067F" w14:textId="77777777" w:rsidR="00BA2ED6" w:rsidRPr="00775956" w:rsidRDefault="00BA2ED6" w:rsidP="003F4BF1">
                <w:pPr>
                  <w:jc w:val="right"/>
                  <w:rPr>
                    <w:rFonts w:asciiTheme="majorEastAsia" w:eastAsiaTheme="majorEastAsia" w:hAnsiTheme="majorEastAsia"/>
                  </w:rPr>
                </w:pPr>
              </w:p>
            </w:tc>
            <w:tc>
              <w:tcPr>
                <w:tcW w:w="902" w:type="pct"/>
                <w:shd w:val="clear" w:color="auto" w:fill="auto"/>
                <w:vAlign w:val="center"/>
              </w:tcPr>
              <w:p w14:paraId="419EF620"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29,524.60</w:t>
                </w:r>
              </w:p>
            </w:tc>
            <w:tc>
              <w:tcPr>
                <w:tcW w:w="840" w:type="pct"/>
                <w:shd w:val="clear" w:color="auto" w:fill="auto"/>
                <w:vAlign w:val="center"/>
              </w:tcPr>
              <w:p w14:paraId="0A55081D" w14:textId="77777777" w:rsidR="00BA2ED6" w:rsidRPr="00775956" w:rsidRDefault="00BA2ED6" w:rsidP="003F4BF1">
                <w:pPr>
                  <w:jc w:val="right"/>
                  <w:rPr>
                    <w:rFonts w:asciiTheme="majorEastAsia" w:eastAsiaTheme="majorEastAsia" w:hAnsiTheme="majorEastAsia"/>
                  </w:rPr>
                </w:pPr>
              </w:p>
            </w:tc>
            <w:tc>
              <w:tcPr>
                <w:tcW w:w="840" w:type="pct"/>
                <w:shd w:val="clear" w:color="auto" w:fill="auto"/>
                <w:vAlign w:val="center"/>
              </w:tcPr>
              <w:p w14:paraId="7B24F5E1"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73,179.24</w:t>
                </w:r>
              </w:p>
            </w:tc>
            <w:tc>
              <w:tcPr>
                <w:tcW w:w="902" w:type="pct"/>
                <w:shd w:val="clear" w:color="auto" w:fill="auto"/>
                <w:vAlign w:val="center"/>
              </w:tcPr>
              <w:p w14:paraId="53F9C587"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102,703.84</w:t>
                </w:r>
              </w:p>
            </w:tc>
          </w:tr>
          <w:tr w:rsidR="00BA2ED6" w14:paraId="34F8A6C4" w14:textId="77777777" w:rsidTr="00E40515">
            <w:sdt>
              <w:sdtPr>
                <w:tag w:val="_PLD_fee37578c2514ed28988969e830aeae7"/>
                <w:id w:val="-1525241548"/>
                <w:lock w:val="sdtLocked"/>
              </w:sdtPr>
              <w:sdtEndPr/>
              <w:sdtContent>
                <w:tc>
                  <w:tcPr>
                    <w:tcW w:w="614" w:type="pct"/>
                    <w:shd w:val="clear" w:color="auto" w:fill="auto"/>
                  </w:tcPr>
                  <w:p w14:paraId="31780C9A" w14:textId="77777777" w:rsidR="00BA2ED6" w:rsidRDefault="00BA2ED6" w:rsidP="00BE3F56">
                    <w:r>
                      <w:rPr>
                        <w:rFonts w:hint="eastAsia"/>
                      </w:rPr>
                      <w:t>（</w:t>
                    </w:r>
                    <w:r>
                      <w:rPr>
                        <w:rFonts w:hint="eastAsia"/>
                      </w:rPr>
                      <w:t>1</w:t>
                    </w:r>
                    <w:r>
                      <w:rPr>
                        <w:rFonts w:hint="eastAsia"/>
                      </w:rPr>
                      <w:t>）处置或报废</w:t>
                    </w:r>
                  </w:p>
                </w:tc>
              </w:sdtContent>
            </w:sdt>
            <w:tc>
              <w:tcPr>
                <w:tcW w:w="902" w:type="pct"/>
                <w:shd w:val="clear" w:color="auto" w:fill="auto"/>
                <w:vAlign w:val="center"/>
              </w:tcPr>
              <w:p w14:paraId="65882C43" w14:textId="77777777" w:rsidR="00BA2ED6" w:rsidRPr="00775956" w:rsidRDefault="00BA2ED6" w:rsidP="003F4BF1">
                <w:pPr>
                  <w:jc w:val="right"/>
                  <w:rPr>
                    <w:rFonts w:asciiTheme="majorEastAsia" w:eastAsiaTheme="majorEastAsia" w:hAnsiTheme="majorEastAsia"/>
                  </w:rPr>
                </w:pPr>
              </w:p>
            </w:tc>
            <w:tc>
              <w:tcPr>
                <w:tcW w:w="902" w:type="pct"/>
                <w:shd w:val="clear" w:color="auto" w:fill="auto"/>
                <w:vAlign w:val="center"/>
              </w:tcPr>
              <w:p w14:paraId="3416E8A6"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29,524.60</w:t>
                </w:r>
              </w:p>
            </w:tc>
            <w:tc>
              <w:tcPr>
                <w:tcW w:w="840" w:type="pct"/>
                <w:shd w:val="clear" w:color="auto" w:fill="auto"/>
                <w:vAlign w:val="center"/>
              </w:tcPr>
              <w:p w14:paraId="6DE7E7C4" w14:textId="77777777" w:rsidR="00BA2ED6" w:rsidRPr="00775956" w:rsidRDefault="00BA2ED6" w:rsidP="003F4BF1">
                <w:pPr>
                  <w:jc w:val="right"/>
                  <w:rPr>
                    <w:rFonts w:asciiTheme="majorEastAsia" w:eastAsiaTheme="majorEastAsia" w:hAnsiTheme="majorEastAsia"/>
                  </w:rPr>
                </w:pPr>
              </w:p>
            </w:tc>
            <w:tc>
              <w:tcPr>
                <w:tcW w:w="840" w:type="pct"/>
                <w:shd w:val="clear" w:color="auto" w:fill="auto"/>
                <w:vAlign w:val="center"/>
              </w:tcPr>
              <w:p w14:paraId="74B344A2"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73,179.24</w:t>
                </w:r>
              </w:p>
            </w:tc>
            <w:tc>
              <w:tcPr>
                <w:tcW w:w="902" w:type="pct"/>
                <w:shd w:val="clear" w:color="auto" w:fill="auto"/>
                <w:vAlign w:val="center"/>
              </w:tcPr>
              <w:p w14:paraId="1C5CF390"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102,703.84</w:t>
                </w:r>
              </w:p>
            </w:tc>
          </w:tr>
          <w:tr w:rsidR="00BA2ED6" w14:paraId="78FC615E" w14:textId="77777777" w:rsidTr="00E40515">
            <w:sdt>
              <w:sdtPr>
                <w:tag w:val="_PLD_249206a916954d19ba9495bb5be5eb90"/>
                <w:id w:val="1272894104"/>
                <w:lock w:val="sdtLocked"/>
              </w:sdtPr>
              <w:sdtEndPr/>
              <w:sdtContent>
                <w:tc>
                  <w:tcPr>
                    <w:tcW w:w="614" w:type="pct"/>
                    <w:shd w:val="clear" w:color="auto" w:fill="auto"/>
                  </w:tcPr>
                  <w:p w14:paraId="422283AC" w14:textId="77777777" w:rsidR="00BA2ED6" w:rsidRDefault="00BA2ED6" w:rsidP="00BE3F56">
                    <w:r>
                      <w:rPr>
                        <w:rFonts w:hint="eastAsia"/>
                      </w:rPr>
                      <w:t>4.</w:t>
                    </w:r>
                    <w:r>
                      <w:rPr>
                        <w:rFonts w:hint="eastAsia"/>
                      </w:rPr>
                      <w:t>期末余额</w:t>
                    </w:r>
                  </w:p>
                </w:tc>
              </w:sdtContent>
            </w:sdt>
            <w:tc>
              <w:tcPr>
                <w:tcW w:w="902" w:type="pct"/>
                <w:shd w:val="clear" w:color="auto" w:fill="auto"/>
                <w:vAlign w:val="center"/>
              </w:tcPr>
              <w:p w14:paraId="4122287D"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150,305,993.22</w:t>
                </w:r>
              </w:p>
            </w:tc>
            <w:tc>
              <w:tcPr>
                <w:tcW w:w="902" w:type="pct"/>
                <w:shd w:val="clear" w:color="auto" w:fill="auto"/>
                <w:vAlign w:val="center"/>
              </w:tcPr>
              <w:p w14:paraId="5678166E"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103,198,691.46</w:t>
                </w:r>
              </w:p>
            </w:tc>
            <w:tc>
              <w:tcPr>
                <w:tcW w:w="840" w:type="pct"/>
                <w:shd w:val="clear" w:color="auto" w:fill="auto"/>
                <w:vAlign w:val="center"/>
              </w:tcPr>
              <w:p w14:paraId="58015DB0"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10,892,731.33</w:t>
                </w:r>
              </w:p>
            </w:tc>
            <w:tc>
              <w:tcPr>
                <w:tcW w:w="840" w:type="pct"/>
                <w:shd w:val="clear" w:color="auto" w:fill="auto"/>
                <w:vAlign w:val="center"/>
              </w:tcPr>
              <w:p w14:paraId="47742013"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14,979,625.37</w:t>
                </w:r>
              </w:p>
            </w:tc>
            <w:tc>
              <w:tcPr>
                <w:tcW w:w="902" w:type="pct"/>
                <w:shd w:val="clear" w:color="auto" w:fill="auto"/>
                <w:vAlign w:val="center"/>
              </w:tcPr>
              <w:p w14:paraId="4CFF4B66"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279,377,041.38</w:t>
                </w:r>
              </w:p>
            </w:tc>
          </w:tr>
          <w:tr w:rsidR="00BA2ED6" w14:paraId="035268B7" w14:textId="77777777" w:rsidTr="00E40515">
            <w:sdt>
              <w:sdtPr>
                <w:tag w:val="_PLD_3b9a984e6e834331844252acd1c6a321"/>
                <w:id w:val="-2127688546"/>
                <w:lock w:val="sdtLocked"/>
              </w:sdtPr>
              <w:sdtEndPr/>
              <w:sdtContent>
                <w:tc>
                  <w:tcPr>
                    <w:tcW w:w="614" w:type="pct"/>
                    <w:shd w:val="clear" w:color="auto" w:fill="auto"/>
                  </w:tcPr>
                  <w:p w14:paraId="053040C6" w14:textId="77777777" w:rsidR="00BA2ED6" w:rsidRDefault="00BA2ED6" w:rsidP="003F4BF1">
                    <w:r>
                      <w:rPr>
                        <w:rFonts w:hint="eastAsia"/>
                      </w:rPr>
                      <w:t>二、累计折旧</w:t>
                    </w:r>
                  </w:p>
                </w:tc>
              </w:sdtContent>
            </w:sdt>
            <w:tc>
              <w:tcPr>
                <w:tcW w:w="902" w:type="pct"/>
                <w:shd w:val="clear" w:color="auto" w:fill="auto"/>
                <w:vAlign w:val="center"/>
              </w:tcPr>
              <w:p w14:paraId="27319584" w14:textId="77777777" w:rsidR="00BA2ED6" w:rsidRPr="00775956" w:rsidRDefault="00BA2ED6" w:rsidP="003F4BF1">
                <w:pPr>
                  <w:jc w:val="center"/>
                  <w:rPr>
                    <w:rFonts w:asciiTheme="majorEastAsia" w:eastAsiaTheme="majorEastAsia" w:hAnsiTheme="majorEastAsia"/>
                  </w:rPr>
                </w:pPr>
              </w:p>
            </w:tc>
            <w:tc>
              <w:tcPr>
                <w:tcW w:w="902" w:type="pct"/>
                <w:shd w:val="clear" w:color="auto" w:fill="auto"/>
                <w:vAlign w:val="center"/>
              </w:tcPr>
              <w:p w14:paraId="3441BB86" w14:textId="77777777" w:rsidR="00BA2ED6" w:rsidRPr="00775956" w:rsidRDefault="00BA2ED6" w:rsidP="003F4BF1">
                <w:pPr>
                  <w:jc w:val="center"/>
                  <w:rPr>
                    <w:rFonts w:asciiTheme="majorEastAsia" w:eastAsiaTheme="majorEastAsia" w:hAnsiTheme="majorEastAsia"/>
                  </w:rPr>
                </w:pPr>
              </w:p>
            </w:tc>
            <w:tc>
              <w:tcPr>
                <w:tcW w:w="840" w:type="pct"/>
                <w:shd w:val="clear" w:color="auto" w:fill="auto"/>
                <w:vAlign w:val="center"/>
              </w:tcPr>
              <w:p w14:paraId="58C3E3F6" w14:textId="77777777" w:rsidR="00BA2ED6" w:rsidRPr="00775956" w:rsidRDefault="00BA2ED6" w:rsidP="003F4BF1">
                <w:pPr>
                  <w:jc w:val="center"/>
                  <w:rPr>
                    <w:rFonts w:asciiTheme="majorEastAsia" w:eastAsiaTheme="majorEastAsia" w:hAnsiTheme="majorEastAsia"/>
                  </w:rPr>
                </w:pPr>
              </w:p>
            </w:tc>
            <w:tc>
              <w:tcPr>
                <w:tcW w:w="840" w:type="pct"/>
                <w:shd w:val="clear" w:color="auto" w:fill="auto"/>
                <w:vAlign w:val="center"/>
              </w:tcPr>
              <w:p w14:paraId="6E0D3DDD" w14:textId="77777777" w:rsidR="00BA2ED6" w:rsidRPr="00775956" w:rsidRDefault="00BA2ED6" w:rsidP="003F4BF1">
                <w:pPr>
                  <w:jc w:val="center"/>
                  <w:rPr>
                    <w:rFonts w:asciiTheme="majorEastAsia" w:eastAsiaTheme="majorEastAsia" w:hAnsiTheme="majorEastAsia"/>
                  </w:rPr>
                </w:pPr>
              </w:p>
            </w:tc>
            <w:tc>
              <w:tcPr>
                <w:tcW w:w="902" w:type="pct"/>
                <w:shd w:val="clear" w:color="auto" w:fill="auto"/>
                <w:vAlign w:val="center"/>
              </w:tcPr>
              <w:p w14:paraId="0D0B3DE6" w14:textId="77777777" w:rsidR="00BA2ED6" w:rsidRPr="00775956" w:rsidRDefault="00BA2ED6" w:rsidP="003F4BF1">
                <w:pPr>
                  <w:jc w:val="center"/>
                  <w:rPr>
                    <w:rFonts w:asciiTheme="majorEastAsia" w:eastAsiaTheme="majorEastAsia" w:hAnsiTheme="majorEastAsia"/>
                  </w:rPr>
                </w:pPr>
              </w:p>
            </w:tc>
          </w:tr>
          <w:tr w:rsidR="00BA2ED6" w14:paraId="64A3D653" w14:textId="77777777" w:rsidTr="00E40515">
            <w:sdt>
              <w:sdtPr>
                <w:tag w:val="_PLD_f4ae2b083a314e62b85f562d3dbe5c24"/>
                <w:id w:val="1288706432"/>
                <w:lock w:val="sdtLocked"/>
              </w:sdtPr>
              <w:sdtEndPr/>
              <w:sdtContent>
                <w:tc>
                  <w:tcPr>
                    <w:tcW w:w="614" w:type="pct"/>
                    <w:shd w:val="clear" w:color="auto" w:fill="auto"/>
                  </w:tcPr>
                  <w:p w14:paraId="0B87E4E3" w14:textId="77777777" w:rsidR="00BA2ED6" w:rsidRDefault="00BA2ED6" w:rsidP="00BE3F56">
                    <w:r>
                      <w:t>1.</w:t>
                    </w:r>
                    <w:r>
                      <w:rPr>
                        <w:rFonts w:hint="eastAsia"/>
                      </w:rPr>
                      <w:t>期初余额</w:t>
                    </w:r>
                  </w:p>
                </w:tc>
              </w:sdtContent>
            </w:sdt>
            <w:tc>
              <w:tcPr>
                <w:tcW w:w="902" w:type="pct"/>
                <w:shd w:val="clear" w:color="auto" w:fill="auto"/>
                <w:vAlign w:val="center"/>
              </w:tcPr>
              <w:p w14:paraId="776498FA"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47,834,407.99</w:t>
                </w:r>
              </w:p>
            </w:tc>
            <w:tc>
              <w:tcPr>
                <w:tcW w:w="902" w:type="pct"/>
                <w:shd w:val="clear" w:color="auto" w:fill="auto"/>
                <w:vAlign w:val="center"/>
              </w:tcPr>
              <w:p w14:paraId="694DAEB6"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55,333,395.35</w:t>
                </w:r>
              </w:p>
            </w:tc>
            <w:tc>
              <w:tcPr>
                <w:tcW w:w="840" w:type="pct"/>
                <w:shd w:val="clear" w:color="auto" w:fill="auto"/>
                <w:vAlign w:val="center"/>
              </w:tcPr>
              <w:p w14:paraId="64346F6E"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6,385,920.16</w:t>
                </w:r>
              </w:p>
            </w:tc>
            <w:tc>
              <w:tcPr>
                <w:tcW w:w="840" w:type="pct"/>
                <w:shd w:val="clear" w:color="auto" w:fill="auto"/>
                <w:vAlign w:val="center"/>
              </w:tcPr>
              <w:p w14:paraId="4AA3BDB4"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8,505,986.62</w:t>
                </w:r>
              </w:p>
            </w:tc>
            <w:tc>
              <w:tcPr>
                <w:tcW w:w="902" w:type="pct"/>
                <w:shd w:val="clear" w:color="auto" w:fill="auto"/>
                <w:vAlign w:val="center"/>
              </w:tcPr>
              <w:p w14:paraId="06B18E11"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118,059,710.12</w:t>
                </w:r>
              </w:p>
            </w:tc>
          </w:tr>
          <w:tr w:rsidR="00BA2ED6" w14:paraId="6D9E0026" w14:textId="77777777" w:rsidTr="00E40515">
            <w:sdt>
              <w:sdtPr>
                <w:tag w:val="_PLD_5f15b887e02c4ec6b52b0f15c4e97c9c"/>
                <w:id w:val="-1752036248"/>
                <w:lock w:val="sdtLocked"/>
              </w:sdtPr>
              <w:sdtEndPr/>
              <w:sdtContent>
                <w:tc>
                  <w:tcPr>
                    <w:tcW w:w="614" w:type="pct"/>
                    <w:shd w:val="clear" w:color="auto" w:fill="auto"/>
                  </w:tcPr>
                  <w:p w14:paraId="7C62182C" w14:textId="77777777" w:rsidR="00BA2ED6" w:rsidRDefault="00BA2ED6" w:rsidP="00BE3F56">
                    <w:r>
                      <w:t>2.</w:t>
                    </w:r>
                    <w:r>
                      <w:rPr>
                        <w:rFonts w:hint="eastAsia"/>
                      </w:rPr>
                      <w:t>本期增加金额</w:t>
                    </w:r>
                  </w:p>
                </w:tc>
              </w:sdtContent>
            </w:sdt>
            <w:tc>
              <w:tcPr>
                <w:tcW w:w="902" w:type="pct"/>
                <w:shd w:val="clear" w:color="auto" w:fill="auto"/>
                <w:vAlign w:val="center"/>
              </w:tcPr>
              <w:p w14:paraId="5A465102"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2,366,864.07</w:t>
                </w:r>
              </w:p>
            </w:tc>
            <w:tc>
              <w:tcPr>
                <w:tcW w:w="902" w:type="pct"/>
                <w:shd w:val="clear" w:color="auto" w:fill="auto"/>
                <w:vAlign w:val="center"/>
              </w:tcPr>
              <w:p w14:paraId="569EB1D6"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2,660,996.55</w:t>
                </w:r>
              </w:p>
            </w:tc>
            <w:tc>
              <w:tcPr>
                <w:tcW w:w="840" w:type="pct"/>
                <w:shd w:val="clear" w:color="auto" w:fill="auto"/>
                <w:vAlign w:val="center"/>
              </w:tcPr>
              <w:p w14:paraId="21193F1A"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497,246.20</w:t>
                </w:r>
              </w:p>
            </w:tc>
            <w:tc>
              <w:tcPr>
                <w:tcW w:w="840" w:type="pct"/>
                <w:shd w:val="clear" w:color="auto" w:fill="auto"/>
                <w:vAlign w:val="center"/>
              </w:tcPr>
              <w:p w14:paraId="6096928C"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872,231.68</w:t>
                </w:r>
              </w:p>
            </w:tc>
            <w:tc>
              <w:tcPr>
                <w:tcW w:w="902" w:type="pct"/>
                <w:shd w:val="clear" w:color="auto" w:fill="auto"/>
                <w:vAlign w:val="center"/>
              </w:tcPr>
              <w:p w14:paraId="0B80F75A"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6,397,338.50</w:t>
                </w:r>
              </w:p>
            </w:tc>
          </w:tr>
          <w:tr w:rsidR="00BA2ED6" w14:paraId="660154B3" w14:textId="77777777" w:rsidTr="00E40515">
            <w:sdt>
              <w:sdtPr>
                <w:tag w:val="_PLD_8957ada504474bfcb99282b7912be7e4"/>
                <w:id w:val="1124668141"/>
                <w:lock w:val="sdtLocked"/>
              </w:sdtPr>
              <w:sdtEndPr/>
              <w:sdtContent>
                <w:tc>
                  <w:tcPr>
                    <w:tcW w:w="614" w:type="pct"/>
                    <w:shd w:val="clear" w:color="auto" w:fill="auto"/>
                  </w:tcPr>
                  <w:p w14:paraId="6178A471" w14:textId="77777777" w:rsidR="00BA2ED6" w:rsidRDefault="00BA2ED6" w:rsidP="00BE3F56">
                    <w:r>
                      <w:rPr>
                        <w:rFonts w:hint="eastAsia"/>
                      </w:rPr>
                      <w:t>（</w:t>
                    </w:r>
                    <w:r>
                      <w:rPr>
                        <w:rFonts w:hint="eastAsia"/>
                      </w:rPr>
                      <w:t>1</w:t>
                    </w:r>
                    <w:r>
                      <w:rPr>
                        <w:rFonts w:hint="eastAsia"/>
                      </w:rPr>
                      <w:t>）计提</w:t>
                    </w:r>
                  </w:p>
                </w:tc>
              </w:sdtContent>
            </w:sdt>
            <w:tc>
              <w:tcPr>
                <w:tcW w:w="902" w:type="pct"/>
                <w:shd w:val="clear" w:color="auto" w:fill="auto"/>
                <w:vAlign w:val="center"/>
              </w:tcPr>
              <w:p w14:paraId="6C497FF4"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2,366,864.07</w:t>
                </w:r>
              </w:p>
            </w:tc>
            <w:tc>
              <w:tcPr>
                <w:tcW w:w="902" w:type="pct"/>
                <w:shd w:val="clear" w:color="auto" w:fill="auto"/>
                <w:vAlign w:val="center"/>
              </w:tcPr>
              <w:p w14:paraId="5ABEABF9"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2,654,028.86</w:t>
                </w:r>
              </w:p>
            </w:tc>
            <w:tc>
              <w:tcPr>
                <w:tcW w:w="840" w:type="pct"/>
                <w:shd w:val="clear" w:color="auto" w:fill="auto"/>
                <w:vAlign w:val="center"/>
              </w:tcPr>
              <w:p w14:paraId="5FD864DE"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497,246.20</w:t>
                </w:r>
              </w:p>
            </w:tc>
            <w:tc>
              <w:tcPr>
                <w:tcW w:w="840" w:type="pct"/>
                <w:shd w:val="clear" w:color="auto" w:fill="auto"/>
                <w:vAlign w:val="center"/>
              </w:tcPr>
              <w:p w14:paraId="0BA28AB1"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869,203.87</w:t>
                </w:r>
              </w:p>
            </w:tc>
            <w:tc>
              <w:tcPr>
                <w:tcW w:w="902" w:type="pct"/>
                <w:shd w:val="clear" w:color="auto" w:fill="auto"/>
                <w:vAlign w:val="center"/>
              </w:tcPr>
              <w:p w14:paraId="75AF6D4F"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6,387,343.00</w:t>
                </w:r>
              </w:p>
            </w:tc>
          </w:tr>
          <w:tr w:rsidR="00BA2ED6" w14:paraId="2CDC7145" w14:textId="77777777" w:rsidTr="00E40515">
            <w:sdt>
              <w:sdtPr>
                <w:rPr>
                  <w:rFonts w:hint="eastAsia"/>
                </w:rPr>
                <w:alias w:val="固定资产累计折旧增加项目名称"/>
                <w:tag w:val="_GBC_0965865fe56240ca9467fb856bda8c28"/>
                <w:id w:val="1676846233"/>
                <w:lock w:val="sdtLocked"/>
              </w:sdtPr>
              <w:sdtEndPr/>
              <w:sdtContent>
                <w:tc>
                  <w:tcPr>
                    <w:tcW w:w="614" w:type="pct"/>
                    <w:shd w:val="clear" w:color="auto" w:fill="auto"/>
                  </w:tcPr>
                  <w:p w14:paraId="5C1B5189" w14:textId="77777777" w:rsidR="00BA2ED6" w:rsidRDefault="00BA2ED6" w:rsidP="00BE3F56">
                    <w:r>
                      <w:rPr>
                        <w:rFonts w:hint="eastAsia"/>
                      </w:rPr>
                      <w:t>（</w:t>
                    </w:r>
                    <w:r>
                      <w:rPr>
                        <w:rFonts w:hint="eastAsia"/>
                      </w:rPr>
                      <w:t>2</w:t>
                    </w:r>
                    <w:r>
                      <w:t>）汇率变动</w:t>
                    </w:r>
                  </w:p>
                </w:tc>
              </w:sdtContent>
            </w:sdt>
            <w:sdt>
              <w:sdtPr>
                <w:rPr>
                  <w:rFonts w:asciiTheme="majorEastAsia" w:eastAsiaTheme="majorEastAsia" w:hAnsiTheme="majorEastAsia" w:hint="eastAsia"/>
                </w:rPr>
                <w:alias w:val="固定资产累计折旧增加项目金额"/>
                <w:tag w:val="_GBC_4f471bfa60bb4fd284527a4bd35a106e"/>
                <w:id w:val="-414631294"/>
                <w:lock w:val="sdtLocked"/>
                <w:showingPlcHdr/>
              </w:sdtPr>
              <w:sdtEndPr/>
              <w:sdtContent>
                <w:tc>
                  <w:tcPr>
                    <w:tcW w:w="902" w:type="pct"/>
                    <w:shd w:val="clear" w:color="auto" w:fill="auto"/>
                  </w:tcPr>
                  <w:p w14:paraId="1F13CDF0"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hint="eastAsia"/>
                      </w:rPr>
                      <w:t xml:space="preserve">　</w:t>
                    </w:r>
                  </w:p>
                </w:tc>
              </w:sdtContent>
            </w:sdt>
            <w:sdt>
              <w:sdtPr>
                <w:rPr>
                  <w:rFonts w:asciiTheme="majorEastAsia" w:eastAsiaTheme="majorEastAsia" w:hAnsiTheme="majorEastAsia" w:hint="eastAsia"/>
                </w:rPr>
                <w:alias w:val="固定资产累计折旧增加项目金额"/>
                <w:tag w:val="_GBC_4f471bfa60bb4fd284527a4bd35a106e"/>
                <w:id w:val="-755890089"/>
                <w:lock w:val="sdtLocked"/>
              </w:sdtPr>
              <w:sdtEndPr/>
              <w:sdtContent>
                <w:tc>
                  <w:tcPr>
                    <w:tcW w:w="902" w:type="pct"/>
                    <w:shd w:val="clear" w:color="auto" w:fill="auto"/>
                  </w:tcPr>
                  <w:p w14:paraId="55D02982"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hint="eastAsia"/>
                      </w:rPr>
                      <w:t>6,967.69</w:t>
                    </w:r>
                  </w:p>
                </w:tc>
              </w:sdtContent>
            </w:sdt>
            <w:sdt>
              <w:sdtPr>
                <w:rPr>
                  <w:rFonts w:asciiTheme="majorEastAsia" w:eastAsiaTheme="majorEastAsia" w:hAnsiTheme="majorEastAsia" w:hint="eastAsia"/>
                </w:rPr>
                <w:alias w:val="固定资产累计折旧增加项目金额"/>
                <w:tag w:val="_GBC_4f471bfa60bb4fd284527a4bd35a106e"/>
                <w:id w:val="1066767426"/>
                <w:lock w:val="sdtLocked"/>
              </w:sdtPr>
              <w:sdtEndPr/>
              <w:sdtContent>
                <w:tc>
                  <w:tcPr>
                    <w:tcW w:w="840" w:type="pct"/>
                    <w:shd w:val="clear" w:color="auto" w:fill="auto"/>
                  </w:tcPr>
                  <w:p w14:paraId="2DD53858" w14:textId="77777777" w:rsidR="00BA2ED6" w:rsidRPr="00775956" w:rsidRDefault="00BA2ED6" w:rsidP="003F4BF1">
                    <w:pPr>
                      <w:jc w:val="right"/>
                      <w:rPr>
                        <w:rFonts w:asciiTheme="majorEastAsia" w:eastAsiaTheme="majorEastAsia" w:hAnsiTheme="majorEastAsia"/>
                      </w:rPr>
                    </w:pPr>
                  </w:p>
                </w:tc>
              </w:sdtContent>
            </w:sdt>
            <w:sdt>
              <w:sdtPr>
                <w:rPr>
                  <w:rFonts w:asciiTheme="majorEastAsia" w:eastAsiaTheme="majorEastAsia" w:hAnsiTheme="majorEastAsia" w:hint="eastAsia"/>
                </w:rPr>
                <w:alias w:val="固定资产累计折旧增加项目金额"/>
                <w:tag w:val="_GBC_4f471bfa60bb4fd284527a4bd35a106e"/>
                <w:id w:val="-127395710"/>
                <w:lock w:val="sdtLocked"/>
              </w:sdtPr>
              <w:sdtEndPr/>
              <w:sdtContent>
                <w:tc>
                  <w:tcPr>
                    <w:tcW w:w="840" w:type="pct"/>
                    <w:shd w:val="clear" w:color="auto" w:fill="auto"/>
                  </w:tcPr>
                  <w:p w14:paraId="67DF52D2"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hint="eastAsia"/>
                      </w:rPr>
                      <w:t>3,027.81</w:t>
                    </w:r>
                  </w:p>
                </w:tc>
              </w:sdtContent>
            </w:sdt>
            <w:sdt>
              <w:sdtPr>
                <w:rPr>
                  <w:rFonts w:asciiTheme="majorEastAsia" w:eastAsiaTheme="majorEastAsia" w:hAnsiTheme="majorEastAsia" w:hint="eastAsia"/>
                </w:rPr>
                <w:alias w:val="固定资产累计折旧增加项目合计金额"/>
                <w:tag w:val="_GBC_de0f633422eb40198165dd44928b321c"/>
                <w:id w:val="-2109735518"/>
                <w:lock w:val="sdtLocked"/>
              </w:sdtPr>
              <w:sdtEndPr/>
              <w:sdtContent>
                <w:tc>
                  <w:tcPr>
                    <w:tcW w:w="902" w:type="pct"/>
                    <w:shd w:val="clear" w:color="auto" w:fill="auto"/>
                  </w:tcPr>
                  <w:p w14:paraId="7D792DBC"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hint="eastAsia"/>
                      </w:rPr>
                      <w:t>9,995.50</w:t>
                    </w:r>
                  </w:p>
                </w:tc>
              </w:sdtContent>
            </w:sdt>
          </w:tr>
          <w:tr w:rsidR="00BA2ED6" w14:paraId="0255B37A" w14:textId="77777777" w:rsidTr="00E40515">
            <w:sdt>
              <w:sdtPr>
                <w:tag w:val="_PLD_ec9558ad6e194439bc7519617b9fda17"/>
                <w:id w:val="286629832"/>
                <w:lock w:val="sdtLocked"/>
              </w:sdtPr>
              <w:sdtEndPr/>
              <w:sdtContent>
                <w:tc>
                  <w:tcPr>
                    <w:tcW w:w="614" w:type="pct"/>
                    <w:shd w:val="clear" w:color="auto" w:fill="auto"/>
                  </w:tcPr>
                  <w:p w14:paraId="1FF2342B" w14:textId="77777777" w:rsidR="00BA2ED6" w:rsidRDefault="00BA2ED6" w:rsidP="00BE3F56">
                    <w:r>
                      <w:rPr>
                        <w:rFonts w:hint="eastAsia"/>
                      </w:rPr>
                      <w:t>3.</w:t>
                    </w:r>
                    <w:r>
                      <w:rPr>
                        <w:rFonts w:hint="eastAsia"/>
                      </w:rPr>
                      <w:t>本期减少金额</w:t>
                    </w:r>
                  </w:p>
                </w:tc>
              </w:sdtContent>
            </w:sdt>
            <w:tc>
              <w:tcPr>
                <w:tcW w:w="902" w:type="pct"/>
                <w:shd w:val="clear" w:color="auto" w:fill="auto"/>
                <w:vAlign w:val="center"/>
              </w:tcPr>
              <w:p w14:paraId="29C80FC4" w14:textId="77777777" w:rsidR="00BA2ED6" w:rsidRPr="00775956" w:rsidRDefault="00BA2ED6" w:rsidP="003F4BF1">
                <w:pPr>
                  <w:jc w:val="right"/>
                  <w:rPr>
                    <w:rFonts w:asciiTheme="majorEastAsia" w:eastAsiaTheme="majorEastAsia" w:hAnsiTheme="majorEastAsia"/>
                  </w:rPr>
                </w:pPr>
              </w:p>
            </w:tc>
            <w:tc>
              <w:tcPr>
                <w:tcW w:w="902" w:type="pct"/>
                <w:shd w:val="clear" w:color="auto" w:fill="auto"/>
                <w:vAlign w:val="center"/>
              </w:tcPr>
              <w:p w14:paraId="7B11AA3E"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15,205.86</w:t>
                </w:r>
              </w:p>
            </w:tc>
            <w:tc>
              <w:tcPr>
                <w:tcW w:w="840" w:type="pct"/>
                <w:shd w:val="clear" w:color="auto" w:fill="auto"/>
                <w:vAlign w:val="center"/>
              </w:tcPr>
              <w:p w14:paraId="6FBCF6C5" w14:textId="77777777" w:rsidR="00BA2ED6" w:rsidRPr="00775956" w:rsidRDefault="00BA2ED6" w:rsidP="003F4BF1">
                <w:pPr>
                  <w:jc w:val="right"/>
                  <w:rPr>
                    <w:rFonts w:asciiTheme="majorEastAsia" w:eastAsiaTheme="majorEastAsia" w:hAnsiTheme="majorEastAsia"/>
                  </w:rPr>
                </w:pPr>
              </w:p>
            </w:tc>
            <w:tc>
              <w:tcPr>
                <w:tcW w:w="840" w:type="pct"/>
                <w:shd w:val="clear" w:color="auto" w:fill="auto"/>
                <w:vAlign w:val="center"/>
              </w:tcPr>
              <w:p w14:paraId="3F53D349"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69,520.28</w:t>
                </w:r>
              </w:p>
            </w:tc>
            <w:tc>
              <w:tcPr>
                <w:tcW w:w="902" w:type="pct"/>
                <w:shd w:val="clear" w:color="auto" w:fill="auto"/>
                <w:vAlign w:val="center"/>
              </w:tcPr>
              <w:p w14:paraId="0DDD6AC5"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84,726.14</w:t>
                </w:r>
              </w:p>
            </w:tc>
          </w:tr>
          <w:tr w:rsidR="00BA2ED6" w14:paraId="1DE3F75C" w14:textId="77777777" w:rsidTr="00E40515">
            <w:sdt>
              <w:sdtPr>
                <w:tag w:val="_PLD_5ee3d83bd53d480fa0f8ca39eef2375d"/>
                <w:id w:val="774675807"/>
                <w:lock w:val="sdtLocked"/>
              </w:sdtPr>
              <w:sdtEndPr/>
              <w:sdtContent>
                <w:tc>
                  <w:tcPr>
                    <w:tcW w:w="614" w:type="pct"/>
                    <w:shd w:val="clear" w:color="auto" w:fill="auto"/>
                  </w:tcPr>
                  <w:p w14:paraId="2CD313BB" w14:textId="77777777" w:rsidR="00BA2ED6" w:rsidRDefault="00BA2ED6" w:rsidP="00BE3F56">
                    <w:r>
                      <w:rPr>
                        <w:rFonts w:hint="eastAsia"/>
                      </w:rPr>
                      <w:t>（</w:t>
                    </w:r>
                    <w:r>
                      <w:rPr>
                        <w:rFonts w:hint="eastAsia"/>
                      </w:rPr>
                      <w:t>1</w:t>
                    </w:r>
                    <w:r>
                      <w:rPr>
                        <w:rFonts w:hint="eastAsia"/>
                      </w:rPr>
                      <w:t>）处置或报废</w:t>
                    </w:r>
                  </w:p>
                </w:tc>
              </w:sdtContent>
            </w:sdt>
            <w:tc>
              <w:tcPr>
                <w:tcW w:w="902" w:type="pct"/>
                <w:shd w:val="clear" w:color="auto" w:fill="auto"/>
                <w:vAlign w:val="center"/>
              </w:tcPr>
              <w:p w14:paraId="38A8C08F" w14:textId="77777777" w:rsidR="00BA2ED6" w:rsidRPr="00775956" w:rsidRDefault="00BA2ED6" w:rsidP="003F4BF1">
                <w:pPr>
                  <w:jc w:val="right"/>
                  <w:rPr>
                    <w:rFonts w:asciiTheme="majorEastAsia" w:eastAsiaTheme="majorEastAsia" w:hAnsiTheme="majorEastAsia"/>
                  </w:rPr>
                </w:pPr>
              </w:p>
            </w:tc>
            <w:tc>
              <w:tcPr>
                <w:tcW w:w="902" w:type="pct"/>
                <w:shd w:val="clear" w:color="auto" w:fill="auto"/>
                <w:vAlign w:val="center"/>
              </w:tcPr>
              <w:p w14:paraId="3CEFED57"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15,205.86</w:t>
                </w:r>
              </w:p>
            </w:tc>
            <w:tc>
              <w:tcPr>
                <w:tcW w:w="840" w:type="pct"/>
                <w:shd w:val="clear" w:color="auto" w:fill="auto"/>
                <w:vAlign w:val="center"/>
              </w:tcPr>
              <w:p w14:paraId="5B70EFB5" w14:textId="77777777" w:rsidR="00BA2ED6" w:rsidRPr="00775956" w:rsidRDefault="00BA2ED6" w:rsidP="003F4BF1">
                <w:pPr>
                  <w:jc w:val="right"/>
                  <w:rPr>
                    <w:rFonts w:asciiTheme="majorEastAsia" w:eastAsiaTheme="majorEastAsia" w:hAnsiTheme="majorEastAsia"/>
                  </w:rPr>
                </w:pPr>
              </w:p>
            </w:tc>
            <w:tc>
              <w:tcPr>
                <w:tcW w:w="840" w:type="pct"/>
                <w:shd w:val="clear" w:color="auto" w:fill="auto"/>
                <w:vAlign w:val="center"/>
              </w:tcPr>
              <w:p w14:paraId="16A8C913"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69,520.28</w:t>
                </w:r>
              </w:p>
            </w:tc>
            <w:tc>
              <w:tcPr>
                <w:tcW w:w="902" w:type="pct"/>
                <w:shd w:val="clear" w:color="auto" w:fill="auto"/>
                <w:vAlign w:val="center"/>
              </w:tcPr>
              <w:p w14:paraId="64369AF8"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84,726.14</w:t>
                </w:r>
              </w:p>
            </w:tc>
          </w:tr>
          <w:tr w:rsidR="00BA2ED6" w14:paraId="7A7E40C0" w14:textId="77777777" w:rsidTr="00E40515">
            <w:sdt>
              <w:sdtPr>
                <w:tag w:val="_PLD_6eaa2035e58e4e21885400a2e0bb3a60"/>
                <w:id w:val="-363987930"/>
                <w:lock w:val="sdtLocked"/>
              </w:sdtPr>
              <w:sdtEndPr/>
              <w:sdtContent>
                <w:tc>
                  <w:tcPr>
                    <w:tcW w:w="614" w:type="pct"/>
                    <w:shd w:val="clear" w:color="auto" w:fill="auto"/>
                  </w:tcPr>
                  <w:p w14:paraId="4D95410A" w14:textId="77777777" w:rsidR="00BA2ED6" w:rsidRDefault="00BA2ED6" w:rsidP="00BE3F56">
                    <w:r>
                      <w:rPr>
                        <w:rFonts w:hint="eastAsia"/>
                      </w:rPr>
                      <w:t>4.</w:t>
                    </w:r>
                    <w:r>
                      <w:rPr>
                        <w:rFonts w:hint="eastAsia"/>
                      </w:rPr>
                      <w:t>期末余额</w:t>
                    </w:r>
                  </w:p>
                </w:tc>
              </w:sdtContent>
            </w:sdt>
            <w:tc>
              <w:tcPr>
                <w:tcW w:w="902" w:type="pct"/>
                <w:shd w:val="clear" w:color="auto" w:fill="auto"/>
                <w:vAlign w:val="center"/>
              </w:tcPr>
              <w:p w14:paraId="71ECF472"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50,201,272.06</w:t>
                </w:r>
              </w:p>
            </w:tc>
            <w:tc>
              <w:tcPr>
                <w:tcW w:w="902" w:type="pct"/>
                <w:shd w:val="clear" w:color="auto" w:fill="auto"/>
                <w:vAlign w:val="center"/>
              </w:tcPr>
              <w:p w14:paraId="2A6AB51F"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57,979,186.04</w:t>
                </w:r>
              </w:p>
            </w:tc>
            <w:tc>
              <w:tcPr>
                <w:tcW w:w="840" w:type="pct"/>
                <w:shd w:val="clear" w:color="auto" w:fill="auto"/>
                <w:vAlign w:val="center"/>
              </w:tcPr>
              <w:p w14:paraId="5AB33BE7"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6,883,166.36</w:t>
                </w:r>
              </w:p>
            </w:tc>
            <w:tc>
              <w:tcPr>
                <w:tcW w:w="840" w:type="pct"/>
                <w:shd w:val="clear" w:color="auto" w:fill="auto"/>
                <w:vAlign w:val="center"/>
              </w:tcPr>
              <w:p w14:paraId="290DFE5C"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9,308,698.02</w:t>
                </w:r>
              </w:p>
            </w:tc>
            <w:tc>
              <w:tcPr>
                <w:tcW w:w="902" w:type="pct"/>
                <w:shd w:val="clear" w:color="auto" w:fill="auto"/>
                <w:vAlign w:val="center"/>
              </w:tcPr>
              <w:p w14:paraId="18E3E96A"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124,372,322.48</w:t>
                </w:r>
              </w:p>
            </w:tc>
          </w:tr>
          <w:tr w:rsidR="00BA2ED6" w14:paraId="109C0E11" w14:textId="77777777" w:rsidTr="00E40515">
            <w:sdt>
              <w:sdtPr>
                <w:tag w:val="_PLD_662c84047b6d41648e46d047cc9b134a"/>
                <w:id w:val="-1248734134"/>
                <w:lock w:val="sdtLocked"/>
              </w:sdtPr>
              <w:sdtEndPr/>
              <w:sdtContent>
                <w:tc>
                  <w:tcPr>
                    <w:tcW w:w="614" w:type="pct"/>
                    <w:shd w:val="clear" w:color="auto" w:fill="auto"/>
                  </w:tcPr>
                  <w:p w14:paraId="5886FD42" w14:textId="77777777" w:rsidR="00BA2ED6" w:rsidRDefault="00BA2ED6" w:rsidP="003F4BF1">
                    <w:r>
                      <w:rPr>
                        <w:rFonts w:hint="eastAsia"/>
                      </w:rPr>
                      <w:t>三、减值准备</w:t>
                    </w:r>
                  </w:p>
                </w:tc>
              </w:sdtContent>
            </w:sdt>
            <w:tc>
              <w:tcPr>
                <w:tcW w:w="902" w:type="pct"/>
                <w:shd w:val="clear" w:color="auto" w:fill="auto"/>
                <w:vAlign w:val="center"/>
              </w:tcPr>
              <w:p w14:paraId="4DAEC264" w14:textId="77777777" w:rsidR="00BA2ED6" w:rsidRPr="00775956" w:rsidRDefault="00BA2ED6" w:rsidP="003F4BF1">
                <w:pPr>
                  <w:jc w:val="center"/>
                  <w:rPr>
                    <w:rFonts w:asciiTheme="majorEastAsia" w:eastAsiaTheme="majorEastAsia" w:hAnsiTheme="majorEastAsia"/>
                  </w:rPr>
                </w:pPr>
              </w:p>
            </w:tc>
            <w:tc>
              <w:tcPr>
                <w:tcW w:w="902" w:type="pct"/>
                <w:shd w:val="clear" w:color="auto" w:fill="auto"/>
                <w:vAlign w:val="center"/>
              </w:tcPr>
              <w:p w14:paraId="44644201" w14:textId="77777777" w:rsidR="00BA2ED6" w:rsidRPr="00775956" w:rsidRDefault="00BA2ED6" w:rsidP="003F4BF1">
                <w:pPr>
                  <w:jc w:val="center"/>
                  <w:rPr>
                    <w:rFonts w:asciiTheme="majorEastAsia" w:eastAsiaTheme="majorEastAsia" w:hAnsiTheme="majorEastAsia"/>
                  </w:rPr>
                </w:pPr>
              </w:p>
            </w:tc>
            <w:tc>
              <w:tcPr>
                <w:tcW w:w="840" w:type="pct"/>
                <w:shd w:val="clear" w:color="auto" w:fill="auto"/>
                <w:vAlign w:val="center"/>
              </w:tcPr>
              <w:p w14:paraId="55450BBC" w14:textId="77777777" w:rsidR="00BA2ED6" w:rsidRPr="00775956" w:rsidRDefault="00BA2ED6" w:rsidP="003F4BF1">
                <w:pPr>
                  <w:jc w:val="center"/>
                  <w:rPr>
                    <w:rFonts w:asciiTheme="majorEastAsia" w:eastAsiaTheme="majorEastAsia" w:hAnsiTheme="majorEastAsia"/>
                  </w:rPr>
                </w:pPr>
              </w:p>
            </w:tc>
            <w:tc>
              <w:tcPr>
                <w:tcW w:w="840" w:type="pct"/>
                <w:shd w:val="clear" w:color="auto" w:fill="auto"/>
                <w:vAlign w:val="center"/>
              </w:tcPr>
              <w:p w14:paraId="54E0104D" w14:textId="77777777" w:rsidR="00BA2ED6" w:rsidRPr="00775956" w:rsidRDefault="00BA2ED6" w:rsidP="003F4BF1">
                <w:pPr>
                  <w:jc w:val="center"/>
                  <w:rPr>
                    <w:rFonts w:asciiTheme="majorEastAsia" w:eastAsiaTheme="majorEastAsia" w:hAnsiTheme="majorEastAsia"/>
                  </w:rPr>
                </w:pPr>
              </w:p>
            </w:tc>
            <w:tc>
              <w:tcPr>
                <w:tcW w:w="902" w:type="pct"/>
                <w:shd w:val="clear" w:color="auto" w:fill="auto"/>
                <w:vAlign w:val="center"/>
              </w:tcPr>
              <w:p w14:paraId="32DE2E1E" w14:textId="77777777" w:rsidR="00BA2ED6" w:rsidRPr="00775956" w:rsidRDefault="00BA2ED6" w:rsidP="003F4BF1">
                <w:pPr>
                  <w:jc w:val="center"/>
                  <w:rPr>
                    <w:rFonts w:asciiTheme="majorEastAsia" w:eastAsiaTheme="majorEastAsia" w:hAnsiTheme="majorEastAsia"/>
                  </w:rPr>
                </w:pPr>
              </w:p>
            </w:tc>
          </w:tr>
          <w:tr w:rsidR="00BA2ED6" w14:paraId="3BC97562" w14:textId="77777777" w:rsidTr="00E40515">
            <w:sdt>
              <w:sdtPr>
                <w:tag w:val="_PLD_ca34fab5808d492588c9f9773f2bb656"/>
                <w:id w:val="-2023543182"/>
                <w:lock w:val="sdtLocked"/>
              </w:sdtPr>
              <w:sdtEndPr/>
              <w:sdtContent>
                <w:tc>
                  <w:tcPr>
                    <w:tcW w:w="614" w:type="pct"/>
                    <w:shd w:val="clear" w:color="auto" w:fill="auto"/>
                  </w:tcPr>
                  <w:p w14:paraId="4DD45B7F" w14:textId="77777777" w:rsidR="00BA2ED6" w:rsidRDefault="00BA2ED6" w:rsidP="00BE3F56">
                    <w:r>
                      <w:t>1.</w:t>
                    </w:r>
                    <w:r>
                      <w:rPr>
                        <w:rFonts w:hint="eastAsia"/>
                      </w:rPr>
                      <w:t>期初余额</w:t>
                    </w:r>
                  </w:p>
                </w:tc>
              </w:sdtContent>
            </w:sdt>
            <w:tc>
              <w:tcPr>
                <w:tcW w:w="902" w:type="pct"/>
                <w:shd w:val="clear" w:color="auto" w:fill="auto"/>
                <w:vAlign w:val="center"/>
              </w:tcPr>
              <w:p w14:paraId="66C6EF40" w14:textId="77777777" w:rsidR="00BA2ED6" w:rsidRPr="00775956" w:rsidRDefault="00BA2ED6" w:rsidP="003F4BF1">
                <w:pPr>
                  <w:jc w:val="right"/>
                  <w:rPr>
                    <w:rFonts w:asciiTheme="majorEastAsia" w:eastAsiaTheme="majorEastAsia" w:hAnsiTheme="majorEastAsia"/>
                  </w:rPr>
                </w:pPr>
              </w:p>
            </w:tc>
            <w:tc>
              <w:tcPr>
                <w:tcW w:w="902" w:type="pct"/>
                <w:shd w:val="clear" w:color="auto" w:fill="auto"/>
                <w:vAlign w:val="center"/>
              </w:tcPr>
              <w:p w14:paraId="78D55B77"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1,932,100.46</w:t>
                </w:r>
              </w:p>
            </w:tc>
            <w:tc>
              <w:tcPr>
                <w:tcW w:w="840" w:type="pct"/>
                <w:shd w:val="clear" w:color="auto" w:fill="auto"/>
                <w:vAlign w:val="center"/>
              </w:tcPr>
              <w:p w14:paraId="2C22CFAE" w14:textId="77777777" w:rsidR="00BA2ED6" w:rsidRPr="00775956" w:rsidRDefault="00BA2ED6" w:rsidP="003F4BF1">
                <w:pPr>
                  <w:jc w:val="right"/>
                  <w:rPr>
                    <w:rFonts w:asciiTheme="majorEastAsia" w:eastAsiaTheme="majorEastAsia" w:hAnsiTheme="majorEastAsia"/>
                  </w:rPr>
                </w:pPr>
              </w:p>
            </w:tc>
            <w:tc>
              <w:tcPr>
                <w:tcW w:w="840" w:type="pct"/>
                <w:shd w:val="clear" w:color="auto" w:fill="auto"/>
                <w:vAlign w:val="center"/>
              </w:tcPr>
              <w:p w14:paraId="4E860BF8"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14,683.93</w:t>
                </w:r>
              </w:p>
            </w:tc>
            <w:tc>
              <w:tcPr>
                <w:tcW w:w="902" w:type="pct"/>
                <w:shd w:val="clear" w:color="auto" w:fill="auto"/>
                <w:vAlign w:val="center"/>
              </w:tcPr>
              <w:p w14:paraId="0786070F"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1,946,784.39</w:t>
                </w:r>
              </w:p>
            </w:tc>
          </w:tr>
          <w:tr w:rsidR="00BA2ED6" w14:paraId="2C4C7FEB" w14:textId="77777777" w:rsidTr="00E40515">
            <w:sdt>
              <w:sdtPr>
                <w:tag w:val="_PLD_558d8ea305db4595a0aa4db4612e68ec"/>
                <w:id w:val="338902383"/>
                <w:lock w:val="sdtLocked"/>
              </w:sdtPr>
              <w:sdtEndPr/>
              <w:sdtContent>
                <w:tc>
                  <w:tcPr>
                    <w:tcW w:w="614" w:type="pct"/>
                    <w:shd w:val="clear" w:color="auto" w:fill="auto"/>
                  </w:tcPr>
                  <w:p w14:paraId="3AA90D83" w14:textId="77777777" w:rsidR="00BA2ED6" w:rsidRDefault="00BA2ED6" w:rsidP="00BE3F56">
                    <w:r>
                      <w:t>2.</w:t>
                    </w:r>
                    <w:r>
                      <w:rPr>
                        <w:rFonts w:hint="eastAsia"/>
                      </w:rPr>
                      <w:t>本期增加金额</w:t>
                    </w:r>
                  </w:p>
                </w:tc>
              </w:sdtContent>
            </w:sdt>
            <w:tc>
              <w:tcPr>
                <w:tcW w:w="902" w:type="pct"/>
                <w:shd w:val="clear" w:color="auto" w:fill="auto"/>
                <w:vAlign w:val="center"/>
              </w:tcPr>
              <w:p w14:paraId="02783D6D" w14:textId="77777777" w:rsidR="00BA2ED6" w:rsidRPr="00775956" w:rsidRDefault="00BA2ED6" w:rsidP="003F4BF1">
                <w:pPr>
                  <w:jc w:val="right"/>
                  <w:rPr>
                    <w:rFonts w:asciiTheme="majorEastAsia" w:eastAsiaTheme="majorEastAsia" w:hAnsiTheme="majorEastAsia"/>
                  </w:rPr>
                </w:pPr>
              </w:p>
            </w:tc>
            <w:tc>
              <w:tcPr>
                <w:tcW w:w="902" w:type="pct"/>
                <w:shd w:val="clear" w:color="auto" w:fill="auto"/>
                <w:vAlign w:val="center"/>
              </w:tcPr>
              <w:p w14:paraId="59D9221D" w14:textId="77777777" w:rsidR="00BA2ED6" w:rsidRPr="00775956" w:rsidRDefault="00BA2ED6" w:rsidP="003F4BF1">
                <w:pPr>
                  <w:jc w:val="right"/>
                  <w:rPr>
                    <w:rFonts w:asciiTheme="majorEastAsia" w:eastAsiaTheme="majorEastAsia" w:hAnsiTheme="majorEastAsia"/>
                  </w:rPr>
                </w:pPr>
              </w:p>
            </w:tc>
            <w:tc>
              <w:tcPr>
                <w:tcW w:w="840" w:type="pct"/>
                <w:shd w:val="clear" w:color="auto" w:fill="auto"/>
                <w:vAlign w:val="center"/>
              </w:tcPr>
              <w:p w14:paraId="79FE901F" w14:textId="77777777" w:rsidR="00BA2ED6" w:rsidRPr="00775956" w:rsidRDefault="00BA2ED6" w:rsidP="003F4BF1">
                <w:pPr>
                  <w:jc w:val="right"/>
                  <w:rPr>
                    <w:rFonts w:asciiTheme="majorEastAsia" w:eastAsiaTheme="majorEastAsia" w:hAnsiTheme="majorEastAsia"/>
                  </w:rPr>
                </w:pPr>
              </w:p>
            </w:tc>
            <w:tc>
              <w:tcPr>
                <w:tcW w:w="840" w:type="pct"/>
                <w:shd w:val="clear" w:color="auto" w:fill="auto"/>
                <w:vAlign w:val="center"/>
              </w:tcPr>
              <w:p w14:paraId="35EBE116" w14:textId="77777777" w:rsidR="00BA2ED6" w:rsidRPr="00775956" w:rsidRDefault="00BA2ED6" w:rsidP="003F4BF1">
                <w:pPr>
                  <w:jc w:val="right"/>
                  <w:rPr>
                    <w:rFonts w:asciiTheme="majorEastAsia" w:eastAsiaTheme="majorEastAsia" w:hAnsiTheme="majorEastAsia"/>
                  </w:rPr>
                </w:pPr>
              </w:p>
            </w:tc>
            <w:tc>
              <w:tcPr>
                <w:tcW w:w="902" w:type="pct"/>
                <w:shd w:val="clear" w:color="auto" w:fill="auto"/>
                <w:vAlign w:val="center"/>
              </w:tcPr>
              <w:p w14:paraId="3526CB28" w14:textId="77777777" w:rsidR="00BA2ED6" w:rsidRPr="00775956" w:rsidRDefault="00BA2ED6" w:rsidP="003F4BF1">
                <w:pPr>
                  <w:jc w:val="right"/>
                  <w:rPr>
                    <w:rFonts w:asciiTheme="majorEastAsia" w:eastAsiaTheme="majorEastAsia" w:hAnsiTheme="majorEastAsia"/>
                  </w:rPr>
                </w:pPr>
              </w:p>
            </w:tc>
          </w:tr>
          <w:tr w:rsidR="00BA2ED6" w14:paraId="3F447C45" w14:textId="77777777" w:rsidTr="00E40515">
            <w:sdt>
              <w:sdtPr>
                <w:tag w:val="_PLD_9f06e7f0e71e4a3aa190d3fcd09490fc"/>
                <w:id w:val="-1922247559"/>
                <w:lock w:val="sdtLocked"/>
              </w:sdtPr>
              <w:sdtEndPr/>
              <w:sdtContent>
                <w:tc>
                  <w:tcPr>
                    <w:tcW w:w="614" w:type="pct"/>
                    <w:shd w:val="clear" w:color="auto" w:fill="auto"/>
                  </w:tcPr>
                  <w:p w14:paraId="0DD431AA" w14:textId="77777777" w:rsidR="00BA2ED6" w:rsidRDefault="00BA2ED6" w:rsidP="00BE3F56">
                    <w:r>
                      <w:rPr>
                        <w:rFonts w:hint="eastAsia"/>
                      </w:rPr>
                      <w:t>3.</w:t>
                    </w:r>
                    <w:r>
                      <w:rPr>
                        <w:rFonts w:hint="eastAsia"/>
                      </w:rPr>
                      <w:t>本期减少金额</w:t>
                    </w:r>
                  </w:p>
                </w:tc>
              </w:sdtContent>
            </w:sdt>
            <w:tc>
              <w:tcPr>
                <w:tcW w:w="902" w:type="pct"/>
                <w:shd w:val="clear" w:color="auto" w:fill="auto"/>
                <w:vAlign w:val="center"/>
              </w:tcPr>
              <w:p w14:paraId="208211B0" w14:textId="77777777" w:rsidR="00BA2ED6" w:rsidRPr="00775956" w:rsidRDefault="00BA2ED6" w:rsidP="003F4BF1">
                <w:pPr>
                  <w:jc w:val="right"/>
                  <w:rPr>
                    <w:rFonts w:asciiTheme="majorEastAsia" w:eastAsiaTheme="majorEastAsia" w:hAnsiTheme="majorEastAsia"/>
                  </w:rPr>
                </w:pPr>
              </w:p>
            </w:tc>
            <w:tc>
              <w:tcPr>
                <w:tcW w:w="902" w:type="pct"/>
                <w:shd w:val="clear" w:color="auto" w:fill="auto"/>
                <w:vAlign w:val="center"/>
              </w:tcPr>
              <w:p w14:paraId="38ED58FE" w14:textId="77777777" w:rsidR="00BA2ED6" w:rsidRPr="00775956" w:rsidRDefault="00BA2ED6" w:rsidP="003F4BF1">
                <w:pPr>
                  <w:jc w:val="right"/>
                  <w:rPr>
                    <w:rFonts w:asciiTheme="majorEastAsia" w:eastAsiaTheme="majorEastAsia" w:hAnsiTheme="majorEastAsia"/>
                  </w:rPr>
                </w:pPr>
              </w:p>
            </w:tc>
            <w:tc>
              <w:tcPr>
                <w:tcW w:w="840" w:type="pct"/>
                <w:shd w:val="clear" w:color="auto" w:fill="auto"/>
                <w:vAlign w:val="center"/>
              </w:tcPr>
              <w:p w14:paraId="047BC9C4" w14:textId="77777777" w:rsidR="00BA2ED6" w:rsidRPr="00775956" w:rsidRDefault="00BA2ED6" w:rsidP="003F4BF1">
                <w:pPr>
                  <w:jc w:val="right"/>
                  <w:rPr>
                    <w:rFonts w:asciiTheme="majorEastAsia" w:eastAsiaTheme="majorEastAsia" w:hAnsiTheme="majorEastAsia"/>
                  </w:rPr>
                </w:pPr>
              </w:p>
            </w:tc>
            <w:tc>
              <w:tcPr>
                <w:tcW w:w="840" w:type="pct"/>
                <w:shd w:val="clear" w:color="auto" w:fill="auto"/>
                <w:vAlign w:val="center"/>
              </w:tcPr>
              <w:p w14:paraId="1BF80E3E" w14:textId="77777777" w:rsidR="00BA2ED6" w:rsidRPr="00775956" w:rsidRDefault="00BA2ED6" w:rsidP="003F4BF1">
                <w:pPr>
                  <w:jc w:val="right"/>
                  <w:rPr>
                    <w:rFonts w:asciiTheme="majorEastAsia" w:eastAsiaTheme="majorEastAsia" w:hAnsiTheme="majorEastAsia"/>
                  </w:rPr>
                </w:pPr>
              </w:p>
            </w:tc>
            <w:tc>
              <w:tcPr>
                <w:tcW w:w="902" w:type="pct"/>
                <w:shd w:val="clear" w:color="auto" w:fill="auto"/>
                <w:vAlign w:val="center"/>
              </w:tcPr>
              <w:p w14:paraId="1647102E" w14:textId="77777777" w:rsidR="00BA2ED6" w:rsidRPr="00775956" w:rsidRDefault="00BA2ED6" w:rsidP="003F4BF1">
                <w:pPr>
                  <w:jc w:val="right"/>
                  <w:rPr>
                    <w:rFonts w:asciiTheme="majorEastAsia" w:eastAsiaTheme="majorEastAsia" w:hAnsiTheme="majorEastAsia"/>
                  </w:rPr>
                </w:pPr>
              </w:p>
            </w:tc>
          </w:tr>
          <w:tr w:rsidR="00BA2ED6" w14:paraId="031C90D0" w14:textId="77777777" w:rsidTr="00E40515">
            <w:sdt>
              <w:sdtPr>
                <w:tag w:val="_PLD_a3e5577c50494e858eeb7a95a5b17653"/>
                <w:id w:val="-928503237"/>
                <w:lock w:val="sdtLocked"/>
              </w:sdtPr>
              <w:sdtEndPr/>
              <w:sdtContent>
                <w:tc>
                  <w:tcPr>
                    <w:tcW w:w="614" w:type="pct"/>
                    <w:shd w:val="clear" w:color="auto" w:fill="auto"/>
                  </w:tcPr>
                  <w:p w14:paraId="41602873" w14:textId="77777777" w:rsidR="00BA2ED6" w:rsidRDefault="00BA2ED6" w:rsidP="00BE3F56">
                    <w:r>
                      <w:rPr>
                        <w:rFonts w:hint="eastAsia"/>
                      </w:rPr>
                      <w:t>4.</w:t>
                    </w:r>
                    <w:r>
                      <w:rPr>
                        <w:rFonts w:hint="eastAsia"/>
                      </w:rPr>
                      <w:t>期末余额</w:t>
                    </w:r>
                  </w:p>
                </w:tc>
              </w:sdtContent>
            </w:sdt>
            <w:tc>
              <w:tcPr>
                <w:tcW w:w="902" w:type="pct"/>
                <w:shd w:val="clear" w:color="auto" w:fill="auto"/>
                <w:vAlign w:val="center"/>
              </w:tcPr>
              <w:p w14:paraId="20FCA543" w14:textId="77777777" w:rsidR="00BA2ED6" w:rsidRPr="00775956" w:rsidRDefault="00BA2ED6" w:rsidP="003F4BF1">
                <w:pPr>
                  <w:jc w:val="right"/>
                  <w:rPr>
                    <w:rFonts w:asciiTheme="majorEastAsia" w:eastAsiaTheme="majorEastAsia" w:hAnsiTheme="majorEastAsia"/>
                  </w:rPr>
                </w:pPr>
              </w:p>
            </w:tc>
            <w:tc>
              <w:tcPr>
                <w:tcW w:w="902" w:type="pct"/>
                <w:shd w:val="clear" w:color="auto" w:fill="auto"/>
                <w:vAlign w:val="center"/>
              </w:tcPr>
              <w:p w14:paraId="175CBAE2"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1,932,100.46</w:t>
                </w:r>
              </w:p>
            </w:tc>
            <w:tc>
              <w:tcPr>
                <w:tcW w:w="840" w:type="pct"/>
                <w:shd w:val="clear" w:color="auto" w:fill="auto"/>
                <w:vAlign w:val="center"/>
              </w:tcPr>
              <w:p w14:paraId="5B7A24C6" w14:textId="77777777" w:rsidR="00BA2ED6" w:rsidRPr="00775956" w:rsidRDefault="00BA2ED6" w:rsidP="003F4BF1">
                <w:pPr>
                  <w:jc w:val="right"/>
                  <w:rPr>
                    <w:rFonts w:asciiTheme="majorEastAsia" w:eastAsiaTheme="majorEastAsia" w:hAnsiTheme="majorEastAsia"/>
                  </w:rPr>
                </w:pPr>
              </w:p>
            </w:tc>
            <w:tc>
              <w:tcPr>
                <w:tcW w:w="840" w:type="pct"/>
                <w:shd w:val="clear" w:color="auto" w:fill="auto"/>
                <w:vAlign w:val="center"/>
              </w:tcPr>
              <w:p w14:paraId="77E1B45D"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14,683.93</w:t>
                </w:r>
              </w:p>
            </w:tc>
            <w:tc>
              <w:tcPr>
                <w:tcW w:w="902" w:type="pct"/>
                <w:shd w:val="clear" w:color="auto" w:fill="auto"/>
                <w:vAlign w:val="center"/>
              </w:tcPr>
              <w:p w14:paraId="28D15E54"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1,946,784.39</w:t>
                </w:r>
              </w:p>
            </w:tc>
          </w:tr>
          <w:tr w:rsidR="00BA2ED6" w14:paraId="601B9BEF" w14:textId="77777777" w:rsidTr="00E40515">
            <w:sdt>
              <w:sdtPr>
                <w:tag w:val="_PLD_bea29c32f5204124a483fa6e274ca7df"/>
                <w:id w:val="1454905925"/>
                <w:lock w:val="sdtLocked"/>
              </w:sdtPr>
              <w:sdtEndPr/>
              <w:sdtContent>
                <w:tc>
                  <w:tcPr>
                    <w:tcW w:w="614" w:type="pct"/>
                    <w:shd w:val="clear" w:color="auto" w:fill="auto"/>
                  </w:tcPr>
                  <w:p w14:paraId="79EC3C4C" w14:textId="77777777" w:rsidR="00BA2ED6" w:rsidRDefault="00BA2ED6" w:rsidP="003F4BF1">
                    <w:r>
                      <w:rPr>
                        <w:rFonts w:hint="eastAsia"/>
                      </w:rPr>
                      <w:t>四、账面价值</w:t>
                    </w:r>
                  </w:p>
                </w:tc>
              </w:sdtContent>
            </w:sdt>
            <w:tc>
              <w:tcPr>
                <w:tcW w:w="902" w:type="pct"/>
                <w:shd w:val="clear" w:color="auto" w:fill="auto"/>
                <w:vAlign w:val="center"/>
              </w:tcPr>
              <w:p w14:paraId="76D22D6A" w14:textId="77777777" w:rsidR="00BA2ED6" w:rsidRPr="00775956" w:rsidRDefault="00BA2ED6" w:rsidP="003F4BF1">
                <w:pPr>
                  <w:jc w:val="center"/>
                  <w:rPr>
                    <w:rFonts w:asciiTheme="majorEastAsia" w:eastAsiaTheme="majorEastAsia" w:hAnsiTheme="majorEastAsia"/>
                  </w:rPr>
                </w:pPr>
              </w:p>
            </w:tc>
            <w:tc>
              <w:tcPr>
                <w:tcW w:w="902" w:type="pct"/>
                <w:shd w:val="clear" w:color="auto" w:fill="auto"/>
                <w:vAlign w:val="center"/>
              </w:tcPr>
              <w:p w14:paraId="78252B5F" w14:textId="77777777" w:rsidR="00BA2ED6" w:rsidRPr="00775956" w:rsidRDefault="00BA2ED6" w:rsidP="003F4BF1">
                <w:pPr>
                  <w:jc w:val="center"/>
                  <w:rPr>
                    <w:rFonts w:asciiTheme="majorEastAsia" w:eastAsiaTheme="majorEastAsia" w:hAnsiTheme="majorEastAsia"/>
                  </w:rPr>
                </w:pPr>
              </w:p>
            </w:tc>
            <w:tc>
              <w:tcPr>
                <w:tcW w:w="840" w:type="pct"/>
                <w:shd w:val="clear" w:color="auto" w:fill="auto"/>
                <w:vAlign w:val="center"/>
              </w:tcPr>
              <w:p w14:paraId="44FDE30F" w14:textId="77777777" w:rsidR="00BA2ED6" w:rsidRPr="00775956" w:rsidRDefault="00BA2ED6" w:rsidP="003F4BF1">
                <w:pPr>
                  <w:jc w:val="center"/>
                  <w:rPr>
                    <w:rFonts w:asciiTheme="majorEastAsia" w:eastAsiaTheme="majorEastAsia" w:hAnsiTheme="majorEastAsia"/>
                  </w:rPr>
                </w:pPr>
              </w:p>
            </w:tc>
            <w:tc>
              <w:tcPr>
                <w:tcW w:w="840" w:type="pct"/>
                <w:shd w:val="clear" w:color="auto" w:fill="auto"/>
                <w:vAlign w:val="center"/>
              </w:tcPr>
              <w:p w14:paraId="5AFC808D" w14:textId="77777777" w:rsidR="00BA2ED6" w:rsidRPr="00775956" w:rsidRDefault="00BA2ED6" w:rsidP="003F4BF1">
                <w:pPr>
                  <w:jc w:val="center"/>
                  <w:rPr>
                    <w:rFonts w:asciiTheme="majorEastAsia" w:eastAsiaTheme="majorEastAsia" w:hAnsiTheme="majorEastAsia"/>
                  </w:rPr>
                </w:pPr>
              </w:p>
            </w:tc>
            <w:tc>
              <w:tcPr>
                <w:tcW w:w="902" w:type="pct"/>
                <w:shd w:val="clear" w:color="auto" w:fill="auto"/>
                <w:vAlign w:val="center"/>
              </w:tcPr>
              <w:p w14:paraId="23DC93B7" w14:textId="77777777" w:rsidR="00BA2ED6" w:rsidRPr="00775956" w:rsidRDefault="00BA2ED6" w:rsidP="003F4BF1">
                <w:pPr>
                  <w:jc w:val="center"/>
                  <w:rPr>
                    <w:rFonts w:asciiTheme="majorEastAsia" w:eastAsiaTheme="majorEastAsia" w:hAnsiTheme="majorEastAsia"/>
                  </w:rPr>
                </w:pPr>
              </w:p>
            </w:tc>
          </w:tr>
          <w:tr w:rsidR="00BA2ED6" w14:paraId="0B7CFCFA" w14:textId="77777777" w:rsidTr="00E40515">
            <w:sdt>
              <w:sdtPr>
                <w:tag w:val="_PLD_0cb15efd736e4fb48f835ee67e79495e"/>
                <w:id w:val="469326976"/>
                <w:lock w:val="sdtLocked"/>
              </w:sdtPr>
              <w:sdtEndPr/>
              <w:sdtContent>
                <w:tc>
                  <w:tcPr>
                    <w:tcW w:w="614" w:type="pct"/>
                    <w:shd w:val="clear" w:color="auto" w:fill="auto"/>
                  </w:tcPr>
                  <w:p w14:paraId="1E3A1278" w14:textId="77777777" w:rsidR="00BA2ED6" w:rsidRDefault="00BA2ED6" w:rsidP="00BE3F56">
                    <w:r>
                      <w:rPr>
                        <w:rFonts w:hint="eastAsia"/>
                      </w:rPr>
                      <w:t>1.</w:t>
                    </w:r>
                    <w:r>
                      <w:rPr>
                        <w:rFonts w:hint="eastAsia"/>
                      </w:rPr>
                      <w:t>期末账面价值</w:t>
                    </w:r>
                  </w:p>
                </w:tc>
              </w:sdtContent>
            </w:sdt>
            <w:tc>
              <w:tcPr>
                <w:tcW w:w="902" w:type="pct"/>
                <w:shd w:val="clear" w:color="auto" w:fill="auto"/>
                <w:vAlign w:val="center"/>
              </w:tcPr>
              <w:p w14:paraId="34E335A0"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100,104,721.16</w:t>
                </w:r>
              </w:p>
            </w:tc>
            <w:tc>
              <w:tcPr>
                <w:tcW w:w="902" w:type="pct"/>
                <w:shd w:val="clear" w:color="auto" w:fill="auto"/>
                <w:vAlign w:val="center"/>
              </w:tcPr>
              <w:p w14:paraId="0B8CFF2A"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43,287,404.96</w:t>
                </w:r>
              </w:p>
            </w:tc>
            <w:tc>
              <w:tcPr>
                <w:tcW w:w="840" w:type="pct"/>
                <w:shd w:val="clear" w:color="auto" w:fill="auto"/>
                <w:vAlign w:val="center"/>
              </w:tcPr>
              <w:p w14:paraId="3B259F09"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4,009,564.97</w:t>
                </w:r>
              </w:p>
            </w:tc>
            <w:tc>
              <w:tcPr>
                <w:tcW w:w="840" w:type="pct"/>
                <w:shd w:val="clear" w:color="auto" w:fill="auto"/>
                <w:vAlign w:val="center"/>
              </w:tcPr>
              <w:p w14:paraId="2D52FFA0"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5,656,243.42</w:t>
                </w:r>
              </w:p>
            </w:tc>
            <w:tc>
              <w:tcPr>
                <w:tcW w:w="902" w:type="pct"/>
                <w:shd w:val="clear" w:color="auto" w:fill="auto"/>
                <w:vAlign w:val="center"/>
              </w:tcPr>
              <w:p w14:paraId="6425716B"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153,057,934.51</w:t>
                </w:r>
              </w:p>
            </w:tc>
          </w:tr>
          <w:tr w:rsidR="00BA2ED6" w14:paraId="3FFF90E0" w14:textId="77777777" w:rsidTr="00E40515">
            <w:sdt>
              <w:sdtPr>
                <w:tag w:val="_PLD_0a70238af5ae41dda386e3180cb5ac13"/>
                <w:id w:val="-522400427"/>
                <w:lock w:val="sdtLocked"/>
              </w:sdtPr>
              <w:sdtEndPr/>
              <w:sdtContent>
                <w:tc>
                  <w:tcPr>
                    <w:tcW w:w="614" w:type="pct"/>
                    <w:shd w:val="clear" w:color="auto" w:fill="auto"/>
                  </w:tcPr>
                  <w:p w14:paraId="5501B3E6" w14:textId="77777777" w:rsidR="00BA2ED6" w:rsidRDefault="00BA2ED6" w:rsidP="00BE3F56">
                    <w:r>
                      <w:rPr>
                        <w:rFonts w:hint="eastAsia"/>
                      </w:rPr>
                      <w:t>2.</w:t>
                    </w:r>
                    <w:r>
                      <w:rPr>
                        <w:rFonts w:hint="eastAsia"/>
                      </w:rPr>
                      <w:t>期初账面价值</w:t>
                    </w:r>
                  </w:p>
                </w:tc>
              </w:sdtContent>
            </w:sdt>
            <w:tc>
              <w:tcPr>
                <w:tcW w:w="902" w:type="pct"/>
                <w:shd w:val="clear" w:color="auto" w:fill="auto"/>
                <w:vAlign w:val="center"/>
              </w:tcPr>
              <w:p w14:paraId="3D5F576C"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102,471,585.23</w:t>
                </w:r>
              </w:p>
            </w:tc>
            <w:tc>
              <w:tcPr>
                <w:tcW w:w="902" w:type="pct"/>
                <w:shd w:val="clear" w:color="auto" w:fill="auto"/>
                <w:vAlign w:val="center"/>
              </w:tcPr>
              <w:p w14:paraId="0DA98E0C"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45,216,866.37</w:t>
                </w:r>
              </w:p>
            </w:tc>
            <w:tc>
              <w:tcPr>
                <w:tcW w:w="840" w:type="pct"/>
                <w:shd w:val="clear" w:color="auto" w:fill="auto"/>
                <w:vAlign w:val="center"/>
              </w:tcPr>
              <w:p w14:paraId="3CBB2499"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4,080,962.85</w:t>
                </w:r>
              </w:p>
            </w:tc>
            <w:tc>
              <w:tcPr>
                <w:tcW w:w="840" w:type="pct"/>
                <w:shd w:val="clear" w:color="auto" w:fill="auto"/>
                <w:vAlign w:val="center"/>
              </w:tcPr>
              <w:p w14:paraId="7277CAEF"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5,943,147.38</w:t>
                </w:r>
              </w:p>
            </w:tc>
            <w:tc>
              <w:tcPr>
                <w:tcW w:w="902" w:type="pct"/>
                <w:shd w:val="clear" w:color="auto" w:fill="auto"/>
                <w:vAlign w:val="center"/>
              </w:tcPr>
              <w:p w14:paraId="78B12C5B" w14:textId="77777777" w:rsidR="00BA2ED6" w:rsidRPr="00775956" w:rsidRDefault="00BA2ED6" w:rsidP="003F4BF1">
                <w:pPr>
                  <w:jc w:val="right"/>
                  <w:rPr>
                    <w:rFonts w:asciiTheme="majorEastAsia" w:eastAsiaTheme="majorEastAsia" w:hAnsiTheme="majorEastAsia"/>
                  </w:rPr>
                </w:pPr>
                <w:r w:rsidRPr="00775956">
                  <w:rPr>
                    <w:rFonts w:asciiTheme="majorEastAsia" w:eastAsiaTheme="majorEastAsia" w:hAnsiTheme="majorEastAsia"/>
                  </w:rPr>
                  <w:t>157,712,561.83</w:t>
                </w:r>
              </w:p>
            </w:tc>
          </w:tr>
        </w:tbl>
        <w:p w14:paraId="4A65B7EB" w14:textId="77777777" w:rsidR="001814CF" w:rsidRDefault="009468AC">
          <w:pPr>
            <w:rPr>
              <w:szCs w:val="21"/>
            </w:rPr>
          </w:pPr>
        </w:p>
      </w:sdtContent>
    </w:sdt>
    <w:sdt>
      <w:sdtPr>
        <w:rPr>
          <w:rFonts w:ascii="宋体" w:hAnsi="宋体" w:cs="宋体" w:hint="eastAsia"/>
          <w:b w:val="0"/>
          <w:bCs w:val="0"/>
          <w:kern w:val="0"/>
          <w:sz w:val="24"/>
          <w:szCs w:val="21"/>
        </w:rPr>
        <w:alias w:val="模块:暂时闲置的固定资产情况"/>
        <w:tag w:val="_GBC_77e89169b7ab4fccae8cff3d8a125711"/>
        <w:id w:val="1545488515"/>
        <w:lock w:val="sdtLocked"/>
        <w:placeholder>
          <w:docPart w:val="GBC22222222222222222222222222222"/>
        </w:placeholder>
      </w:sdtPr>
      <w:sdtEndPr>
        <w:rPr>
          <w:rFonts w:asciiTheme="minorHAnsi" w:hAnsiTheme="minorHAnsi" w:cstheme="minorBidi"/>
          <w:kern w:val="2"/>
          <w:sz w:val="21"/>
          <w:szCs w:val="22"/>
        </w:rPr>
      </w:sdtEndPr>
      <w:sdtContent>
        <w:p w14:paraId="3B4D8458" w14:textId="77777777" w:rsidR="001814CF" w:rsidRDefault="00147735">
          <w:pPr>
            <w:pStyle w:val="4"/>
            <w:numPr>
              <w:ilvl w:val="0"/>
              <w:numId w:val="51"/>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sdt>
          <w:sdtPr>
            <w:alias w:val="是否适用：暂时闲置的固定资产情况[双击切换]"/>
            <w:tag w:val="_GBC_ca31f29118c7481f95f99a2655f8c1e1"/>
            <w:id w:val="-1478836147"/>
            <w:lock w:val="sdtContentLocked"/>
            <w:placeholder>
              <w:docPart w:val="GBC22222222222222222222222222222"/>
            </w:placeholder>
          </w:sdtPr>
          <w:sdtEndPr/>
          <w:sdtContent>
            <w:p w14:paraId="27DAF2DF" w14:textId="77777777" w:rsidR="001814CF" w:rsidRDefault="00147735">
              <w:r>
                <w:fldChar w:fldCharType="begin"/>
              </w:r>
              <w:r w:rsidR="007F1E87">
                <w:rPr>
                  <w:rFonts w:hint="eastAsia"/>
                </w:rPr>
                <w:instrText xml:space="preserve"> MACROBUTTON  SnrToggleCheckbox </w:instrText>
              </w:r>
              <w:r w:rsidR="007F1E87">
                <w:rPr>
                  <w:rFonts w:hint="eastAsia"/>
                </w:rPr>
                <w:instrText>√适用</w:instrText>
              </w:r>
              <w:r w:rsidR="007F1E87">
                <w:rPr>
                  <w:rFonts w:hint="eastAsia"/>
                </w:rPr>
                <w:instrText xml:space="preserve"> </w:instrText>
              </w:r>
              <w:r>
                <w:fldChar w:fldCharType="end"/>
              </w:r>
              <w:r>
                <w:fldChar w:fldCharType="begin"/>
              </w:r>
              <w:r w:rsidR="007F1E87">
                <w:rPr>
                  <w:rFonts w:hint="eastAsia"/>
                </w:rPr>
                <w:instrText xml:space="preserve"> MACROBUTTON  SnrToggleCheckbox </w:instrText>
              </w:r>
              <w:r w:rsidR="007F1E87">
                <w:rPr>
                  <w:rFonts w:hint="eastAsia"/>
                </w:rPr>
                <w:instrText>□不适用</w:instrText>
              </w:r>
              <w:r w:rsidR="007F1E87">
                <w:rPr>
                  <w:rFonts w:hint="eastAsia"/>
                </w:rPr>
                <w:instrText xml:space="preserve"> </w:instrText>
              </w:r>
              <w:r>
                <w:fldChar w:fldCharType="end"/>
              </w:r>
            </w:p>
          </w:sdtContent>
        </w:sdt>
        <w:p w14:paraId="15A412C1" w14:textId="77777777" w:rsidR="007F1E87" w:rsidRDefault="00147735">
          <w:pPr>
            <w:jc w:val="right"/>
            <w:rPr>
              <w:szCs w:val="21"/>
            </w:rPr>
          </w:pPr>
          <w:r>
            <w:rPr>
              <w:rFonts w:hint="eastAsia"/>
              <w:szCs w:val="21"/>
            </w:rPr>
            <w:t>单位：</w:t>
          </w:r>
          <w:sdt>
            <w:sdtPr>
              <w:rPr>
                <w:rFonts w:hint="eastAsia"/>
                <w:szCs w:val="21"/>
              </w:rPr>
              <w:alias w:val="单位：财务附注：暂时闲置的固定资产情况"/>
              <w:tag w:val="_GBC_c0d208db81a447e9b9949f2b175cba30"/>
              <w:id w:val="1936633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暂时闲置的固定资产情况"/>
              <w:tag w:val="_GBC_fbf07452daf745ea899de2cbc824ee75"/>
              <w:id w:val="-17107191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925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8"/>
            <w:gridCol w:w="1913"/>
            <w:gridCol w:w="1828"/>
            <w:gridCol w:w="1873"/>
            <w:gridCol w:w="1904"/>
          </w:tblGrid>
          <w:tr w:rsidR="007F1E87" w14:paraId="72C9419C" w14:textId="77777777" w:rsidTr="00494216">
            <w:sdt>
              <w:sdtPr>
                <w:tag w:val="_PLD_e479b4fdefbf45068660c7df7422a5de"/>
                <w:id w:val="1884515948"/>
                <w:lock w:val="sdtLocked"/>
              </w:sdtPr>
              <w:sdtEndPr/>
              <w:sdtContent>
                <w:tc>
                  <w:tcPr>
                    <w:tcW w:w="1738" w:type="dxa"/>
                    <w:tcBorders>
                      <w:top w:val="single" w:sz="4" w:space="0" w:color="auto"/>
                      <w:left w:val="single" w:sz="4" w:space="0" w:color="auto"/>
                      <w:bottom w:val="single" w:sz="4" w:space="0" w:color="auto"/>
                      <w:right w:val="single" w:sz="4" w:space="0" w:color="auto"/>
                    </w:tcBorders>
                    <w:vAlign w:val="center"/>
                  </w:tcPr>
                  <w:p w14:paraId="5270435D" w14:textId="77777777" w:rsidR="007F1E87" w:rsidRDefault="007F1E87" w:rsidP="00494216">
                    <w:pPr>
                      <w:jc w:val="center"/>
                      <w:rPr>
                        <w:szCs w:val="21"/>
                      </w:rPr>
                    </w:pPr>
                    <w:r>
                      <w:rPr>
                        <w:rFonts w:hint="eastAsia"/>
                        <w:szCs w:val="21"/>
                      </w:rPr>
                      <w:t>项目</w:t>
                    </w:r>
                  </w:p>
                </w:tc>
              </w:sdtContent>
            </w:sdt>
            <w:sdt>
              <w:sdtPr>
                <w:tag w:val="_PLD_36daf085717e46eeb45863dfb97acc67"/>
                <w:id w:val="-2066175452"/>
                <w:lock w:val="sdtLocked"/>
              </w:sdtPr>
              <w:sdtEndPr/>
              <w:sdtContent>
                <w:tc>
                  <w:tcPr>
                    <w:tcW w:w="1913" w:type="dxa"/>
                    <w:tcBorders>
                      <w:top w:val="single" w:sz="4" w:space="0" w:color="auto"/>
                      <w:left w:val="single" w:sz="4" w:space="0" w:color="auto"/>
                      <w:bottom w:val="single" w:sz="4" w:space="0" w:color="auto"/>
                      <w:right w:val="single" w:sz="4" w:space="0" w:color="auto"/>
                    </w:tcBorders>
                    <w:vAlign w:val="center"/>
                  </w:tcPr>
                  <w:p w14:paraId="37D52B0A" w14:textId="77777777" w:rsidR="007F1E87" w:rsidRDefault="007F1E87" w:rsidP="00494216">
                    <w:pPr>
                      <w:jc w:val="center"/>
                      <w:rPr>
                        <w:szCs w:val="21"/>
                      </w:rPr>
                    </w:pPr>
                    <w:r>
                      <w:rPr>
                        <w:rFonts w:hint="eastAsia"/>
                        <w:szCs w:val="21"/>
                      </w:rPr>
                      <w:t>账面原值</w:t>
                    </w:r>
                  </w:p>
                </w:tc>
              </w:sdtContent>
            </w:sdt>
            <w:sdt>
              <w:sdtPr>
                <w:tag w:val="_PLD_c01cccda6baa4a75a8e3f067e68a603e"/>
                <w:id w:val="2071081116"/>
                <w:lock w:val="sdtLocked"/>
              </w:sdtPr>
              <w:sdtEndPr/>
              <w:sdtContent>
                <w:tc>
                  <w:tcPr>
                    <w:tcW w:w="1827" w:type="dxa"/>
                    <w:tcBorders>
                      <w:top w:val="single" w:sz="4" w:space="0" w:color="auto"/>
                      <w:left w:val="single" w:sz="4" w:space="0" w:color="auto"/>
                      <w:bottom w:val="single" w:sz="4" w:space="0" w:color="auto"/>
                      <w:right w:val="single" w:sz="4" w:space="0" w:color="auto"/>
                    </w:tcBorders>
                    <w:vAlign w:val="center"/>
                  </w:tcPr>
                  <w:p w14:paraId="07E0F9D3" w14:textId="77777777" w:rsidR="007F1E87" w:rsidRDefault="007F1E87" w:rsidP="00494216">
                    <w:pPr>
                      <w:jc w:val="center"/>
                      <w:rPr>
                        <w:szCs w:val="21"/>
                      </w:rPr>
                    </w:pPr>
                    <w:r>
                      <w:rPr>
                        <w:rFonts w:hint="eastAsia"/>
                        <w:szCs w:val="21"/>
                      </w:rPr>
                      <w:t>累计折旧</w:t>
                    </w:r>
                  </w:p>
                </w:tc>
              </w:sdtContent>
            </w:sdt>
            <w:sdt>
              <w:sdtPr>
                <w:tag w:val="_PLD_3bce2223595140b489f9e15ef462c5ba"/>
                <w:id w:val="615798895"/>
                <w:lock w:val="sdtLocked"/>
              </w:sdtPr>
              <w:sdtEndPr/>
              <w:sdtContent>
                <w:tc>
                  <w:tcPr>
                    <w:tcW w:w="1872" w:type="dxa"/>
                    <w:tcBorders>
                      <w:top w:val="single" w:sz="4" w:space="0" w:color="auto"/>
                      <w:left w:val="single" w:sz="4" w:space="0" w:color="auto"/>
                      <w:bottom w:val="single" w:sz="4" w:space="0" w:color="auto"/>
                      <w:right w:val="single" w:sz="4" w:space="0" w:color="auto"/>
                    </w:tcBorders>
                    <w:vAlign w:val="center"/>
                  </w:tcPr>
                  <w:p w14:paraId="5CDCC94D" w14:textId="77777777" w:rsidR="007F1E87" w:rsidRDefault="007F1E87" w:rsidP="00494216">
                    <w:pPr>
                      <w:jc w:val="center"/>
                      <w:rPr>
                        <w:szCs w:val="21"/>
                      </w:rPr>
                    </w:pPr>
                    <w:r>
                      <w:rPr>
                        <w:rFonts w:hint="eastAsia"/>
                        <w:szCs w:val="21"/>
                      </w:rPr>
                      <w:t>减值准备</w:t>
                    </w:r>
                  </w:p>
                </w:tc>
              </w:sdtContent>
            </w:sdt>
            <w:sdt>
              <w:sdtPr>
                <w:tag w:val="_PLD_363b3c8e5d5d43a580d7bab508a70591"/>
                <w:id w:val="-21172572"/>
                <w:lock w:val="sdtLocked"/>
              </w:sdtPr>
              <w:sdtEndPr/>
              <w:sdtContent>
                <w:tc>
                  <w:tcPr>
                    <w:tcW w:w="1903" w:type="dxa"/>
                    <w:tcBorders>
                      <w:top w:val="single" w:sz="4" w:space="0" w:color="auto"/>
                      <w:left w:val="single" w:sz="4" w:space="0" w:color="auto"/>
                      <w:bottom w:val="single" w:sz="4" w:space="0" w:color="auto"/>
                      <w:right w:val="single" w:sz="4" w:space="0" w:color="auto"/>
                    </w:tcBorders>
                    <w:vAlign w:val="center"/>
                  </w:tcPr>
                  <w:p w14:paraId="1D236AEA" w14:textId="77777777" w:rsidR="007F1E87" w:rsidRDefault="007F1E87" w:rsidP="00494216">
                    <w:pPr>
                      <w:jc w:val="center"/>
                      <w:rPr>
                        <w:szCs w:val="21"/>
                      </w:rPr>
                    </w:pPr>
                    <w:r>
                      <w:rPr>
                        <w:rFonts w:hint="eastAsia"/>
                        <w:szCs w:val="21"/>
                      </w:rPr>
                      <w:t>账面价值</w:t>
                    </w:r>
                  </w:p>
                </w:tc>
              </w:sdtContent>
            </w:sdt>
          </w:tr>
          <w:sdt>
            <w:sdtPr>
              <w:rPr>
                <w:rFonts w:hint="eastAsia"/>
                <w:szCs w:val="21"/>
              </w:rPr>
              <w:alias w:val="暂时闲置的固定资产明细"/>
              <w:tag w:val="_GBC_62ededd5d71043b28231a5afe44f6376"/>
              <w:id w:val="-1042050107"/>
              <w:lock w:val="sdtLocked"/>
            </w:sdtPr>
            <w:sdtEndPr>
              <w:rPr>
                <w:rFonts w:asciiTheme="minorEastAsia" w:hAnsiTheme="minorEastAsia"/>
              </w:rPr>
            </w:sdtEndPr>
            <w:sdtContent>
              <w:tr w:rsidR="007F1E87" w14:paraId="1F87B7B0" w14:textId="77777777" w:rsidTr="00494216">
                <w:tc>
                  <w:tcPr>
                    <w:tcW w:w="1738" w:type="dxa"/>
                    <w:tcBorders>
                      <w:top w:val="single" w:sz="4" w:space="0" w:color="auto"/>
                      <w:left w:val="single" w:sz="4" w:space="0" w:color="auto"/>
                      <w:bottom w:val="single" w:sz="4" w:space="0" w:color="auto"/>
                      <w:right w:val="single" w:sz="4" w:space="0" w:color="auto"/>
                    </w:tcBorders>
                  </w:tcPr>
                  <w:p w14:paraId="2DE6FD20" w14:textId="77777777" w:rsidR="007F1E87" w:rsidRDefault="007F1E87" w:rsidP="00494216">
                    <w:pPr>
                      <w:rPr>
                        <w:szCs w:val="21"/>
                      </w:rPr>
                    </w:pPr>
                    <w:r>
                      <w:t>机器设备</w:t>
                    </w:r>
                  </w:p>
                </w:tc>
                <w:tc>
                  <w:tcPr>
                    <w:tcW w:w="1913" w:type="dxa"/>
                    <w:tcBorders>
                      <w:top w:val="single" w:sz="4" w:space="0" w:color="auto"/>
                      <w:left w:val="single" w:sz="4" w:space="0" w:color="auto"/>
                      <w:bottom w:val="single" w:sz="4" w:space="0" w:color="auto"/>
                      <w:right w:val="single" w:sz="4" w:space="0" w:color="auto"/>
                    </w:tcBorders>
                  </w:tcPr>
                  <w:p w14:paraId="11898D6B" w14:textId="77777777" w:rsidR="007F1E87" w:rsidRPr="007F1E87" w:rsidRDefault="007F1E87" w:rsidP="00494216">
                    <w:pPr>
                      <w:jc w:val="right"/>
                      <w:rPr>
                        <w:rFonts w:asciiTheme="minorEastAsia" w:hAnsiTheme="minorEastAsia"/>
                        <w:szCs w:val="21"/>
                      </w:rPr>
                    </w:pPr>
                    <w:r w:rsidRPr="007F1E87">
                      <w:rPr>
                        <w:rFonts w:asciiTheme="minorEastAsia" w:hAnsiTheme="minorEastAsia"/>
                      </w:rPr>
                      <w:t>9,514,976.85</w:t>
                    </w:r>
                  </w:p>
                </w:tc>
                <w:tc>
                  <w:tcPr>
                    <w:tcW w:w="1827" w:type="dxa"/>
                    <w:tcBorders>
                      <w:top w:val="single" w:sz="4" w:space="0" w:color="auto"/>
                      <w:left w:val="single" w:sz="4" w:space="0" w:color="auto"/>
                      <w:bottom w:val="single" w:sz="4" w:space="0" w:color="auto"/>
                      <w:right w:val="single" w:sz="4" w:space="0" w:color="auto"/>
                    </w:tcBorders>
                  </w:tcPr>
                  <w:p w14:paraId="6502FEB6" w14:textId="77777777" w:rsidR="007F1E87" w:rsidRPr="007F1E87" w:rsidRDefault="007F1E87" w:rsidP="00494216">
                    <w:pPr>
                      <w:jc w:val="right"/>
                      <w:rPr>
                        <w:rFonts w:asciiTheme="minorEastAsia" w:hAnsiTheme="minorEastAsia"/>
                        <w:szCs w:val="21"/>
                      </w:rPr>
                    </w:pPr>
                    <w:r w:rsidRPr="007F1E87">
                      <w:rPr>
                        <w:rFonts w:asciiTheme="minorEastAsia" w:hAnsiTheme="minorEastAsia"/>
                      </w:rPr>
                      <w:t>8,211,795.12</w:t>
                    </w:r>
                  </w:p>
                </w:tc>
                <w:tc>
                  <w:tcPr>
                    <w:tcW w:w="1872" w:type="dxa"/>
                    <w:tcBorders>
                      <w:top w:val="single" w:sz="4" w:space="0" w:color="auto"/>
                      <w:left w:val="single" w:sz="4" w:space="0" w:color="auto"/>
                      <w:bottom w:val="single" w:sz="4" w:space="0" w:color="auto"/>
                      <w:right w:val="single" w:sz="4" w:space="0" w:color="auto"/>
                    </w:tcBorders>
                  </w:tcPr>
                  <w:p w14:paraId="3EF278D7" w14:textId="77777777" w:rsidR="007F1E87" w:rsidRPr="007F1E87" w:rsidRDefault="007F1E87" w:rsidP="00494216">
                    <w:pPr>
                      <w:jc w:val="right"/>
                      <w:rPr>
                        <w:rFonts w:asciiTheme="minorEastAsia" w:hAnsiTheme="minorEastAsia"/>
                        <w:szCs w:val="21"/>
                      </w:rPr>
                    </w:pPr>
                    <w:r w:rsidRPr="007F1E87">
                      <w:rPr>
                        <w:rFonts w:asciiTheme="minorEastAsia" w:hAnsiTheme="minorEastAsia"/>
                      </w:rPr>
                      <w:t>1,208,715.94</w:t>
                    </w:r>
                  </w:p>
                </w:tc>
                <w:tc>
                  <w:tcPr>
                    <w:tcW w:w="1903" w:type="dxa"/>
                    <w:tcBorders>
                      <w:top w:val="single" w:sz="4" w:space="0" w:color="auto"/>
                      <w:left w:val="single" w:sz="4" w:space="0" w:color="auto"/>
                      <w:bottom w:val="single" w:sz="4" w:space="0" w:color="auto"/>
                      <w:right w:val="single" w:sz="4" w:space="0" w:color="auto"/>
                    </w:tcBorders>
                  </w:tcPr>
                  <w:p w14:paraId="77129915" w14:textId="77777777" w:rsidR="007F1E87" w:rsidRPr="007F1E87" w:rsidRDefault="007F1E87" w:rsidP="00494216">
                    <w:pPr>
                      <w:jc w:val="right"/>
                      <w:rPr>
                        <w:rFonts w:asciiTheme="minorEastAsia" w:hAnsiTheme="minorEastAsia"/>
                        <w:szCs w:val="21"/>
                      </w:rPr>
                    </w:pPr>
                    <w:r w:rsidRPr="007F1E87">
                      <w:rPr>
                        <w:rFonts w:asciiTheme="minorEastAsia" w:hAnsiTheme="minorEastAsia"/>
                      </w:rPr>
                      <w:t>94,465.79</w:t>
                    </w:r>
                  </w:p>
                </w:tc>
              </w:tr>
            </w:sdtContent>
          </w:sdt>
          <w:sdt>
            <w:sdtPr>
              <w:rPr>
                <w:rFonts w:hint="eastAsia"/>
                <w:szCs w:val="21"/>
              </w:rPr>
              <w:alias w:val="暂时闲置的固定资产明细"/>
              <w:tag w:val="_GBC_62ededd5d71043b28231a5afe44f6376"/>
              <w:id w:val="1115957278"/>
              <w:lock w:val="sdtLocked"/>
            </w:sdtPr>
            <w:sdtEndPr>
              <w:rPr>
                <w:rFonts w:asciiTheme="minorEastAsia" w:hAnsiTheme="minorEastAsia"/>
              </w:rPr>
            </w:sdtEndPr>
            <w:sdtContent>
              <w:tr w:rsidR="007F1E87" w:rsidRPr="007F1E87" w14:paraId="6B891377" w14:textId="77777777" w:rsidTr="00494216">
                <w:tc>
                  <w:tcPr>
                    <w:tcW w:w="1738" w:type="dxa"/>
                    <w:tcBorders>
                      <w:top w:val="single" w:sz="4" w:space="0" w:color="auto"/>
                      <w:left w:val="single" w:sz="4" w:space="0" w:color="auto"/>
                      <w:bottom w:val="single" w:sz="4" w:space="0" w:color="auto"/>
                      <w:right w:val="single" w:sz="4" w:space="0" w:color="auto"/>
                    </w:tcBorders>
                  </w:tcPr>
                  <w:p w14:paraId="349E948F" w14:textId="77777777" w:rsidR="007F1E87" w:rsidRDefault="007F1E87" w:rsidP="00494216">
                    <w:pPr>
                      <w:rPr>
                        <w:szCs w:val="21"/>
                      </w:rPr>
                    </w:pPr>
                    <w:r>
                      <w:t>其他设备</w:t>
                    </w:r>
                  </w:p>
                </w:tc>
                <w:tc>
                  <w:tcPr>
                    <w:tcW w:w="1913" w:type="dxa"/>
                    <w:tcBorders>
                      <w:top w:val="single" w:sz="4" w:space="0" w:color="auto"/>
                      <w:left w:val="single" w:sz="4" w:space="0" w:color="auto"/>
                      <w:bottom w:val="single" w:sz="4" w:space="0" w:color="auto"/>
                      <w:right w:val="single" w:sz="4" w:space="0" w:color="auto"/>
                    </w:tcBorders>
                  </w:tcPr>
                  <w:p w14:paraId="42B5FF93" w14:textId="77777777" w:rsidR="007F1E87" w:rsidRPr="007F1E87" w:rsidRDefault="007F1E87" w:rsidP="00494216">
                    <w:pPr>
                      <w:jc w:val="right"/>
                      <w:rPr>
                        <w:rFonts w:asciiTheme="minorEastAsia" w:hAnsiTheme="minorEastAsia"/>
                        <w:szCs w:val="21"/>
                      </w:rPr>
                    </w:pPr>
                    <w:r w:rsidRPr="007F1E87">
                      <w:rPr>
                        <w:rFonts w:asciiTheme="minorEastAsia" w:hAnsiTheme="minorEastAsia"/>
                      </w:rPr>
                      <w:t>338,581.52</w:t>
                    </w:r>
                  </w:p>
                </w:tc>
                <w:tc>
                  <w:tcPr>
                    <w:tcW w:w="1827" w:type="dxa"/>
                    <w:tcBorders>
                      <w:top w:val="single" w:sz="4" w:space="0" w:color="auto"/>
                      <w:left w:val="single" w:sz="4" w:space="0" w:color="auto"/>
                      <w:bottom w:val="single" w:sz="4" w:space="0" w:color="auto"/>
                      <w:right w:val="single" w:sz="4" w:space="0" w:color="auto"/>
                    </w:tcBorders>
                  </w:tcPr>
                  <w:p w14:paraId="5B1A8B22" w14:textId="77777777" w:rsidR="007F1E87" w:rsidRPr="007F1E87" w:rsidRDefault="007F1E87" w:rsidP="00494216">
                    <w:pPr>
                      <w:jc w:val="right"/>
                      <w:rPr>
                        <w:rFonts w:asciiTheme="minorEastAsia" w:hAnsiTheme="minorEastAsia"/>
                        <w:szCs w:val="21"/>
                      </w:rPr>
                    </w:pPr>
                    <w:r w:rsidRPr="007F1E87">
                      <w:rPr>
                        <w:rFonts w:asciiTheme="minorEastAsia" w:hAnsiTheme="minorEastAsia"/>
                      </w:rPr>
                      <w:t>127,036.54</w:t>
                    </w:r>
                  </w:p>
                </w:tc>
                <w:tc>
                  <w:tcPr>
                    <w:tcW w:w="1872" w:type="dxa"/>
                    <w:tcBorders>
                      <w:top w:val="single" w:sz="4" w:space="0" w:color="auto"/>
                      <w:left w:val="single" w:sz="4" w:space="0" w:color="auto"/>
                      <w:bottom w:val="single" w:sz="4" w:space="0" w:color="auto"/>
                      <w:right w:val="single" w:sz="4" w:space="0" w:color="auto"/>
                    </w:tcBorders>
                  </w:tcPr>
                  <w:p w14:paraId="2458844D" w14:textId="77777777" w:rsidR="007F1E87" w:rsidRPr="007F1E87" w:rsidRDefault="007F1E87" w:rsidP="00494216">
                    <w:pPr>
                      <w:jc w:val="right"/>
                      <w:rPr>
                        <w:rFonts w:asciiTheme="minorEastAsia" w:hAnsiTheme="minorEastAsia"/>
                        <w:szCs w:val="21"/>
                      </w:rPr>
                    </w:pPr>
                    <w:r w:rsidRPr="007F1E87">
                      <w:rPr>
                        <w:rFonts w:asciiTheme="minorEastAsia" w:hAnsiTheme="minorEastAsia"/>
                      </w:rPr>
                      <w:t>14,683.93</w:t>
                    </w:r>
                  </w:p>
                </w:tc>
                <w:tc>
                  <w:tcPr>
                    <w:tcW w:w="1903" w:type="dxa"/>
                    <w:tcBorders>
                      <w:top w:val="single" w:sz="4" w:space="0" w:color="auto"/>
                      <w:left w:val="single" w:sz="4" w:space="0" w:color="auto"/>
                      <w:bottom w:val="single" w:sz="4" w:space="0" w:color="auto"/>
                      <w:right w:val="single" w:sz="4" w:space="0" w:color="auto"/>
                    </w:tcBorders>
                  </w:tcPr>
                  <w:p w14:paraId="72D8357E" w14:textId="77777777" w:rsidR="007F1E87" w:rsidRPr="007F1E87" w:rsidRDefault="007F1E87" w:rsidP="00494216">
                    <w:pPr>
                      <w:jc w:val="right"/>
                      <w:rPr>
                        <w:rFonts w:asciiTheme="minorEastAsia" w:hAnsiTheme="minorEastAsia"/>
                        <w:szCs w:val="21"/>
                      </w:rPr>
                    </w:pPr>
                    <w:r w:rsidRPr="007F1E87">
                      <w:rPr>
                        <w:rFonts w:asciiTheme="minorEastAsia" w:hAnsiTheme="minorEastAsia"/>
                      </w:rPr>
                      <w:t>196,861.05</w:t>
                    </w:r>
                  </w:p>
                </w:tc>
              </w:tr>
            </w:sdtContent>
          </w:sdt>
        </w:tbl>
        <w:p w14:paraId="04BC9D44" w14:textId="77777777" w:rsidR="001814CF" w:rsidRPr="007F1E87" w:rsidRDefault="009468AC"/>
      </w:sdtContent>
    </w:sdt>
    <w:sdt>
      <w:sdtPr>
        <w:rPr>
          <w:rFonts w:ascii="宋体" w:hAnsi="宋体" w:cs="宋体" w:hint="eastAsia"/>
          <w:b w:val="0"/>
          <w:bCs w:val="0"/>
          <w:kern w:val="0"/>
          <w:sz w:val="24"/>
          <w:szCs w:val="21"/>
        </w:rPr>
        <w:alias w:val="模块:未办妥产权证书的固定资产情况"/>
        <w:tag w:val="_GBC_5b357259936442c38f67f17b533c7085"/>
        <w:id w:val="-42686539"/>
        <w:lock w:val="sdtLocked"/>
        <w:placeholder>
          <w:docPart w:val="GBC22222222222222222222222222222"/>
        </w:placeholder>
      </w:sdtPr>
      <w:sdtEndPr>
        <w:rPr>
          <w:rFonts w:asciiTheme="minorHAnsi" w:hAnsiTheme="minorHAnsi" w:cstheme="minorBidi"/>
          <w:kern w:val="2"/>
          <w:sz w:val="21"/>
          <w:szCs w:val="22"/>
        </w:rPr>
      </w:sdtEndPr>
      <w:sdtContent>
        <w:p w14:paraId="52E9F5DF" w14:textId="77777777" w:rsidR="001814CF" w:rsidRDefault="00147735">
          <w:pPr>
            <w:pStyle w:val="4"/>
            <w:numPr>
              <w:ilvl w:val="0"/>
              <w:numId w:val="51"/>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1991909238"/>
            <w:lock w:val="sdtContentLocked"/>
            <w:placeholder>
              <w:docPart w:val="GBC22222222222222222222222222222"/>
            </w:placeholder>
          </w:sdtPr>
          <w:sdtEndPr/>
          <w:sdtContent>
            <w:p w14:paraId="748A4061" w14:textId="77777777" w:rsidR="001814CF" w:rsidRDefault="00147735">
              <w:r>
                <w:fldChar w:fldCharType="begin"/>
              </w:r>
              <w:r w:rsidR="003A0343">
                <w:instrText xml:space="preserve"> MACROBUTTON  SnrToggleCheckbox √</w:instrText>
              </w:r>
              <w:r w:rsidR="003A0343">
                <w:instrText>适用</w:instrText>
              </w:r>
              <w:r w:rsidR="003A0343">
                <w:instrText xml:space="preserve"> </w:instrText>
              </w:r>
              <w:r>
                <w:fldChar w:fldCharType="end"/>
              </w:r>
              <w:r>
                <w:fldChar w:fldCharType="begin"/>
              </w:r>
              <w:r w:rsidR="003A0343">
                <w:instrText xml:space="preserve"> MACROBUTTON  SnrToggleCheckbox □</w:instrText>
              </w:r>
              <w:r w:rsidR="003A0343">
                <w:instrText>不适用</w:instrText>
              </w:r>
              <w:r w:rsidR="003A0343">
                <w:instrText xml:space="preserve"> </w:instrText>
              </w:r>
              <w:r>
                <w:fldChar w:fldCharType="end"/>
              </w:r>
            </w:p>
          </w:sdtContent>
        </w:sdt>
        <w:p w14:paraId="76D4B74E" w14:textId="77777777" w:rsidR="00B71991" w:rsidRDefault="00147735">
          <w:pPr>
            <w:jc w:val="right"/>
          </w:pPr>
          <w:r>
            <w:rPr>
              <w:rFonts w:hint="eastAsia"/>
            </w:rPr>
            <w:t>单位</w:t>
          </w:r>
          <w:r>
            <w:rPr>
              <w:rFonts w:hint="eastAsia"/>
            </w:rPr>
            <w:t>:</w:t>
          </w:r>
          <w:sdt>
            <w:sdtPr>
              <w:rPr>
                <w:rFonts w:hint="eastAsia"/>
              </w:rPr>
              <w:alias w:val="单位：财务附注：未办妥产权证书的固定资产情况"/>
              <w:tag w:val="_GBC_b7780eb99c5c47be9731dc6ebe1dea77"/>
              <w:id w:val="4858343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r>
            <w:rPr>
              <w:rFonts w:hint="eastAsia"/>
            </w:rPr>
            <w:t>:</w:t>
          </w:r>
          <w:sdt>
            <w:sdtPr>
              <w:rPr>
                <w:rFonts w:hint="eastAsia"/>
              </w:rPr>
              <w:alias w:val="币种：财务附注：未办妥产权证书的固定资产情况"/>
              <w:tag w:val="_GBC_07d37ddbabe745a3b375a7706f9047dc"/>
              <w:id w:val="19780247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2978"/>
            <w:gridCol w:w="4614"/>
          </w:tblGrid>
          <w:tr w:rsidR="00B71991" w14:paraId="6D405DBF" w14:textId="77777777" w:rsidTr="00E40515">
            <w:sdt>
              <w:sdtPr>
                <w:tag w:val="_PLD_1347e8d2222c4d13aa7c3569cd05e439"/>
                <w:id w:val="32695742"/>
                <w:lock w:val="sdtLocked"/>
              </w:sdtPr>
              <w:sdtEndPr/>
              <w:sdtContent>
                <w:tc>
                  <w:tcPr>
                    <w:tcW w:w="962" w:type="pct"/>
                    <w:vAlign w:val="center"/>
                  </w:tcPr>
                  <w:p w14:paraId="59892518" w14:textId="77777777" w:rsidR="00B71991" w:rsidRDefault="00B71991" w:rsidP="00E40515">
                    <w:pPr>
                      <w:jc w:val="center"/>
                      <w:rPr>
                        <w:szCs w:val="21"/>
                      </w:rPr>
                    </w:pPr>
                    <w:r>
                      <w:rPr>
                        <w:rFonts w:hint="eastAsia"/>
                        <w:szCs w:val="21"/>
                      </w:rPr>
                      <w:t>项目</w:t>
                    </w:r>
                  </w:p>
                </w:tc>
              </w:sdtContent>
            </w:sdt>
            <w:sdt>
              <w:sdtPr>
                <w:tag w:val="_PLD_e14c4b6f9d874d4c86e835843a896497"/>
                <w:id w:val="394707409"/>
                <w:lock w:val="sdtLocked"/>
              </w:sdtPr>
              <w:sdtEndPr/>
              <w:sdtContent>
                <w:tc>
                  <w:tcPr>
                    <w:tcW w:w="1584" w:type="pct"/>
                    <w:vAlign w:val="center"/>
                  </w:tcPr>
                  <w:p w14:paraId="7D60EA00" w14:textId="77777777" w:rsidR="00B71991" w:rsidRDefault="00B71991" w:rsidP="00E40515">
                    <w:pPr>
                      <w:jc w:val="center"/>
                      <w:rPr>
                        <w:szCs w:val="21"/>
                      </w:rPr>
                    </w:pPr>
                    <w:r>
                      <w:rPr>
                        <w:rFonts w:hint="eastAsia"/>
                        <w:szCs w:val="21"/>
                      </w:rPr>
                      <w:t>账面价值</w:t>
                    </w:r>
                  </w:p>
                </w:tc>
              </w:sdtContent>
            </w:sdt>
            <w:sdt>
              <w:sdtPr>
                <w:tag w:val="_PLD_0735ea1c6b5c4a2395fde5f63b614530"/>
                <w:id w:val="-728993005"/>
                <w:lock w:val="sdtLocked"/>
              </w:sdtPr>
              <w:sdtEndPr/>
              <w:sdtContent>
                <w:tc>
                  <w:tcPr>
                    <w:tcW w:w="2454" w:type="pct"/>
                    <w:vAlign w:val="center"/>
                  </w:tcPr>
                  <w:p w14:paraId="09FDEB81" w14:textId="77777777" w:rsidR="00B71991" w:rsidRDefault="00B71991" w:rsidP="00E40515">
                    <w:pPr>
                      <w:jc w:val="center"/>
                      <w:rPr>
                        <w:szCs w:val="21"/>
                      </w:rPr>
                    </w:pPr>
                    <w:r>
                      <w:rPr>
                        <w:rFonts w:hint="eastAsia"/>
                        <w:szCs w:val="21"/>
                      </w:rPr>
                      <w:t>未办妥产权证书的原因</w:t>
                    </w:r>
                  </w:p>
                </w:tc>
              </w:sdtContent>
            </w:sdt>
          </w:tr>
          <w:sdt>
            <w:sdtPr>
              <w:rPr>
                <w:rFonts w:hint="eastAsia"/>
                <w:szCs w:val="21"/>
              </w:rPr>
              <w:alias w:val="未办妥产权证书的固定资产情况明细"/>
              <w:tag w:val="_GBC_197aee8b2edc4ea19721e86529111007"/>
              <w:id w:val="-94409619"/>
              <w:lock w:val="sdtLocked"/>
            </w:sdtPr>
            <w:sdtEndPr/>
            <w:sdtContent>
              <w:tr w:rsidR="00B71991" w14:paraId="05FDD247" w14:textId="77777777" w:rsidTr="00E40515">
                <w:tc>
                  <w:tcPr>
                    <w:tcW w:w="962" w:type="pct"/>
                  </w:tcPr>
                  <w:p w14:paraId="595956D4" w14:textId="77777777" w:rsidR="00B71991" w:rsidRDefault="00B71991" w:rsidP="00E40515">
                    <w:pPr>
                      <w:rPr>
                        <w:szCs w:val="21"/>
                      </w:rPr>
                    </w:pPr>
                    <w:r>
                      <w:t>拉萨厂房屋</w:t>
                    </w:r>
                  </w:p>
                </w:tc>
                <w:tc>
                  <w:tcPr>
                    <w:tcW w:w="1584" w:type="pct"/>
                  </w:tcPr>
                  <w:p w14:paraId="5364F954" w14:textId="77777777" w:rsidR="00B71991" w:rsidRPr="00B71991" w:rsidRDefault="00B71991" w:rsidP="00E40515">
                    <w:pPr>
                      <w:jc w:val="right"/>
                      <w:rPr>
                        <w:rFonts w:asciiTheme="majorEastAsia" w:eastAsiaTheme="majorEastAsia" w:hAnsiTheme="majorEastAsia"/>
                        <w:szCs w:val="21"/>
                      </w:rPr>
                    </w:pPr>
                    <w:r w:rsidRPr="00B71991">
                      <w:rPr>
                        <w:rFonts w:asciiTheme="majorEastAsia" w:eastAsiaTheme="majorEastAsia" w:hAnsiTheme="majorEastAsia"/>
                      </w:rPr>
                      <w:t>18,794,760.21</w:t>
                    </w:r>
                  </w:p>
                </w:tc>
                <w:tc>
                  <w:tcPr>
                    <w:tcW w:w="2454" w:type="pct"/>
                  </w:tcPr>
                  <w:p w14:paraId="63BDDE16" w14:textId="77777777" w:rsidR="00B71991" w:rsidRDefault="00B71991" w:rsidP="00E40515">
                    <w:pPr>
                      <w:rPr>
                        <w:szCs w:val="21"/>
                      </w:rPr>
                    </w:pPr>
                    <w:r>
                      <w:t>土地</w:t>
                    </w:r>
                    <w:proofErr w:type="gramStart"/>
                    <w:r>
                      <w:t>权属未</w:t>
                    </w:r>
                    <w:proofErr w:type="gramEnd"/>
                    <w:r>
                      <w:t>确定</w:t>
                    </w:r>
                  </w:p>
                </w:tc>
              </w:tr>
            </w:sdtContent>
          </w:sdt>
          <w:sdt>
            <w:sdtPr>
              <w:rPr>
                <w:rFonts w:hint="eastAsia"/>
                <w:szCs w:val="21"/>
              </w:rPr>
              <w:alias w:val="未办妥产权证书的固定资产情况明细"/>
              <w:tag w:val="_GBC_197aee8b2edc4ea19721e86529111007"/>
              <w:id w:val="-192917455"/>
              <w:lock w:val="sdtLocked"/>
            </w:sdtPr>
            <w:sdtEndPr/>
            <w:sdtContent>
              <w:tr w:rsidR="00B71991" w14:paraId="38B5A433" w14:textId="77777777" w:rsidTr="00E40515">
                <w:tc>
                  <w:tcPr>
                    <w:tcW w:w="962" w:type="pct"/>
                  </w:tcPr>
                  <w:p w14:paraId="7578B0ED" w14:textId="77777777" w:rsidR="00B71991" w:rsidRDefault="00B71991" w:rsidP="00E40515">
                    <w:pPr>
                      <w:rPr>
                        <w:szCs w:val="21"/>
                      </w:rPr>
                    </w:pPr>
                    <w:r>
                      <w:t>山南办公楼</w:t>
                    </w:r>
                  </w:p>
                </w:tc>
                <w:tc>
                  <w:tcPr>
                    <w:tcW w:w="1584" w:type="pct"/>
                  </w:tcPr>
                  <w:p w14:paraId="32286AB6" w14:textId="77777777" w:rsidR="00B71991" w:rsidRPr="00B71991" w:rsidRDefault="00B71991" w:rsidP="00E40515">
                    <w:pPr>
                      <w:jc w:val="right"/>
                      <w:rPr>
                        <w:rFonts w:asciiTheme="majorEastAsia" w:eastAsiaTheme="majorEastAsia" w:hAnsiTheme="majorEastAsia"/>
                        <w:szCs w:val="21"/>
                      </w:rPr>
                    </w:pPr>
                    <w:r w:rsidRPr="00B71991">
                      <w:rPr>
                        <w:rFonts w:asciiTheme="majorEastAsia" w:eastAsiaTheme="majorEastAsia" w:hAnsiTheme="majorEastAsia"/>
                      </w:rPr>
                      <w:t>429,477.11</w:t>
                    </w:r>
                  </w:p>
                </w:tc>
                <w:tc>
                  <w:tcPr>
                    <w:tcW w:w="2454" w:type="pct"/>
                  </w:tcPr>
                  <w:p w14:paraId="53929046" w14:textId="77777777" w:rsidR="00B71991" w:rsidRDefault="00B71991" w:rsidP="00E40515">
                    <w:pPr>
                      <w:rPr>
                        <w:szCs w:val="21"/>
                      </w:rPr>
                    </w:pPr>
                    <w:r>
                      <w:t>政府拆迁工作尚未清算，未办理新房产证。</w:t>
                    </w:r>
                  </w:p>
                </w:tc>
              </w:tr>
            </w:sdtContent>
          </w:sdt>
          <w:sdt>
            <w:sdtPr>
              <w:rPr>
                <w:rFonts w:hint="eastAsia"/>
                <w:szCs w:val="21"/>
              </w:rPr>
              <w:alias w:val="未办妥产权证书的固定资产情况明细"/>
              <w:tag w:val="_GBC_197aee8b2edc4ea19721e86529111007"/>
              <w:id w:val="-1282493901"/>
              <w:lock w:val="sdtLocked"/>
            </w:sdtPr>
            <w:sdtEndPr/>
            <w:sdtContent>
              <w:tr w:rsidR="00B71991" w:rsidRPr="00B71991" w14:paraId="764C22F9" w14:textId="77777777" w:rsidTr="00E40515">
                <w:tc>
                  <w:tcPr>
                    <w:tcW w:w="962" w:type="pct"/>
                  </w:tcPr>
                  <w:p w14:paraId="2B68F90B" w14:textId="77777777" w:rsidR="00B71991" w:rsidRDefault="00B71991" w:rsidP="00E40515">
                    <w:pPr>
                      <w:rPr>
                        <w:szCs w:val="21"/>
                      </w:rPr>
                    </w:pPr>
                    <w:proofErr w:type="gramStart"/>
                    <w:r>
                      <w:t>威光原药</w:t>
                    </w:r>
                    <w:proofErr w:type="gramEnd"/>
                    <w:r>
                      <w:t>库房</w:t>
                    </w:r>
                  </w:p>
                </w:tc>
                <w:tc>
                  <w:tcPr>
                    <w:tcW w:w="1584" w:type="pct"/>
                  </w:tcPr>
                  <w:p w14:paraId="7526DD88" w14:textId="77777777" w:rsidR="00B71991" w:rsidRPr="00B71991" w:rsidRDefault="00B71991" w:rsidP="00E40515">
                    <w:pPr>
                      <w:jc w:val="right"/>
                      <w:rPr>
                        <w:rFonts w:asciiTheme="majorEastAsia" w:eastAsiaTheme="majorEastAsia" w:hAnsiTheme="majorEastAsia"/>
                        <w:szCs w:val="21"/>
                      </w:rPr>
                    </w:pPr>
                    <w:r w:rsidRPr="00B71991">
                      <w:rPr>
                        <w:rFonts w:asciiTheme="majorEastAsia" w:eastAsiaTheme="majorEastAsia" w:hAnsiTheme="majorEastAsia"/>
                      </w:rPr>
                      <w:t>4,131,149.72</w:t>
                    </w:r>
                  </w:p>
                </w:tc>
                <w:tc>
                  <w:tcPr>
                    <w:tcW w:w="2454" w:type="pct"/>
                  </w:tcPr>
                  <w:p w14:paraId="6F0D8FA2" w14:textId="77777777" w:rsidR="00B71991" w:rsidRDefault="00B71991" w:rsidP="00E40515">
                    <w:pPr>
                      <w:rPr>
                        <w:szCs w:val="21"/>
                      </w:rPr>
                    </w:pPr>
                    <w:r>
                      <w:t>正在办理中</w:t>
                    </w:r>
                  </w:p>
                </w:tc>
              </w:tr>
            </w:sdtContent>
          </w:sdt>
        </w:tbl>
        <w:p w14:paraId="61E6A4AA" w14:textId="77777777" w:rsidR="00FB7491" w:rsidRPr="00B71991" w:rsidRDefault="009468AC" w:rsidP="00B71991"/>
      </w:sdtContent>
    </w:sdt>
    <w:p w14:paraId="6847F17C"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在建工程</w:t>
      </w:r>
    </w:p>
    <w:bookmarkStart w:id="91" w:name="_Hlk10472757" w:displacedByCustomXml="next"/>
    <w:sdt>
      <w:sdtPr>
        <w:rPr>
          <w:rFonts w:ascii="宋体" w:hAnsi="宋体" w:cs="宋体" w:hint="eastAsia"/>
          <w:b w:val="0"/>
          <w:bCs w:val="0"/>
          <w:kern w:val="0"/>
          <w:sz w:val="24"/>
          <w:szCs w:val="24"/>
        </w:rPr>
        <w:alias w:val="模块:在建工程项目列示"/>
        <w:tag w:val="_SEC_5259769a5b954eaaa39f8ab4268be07c"/>
        <w:id w:val="708608383"/>
        <w:lock w:val="sdtLocked"/>
        <w:placeholder>
          <w:docPart w:val="GBC22222222222222222222222222222"/>
        </w:placeholder>
      </w:sdtPr>
      <w:sdtEndPr>
        <w:rPr>
          <w:rFonts w:asciiTheme="minorHAnsi" w:hAnsiTheme="minorHAnsi" w:cstheme="minorBidi" w:hint="default"/>
          <w:kern w:val="2"/>
          <w:sz w:val="21"/>
          <w:szCs w:val="21"/>
        </w:rPr>
      </w:sdtEndPr>
      <w:sdtContent>
        <w:p w14:paraId="2B08192F" w14:textId="77777777" w:rsidR="001814CF" w:rsidRDefault="00147735">
          <w:pPr>
            <w:pStyle w:val="4"/>
          </w:pPr>
          <w:r>
            <w:rPr>
              <w:rFonts w:hint="eastAsia"/>
            </w:rPr>
            <w:t>项目列示</w:t>
          </w:r>
        </w:p>
        <w:sdt>
          <w:sdtPr>
            <w:alias w:val="是否适用：在建工程分类列示[双击切换]"/>
            <w:tag w:val="_GBC_bcbd4315343844fc923825dd150041e5"/>
            <w:id w:val="-1781246625"/>
            <w:lock w:val="sdtContentLocked"/>
            <w:placeholder>
              <w:docPart w:val="GBC22222222222222222222222222222"/>
            </w:placeholder>
          </w:sdtPr>
          <w:sdtEndPr/>
          <w:sdtContent>
            <w:p w14:paraId="70BAF291" w14:textId="77777777" w:rsidR="001814CF" w:rsidRDefault="00147735">
              <w:r>
                <w:fldChar w:fldCharType="begin"/>
              </w:r>
              <w:r w:rsidR="00103010">
                <w:instrText xml:space="preserve"> MACROBUTTON  SnrToggleCheckbox √</w:instrText>
              </w:r>
              <w:r w:rsidR="00103010">
                <w:instrText>适用</w:instrText>
              </w:r>
              <w:r w:rsidR="00103010">
                <w:instrText xml:space="preserve"> </w:instrText>
              </w:r>
              <w:r>
                <w:fldChar w:fldCharType="end"/>
              </w:r>
              <w:r>
                <w:fldChar w:fldCharType="begin"/>
              </w:r>
              <w:r w:rsidR="00103010">
                <w:instrText xml:space="preserve"> MACROBUTTON  SnrToggleCheckbox □</w:instrText>
              </w:r>
              <w:r w:rsidR="00103010">
                <w:instrText>不适用</w:instrText>
              </w:r>
              <w:r w:rsidR="00103010">
                <w:instrText xml:space="preserve"> </w:instrText>
              </w:r>
              <w:r>
                <w:fldChar w:fldCharType="end"/>
              </w:r>
            </w:p>
          </w:sdtContent>
        </w:sdt>
        <w:p w14:paraId="4EF8A45A" w14:textId="77777777" w:rsidR="001814CF" w:rsidRDefault="00147735">
          <w:pPr>
            <w:jc w:val="right"/>
            <w:rPr>
              <w:szCs w:val="21"/>
            </w:rPr>
          </w:pPr>
          <w:r>
            <w:rPr>
              <w:rFonts w:hint="eastAsia"/>
              <w:szCs w:val="21"/>
            </w:rPr>
            <w:t>单位：</w:t>
          </w:r>
          <w:sdt>
            <w:sdtPr>
              <w:rPr>
                <w:rFonts w:hint="eastAsia"/>
                <w:szCs w:val="21"/>
              </w:rPr>
              <w:alias w:val="单位：在建工程分类列示"/>
              <w:tag w:val="_GBC_9df8e16a6fb54a76b384d11e7a6dd52d"/>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在建工程分类列示"/>
              <w:tag w:val="_GBC_17b0bdb7b5f24e599fcea2e90510306a"/>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19"/>
            <w:gridCol w:w="3053"/>
            <w:gridCol w:w="3038"/>
          </w:tblGrid>
          <w:tr w:rsidR="00103010" w14:paraId="19E38DCF" w14:textId="77777777" w:rsidTr="00103010">
            <w:trPr>
              <w:cantSplit/>
            </w:trPr>
            <w:bookmarkEnd w:id="91" w:displacedByCustomXml="next"/>
            <w:bookmarkStart w:id="92" w:name="_Hlk10472837" w:displacedByCustomXml="next"/>
            <w:bookmarkStart w:id="93" w:name="_Hlk10472848" w:displacedByCustomXml="next"/>
            <w:sdt>
              <w:sdtPr>
                <w:tag w:val="_PLD_3a34a6496ee4454093b17b19ba9b805d"/>
                <w:id w:val="-1635708398"/>
                <w:lock w:val="sdtLocked"/>
              </w:sdtPr>
              <w:sdtEndPr/>
              <w:sdtContent>
                <w:tc>
                  <w:tcPr>
                    <w:tcW w:w="1764" w:type="pct"/>
                    <w:vAlign w:val="center"/>
                  </w:tcPr>
                  <w:p w14:paraId="33C5FE51" w14:textId="77777777" w:rsidR="00103010" w:rsidRDefault="00103010" w:rsidP="00103010">
                    <w:pPr>
                      <w:jc w:val="center"/>
                      <w:rPr>
                        <w:szCs w:val="21"/>
                      </w:rPr>
                    </w:pPr>
                    <w:r>
                      <w:rPr>
                        <w:rFonts w:hint="eastAsia"/>
                        <w:szCs w:val="21"/>
                      </w:rPr>
                      <w:t>项目</w:t>
                    </w:r>
                  </w:p>
                </w:tc>
              </w:sdtContent>
            </w:sdt>
            <w:sdt>
              <w:sdtPr>
                <w:tag w:val="_PLD_88973d2835334cdbb31181ad26b55912"/>
                <w:id w:val="-2065475444"/>
                <w:lock w:val="sdtLocked"/>
              </w:sdtPr>
              <w:sdtEndPr/>
              <w:sdtContent>
                <w:tc>
                  <w:tcPr>
                    <w:tcW w:w="1622" w:type="pct"/>
                    <w:vAlign w:val="center"/>
                  </w:tcPr>
                  <w:p w14:paraId="4DBA394D" w14:textId="77777777" w:rsidR="00103010" w:rsidRDefault="00103010" w:rsidP="00103010">
                    <w:pPr>
                      <w:jc w:val="center"/>
                      <w:rPr>
                        <w:szCs w:val="21"/>
                      </w:rPr>
                    </w:pPr>
                    <w:r>
                      <w:rPr>
                        <w:rFonts w:hint="eastAsia"/>
                        <w:szCs w:val="21"/>
                      </w:rPr>
                      <w:t>期末余额</w:t>
                    </w:r>
                  </w:p>
                </w:tc>
              </w:sdtContent>
            </w:sdt>
            <w:sdt>
              <w:sdtPr>
                <w:tag w:val="_PLD_55f5bd8851c54b7897a165bee2df0273"/>
                <w:id w:val="1306823554"/>
                <w:lock w:val="sdtLocked"/>
              </w:sdtPr>
              <w:sdtEndPr/>
              <w:sdtContent>
                <w:tc>
                  <w:tcPr>
                    <w:tcW w:w="1614" w:type="pct"/>
                    <w:vAlign w:val="center"/>
                  </w:tcPr>
                  <w:p w14:paraId="7C350A92" w14:textId="77777777" w:rsidR="00103010" w:rsidRDefault="00103010" w:rsidP="00103010">
                    <w:pPr>
                      <w:jc w:val="center"/>
                      <w:rPr>
                        <w:szCs w:val="21"/>
                      </w:rPr>
                    </w:pPr>
                    <w:r>
                      <w:rPr>
                        <w:rFonts w:hint="eastAsia"/>
                        <w:szCs w:val="21"/>
                      </w:rPr>
                      <w:t>期初余额</w:t>
                    </w:r>
                  </w:p>
                </w:tc>
              </w:sdtContent>
            </w:sdt>
          </w:tr>
          <w:tr w:rsidR="00103010" w14:paraId="4A37056B" w14:textId="77777777" w:rsidTr="00103010">
            <w:trPr>
              <w:cantSplit/>
            </w:trPr>
            <w:sdt>
              <w:sdtPr>
                <w:tag w:val="_PLD_65bb35f19246484caedfd539dfade78d"/>
                <w:id w:val="1251931116"/>
                <w:lock w:val="sdtLocked"/>
              </w:sdtPr>
              <w:sdtEndPr/>
              <w:sdtContent>
                <w:tc>
                  <w:tcPr>
                    <w:tcW w:w="1764" w:type="pct"/>
                  </w:tcPr>
                  <w:p w14:paraId="49C400F6" w14:textId="77777777" w:rsidR="00103010" w:rsidRDefault="00103010" w:rsidP="00103010">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tcPr>
              <w:p w14:paraId="7F65B122" w14:textId="77777777" w:rsidR="00103010" w:rsidRPr="00775956" w:rsidRDefault="00103010" w:rsidP="00103010">
                <w:pPr>
                  <w:ind w:right="5"/>
                  <w:jc w:val="right"/>
                  <w:rPr>
                    <w:rFonts w:asciiTheme="majorEastAsia" w:eastAsiaTheme="majorEastAsia" w:hAnsiTheme="majorEastAsia"/>
                    <w:szCs w:val="21"/>
                  </w:rPr>
                </w:pPr>
                <w:r w:rsidRPr="00775956">
                  <w:rPr>
                    <w:rFonts w:asciiTheme="majorEastAsia" w:eastAsiaTheme="majorEastAsia" w:hAnsiTheme="majorEastAsia"/>
                  </w:rPr>
                  <w:t>38,610,996.81</w:t>
                </w:r>
              </w:p>
            </w:tc>
            <w:tc>
              <w:tcPr>
                <w:tcW w:w="1614" w:type="pct"/>
              </w:tcPr>
              <w:p w14:paraId="7B496866" w14:textId="77777777" w:rsidR="00103010" w:rsidRPr="00775956" w:rsidRDefault="00103010" w:rsidP="00103010">
                <w:pPr>
                  <w:ind w:right="5"/>
                  <w:jc w:val="right"/>
                  <w:rPr>
                    <w:rFonts w:asciiTheme="majorEastAsia" w:eastAsiaTheme="majorEastAsia" w:hAnsiTheme="majorEastAsia"/>
                    <w:szCs w:val="21"/>
                  </w:rPr>
                </w:pPr>
                <w:r w:rsidRPr="00775956">
                  <w:rPr>
                    <w:rFonts w:asciiTheme="majorEastAsia" w:eastAsiaTheme="majorEastAsia" w:hAnsiTheme="majorEastAsia"/>
                  </w:rPr>
                  <w:t>32,503,609.81</w:t>
                </w:r>
              </w:p>
            </w:tc>
          </w:tr>
          <w:tr w:rsidR="00103010" w14:paraId="4482577B" w14:textId="77777777" w:rsidTr="00103010">
            <w:trPr>
              <w:cantSplit/>
            </w:trPr>
            <w:sdt>
              <w:sdtPr>
                <w:tag w:val="_PLD_e1778e13b3024450b5ac627563f1ed3a"/>
                <w:id w:val="-271164111"/>
                <w:lock w:val="sdtLocked"/>
              </w:sdtPr>
              <w:sdtEndPr/>
              <w:sdtContent>
                <w:tc>
                  <w:tcPr>
                    <w:tcW w:w="1764" w:type="pct"/>
                    <w:vAlign w:val="center"/>
                  </w:tcPr>
                  <w:p w14:paraId="3BD7B728" w14:textId="77777777" w:rsidR="00103010" w:rsidRDefault="00103010" w:rsidP="00103010">
                    <w:pPr>
                      <w:autoSpaceDE w:val="0"/>
                      <w:autoSpaceDN w:val="0"/>
                      <w:adjustRightInd w:val="0"/>
                      <w:jc w:val="center"/>
                      <w:rPr>
                        <w:szCs w:val="21"/>
                      </w:rPr>
                    </w:pPr>
                    <w:r>
                      <w:rPr>
                        <w:rFonts w:hint="eastAsia"/>
                        <w:szCs w:val="21"/>
                      </w:rPr>
                      <w:t>合计</w:t>
                    </w:r>
                  </w:p>
                </w:tc>
              </w:sdtContent>
            </w:sdt>
            <w:tc>
              <w:tcPr>
                <w:tcW w:w="1622" w:type="pct"/>
              </w:tcPr>
              <w:p w14:paraId="5D9A58D7"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38,610,996.81</w:t>
                </w:r>
              </w:p>
            </w:tc>
            <w:tc>
              <w:tcPr>
                <w:tcW w:w="1614" w:type="pct"/>
              </w:tcPr>
              <w:p w14:paraId="054F0BBF" w14:textId="77777777" w:rsidR="00103010" w:rsidRPr="00775956" w:rsidRDefault="00103010" w:rsidP="00103010">
                <w:pPr>
                  <w:ind w:right="5"/>
                  <w:jc w:val="right"/>
                  <w:rPr>
                    <w:rFonts w:asciiTheme="majorEastAsia" w:eastAsiaTheme="majorEastAsia" w:hAnsiTheme="majorEastAsia"/>
                    <w:szCs w:val="21"/>
                  </w:rPr>
                </w:pPr>
                <w:r w:rsidRPr="00775956">
                  <w:rPr>
                    <w:rFonts w:asciiTheme="majorEastAsia" w:eastAsiaTheme="majorEastAsia" w:hAnsiTheme="majorEastAsia"/>
                  </w:rPr>
                  <w:t>32,503,609.81</w:t>
                </w:r>
              </w:p>
            </w:tc>
          </w:tr>
        </w:tbl>
        <w:p w14:paraId="5762F342" w14:textId="77777777" w:rsidR="00103010" w:rsidRDefault="009468AC"/>
      </w:sdtContent>
    </w:sdt>
    <w:bookmarkEnd w:id="93"/>
    <w:bookmarkEnd w:id="92"/>
    <w:p w14:paraId="0A1B0232" w14:textId="77777777" w:rsidR="001814CF" w:rsidRDefault="00147735">
      <w:pPr>
        <w:pStyle w:val="4"/>
      </w:pPr>
      <w:r>
        <w:rPr>
          <w:rFonts w:hint="eastAsia"/>
        </w:rPr>
        <w:t>在建工程</w:t>
      </w:r>
    </w:p>
    <w:sdt>
      <w:sdtPr>
        <w:rPr>
          <w:rFonts w:ascii="宋体" w:hAnsi="宋体" w:cs="宋体" w:hint="eastAsia"/>
          <w:b w:val="0"/>
          <w:bCs w:val="0"/>
          <w:kern w:val="0"/>
          <w:sz w:val="24"/>
          <w:szCs w:val="21"/>
        </w:rPr>
        <w:alias w:val="模块:在建工程情况"/>
        <w:tag w:val="_GBC_88cd7483eb15414d84d17f5cc1a4bf78"/>
        <w:id w:val="1575389774"/>
        <w:lock w:val="sdtLocked"/>
        <w:placeholder>
          <w:docPart w:val="GBC22222222222222222222222222222"/>
        </w:placeholder>
      </w:sdtPr>
      <w:sdtEndPr>
        <w:rPr>
          <w:rFonts w:asciiTheme="minorHAnsi" w:hAnsiTheme="minorHAnsi" w:cstheme="minorBidi"/>
          <w:kern w:val="2"/>
          <w:sz w:val="21"/>
          <w:szCs w:val="22"/>
        </w:rPr>
      </w:sdtEndPr>
      <w:sdtContent>
        <w:p w14:paraId="492FFC20" w14:textId="77777777" w:rsidR="001814CF" w:rsidRDefault="00147735">
          <w:pPr>
            <w:pStyle w:val="4"/>
            <w:numPr>
              <w:ilvl w:val="0"/>
              <w:numId w:val="52"/>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204282420"/>
            <w:lock w:val="sdtContentLocked"/>
            <w:placeholder>
              <w:docPart w:val="GBC22222222222222222222222222222"/>
            </w:placeholder>
          </w:sdtPr>
          <w:sdtEndPr/>
          <w:sdtContent>
            <w:p w14:paraId="50E827CC" w14:textId="77777777" w:rsidR="001814CF" w:rsidRDefault="00147735">
              <w:r>
                <w:fldChar w:fldCharType="begin"/>
              </w:r>
              <w:r w:rsidR="00103010">
                <w:instrText xml:space="preserve"> MACROBUTTON  SnrToggleCheckbox √</w:instrText>
              </w:r>
              <w:r w:rsidR="00103010">
                <w:instrText>适用</w:instrText>
              </w:r>
              <w:r w:rsidR="00103010">
                <w:instrText xml:space="preserve"> </w:instrText>
              </w:r>
              <w:r>
                <w:fldChar w:fldCharType="end"/>
              </w:r>
              <w:r>
                <w:fldChar w:fldCharType="begin"/>
              </w:r>
              <w:r w:rsidR="00103010">
                <w:instrText xml:space="preserve"> MACROBUTTON  SnrToggleCheckbox □</w:instrText>
              </w:r>
              <w:r w:rsidR="00103010">
                <w:instrText>不适用</w:instrText>
              </w:r>
              <w:r w:rsidR="00103010">
                <w:instrText xml:space="preserve"> </w:instrText>
              </w:r>
              <w:r>
                <w:fldChar w:fldCharType="end"/>
              </w:r>
            </w:p>
          </w:sdtContent>
        </w:sdt>
        <w:p w14:paraId="754BA495" w14:textId="77777777" w:rsidR="00103010" w:rsidRDefault="00147735">
          <w:pPr>
            <w:jc w:val="right"/>
            <w:rPr>
              <w:szCs w:val="21"/>
            </w:rPr>
          </w:pPr>
          <w:r>
            <w:rPr>
              <w:rFonts w:hint="eastAsia"/>
              <w:szCs w:val="21"/>
            </w:rPr>
            <w:t>单位：</w:t>
          </w:r>
          <w:sdt>
            <w:sdtPr>
              <w:rPr>
                <w:rFonts w:hint="eastAsia"/>
                <w:szCs w:val="21"/>
              </w:rPr>
              <w:alias w:val="单位：财务附注：在建工程"/>
              <w:tag w:val="_GBC_d20598ce3f5b4d21a9055de674936a9a"/>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在建工程"/>
              <w:tag w:val="_GBC_9e96d736daa247dd96af144329fff105"/>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586"/>
            <w:gridCol w:w="1846"/>
            <w:gridCol w:w="570"/>
            <w:gridCol w:w="1502"/>
            <w:gridCol w:w="1757"/>
            <w:gridCol w:w="558"/>
            <w:gridCol w:w="1427"/>
          </w:tblGrid>
          <w:tr w:rsidR="00103010" w14:paraId="23024D1E" w14:textId="77777777" w:rsidTr="00103010">
            <w:trPr>
              <w:cantSplit/>
            </w:trPr>
            <w:sdt>
              <w:sdtPr>
                <w:tag w:val="_PLD_27b31695edfd49cb9cafa333777d18c3"/>
                <w:id w:val="-335147226"/>
                <w:lock w:val="sdtLocked"/>
              </w:sdtPr>
              <w:sdtEndPr/>
              <w:sdtContent>
                <w:tc>
                  <w:tcPr>
                    <w:tcW w:w="858" w:type="pct"/>
                    <w:vMerge w:val="restart"/>
                    <w:vAlign w:val="center"/>
                  </w:tcPr>
                  <w:p w14:paraId="71F5E269" w14:textId="77777777" w:rsidR="00103010" w:rsidRDefault="00103010" w:rsidP="00103010">
                    <w:pPr>
                      <w:jc w:val="center"/>
                      <w:rPr>
                        <w:szCs w:val="21"/>
                      </w:rPr>
                    </w:pPr>
                    <w:r>
                      <w:rPr>
                        <w:rFonts w:hint="eastAsia"/>
                        <w:szCs w:val="21"/>
                      </w:rPr>
                      <w:t>项目</w:t>
                    </w:r>
                  </w:p>
                </w:tc>
              </w:sdtContent>
            </w:sdt>
            <w:sdt>
              <w:sdtPr>
                <w:tag w:val="_PLD_a5273bde7b2f4c6c8fbe3ea2d7a7eb84"/>
                <w:id w:val="1885447728"/>
                <w:lock w:val="sdtLocked"/>
              </w:sdtPr>
              <w:sdtEndPr/>
              <w:sdtContent>
                <w:tc>
                  <w:tcPr>
                    <w:tcW w:w="2119" w:type="pct"/>
                    <w:gridSpan w:val="3"/>
                    <w:vAlign w:val="center"/>
                  </w:tcPr>
                  <w:p w14:paraId="00FBC0C6" w14:textId="77777777" w:rsidR="00103010" w:rsidRDefault="00103010" w:rsidP="00103010">
                    <w:pPr>
                      <w:jc w:val="center"/>
                      <w:rPr>
                        <w:szCs w:val="21"/>
                      </w:rPr>
                    </w:pPr>
                    <w:r>
                      <w:rPr>
                        <w:rFonts w:hint="eastAsia"/>
                        <w:szCs w:val="21"/>
                      </w:rPr>
                      <w:t>期末余额</w:t>
                    </w:r>
                  </w:p>
                </w:tc>
              </w:sdtContent>
            </w:sdt>
            <w:sdt>
              <w:sdtPr>
                <w:tag w:val="_PLD_ac57490b080449c8b91be5a872e19f79"/>
                <w:id w:val="-308556634"/>
                <w:lock w:val="sdtLocked"/>
              </w:sdtPr>
              <w:sdtEndPr/>
              <w:sdtContent>
                <w:tc>
                  <w:tcPr>
                    <w:tcW w:w="2024" w:type="pct"/>
                    <w:gridSpan w:val="3"/>
                    <w:vAlign w:val="center"/>
                  </w:tcPr>
                  <w:p w14:paraId="551F0B53" w14:textId="77777777" w:rsidR="00103010" w:rsidRDefault="00103010" w:rsidP="00103010">
                    <w:pPr>
                      <w:jc w:val="center"/>
                      <w:rPr>
                        <w:szCs w:val="21"/>
                      </w:rPr>
                    </w:pPr>
                    <w:r>
                      <w:rPr>
                        <w:rFonts w:hint="eastAsia"/>
                        <w:szCs w:val="21"/>
                      </w:rPr>
                      <w:t>期初余额</w:t>
                    </w:r>
                  </w:p>
                </w:tc>
              </w:sdtContent>
            </w:sdt>
          </w:tr>
          <w:tr w:rsidR="00103010" w14:paraId="0C456E87" w14:textId="77777777" w:rsidTr="00103010">
            <w:trPr>
              <w:cantSplit/>
            </w:trPr>
            <w:tc>
              <w:tcPr>
                <w:tcW w:w="858" w:type="pct"/>
                <w:vMerge/>
                <w:vAlign w:val="center"/>
              </w:tcPr>
              <w:p w14:paraId="2A552E4C" w14:textId="77777777" w:rsidR="00103010" w:rsidRDefault="00103010" w:rsidP="00103010">
                <w:pPr>
                  <w:tabs>
                    <w:tab w:val="left" w:pos="420"/>
                  </w:tabs>
                  <w:ind w:left="420" w:hanging="420"/>
                  <w:jc w:val="center"/>
                  <w:rPr>
                    <w:szCs w:val="21"/>
                  </w:rPr>
                </w:pPr>
              </w:p>
            </w:tc>
            <w:sdt>
              <w:sdtPr>
                <w:tag w:val="_PLD_1d60491359e245e7bc54655c8c8c15fd"/>
                <w:id w:val="1482660116"/>
                <w:lock w:val="sdtLocked"/>
              </w:sdtPr>
              <w:sdtEndPr/>
              <w:sdtContent>
                <w:tc>
                  <w:tcPr>
                    <w:tcW w:w="999" w:type="pct"/>
                    <w:vAlign w:val="center"/>
                  </w:tcPr>
                  <w:p w14:paraId="20DDEE81" w14:textId="77777777" w:rsidR="00103010" w:rsidRDefault="00103010" w:rsidP="00103010">
                    <w:pPr>
                      <w:tabs>
                        <w:tab w:val="left" w:pos="420"/>
                      </w:tabs>
                      <w:ind w:left="420" w:hanging="420"/>
                      <w:jc w:val="center"/>
                      <w:rPr>
                        <w:szCs w:val="21"/>
                      </w:rPr>
                    </w:pPr>
                    <w:r>
                      <w:rPr>
                        <w:rFonts w:hint="eastAsia"/>
                        <w:szCs w:val="21"/>
                      </w:rPr>
                      <w:t>账面余额</w:t>
                    </w:r>
                  </w:p>
                </w:tc>
              </w:sdtContent>
            </w:sdt>
            <w:sdt>
              <w:sdtPr>
                <w:tag w:val="_PLD_d5d8fa5186d44c82b146ad7151830389"/>
                <w:id w:val="-136179473"/>
                <w:lock w:val="sdtLocked"/>
              </w:sdtPr>
              <w:sdtEndPr/>
              <w:sdtContent>
                <w:tc>
                  <w:tcPr>
                    <w:tcW w:w="308" w:type="pct"/>
                    <w:vAlign w:val="center"/>
                  </w:tcPr>
                  <w:p w14:paraId="7D139CFB" w14:textId="77777777" w:rsidR="00103010" w:rsidRDefault="00103010" w:rsidP="00103010">
                    <w:pPr>
                      <w:pStyle w:val="11"/>
                      <w:jc w:val="center"/>
                      <w:rPr>
                        <w:rFonts w:ascii="宋体" w:hAnsi="宋体"/>
                        <w:kern w:val="0"/>
                      </w:rPr>
                    </w:pPr>
                    <w:r>
                      <w:rPr>
                        <w:rFonts w:ascii="宋体" w:hAnsi="宋体" w:hint="eastAsia"/>
                        <w:kern w:val="0"/>
                      </w:rPr>
                      <w:t>减值准备</w:t>
                    </w:r>
                  </w:p>
                </w:tc>
              </w:sdtContent>
            </w:sdt>
            <w:sdt>
              <w:sdtPr>
                <w:tag w:val="_PLD_49aa1c2d25814b789479d76afb6fc844"/>
                <w:id w:val="-386027883"/>
                <w:lock w:val="sdtLocked"/>
              </w:sdtPr>
              <w:sdtEndPr/>
              <w:sdtContent>
                <w:tc>
                  <w:tcPr>
                    <w:tcW w:w="812" w:type="pct"/>
                    <w:vAlign w:val="center"/>
                  </w:tcPr>
                  <w:p w14:paraId="747A4C61" w14:textId="77777777" w:rsidR="00103010" w:rsidRDefault="00103010" w:rsidP="00103010">
                    <w:pPr>
                      <w:pStyle w:val="11"/>
                      <w:jc w:val="center"/>
                      <w:rPr>
                        <w:rFonts w:ascii="宋体" w:hAnsi="宋体"/>
                        <w:kern w:val="0"/>
                      </w:rPr>
                    </w:pPr>
                    <w:r>
                      <w:rPr>
                        <w:rFonts w:ascii="宋体" w:hAnsi="宋体" w:hint="eastAsia"/>
                        <w:kern w:val="0"/>
                      </w:rPr>
                      <w:t>账面价值</w:t>
                    </w:r>
                  </w:p>
                </w:tc>
              </w:sdtContent>
            </w:sdt>
            <w:sdt>
              <w:sdtPr>
                <w:tag w:val="_PLD_4bba2db5e5a549ecafbf4e94a7af2e35"/>
                <w:id w:val="-395276997"/>
                <w:lock w:val="sdtLocked"/>
              </w:sdtPr>
              <w:sdtEndPr/>
              <w:sdtContent>
                <w:tc>
                  <w:tcPr>
                    <w:tcW w:w="950" w:type="pct"/>
                    <w:vAlign w:val="center"/>
                  </w:tcPr>
                  <w:p w14:paraId="12D1278B" w14:textId="77777777" w:rsidR="00103010" w:rsidRDefault="00103010" w:rsidP="00103010">
                    <w:pPr>
                      <w:tabs>
                        <w:tab w:val="left" w:pos="420"/>
                      </w:tabs>
                      <w:ind w:left="420" w:hanging="420"/>
                      <w:jc w:val="center"/>
                      <w:rPr>
                        <w:szCs w:val="21"/>
                      </w:rPr>
                    </w:pPr>
                    <w:r>
                      <w:rPr>
                        <w:rFonts w:hint="eastAsia"/>
                        <w:szCs w:val="21"/>
                      </w:rPr>
                      <w:t>账面余额</w:t>
                    </w:r>
                  </w:p>
                </w:tc>
              </w:sdtContent>
            </w:sdt>
            <w:sdt>
              <w:sdtPr>
                <w:tag w:val="_PLD_e054d8cd1e1b4672ae08a495b587bdce"/>
                <w:id w:val="2075774140"/>
                <w:lock w:val="sdtLocked"/>
              </w:sdtPr>
              <w:sdtEndPr/>
              <w:sdtContent>
                <w:tc>
                  <w:tcPr>
                    <w:tcW w:w="302" w:type="pct"/>
                    <w:vAlign w:val="center"/>
                  </w:tcPr>
                  <w:p w14:paraId="7CE6AE2C" w14:textId="77777777" w:rsidR="00103010" w:rsidRDefault="00103010" w:rsidP="00103010">
                    <w:pPr>
                      <w:pStyle w:val="11"/>
                      <w:jc w:val="center"/>
                      <w:rPr>
                        <w:rFonts w:ascii="宋体" w:hAnsi="宋体"/>
                        <w:kern w:val="0"/>
                      </w:rPr>
                    </w:pPr>
                    <w:r>
                      <w:rPr>
                        <w:rFonts w:ascii="宋体" w:hAnsi="宋体" w:hint="eastAsia"/>
                        <w:kern w:val="0"/>
                      </w:rPr>
                      <w:t>减值准备</w:t>
                    </w:r>
                  </w:p>
                </w:tc>
              </w:sdtContent>
            </w:sdt>
            <w:sdt>
              <w:sdtPr>
                <w:tag w:val="_PLD_bd3055c2713a44fa9cbd3fd973d34c6a"/>
                <w:id w:val="-1540657553"/>
                <w:lock w:val="sdtLocked"/>
              </w:sdtPr>
              <w:sdtEndPr/>
              <w:sdtContent>
                <w:tc>
                  <w:tcPr>
                    <w:tcW w:w="772" w:type="pct"/>
                    <w:vAlign w:val="center"/>
                  </w:tcPr>
                  <w:p w14:paraId="38B4D468" w14:textId="77777777" w:rsidR="00103010" w:rsidRDefault="00103010" w:rsidP="00103010">
                    <w:pPr>
                      <w:pStyle w:val="11"/>
                      <w:jc w:val="center"/>
                      <w:rPr>
                        <w:rFonts w:ascii="宋体" w:hAnsi="宋体"/>
                        <w:kern w:val="0"/>
                      </w:rPr>
                    </w:pPr>
                    <w:r>
                      <w:rPr>
                        <w:rFonts w:ascii="宋体" w:hAnsi="宋体" w:hint="eastAsia"/>
                        <w:kern w:val="0"/>
                      </w:rPr>
                      <w:t>账面价值</w:t>
                    </w:r>
                  </w:p>
                </w:tc>
              </w:sdtContent>
            </w:sdt>
          </w:tr>
          <w:sdt>
            <w:sdtPr>
              <w:rPr>
                <w:szCs w:val="21"/>
              </w:rPr>
              <w:alias w:val="在建工程情况明细"/>
              <w:tag w:val="_GBC_5f073fecf2ff4f9ba33e687f80450c77"/>
              <w:id w:val="-319879844"/>
              <w:lock w:val="sdtLocked"/>
            </w:sdtPr>
            <w:sdtEndPr>
              <w:rPr>
                <w:rFonts w:asciiTheme="majorEastAsia" w:eastAsiaTheme="majorEastAsia" w:hAnsiTheme="majorEastAsia"/>
              </w:rPr>
            </w:sdtEndPr>
            <w:sdtContent>
              <w:tr w:rsidR="00103010" w14:paraId="16704CD3" w14:textId="77777777" w:rsidTr="00103010">
                <w:trPr>
                  <w:cantSplit/>
                </w:trPr>
                <w:tc>
                  <w:tcPr>
                    <w:tcW w:w="858" w:type="pct"/>
                  </w:tcPr>
                  <w:p w14:paraId="5EADF53A" w14:textId="77777777" w:rsidR="00103010" w:rsidRDefault="00103010" w:rsidP="00103010">
                    <w:pPr>
                      <w:rPr>
                        <w:szCs w:val="21"/>
                      </w:rPr>
                    </w:pPr>
                    <w:r>
                      <w:t>拉萨经开区土地建设工程</w:t>
                    </w:r>
                  </w:p>
                </w:tc>
                <w:tc>
                  <w:tcPr>
                    <w:tcW w:w="999" w:type="pct"/>
                  </w:tcPr>
                  <w:p w14:paraId="52A59726" w14:textId="77777777" w:rsidR="00103010" w:rsidRPr="00775956" w:rsidRDefault="00103010" w:rsidP="00103010">
                    <w:pPr>
                      <w:ind w:right="105"/>
                      <w:jc w:val="right"/>
                      <w:rPr>
                        <w:rFonts w:asciiTheme="majorEastAsia" w:eastAsiaTheme="majorEastAsia" w:hAnsiTheme="majorEastAsia"/>
                        <w:szCs w:val="21"/>
                      </w:rPr>
                    </w:pPr>
                    <w:r w:rsidRPr="00775956">
                      <w:rPr>
                        <w:rFonts w:asciiTheme="majorEastAsia" w:eastAsiaTheme="majorEastAsia" w:hAnsiTheme="majorEastAsia"/>
                      </w:rPr>
                      <w:t>37,243,446.81</w:t>
                    </w:r>
                  </w:p>
                </w:tc>
                <w:tc>
                  <w:tcPr>
                    <w:tcW w:w="308" w:type="pct"/>
                  </w:tcPr>
                  <w:p w14:paraId="35A467EB" w14:textId="77777777" w:rsidR="00103010" w:rsidRPr="00775956" w:rsidRDefault="00103010" w:rsidP="00103010">
                    <w:pPr>
                      <w:ind w:right="73"/>
                      <w:jc w:val="right"/>
                      <w:rPr>
                        <w:rFonts w:asciiTheme="majorEastAsia" w:eastAsiaTheme="majorEastAsia" w:hAnsiTheme="majorEastAsia"/>
                        <w:szCs w:val="21"/>
                      </w:rPr>
                    </w:pPr>
                  </w:p>
                </w:tc>
                <w:tc>
                  <w:tcPr>
                    <w:tcW w:w="812" w:type="pct"/>
                  </w:tcPr>
                  <w:p w14:paraId="7F337769" w14:textId="77777777" w:rsidR="00103010" w:rsidRPr="00775956" w:rsidRDefault="00103010" w:rsidP="00103010">
                    <w:pPr>
                      <w:ind w:right="73"/>
                      <w:jc w:val="right"/>
                      <w:rPr>
                        <w:rFonts w:asciiTheme="majorEastAsia" w:eastAsiaTheme="majorEastAsia" w:hAnsiTheme="majorEastAsia"/>
                        <w:szCs w:val="21"/>
                      </w:rPr>
                    </w:pPr>
                    <w:r w:rsidRPr="00775956">
                      <w:rPr>
                        <w:rFonts w:asciiTheme="majorEastAsia" w:eastAsiaTheme="majorEastAsia" w:hAnsiTheme="majorEastAsia"/>
                      </w:rPr>
                      <w:t>37,243,446.81</w:t>
                    </w:r>
                  </w:p>
                </w:tc>
                <w:tc>
                  <w:tcPr>
                    <w:tcW w:w="950" w:type="pct"/>
                  </w:tcPr>
                  <w:p w14:paraId="7478FD90"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31,136,059.81</w:t>
                    </w:r>
                  </w:p>
                </w:tc>
                <w:tc>
                  <w:tcPr>
                    <w:tcW w:w="302" w:type="pct"/>
                  </w:tcPr>
                  <w:p w14:paraId="60A4786B" w14:textId="77777777" w:rsidR="00103010" w:rsidRPr="00775956" w:rsidRDefault="00103010" w:rsidP="00103010">
                    <w:pPr>
                      <w:jc w:val="right"/>
                      <w:rPr>
                        <w:rFonts w:asciiTheme="majorEastAsia" w:eastAsiaTheme="majorEastAsia" w:hAnsiTheme="majorEastAsia"/>
                        <w:szCs w:val="21"/>
                      </w:rPr>
                    </w:pPr>
                  </w:p>
                </w:tc>
                <w:tc>
                  <w:tcPr>
                    <w:tcW w:w="772" w:type="pct"/>
                  </w:tcPr>
                  <w:p w14:paraId="20AC8B7F"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31,136,059.81</w:t>
                    </w:r>
                  </w:p>
                </w:tc>
              </w:tr>
            </w:sdtContent>
          </w:sdt>
          <w:sdt>
            <w:sdtPr>
              <w:rPr>
                <w:szCs w:val="21"/>
              </w:rPr>
              <w:alias w:val="在建工程情况明细"/>
              <w:tag w:val="_GBC_5f073fecf2ff4f9ba33e687f80450c77"/>
              <w:id w:val="-659163062"/>
              <w:lock w:val="sdtLocked"/>
            </w:sdtPr>
            <w:sdtEndPr>
              <w:rPr>
                <w:rFonts w:asciiTheme="majorEastAsia" w:eastAsiaTheme="majorEastAsia" w:hAnsiTheme="majorEastAsia"/>
              </w:rPr>
            </w:sdtEndPr>
            <w:sdtContent>
              <w:tr w:rsidR="00103010" w14:paraId="3FD73A1C" w14:textId="77777777" w:rsidTr="00103010">
                <w:trPr>
                  <w:cantSplit/>
                </w:trPr>
                <w:tc>
                  <w:tcPr>
                    <w:tcW w:w="858" w:type="pct"/>
                  </w:tcPr>
                  <w:p w14:paraId="6D3FEB47" w14:textId="77777777" w:rsidR="00103010" w:rsidRDefault="00103010" w:rsidP="00103010">
                    <w:pPr>
                      <w:rPr>
                        <w:szCs w:val="21"/>
                      </w:rPr>
                    </w:pPr>
                    <w:r>
                      <w:t>其他零星工程</w:t>
                    </w:r>
                  </w:p>
                </w:tc>
                <w:tc>
                  <w:tcPr>
                    <w:tcW w:w="999" w:type="pct"/>
                  </w:tcPr>
                  <w:p w14:paraId="4831FE93" w14:textId="77777777" w:rsidR="00103010" w:rsidRPr="00775956" w:rsidRDefault="00103010" w:rsidP="00103010">
                    <w:pPr>
                      <w:ind w:right="105"/>
                      <w:jc w:val="right"/>
                      <w:rPr>
                        <w:rFonts w:asciiTheme="majorEastAsia" w:eastAsiaTheme="majorEastAsia" w:hAnsiTheme="majorEastAsia"/>
                        <w:szCs w:val="21"/>
                      </w:rPr>
                    </w:pPr>
                    <w:r w:rsidRPr="00775956">
                      <w:rPr>
                        <w:rFonts w:asciiTheme="majorEastAsia" w:eastAsiaTheme="majorEastAsia" w:hAnsiTheme="majorEastAsia"/>
                      </w:rPr>
                      <w:t>1,367,550.00</w:t>
                    </w:r>
                  </w:p>
                </w:tc>
                <w:tc>
                  <w:tcPr>
                    <w:tcW w:w="308" w:type="pct"/>
                  </w:tcPr>
                  <w:p w14:paraId="410029F0" w14:textId="77777777" w:rsidR="00103010" w:rsidRPr="00775956" w:rsidRDefault="00103010" w:rsidP="00103010">
                    <w:pPr>
                      <w:ind w:right="73"/>
                      <w:jc w:val="right"/>
                      <w:rPr>
                        <w:rFonts w:asciiTheme="majorEastAsia" w:eastAsiaTheme="majorEastAsia" w:hAnsiTheme="majorEastAsia"/>
                        <w:szCs w:val="21"/>
                      </w:rPr>
                    </w:pPr>
                  </w:p>
                </w:tc>
                <w:tc>
                  <w:tcPr>
                    <w:tcW w:w="812" w:type="pct"/>
                  </w:tcPr>
                  <w:p w14:paraId="3E55C28A" w14:textId="77777777" w:rsidR="00103010" w:rsidRPr="00775956" w:rsidRDefault="00103010" w:rsidP="00103010">
                    <w:pPr>
                      <w:ind w:right="73"/>
                      <w:jc w:val="right"/>
                      <w:rPr>
                        <w:rFonts w:asciiTheme="majorEastAsia" w:eastAsiaTheme="majorEastAsia" w:hAnsiTheme="majorEastAsia"/>
                        <w:szCs w:val="21"/>
                      </w:rPr>
                    </w:pPr>
                    <w:r w:rsidRPr="00775956">
                      <w:rPr>
                        <w:rFonts w:asciiTheme="majorEastAsia" w:eastAsiaTheme="majorEastAsia" w:hAnsiTheme="majorEastAsia"/>
                      </w:rPr>
                      <w:t>1,367,550.00</w:t>
                    </w:r>
                  </w:p>
                </w:tc>
                <w:tc>
                  <w:tcPr>
                    <w:tcW w:w="950" w:type="pct"/>
                  </w:tcPr>
                  <w:p w14:paraId="7B15069D"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1,367,550.00</w:t>
                    </w:r>
                  </w:p>
                </w:tc>
                <w:tc>
                  <w:tcPr>
                    <w:tcW w:w="302" w:type="pct"/>
                  </w:tcPr>
                  <w:p w14:paraId="70ABB71C" w14:textId="77777777" w:rsidR="00103010" w:rsidRPr="00775956" w:rsidRDefault="00103010" w:rsidP="00103010">
                    <w:pPr>
                      <w:jc w:val="right"/>
                      <w:rPr>
                        <w:rFonts w:asciiTheme="majorEastAsia" w:eastAsiaTheme="majorEastAsia" w:hAnsiTheme="majorEastAsia"/>
                        <w:szCs w:val="21"/>
                      </w:rPr>
                    </w:pPr>
                  </w:p>
                </w:tc>
                <w:tc>
                  <w:tcPr>
                    <w:tcW w:w="772" w:type="pct"/>
                  </w:tcPr>
                  <w:p w14:paraId="069C939A" w14:textId="77777777" w:rsidR="00103010" w:rsidRPr="00775956" w:rsidRDefault="00103010" w:rsidP="00103010">
                    <w:pPr>
                      <w:jc w:val="right"/>
                      <w:rPr>
                        <w:rFonts w:asciiTheme="majorEastAsia" w:eastAsiaTheme="majorEastAsia" w:hAnsiTheme="majorEastAsia"/>
                        <w:szCs w:val="21"/>
                      </w:rPr>
                    </w:pPr>
                    <w:r w:rsidRPr="00775956">
                      <w:rPr>
                        <w:rFonts w:asciiTheme="majorEastAsia" w:eastAsiaTheme="majorEastAsia" w:hAnsiTheme="majorEastAsia"/>
                      </w:rPr>
                      <w:t>1,367,550.00</w:t>
                    </w:r>
                  </w:p>
                </w:tc>
              </w:tr>
            </w:sdtContent>
          </w:sdt>
          <w:tr w:rsidR="00103010" w:rsidRPr="00103010" w14:paraId="35D94E1B" w14:textId="77777777" w:rsidTr="00103010">
            <w:trPr>
              <w:cantSplit/>
            </w:trPr>
            <w:sdt>
              <w:sdtPr>
                <w:tag w:val="_PLD_fb8a9351bc5144ab907a84376899a536"/>
                <w:id w:val="-1727832587"/>
                <w:lock w:val="sdtLocked"/>
              </w:sdtPr>
              <w:sdtEndPr/>
              <w:sdtContent>
                <w:tc>
                  <w:tcPr>
                    <w:tcW w:w="858" w:type="pct"/>
                    <w:vAlign w:val="center"/>
                  </w:tcPr>
                  <w:p w14:paraId="3EDD22BB" w14:textId="77777777" w:rsidR="00103010" w:rsidRDefault="00103010" w:rsidP="00103010">
                    <w:pPr>
                      <w:jc w:val="center"/>
                      <w:rPr>
                        <w:szCs w:val="21"/>
                      </w:rPr>
                    </w:pPr>
                    <w:r>
                      <w:rPr>
                        <w:rFonts w:hint="eastAsia"/>
                        <w:szCs w:val="21"/>
                      </w:rPr>
                      <w:t>合计</w:t>
                    </w:r>
                  </w:p>
                </w:tc>
              </w:sdtContent>
            </w:sdt>
            <w:tc>
              <w:tcPr>
                <w:tcW w:w="999" w:type="pct"/>
              </w:tcPr>
              <w:p w14:paraId="448A429D" w14:textId="77777777" w:rsidR="00103010" w:rsidRPr="00775956" w:rsidRDefault="00103010" w:rsidP="00D51897">
                <w:pPr>
                  <w:ind w:firstLineChars="150" w:firstLine="315"/>
                  <w:rPr>
                    <w:rFonts w:asciiTheme="majorEastAsia" w:eastAsiaTheme="majorEastAsia" w:hAnsiTheme="majorEastAsia"/>
                  </w:rPr>
                </w:pPr>
                <w:r w:rsidRPr="00775956">
                  <w:rPr>
                    <w:rFonts w:asciiTheme="majorEastAsia" w:eastAsiaTheme="majorEastAsia" w:hAnsiTheme="majorEastAsia"/>
                  </w:rPr>
                  <w:t>38,610,996.81</w:t>
                </w:r>
              </w:p>
            </w:tc>
            <w:tc>
              <w:tcPr>
                <w:tcW w:w="308" w:type="pct"/>
              </w:tcPr>
              <w:p w14:paraId="072A6358" w14:textId="77777777" w:rsidR="00103010" w:rsidRPr="00775956" w:rsidRDefault="00103010" w:rsidP="00103010">
                <w:pPr>
                  <w:rPr>
                    <w:rFonts w:asciiTheme="majorEastAsia" w:eastAsiaTheme="majorEastAsia" w:hAnsiTheme="majorEastAsia"/>
                  </w:rPr>
                </w:pPr>
              </w:p>
            </w:tc>
            <w:tc>
              <w:tcPr>
                <w:tcW w:w="812" w:type="pct"/>
              </w:tcPr>
              <w:p w14:paraId="0031E670" w14:textId="77777777" w:rsidR="00103010" w:rsidRPr="00775956" w:rsidRDefault="00103010" w:rsidP="00103010">
                <w:pPr>
                  <w:rPr>
                    <w:rFonts w:asciiTheme="majorEastAsia" w:eastAsiaTheme="majorEastAsia" w:hAnsiTheme="majorEastAsia"/>
                  </w:rPr>
                </w:pPr>
                <w:r w:rsidRPr="00775956">
                  <w:rPr>
                    <w:rFonts w:asciiTheme="majorEastAsia" w:eastAsiaTheme="majorEastAsia" w:hAnsiTheme="majorEastAsia"/>
                  </w:rPr>
                  <w:t>38,610,996.81</w:t>
                </w:r>
              </w:p>
            </w:tc>
            <w:tc>
              <w:tcPr>
                <w:tcW w:w="950" w:type="pct"/>
              </w:tcPr>
              <w:p w14:paraId="15620466" w14:textId="77777777" w:rsidR="00103010" w:rsidRPr="00775956" w:rsidRDefault="00103010" w:rsidP="00D51897">
                <w:pPr>
                  <w:ind w:firstLineChars="150" w:firstLine="315"/>
                  <w:rPr>
                    <w:rFonts w:asciiTheme="majorEastAsia" w:eastAsiaTheme="majorEastAsia" w:hAnsiTheme="majorEastAsia"/>
                  </w:rPr>
                </w:pPr>
                <w:r w:rsidRPr="00775956">
                  <w:rPr>
                    <w:rFonts w:asciiTheme="majorEastAsia" w:eastAsiaTheme="majorEastAsia" w:hAnsiTheme="majorEastAsia"/>
                  </w:rPr>
                  <w:t>32,503,609.81</w:t>
                </w:r>
              </w:p>
            </w:tc>
            <w:tc>
              <w:tcPr>
                <w:tcW w:w="302" w:type="pct"/>
              </w:tcPr>
              <w:p w14:paraId="6C4F68E3" w14:textId="77777777" w:rsidR="00103010" w:rsidRPr="00775956" w:rsidRDefault="00103010" w:rsidP="00103010">
                <w:pPr>
                  <w:rPr>
                    <w:rFonts w:asciiTheme="majorEastAsia" w:eastAsiaTheme="majorEastAsia" w:hAnsiTheme="majorEastAsia"/>
                  </w:rPr>
                </w:pPr>
              </w:p>
            </w:tc>
            <w:tc>
              <w:tcPr>
                <w:tcW w:w="772" w:type="pct"/>
              </w:tcPr>
              <w:p w14:paraId="3D77BEA3" w14:textId="77777777" w:rsidR="00103010" w:rsidRPr="00775956" w:rsidRDefault="00103010" w:rsidP="00103010">
                <w:pPr>
                  <w:rPr>
                    <w:rFonts w:asciiTheme="majorEastAsia" w:eastAsiaTheme="majorEastAsia" w:hAnsiTheme="majorEastAsia"/>
                  </w:rPr>
                </w:pPr>
                <w:r w:rsidRPr="00775956">
                  <w:rPr>
                    <w:rFonts w:asciiTheme="majorEastAsia" w:eastAsiaTheme="majorEastAsia" w:hAnsiTheme="majorEastAsia"/>
                  </w:rPr>
                  <w:t>32,503,609.81</w:t>
                </w:r>
              </w:p>
            </w:tc>
          </w:tr>
        </w:tbl>
        <w:p w14:paraId="6C9621F2" w14:textId="2A6C5D27" w:rsidR="00E40515" w:rsidRDefault="009468AC" w:rsidP="00103010">
          <w:pPr>
            <w:sectPr w:rsidR="00E40515" w:rsidSect="008110E2">
              <w:pgSz w:w="11906" w:h="16838"/>
              <w:pgMar w:top="1361" w:right="1361" w:bottom="1361" w:left="1361" w:header="856" w:footer="992" w:gutter="0"/>
              <w:cols w:space="425"/>
              <w:docGrid w:linePitch="312"/>
            </w:sectPr>
          </w:pPr>
        </w:p>
      </w:sdtContent>
    </w:sdt>
    <w:sdt>
      <w:sdtPr>
        <w:rPr>
          <w:rFonts w:ascii="宋体" w:hAnsi="宋体" w:cs="宋体" w:hint="eastAsia"/>
          <w:b w:val="0"/>
          <w:bCs w:val="0"/>
          <w:kern w:val="0"/>
          <w:sz w:val="24"/>
          <w:szCs w:val="21"/>
        </w:rPr>
        <w:alias w:val="模块:重大在建工程项目变动情况"/>
        <w:tag w:val="_GBC_b1eb75f465d7494995f17407201cfca9"/>
        <w:id w:val="-2138867891"/>
        <w:lock w:val="sdtLocked"/>
        <w:placeholder>
          <w:docPart w:val="GBC22222222222222222222222222222"/>
        </w:placeholder>
      </w:sdtPr>
      <w:sdtEndPr>
        <w:rPr>
          <w:rFonts w:asciiTheme="minorHAnsi" w:hAnsiTheme="minorHAnsi" w:cstheme="minorBidi" w:hint="default"/>
          <w:kern w:val="2"/>
          <w:sz w:val="21"/>
        </w:rPr>
      </w:sdtEndPr>
      <w:sdtContent>
        <w:p w14:paraId="00550FCB" w14:textId="77777777" w:rsidR="001814CF" w:rsidRDefault="00147735">
          <w:pPr>
            <w:pStyle w:val="4"/>
            <w:numPr>
              <w:ilvl w:val="0"/>
              <w:numId w:val="52"/>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119639636"/>
            <w:lock w:val="sdtContentLocked"/>
            <w:placeholder>
              <w:docPart w:val="GBC22222222222222222222222222222"/>
            </w:placeholder>
          </w:sdtPr>
          <w:sdtEndPr/>
          <w:sdtContent>
            <w:p w14:paraId="5A4B802A" w14:textId="77777777" w:rsidR="001814CF" w:rsidRDefault="00147735">
              <w:r>
                <w:fldChar w:fldCharType="begin"/>
              </w:r>
              <w:r w:rsidR="00103010">
                <w:instrText xml:space="preserve"> MACROBUTTON  SnrToggleCheckbox √</w:instrText>
              </w:r>
              <w:r w:rsidR="00103010">
                <w:instrText>适用</w:instrText>
              </w:r>
              <w:r w:rsidR="00103010">
                <w:instrText xml:space="preserve"> </w:instrText>
              </w:r>
              <w:r>
                <w:fldChar w:fldCharType="end"/>
              </w:r>
              <w:r>
                <w:fldChar w:fldCharType="begin"/>
              </w:r>
              <w:r w:rsidR="00103010">
                <w:instrText xml:space="preserve"> MACROBUTTON  SnrToggleCheckbox □</w:instrText>
              </w:r>
              <w:r w:rsidR="00103010">
                <w:instrText>不适用</w:instrText>
              </w:r>
              <w:r w:rsidR="00103010">
                <w:instrText xml:space="preserve"> </w:instrText>
              </w:r>
              <w:r>
                <w:fldChar w:fldCharType="end"/>
              </w:r>
            </w:p>
          </w:sdtContent>
        </w:sdt>
        <w:p w14:paraId="1D80A58D" w14:textId="77777777" w:rsidR="001814CF" w:rsidRDefault="00147735">
          <w:pPr>
            <w:jc w:val="right"/>
            <w:rPr>
              <w:szCs w:val="21"/>
            </w:rPr>
          </w:pPr>
          <w:r>
            <w:rPr>
              <w:rFonts w:hint="eastAsia"/>
              <w:szCs w:val="21"/>
            </w:rPr>
            <w:t>单位：</w:t>
          </w:r>
          <w:sdt>
            <w:sdtPr>
              <w:rPr>
                <w:rFonts w:hint="eastAsia"/>
                <w:szCs w:val="21"/>
              </w:rPr>
              <w:alias w:val="单位：财务附注：在建工程项目变动情况"/>
              <w:tag w:val="_GBC_29f36690ce0d4e8bbec5f76711e80456"/>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在建工程项目变动情况"/>
              <w:tag w:val="_GBC_6fab639954e742c1bd6f75b3c51ecaf8"/>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731"/>
            <w:gridCol w:w="1701"/>
            <w:gridCol w:w="1562"/>
            <w:gridCol w:w="1701"/>
            <w:gridCol w:w="1415"/>
            <w:gridCol w:w="1392"/>
            <w:gridCol w:w="1548"/>
            <w:gridCol w:w="1574"/>
            <w:gridCol w:w="1554"/>
          </w:tblGrid>
          <w:tr w:rsidR="00E40515" w14:paraId="6F14070A" w14:textId="77777777" w:rsidTr="00E40515">
            <w:trPr>
              <w:cantSplit/>
            </w:trPr>
            <w:sdt>
              <w:sdtPr>
                <w:tag w:val="_PLD_911d5911af294d4f9d2b6b16b5f6c08b"/>
                <w:id w:val="1284148743"/>
                <w:lock w:val="sdtLocked"/>
              </w:sdtPr>
              <w:sdtEndPr/>
              <w:sdtContent>
                <w:tc>
                  <w:tcPr>
                    <w:tcW w:w="610" w:type="pct"/>
                    <w:shd w:val="clear" w:color="auto" w:fill="auto"/>
                    <w:vAlign w:val="center"/>
                  </w:tcPr>
                  <w:p w14:paraId="6B5BCF5D" w14:textId="77777777" w:rsidR="00E40515" w:rsidRDefault="00E40515" w:rsidP="00E40515">
                    <w:pPr>
                      <w:ind w:right="105"/>
                      <w:jc w:val="center"/>
                      <w:rPr>
                        <w:szCs w:val="21"/>
                      </w:rPr>
                    </w:pPr>
                    <w:r>
                      <w:rPr>
                        <w:rFonts w:hint="eastAsia"/>
                        <w:szCs w:val="21"/>
                      </w:rPr>
                      <w:t>项目名称</w:t>
                    </w:r>
                  </w:p>
                </w:tc>
              </w:sdtContent>
            </w:sdt>
            <w:sdt>
              <w:sdtPr>
                <w:tag w:val="_PLD_667404be40294d63b853abf58a9d185f"/>
                <w:id w:val="-12451798"/>
                <w:lock w:val="sdtLocked"/>
              </w:sdtPr>
              <w:sdtEndPr/>
              <w:sdtContent>
                <w:tc>
                  <w:tcPr>
                    <w:tcW w:w="600" w:type="pct"/>
                    <w:shd w:val="clear" w:color="auto" w:fill="auto"/>
                    <w:vAlign w:val="center"/>
                  </w:tcPr>
                  <w:p w14:paraId="3C2F0504" w14:textId="77777777" w:rsidR="00E40515" w:rsidRDefault="00E40515" w:rsidP="00E40515">
                    <w:pPr>
                      <w:ind w:right="105"/>
                      <w:jc w:val="center"/>
                      <w:rPr>
                        <w:szCs w:val="21"/>
                      </w:rPr>
                    </w:pPr>
                    <w:r>
                      <w:rPr>
                        <w:rFonts w:hint="eastAsia"/>
                        <w:szCs w:val="21"/>
                      </w:rPr>
                      <w:t>预算数</w:t>
                    </w:r>
                  </w:p>
                </w:tc>
              </w:sdtContent>
            </w:sdt>
            <w:sdt>
              <w:sdtPr>
                <w:tag w:val="_PLD_25c75ebdcb434964b5f5e8b512151b0b"/>
                <w:id w:val="-1646041088"/>
                <w:lock w:val="sdtLocked"/>
              </w:sdtPr>
              <w:sdtEndPr/>
              <w:sdtContent>
                <w:tc>
                  <w:tcPr>
                    <w:tcW w:w="551" w:type="pct"/>
                    <w:shd w:val="clear" w:color="auto" w:fill="auto"/>
                    <w:vAlign w:val="center"/>
                  </w:tcPr>
                  <w:p w14:paraId="72E04962" w14:textId="77777777" w:rsidR="00E40515" w:rsidRDefault="00E40515" w:rsidP="00E40515">
                    <w:pPr>
                      <w:ind w:right="105"/>
                      <w:jc w:val="center"/>
                      <w:rPr>
                        <w:szCs w:val="21"/>
                      </w:rPr>
                    </w:pPr>
                    <w:r>
                      <w:rPr>
                        <w:rFonts w:hint="eastAsia"/>
                        <w:szCs w:val="21"/>
                      </w:rPr>
                      <w:t>期初</w:t>
                    </w:r>
                  </w:p>
                  <w:p w14:paraId="216C3A20" w14:textId="77777777" w:rsidR="00E40515" w:rsidRDefault="00E40515" w:rsidP="00E40515">
                    <w:pPr>
                      <w:ind w:right="105"/>
                      <w:jc w:val="center"/>
                      <w:rPr>
                        <w:szCs w:val="21"/>
                      </w:rPr>
                    </w:pPr>
                    <w:r>
                      <w:rPr>
                        <w:rFonts w:hint="eastAsia"/>
                        <w:szCs w:val="21"/>
                      </w:rPr>
                      <w:t>余额</w:t>
                    </w:r>
                  </w:p>
                </w:tc>
              </w:sdtContent>
            </w:sdt>
            <w:sdt>
              <w:sdtPr>
                <w:tag w:val="_PLD_0117182ae7e24536a0996423ddcfa5f0"/>
                <w:id w:val="381831930"/>
                <w:lock w:val="sdtLocked"/>
              </w:sdtPr>
              <w:sdtEndPr/>
              <w:sdtContent>
                <w:tc>
                  <w:tcPr>
                    <w:tcW w:w="600" w:type="pct"/>
                    <w:shd w:val="clear" w:color="auto" w:fill="auto"/>
                    <w:vAlign w:val="center"/>
                  </w:tcPr>
                  <w:p w14:paraId="4FFEAB7A" w14:textId="77777777" w:rsidR="00E40515" w:rsidRDefault="00E40515" w:rsidP="00E40515">
                    <w:pPr>
                      <w:ind w:right="105"/>
                      <w:jc w:val="center"/>
                      <w:rPr>
                        <w:szCs w:val="21"/>
                      </w:rPr>
                    </w:pPr>
                    <w:r>
                      <w:rPr>
                        <w:rFonts w:hint="eastAsia"/>
                        <w:szCs w:val="21"/>
                      </w:rPr>
                      <w:t>本期增加金额</w:t>
                    </w:r>
                  </w:p>
                </w:tc>
              </w:sdtContent>
            </w:sdt>
            <w:sdt>
              <w:sdtPr>
                <w:tag w:val="_PLD_6db4feaec90f4eeeb4ed5fb04d298657"/>
                <w:id w:val="-1546138109"/>
                <w:lock w:val="sdtLocked"/>
              </w:sdtPr>
              <w:sdtEndPr/>
              <w:sdtContent>
                <w:tc>
                  <w:tcPr>
                    <w:tcW w:w="499" w:type="pct"/>
                    <w:shd w:val="clear" w:color="auto" w:fill="auto"/>
                    <w:vAlign w:val="center"/>
                  </w:tcPr>
                  <w:p w14:paraId="78053697" w14:textId="77777777" w:rsidR="00E40515" w:rsidRDefault="00E40515" w:rsidP="00E40515">
                    <w:pPr>
                      <w:ind w:right="73"/>
                      <w:jc w:val="center"/>
                      <w:rPr>
                        <w:szCs w:val="21"/>
                      </w:rPr>
                    </w:pPr>
                    <w:r>
                      <w:rPr>
                        <w:rFonts w:hint="eastAsia"/>
                        <w:szCs w:val="21"/>
                      </w:rPr>
                      <w:t>本期转入固定资产金额</w:t>
                    </w:r>
                  </w:p>
                </w:tc>
              </w:sdtContent>
            </w:sdt>
            <w:sdt>
              <w:sdtPr>
                <w:tag w:val="_PLD_1fe85c3ed6f84f6f85209149a9931055"/>
                <w:id w:val="-1398508778"/>
                <w:lock w:val="sdtLocked"/>
              </w:sdtPr>
              <w:sdtEndPr/>
              <w:sdtContent>
                <w:tc>
                  <w:tcPr>
                    <w:tcW w:w="491" w:type="pct"/>
                    <w:shd w:val="clear" w:color="auto" w:fill="auto"/>
                    <w:vAlign w:val="center"/>
                  </w:tcPr>
                  <w:p w14:paraId="7B0C45CC" w14:textId="77777777" w:rsidR="00E40515" w:rsidRDefault="00E40515" w:rsidP="00E40515">
                    <w:pPr>
                      <w:ind w:right="73"/>
                      <w:jc w:val="center"/>
                      <w:rPr>
                        <w:szCs w:val="21"/>
                      </w:rPr>
                    </w:pPr>
                    <w:r>
                      <w:rPr>
                        <w:rFonts w:hint="eastAsia"/>
                        <w:szCs w:val="21"/>
                      </w:rPr>
                      <w:t>本期其他减少金额</w:t>
                    </w:r>
                  </w:p>
                </w:tc>
              </w:sdtContent>
            </w:sdt>
            <w:sdt>
              <w:sdtPr>
                <w:tag w:val="_PLD_7954fe4b89f644d29865af249dfe8c3f"/>
                <w:id w:val="2016113912"/>
                <w:lock w:val="sdtLocked"/>
              </w:sdtPr>
              <w:sdtEndPr/>
              <w:sdtContent>
                <w:tc>
                  <w:tcPr>
                    <w:tcW w:w="546" w:type="pct"/>
                    <w:vAlign w:val="center"/>
                  </w:tcPr>
                  <w:p w14:paraId="20DEA88F" w14:textId="77777777" w:rsidR="00E40515" w:rsidRDefault="00E40515" w:rsidP="00E40515">
                    <w:pPr>
                      <w:jc w:val="center"/>
                      <w:rPr>
                        <w:szCs w:val="21"/>
                      </w:rPr>
                    </w:pPr>
                    <w:r>
                      <w:rPr>
                        <w:rFonts w:hint="eastAsia"/>
                        <w:szCs w:val="21"/>
                      </w:rPr>
                      <w:t>期末</w:t>
                    </w:r>
                  </w:p>
                  <w:p w14:paraId="18F53CC2" w14:textId="77777777" w:rsidR="00E40515" w:rsidRDefault="00E40515" w:rsidP="00E40515">
                    <w:pPr>
                      <w:jc w:val="center"/>
                      <w:rPr>
                        <w:szCs w:val="21"/>
                      </w:rPr>
                    </w:pPr>
                    <w:r>
                      <w:rPr>
                        <w:rFonts w:hint="eastAsia"/>
                        <w:szCs w:val="21"/>
                      </w:rPr>
                      <w:t>余额</w:t>
                    </w:r>
                  </w:p>
                </w:tc>
              </w:sdtContent>
            </w:sdt>
            <w:sdt>
              <w:sdtPr>
                <w:tag w:val="_PLD_d9aa12b28eda4362b90372032218ea1a"/>
                <w:id w:val="-1201548246"/>
                <w:lock w:val="sdtLocked"/>
              </w:sdtPr>
              <w:sdtEndPr/>
              <w:sdtContent>
                <w:tc>
                  <w:tcPr>
                    <w:tcW w:w="555" w:type="pct"/>
                    <w:shd w:val="clear" w:color="auto" w:fill="auto"/>
                    <w:vAlign w:val="center"/>
                  </w:tcPr>
                  <w:p w14:paraId="1328AAE8" w14:textId="77777777" w:rsidR="00E40515" w:rsidRDefault="00E40515" w:rsidP="00E40515">
                    <w:pPr>
                      <w:jc w:val="center"/>
                      <w:rPr>
                        <w:szCs w:val="21"/>
                      </w:rPr>
                    </w:pPr>
                    <w:r>
                      <w:rPr>
                        <w:rFonts w:hint="eastAsia"/>
                        <w:szCs w:val="21"/>
                      </w:rPr>
                      <w:t>工程累计投入占预算比例</w:t>
                    </w:r>
                    <w:r>
                      <w:rPr>
                        <w:rFonts w:hint="eastAsia"/>
                        <w:szCs w:val="21"/>
                      </w:rPr>
                      <w:t>(%)</w:t>
                    </w:r>
                  </w:p>
                </w:tc>
              </w:sdtContent>
            </w:sdt>
            <w:sdt>
              <w:sdtPr>
                <w:tag w:val="_PLD_39440674746d4382a4f99328187752a9"/>
                <w:id w:val="-1466965382"/>
                <w:lock w:val="sdtLocked"/>
              </w:sdtPr>
              <w:sdtEndPr/>
              <w:sdtContent>
                <w:tc>
                  <w:tcPr>
                    <w:tcW w:w="548" w:type="pct"/>
                    <w:shd w:val="clear" w:color="auto" w:fill="auto"/>
                    <w:vAlign w:val="center"/>
                  </w:tcPr>
                  <w:p w14:paraId="1A314440" w14:textId="77777777" w:rsidR="00E40515" w:rsidRDefault="00E40515" w:rsidP="00E40515">
                    <w:pPr>
                      <w:jc w:val="center"/>
                      <w:rPr>
                        <w:szCs w:val="21"/>
                      </w:rPr>
                    </w:pPr>
                    <w:r>
                      <w:rPr>
                        <w:rFonts w:hint="eastAsia"/>
                        <w:szCs w:val="21"/>
                      </w:rPr>
                      <w:t>资金来源</w:t>
                    </w:r>
                  </w:p>
                </w:tc>
              </w:sdtContent>
            </w:sdt>
          </w:tr>
          <w:sdt>
            <w:sdtPr>
              <w:rPr>
                <w:rFonts w:hint="eastAsia"/>
                <w:szCs w:val="21"/>
              </w:rPr>
              <w:alias w:val="在建工程明细"/>
              <w:tag w:val="_GBC_b84d9018f52b45beabeca7c2371cdc18"/>
              <w:id w:val="-879781870"/>
              <w:lock w:val="sdtLocked"/>
            </w:sdtPr>
            <w:sdtEndPr/>
            <w:sdtContent>
              <w:tr w:rsidR="00E40515" w14:paraId="7DC17D86" w14:textId="77777777" w:rsidTr="00E40515">
                <w:trPr>
                  <w:cantSplit/>
                </w:trPr>
                <w:tc>
                  <w:tcPr>
                    <w:tcW w:w="610" w:type="pct"/>
                    <w:shd w:val="clear" w:color="auto" w:fill="auto"/>
                  </w:tcPr>
                  <w:p w14:paraId="6E5F08E2" w14:textId="77777777" w:rsidR="00E40515" w:rsidRDefault="00E40515" w:rsidP="00E40515">
                    <w:pPr>
                      <w:ind w:right="105"/>
                      <w:rPr>
                        <w:szCs w:val="21"/>
                      </w:rPr>
                    </w:pPr>
                    <w:r>
                      <w:t>拉萨经开区新生产基地建设工程</w:t>
                    </w:r>
                  </w:p>
                </w:tc>
                <w:tc>
                  <w:tcPr>
                    <w:tcW w:w="600" w:type="pct"/>
                    <w:shd w:val="clear" w:color="auto" w:fill="auto"/>
                  </w:tcPr>
                  <w:p w14:paraId="4EE4C8DA" w14:textId="77777777" w:rsidR="00E40515" w:rsidRPr="00E40515" w:rsidRDefault="00E40515" w:rsidP="00E40515">
                    <w:pPr>
                      <w:ind w:right="105"/>
                      <w:jc w:val="right"/>
                      <w:rPr>
                        <w:rFonts w:asciiTheme="majorEastAsia" w:eastAsiaTheme="majorEastAsia" w:hAnsiTheme="majorEastAsia"/>
                        <w:szCs w:val="21"/>
                      </w:rPr>
                    </w:pPr>
                    <w:r w:rsidRPr="00E40515">
                      <w:rPr>
                        <w:rFonts w:asciiTheme="majorEastAsia" w:eastAsiaTheme="majorEastAsia" w:hAnsiTheme="majorEastAsia"/>
                      </w:rPr>
                      <w:t>102,500,000.00</w:t>
                    </w:r>
                  </w:p>
                </w:tc>
                <w:tc>
                  <w:tcPr>
                    <w:tcW w:w="551" w:type="pct"/>
                    <w:shd w:val="clear" w:color="auto" w:fill="auto"/>
                  </w:tcPr>
                  <w:p w14:paraId="39FA2BB0" w14:textId="77777777" w:rsidR="00E40515" w:rsidRPr="00E40515" w:rsidRDefault="00E40515" w:rsidP="00E40515">
                    <w:pPr>
                      <w:jc w:val="right"/>
                      <w:rPr>
                        <w:rFonts w:asciiTheme="majorEastAsia" w:eastAsiaTheme="majorEastAsia" w:hAnsiTheme="majorEastAsia"/>
                        <w:szCs w:val="21"/>
                      </w:rPr>
                    </w:pPr>
                    <w:r w:rsidRPr="00E40515">
                      <w:rPr>
                        <w:rFonts w:asciiTheme="majorEastAsia" w:eastAsiaTheme="majorEastAsia" w:hAnsiTheme="majorEastAsia"/>
                      </w:rPr>
                      <w:t>31,136,059.81</w:t>
                    </w:r>
                  </w:p>
                </w:tc>
                <w:tc>
                  <w:tcPr>
                    <w:tcW w:w="600" w:type="pct"/>
                    <w:shd w:val="clear" w:color="auto" w:fill="auto"/>
                  </w:tcPr>
                  <w:p w14:paraId="4D6AC645" w14:textId="77777777" w:rsidR="00E40515" w:rsidRPr="00E40515" w:rsidRDefault="00E40515" w:rsidP="00E40515">
                    <w:pPr>
                      <w:ind w:right="73"/>
                      <w:jc w:val="right"/>
                      <w:rPr>
                        <w:rFonts w:asciiTheme="majorEastAsia" w:eastAsiaTheme="majorEastAsia" w:hAnsiTheme="majorEastAsia"/>
                        <w:szCs w:val="21"/>
                      </w:rPr>
                    </w:pPr>
                    <w:r w:rsidRPr="00E40515">
                      <w:rPr>
                        <w:rFonts w:asciiTheme="majorEastAsia" w:eastAsiaTheme="majorEastAsia" w:hAnsiTheme="majorEastAsia"/>
                      </w:rPr>
                      <w:t>6,107,387.00</w:t>
                    </w:r>
                  </w:p>
                </w:tc>
                <w:tc>
                  <w:tcPr>
                    <w:tcW w:w="499" w:type="pct"/>
                    <w:shd w:val="clear" w:color="auto" w:fill="auto"/>
                  </w:tcPr>
                  <w:p w14:paraId="14451BE9" w14:textId="77777777" w:rsidR="00E40515" w:rsidRDefault="00E40515" w:rsidP="00E40515">
                    <w:pPr>
                      <w:ind w:right="73"/>
                      <w:jc w:val="right"/>
                      <w:rPr>
                        <w:szCs w:val="21"/>
                      </w:rPr>
                    </w:pPr>
                  </w:p>
                </w:tc>
                <w:tc>
                  <w:tcPr>
                    <w:tcW w:w="491" w:type="pct"/>
                    <w:shd w:val="clear" w:color="auto" w:fill="auto"/>
                  </w:tcPr>
                  <w:p w14:paraId="3A4C8120" w14:textId="77777777" w:rsidR="00E40515" w:rsidRDefault="00E40515" w:rsidP="00E40515">
                    <w:pPr>
                      <w:jc w:val="right"/>
                      <w:rPr>
                        <w:szCs w:val="21"/>
                      </w:rPr>
                    </w:pPr>
                  </w:p>
                </w:tc>
                <w:tc>
                  <w:tcPr>
                    <w:tcW w:w="546" w:type="pct"/>
                  </w:tcPr>
                  <w:p w14:paraId="24028D68" w14:textId="77777777" w:rsidR="00E40515" w:rsidRPr="00E40515" w:rsidRDefault="00E40515" w:rsidP="00E40515">
                    <w:pPr>
                      <w:jc w:val="right"/>
                      <w:rPr>
                        <w:rFonts w:asciiTheme="majorEastAsia" w:eastAsiaTheme="majorEastAsia" w:hAnsiTheme="majorEastAsia"/>
                        <w:szCs w:val="21"/>
                      </w:rPr>
                    </w:pPr>
                    <w:r w:rsidRPr="00E40515">
                      <w:rPr>
                        <w:rFonts w:asciiTheme="majorEastAsia" w:eastAsiaTheme="majorEastAsia" w:hAnsiTheme="majorEastAsia"/>
                      </w:rPr>
                      <w:t>37,243,446.81</w:t>
                    </w:r>
                  </w:p>
                </w:tc>
                <w:tc>
                  <w:tcPr>
                    <w:tcW w:w="555" w:type="pct"/>
                    <w:shd w:val="clear" w:color="auto" w:fill="auto"/>
                  </w:tcPr>
                  <w:p w14:paraId="10F78E06" w14:textId="77777777" w:rsidR="00E40515" w:rsidRPr="00E40515" w:rsidRDefault="00E40515" w:rsidP="00E40515">
                    <w:pPr>
                      <w:jc w:val="right"/>
                      <w:rPr>
                        <w:rFonts w:asciiTheme="majorEastAsia" w:eastAsiaTheme="majorEastAsia" w:hAnsiTheme="majorEastAsia"/>
                        <w:szCs w:val="21"/>
                      </w:rPr>
                    </w:pPr>
                    <w:r w:rsidRPr="00E40515">
                      <w:rPr>
                        <w:rFonts w:asciiTheme="majorEastAsia" w:eastAsiaTheme="majorEastAsia" w:hAnsiTheme="majorEastAsia" w:hint="eastAsia"/>
                        <w:szCs w:val="21"/>
                      </w:rPr>
                      <w:t>36.34</w:t>
                    </w:r>
                  </w:p>
                </w:tc>
                <w:tc>
                  <w:tcPr>
                    <w:tcW w:w="548" w:type="pct"/>
                    <w:shd w:val="clear" w:color="auto" w:fill="auto"/>
                  </w:tcPr>
                  <w:p w14:paraId="04103B59" w14:textId="77777777" w:rsidR="00E40515" w:rsidRDefault="00E40515" w:rsidP="00E40515">
                    <w:pPr>
                      <w:rPr>
                        <w:szCs w:val="21"/>
                      </w:rPr>
                    </w:pPr>
                    <w:r>
                      <w:rPr>
                        <w:rFonts w:hint="eastAsia"/>
                        <w:szCs w:val="21"/>
                      </w:rPr>
                      <w:t>自有资金</w:t>
                    </w:r>
                  </w:p>
                </w:tc>
              </w:tr>
            </w:sdtContent>
          </w:sdt>
          <w:tr w:rsidR="00E40515" w14:paraId="10BAFB3C" w14:textId="77777777" w:rsidTr="00E40515">
            <w:trPr>
              <w:cantSplit/>
            </w:trPr>
            <w:sdt>
              <w:sdtPr>
                <w:tag w:val="_PLD_942a3001646f41f087960bab251b2bbb"/>
                <w:id w:val="-316187212"/>
                <w:lock w:val="sdtLocked"/>
              </w:sdtPr>
              <w:sdtEndPr/>
              <w:sdtContent>
                <w:tc>
                  <w:tcPr>
                    <w:tcW w:w="610" w:type="pct"/>
                    <w:shd w:val="clear" w:color="auto" w:fill="auto"/>
                    <w:vAlign w:val="center"/>
                  </w:tcPr>
                  <w:p w14:paraId="02F986BA" w14:textId="77777777" w:rsidR="00E40515" w:rsidRDefault="00E40515" w:rsidP="00E40515">
                    <w:pPr>
                      <w:ind w:right="105"/>
                      <w:jc w:val="center"/>
                      <w:rPr>
                        <w:szCs w:val="21"/>
                      </w:rPr>
                    </w:pPr>
                    <w:r>
                      <w:rPr>
                        <w:rFonts w:hint="eastAsia"/>
                        <w:szCs w:val="21"/>
                      </w:rPr>
                      <w:t>合计</w:t>
                    </w:r>
                  </w:p>
                </w:tc>
              </w:sdtContent>
            </w:sdt>
            <w:tc>
              <w:tcPr>
                <w:tcW w:w="600" w:type="pct"/>
                <w:shd w:val="clear" w:color="auto" w:fill="auto"/>
              </w:tcPr>
              <w:p w14:paraId="39B24997" w14:textId="77777777" w:rsidR="00E40515" w:rsidRPr="00E40515" w:rsidRDefault="00E40515" w:rsidP="00E40515">
                <w:pPr>
                  <w:ind w:right="105"/>
                  <w:jc w:val="right"/>
                  <w:rPr>
                    <w:rFonts w:asciiTheme="majorEastAsia" w:eastAsiaTheme="majorEastAsia" w:hAnsiTheme="majorEastAsia"/>
                    <w:szCs w:val="21"/>
                  </w:rPr>
                </w:pPr>
                <w:r w:rsidRPr="00E40515">
                  <w:rPr>
                    <w:rFonts w:asciiTheme="majorEastAsia" w:eastAsiaTheme="majorEastAsia" w:hAnsiTheme="majorEastAsia"/>
                  </w:rPr>
                  <w:t>102,500,000.00</w:t>
                </w:r>
              </w:p>
            </w:tc>
            <w:tc>
              <w:tcPr>
                <w:tcW w:w="551" w:type="pct"/>
                <w:shd w:val="clear" w:color="auto" w:fill="auto"/>
              </w:tcPr>
              <w:p w14:paraId="07BDEC4B" w14:textId="77777777" w:rsidR="00E40515" w:rsidRPr="00E40515" w:rsidRDefault="00E40515" w:rsidP="00E40515">
                <w:pPr>
                  <w:jc w:val="right"/>
                  <w:rPr>
                    <w:rFonts w:asciiTheme="majorEastAsia" w:eastAsiaTheme="majorEastAsia" w:hAnsiTheme="majorEastAsia"/>
                    <w:szCs w:val="21"/>
                  </w:rPr>
                </w:pPr>
                <w:r w:rsidRPr="00E40515">
                  <w:rPr>
                    <w:rFonts w:asciiTheme="majorEastAsia" w:eastAsiaTheme="majorEastAsia" w:hAnsiTheme="majorEastAsia"/>
                  </w:rPr>
                  <w:t>31,136,059.81</w:t>
                </w:r>
              </w:p>
            </w:tc>
            <w:tc>
              <w:tcPr>
                <w:tcW w:w="600" w:type="pct"/>
                <w:shd w:val="clear" w:color="auto" w:fill="auto"/>
              </w:tcPr>
              <w:p w14:paraId="1C1EB9D6" w14:textId="77777777" w:rsidR="00E40515" w:rsidRPr="00E40515" w:rsidRDefault="00E40515" w:rsidP="00E40515">
                <w:pPr>
                  <w:ind w:right="73"/>
                  <w:jc w:val="right"/>
                  <w:rPr>
                    <w:rFonts w:asciiTheme="majorEastAsia" w:eastAsiaTheme="majorEastAsia" w:hAnsiTheme="majorEastAsia"/>
                    <w:szCs w:val="21"/>
                  </w:rPr>
                </w:pPr>
                <w:r w:rsidRPr="00E40515">
                  <w:rPr>
                    <w:rFonts w:asciiTheme="majorEastAsia" w:eastAsiaTheme="majorEastAsia" w:hAnsiTheme="majorEastAsia"/>
                  </w:rPr>
                  <w:t>6,107,387.00</w:t>
                </w:r>
              </w:p>
            </w:tc>
            <w:tc>
              <w:tcPr>
                <w:tcW w:w="499" w:type="pct"/>
                <w:shd w:val="clear" w:color="auto" w:fill="auto"/>
              </w:tcPr>
              <w:p w14:paraId="61CC103F" w14:textId="77777777" w:rsidR="00E40515" w:rsidRDefault="00E40515" w:rsidP="00E40515">
                <w:pPr>
                  <w:ind w:right="73"/>
                  <w:jc w:val="right"/>
                  <w:rPr>
                    <w:szCs w:val="21"/>
                  </w:rPr>
                </w:pPr>
              </w:p>
            </w:tc>
            <w:tc>
              <w:tcPr>
                <w:tcW w:w="491" w:type="pct"/>
                <w:shd w:val="clear" w:color="auto" w:fill="auto"/>
              </w:tcPr>
              <w:p w14:paraId="6C9821FE" w14:textId="77777777" w:rsidR="00E40515" w:rsidRDefault="00E40515" w:rsidP="00E40515">
                <w:pPr>
                  <w:jc w:val="right"/>
                  <w:rPr>
                    <w:szCs w:val="21"/>
                  </w:rPr>
                </w:pPr>
              </w:p>
            </w:tc>
            <w:tc>
              <w:tcPr>
                <w:tcW w:w="546" w:type="pct"/>
              </w:tcPr>
              <w:p w14:paraId="235CF6B3" w14:textId="77777777" w:rsidR="00E40515" w:rsidRPr="00E40515" w:rsidRDefault="00E40515" w:rsidP="00E40515">
                <w:pPr>
                  <w:jc w:val="right"/>
                  <w:rPr>
                    <w:rFonts w:asciiTheme="majorEastAsia" w:eastAsiaTheme="majorEastAsia" w:hAnsiTheme="majorEastAsia"/>
                    <w:szCs w:val="21"/>
                  </w:rPr>
                </w:pPr>
                <w:r w:rsidRPr="00E40515">
                  <w:rPr>
                    <w:rFonts w:asciiTheme="majorEastAsia" w:eastAsiaTheme="majorEastAsia" w:hAnsiTheme="majorEastAsia"/>
                  </w:rPr>
                  <w:t>37,243,446.81</w:t>
                </w:r>
              </w:p>
            </w:tc>
            <w:tc>
              <w:tcPr>
                <w:tcW w:w="555" w:type="pct"/>
                <w:shd w:val="clear" w:color="auto" w:fill="auto"/>
              </w:tcPr>
              <w:p w14:paraId="4070FA62" w14:textId="77777777" w:rsidR="00E40515" w:rsidRPr="00E40515" w:rsidRDefault="00E40515" w:rsidP="00E40515">
                <w:pPr>
                  <w:ind w:right="174"/>
                  <w:jc w:val="center"/>
                  <w:rPr>
                    <w:rFonts w:asciiTheme="majorEastAsia" w:eastAsiaTheme="majorEastAsia" w:hAnsiTheme="majorEastAsia"/>
                    <w:szCs w:val="21"/>
                  </w:rPr>
                </w:pPr>
                <w:r w:rsidRPr="00E40515">
                  <w:rPr>
                    <w:rFonts w:asciiTheme="majorEastAsia" w:eastAsiaTheme="majorEastAsia" w:hAnsiTheme="majorEastAsia"/>
                    <w:szCs w:val="21"/>
                  </w:rPr>
                  <w:t>/</w:t>
                </w:r>
              </w:p>
            </w:tc>
            <w:tc>
              <w:tcPr>
                <w:tcW w:w="548" w:type="pct"/>
                <w:shd w:val="clear" w:color="auto" w:fill="auto"/>
              </w:tcPr>
              <w:p w14:paraId="494254C6" w14:textId="77777777" w:rsidR="00E40515" w:rsidRDefault="00E40515" w:rsidP="00E40515">
                <w:pPr>
                  <w:ind w:right="174"/>
                  <w:jc w:val="center"/>
                  <w:rPr>
                    <w:szCs w:val="21"/>
                  </w:rPr>
                </w:pPr>
                <w:r>
                  <w:rPr>
                    <w:szCs w:val="21"/>
                  </w:rPr>
                  <w:t>/</w:t>
                </w:r>
              </w:p>
            </w:tc>
          </w:tr>
        </w:tbl>
        <w:p w14:paraId="7044F553" w14:textId="77777777" w:rsidR="00E40515" w:rsidRDefault="00E40515"/>
        <w:p w14:paraId="20846AC3" w14:textId="77777777" w:rsidR="001814CF" w:rsidRDefault="009468AC" w:rsidP="00A03E66">
          <w:pPr>
            <w:snapToGrid w:val="0"/>
            <w:spacing w:line="240" w:lineRule="atLeast"/>
            <w:rPr>
              <w:szCs w:val="21"/>
            </w:rPr>
          </w:pPr>
        </w:p>
      </w:sdtContent>
    </w:sdt>
    <w:p w14:paraId="13008D30" w14:textId="77777777" w:rsidR="00E40515" w:rsidRDefault="00E40515">
      <w:pPr>
        <w:pStyle w:val="3"/>
        <w:numPr>
          <w:ilvl w:val="0"/>
          <w:numId w:val="21"/>
        </w:numPr>
        <w:tabs>
          <w:tab w:val="left" w:pos="504"/>
        </w:tabs>
        <w:rPr>
          <w:rFonts w:ascii="宋体" w:hAnsi="宋体"/>
          <w:szCs w:val="21"/>
        </w:rPr>
        <w:sectPr w:rsidR="00E40515" w:rsidSect="00E40515">
          <w:pgSz w:w="16838" w:h="11906" w:orient="landscape"/>
          <w:pgMar w:top="1361" w:right="1361" w:bottom="1361" w:left="1361" w:header="856" w:footer="992" w:gutter="0"/>
          <w:cols w:space="425"/>
          <w:docGrid w:linePitch="312"/>
        </w:sectPr>
      </w:pPr>
    </w:p>
    <w:p w14:paraId="173535D1"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无形资产</w:t>
      </w:r>
    </w:p>
    <w:p w14:paraId="6F5E626C" w14:textId="77777777" w:rsidR="001814CF" w:rsidRDefault="00147735">
      <w:pPr>
        <w:pStyle w:val="4"/>
        <w:numPr>
          <w:ilvl w:val="0"/>
          <w:numId w:val="54"/>
        </w:numPr>
        <w:tabs>
          <w:tab w:val="left" w:pos="602"/>
        </w:tabs>
        <w:rPr>
          <w:rFonts w:ascii="宋体" w:hAnsi="宋体"/>
          <w:szCs w:val="21"/>
        </w:rPr>
      </w:pPr>
      <w:r>
        <w:rPr>
          <w:rFonts w:ascii="宋体" w:hAnsi="宋体" w:hint="eastAsia"/>
          <w:szCs w:val="21"/>
        </w:rPr>
        <w:t>无形资产情况</w:t>
      </w:r>
    </w:p>
    <w:p w14:paraId="12F2BEBA" w14:textId="77777777" w:rsidR="001814CF" w:rsidRDefault="009468AC">
      <w:sdt>
        <w:sdtPr>
          <w:rPr>
            <w:rFonts w:hint="eastAsia"/>
          </w:rPr>
          <w:alias w:val="是否适用：无形资产情况[双击切换]"/>
          <w:tag w:val="_GBC_0882d05501f84259b91efc5f2eae98cf"/>
          <w:id w:val="1955586946"/>
          <w:lock w:val="sdtContentLocked"/>
          <w:placeholder>
            <w:docPart w:val="GBC22222222222222222222222222222"/>
          </w:placeholder>
        </w:sdtPr>
        <w:sdtEndPr/>
        <w:sdtContent>
          <w:r w:rsidR="00147735">
            <w:fldChar w:fldCharType="begin"/>
          </w:r>
          <w:r w:rsidR="005E47B1">
            <w:instrText xml:space="preserve"> MACROBUTTON  SnrToggleCheckbox √</w:instrText>
          </w:r>
          <w:r w:rsidR="005E47B1">
            <w:instrText>适用</w:instrText>
          </w:r>
          <w:r w:rsidR="005E47B1">
            <w:instrText xml:space="preserve"> </w:instrText>
          </w:r>
          <w:r w:rsidR="00147735">
            <w:fldChar w:fldCharType="end"/>
          </w:r>
          <w:r w:rsidR="00147735">
            <w:fldChar w:fldCharType="begin"/>
          </w:r>
          <w:r w:rsidR="00147735">
            <w:instrText xml:space="preserve"> MACROBUTTON  SnrToggleCheckbox □</w:instrText>
          </w:r>
          <w:r w:rsidR="00147735">
            <w:instrText>不适用</w:instrText>
          </w:r>
          <w:r w:rsidR="00147735">
            <w:instrText xml:space="preserve"> </w:instrText>
          </w:r>
          <w:r w:rsidR="00147735">
            <w:fldChar w:fldCharType="end"/>
          </w:r>
        </w:sdtContent>
      </w:sdt>
    </w:p>
    <w:sdt>
      <w:sdtPr>
        <w:rPr>
          <w:rFonts w:hint="eastAsia"/>
          <w:b/>
          <w:bCs/>
          <w:szCs w:val="21"/>
        </w:rPr>
        <w:alias w:val="模块:无形资产情况"/>
        <w:tag w:val="_GBC_799ffdb131784d33a2db94a85018c927"/>
        <w:id w:val="1005404203"/>
        <w:lock w:val="sdtLocked"/>
        <w:placeholder>
          <w:docPart w:val="GBC22222222222222222222222222222"/>
        </w:placeholder>
      </w:sdtPr>
      <w:sdtEndPr>
        <w:rPr>
          <w:rFonts w:hint="default"/>
          <w:b w:val="0"/>
          <w:bCs w:val="0"/>
        </w:rPr>
      </w:sdtEndPr>
      <w:sdtContent>
        <w:p w14:paraId="058B91DB" w14:textId="77777777" w:rsidR="001814CF" w:rsidRDefault="00147735">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e04514c8858e489490302ba7c2e1448a"/>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无形资产情况"/>
              <w:tag w:val="_GBC_5ac7324577934f838e3655199c980c1c"/>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35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1700"/>
            <w:gridCol w:w="1702"/>
            <w:gridCol w:w="1985"/>
            <w:gridCol w:w="1133"/>
            <w:gridCol w:w="1985"/>
          </w:tblGrid>
          <w:tr w:rsidR="00BD764C" w14:paraId="1D0400D1" w14:textId="77777777" w:rsidTr="003F4BF1">
            <w:trPr>
              <w:trHeight w:val="284"/>
            </w:trPr>
            <w:sdt>
              <w:sdtPr>
                <w:tag w:val="_PLD_16e062da10ef4301a1526b8633f88a31"/>
                <w:id w:val="-2012290700"/>
                <w:lock w:val="sdtLocked"/>
              </w:sdtPr>
              <w:sdtEndPr/>
              <w:sdtContent>
                <w:tc>
                  <w:tcPr>
                    <w:tcW w:w="775" w:type="pct"/>
                    <w:shd w:val="clear" w:color="auto" w:fill="auto"/>
                    <w:vAlign w:val="center"/>
                  </w:tcPr>
                  <w:p w14:paraId="56673F72" w14:textId="77777777" w:rsidR="00BD764C" w:rsidRDefault="00BD764C" w:rsidP="003F4BF1">
                    <w:pPr>
                      <w:jc w:val="center"/>
                      <w:rPr>
                        <w:szCs w:val="21"/>
                      </w:rPr>
                    </w:pPr>
                    <w:r>
                      <w:rPr>
                        <w:rFonts w:hint="eastAsia"/>
                        <w:szCs w:val="21"/>
                      </w:rPr>
                      <w:t>项目</w:t>
                    </w:r>
                  </w:p>
                </w:tc>
              </w:sdtContent>
            </w:sdt>
            <w:sdt>
              <w:sdtPr>
                <w:tag w:val="_PLD_8b465b50cb10415c8931fdb66ee29ca3"/>
                <w:id w:val="2107389209"/>
                <w:lock w:val="sdtLocked"/>
              </w:sdtPr>
              <w:sdtEndPr/>
              <w:sdtContent>
                <w:tc>
                  <w:tcPr>
                    <w:tcW w:w="844" w:type="pct"/>
                    <w:shd w:val="clear" w:color="auto" w:fill="auto"/>
                    <w:vAlign w:val="center"/>
                  </w:tcPr>
                  <w:p w14:paraId="51F9DDCB" w14:textId="77777777" w:rsidR="00BD764C" w:rsidRDefault="00BD764C" w:rsidP="003F4BF1">
                    <w:pPr>
                      <w:jc w:val="center"/>
                      <w:rPr>
                        <w:szCs w:val="21"/>
                      </w:rPr>
                    </w:pPr>
                    <w:r>
                      <w:rPr>
                        <w:rFonts w:hint="eastAsia"/>
                        <w:szCs w:val="21"/>
                      </w:rPr>
                      <w:t>土地使用权</w:t>
                    </w:r>
                  </w:p>
                </w:tc>
              </w:sdtContent>
            </w:sdt>
            <w:sdt>
              <w:sdtPr>
                <w:tag w:val="_PLD_624f8e9465f646f5a305cf5fc59a830c"/>
                <w:id w:val="1482880428"/>
                <w:lock w:val="sdtLocked"/>
              </w:sdtPr>
              <w:sdtEndPr/>
              <w:sdtContent>
                <w:tc>
                  <w:tcPr>
                    <w:tcW w:w="845" w:type="pct"/>
                    <w:shd w:val="clear" w:color="auto" w:fill="auto"/>
                    <w:vAlign w:val="center"/>
                  </w:tcPr>
                  <w:p w14:paraId="79BE855E" w14:textId="77777777" w:rsidR="00BD764C" w:rsidRDefault="00BD764C" w:rsidP="003F4BF1">
                    <w:pPr>
                      <w:jc w:val="center"/>
                      <w:rPr>
                        <w:szCs w:val="21"/>
                      </w:rPr>
                    </w:pPr>
                    <w:r>
                      <w:rPr>
                        <w:rFonts w:hint="eastAsia"/>
                        <w:szCs w:val="21"/>
                      </w:rPr>
                      <w:t>非专利技术</w:t>
                    </w:r>
                  </w:p>
                </w:tc>
              </w:sdtContent>
            </w:sdt>
            <w:sdt>
              <w:sdtPr>
                <w:rPr>
                  <w:szCs w:val="21"/>
                </w:rPr>
                <w:alias w:val="无形资产明细－项目"/>
                <w:tag w:val="_GBC_ee2531f58c0a420e83919cd1efe46139"/>
                <w:id w:val="1123264930"/>
                <w:lock w:val="sdtLocked"/>
              </w:sdtPr>
              <w:sdtEndPr>
                <w:rPr>
                  <w:rFonts w:hint="eastAsia"/>
                </w:rPr>
              </w:sdtEndPr>
              <w:sdtContent>
                <w:tc>
                  <w:tcPr>
                    <w:tcW w:w="986" w:type="pct"/>
                    <w:shd w:val="clear" w:color="auto" w:fill="auto"/>
                    <w:vAlign w:val="center"/>
                  </w:tcPr>
                  <w:p w14:paraId="1D0F5213" w14:textId="77777777" w:rsidR="00BD764C" w:rsidRDefault="00BD764C" w:rsidP="003F4BF1">
                    <w:pPr>
                      <w:jc w:val="center"/>
                      <w:rPr>
                        <w:szCs w:val="21"/>
                      </w:rPr>
                    </w:pPr>
                    <w:r>
                      <w:rPr>
                        <w:szCs w:val="21"/>
                      </w:rPr>
                      <w:t xml:space="preserve">IMDUR </w:t>
                    </w:r>
                    <w:r>
                      <w:rPr>
                        <w:szCs w:val="21"/>
                      </w:rPr>
                      <w:t>专利技术、商标等</w:t>
                    </w:r>
                  </w:p>
                </w:tc>
              </w:sdtContent>
            </w:sdt>
            <w:sdt>
              <w:sdtPr>
                <w:rPr>
                  <w:szCs w:val="21"/>
                </w:rPr>
                <w:alias w:val="无形资产明细－项目"/>
                <w:tag w:val="_GBC_ee2531f58c0a420e83919cd1efe46139"/>
                <w:id w:val="327184736"/>
                <w:lock w:val="sdtLocked"/>
              </w:sdtPr>
              <w:sdtEndPr>
                <w:rPr>
                  <w:rFonts w:hint="eastAsia"/>
                </w:rPr>
              </w:sdtEndPr>
              <w:sdtContent>
                <w:tc>
                  <w:tcPr>
                    <w:tcW w:w="563" w:type="pct"/>
                    <w:shd w:val="clear" w:color="auto" w:fill="auto"/>
                    <w:vAlign w:val="center"/>
                  </w:tcPr>
                  <w:p w14:paraId="6FCC5E2B" w14:textId="77777777" w:rsidR="00BD764C" w:rsidRDefault="00BD764C" w:rsidP="003F4BF1">
                    <w:pPr>
                      <w:jc w:val="center"/>
                      <w:rPr>
                        <w:szCs w:val="21"/>
                      </w:rPr>
                    </w:pPr>
                    <w:r>
                      <w:rPr>
                        <w:szCs w:val="21"/>
                      </w:rPr>
                      <w:t>计算机软件</w:t>
                    </w:r>
                  </w:p>
                </w:tc>
              </w:sdtContent>
            </w:sdt>
            <w:sdt>
              <w:sdtPr>
                <w:tag w:val="_PLD_57620ddc57e34012a99d49f2280a99e2"/>
                <w:id w:val="-704870315"/>
                <w:lock w:val="sdtLocked"/>
              </w:sdtPr>
              <w:sdtEndPr/>
              <w:sdtContent>
                <w:tc>
                  <w:tcPr>
                    <w:tcW w:w="986" w:type="pct"/>
                    <w:shd w:val="clear" w:color="auto" w:fill="auto"/>
                    <w:vAlign w:val="center"/>
                  </w:tcPr>
                  <w:p w14:paraId="0E458B77" w14:textId="77777777" w:rsidR="00BD764C" w:rsidRDefault="00BD764C" w:rsidP="003F4BF1">
                    <w:pPr>
                      <w:jc w:val="center"/>
                      <w:rPr>
                        <w:szCs w:val="21"/>
                      </w:rPr>
                    </w:pPr>
                    <w:r>
                      <w:rPr>
                        <w:szCs w:val="21"/>
                      </w:rPr>
                      <w:t>合计</w:t>
                    </w:r>
                  </w:p>
                </w:tc>
              </w:sdtContent>
            </w:sdt>
          </w:tr>
          <w:tr w:rsidR="00BD764C" w14:paraId="57838554" w14:textId="77777777" w:rsidTr="003F4BF1">
            <w:trPr>
              <w:trHeight w:val="284"/>
            </w:trPr>
            <w:sdt>
              <w:sdtPr>
                <w:tag w:val="_PLD_97ce5956782c457c89e9607c943b01d4"/>
                <w:id w:val="-1843230817"/>
                <w:lock w:val="sdtLocked"/>
              </w:sdtPr>
              <w:sdtEndPr/>
              <w:sdtContent>
                <w:tc>
                  <w:tcPr>
                    <w:tcW w:w="775" w:type="pct"/>
                    <w:shd w:val="clear" w:color="auto" w:fill="auto"/>
                    <w:vAlign w:val="center"/>
                  </w:tcPr>
                  <w:p w14:paraId="3DA00853" w14:textId="77777777" w:rsidR="00BD764C" w:rsidRDefault="00BD764C" w:rsidP="003F4BF1">
                    <w:pPr>
                      <w:rPr>
                        <w:szCs w:val="21"/>
                      </w:rPr>
                    </w:pPr>
                    <w:r>
                      <w:rPr>
                        <w:szCs w:val="21"/>
                      </w:rPr>
                      <w:t>一、</w:t>
                    </w:r>
                    <w:r>
                      <w:rPr>
                        <w:rFonts w:hint="eastAsia"/>
                        <w:szCs w:val="21"/>
                      </w:rPr>
                      <w:t>账面原值</w:t>
                    </w:r>
                  </w:p>
                </w:tc>
              </w:sdtContent>
            </w:sdt>
            <w:tc>
              <w:tcPr>
                <w:tcW w:w="844" w:type="pct"/>
                <w:shd w:val="clear" w:color="auto" w:fill="auto"/>
              </w:tcPr>
              <w:p w14:paraId="3F6C2D0C" w14:textId="77777777" w:rsidR="00BD764C" w:rsidRDefault="00BD764C" w:rsidP="003F4BF1">
                <w:pPr>
                  <w:rPr>
                    <w:szCs w:val="21"/>
                  </w:rPr>
                </w:pPr>
              </w:p>
            </w:tc>
            <w:tc>
              <w:tcPr>
                <w:tcW w:w="845" w:type="pct"/>
                <w:shd w:val="clear" w:color="auto" w:fill="auto"/>
              </w:tcPr>
              <w:p w14:paraId="3408F77B" w14:textId="77777777" w:rsidR="00BD764C" w:rsidRDefault="00BD764C" w:rsidP="003F4BF1">
                <w:pPr>
                  <w:rPr>
                    <w:szCs w:val="21"/>
                  </w:rPr>
                </w:pPr>
              </w:p>
            </w:tc>
            <w:tc>
              <w:tcPr>
                <w:tcW w:w="986" w:type="pct"/>
                <w:shd w:val="clear" w:color="auto" w:fill="auto"/>
              </w:tcPr>
              <w:p w14:paraId="570B0685" w14:textId="77777777" w:rsidR="00BD764C" w:rsidRDefault="00BD764C" w:rsidP="003F4BF1">
                <w:pPr>
                  <w:rPr>
                    <w:szCs w:val="21"/>
                  </w:rPr>
                </w:pPr>
              </w:p>
            </w:tc>
            <w:tc>
              <w:tcPr>
                <w:tcW w:w="563" w:type="pct"/>
                <w:shd w:val="clear" w:color="auto" w:fill="auto"/>
              </w:tcPr>
              <w:p w14:paraId="5D05F82D" w14:textId="77777777" w:rsidR="00BD764C" w:rsidRDefault="00BD764C" w:rsidP="003F4BF1">
                <w:pPr>
                  <w:rPr>
                    <w:szCs w:val="21"/>
                  </w:rPr>
                </w:pPr>
              </w:p>
            </w:tc>
            <w:tc>
              <w:tcPr>
                <w:tcW w:w="986" w:type="pct"/>
                <w:shd w:val="clear" w:color="auto" w:fill="auto"/>
              </w:tcPr>
              <w:p w14:paraId="490ECAB6" w14:textId="77777777" w:rsidR="00BD764C" w:rsidRDefault="00BD764C" w:rsidP="003F4BF1">
                <w:pPr>
                  <w:rPr>
                    <w:szCs w:val="21"/>
                  </w:rPr>
                </w:pPr>
              </w:p>
            </w:tc>
          </w:tr>
          <w:tr w:rsidR="00BD764C" w14:paraId="6FE4598F" w14:textId="77777777" w:rsidTr="003F4BF1">
            <w:trPr>
              <w:trHeight w:val="284"/>
            </w:trPr>
            <w:sdt>
              <w:sdtPr>
                <w:tag w:val="_PLD_3ece69191bc64684a4f52dc219040125"/>
                <w:id w:val="849226246"/>
                <w:lock w:val="sdtLocked"/>
              </w:sdtPr>
              <w:sdtEndPr/>
              <w:sdtContent>
                <w:tc>
                  <w:tcPr>
                    <w:tcW w:w="775" w:type="pct"/>
                    <w:shd w:val="clear" w:color="auto" w:fill="auto"/>
                    <w:vAlign w:val="center"/>
                  </w:tcPr>
                  <w:p w14:paraId="6B9EBFDB" w14:textId="77777777" w:rsidR="00BD764C" w:rsidRDefault="00BD764C" w:rsidP="003F4BF1">
                    <w:pPr>
                      <w:rPr>
                        <w:szCs w:val="21"/>
                      </w:rPr>
                    </w:pPr>
                    <w:r>
                      <w:rPr>
                        <w:szCs w:val="21"/>
                      </w:rPr>
                      <w:t xml:space="preserve">    1.</w:t>
                    </w:r>
                    <w:r>
                      <w:rPr>
                        <w:rFonts w:hint="eastAsia"/>
                        <w:szCs w:val="21"/>
                      </w:rPr>
                      <w:t>期</w:t>
                    </w:r>
                    <w:r>
                      <w:rPr>
                        <w:szCs w:val="21"/>
                      </w:rPr>
                      <w:t>初余额</w:t>
                    </w:r>
                  </w:p>
                </w:tc>
              </w:sdtContent>
            </w:sdt>
            <w:tc>
              <w:tcPr>
                <w:tcW w:w="844" w:type="pct"/>
                <w:shd w:val="clear" w:color="auto" w:fill="auto"/>
              </w:tcPr>
              <w:p w14:paraId="44331451"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55,389,196.80</w:t>
                </w:r>
              </w:p>
            </w:tc>
            <w:tc>
              <w:tcPr>
                <w:tcW w:w="845" w:type="pct"/>
                <w:shd w:val="clear" w:color="auto" w:fill="auto"/>
              </w:tcPr>
              <w:p w14:paraId="769F46A8"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78,900,000.00</w:t>
                </w:r>
              </w:p>
            </w:tc>
            <w:tc>
              <w:tcPr>
                <w:tcW w:w="986" w:type="pct"/>
                <w:shd w:val="clear" w:color="auto" w:fill="auto"/>
              </w:tcPr>
              <w:p w14:paraId="57669610"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1,325,478,000.00</w:t>
                </w:r>
              </w:p>
            </w:tc>
            <w:tc>
              <w:tcPr>
                <w:tcW w:w="563" w:type="pct"/>
                <w:shd w:val="clear" w:color="auto" w:fill="auto"/>
              </w:tcPr>
              <w:p w14:paraId="1597C78C"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2,718.45</w:t>
                </w:r>
              </w:p>
            </w:tc>
            <w:tc>
              <w:tcPr>
                <w:tcW w:w="986" w:type="pct"/>
                <w:shd w:val="clear" w:color="auto" w:fill="auto"/>
              </w:tcPr>
              <w:p w14:paraId="7ACEF044"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1,459,769,915.25</w:t>
                </w:r>
              </w:p>
            </w:tc>
          </w:tr>
          <w:tr w:rsidR="00BD764C" w14:paraId="250E8909" w14:textId="77777777" w:rsidTr="003F4BF1">
            <w:trPr>
              <w:trHeight w:val="284"/>
            </w:trPr>
            <w:sdt>
              <w:sdtPr>
                <w:tag w:val="_PLD_619b832ec5e340dc899fb93538a5459d"/>
                <w:id w:val="1926766212"/>
                <w:lock w:val="sdtLocked"/>
              </w:sdtPr>
              <w:sdtEndPr/>
              <w:sdtContent>
                <w:tc>
                  <w:tcPr>
                    <w:tcW w:w="775" w:type="pct"/>
                    <w:shd w:val="clear" w:color="auto" w:fill="auto"/>
                    <w:vAlign w:val="center"/>
                  </w:tcPr>
                  <w:p w14:paraId="264CC2B4" w14:textId="77777777" w:rsidR="00BD764C" w:rsidRDefault="00BD764C" w:rsidP="003F4BF1">
                    <w:pPr>
                      <w:ind w:firstLineChars="200" w:firstLine="420"/>
                      <w:rPr>
                        <w:szCs w:val="21"/>
                      </w:rPr>
                    </w:pPr>
                    <w:r>
                      <w:rPr>
                        <w:szCs w:val="21"/>
                      </w:rPr>
                      <w:t>2.</w:t>
                    </w:r>
                    <w:r>
                      <w:rPr>
                        <w:szCs w:val="21"/>
                      </w:rPr>
                      <w:t>本期增加</w:t>
                    </w:r>
                    <w:r>
                      <w:rPr>
                        <w:rFonts w:hint="eastAsia"/>
                        <w:szCs w:val="21"/>
                      </w:rPr>
                      <w:t>金额</w:t>
                    </w:r>
                  </w:p>
                </w:tc>
              </w:sdtContent>
            </w:sdt>
            <w:tc>
              <w:tcPr>
                <w:tcW w:w="844" w:type="pct"/>
                <w:shd w:val="clear" w:color="auto" w:fill="auto"/>
              </w:tcPr>
              <w:p w14:paraId="69D641B0" w14:textId="77777777" w:rsidR="00BD764C" w:rsidRPr="00775956" w:rsidRDefault="00BD764C" w:rsidP="003F4BF1">
                <w:pPr>
                  <w:jc w:val="right"/>
                  <w:rPr>
                    <w:rFonts w:asciiTheme="majorEastAsia" w:eastAsiaTheme="majorEastAsia" w:hAnsiTheme="majorEastAsia"/>
                    <w:szCs w:val="21"/>
                  </w:rPr>
                </w:pPr>
              </w:p>
            </w:tc>
            <w:tc>
              <w:tcPr>
                <w:tcW w:w="845" w:type="pct"/>
                <w:shd w:val="clear" w:color="auto" w:fill="auto"/>
              </w:tcPr>
              <w:p w14:paraId="5BA2F605"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15C50C0A"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19,627,000.00</w:t>
                </w:r>
              </w:p>
            </w:tc>
            <w:tc>
              <w:tcPr>
                <w:tcW w:w="563" w:type="pct"/>
                <w:shd w:val="clear" w:color="auto" w:fill="auto"/>
              </w:tcPr>
              <w:p w14:paraId="436B9687"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117A8A0B"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19,627,000.00</w:t>
                </w:r>
              </w:p>
            </w:tc>
          </w:tr>
          <w:tr w:rsidR="00BD764C" w14:paraId="0BCFE86B" w14:textId="77777777" w:rsidTr="003F4BF1">
            <w:trPr>
              <w:trHeight w:val="284"/>
            </w:trPr>
            <w:sdt>
              <w:sdtPr>
                <w:rPr>
                  <w:rFonts w:hint="eastAsia"/>
                  <w:szCs w:val="21"/>
                </w:rPr>
                <w:alias w:val="无形资产账面原值增加项目名称"/>
                <w:tag w:val="_GBC_23146e7638324faaa7da0b428a22d186"/>
                <w:id w:val="-78840616"/>
                <w:lock w:val="sdtLocked"/>
              </w:sdtPr>
              <w:sdtEndPr/>
              <w:sdtContent>
                <w:tc>
                  <w:tcPr>
                    <w:tcW w:w="775" w:type="pct"/>
                    <w:shd w:val="clear" w:color="auto" w:fill="auto"/>
                  </w:tcPr>
                  <w:p w14:paraId="39ABEB39" w14:textId="77777777" w:rsidR="00BD764C" w:rsidRDefault="00BD764C" w:rsidP="00E40515">
                    <w:pPr>
                      <w:ind w:firstLineChars="100" w:firstLine="210"/>
                      <w:rPr>
                        <w:szCs w:val="21"/>
                      </w:rPr>
                    </w:pPr>
                    <w:r>
                      <w:rPr>
                        <w:rFonts w:hint="eastAsia"/>
                        <w:szCs w:val="21"/>
                      </w:rPr>
                      <w:t>汇率变动</w:t>
                    </w:r>
                  </w:p>
                </w:tc>
              </w:sdtContent>
            </w:sdt>
            <w:sdt>
              <w:sdtPr>
                <w:rPr>
                  <w:rFonts w:asciiTheme="majorEastAsia" w:eastAsiaTheme="majorEastAsia" w:hAnsiTheme="majorEastAsia" w:hint="eastAsia"/>
                  <w:szCs w:val="21"/>
                </w:rPr>
                <w:alias w:val="无形资产土地使用权账面原值增加项目金额"/>
                <w:tag w:val="_GBC_68b1c1634d8b430b8d2430ed0a1d6a19"/>
                <w:id w:val="1268889677"/>
                <w:lock w:val="sdtLocked"/>
              </w:sdtPr>
              <w:sdtEndPr/>
              <w:sdtContent>
                <w:tc>
                  <w:tcPr>
                    <w:tcW w:w="844" w:type="pct"/>
                    <w:shd w:val="clear" w:color="auto" w:fill="auto"/>
                  </w:tcPr>
                  <w:p w14:paraId="136BB217" w14:textId="77777777" w:rsidR="00BD764C" w:rsidRPr="00775956" w:rsidRDefault="00BD764C" w:rsidP="003F4BF1">
                    <w:pPr>
                      <w:jc w:val="right"/>
                      <w:rPr>
                        <w:rFonts w:asciiTheme="majorEastAsia" w:eastAsiaTheme="majorEastAsia" w:hAnsiTheme="majorEastAsia"/>
                        <w:szCs w:val="21"/>
                      </w:rPr>
                    </w:pPr>
                  </w:p>
                </w:tc>
              </w:sdtContent>
            </w:sdt>
            <w:sdt>
              <w:sdtPr>
                <w:rPr>
                  <w:rFonts w:asciiTheme="majorEastAsia" w:eastAsiaTheme="majorEastAsia" w:hAnsiTheme="majorEastAsia" w:hint="eastAsia"/>
                  <w:szCs w:val="21"/>
                </w:rPr>
                <w:alias w:val="无形资产非专利技术账面原值增加项目金额"/>
                <w:tag w:val="_GBC_993f412620f445e88bd61968f7459ec9"/>
                <w:id w:val="-1088308233"/>
                <w:lock w:val="sdtLocked"/>
              </w:sdtPr>
              <w:sdtEndPr/>
              <w:sdtContent>
                <w:tc>
                  <w:tcPr>
                    <w:tcW w:w="845" w:type="pct"/>
                    <w:shd w:val="clear" w:color="auto" w:fill="auto"/>
                  </w:tcPr>
                  <w:p w14:paraId="259BE1AB" w14:textId="77777777" w:rsidR="00BD764C" w:rsidRPr="00775956" w:rsidRDefault="00BD764C" w:rsidP="003F4BF1">
                    <w:pPr>
                      <w:jc w:val="right"/>
                      <w:rPr>
                        <w:rFonts w:asciiTheme="majorEastAsia" w:eastAsiaTheme="majorEastAsia" w:hAnsiTheme="majorEastAsia"/>
                        <w:szCs w:val="21"/>
                      </w:rPr>
                    </w:pPr>
                  </w:p>
                </w:tc>
              </w:sdtContent>
            </w:sdt>
            <w:sdt>
              <w:sdtPr>
                <w:rPr>
                  <w:rFonts w:asciiTheme="majorEastAsia" w:eastAsiaTheme="majorEastAsia" w:hAnsiTheme="majorEastAsia" w:hint="eastAsia"/>
                  <w:szCs w:val="21"/>
                </w:rPr>
                <w:alias w:val="无形资产账面原值增加项目金额"/>
                <w:tag w:val="_GBC_0c66eaa614d14da0b0b87a56942737ed"/>
                <w:id w:val="-899053582"/>
                <w:lock w:val="sdtLocked"/>
              </w:sdtPr>
              <w:sdtEndPr/>
              <w:sdtContent>
                <w:tc>
                  <w:tcPr>
                    <w:tcW w:w="986" w:type="pct"/>
                    <w:shd w:val="clear" w:color="auto" w:fill="auto"/>
                  </w:tcPr>
                  <w:p w14:paraId="682D1145"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hint="eastAsia"/>
                        <w:szCs w:val="21"/>
                      </w:rPr>
                      <w:t>19,627,000.00</w:t>
                    </w:r>
                  </w:p>
                </w:tc>
              </w:sdtContent>
            </w:sdt>
            <w:sdt>
              <w:sdtPr>
                <w:rPr>
                  <w:rFonts w:asciiTheme="majorEastAsia" w:eastAsiaTheme="majorEastAsia" w:hAnsiTheme="majorEastAsia" w:hint="eastAsia"/>
                  <w:szCs w:val="21"/>
                </w:rPr>
                <w:alias w:val="无形资产账面原值增加项目金额"/>
                <w:tag w:val="_GBC_0c66eaa614d14da0b0b87a56942737ed"/>
                <w:id w:val="-1116667025"/>
                <w:lock w:val="sdtLocked"/>
              </w:sdtPr>
              <w:sdtEndPr/>
              <w:sdtContent>
                <w:tc>
                  <w:tcPr>
                    <w:tcW w:w="563" w:type="pct"/>
                    <w:shd w:val="clear" w:color="auto" w:fill="auto"/>
                  </w:tcPr>
                  <w:p w14:paraId="23FC6E18" w14:textId="77777777" w:rsidR="00BD764C" w:rsidRPr="00775956" w:rsidRDefault="00BD764C" w:rsidP="003F4BF1">
                    <w:pPr>
                      <w:jc w:val="right"/>
                      <w:rPr>
                        <w:rFonts w:asciiTheme="majorEastAsia" w:eastAsiaTheme="majorEastAsia" w:hAnsiTheme="majorEastAsia"/>
                        <w:szCs w:val="21"/>
                      </w:rPr>
                    </w:pPr>
                  </w:p>
                </w:tc>
              </w:sdtContent>
            </w:sdt>
            <w:sdt>
              <w:sdtPr>
                <w:rPr>
                  <w:rFonts w:asciiTheme="majorEastAsia" w:eastAsiaTheme="majorEastAsia" w:hAnsiTheme="majorEastAsia" w:hint="eastAsia"/>
                  <w:szCs w:val="21"/>
                </w:rPr>
                <w:alias w:val="无形资产账面原值增加项目合计金额"/>
                <w:tag w:val="_GBC_29ad01d7f03a4139909a42289d945b78"/>
                <w:id w:val="-68191135"/>
                <w:lock w:val="sdtLocked"/>
              </w:sdtPr>
              <w:sdtEndPr/>
              <w:sdtContent>
                <w:tc>
                  <w:tcPr>
                    <w:tcW w:w="986" w:type="pct"/>
                    <w:shd w:val="clear" w:color="auto" w:fill="auto"/>
                  </w:tcPr>
                  <w:p w14:paraId="26184305"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hint="eastAsia"/>
                        <w:szCs w:val="21"/>
                      </w:rPr>
                      <w:t>19,627,000.00</w:t>
                    </w:r>
                  </w:p>
                </w:tc>
              </w:sdtContent>
            </w:sdt>
          </w:tr>
          <w:tr w:rsidR="00BD764C" w14:paraId="788675A5" w14:textId="77777777" w:rsidTr="003F4BF1">
            <w:trPr>
              <w:trHeight w:val="284"/>
            </w:trPr>
            <w:sdt>
              <w:sdtPr>
                <w:tag w:val="_PLD_e2ff397d9d9a4a48baa098333a2effda"/>
                <w:id w:val="-105276345"/>
                <w:lock w:val="sdtLocked"/>
              </w:sdtPr>
              <w:sdtEndPr/>
              <w:sdtContent>
                <w:tc>
                  <w:tcPr>
                    <w:tcW w:w="775" w:type="pct"/>
                    <w:shd w:val="clear" w:color="auto" w:fill="auto"/>
                    <w:vAlign w:val="center"/>
                  </w:tcPr>
                  <w:p w14:paraId="4213FCEE" w14:textId="77777777" w:rsidR="00BD764C" w:rsidRDefault="00BD764C" w:rsidP="003F4BF1">
                    <w:pPr>
                      <w:rPr>
                        <w:szCs w:val="21"/>
                      </w:rPr>
                    </w:pPr>
                    <w:r>
                      <w:rPr>
                        <w:szCs w:val="21"/>
                      </w:rPr>
                      <w:t xml:space="preserve">    3.</w:t>
                    </w:r>
                    <w:r>
                      <w:rPr>
                        <w:szCs w:val="21"/>
                      </w:rPr>
                      <w:t>本期减少</w:t>
                    </w:r>
                    <w:r>
                      <w:rPr>
                        <w:rFonts w:hint="eastAsia"/>
                        <w:szCs w:val="21"/>
                      </w:rPr>
                      <w:t>金额</w:t>
                    </w:r>
                  </w:p>
                </w:tc>
              </w:sdtContent>
            </w:sdt>
            <w:tc>
              <w:tcPr>
                <w:tcW w:w="844" w:type="pct"/>
                <w:shd w:val="clear" w:color="auto" w:fill="auto"/>
              </w:tcPr>
              <w:p w14:paraId="13DB08CF" w14:textId="77777777" w:rsidR="00BD764C" w:rsidRPr="00775956" w:rsidRDefault="00BD764C" w:rsidP="003F4BF1">
                <w:pPr>
                  <w:jc w:val="right"/>
                  <w:rPr>
                    <w:rFonts w:asciiTheme="majorEastAsia" w:eastAsiaTheme="majorEastAsia" w:hAnsiTheme="majorEastAsia"/>
                    <w:szCs w:val="21"/>
                  </w:rPr>
                </w:pPr>
              </w:p>
            </w:tc>
            <w:tc>
              <w:tcPr>
                <w:tcW w:w="845" w:type="pct"/>
                <w:shd w:val="clear" w:color="auto" w:fill="auto"/>
              </w:tcPr>
              <w:p w14:paraId="54EDB893"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3ECED544" w14:textId="77777777" w:rsidR="00BD764C" w:rsidRPr="00775956" w:rsidRDefault="00BD764C" w:rsidP="003F4BF1">
                <w:pPr>
                  <w:jc w:val="right"/>
                  <w:rPr>
                    <w:rFonts w:asciiTheme="majorEastAsia" w:eastAsiaTheme="majorEastAsia" w:hAnsiTheme="majorEastAsia"/>
                    <w:szCs w:val="21"/>
                  </w:rPr>
                </w:pPr>
              </w:p>
            </w:tc>
            <w:tc>
              <w:tcPr>
                <w:tcW w:w="563" w:type="pct"/>
                <w:shd w:val="clear" w:color="auto" w:fill="auto"/>
              </w:tcPr>
              <w:p w14:paraId="1FD860D4"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4B0777A9" w14:textId="77777777" w:rsidR="00BD764C" w:rsidRPr="00775956" w:rsidRDefault="00BD764C" w:rsidP="003F4BF1">
                <w:pPr>
                  <w:jc w:val="right"/>
                  <w:rPr>
                    <w:rFonts w:asciiTheme="majorEastAsia" w:eastAsiaTheme="majorEastAsia" w:hAnsiTheme="majorEastAsia"/>
                    <w:szCs w:val="21"/>
                  </w:rPr>
                </w:pPr>
              </w:p>
            </w:tc>
          </w:tr>
          <w:tr w:rsidR="00BD764C" w14:paraId="35832A36" w14:textId="77777777" w:rsidTr="003F4BF1">
            <w:trPr>
              <w:trHeight w:val="284"/>
            </w:trPr>
            <w:sdt>
              <w:sdtPr>
                <w:tag w:val="_PLD_4f7e6faa1a2a40ff9644db9d2bcd8070"/>
                <w:id w:val="319471630"/>
                <w:lock w:val="sdtLocked"/>
              </w:sdtPr>
              <w:sdtEndPr/>
              <w:sdtContent>
                <w:tc>
                  <w:tcPr>
                    <w:tcW w:w="775" w:type="pct"/>
                    <w:shd w:val="clear" w:color="auto" w:fill="auto"/>
                    <w:vAlign w:val="center"/>
                  </w:tcPr>
                  <w:p w14:paraId="595C2051" w14:textId="77777777" w:rsidR="00BD764C" w:rsidRDefault="00BD764C" w:rsidP="003F4BF1">
                    <w:pPr>
                      <w:rPr>
                        <w:szCs w:val="21"/>
                      </w:rPr>
                    </w:pPr>
                    <w:r>
                      <w:rPr>
                        <w:szCs w:val="21"/>
                      </w:rPr>
                      <w:t xml:space="preserve">   4.</w:t>
                    </w:r>
                    <w:r>
                      <w:rPr>
                        <w:szCs w:val="21"/>
                      </w:rPr>
                      <w:t>期末余额</w:t>
                    </w:r>
                  </w:p>
                </w:tc>
              </w:sdtContent>
            </w:sdt>
            <w:tc>
              <w:tcPr>
                <w:tcW w:w="844" w:type="pct"/>
                <w:shd w:val="clear" w:color="auto" w:fill="auto"/>
              </w:tcPr>
              <w:p w14:paraId="3E50BA7D"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55,389,196.80</w:t>
                </w:r>
              </w:p>
            </w:tc>
            <w:tc>
              <w:tcPr>
                <w:tcW w:w="845" w:type="pct"/>
                <w:shd w:val="clear" w:color="auto" w:fill="auto"/>
              </w:tcPr>
              <w:p w14:paraId="3A0F18F0"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78,900,000.00</w:t>
                </w:r>
              </w:p>
            </w:tc>
            <w:tc>
              <w:tcPr>
                <w:tcW w:w="986" w:type="pct"/>
                <w:shd w:val="clear" w:color="auto" w:fill="auto"/>
              </w:tcPr>
              <w:p w14:paraId="703C8C9F"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1,345,105,000.00</w:t>
                </w:r>
              </w:p>
            </w:tc>
            <w:tc>
              <w:tcPr>
                <w:tcW w:w="563" w:type="pct"/>
                <w:shd w:val="clear" w:color="auto" w:fill="auto"/>
              </w:tcPr>
              <w:p w14:paraId="5DEB9D01"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2,718.45</w:t>
                </w:r>
              </w:p>
            </w:tc>
            <w:tc>
              <w:tcPr>
                <w:tcW w:w="986" w:type="pct"/>
                <w:shd w:val="clear" w:color="auto" w:fill="auto"/>
              </w:tcPr>
              <w:p w14:paraId="32F32946"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1,479,396,915.25</w:t>
                </w:r>
              </w:p>
            </w:tc>
          </w:tr>
          <w:tr w:rsidR="00BD764C" w14:paraId="430B9F99" w14:textId="77777777" w:rsidTr="003F4BF1">
            <w:trPr>
              <w:trHeight w:val="284"/>
            </w:trPr>
            <w:sdt>
              <w:sdtPr>
                <w:tag w:val="_PLD_3d92ef615d3b41e5abb58e018e2db72b"/>
                <w:id w:val="1304974890"/>
                <w:lock w:val="sdtLocked"/>
              </w:sdtPr>
              <w:sdtEndPr/>
              <w:sdtContent>
                <w:tc>
                  <w:tcPr>
                    <w:tcW w:w="775" w:type="pct"/>
                    <w:shd w:val="clear" w:color="auto" w:fill="auto"/>
                    <w:vAlign w:val="center"/>
                  </w:tcPr>
                  <w:p w14:paraId="03F733E9" w14:textId="77777777" w:rsidR="00BD764C" w:rsidRDefault="00BD764C" w:rsidP="003F4BF1">
                    <w:pPr>
                      <w:rPr>
                        <w:szCs w:val="21"/>
                      </w:rPr>
                    </w:pPr>
                    <w:r>
                      <w:rPr>
                        <w:szCs w:val="21"/>
                      </w:rPr>
                      <w:t>二、累计</w:t>
                    </w:r>
                    <w:r>
                      <w:rPr>
                        <w:rFonts w:hint="eastAsia"/>
                        <w:szCs w:val="21"/>
                      </w:rPr>
                      <w:t>摊销</w:t>
                    </w:r>
                  </w:p>
                </w:tc>
              </w:sdtContent>
            </w:sdt>
            <w:tc>
              <w:tcPr>
                <w:tcW w:w="844" w:type="pct"/>
                <w:shd w:val="clear" w:color="auto" w:fill="auto"/>
              </w:tcPr>
              <w:p w14:paraId="3D8F2066" w14:textId="77777777" w:rsidR="00BD764C" w:rsidRPr="00775956" w:rsidRDefault="00BD764C" w:rsidP="003F4BF1">
                <w:pPr>
                  <w:jc w:val="right"/>
                  <w:rPr>
                    <w:rFonts w:asciiTheme="majorEastAsia" w:eastAsiaTheme="majorEastAsia" w:hAnsiTheme="majorEastAsia"/>
                    <w:szCs w:val="21"/>
                  </w:rPr>
                </w:pPr>
              </w:p>
            </w:tc>
            <w:tc>
              <w:tcPr>
                <w:tcW w:w="845" w:type="pct"/>
                <w:shd w:val="clear" w:color="auto" w:fill="auto"/>
              </w:tcPr>
              <w:p w14:paraId="36DAD015"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036D861B" w14:textId="77777777" w:rsidR="00BD764C" w:rsidRPr="00775956" w:rsidRDefault="00BD764C" w:rsidP="003F4BF1">
                <w:pPr>
                  <w:jc w:val="right"/>
                  <w:rPr>
                    <w:rFonts w:asciiTheme="majorEastAsia" w:eastAsiaTheme="majorEastAsia" w:hAnsiTheme="majorEastAsia"/>
                    <w:szCs w:val="21"/>
                  </w:rPr>
                </w:pPr>
              </w:p>
            </w:tc>
            <w:tc>
              <w:tcPr>
                <w:tcW w:w="563" w:type="pct"/>
                <w:shd w:val="clear" w:color="auto" w:fill="auto"/>
              </w:tcPr>
              <w:p w14:paraId="1BBE706F"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73EC15C2" w14:textId="77777777" w:rsidR="00BD764C" w:rsidRPr="00775956" w:rsidRDefault="00BD764C" w:rsidP="003F4BF1">
                <w:pPr>
                  <w:jc w:val="right"/>
                  <w:rPr>
                    <w:rFonts w:asciiTheme="majorEastAsia" w:eastAsiaTheme="majorEastAsia" w:hAnsiTheme="majorEastAsia"/>
                    <w:szCs w:val="21"/>
                  </w:rPr>
                </w:pPr>
              </w:p>
            </w:tc>
          </w:tr>
          <w:tr w:rsidR="00BD764C" w14:paraId="12045572" w14:textId="77777777" w:rsidTr="003F4BF1">
            <w:trPr>
              <w:trHeight w:val="284"/>
            </w:trPr>
            <w:sdt>
              <w:sdtPr>
                <w:tag w:val="_PLD_193e5febfa90446ca630ebb42ca96e06"/>
                <w:id w:val="-255124538"/>
                <w:lock w:val="sdtLocked"/>
              </w:sdtPr>
              <w:sdtEndPr/>
              <w:sdtContent>
                <w:tc>
                  <w:tcPr>
                    <w:tcW w:w="775" w:type="pct"/>
                    <w:shd w:val="clear" w:color="auto" w:fill="auto"/>
                    <w:vAlign w:val="center"/>
                  </w:tcPr>
                  <w:p w14:paraId="2FF68E9E" w14:textId="77777777" w:rsidR="00BD764C" w:rsidRDefault="00BD764C" w:rsidP="003F4BF1">
                    <w:pPr>
                      <w:ind w:firstLineChars="200" w:firstLine="420"/>
                      <w:rPr>
                        <w:szCs w:val="21"/>
                      </w:rPr>
                    </w:pPr>
                    <w:r>
                      <w:rPr>
                        <w:rFonts w:hint="eastAsia"/>
                        <w:szCs w:val="21"/>
                      </w:rPr>
                      <w:t>1.</w:t>
                    </w:r>
                    <w:r>
                      <w:rPr>
                        <w:rFonts w:hint="eastAsia"/>
                        <w:szCs w:val="21"/>
                      </w:rPr>
                      <w:t>期</w:t>
                    </w:r>
                    <w:r>
                      <w:rPr>
                        <w:szCs w:val="21"/>
                      </w:rPr>
                      <w:t>初余额</w:t>
                    </w:r>
                  </w:p>
                </w:tc>
              </w:sdtContent>
            </w:sdt>
            <w:tc>
              <w:tcPr>
                <w:tcW w:w="844" w:type="pct"/>
                <w:shd w:val="clear" w:color="auto" w:fill="auto"/>
              </w:tcPr>
              <w:p w14:paraId="20CA1BAB"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11,216,799.97</w:t>
                </w:r>
              </w:p>
            </w:tc>
            <w:tc>
              <w:tcPr>
                <w:tcW w:w="845" w:type="pct"/>
                <w:shd w:val="clear" w:color="auto" w:fill="auto"/>
              </w:tcPr>
              <w:p w14:paraId="0494218D"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78,900,000.00</w:t>
                </w:r>
              </w:p>
            </w:tc>
            <w:tc>
              <w:tcPr>
                <w:tcW w:w="986" w:type="pct"/>
                <w:shd w:val="clear" w:color="auto" w:fill="auto"/>
              </w:tcPr>
              <w:p w14:paraId="41D7DB11"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239,516,200.12</w:t>
                </w:r>
              </w:p>
            </w:tc>
            <w:tc>
              <w:tcPr>
                <w:tcW w:w="563" w:type="pct"/>
                <w:shd w:val="clear" w:color="auto" w:fill="auto"/>
              </w:tcPr>
              <w:p w14:paraId="10FBE189"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2,718.45</w:t>
                </w:r>
              </w:p>
            </w:tc>
            <w:tc>
              <w:tcPr>
                <w:tcW w:w="986" w:type="pct"/>
                <w:shd w:val="clear" w:color="auto" w:fill="auto"/>
              </w:tcPr>
              <w:p w14:paraId="2A080DC0"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329,635,718.54</w:t>
                </w:r>
              </w:p>
            </w:tc>
          </w:tr>
          <w:tr w:rsidR="00BD764C" w14:paraId="558FAC05" w14:textId="77777777" w:rsidTr="003F4BF1">
            <w:trPr>
              <w:trHeight w:val="284"/>
            </w:trPr>
            <w:sdt>
              <w:sdtPr>
                <w:tag w:val="_PLD_1002de94b721483c99b3b05a42a37601"/>
                <w:id w:val="-1048831727"/>
                <w:lock w:val="sdtLocked"/>
              </w:sdtPr>
              <w:sdtEndPr/>
              <w:sdtContent>
                <w:tc>
                  <w:tcPr>
                    <w:tcW w:w="775" w:type="pct"/>
                    <w:shd w:val="clear" w:color="auto" w:fill="auto"/>
                    <w:vAlign w:val="center"/>
                  </w:tcPr>
                  <w:p w14:paraId="4B4EAFF5" w14:textId="77777777" w:rsidR="00BD764C" w:rsidRDefault="00BD764C" w:rsidP="003F4BF1">
                    <w:pPr>
                      <w:ind w:firstLineChars="200" w:firstLine="420"/>
                      <w:rPr>
                        <w:szCs w:val="21"/>
                      </w:rPr>
                    </w:pPr>
                    <w:r>
                      <w:rPr>
                        <w:szCs w:val="21"/>
                      </w:rPr>
                      <w:t>2.</w:t>
                    </w:r>
                    <w:r>
                      <w:rPr>
                        <w:szCs w:val="21"/>
                      </w:rPr>
                      <w:t>本期增加</w:t>
                    </w:r>
                    <w:r>
                      <w:rPr>
                        <w:rFonts w:hint="eastAsia"/>
                        <w:szCs w:val="21"/>
                      </w:rPr>
                      <w:t>金额</w:t>
                    </w:r>
                  </w:p>
                </w:tc>
              </w:sdtContent>
            </w:sdt>
            <w:tc>
              <w:tcPr>
                <w:tcW w:w="844" w:type="pct"/>
                <w:shd w:val="clear" w:color="auto" w:fill="auto"/>
              </w:tcPr>
              <w:p w14:paraId="24C13707"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575,737.64</w:t>
                </w:r>
              </w:p>
            </w:tc>
            <w:tc>
              <w:tcPr>
                <w:tcW w:w="845" w:type="pct"/>
                <w:shd w:val="clear" w:color="auto" w:fill="auto"/>
              </w:tcPr>
              <w:p w14:paraId="2368C609"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05820D7B"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35,404,383.33</w:t>
                </w:r>
              </w:p>
            </w:tc>
            <w:tc>
              <w:tcPr>
                <w:tcW w:w="563" w:type="pct"/>
                <w:shd w:val="clear" w:color="auto" w:fill="auto"/>
              </w:tcPr>
              <w:p w14:paraId="694BE2BA"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1F45D882"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35,980,120.97</w:t>
                </w:r>
              </w:p>
            </w:tc>
          </w:tr>
          <w:tr w:rsidR="00BD764C" w14:paraId="0F102F7F" w14:textId="77777777" w:rsidTr="003F4BF1">
            <w:trPr>
              <w:trHeight w:val="284"/>
            </w:trPr>
            <w:sdt>
              <w:sdtPr>
                <w:tag w:val="_PLD_8a3c7c560c054537b4caae539fe46c59"/>
                <w:id w:val="-597939919"/>
                <w:lock w:val="sdtLocked"/>
              </w:sdtPr>
              <w:sdtEndPr/>
              <w:sdtContent>
                <w:tc>
                  <w:tcPr>
                    <w:tcW w:w="775" w:type="pct"/>
                    <w:shd w:val="clear" w:color="auto" w:fill="auto"/>
                    <w:vAlign w:val="center"/>
                  </w:tcPr>
                  <w:p w14:paraId="03C72FE2" w14:textId="77777777" w:rsidR="00BD764C" w:rsidRDefault="00BD764C" w:rsidP="00E40515">
                    <w:pPr>
                      <w:rPr>
                        <w:szCs w:val="21"/>
                      </w:rPr>
                    </w:pPr>
                    <w:r>
                      <w:rPr>
                        <w:rFonts w:hint="eastAsia"/>
                        <w:szCs w:val="21"/>
                      </w:rPr>
                      <w:t>（</w:t>
                    </w:r>
                    <w:r>
                      <w:rPr>
                        <w:rFonts w:hint="eastAsia"/>
                        <w:szCs w:val="21"/>
                      </w:rPr>
                      <w:t>1</w:t>
                    </w:r>
                    <w:r>
                      <w:rPr>
                        <w:rFonts w:hint="eastAsia"/>
                        <w:szCs w:val="21"/>
                      </w:rPr>
                      <w:t>）</w:t>
                    </w:r>
                    <w:r>
                      <w:rPr>
                        <w:szCs w:val="21"/>
                      </w:rPr>
                      <w:t>计提</w:t>
                    </w:r>
                  </w:p>
                </w:tc>
              </w:sdtContent>
            </w:sdt>
            <w:tc>
              <w:tcPr>
                <w:tcW w:w="844" w:type="pct"/>
                <w:shd w:val="clear" w:color="auto" w:fill="auto"/>
              </w:tcPr>
              <w:p w14:paraId="0B84B271"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575,737.64</w:t>
                </w:r>
              </w:p>
            </w:tc>
            <w:tc>
              <w:tcPr>
                <w:tcW w:w="845" w:type="pct"/>
                <w:shd w:val="clear" w:color="auto" w:fill="auto"/>
              </w:tcPr>
              <w:p w14:paraId="7CBE5B82"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2DC98EDA"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31,643,550.00</w:t>
                </w:r>
              </w:p>
            </w:tc>
            <w:tc>
              <w:tcPr>
                <w:tcW w:w="563" w:type="pct"/>
                <w:shd w:val="clear" w:color="auto" w:fill="auto"/>
              </w:tcPr>
              <w:p w14:paraId="287A0827"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6C979A87"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32,219,287.64</w:t>
                </w:r>
              </w:p>
            </w:tc>
          </w:tr>
          <w:tr w:rsidR="00BD764C" w14:paraId="11A5586D" w14:textId="77777777" w:rsidTr="003F4BF1">
            <w:trPr>
              <w:trHeight w:val="284"/>
            </w:trPr>
            <w:sdt>
              <w:sdtPr>
                <w:rPr>
                  <w:rFonts w:hint="eastAsia"/>
                  <w:szCs w:val="21"/>
                </w:rPr>
                <w:alias w:val="无形资产累计摊销增加项目名称"/>
                <w:tag w:val="_GBC_4c50300c8d7948e29642049bd51cde3e"/>
                <w:id w:val="-2089679181"/>
                <w:lock w:val="sdtLocked"/>
              </w:sdtPr>
              <w:sdtEndPr/>
              <w:sdtContent>
                <w:tc>
                  <w:tcPr>
                    <w:tcW w:w="775" w:type="pct"/>
                    <w:shd w:val="clear" w:color="auto" w:fill="auto"/>
                  </w:tcPr>
                  <w:p w14:paraId="7AFAD7C0" w14:textId="77777777" w:rsidR="00BD764C" w:rsidRDefault="00BD764C" w:rsidP="00BD764C">
                    <w:pPr>
                      <w:rPr>
                        <w:szCs w:val="21"/>
                      </w:rPr>
                    </w:pPr>
                    <w:r>
                      <w:rPr>
                        <w:rFonts w:hint="eastAsia"/>
                        <w:szCs w:val="21"/>
                      </w:rPr>
                      <w:t>（</w:t>
                    </w:r>
                    <w:r>
                      <w:rPr>
                        <w:rFonts w:hint="eastAsia"/>
                        <w:szCs w:val="21"/>
                      </w:rPr>
                      <w:t>2</w:t>
                    </w:r>
                    <w:r>
                      <w:rPr>
                        <w:rFonts w:hint="eastAsia"/>
                        <w:szCs w:val="21"/>
                      </w:rPr>
                      <w:t>）汇率变动</w:t>
                    </w:r>
                  </w:p>
                </w:tc>
              </w:sdtContent>
            </w:sdt>
            <w:sdt>
              <w:sdtPr>
                <w:rPr>
                  <w:rFonts w:asciiTheme="majorEastAsia" w:eastAsiaTheme="majorEastAsia" w:hAnsiTheme="majorEastAsia" w:hint="eastAsia"/>
                  <w:szCs w:val="21"/>
                </w:rPr>
                <w:alias w:val="无形资产土地使用权累计摊销增加项目金额"/>
                <w:tag w:val="_GBC_6f3b78a39f1f45348d4b4dcd0d2b0569"/>
                <w:id w:val="1573384627"/>
                <w:lock w:val="sdtLocked"/>
              </w:sdtPr>
              <w:sdtEndPr/>
              <w:sdtContent>
                <w:tc>
                  <w:tcPr>
                    <w:tcW w:w="844" w:type="pct"/>
                    <w:shd w:val="clear" w:color="auto" w:fill="auto"/>
                  </w:tcPr>
                  <w:p w14:paraId="0433DEEF" w14:textId="77777777" w:rsidR="00BD764C" w:rsidRPr="00775956" w:rsidRDefault="00BD764C" w:rsidP="003F4BF1">
                    <w:pPr>
                      <w:jc w:val="right"/>
                      <w:rPr>
                        <w:rFonts w:asciiTheme="majorEastAsia" w:eastAsiaTheme="majorEastAsia" w:hAnsiTheme="majorEastAsia"/>
                        <w:szCs w:val="21"/>
                      </w:rPr>
                    </w:pPr>
                  </w:p>
                </w:tc>
              </w:sdtContent>
            </w:sdt>
            <w:sdt>
              <w:sdtPr>
                <w:rPr>
                  <w:rFonts w:asciiTheme="majorEastAsia" w:eastAsiaTheme="majorEastAsia" w:hAnsiTheme="majorEastAsia" w:hint="eastAsia"/>
                  <w:szCs w:val="21"/>
                </w:rPr>
                <w:alias w:val="无形资产非专利技术累计摊销增加项目金额"/>
                <w:tag w:val="_GBC_4a761a5ccfea4b0dac40e38b69d5d86f"/>
                <w:id w:val="-955949209"/>
                <w:lock w:val="sdtLocked"/>
              </w:sdtPr>
              <w:sdtEndPr/>
              <w:sdtContent>
                <w:tc>
                  <w:tcPr>
                    <w:tcW w:w="845" w:type="pct"/>
                    <w:shd w:val="clear" w:color="auto" w:fill="auto"/>
                  </w:tcPr>
                  <w:p w14:paraId="54FC25CE" w14:textId="77777777" w:rsidR="00BD764C" w:rsidRPr="00775956" w:rsidRDefault="00BD764C" w:rsidP="003F4BF1">
                    <w:pPr>
                      <w:jc w:val="right"/>
                      <w:rPr>
                        <w:rFonts w:asciiTheme="majorEastAsia" w:eastAsiaTheme="majorEastAsia" w:hAnsiTheme="majorEastAsia"/>
                        <w:szCs w:val="21"/>
                      </w:rPr>
                    </w:pPr>
                  </w:p>
                </w:tc>
              </w:sdtContent>
            </w:sdt>
            <w:sdt>
              <w:sdtPr>
                <w:rPr>
                  <w:rFonts w:asciiTheme="majorEastAsia" w:eastAsiaTheme="majorEastAsia" w:hAnsiTheme="majorEastAsia" w:hint="eastAsia"/>
                  <w:szCs w:val="21"/>
                </w:rPr>
                <w:alias w:val="无形资产累计摊销增加项目金额"/>
                <w:tag w:val="_GBC_be793f363ede4d81a059f7c3f73d8e7c"/>
                <w:id w:val="1514726621"/>
                <w:lock w:val="sdtLocked"/>
              </w:sdtPr>
              <w:sdtEndPr/>
              <w:sdtContent>
                <w:tc>
                  <w:tcPr>
                    <w:tcW w:w="986" w:type="pct"/>
                    <w:shd w:val="clear" w:color="auto" w:fill="auto"/>
                  </w:tcPr>
                  <w:p w14:paraId="68432567"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hint="eastAsia"/>
                        <w:szCs w:val="21"/>
                      </w:rPr>
                      <w:t>3,760,833.33</w:t>
                    </w:r>
                  </w:p>
                </w:tc>
              </w:sdtContent>
            </w:sdt>
            <w:sdt>
              <w:sdtPr>
                <w:rPr>
                  <w:rFonts w:asciiTheme="majorEastAsia" w:eastAsiaTheme="majorEastAsia" w:hAnsiTheme="majorEastAsia" w:hint="eastAsia"/>
                  <w:szCs w:val="21"/>
                </w:rPr>
                <w:alias w:val="无形资产累计摊销增加项目金额"/>
                <w:tag w:val="_GBC_be793f363ede4d81a059f7c3f73d8e7c"/>
                <w:id w:val="1800328840"/>
                <w:lock w:val="sdtLocked"/>
              </w:sdtPr>
              <w:sdtEndPr/>
              <w:sdtContent>
                <w:tc>
                  <w:tcPr>
                    <w:tcW w:w="563" w:type="pct"/>
                    <w:shd w:val="clear" w:color="auto" w:fill="auto"/>
                  </w:tcPr>
                  <w:p w14:paraId="72FECAE3" w14:textId="77777777" w:rsidR="00BD764C" w:rsidRPr="00775956" w:rsidRDefault="00BD764C" w:rsidP="003F4BF1">
                    <w:pPr>
                      <w:jc w:val="right"/>
                      <w:rPr>
                        <w:rFonts w:asciiTheme="majorEastAsia" w:eastAsiaTheme="majorEastAsia" w:hAnsiTheme="majorEastAsia"/>
                        <w:szCs w:val="21"/>
                      </w:rPr>
                    </w:pPr>
                  </w:p>
                </w:tc>
              </w:sdtContent>
            </w:sdt>
            <w:sdt>
              <w:sdtPr>
                <w:rPr>
                  <w:rFonts w:asciiTheme="majorEastAsia" w:eastAsiaTheme="majorEastAsia" w:hAnsiTheme="majorEastAsia" w:hint="eastAsia"/>
                  <w:szCs w:val="21"/>
                </w:rPr>
                <w:alias w:val="无形资产累计摊销增加项目合计金额"/>
                <w:tag w:val="_GBC_2786960157f34a39a4cf247d142f7392"/>
                <w:id w:val="-2100471847"/>
                <w:lock w:val="sdtLocked"/>
              </w:sdtPr>
              <w:sdtEndPr/>
              <w:sdtContent>
                <w:tc>
                  <w:tcPr>
                    <w:tcW w:w="986" w:type="pct"/>
                    <w:shd w:val="clear" w:color="auto" w:fill="auto"/>
                  </w:tcPr>
                  <w:p w14:paraId="33BA6AF0"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hint="eastAsia"/>
                        <w:szCs w:val="21"/>
                      </w:rPr>
                      <w:t>3,760,833.33</w:t>
                    </w:r>
                  </w:p>
                </w:tc>
              </w:sdtContent>
            </w:sdt>
          </w:tr>
          <w:tr w:rsidR="00BD764C" w14:paraId="100D8830" w14:textId="77777777" w:rsidTr="003F4BF1">
            <w:trPr>
              <w:trHeight w:val="284"/>
            </w:trPr>
            <w:sdt>
              <w:sdtPr>
                <w:tag w:val="_PLD_915cb31bb4224f868e630c1166a0d717"/>
                <w:id w:val="1264494892"/>
                <w:lock w:val="sdtLocked"/>
              </w:sdtPr>
              <w:sdtEndPr/>
              <w:sdtContent>
                <w:tc>
                  <w:tcPr>
                    <w:tcW w:w="775" w:type="pct"/>
                    <w:shd w:val="clear" w:color="auto" w:fill="auto"/>
                    <w:vAlign w:val="center"/>
                  </w:tcPr>
                  <w:p w14:paraId="0F3DFBE8" w14:textId="77777777" w:rsidR="00BD764C" w:rsidRDefault="00BD764C" w:rsidP="003F4BF1">
                    <w:pPr>
                      <w:ind w:firstLineChars="200" w:firstLine="420"/>
                      <w:rPr>
                        <w:szCs w:val="21"/>
                      </w:rPr>
                    </w:pPr>
                    <w:r>
                      <w:rPr>
                        <w:rFonts w:hint="eastAsia"/>
                        <w:szCs w:val="21"/>
                      </w:rPr>
                      <w:t>3.</w:t>
                    </w:r>
                    <w:r>
                      <w:rPr>
                        <w:szCs w:val="21"/>
                      </w:rPr>
                      <w:t>本期减少</w:t>
                    </w:r>
                    <w:r>
                      <w:rPr>
                        <w:rFonts w:hint="eastAsia"/>
                        <w:szCs w:val="21"/>
                      </w:rPr>
                      <w:t>金额</w:t>
                    </w:r>
                  </w:p>
                </w:tc>
              </w:sdtContent>
            </w:sdt>
            <w:tc>
              <w:tcPr>
                <w:tcW w:w="844" w:type="pct"/>
                <w:shd w:val="clear" w:color="auto" w:fill="auto"/>
              </w:tcPr>
              <w:p w14:paraId="57F5B07F" w14:textId="77777777" w:rsidR="00BD764C" w:rsidRPr="00775956" w:rsidRDefault="00BD764C" w:rsidP="003F4BF1">
                <w:pPr>
                  <w:jc w:val="right"/>
                  <w:rPr>
                    <w:rFonts w:asciiTheme="majorEastAsia" w:eastAsiaTheme="majorEastAsia" w:hAnsiTheme="majorEastAsia"/>
                    <w:szCs w:val="21"/>
                  </w:rPr>
                </w:pPr>
              </w:p>
            </w:tc>
            <w:tc>
              <w:tcPr>
                <w:tcW w:w="845" w:type="pct"/>
                <w:shd w:val="clear" w:color="auto" w:fill="auto"/>
              </w:tcPr>
              <w:p w14:paraId="0780E157"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76517AFA" w14:textId="77777777" w:rsidR="00BD764C" w:rsidRPr="00775956" w:rsidRDefault="00BD764C" w:rsidP="003F4BF1">
                <w:pPr>
                  <w:jc w:val="right"/>
                  <w:rPr>
                    <w:rFonts w:asciiTheme="majorEastAsia" w:eastAsiaTheme="majorEastAsia" w:hAnsiTheme="majorEastAsia"/>
                    <w:szCs w:val="21"/>
                  </w:rPr>
                </w:pPr>
              </w:p>
            </w:tc>
            <w:tc>
              <w:tcPr>
                <w:tcW w:w="563" w:type="pct"/>
                <w:shd w:val="clear" w:color="auto" w:fill="auto"/>
              </w:tcPr>
              <w:p w14:paraId="2EE7C7C0"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0CE6DF34" w14:textId="77777777" w:rsidR="00BD764C" w:rsidRPr="00775956" w:rsidRDefault="00BD764C" w:rsidP="003F4BF1">
                <w:pPr>
                  <w:jc w:val="right"/>
                  <w:rPr>
                    <w:rFonts w:asciiTheme="majorEastAsia" w:eastAsiaTheme="majorEastAsia" w:hAnsiTheme="majorEastAsia"/>
                    <w:szCs w:val="21"/>
                  </w:rPr>
                </w:pPr>
              </w:p>
            </w:tc>
          </w:tr>
          <w:tr w:rsidR="00BD764C" w14:paraId="44D69452" w14:textId="77777777" w:rsidTr="003F4BF1">
            <w:trPr>
              <w:trHeight w:val="284"/>
            </w:trPr>
            <w:sdt>
              <w:sdtPr>
                <w:tag w:val="_PLD_6b52e77de021464b99b9a2d55cb6dc5b"/>
                <w:id w:val="1743826324"/>
                <w:lock w:val="sdtLocked"/>
              </w:sdtPr>
              <w:sdtEndPr/>
              <w:sdtContent>
                <w:tc>
                  <w:tcPr>
                    <w:tcW w:w="775" w:type="pct"/>
                    <w:shd w:val="clear" w:color="auto" w:fill="auto"/>
                    <w:vAlign w:val="center"/>
                  </w:tcPr>
                  <w:p w14:paraId="722E590D" w14:textId="77777777" w:rsidR="00BD764C" w:rsidRDefault="00BD764C" w:rsidP="003F4BF1">
                    <w:pPr>
                      <w:ind w:firstLineChars="200" w:firstLine="420"/>
                      <w:rPr>
                        <w:szCs w:val="21"/>
                      </w:rPr>
                    </w:pPr>
                    <w:r>
                      <w:rPr>
                        <w:rFonts w:hint="eastAsia"/>
                        <w:szCs w:val="21"/>
                      </w:rPr>
                      <w:t>4.</w:t>
                    </w:r>
                    <w:r>
                      <w:rPr>
                        <w:szCs w:val="21"/>
                      </w:rPr>
                      <w:t>期末余额</w:t>
                    </w:r>
                  </w:p>
                </w:tc>
              </w:sdtContent>
            </w:sdt>
            <w:tc>
              <w:tcPr>
                <w:tcW w:w="844" w:type="pct"/>
                <w:shd w:val="clear" w:color="auto" w:fill="auto"/>
              </w:tcPr>
              <w:p w14:paraId="771B29BA"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11,792,537.61</w:t>
                </w:r>
              </w:p>
            </w:tc>
            <w:tc>
              <w:tcPr>
                <w:tcW w:w="845" w:type="pct"/>
                <w:shd w:val="clear" w:color="auto" w:fill="auto"/>
              </w:tcPr>
              <w:p w14:paraId="681CB4E3"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78,900,000.00</w:t>
                </w:r>
              </w:p>
            </w:tc>
            <w:tc>
              <w:tcPr>
                <w:tcW w:w="986" w:type="pct"/>
                <w:shd w:val="clear" w:color="auto" w:fill="auto"/>
              </w:tcPr>
              <w:p w14:paraId="30544D18"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274,920,583.45</w:t>
                </w:r>
              </w:p>
            </w:tc>
            <w:tc>
              <w:tcPr>
                <w:tcW w:w="563" w:type="pct"/>
                <w:shd w:val="clear" w:color="auto" w:fill="auto"/>
              </w:tcPr>
              <w:p w14:paraId="2D1E6963"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2,718.45</w:t>
                </w:r>
              </w:p>
            </w:tc>
            <w:tc>
              <w:tcPr>
                <w:tcW w:w="986" w:type="pct"/>
                <w:shd w:val="clear" w:color="auto" w:fill="auto"/>
              </w:tcPr>
              <w:p w14:paraId="02BDC260"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365,615,839.51</w:t>
                </w:r>
              </w:p>
            </w:tc>
          </w:tr>
          <w:tr w:rsidR="00BD764C" w14:paraId="309A8B3C" w14:textId="77777777" w:rsidTr="003F4BF1">
            <w:trPr>
              <w:trHeight w:val="284"/>
            </w:trPr>
            <w:sdt>
              <w:sdtPr>
                <w:tag w:val="_PLD_100d3bc56cc142c1b30c3998528f8af2"/>
                <w:id w:val="1793786332"/>
                <w:lock w:val="sdtLocked"/>
              </w:sdtPr>
              <w:sdtEndPr/>
              <w:sdtContent>
                <w:tc>
                  <w:tcPr>
                    <w:tcW w:w="775" w:type="pct"/>
                    <w:shd w:val="clear" w:color="auto" w:fill="auto"/>
                    <w:vAlign w:val="center"/>
                  </w:tcPr>
                  <w:p w14:paraId="7704F783" w14:textId="77777777" w:rsidR="00BD764C" w:rsidRDefault="00BD764C" w:rsidP="003F4BF1">
                    <w:pPr>
                      <w:rPr>
                        <w:szCs w:val="21"/>
                      </w:rPr>
                    </w:pPr>
                    <w:r>
                      <w:rPr>
                        <w:szCs w:val="21"/>
                      </w:rPr>
                      <w:t>三、减值准备</w:t>
                    </w:r>
                  </w:p>
                </w:tc>
              </w:sdtContent>
            </w:sdt>
            <w:tc>
              <w:tcPr>
                <w:tcW w:w="844" w:type="pct"/>
                <w:shd w:val="clear" w:color="auto" w:fill="auto"/>
              </w:tcPr>
              <w:p w14:paraId="149858C0" w14:textId="77777777" w:rsidR="00BD764C" w:rsidRPr="00775956" w:rsidRDefault="00BD764C" w:rsidP="003F4BF1">
                <w:pPr>
                  <w:jc w:val="right"/>
                  <w:rPr>
                    <w:rFonts w:asciiTheme="majorEastAsia" w:eastAsiaTheme="majorEastAsia" w:hAnsiTheme="majorEastAsia"/>
                    <w:szCs w:val="21"/>
                  </w:rPr>
                </w:pPr>
              </w:p>
            </w:tc>
            <w:tc>
              <w:tcPr>
                <w:tcW w:w="845" w:type="pct"/>
                <w:shd w:val="clear" w:color="auto" w:fill="auto"/>
              </w:tcPr>
              <w:p w14:paraId="3391707A"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6D94D108" w14:textId="77777777" w:rsidR="00BD764C" w:rsidRPr="00775956" w:rsidRDefault="00BD764C" w:rsidP="003F4BF1">
                <w:pPr>
                  <w:jc w:val="right"/>
                  <w:rPr>
                    <w:rFonts w:asciiTheme="majorEastAsia" w:eastAsiaTheme="majorEastAsia" w:hAnsiTheme="majorEastAsia"/>
                    <w:szCs w:val="21"/>
                  </w:rPr>
                </w:pPr>
              </w:p>
            </w:tc>
            <w:tc>
              <w:tcPr>
                <w:tcW w:w="563" w:type="pct"/>
                <w:shd w:val="clear" w:color="auto" w:fill="auto"/>
              </w:tcPr>
              <w:p w14:paraId="01242283"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624C9FC7" w14:textId="77777777" w:rsidR="00BD764C" w:rsidRPr="00775956" w:rsidRDefault="00BD764C" w:rsidP="003F4BF1">
                <w:pPr>
                  <w:jc w:val="right"/>
                  <w:rPr>
                    <w:rFonts w:asciiTheme="majorEastAsia" w:eastAsiaTheme="majorEastAsia" w:hAnsiTheme="majorEastAsia"/>
                    <w:szCs w:val="21"/>
                  </w:rPr>
                </w:pPr>
              </w:p>
            </w:tc>
          </w:tr>
          <w:tr w:rsidR="00BD764C" w14:paraId="0543EF12" w14:textId="77777777" w:rsidTr="003F4BF1">
            <w:trPr>
              <w:trHeight w:val="284"/>
            </w:trPr>
            <w:sdt>
              <w:sdtPr>
                <w:tag w:val="_PLD_420f955ca82e4f579c5533e44e7054ff"/>
                <w:id w:val="-1389960040"/>
                <w:lock w:val="sdtLocked"/>
              </w:sdtPr>
              <w:sdtEndPr/>
              <w:sdtContent>
                <w:tc>
                  <w:tcPr>
                    <w:tcW w:w="775" w:type="pct"/>
                    <w:shd w:val="clear" w:color="auto" w:fill="auto"/>
                    <w:vAlign w:val="center"/>
                  </w:tcPr>
                  <w:p w14:paraId="33DC37FE" w14:textId="77777777" w:rsidR="00BD764C" w:rsidRDefault="00BD764C" w:rsidP="003F4BF1">
                    <w:pPr>
                      <w:ind w:firstLineChars="200" w:firstLine="420"/>
                      <w:rPr>
                        <w:szCs w:val="21"/>
                      </w:rPr>
                    </w:pPr>
                    <w:r>
                      <w:rPr>
                        <w:rFonts w:hint="eastAsia"/>
                        <w:szCs w:val="21"/>
                      </w:rPr>
                      <w:t>1.</w:t>
                    </w:r>
                    <w:r>
                      <w:rPr>
                        <w:rFonts w:hint="eastAsia"/>
                        <w:szCs w:val="21"/>
                      </w:rPr>
                      <w:t>期</w:t>
                    </w:r>
                    <w:r>
                      <w:rPr>
                        <w:szCs w:val="21"/>
                      </w:rPr>
                      <w:t>初余额</w:t>
                    </w:r>
                  </w:p>
                </w:tc>
              </w:sdtContent>
            </w:sdt>
            <w:tc>
              <w:tcPr>
                <w:tcW w:w="844" w:type="pct"/>
                <w:shd w:val="clear" w:color="auto" w:fill="auto"/>
              </w:tcPr>
              <w:p w14:paraId="225CD1C8" w14:textId="77777777" w:rsidR="00BD764C" w:rsidRPr="00775956" w:rsidRDefault="00BD764C" w:rsidP="003F4BF1">
                <w:pPr>
                  <w:jc w:val="right"/>
                  <w:rPr>
                    <w:rFonts w:asciiTheme="majorEastAsia" w:eastAsiaTheme="majorEastAsia" w:hAnsiTheme="majorEastAsia"/>
                    <w:szCs w:val="21"/>
                  </w:rPr>
                </w:pPr>
              </w:p>
            </w:tc>
            <w:tc>
              <w:tcPr>
                <w:tcW w:w="845" w:type="pct"/>
                <w:shd w:val="clear" w:color="auto" w:fill="auto"/>
              </w:tcPr>
              <w:p w14:paraId="5DE8BC92"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449721DA"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60,460,400.02</w:t>
                </w:r>
              </w:p>
            </w:tc>
            <w:tc>
              <w:tcPr>
                <w:tcW w:w="563" w:type="pct"/>
                <w:shd w:val="clear" w:color="auto" w:fill="auto"/>
              </w:tcPr>
              <w:p w14:paraId="74FA88DA"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4A60F92C"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60,460,400.02</w:t>
                </w:r>
              </w:p>
            </w:tc>
          </w:tr>
          <w:tr w:rsidR="00BD764C" w14:paraId="31F98742" w14:textId="77777777" w:rsidTr="003F4BF1">
            <w:trPr>
              <w:trHeight w:val="284"/>
            </w:trPr>
            <w:sdt>
              <w:sdtPr>
                <w:tag w:val="_PLD_7efb2ccf9b504b529547ebac5b8ce675"/>
                <w:id w:val="-91394790"/>
                <w:lock w:val="sdtLocked"/>
              </w:sdtPr>
              <w:sdtEndPr/>
              <w:sdtContent>
                <w:tc>
                  <w:tcPr>
                    <w:tcW w:w="775" w:type="pct"/>
                    <w:shd w:val="clear" w:color="auto" w:fill="auto"/>
                    <w:vAlign w:val="center"/>
                  </w:tcPr>
                  <w:p w14:paraId="1A37301A" w14:textId="77777777" w:rsidR="00BD764C" w:rsidRDefault="00BD764C" w:rsidP="003F4BF1">
                    <w:pPr>
                      <w:ind w:firstLineChars="200" w:firstLine="420"/>
                      <w:rPr>
                        <w:szCs w:val="21"/>
                      </w:rPr>
                    </w:pPr>
                    <w:r>
                      <w:rPr>
                        <w:szCs w:val="21"/>
                      </w:rPr>
                      <w:t>2.</w:t>
                    </w:r>
                    <w:r>
                      <w:rPr>
                        <w:szCs w:val="21"/>
                      </w:rPr>
                      <w:t>本期增加</w:t>
                    </w:r>
                    <w:r>
                      <w:rPr>
                        <w:rFonts w:hint="eastAsia"/>
                        <w:szCs w:val="21"/>
                      </w:rPr>
                      <w:t>金额</w:t>
                    </w:r>
                  </w:p>
                </w:tc>
              </w:sdtContent>
            </w:sdt>
            <w:tc>
              <w:tcPr>
                <w:tcW w:w="844" w:type="pct"/>
                <w:shd w:val="clear" w:color="auto" w:fill="auto"/>
              </w:tcPr>
              <w:p w14:paraId="523D0F84" w14:textId="77777777" w:rsidR="00BD764C" w:rsidRPr="00775956" w:rsidRDefault="00BD764C" w:rsidP="003F4BF1">
                <w:pPr>
                  <w:jc w:val="right"/>
                  <w:rPr>
                    <w:rFonts w:asciiTheme="majorEastAsia" w:eastAsiaTheme="majorEastAsia" w:hAnsiTheme="majorEastAsia"/>
                    <w:szCs w:val="21"/>
                  </w:rPr>
                </w:pPr>
              </w:p>
            </w:tc>
            <w:tc>
              <w:tcPr>
                <w:tcW w:w="845" w:type="pct"/>
                <w:shd w:val="clear" w:color="auto" w:fill="auto"/>
              </w:tcPr>
              <w:p w14:paraId="0B890C07"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239F308D"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895,266.67</w:t>
                </w:r>
              </w:p>
            </w:tc>
            <w:tc>
              <w:tcPr>
                <w:tcW w:w="563" w:type="pct"/>
                <w:shd w:val="clear" w:color="auto" w:fill="auto"/>
              </w:tcPr>
              <w:p w14:paraId="2D165A0E"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4D8993D7"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895,266.67</w:t>
                </w:r>
              </w:p>
            </w:tc>
          </w:tr>
          <w:tr w:rsidR="00BD764C" w14:paraId="2EB81BC7" w14:textId="77777777" w:rsidTr="003F4BF1">
            <w:trPr>
              <w:trHeight w:val="284"/>
            </w:trPr>
            <w:sdt>
              <w:sdtPr>
                <w:rPr>
                  <w:rFonts w:hint="eastAsia"/>
                  <w:szCs w:val="21"/>
                </w:rPr>
                <w:alias w:val="无形资产减值准备增加项目名称"/>
                <w:tag w:val="_GBC_a07f98d210fd4636be10f5bfad0425cc"/>
                <w:id w:val="-672492658"/>
                <w:lock w:val="sdtLocked"/>
              </w:sdtPr>
              <w:sdtEndPr/>
              <w:sdtContent>
                <w:tc>
                  <w:tcPr>
                    <w:tcW w:w="775" w:type="pct"/>
                    <w:shd w:val="clear" w:color="auto" w:fill="auto"/>
                  </w:tcPr>
                  <w:p w14:paraId="4CC6B4E2" w14:textId="77777777" w:rsidR="00BD764C" w:rsidRDefault="00BD764C" w:rsidP="00CB0C10">
                    <w:pPr>
                      <w:ind w:firstLineChars="150" w:firstLine="315"/>
                      <w:rPr>
                        <w:szCs w:val="21"/>
                      </w:rPr>
                    </w:pPr>
                    <w:r>
                      <w:rPr>
                        <w:rFonts w:hint="eastAsia"/>
                        <w:szCs w:val="21"/>
                      </w:rPr>
                      <w:t>汇率变动</w:t>
                    </w:r>
                  </w:p>
                </w:tc>
              </w:sdtContent>
            </w:sdt>
            <w:sdt>
              <w:sdtPr>
                <w:rPr>
                  <w:rFonts w:asciiTheme="majorEastAsia" w:eastAsiaTheme="majorEastAsia" w:hAnsiTheme="majorEastAsia" w:hint="eastAsia"/>
                  <w:szCs w:val="21"/>
                </w:rPr>
                <w:alias w:val="无形资产土地使用权减值准备增加项目金额"/>
                <w:tag w:val="_GBC_12b871fdd57041608a822a4b7df86aab"/>
                <w:id w:val="532694376"/>
                <w:lock w:val="sdtLocked"/>
              </w:sdtPr>
              <w:sdtEndPr/>
              <w:sdtContent>
                <w:tc>
                  <w:tcPr>
                    <w:tcW w:w="844" w:type="pct"/>
                    <w:shd w:val="clear" w:color="auto" w:fill="auto"/>
                  </w:tcPr>
                  <w:p w14:paraId="7E162DFF" w14:textId="77777777" w:rsidR="00BD764C" w:rsidRPr="00775956" w:rsidRDefault="00BD764C" w:rsidP="003F4BF1">
                    <w:pPr>
                      <w:jc w:val="right"/>
                      <w:rPr>
                        <w:rFonts w:asciiTheme="majorEastAsia" w:eastAsiaTheme="majorEastAsia" w:hAnsiTheme="majorEastAsia"/>
                        <w:szCs w:val="21"/>
                      </w:rPr>
                    </w:pPr>
                  </w:p>
                </w:tc>
              </w:sdtContent>
            </w:sdt>
            <w:sdt>
              <w:sdtPr>
                <w:rPr>
                  <w:rFonts w:asciiTheme="majorEastAsia" w:eastAsiaTheme="majorEastAsia" w:hAnsiTheme="majorEastAsia" w:hint="eastAsia"/>
                  <w:szCs w:val="21"/>
                </w:rPr>
                <w:alias w:val="无形资产非专利技术减值准备增加项目金额"/>
                <w:tag w:val="_GBC_be68ae2985d7460081ee248b41918fc0"/>
                <w:id w:val="-21861558"/>
                <w:lock w:val="sdtLocked"/>
              </w:sdtPr>
              <w:sdtEndPr/>
              <w:sdtContent>
                <w:tc>
                  <w:tcPr>
                    <w:tcW w:w="845" w:type="pct"/>
                    <w:shd w:val="clear" w:color="auto" w:fill="auto"/>
                  </w:tcPr>
                  <w:p w14:paraId="33EF7F0E" w14:textId="77777777" w:rsidR="00BD764C" w:rsidRPr="00775956" w:rsidRDefault="00BD764C" w:rsidP="003F4BF1">
                    <w:pPr>
                      <w:jc w:val="right"/>
                      <w:rPr>
                        <w:rFonts w:asciiTheme="majorEastAsia" w:eastAsiaTheme="majorEastAsia" w:hAnsiTheme="majorEastAsia"/>
                        <w:szCs w:val="21"/>
                      </w:rPr>
                    </w:pPr>
                  </w:p>
                </w:tc>
              </w:sdtContent>
            </w:sdt>
            <w:sdt>
              <w:sdtPr>
                <w:rPr>
                  <w:rFonts w:asciiTheme="majorEastAsia" w:eastAsiaTheme="majorEastAsia" w:hAnsiTheme="majorEastAsia" w:hint="eastAsia"/>
                  <w:szCs w:val="21"/>
                </w:rPr>
                <w:alias w:val="无形资产减值准备增加项目金额"/>
                <w:tag w:val="_GBC_63b957dd4ae94826a33c2bd5cab283a2"/>
                <w:id w:val="1070918859"/>
                <w:lock w:val="sdtLocked"/>
              </w:sdtPr>
              <w:sdtEndPr/>
              <w:sdtContent>
                <w:tc>
                  <w:tcPr>
                    <w:tcW w:w="986" w:type="pct"/>
                    <w:shd w:val="clear" w:color="auto" w:fill="auto"/>
                  </w:tcPr>
                  <w:p w14:paraId="05EA19D3"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hint="eastAsia"/>
                        <w:szCs w:val="21"/>
                      </w:rPr>
                      <w:t>895,266.67</w:t>
                    </w:r>
                  </w:p>
                </w:tc>
              </w:sdtContent>
            </w:sdt>
            <w:sdt>
              <w:sdtPr>
                <w:rPr>
                  <w:rFonts w:asciiTheme="majorEastAsia" w:eastAsiaTheme="majorEastAsia" w:hAnsiTheme="majorEastAsia" w:hint="eastAsia"/>
                  <w:szCs w:val="21"/>
                </w:rPr>
                <w:alias w:val="无形资产减值准备增加项目金额"/>
                <w:tag w:val="_GBC_63b957dd4ae94826a33c2bd5cab283a2"/>
                <w:id w:val="-1749258361"/>
                <w:lock w:val="sdtLocked"/>
              </w:sdtPr>
              <w:sdtEndPr/>
              <w:sdtContent>
                <w:tc>
                  <w:tcPr>
                    <w:tcW w:w="563" w:type="pct"/>
                    <w:shd w:val="clear" w:color="auto" w:fill="auto"/>
                  </w:tcPr>
                  <w:p w14:paraId="00ED700C" w14:textId="77777777" w:rsidR="00BD764C" w:rsidRPr="00775956" w:rsidRDefault="00BD764C" w:rsidP="003F4BF1">
                    <w:pPr>
                      <w:jc w:val="right"/>
                      <w:rPr>
                        <w:rFonts w:asciiTheme="majorEastAsia" w:eastAsiaTheme="majorEastAsia" w:hAnsiTheme="majorEastAsia"/>
                        <w:szCs w:val="21"/>
                      </w:rPr>
                    </w:pPr>
                  </w:p>
                </w:tc>
              </w:sdtContent>
            </w:sdt>
            <w:sdt>
              <w:sdtPr>
                <w:rPr>
                  <w:rFonts w:asciiTheme="majorEastAsia" w:eastAsiaTheme="majorEastAsia" w:hAnsiTheme="majorEastAsia" w:hint="eastAsia"/>
                  <w:szCs w:val="21"/>
                </w:rPr>
                <w:alias w:val="无形资产减值准备增加项目合计金额"/>
                <w:tag w:val="_GBC_d898031c95ba4f18aa304513f88d8510"/>
                <w:id w:val="-395205978"/>
                <w:lock w:val="sdtLocked"/>
              </w:sdtPr>
              <w:sdtEndPr/>
              <w:sdtContent>
                <w:tc>
                  <w:tcPr>
                    <w:tcW w:w="986" w:type="pct"/>
                    <w:shd w:val="clear" w:color="auto" w:fill="auto"/>
                  </w:tcPr>
                  <w:p w14:paraId="2FF03F46"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hint="eastAsia"/>
                        <w:szCs w:val="21"/>
                      </w:rPr>
                      <w:t>895,266.67</w:t>
                    </w:r>
                  </w:p>
                </w:tc>
              </w:sdtContent>
            </w:sdt>
          </w:tr>
          <w:tr w:rsidR="00BD764C" w14:paraId="2C3D2064" w14:textId="77777777" w:rsidTr="003F4BF1">
            <w:trPr>
              <w:trHeight w:val="284"/>
            </w:trPr>
            <w:sdt>
              <w:sdtPr>
                <w:tag w:val="_PLD_80ddaa0f1cfd432483c808ea875d3645"/>
                <w:id w:val="662816283"/>
                <w:lock w:val="sdtLocked"/>
              </w:sdtPr>
              <w:sdtEndPr/>
              <w:sdtContent>
                <w:tc>
                  <w:tcPr>
                    <w:tcW w:w="775" w:type="pct"/>
                    <w:shd w:val="clear" w:color="auto" w:fill="auto"/>
                    <w:vAlign w:val="center"/>
                  </w:tcPr>
                  <w:p w14:paraId="680E5AE0" w14:textId="77777777" w:rsidR="00BD764C" w:rsidRDefault="00BD764C" w:rsidP="003F4BF1">
                    <w:pPr>
                      <w:ind w:firstLineChars="200" w:firstLine="420"/>
                      <w:rPr>
                        <w:szCs w:val="21"/>
                      </w:rPr>
                    </w:pPr>
                    <w:r>
                      <w:rPr>
                        <w:rFonts w:hint="eastAsia"/>
                        <w:szCs w:val="21"/>
                      </w:rPr>
                      <w:t>3.</w:t>
                    </w:r>
                    <w:r>
                      <w:rPr>
                        <w:szCs w:val="21"/>
                      </w:rPr>
                      <w:t>本期减少</w:t>
                    </w:r>
                    <w:r>
                      <w:rPr>
                        <w:rFonts w:hint="eastAsia"/>
                        <w:szCs w:val="21"/>
                      </w:rPr>
                      <w:t>金额</w:t>
                    </w:r>
                  </w:p>
                </w:tc>
              </w:sdtContent>
            </w:sdt>
            <w:tc>
              <w:tcPr>
                <w:tcW w:w="844" w:type="pct"/>
                <w:shd w:val="clear" w:color="auto" w:fill="auto"/>
              </w:tcPr>
              <w:p w14:paraId="09C120B4" w14:textId="77777777" w:rsidR="00BD764C" w:rsidRPr="00775956" w:rsidRDefault="00BD764C" w:rsidP="003F4BF1">
                <w:pPr>
                  <w:jc w:val="right"/>
                  <w:rPr>
                    <w:rFonts w:asciiTheme="majorEastAsia" w:eastAsiaTheme="majorEastAsia" w:hAnsiTheme="majorEastAsia"/>
                    <w:szCs w:val="21"/>
                  </w:rPr>
                </w:pPr>
              </w:p>
            </w:tc>
            <w:tc>
              <w:tcPr>
                <w:tcW w:w="845" w:type="pct"/>
                <w:shd w:val="clear" w:color="auto" w:fill="auto"/>
              </w:tcPr>
              <w:p w14:paraId="5110429A"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77D7E409" w14:textId="77777777" w:rsidR="00BD764C" w:rsidRPr="00775956" w:rsidRDefault="00BD764C" w:rsidP="003F4BF1">
                <w:pPr>
                  <w:jc w:val="right"/>
                  <w:rPr>
                    <w:rFonts w:asciiTheme="majorEastAsia" w:eastAsiaTheme="majorEastAsia" w:hAnsiTheme="majorEastAsia"/>
                    <w:szCs w:val="21"/>
                  </w:rPr>
                </w:pPr>
              </w:p>
            </w:tc>
            <w:tc>
              <w:tcPr>
                <w:tcW w:w="563" w:type="pct"/>
                <w:shd w:val="clear" w:color="auto" w:fill="auto"/>
              </w:tcPr>
              <w:p w14:paraId="30542229"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26AF4029" w14:textId="77777777" w:rsidR="00BD764C" w:rsidRPr="00775956" w:rsidRDefault="00BD764C" w:rsidP="003F4BF1">
                <w:pPr>
                  <w:jc w:val="right"/>
                  <w:rPr>
                    <w:rFonts w:asciiTheme="majorEastAsia" w:eastAsiaTheme="majorEastAsia" w:hAnsiTheme="majorEastAsia"/>
                    <w:szCs w:val="21"/>
                  </w:rPr>
                </w:pPr>
              </w:p>
            </w:tc>
          </w:tr>
          <w:tr w:rsidR="00BD764C" w14:paraId="1B85C4F9" w14:textId="77777777" w:rsidTr="003F4BF1">
            <w:trPr>
              <w:trHeight w:val="284"/>
            </w:trPr>
            <w:sdt>
              <w:sdtPr>
                <w:tag w:val="_PLD_4a919606beac465fb30f547b86305b00"/>
                <w:id w:val="-1600334826"/>
                <w:lock w:val="sdtLocked"/>
              </w:sdtPr>
              <w:sdtEndPr/>
              <w:sdtContent>
                <w:tc>
                  <w:tcPr>
                    <w:tcW w:w="775" w:type="pct"/>
                    <w:shd w:val="clear" w:color="auto" w:fill="auto"/>
                    <w:vAlign w:val="center"/>
                  </w:tcPr>
                  <w:p w14:paraId="40105859" w14:textId="77777777" w:rsidR="00BD764C" w:rsidRDefault="00BD764C" w:rsidP="003F4BF1">
                    <w:pPr>
                      <w:ind w:firstLineChars="200" w:firstLine="420"/>
                      <w:rPr>
                        <w:szCs w:val="21"/>
                      </w:rPr>
                    </w:pPr>
                    <w:r>
                      <w:rPr>
                        <w:rFonts w:hint="eastAsia"/>
                        <w:szCs w:val="21"/>
                      </w:rPr>
                      <w:t>4.</w:t>
                    </w:r>
                    <w:r>
                      <w:rPr>
                        <w:szCs w:val="21"/>
                      </w:rPr>
                      <w:t>期末余额</w:t>
                    </w:r>
                  </w:p>
                </w:tc>
              </w:sdtContent>
            </w:sdt>
            <w:tc>
              <w:tcPr>
                <w:tcW w:w="844" w:type="pct"/>
                <w:shd w:val="clear" w:color="auto" w:fill="auto"/>
              </w:tcPr>
              <w:p w14:paraId="4E1A14C4" w14:textId="77777777" w:rsidR="00BD764C" w:rsidRPr="00775956" w:rsidRDefault="00BD764C" w:rsidP="003F4BF1">
                <w:pPr>
                  <w:jc w:val="right"/>
                  <w:rPr>
                    <w:rFonts w:asciiTheme="majorEastAsia" w:eastAsiaTheme="majorEastAsia" w:hAnsiTheme="majorEastAsia"/>
                    <w:szCs w:val="21"/>
                  </w:rPr>
                </w:pPr>
              </w:p>
            </w:tc>
            <w:tc>
              <w:tcPr>
                <w:tcW w:w="845" w:type="pct"/>
                <w:shd w:val="clear" w:color="auto" w:fill="auto"/>
              </w:tcPr>
              <w:p w14:paraId="599B7326"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3B9D71BD"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61,355,666.69</w:t>
                </w:r>
              </w:p>
            </w:tc>
            <w:tc>
              <w:tcPr>
                <w:tcW w:w="563" w:type="pct"/>
                <w:shd w:val="clear" w:color="auto" w:fill="auto"/>
              </w:tcPr>
              <w:p w14:paraId="22213FF2"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709EEA0C"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61,355,666.69</w:t>
                </w:r>
              </w:p>
            </w:tc>
          </w:tr>
          <w:tr w:rsidR="00BD764C" w14:paraId="3F2887F4" w14:textId="77777777" w:rsidTr="003F4BF1">
            <w:trPr>
              <w:trHeight w:val="284"/>
            </w:trPr>
            <w:sdt>
              <w:sdtPr>
                <w:tag w:val="_PLD_77aceef1b70d43c0846f7e8f529b7784"/>
                <w:id w:val="-1449930022"/>
                <w:lock w:val="sdtLocked"/>
              </w:sdtPr>
              <w:sdtEndPr/>
              <w:sdtContent>
                <w:tc>
                  <w:tcPr>
                    <w:tcW w:w="775" w:type="pct"/>
                    <w:shd w:val="clear" w:color="auto" w:fill="auto"/>
                    <w:vAlign w:val="center"/>
                  </w:tcPr>
                  <w:p w14:paraId="75E24C9C" w14:textId="77777777" w:rsidR="00BD764C" w:rsidRDefault="00BD764C" w:rsidP="003F4BF1">
                    <w:pPr>
                      <w:rPr>
                        <w:szCs w:val="21"/>
                      </w:rPr>
                    </w:pPr>
                    <w:r>
                      <w:rPr>
                        <w:szCs w:val="21"/>
                      </w:rPr>
                      <w:t>四、账面价值</w:t>
                    </w:r>
                  </w:p>
                </w:tc>
              </w:sdtContent>
            </w:sdt>
            <w:tc>
              <w:tcPr>
                <w:tcW w:w="844" w:type="pct"/>
                <w:shd w:val="clear" w:color="auto" w:fill="auto"/>
              </w:tcPr>
              <w:p w14:paraId="05A1F9CE" w14:textId="77777777" w:rsidR="00BD764C" w:rsidRPr="00775956" w:rsidRDefault="00BD764C" w:rsidP="003F4BF1">
                <w:pPr>
                  <w:jc w:val="right"/>
                  <w:rPr>
                    <w:rFonts w:asciiTheme="majorEastAsia" w:eastAsiaTheme="majorEastAsia" w:hAnsiTheme="majorEastAsia"/>
                    <w:szCs w:val="21"/>
                  </w:rPr>
                </w:pPr>
              </w:p>
            </w:tc>
            <w:tc>
              <w:tcPr>
                <w:tcW w:w="845" w:type="pct"/>
                <w:shd w:val="clear" w:color="auto" w:fill="auto"/>
              </w:tcPr>
              <w:p w14:paraId="31F91480"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3B9442F9" w14:textId="77777777" w:rsidR="00BD764C" w:rsidRPr="00775956" w:rsidRDefault="00BD764C" w:rsidP="003F4BF1">
                <w:pPr>
                  <w:jc w:val="right"/>
                  <w:rPr>
                    <w:rFonts w:asciiTheme="majorEastAsia" w:eastAsiaTheme="majorEastAsia" w:hAnsiTheme="majorEastAsia"/>
                    <w:szCs w:val="21"/>
                  </w:rPr>
                </w:pPr>
              </w:p>
            </w:tc>
            <w:tc>
              <w:tcPr>
                <w:tcW w:w="563" w:type="pct"/>
                <w:shd w:val="clear" w:color="auto" w:fill="auto"/>
              </w:tcPr>
              <w:p w14:paraId="41DA2771"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692803D9" w14:textId="77777777" w:rsidR="00BD764C" w:rsidRPr="00775956" w:rsidRDefault="00BD764C" w:rsidP="003F4BF1">
                <w:pPr>
                  <w:jc w:val="right"/>
                  <w:rPr>
                    <w:rFonts w:asciiTheme="majorEastAsia" w:eastAsiaTheme="majorEastAsia" w:hAnsiTheme="majorEastAsia"/>
                    <w:szCs w:val="21"/>
                  </w:rPr>
                </w:pPr>
              </w:p>
            </w:tc>
          </w:tr>
          <w:tr w:rsidR="00BD764C" w14:paraId="7188797E" w14:textId="77777777" w:rsidTr="003F4BF1">
            <w:trPr>
              <w:trHeight w:val="284"/>
            </w:trPr>
            <w:sdt>
              <w:sdtPr>
                <w:tag w:val="_PLD_7b3cabd4024540c8bf9dc83469ecf7d4"/>
                <w:id w:val="1746450248"/>
                <w:lock w:val="sdtLocked"/>
              </w:sdtPr>
              <w:sdtEndPr/>
              <w:sdtContent>
                <w:tc>
                  <w:tcPr>
                    <w:tcW w:w="775" w:type="pct"/>
                    <w:shd w:val="clear" w:color="auto" w:fill="auto"/>
                    <w:vAlign w:val="center"/>
                  </w:tcPr>
                  <w:p w14:paraId="10F4799B" w14:textId="77777777" w:rsidR="00BD764C" w:rsidRDefault="00BD764C" w:rsidP="003F4BF1">
                    <w:pPr>
                      <w:rPr>
                        <w:szCs w:val="21"/>
                      </w:rPr>
                    </w:pPr>
                    <w:r>
                      <w:rPr>
                        <w:szCs w:val="21"/>
                      </w:rPr>
                      <w:t xml:space="preserve">    1.</w:t>
                    </w:r>
                    <w:r>
                      <w:rPr>
                        <w:szCs w:val="21"/>
                      </w:rPr>
                      <w:t>期末账面价值</w:t>
                    </w:r>
                  </w:p>
                </w:tc>
              </w:sdtContent>
            </w:sdt>
            <w:tc>
              <w:tcPr>
                <w:tcW w:w="844" w:type="pct"/>
                <w:shd w:val="clear" w:color="auto" w:fill="auto"/>
              </w:tcPr>
              <w:p w14:paraId="0DE9DA3F"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43,596,659.19</w:t>
                </w:r>
              </w:p>
            </w:tc>
            <w:tc>
              <w:tcPr>
                <w:tcW w:w="845" w:type="pct"/>
                <w:shd w:val="clear" w:color="auto" w:fill="auto"/>
              </w:tcPr>
              <w:p w14:paraId="5F66596F"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7481DA27"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1,008,828,749.86</w:t>
                </w:r>
              </w:p>
            </w:tc>
            <w:tc>
              <w:tcPr>
                <w:tcW w:w="563" w:type="pct"/>
                <w:shd w:val="clear" w:color="auto" w:fill="auto"/>
              </w:tcPr>
              <w:p w14:paraId="349AFA69"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38856BE1"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1,052,425,409.05</w:t>
                </w:r>
              </w:p>
            </w:tc>
          </w:tr>
          <w:tr w:rsidR="00BD764C" w14:paraId="6F947A1E" w14:textId="77777777" w:rsidTr="003F4BF1">
            <w:trPr>
              <w:trHeight w:val="284"/>
            </w:trPr>
            <w:sdt>
              <w:sdtPr>
                <w:tag w:val="_PLD_04cb9e53cf0d4d8b83570453ac161e64"/>
                <w:id w:val="-1181821625"/>
                <w:lock w:val="sdtLocked"/>
              </w:sdtPr>
              <w:sdtEndPr/>
              <w:sdtContent>
                <w:tc>
                  <w:tcPr>
                    <w:tcW w:w="775" w:type="pct"/>
                    <w:shd w:val="clear" w:color="auto" w:fill="auto"/>
                    <w:vAlign w:val="center"/>
                  </w:tcPr>
                  <w:p w14:paraId="1BA9C00D" w14:textId="77777777" w:rsidR="00BD764C" w:rsidRDefault="00BD764C" w:rsidP="003F4BF1">
                    <w:pPr>
                      <w:rPr>
                        <w:szCs w:val="21"/>
                      </w:rPr>
                    </w:pPr>
                    <w:r>
                      <w:rPr>
                        <w:szCs w:val="21"/>
                      </w:rPr>
                      <w:t xml:space="preserve">    2.</w:t>
                    </w:r>
                    <w:r>
                      <w:rPr>
                        <w:rFonts w:hint="eastAsia"/>
                        <w:szCs w:val="21"/>
                      </w:rPr>
                      <w:t>期初</w:t>
                    </w:r>
                    <w:r>
                      <w:rPr>
                        <w:szCs w:val="21"/>
                      </w:rPr>
                      <w:t>账面价值</w:t>
                    </w:r>
                  </w:p>
                </w:tc>
              </w:sdtContent>
            </w:sdt>
            <w:tc>
              <w:tcPr>
                <w:tcW w:w="844" w:type="pct"/>
                <w:shd w:val="clear" w:color="auto" w:fill="auto"/>
              </w:tcPr>
              <w:p w14:paraId="5A396E24"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44,172,396.83</w:t>
                </w:r>
              </w:p>
            </w:tc>
            <w:tc>
              <w:tcPr>
                <w:tcW w:w="845" w:type="pct"/>
                <w:shd w:val="clear" w:color="auto" w:fill="auto"/>
              </w:tcPr>
              <w:p w14:paraId="6843367D"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758E4A53"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1,025,501,399.86</w:t>
                </w:r>
              </w:p>
            </w:tc>
            <w:tc>
              <w:tcPr>
                <w:tcW w:w="563" w:type="pct"/>
                <w:shd w:val="clear" w:color="auto" w:fill="auto"/>
              </w:tcPr>
              <w:p w14:paraId="6EC64816" w14:textId="77777777" w:rsidR="00BD764C" w:rsidRPr="00775956" w:rsidRDefault="00BD764C" w:rsidP="003F4BF1">
                <w:pPr>
                  <w:jc w:val="right"/>
                  <w:rPr>
                    <w:rFonts w:asciiTheme="majorEastAsia" w:eastAsiaTheme="majorEastAsia" w:hAnsiTheme="majorEastAsia"/>
                    <w:szCs w:val="21"/>
                  </w:rPr>
                </w:pPr>
              </w:p>
            </w:tc>
            <w:tc>
              <w:tcPr>
                <w:tcW w:w="986" w:type="pct"/>
                <w:shd w:val="clear" w:color="auto" w:fill="auto"/>
              </w:tcPr>
              <w:p w14:paraId="47C87099" w14:textId="77777777" w:rsidR="00BD764C" w:rsidRPr="00775956" w:rsidRDefault="00BD764C" w:rsidP="003F4BF1">
                <w:pPr>
                  <w:jc w:val="right"/>
                  <w:rPr>
                    <w:rFonts w:asciiTheme="majorEastAsia" w:eastAsiaTheme="majorEastAsia" w:hAnsiTheme="majorEastAsia"/>
                    <w:szCs w:val="21"/>
                  </w:rPr>
                </w:pPr>
                <w:r w:rsidRPr="00775956">
                  <w:rPr>
                    <w:rFonts w:asciiTheme="majorEastAsia" w:eastAsiaTheme="majorEastAsia" w:hAnsiTheme="majorEastAsia"/>
                  </w:rPr>
                  <w:t>1,069,673,796.69</w:t>
                </w:r>
              </w:p>
            </w:tc>
          </w:tr>
        </w:tbl>
        <w:p w14:paraId="2E1DB740" w14:textId="77777777" w:rsidR="001814CF" w:rsidRDefault="009468AC">
          <w:pPr>
            <w:snapToGrid w:val="0"/>
            <w:spacing w:line="240" w:lineRule="atLeast"/>
            <w:rPr>
              <w:szCs w:val="21"/>
            </w:rPr>
          </w:pPr>
        </w:p>
      </w:sdtContent>
    </w:sdt>
    <w:sdt>
      <w:sdtPr>
        <w:rPr>
          <w:rFonts w:ascii="宋体" w:hAnsi="宋体" w:cs="宋体" w:hint="eastAsia"/>
          <w:b w:val="0"/>
          <w:bCs w:val="0"/>
          <w:kern w:val="0"/>
          <w:sz w:val="24"/>
          <w:szCs w:val="21"/>
        </w:rPr>
        <w:alias w:val="模块:公司开发项目支出"/>
        <w:tag w:val="_GBC_41dea900f659431692960536981b1d8d"/>
        <w:id w:val="-1191365448"/>
        <w:lock w:val="sdtLocked"/>
        <w:placeholder>
          <w:docPart w:val="GBC22222222222222222222222222222"/>
        </w:placeholder>
      </w:sdtPr>
      <w:sdtEndPr>
        <w:rPr>
          <w:rFonts w:asciiTheme="minorHAnsi" w:hAnsiTheme="minorHAnsi" w:cstheme="minorBidi" w:hint="default"/>
          <w:kern w:val="2"/>
          <w:sz w:val="21"/>
        </w:rPr>
      </w:sdtEndPr>
      <w:sdtContent>
        <w:p w14:paraId="450BF0E2" w14:textId="77777777" w:rsidR="001814CF" w:rsidRDefault="00147735">
          <w:pPr>
            <w:pStyle w:val="3"/>
            <w:numPr>
              <w:ilvl w:val="0"/>
              <w:numId w:val="21"/>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967472892"/>
            <w:lock w:val="sdtContentLocked"/>
            <w:placeholder>
              <w:docPart w:val="GBC22222222222222222222222222222"/>
            </w:placeholder>
          </w:sdtPr>
          <w:sdtEndPr/>
          <w:sdtContent>
            <w:p w14:paraId="7624F7BF" w14:textId="77777777" w:rsidR="001814CF" w:rsidRDefault="00147735">
              <w:r>
                <w:fldChar w:fldCharType="begin"/>
              </w:r>
              <w:r w:rsidR="005E47B1">
                <w:instrText xml:space="preserve"> MACROBUTTON  SnrToggleCheckbox √</w:instrText>
              </w:r>
              <w:r w:rsidR="005E47B1">
                <w:instrText>适用</w:instrText>
              </w:r>
              <w:r w:rsidR="005E47B1">
                <w:instrText xml:space="preserve"> </w:instrText>
              </w:r>
              <w:r>
                <w:fldChar w:fldCharType="end"/>
              </w:r>
              <w:r>
                <w:fldChar w:fldCharType="begin"/>
              </w:r>
              <w:r w:rsidR="005E47B1">
                <w:instrText xml:space="preserve"> MACROBUTTON  SnrToggleCheckbox □</w:instrText>
              </w:r>
              <w:r w:rsidR="005E47B1">
                <w:instrText>不适用</w:instrText>
              </w:r>
              <w:r w:rsidR="005E47B1">
                <w:instrText xml:space="preserve"> </w:instrText>
              </w:r>
              <w:r>
                <w:fldChar w:fldCharType="end"/>
              </w:r>
            </w:p>
          </w:sdtContent>
        </w:sdt>
        <w:p w14:paraId="03415EF0" w14:textId="77777777" w:rsidR="001814CF" w:rsidRDefault="00147735">
          <w:pPr>
            <w:jc w:val="right"/>
            <w:rPr>
              <w:szCs w:val="21"/>
            </w:rPr>
          </w:pPr>
          <w:r>
            <w:rPr>
              <w:rFonts w:hint="eastAsia"/>
              <w:szCs w:val="21"/>
            </w:rPr>
            <w:t>单位：</w:t>
          </w:r>
          <w:sdt>
            <w:sdtPr>
              <w:rPr>
                <w:rFonts w:hint="eastAsia"/>
                <w:szCs w:val="21"/>
              </w:rPr>
              <w:alias w:val="单位：财务附注：公司内部研究开发项目支出"/>
              <w:tag w:val="_GBC_165fafab9dd34128b1db9906fb0f8041"/>
              <w:id w:val="-2214378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公司内部研究开发项目支出"/>
              <w:tag w:val="_GBC_7f94dcb30ef74b2c8ce5d661f9d29e58"/>
              <w:id w:val="-16493535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1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7"/>
            <w:gridCol w:w="1701"/>
            <w:gridCol w:w="1701"/>
            <w:gridCol w:w="1559"/>
            <w:gridCol w:w="1638"/>
          </w:tblGrid>
          <w:tr w:rsidR="007D2370" w14:paraId="513761C5" w14:textId="77777777" w:rsidTr="007D2370">
            <w:sdt>
              <w:sdtPr>
                <w:tag w:val="_PLD_8084d7645b82454f8ae5ba39a9c3bebf"/>
                <w:id w:val="-298447663"/>
                <w:lock w:val="sdtLocked"/>
              </w:sdtPr>
              <w:sdtEndPr/>
              <w:sdtContent>
                <w:tc>
                  <w:tcPr>
                    <w:tcW w:w="1503" w:type="pct"/>
                    <w:vMerge w:val="restart"/>
                    <w:tcBorders>
                      <w:top w:val="single" w:sz="4" w:space="0" w:color="auto"/>
                      <w:left w:val="single" w:sz="4" w:space="0" w:color="auto"/>
                      <w:right w:val="single" w:sz="4" w:space="0" w:color="auto"/>
                    </w:tcBorders>
                    <w:vAlign w:val="center"/>
                  </w:tcPr>
                  <w:p w14:paraId="7DE3DD19" w14:textId="77777777" w:rsidR="007D2370" w:rsidRDefault="007D2370" w:rsidP="00971D5F">
                    <w:pPr>
                      <w:autoSpaceDE w:val="0"/>
                      <w:autoSpaceDN w:val="0"/>
                      <w:adjustRightInd w:val="0"/>
                      <w:jc w:val="center"/>
                      <w:rPr>
                        <w:szCs w:val="21"/>
                      </w:rPr>
                    </w:pPr>
                    <w:r>
                      <w:rPr>
                        <w:rFonts w:hint="eastAsia"/>
                        <w:szCs w:val="21"/>
                      </w:rPr>
                      <w:t>项目</w:t>
                    </w:r>
                  </w:p>
                </w:tc>
              </w:sdtContent>
            </w:sdt>
            <w:sdt>
              <w:sdtPr>
                <w:tag w:val="_PLD_850767b977e54ef4801cc7e5a382a115"/>
                <w:id w:val="-298848373"/>
                <w:lock w:val="sdtLocked"/>
              </w:sdtPr>
              <w:sdtEndPr/>
              <w:sdtContent>
                <w:tc>
                  <w:tcPr>
                    <w:tcW w:w="901" w:type="pct"/>
                    <w:vMerge w:val="restart"/>
                    <w:tcBorders>
                      <w:top w:val="single" w:sz="4" w:space="0" w:color="auto"/>
                      <w:left w:val="single" w:sz="4" w:space="0" w:color="auto"/>
                      <w:right w:val="single" w:sz="4" w:space="0" w:color="auto"/>
                    </w:tcBorders>
                    <w:vAlign w:val="center"/>
                  </w:tcPr>
                  <w:p w14:paraId="29A605F7" w14:textId="77777777" w:rsidR="007D2370" w:rsidRDefault="007D2370" w:rsidP="00971D5F">
                    <w:pPr>
                      <w:autoSpaceDE w:val="0"/>
                      <w:autoSpaceDN w:val="0"/>
                      <w:adjustRightInd w:val="0"/>
                      <w:jc w:val="center"/>
                      <w:rPr>
                        <w:szCs w:val="21"/>
                      </w:rPr>
                    </w:pPr>
                    <w:r>
                      <w:rPr>
                        <w:rFonts w:hint="eastAsia"/>
                        <w:szCs w:val="21"/>
                      </w:rPr>
                      <w:t>期初</w:t>
                    </w:r>
                  </w:p>
                  <w:p w14:paraId="613FA547" w14:textId="77777777" w:rsidR="007D2370" w:rsidRDefault="007D2370" w:rsidP="00971D5F">
                    <w:pPr>
                      <w:autoSpaceDE w:val="0"/>
                      <w:autoSpaceDN w:val="0"/>
                      <w:adjustRightInd w:val="0"/>
                      <w:jc w:val="center"/>
                      <w:rPr>
                        <w:szCs w:val="21"/>
                      </w:rPr>
                    </w:pPr>
                    <w:r>
                      <w:rPr>
                        <w:rFonts w:hint="eastAsia"/>
                        <w:szCs w:val="21"/>
                      </w:rPr>
                      <w:t>余额</w:t>
                    </w:r>
                  </w:p>
                </w:tc>
              </w:sdtContent>
            </w:sdt>
            <w:sdt>
              <w:sdtPr>
                <w:tag w:val="_PLD_c25048af34674accb23d591157790b81"/>
                <w:id w:val="131985700"/>
                <w:lock w:val="sdtLocked"/>
              </w:sdtPr>
              <w:sdtEndPr/>
              <w:sdtContent>
                <w:tc>
                  <w:tcPr>
                    <w:tcW w:w="901" w:type="pct"/>
                    <w:tcBorders>
                      <w:top w:val="single" w:sz="4" w:space="0" w:color="auto"/>
                      <w:left w:val="single" w:sz="4" w:space="0" w:color="auto"/>
                      <w:right w:val="single" w:sz="4" w:space="0" w:color="auto"/>
                    </w:tcBorders>
                    <w:vAlign w:val="center"/>
                  </w:tcPr>
                  <w:p w14:paraId="61B478BF" w14:textId="77777777" w:rsidR="007D2370" w:rsidRDefault="007D2370" w:rsidP="00971D5F">
                    <w:pPr>
                      <w:autoSpaceDE w:val="0"/>
                      <w:autoSpaceDN w:val="0"/>
                      <w:adjustRightInd w:val="0"/>
                      <w:jc w:val="center"/>
                      <w:rPr>
                        <w:szCs w:val="21"/>
                      </w:rPr>
                    </w:pPr>
                    <w:r>
                      <w:rPr>
                        <w:rFonts w:hint="eastAsia"/>
                        <w:szCs w:val="21"/>
                      </w:rPr>
                      <w:t>本期增加金额</w:t>
                    </w:r>
                  </w:p>
                </w:tc>
              </w:sdtContent>
            </w:sdt>
            <w:sdt>
              <w:sdtPr>
                <w:tag w:val="_PLD_b9cbae5bd3f6433caa9035b55100654b"/>
                <w:id w:val="1419446935"/>
                <w:lock w:val="sdtLocked"/>
              </w:sdtPr>
              <w:sdtEndPr/>
              <w:sdtContent>
                <w:tc>
                  <w:tcPr>
                    <w:tcW w:w="826" w:type="pct"/>
                    <w:tcBorders>
                      <w:top w:val="single" w:sz="4" w:space="0" w:color="auto"/>
                      <w:left w:val="single" w:sz="4" w:space="0" w:color="auto"/>
                      <w:bottom w:val="single" w:sz="4" w:space="0" w:color="auto"/>
                      <w:right w:val="single" w:sz="4" w:space="0" w:color="auto"/>
                    </w:tcBorders>
                    <w:vAlign w:val="center"/>
                  </w:tcPr>
                  <w:p w14:paraId="63891D10" w14:textId="77777777" w:rsidR="007D2370" w:rsidRDefault="007D2370" w:rsidP="00971D5F">
                    <w:pPr>
                      <w:ind w:left="-65" w:right="5" w:hanging="48"/>
                      <w:jc w:val="center"/>
                      <w:rPr>
                        <w:szCs w:val="21"/>
                      </w:rPr>
                    </w:pPr>
                    <w:r>
                      <w:rPr>
                        <w:rFonts w:hint="eastAsia"/>
                        <w:szCs w:val="21"/>
                      </w:rPr>
                      <w:t>本期减少金额</w:t>
                    </w:r>
                  </w:p>
                </w:tc>
              </w:sdtContent>
            </w:sdt>
            <w:sdt>
              <w:sdtPr>
                <w:tag w:val="_PLD_9a475c63fb714e6a8a977e4fedf97164"/>
                <w:id w:val="-1793123992"/>
                <w:lock w:val="sdtLocked"/>
              </w:sdtPr>
              <w:sdtEndPr/>
              <w:sdtContent>
                <w:tc>
                  <w:tcPr>
                    <w:tcW w:w="868" w:type="pct"/>
                    <w:vMerge w:val="restart"/>
                    <w:tcBorders>
                      <w:top w:val="single" w:sz="4" w:space="0" w:color="auto"/>
                      <w:left w:val="single" w:sz="4" w:space="0" w:color="auto"/>
                      <w:right w:val="single" w:sz="4" w:space="0" w:color="auto"/>
                    </w:tcBorders>
                    <w:vAlign w:val="center"/>
                  </w:tcPr>
                  <w:p w14:paraId="1E2CDB50" w14:textId="77777777" w:rsidR="007D2370" w:rsidRDefault="007D2370" w:rsidP="00971D5F">
                    <w:pPr>
                      <w:autoSpaceDE w:val="0"/>
                      <w:autoSpaceDN w:val="0"/>
                      <w:adjustRightInd w:val="0"/>
                      <w:jc w:val="center"/>
                      <w:rPr>
                        <w:szCs w:val="21"/>
                      </w:rPr>
                    </w:pPr>
                    <w:r>
                      <w:rPr>
                        <w:rFonts w:hint="eastAsia"/>
                        <w:szCs w:val="21"/>
                      </w:rPr>
                      <w:t>期末</w:t>
                    </w:r>
                  </w:p>
                  <w:p w14:paraId="39E64023" w14:textId="77777777" w:rsidR="007D2370" w:rsidRDefault="007D2370" w:rsidP="00971D5F">
                    <w:pPr>
                      <w:autoSpaceDE w:val="0"/>
                      <w:autoSpaceDN w:val="0"/>
                      <w:adjustRightInd w:val="0"/>
                      <w:jc w:val="center"/>
                      <w:rPr>
                        <w:szCs w:val="21"/>
                      </w:rPr>
                    </w:pPr>
                    <w:r>
                      <w:rPr>
                        <w:rFonts w:hint="eastAsia"/>
                        <w:szCs w:val="21"/>
                      </w:rPr>
                      <w:t>余额</w:t>
                    </w:r>
                  </w:p>
                </w:tc>
              </w:sdtContent>
            </w:sdt>
          </w:tr>
          <w:tr w:rsidR="007D2370" w14:paraId="5EEC611C" w14:textId="77777777" w:rsidTr="007D2370">
            <w:tc>
              <w:tcPr>
                <w:tcW w:w="1503" w:type="pct"/>
                <w:vMerge/>
                <w:tcBorders>
                  <w:left w:val="single" w:sz="4" w:space="0" w:color="auto"/>
                  <w:bottom w:val="single" w:sz="4" w:space="0" w:color="auto"/>
                  <w:right w:val="single" w:sz="4" w:space="0" w:color="auto"/>
                </w:tcBorders>
              </w:tcPr>
              <w:p w14:paraId="54AEA15A" w14:textId="77777777" w:rsidR="007D2370" w:rsidRDefault="007D2370" w:rsidP="00971D5F">
                <w:pPr>
                  <w:autoSpaceDE w:val="0"/>
                  <w:autoSpaceDN w:val="0"/>
                  <w:adjustRightInd w:val="0"/>
                  <w:rPr>
                    <w:szCs w:val="21"/>
                  </w:rPr>
                </w:pPr>
              </w:p>
            </w:tc>
            <w:tc>
              <w:tcPr>
                <w:tcW w:w="901" w:type="pct"/>
                <w:vMerge/>
                <w:tcBorders>
                  <w:left w:val="single" w:sz="4" w:space="0" w:color="auto"/>
                  <w:bottom w:val="single" w:sz="4" w:space="0" w:color="auto"/>
                  <w:right w:val="single" w:sz="4" w:space="0" w:color="auto"/>
                </w:tcBorders>
              </w:tcPr>
              <w:p w14:paraId="4A70CAEB" w14:textId="77777777" w:rsidR="007D2370" w:rsidRDefault="007D2370" w:rsidP="00971D5F">
                <w:pPr>
                  <w:autoSpaceDE w:val="0"/>
                  <w:autoSpaceDN w:val="0"/>
                  <w:adjustRightInd w:val="0"/>
                  <w:jc w:val="center"/>
                  <w:rPr>
                    <w:szCs w:val="21"/>
                  </w:rPr>
                </w:pPr>
              </w:p>
            </w:tc>
            <w:sdt>
              <w:sdtPr>
                <w:tag w:val="_PLD_d6aff82c56dd4ef4afdf03372978ff3a"/>
                <w:id w:val="-44065889"/>
                <w:lock w:val="sdtLocked"/>
              </w:sdtPr>
              <w:sdtEndPr/>
              <w:sdtContent>
                <w:tc>
                  <w:tcPr>
                    <w:tcW w:w="901" w:type="pct"/>
                    <w:tcBorders>
                      <w:left w:val="single" w:sz="4" w:space="0" w:color="auto"/>
                      <w:bottom w:val="single" w:sz="4" w:space="0" w:color="auto"/>
                      <w:right w:val="single" w:sz="4" w:space="0" w:color="auto"/>
                    </w:tcBorders>
                    <w:vAlign w:val="center"/>
                  </w:tcPr>
                  <w:p w14:paraId="64256F50" w14:textId="77777777" w:rsidR="007D2370" w:rsidRDefault="007D2370" w:rsidP="00971D5F">
                    <w:pPr>
                      <w:autoSpaceDE w:val="0"/>
                      <w:autoSpaceDN w:val="0"/>
                      <w:adjustRightInd w:val="0"/>
                      <w:jc w:val="center"/>
                      <w:rPr>
                        <w:szCs w:val="21"/>
                      </w:rPr>
                    </w:pPr>
                    <w:r>
                      <w:rPr>
                        <w:rFonts w:hint="eastAsia"/>
                        <w:szCs w:val="21"/>
                      </w:rPr>
                      <w:t>内部开发支出</w:t>
                    </w:r>
                  </w:p>
                </w:tc>
              </w:sdtContent>
            </w:sdt>
            <w:sdt>
              <w:sdtPr>
                <w:tag w:val="_PLD_2e751aeabbe741609bdaa128f3d34de6"/>
                <w:id w:val="-1895346735"/>
                <w:lock w:val="sdtLocked"/>
              </w:sdtPr>
              <w:sdtEndPr/>
              <w:sdtContent>
                <w:tc>
                  <w:tcPr>
                    <w:tcW w:w="826" w:type="pct"/>
                    <w:tcBorders>
                      <w:top w:val="single" w:sz="4" w:space="0" w:color="auto"/>
                      <w:left w:val="single" w:sz="4" w:space="0" w:color="auto"/>
                      <w:bottom w:val="single" w:sz="4" w:space="0" w:color="auto"/>
                      <w:right w:val="single" w:sz="4" w:space="0" w:color="auto"/>
                    </w:tcBorders>
                    <w:vAlign w:val="center"/>
                  </w:tcPr>
                  <w:p w14:paraId="0B2C3704" w14:textId="77777777" w:rsidR="007D2370" w:rsidRDefault="007D2370" w:rsidP="00971D5F">
                    <w:pPr>
                      <w:autoSpaceDE w:val="0"/>
                      <w:autoSpaceDN w:val="0"/>
                      <w:adjustRightInd w:val="0"/>
                      <w:jc w:val="center"/>
                      <w:rPr>
                        <w:szCs w:val="21"/>
                      </w:rPr>
                    </w:pPr>
                    <w:r>
                      <w:rPr>
                        <w:rFonts w:hint="eastAsia"/>
                        <w:szCs w:val="21"/>
                      </w:rPr>
                      <w:t>转入当期损益</w:t>
                    </w:r>
                  </w:p>
                </w:tc>
              </w:sdtContent>
            </w:sdt>
            <w:tc>
              <w:tcPr>
                <w:tcW w:w="868" w:type="pct"/>
                <w:vMerge/>
                <w:tcBorders>
                  <w:left w:val="single" w:sz="4" w:space="0" w:color="auto"/>
                  <w:bottom w:val="single" w:sz="4" w:space="0" w:color="auto"/>
                  <w:right w:val="single" w:sz="4" w:space="0" w:color="auto"/>
                </w:tcBorders>
              </w:tcPr>
              <w:p w14:paraId="3A475DF5" w14:textId="77777777" w:rsidR="007D2370" w:rsidRDefault="007D2370" w:rsidP="00971D5F">
                <w:pPr>
                  <w:autoSpaceDE w:val="0"/>
                  <w:autoSpaceDN w:val="0"/>
                  <w:adjustRightInd w:val="0"/>
                  <w:jc w:val="center"/>
                  <w:rPr>
                    <w:color w:val="222222"/>
                    <w:szCs w:val="21"/>
                  </w:rPr>
                </w:pPr>
              </w:p>
            </w:tc>
          </w:tr>
          <w:sdt>
            <w:sdtPr>
              <w:rPr>
                <w:rFonts w:hint="eastAsia"/>
                <w:szCs w:val="21"/>
              </w:rPr>
              <w:alias w:val="公司开发项目支出明细"/>
              <w:tag w:val="_GBC_12a9b93b72934528bfa3c11027367082"/>
              <w:id w:val="-1816784811"/>
              <w:lock w:val="sdtLocked"/>
            </w:sdtPr>
            <w:sdtEndPr>
              <w:rPr>
                <w:rFonts w:asciiTheme="minorEastAsia" w:hAnsiTheme="minorEastAsia"/>
              </w:rPr>
            </w:sdtEndPr>
            <w:sdtContent>
              <w:tr w:rsidR="007D2370" w14:paraId="69FC1D52" w14:textId="77777777" w:rsidTr="007D2370">
                <w:tc>
                  <w:tcPr>
                    <w:tcW w:w="1503" w:type="pct"/>
                    <w:tcBorders>
                      <w:top w:val="single" w:sz="4" w:space="0" w:color="auto"/>
                      <w:left w:val="single" w:sz="4" w:space="0" w:color="auto"/>
                      <w:bottom w:val="single" w:sz="4" w:space="0" w:color="auto"/>
                      <w:right w:val="single" w:sz="4" w:space="0" w:color="auto"/>
                    </w:tcBorders>
                  </w:tcPr>
                  <w:p w14:paraId="2D565899" w14:textId="77777777" w:rsidR="007D2370" w:rsidRDefault="007D2370" w:rsidP="00971D5F">
                    <w:pPr>
                      <w:rPr>
                        <w:szCs w:val="21"/>
                      </w:rPr>
                    </w:pPr>
                    <w:r>
                      <w:t>白介素滴眼液</w:t>
                    </w:r>
                  </w:p>
                </w:tc>
                <w:tc>
                  <w:tcPr>
                    <w:tcW w:w="901" w:type="pct"/>
                    <w:tcBorders>
                      <w:top w:val="single" w:sz="4" w:space="0" w:color="auto"/>
                      <w:left w:val="single" w:sz="4" w:space="0" w:color="auto"/>
                      <w:bottom w:val="single" w:sz="4" w:space="0" w:color="auto"/>
                      <w:right w:val="single" w:sz="4" w:space="0" w:color="auto"/>
                    </w:tcBorders>
                  </w:tcPr>
                  <w:p w14:paraId="6491AEDC" w14:textId="77777777" w:rsidR="007D2370" w:rsidRPr="00775956" w:rsidRDefault="007D2370" w:rsidP="00971D5F">
                    <w:pPr>
                      <w:jc w:val="right"/>
                      <w:rPr>
                        <w:rFonts w:asciiTheme="minorEastAsia" w:hAnsiTheme="minorEastAsia"/>
                        <w:szCs w:val="21"/>
                      </w:rPr>
                    </w:pPr>
                    <w:r w:rsidRPr="00775956">
                      <w:rPr>
                        <w:rFonts w:asciiTheme="minorEastAsia" w:hAnsiTheme="minorEastAsia"/>
                      </w:rPr>
                      <w:t>18,893,582.31</w:t>
                    </w:r>
                  </w:p>
                </w:tc>
                <w:tc>
                  <w:tcPr>
                    <w:tcW w:w="901" w:type="pct"/>
                    <w:tcBorders>
                      <w:top w:val="single" w:sz="4" w:space="0" w:color="auto"/>
                      <w:left w:val="single" w:sz="4" w:space="0" w:color="auto"/>
                      <w:bottom w:val="single" w:sz="4" w:space="0" w:color="auto"/>
                      <w:right w:val="single" w:sz="4" w:space="0" w:color="auto"/>
                    </w:tcBorders>
                  </w:tcPr>
                  <w:p w14:paraId="43EE207D" w14:textId="77777777" w:rsidR="007D2370" w:rsidRPr="00775956" w:rsidRDefault="007D2370" w:rsidP="00971D5F">
                    <w:pPr>
                      <w:jc w:val="right"/>
                      <w:rPr>
                        <w:rFonts w:asciiTheme="minorEastAsia" w:hAnsiTheme="minorEastAsia"/>
                        <w:szCs w:val="21"/>
                      </w:rPr>
                    </w:pPr>
                    <w:r w:rsidRPr="00775956">
                      <w:rPr>
                        <w:rFonts w:asciiTheme="minorEastAsia" w:hAnsiTheme="minorEastAsia"/>
                      </w:rPr>
                      <w:t>1,254,996.65</w:t>
                    </w:r>
                  </w:p>
                </w:tc>
                <w:tc>
                  <w:tcPr>
                    <w:tcW w:w="826" w:type="pct"/>
                    <w:tcBorders>
                      <w:top w:val="single" w:sz="4" w:space="0" w:color="auto"/>
                      <w:left w:val="single" w:sz="4" w:space="0" w:color="auto"/>
                      <w:bottom w:val="single" w:sz="4" w:space="0" w:color="auto"/>
                      <w:right w:val="single" w:sz="4" w:space="0" w:color="auto"/>
                    </w:tcBorders>
                  </w:tcPr>
                  <w:p w14:paraId="21612AD6" w14:textId="77777777" w:rsidR="007D2370" w:rsidRPr="00775956" w:rsidRDefault="007D2370" w:rsidP="00971D5F">
                    <w:pPr>
                      <w:jc w:val="right"/>
                      <w:rPr>
                        <w:rFonts w:asciiTheme="minorEastAsia" w:hAnsiTheme="minorEastAsia"/>
                        <w:szCs w:val="21"/>
                      </w:rPr>
                    </w:pPr>
                  </w:p>
                </w:tc>
                <w:tc>
                  <w:tcPr>
                    <w:tcW w:w="868" w:type="pct"/>
                    <w:tcBorders>
                      <w:top w:val="single" w:sz="4" w:space="0" w:color="auto"/>
                      <w:left w:val="single" w:sz="4" w:space="0" w:color="auto"/>
                      <w:bottom w:val="single" w:sz="4" w:space="0" w:color="auto"/>
                      <w:right w:val="single" w:sz="4" w:space="0" w:color="auto"/>
                    </w:tcBorders>
                  </w:tcPr>
                  <w:p w14:paraId="27B51BE6" w14:textId="77777777" w:rsidR="007D2370" w:rsidRPr="00775956" w:rsidRDefault="007D2370" w:rsidP="00971D5F">
                    <w:pPr>
                      <w:jc w:val="right"/>
                      <w:rPr>
                        <w:rFonts w:asciiTheme="minorEastAsia" w:hAnsiTheme="minorEastAsia"/>
                        <w:szCs w:val="21"/>
                      </w:rPr>
                    </w:pPr>
                    <w:r w:rsidRPr="00775956">
                      <w:rPr>
                        <w:rFonts w:asciiTheme="minorEastAsia" w:hAnsiTheme="minorEastAsia"/>
                      </w:rPr>
                      <w:t>20,148,578.96</w:t>
                    </w:r>
                  </w:p>
                </w:tc>
              </w:tr>
            </w:sdtContent>
          </w:sdt>
          <w:sdt>
            <w:sdtPr>
              <w:rPr>
                <w:rFonts w:hint="eastAsia"/>
                <w:szCs w:val="21"/>
              </w:rPr>
              <w:alias w:val="公司开发项目支出明细"/>
              <w:tag w:val="_GBC_12a9b93b72934528bfa3c11027367082"/>
              <w:id w:val="-856120628"/>
              <w:lock w:val="sdtLocked"/>
            </w:sdtPr>
            <w:sdtEndPr>
              <w:rPr>
                <w:rFonts w:asciiTheme="minorEastAsia" w:hAnsiTheme="minorEastAsia"/>
              </w:rPr>
            </w:sdtEndPr>
            <w:sdtContent>
              <w:tr w:rsidR="007D2370" w14:paraId="79EA7BC6" w14:textId="77777777" w:rsidTr="007D2370">
                <w:tc>
                  <w:tcPr>
                    <w:tcW w:w="1503" w:type="pct"/>
                    <w:tcBorders>
                      <w:top w:val="single" w:sz="4" w:space="0" w:color="auto"/>
                      <w:left w:val="single" w:sz="4" w:space="0" w:color="auto"/>
                      <w:bottom w:val="single" w:sz="4" w:space="0" w:color="auto"/>
                      <w:right w:val="single" w:sz="4" w:space="0" w:color="auto"/>
                    </w:tcBorders>
                  </w:tcPr>
                  <w:p w14:paraId="07FDB9AB" w14:textId="77777777" w:rsidR="007D2370" w:rsidRDefault="007D2370" w:rsidP="00971D5F">
                    <w:pPr>
                      <w:rPr>
                        <w:szCs w:val="21"/>
                      </w:rPr>
                    </w:pPr>
                    <w:r>
                      <w:t>白介素注射液</w:t>
                    </w:r>
                  </w:p>
                </w:tc>
                <w:tc>
                  <w:tcPr>
                    <w:tcW w:w="901" w:type="pct"/>
                    <w:tcBorders>
                      <w:top w:val="single" w:sz="4" w:space="0" w:color="auto"/>
                      <w:left w:val="single" w:sz="4" w:space="0" w:color="auto"/>
                      <w:bottom w:val="single" w:sz="4" w:space="0" w:color="auto"/>
                      <w:right w:val="single" w:sz="4" w:space="0" w:color="auto"/>
                    </w:tcBorders>
                  </w:tcPr>
                  <w:p w14:paraId="2BC897A9" w14:textId="77777777" w:rsidR="007D2370" w:rsidRPr="00775956" w:rsidRDefault="007D2370" w:rsidP="00971D5F">
                    <w:pPr>
                      <w:jc w:val="right"/>
                      <w:rPr>
                        <w:rFonts w:asciiTheme="minorEastAsia" w:hAnsiTheme="minorEastAsia"/>
                        <w:szCs w:val="21"/>
                      </w:rPr>
                    </w:pPr>
                    <w:r w:rsidRPr="00775956">
                      <w:rPr>
                        <w:rFonts w:asciiTheme="minorEastAsia" w:hAnsiTheme="minorEastAsia"/>
                      </w:rPr>
                      <w:t>6,482,423.00</w:t>
                    </w:r>
                  </w:p>
                </w:tc>
                <w:tc>
                  <w:tcPr>
                    <w:tcW w:w="901" w:type="pct"/>
                    <w:tcBorders>
                      <w:top w:val="single" w:sz="4" w:space="0" w:color="auto"/>
                      <w:left w:val="single" w:sz="4" w:space="0" w:color="auto"/>
                      <w:bottom w:val="single" w:sz="4" w:space="0" w:color="auto"/>
                      <w:right w:val="single" w:sz="4" w:space="0" w:color="auto"/>
                    </w:tcBorders>
                  </w:tcPr>
                  <w:p w14:paraId="496EED42" w14:textId="77777777" w:rsidR="007D2370" w:rsidRPr="00775956" w:rsidRDefault="007D2370" w:rsidP="00971D5F">
                    <w:pPr>
                      <w:jc w:val="right"/>
                      <w:rPr>
                        <w:rFonts w:asciiTheme="minorEastAsia" w:hAnsiTheme="minorEastAsia"/>
                        <w:szCs w:val="21"/>
                      </w:rPr>
                    </w:pPr>
                  </w:p>
                </w:tc>
                <w:tc>
                  <w:tcPr>
                    <w:tcW w:w="826" w:type="pct"/>
                    <w:tcBorders>
                      <w:top w:val="single" w:sz="4" w:space="0" w:color="auto"/>
                      <w:left w:val="single" w:sz="4" w:space="0" w:color="auto"/>
                      <w:bottom w:val="single" w:sz="4" w:space="0" w:color="auto"/>
                      <w:right w:val="single" w:sz="4" w:space="0" w:color="auto"/>
                    </w:tcBorders>
                  </w:tcPr>
                  <w:p w14:paraId="3F90E607" w14:textId="77777777" w:rsidR="007D2370" w:rsidRPr="00775956" w:rsidRDefault="007D2370" w:rsidP="00971D5F">
                    <w:pPr>
                      <w:jc w:val="right"/>
                      <w:rPr>
                        <w:rFonts w:asciiTheme="minorEastAsia" w:hAnsiTheme="minorEastAsia"/>
                        <w:szCs w:val="21"/>
                      </w:rPr>
                    </w:pPr>
                  </w:p>
                </w:tc>
                <w:tc>
                  <w:tcPr>
                    <w:tcW w:w="868" w:type="pct"/>
                    <w:tcBorders>
                      <w:top w:val="single" w:sz="4" w:space="0" w:color="auto"/>
                      <w:left w:val="single" w:sz="4" w:space="0" w:color="auto"/>
                      <w:bottom w:val="single" w:sz="4" w:space="0" w:color="auto"/>
                      <w:right w:val="single" w:sz="4" w:space="0" w:color="auto"/>
                    </w:tcBorders>
                  </w:tcPr>
                  <w:p w14:paraId="34D56758" w14:textId="77777777" w:rsidR="007D2370" w:rsidRPr="00775956" w:rsidRDefault="007D2370" w:rsidP="00971D5F">
                    <w:pPr>
                      <w:jc w:val="right"/>
                      <w:rPr>
                        <w:rFonts w:asciiTheme="minorEastAsia" w:hAnsiTheme="minorEastAsia"/>
                        <w:szCs w:val="21"/>
                      </w:rPr>
                    </w:pPr>
                    <w:r w:rsidRPr="00775956">
                      <w:rPr>
                        <w:rFonts w:asciiTheme="minorEastAsia" w:hAnsiTheme="minorEastAsia"/>
                      </w:rPr>
                      <w:t>6,482,423.00</w:t>
                    </w:r>
                  </w:p>
                </w:tc>
              </w:tr>
            </w:sdtContent>
          </w:sdt>
          <w:sdt>
            <w:sdtPr>
              <w:rPr>
                <w:rFonts w:hint="eastAsia"/>
                <w:szCs w:val="21"/>
              </w:rPr>
              <w:alias w:val="公司开发项目支出明细"/>
              <w:tag w:val="_GBC_12a9b93b72934528bfa3c11027367082"/>
              <w:id w:val="-853421726"/>
              <w:lock w:val="sdtLocked"/>
            </w:sdtPr>
            <w:sdtEndPr>
              <w:rPr>
                <w:rFonts w:asciiTheme="minorEastAsia" w:hAnsiTheme="minorEastAsia"/>
              </w:rPr>
            </w:sdtEndPr>
            <w:sdtContent>
              <w:tr w:rsidR="007D2370" w14:paraId="73564631" w14:textId="77777777" w:rsidTr="007D2370">
                <w:tc>
                  <w:tcPr>
                    <w:tcW w:w="1503" w:type="pct"/>
                    <w:tcBorders>
                      <w:top w:val="single" w:sz="4" w:space="0" w:color="auto"/>
                      <w:left w:val="single" w:sz="4" w:space="0" w:color="auto"/>
                      <w:bottom w:val="single" w:sz="4" w:space="0" w:color="auto"/>
                      <w:right w:val="single" w:sz="4" w:space="0" w:color="auto"/>
                    </w:tcBorders>
                  </w:tcPr>
                  <w:p w14:paraId="339B4ED8" w14:textId="77777777" w:rsidR="007D2370" w:rsidRDefault="007D2370" w:rsidP="00971D5F">
                    <w:pPr>
                      <w:rPr>
                        <w:szCs w:val="21"/>
                      </w:rPr>
                    </w:pPr>
                    <w:r>
                      <w:t>注射用红景天</w:t>
                    </w:r>
                    <w:proofErr w:type="gramStart"/>
                    <w:r>
                      <w:t>苷</w:t>
                    </w:r>
                    <w:proofErr w:type="gramEnd"/>
                    <w:r>
                      <w:t>原料及冻干粉针制剂</w:t>
                    </w:r>
                  </w:p>
                </w:tc>
                <w:tc>
                  <w:tcPr>
                    <w:tcW w:w="901" w:type="pct"/>
                    <w:tcBorders>
                      <w:top w:val="single" w:sz="4" w:space="0" w:color="auto"/>
                      <w:left w:val="single" w:sz="4" w:space="0" w:color="auto"/>
                      <w:bottom w:val="single" w:sz="4" w:space="0" w:color="auto"/>
                      <w:right w:val="single" w:sz="4" w:space="0" w:color="auto"/>
                    </w:tcBorders>
                  </w:tcPr>
                  <w:p w14:paraId="682C8E4E" w14:textId="77777777" w:rsidR="007D2370" w:rsidRPr="00775956" w:rsidRDefault="007D2370" w:rsidP="00971D5F">
                    <w:pPr>
                      <w:jc w:val="right"/>
                      <w:rPr>
                        <w:rFonts w:asciiTheme="minorEastAsia" w:hAnsiTheme="minorEastAsia"/>
                        <w:szCs w:val="21"/>
                      </w:rPr>
                    </w:pPr>
                    <w:r w:rsidRPr="00775956">
                      <w:rPr>
                        <w:rFonts w:asciiTheme="minorEastAsia" w:hAnsiTheme="minorEastAsia"/>
                      </w:rPr>
                      <w:t>6,148,966.77</w:t>
                    </w:r>
                  </w:p>
                </w:tc>
                <w:tc>
                  <w:tcPr>
                    <w:tcW w:w="901" w:type="pct"/>
                    <w:tcBorders>
                      <w:top w:val="single" w:sz="4" w:space="0" w:color="auto"/>
                      <w:left w:val="single" w:sz="4" w:space="0" w:color="auto"/>
                      <w:bottom w:val="single" w:sz="4" w:space="0" w:color="auto"/>
                      <w:right w:val="single" w:sz="4" w:space="0" w:color="auto"/>
                    </w:tcBorders>
                  </w:tcPr>
                  <w:p w14:paraId="105C3E60" w14:textId="77777777" w:rsidR="007D2370" w:rsidRPr="00775956" w:rsidRDefault="007D2370" w:rsidP="00971D5F">
                    <w:pPr>
                      <w:jc w:val="right"/>
                      <w:rPr>
                        <w:rFonts w:asciiTheme="minorEastAsia" w:hAnsiTheme="minorEastAsia"/>
                        <w:szCs w:val="21"/>
                      </w:rPr>
                    </w:pPr>
                  </w:p>
                </w:tc>
                <w:tc>
                  <w:tcPr>
                    <w:tcW w:w="826" w:type="pct"/>
                    <w:tcBorders>
                      <w:top w:val="single" w:sz="4" w:space="0" w:color="auto"/>
                      <w:left w:val="single" w:sz="4" w:space="0" w:color="auto"/>
                      <w:bottom w:val="single" w:sz="4" w:space="0" w:color="auto"/>
                      <w:right w:val="single" w:sz="4" w:space="0" w:color="auto"/>
                    </w:tcBorders>
                  </w:tcPr>
                  <w:p w14:paraId="3DD19BE7" w14:textId="77777777" w:rsidR="007D2370" w:rsidRPr="00775956" w:rsidRDefault="007D2370" w:rsidP="00971D5F">
                    <w:pPr>
                      <w:jc w:val="right"/>
                      <w:rPr>
                        <w:rFonts w:asciiTheme="minorEastAsia" w:hAnsiTheme="minorEastAsia"/>
                        <w:szCs w:val="21"/>
                      </w:rPr>
                    </w:pPr>
                  </w:p>
                </w:tc>
                <w:tc>
                  <w:tcPr>
                    <w:tcW w:w="868" w:type="pct"/>
                    <w:tcBorders>
                      <w:top w:val="single" w:sz="4" w:space="0" w:color="auto"/>
                      <w:left w:val="single" w:sz="4" w:space="0" w:color="auto"/>
                      <w:bottom w:val="single" w:sz="4" w:space="0" w:color="auto"/>
                      <w:right w:val="single" w:sz="4" w:space="0" w:color="auto"/>
                    </w:tcBorders>
                  </w:tcPr>
                  <w:p w14:paraId="2D56BB25" w14:textId="77777777" w:rsidR="007D2370" w:rsidRPr="00775956" w:rsidRDefault="007D2370" w:rsidP="00971D5F">
                    <w:pPr>
                      <w:jc w:val="right"/>
                      <w:rPr>
                        <w:rFonts w:asciiTheme="minorEastAsia" w:hAnsiTheme="minorEastAsia"/>
                        <w:szCs w:val="21"/>
                      </w:rPr>
                    </w:pPr>
                    <w:r w:rsidRPr="00775956">
                      <w:rPr>
                        <w:rFonts w:asciiTheme="minorEastAsia" w:hAnsiTheme="minorEastAsia"/>
                      </w:rPr>
                      <w:t>6,148,966.77</w:t>
                    </w:r>
                  </w:p>
                </w:tc>
              </w:tr>
            </w:sdtContent>
          </w:sdt>
          <w:sdt>
            <w:sdtPr>
              <w:rPr>
                <w:rFonts w:hint="eastAsia"/>
                <w:szCs w:val="21"/>
              </w:rPr>
              <w:alias w:val="公司开发项目支出明细"/>
              <w:tag w:val="_GBC_12a9b93b72934528bfa3c11027367082"/>
              <w:id w:val="-89161021"/>
              <w:lock w:val="sdtLocked"/>
            </w:sdtPr>
            <w:sdtEndPr>
              <w:rPr>
                <w:rFonts w:asciiTheme="minorEastAsia" w:hAnsiTheme="minorEastAsia"/>
              </w:rPr>
            </w:sdtEndPr>
            <w:sdtContent>
              <w:tr w:rsidR="007D2370" w14:paraId="43B808B4" w14:textId="77777777" w:rsidTr="007D2370">
                <w:tc>
                  <w:tcPr>
                    <w:tcW w:w="1503" w:type="pct"/>
                    <w:tcBorders>
                      <w:top w:val="single" w:sz="4" w:space="0" w:color="auto"/>
                      <w:left w:val="single" w:sz="4" w:space="0" w:color="auto"/>
                      <w:bottom w:val="single" w:sz="4" w:space="0" w:color="auto"/>
                      <w:right w:val="single" w:sz="4" w:space="0" w:color="auto"/>
                    </w:tcBorders>
                  </w:tcPr>
                  <w:p w14:paraId="4FCFB824" w14:textId="77777777" w:rsidR="007D2370" w:rsidRDefault="007D2370" w:rsidP="00971D5F">
                    <w:pPr>
                      <w:rPr>
                        <w:szCs w:val="21"/>
                      </w:rPr>
                    </w:pPr>
                    <w:r>
                      <w:t>注射用康普瑞丁磷酸二钠原料及冻干粉针制剂</w:t>
                    </w:r>
                  </w:p>
                </w:tc>
                <w:tc>
                  <w:tcPr>
                    <w:tcW w:w="901" w:type="pct"/>
                    <w:tcBorders>
                      <w:top w:val="single" w:sz="4" w:space="0" w:color="auto"/>
                      <w:left w:val="single" w:sz="4" w:space="0" w:color="auto"/>
                      <w:bottom w:val="single" w:sz="4" w:space="0" w:color="auto"/>
                      <w:right w:val="single" w:sz="4" w:space="0" w:color="auto"/>
                    </w:tcBorders>
                  </w:tcPr>
                  <w:p w14:paraId="6ED81E1C" w14:textId="77777777" w:rsidR="007D2370" w:rsidRPr="00775956" w:rsidRDefault="007D2370" w:rsidP="00971D5F">
                    <w:pPr>
                      <w:jc w:val="right"/>
                      <w:rPr>
                        <w:rFonts w:asciiTheme="minorEastAsia" w:hAnsiTheme="minorEastAsia"/>
                        <w:szCs w:val="21"/>
                      </w:rPr>
                    </w:pPr>
                    <w:r w:rsidRPr="00775956">
                      <w:rPr>
                        <w:rFonts w:asciiTheme="minorEastAsia" w:hAnsiTheme="minorEastAsia"/>
                      </w:rPr>
                      <w:t>6,852,209.60</w:t>
                    </w:r>
                  </w:p>
                </w:tc>
                <w:tc>
                  <w:tcPr>
                    <w:tcW w:w="901" w:type="pct"/>
                    <w:tcBorders>
                      <w:top w:val="single" w:sz="4" w:space="0" w:color="auto"/>
                      <w:left w:val="single" w:sz="4" w:space="0" w:color="auto"/>
                      <w:bottom w:val="single" w:sz="4" w:space="0" w:color="auto"/>
                      <w:right w:val="single" w:sz="4" w:space="0" w:color="auto"/>
                    </w:tcBorders>
                  </w:tcPr>
                  <w:p w14:paraId="7407FAA0" w14:textId="77777777" w:rsidR="007D2370" w:rsidRPr="00775956" w:rsidRDefault="007D2370" w:rsidP="00971D5F">
                    <w:pPr>
                      <w:jc w:val="right"/>
                      <w:rPr>
                        <w:rFonts w:asciiTheme="minorEastAsia" w:hAnsiTheme="minorEastAsia"/>
                        <w:szCs w:val="21"/>
                      </w:rPr>
                    </w:pPr>
                  </w:p>
                </w:tc>
                <w:tc>
                  <w:tcPr>
                    <w:tcW w:w="826" w:type="pct"/>
                    <w:tcBorders>
                      <w:top w:val="single" w:sz="4" w:space="0" w:color="auto"/>
                      <w:left w:val="single" w:sz="4" w:space="0" w:color="auto"/>
                      <w:bottom w:val="single" w:sz="4" w:space="0" w:color="auto"/>
                      <w:right w:val="single" w:sz="4" w:space="0" w:color="auto"/>
                    </w:tcBorders>
                  </w:tcPr>
                  <w:p w14:paraId="7126C009" w14:textId="77777777" w:rsidR="007D2370" w:rsidRPr="00775956" w:rsidRDefault="007D2370" w:rsidP="00971D5F">
                    <w:pPr>
                      <w:jc w:val="right"/>
                      <w:rPr>
                        <w:rFonts w:asciiTheme="minorEastAsia" w:hAnsiTheme="minorEastAsia"/>
                        <w:szCs w:val="21"/>
                      </w:rPr>
                    </w:pPr>
                  </w:p>
                </w:tc>
                <w:tc>
                  <w:tcPr>
                    <w:tcW w:w="868" w:type="pct"/>
                    <w:tcBorders>
                      <w:top w:val="single" w:sz="4" w:space="0" w:color="auto"/>
                      <w:left w:val="single" w:sz="4" w:space="0" w:color="auto"/>
                      <w:bottom w:val="single" w:sz="4" w:space="0" w:color="auto"/>
                      <w:right w:val="single" w:sz="4" w:space="0" w:color="auto"/>
                    </w:tcBorders>
                  </w:tcPr>
                  <w:p w14:paraId="76A21978" w14:textId="77777777" w:rsidR="007D2370" w:rsidRPr="00775956" w:rsidRDefault="007D2370" w:rsidP="00971D5F">
                    <w:pPr>
                      <w:jc w:val="right"/>
                      <w:rPr>
                        <w:rFonts w:asciiTheme="minorEastAsia" w:hAnsiTheme="minorEastAsia"/>
                        <w:szCs w:val="21"/>
                      </w:rPr>
                    </w:pPr>
                    <w:r w:rsidRPr="00775956">
                      <w:rPr>
                        <w:rFonts w:asciiTheme="minorEastAsia" w:hAnsiTheme="minorEastAsia"/>
                      </w:rPr>
                      <w:t>6,852,209.60</w:t>
                    </w:r>
                  </w:p>
                </w:tc>
              </w:tr>
            </w:sdtContent>
          </w:sdt>
          <w:sdt>
            <w:sdtPr>
              <w:rPr>
                <w:rFonts w:hint="eastAsia"/>
                <w:szCs w:val="21"/>
              </w:rPr>
              <w:alias w:val="公司开发项目支出明细"/>
              <w:tag w:val="_GBC_12a9b93b72934528bfa3c11027367082"/>
              <w:id w:val="-987393343"/>
              <w:lock w:val="sdtLocked"/>
            </w:sdtPr>
            <w:sdtEndPr>
              <w:rPr>
                <w:rFonts w:asciiTheme="minorEastAsia" w:hAnsiTheme="minorEastAsia"/>
              </w:rPr>
            </w:sdtEndPr>
            <w:sdtContent>
              <w:tr w:rsidR="007D2370" w14:paraId="7C139E64" w14:textId="77777777" w:rsidTr="007D2370">
                <w:tc>
                  <w:tcPr>
                    <w:tcW w:w="1503" w:type="pct"/>
                    <w:tcBorders>
                      <w:top w:val="single" w:sz="4" w:space="0" w:color="auto"/>
                      <w:left w:val="single" w:sz="4" w:space="0" w:color="auto"/>
                      <w:bottom w:val="single" w:sz="4" w:space="0" w:color="auto"/>
                      <w:right w:val="single" w:sz="4" w:space="0" w:color="auto"/>
                    </w:tcBorders>
                  </w:tcPr>
                  <w:p w14:paraId="0632C1D4" w14:textId="77777777" w:rsidR="007D2370" w:rsidRDefault="007D2370" w:rsidP="00971D5F">
                    <w:pPr>
                      <w:rPr>
                        <w:szCs w:val="21"/>
                      </w:rPr>
                    </w:pPr>
                    <w:r>
                      <w:t>产品后期研发支出维护支出</w:t>
                    </w:r>
                  </w:p>
                </w:tc>
                <w:tc>
                  <w:tcPr>
                    <w:tcW w:w="901" w:type="pct"/>
                    <w:tcBorders>
                      <w:top w:val="single" w:sz="4" w:space="0" w:color="auto"/>
                      <w:left w:val="single" w:sz="4" w:space="0" w:color="auto"/>
                      <w:bottom w:val="single" w:sz="4" w:space="0" w:color="auto"/>
                      <w:right w:val="single" w:sz="4" w:space="0" w:color="auto"/>
                    </w:tcBorders>
                  </w:tcPr>
                  <w:p w14:paraId="64428CB9" w14:textId="77777777" w:rsidR="007D2370" w:rsidRPr="00775956" w:rsidRDefault="007D2370" w:rsidP="00971D5F">
                    <w:pPr>
                      <w:jc w:val="right"/>
                      <w:rPr>
                        <w:rFonts w:asciiTheme="minorEastAsia" w:hAnsiTheme="minorEastAsia"/>
                        <w:szCs w:val="21"/>
                      </w:rPr>
                    </w:pPr>
                  </w:p>
                </w:tc>
                <w:tc>
                  <w:tcPr>
                    <w:tcW w:w="901" w:type="pct"/>
                    <w:tcBorders>
                      <w:top w:val="single" w:sz="4" w:space="0" w:color="auto"/>
                      <w:left w:val="single" w:sz="4" w:space="0" w:color="auto"/>
                      <w:bottom w:val="single" w:sz="4" w:space="0" w:color="auto"/>
                      <w:right w:val="single" w:sz="4" w:space="0" w:color="auto"/>
                    </w:tcBorders>
                  </w:tcPr>
                  <w:p w14:paraId="681D8393" w14:textId="77777777" w:rsidR="007D2370" w:rsidRPr="00775956" w:rsidRDefault="007D2370" w:rsidP="00971D5F">
                    <w:pPr>
                      <w:jc w:val="right"/>
                      <w:rPr>
                        <w:rFonts w:asciiTheme="minorEastAsia" w:hAnsiTheme="minorEastAsia"/>
                        <w:szCs w:val="21"/>
                      </w:rPr>
                    </w:pPr>
                    <w:r w:rsidRPr="00775956">
                      <w:rPr>
                        <w:rFonts w:asciiTheme="minorEastAsia" w:hAnsiTheme="minorEastAsia"/>
                      </w:rPr>
                      <w:t>2,989,540.90</w:t>
                    </w:r>
                  </w:p>
                </w:tc>
                <w:tc>
                  <w:tcPr>
                    <w:tcW w:w="826" w:type="pct"/>
                    <w:tcBorders>
                      <w:top w:val="single" w:sz="4" w:space="0" w:color="auto"/>
                      <w:left w:val="single" w:sz="4" w:space="0" w:color="auto"/>
                      <w:bottom w:val="single" w:sz="4" w:space="0" w:color="auto"/>
                      <w:right w:val="single" w:sz="4" w:space="0" w:color="auto"/>
                    </w:tcBorders>
                  </w:tcPr>
                  <w:p w14:paraId="4F4D8D98" w14:textId="77777777" w:rsidR="007D2370" w:rsidRPr="00775956" w:rsidRDefault="007D2370" w:rsidP="00971D5F">
                    <w:pPr>
                      <w:jc w:val="right"/>
                      <w:rPr>
                        <w:rFonts w:asciiTheme="minorEastAsia" w:hAnsiTheme="minorEastAsia"/>
                        <w:szCs w:val="21"/>
                      </w:rPr>
                    </w:pPr>
                    <w:r w:rsidRPr="00775956">
                      <w:rPr>
                        <w:rFonts w:asciiTheme="minorEastAsia" w:hAnsiTheme="minorEastAsia"/>
                      </w:rPr>
                      <w:t>2,989,540.90</w:t>
                    </w:r>
                  </w:p>
                </w:tc>
                <w:tc>
                  <w:tcPr>
                    <w:tcW w:w="868" w:type="pct"/>
                    <w:tcBorders>
                      <w:top w:val="single" w:sz="4" w:space="0" w:color="auto"/>
                      <w:left w:val="single" w:sz="4" w:space="0" w:color="auto"/>
                      <w:bottom w:val="single" w:sz="4" w:space="0" w:color="auto"/>
                      <w:right w:val="single" w:sz="4" w:space="0" w:color="auto"/>
                    </w:tcBorders>
                  </w:tcPr>
                  <w:p w14:paraId="6D3DEF56" w14:textId="77777777" w:rsidR="007D2370" w:rsidRPr="00775956" w:rsidRDefault="007D2370" w:rsidP="00971D5F">
                    <w:pPr>
                      <w:jc w:val="right"/>
                      <w:rPr>
                        <w:rFonts w:asciiTheme="minorEastAsia" w:hAnsiTheme="minorEastAsia"/>
                        <w:szCs w:val="21"/>
                      </w:rPr>
                    </w:pPr>
                  </w:p>
                </w:tc>
              </w:tr>
            </w:sdtContent>
          </w:sdt>
          <w:tr w:rsidR="007D2370" w14:paraId="319EE4FB" w14:textId="77777777" w:rsidTr="007D2370">
            <w:sdt>
              <w:sdtPr>
                <w:tag w:val="_PLD_b7de6b17dda7496b8f95850a42d021b9"/>
                <w:id w:val="1160572936"/>
                <w:lock w:val="sdtLocked"/>
              </w:sdtPr>
              <w:sdtEndPr/>
              <w:sdtContent>
                <w:tc>
                  <w:tcPr>
                    <w:tcW w:w="1503" w:type="pct"/>
                    <w:tcBorders>
                      <w:top w:val="single" w:sz="4" w:space="0" w:color="auto"/>
                      <w:left w:val="single" w:sz="4" w:space="0" w:color="auto"/>
                      <w:bottom w:val="single" w:sz="4" w:space="0" w:color="auto"/>
                      <w:right w:val="single" w:sz="4" w:space="0" w:color="auto"/>
                    </w:tcBorders>
                    <w:vAlign w:val="center"/>
                  </w:tcPr>
                  <w:p w14:paraId="17B04EC1" w14:textId="77777777" w:rsidR="007D2370" w:rsidRDefault="007D2370" w:rsidP="00971D5F">
                    <w:pPr>
                      <w:jc w:val="center"/>
                      <w:rPr>
                        <w:szCs w:val="21"/>
                      </w:rPr>
                    </w:pPr>
                    <w:r>
                      <w:rPr>
                        <w:rFonts w:hint="eastAsia"/>
                        <w:szCs w:val="21"/>
                      </w:rPr>
                      <w:t>合计</w:t>
                    </w:r>
                  </w:p>
                </w:tc>
              </w:sdtContent>
            </w:sdt>
            <w:tc>
              <w:tcPr>
                <w:tcW w:w="901" w:type="pct"/>
                <w:tcBorders>
                  <w:top w:val="single" w:sz="4" w:space="0" w:color="auto"/>
                  <w:left w:val="single" w:sz="4" w:space="0" w:color="auto"/>
                  <w:bottom w:val="single" w:sz="4" w:space="0" w:color="auto"/>
                  <w:right w:val="single" w:sz="4" w:space="0" w:color="auto"/>
                </w:tcBorders>
              </w:tcPr>
              <w:p w14:paraId="61C9EF4B" w14:textId="77777777" w:rsidR="007D2370" w:rsidRPr="00775956" w:rsidRDefault="007D2370" w:rsidP="00971D5F">
                <w:pPr>
                  <w:jc w:val="right"/>
                  <w:rPr>
                    <w:rFonts w:asciiTheme="minorEastAsia" w:hAnsiTheme="minorEastAsia"/>
                    <w:szCs w:val="21"/>
                  </w:rPr>
                </w:pPr>
                <w:r w:rsidRPr="00775956">
                  <w:rPr>
                    <w:rFonts w:asciiTheme="minorEastAsia" w:hAnsiTheme="minorEastAsia"/>
                  </w:rPr>
                  <w:t>38,377,181.68</w:t>
                </w:r>
              </w:p>
            </w:tc>
            <w:tc>
              <w:tcPr>
                <w:tcW w:w="901" w:type="pct"/>
                <w:tcBorders>
                  <w:top w:val="single" w:sz="4" w:space="0" w:color="auto"/>
                  <w:left w:val="single" w:sz="4" w:space="0" w:color="auto"/>
                  <w:bottom w:val="single" w:sz="4" w:space="0" w:color="auto"/>
                  <w:right w:val="single" w:sz="4" w:space="0" w:color="auto"/>
                </w:tcBorders>
              </w:tcPr>
              <w:p w14:paraId="1AEDFE65" w14:textId="77777777" w:rsidR="007D2370" w:rsidRPr="00775956" w:rsidRDefault="007D2370" w:rsidP="00971D5F">
                <w:pPr>
                  <w:jc w:val="right"/>
                  <w:rPr>
                    <w:rFonts w:asciiTheme="minorEastAsia" w:hAnsiTheme="minorEastAsia"/>
                    <w:szCs w:val="21"/>
                  </w:rPr>
                </w:pPr>
                <w:r w:rsidRPr="00775956">
                  <w:rPr>
                    <w:rFonts w:asciiTheme="minorEastAsia" w:hAnsiTheme="minorEastAsia"/>
                  </w:rPr>
                  <w:t>4,244,537.55</w:t>
                </w:r>
              </w:p>
            </w:tc>
            <w:tc>
              <w:tcPr>
                <w:tcW w:w="826" w:type="pct"/>
                <w:tcBorders>
                  <w:top w:val="single" w:sz="4" w:space="0" w:color="auto"/>
                  <w:left w:val="single" w:sz="4" w:space="0" w:color="auto"/>
                  <w:bottom w:val="single" w:sz="4" w:space="0" w:color="auto"/>
                  <w:right w:val="single" w:sz="4" w:space="0" w:color="auto"/>
                </w:tcBorders>
              </w:tcPr>
              <w:p w14:paraId="37451C9E" w14:textId="77777777" w:rsidR="007D2370" w:rsidRPr="00775956" w:rsidRDefault="007D2370" w:rsidP="00971D5F">
                <w:pPr>
                  <w:jc w:val="right"/>
                  <w:rPr>
                    <w:rFonts w:asciiTheme="minorEastAsia" w:hAnsiTheme="minorEastAsia"/>
                    <w:szCs w:val="21"/>
                  </w:rPr>
                </w:pPr>
                <w:r w:rsidRPr="00775956">
                  <w:rPr>
                    <w:rFonts w:asciiTheme="minorEastAsia" w:hAnsiTheme="minorEastAsia"/>
                  </w:rPr>
                  <w:t>2,989,540.90</w:t>
                </w:r>
              </w:p>
            </w:tc>
            <w:tc>
              <w:tcPr>
                <w:tcW w:w="868" w:type="pct"/>
                <w:tcBorders>
                  <w:top w:val="single" w:sz="4" w:space="0" w:color="auto"/>
                  <w:left w:val="single" w:sz="4" w:space="0" w:color="auto"/>
                  <w:bottom w:val="single" w:sz="4" w:space="0" w:color="auto"/>
                  <w:right w:val="single" w:sz="4" w:space="0" w:color="auto"/>
                </w:tcBorders>
              </w:tcPr>
              <w:p w14:paraId="7167AE84" w14:textId="77777777" w:rsidR="007D2370" w:rsidRPr="00775956" w:rsidRDefault="007D2370" w:rsidP="00971D5F">
                <w:pPr>
                  <w:jc w:val="right"/>
                  <w:rPr>
                    <w:rFonts w:asciiTheme="minorEastAsia" w:hAnsiTheme="minorEastAsia"/>
                    <w:szCs w:val="21"/>
                  </w:rPr>
                </w:pPr>
                <w:r w:rsidRPr="00775956">
                  <w:rPr>
                    <w:rFonts w:asciiTheme="minorEastAsia" w:hAnsiTheme="minorEastAsia"/>
                  </w:rPr>
                  <w:t>39,632,178.33</w:t>
                </w:r>
              </w:p>
            </w:tc>
          </w:tr>
        </w:tbl>
        <w:p w14:paraId="37C341BB" w14:textId="77777777" w:rsidR="007D2370" w:rsidRDefault="007D2370"/>
        <w:p w14:paraId="58BD86E3" w14:textId="77777777" w:rsidR="001814CF" w:rsidRDefault="00147735">
          <w:pPr>
            <w:snapToGrid w:val="0"/>
            <w:spacing w:line="240" w:lineRule="atLeast"/>
            <w:rPr>
              <w:szCs w:val="21"/>
            </w:rPr>
          </w:pPr>
          <w:r>
            <w:rPr>
              <w:rFonts w:hint="eastAsia"/>
              <w:szCs w:val="21"/>
            </w:rPr>
            <w:t>其他说明：</w:t>
          </w:r>
        </w:p>
        <w:sdt>
          <w:sdtPr>
            <w:rPr>
              <w:rFonts w:hint="eastAsia"/>
              <w:szCs w:val="21"/>
            </w:rPr>
            <w:alias w:val="公司内部研究开发项目的说明"/>
            <w:tag w:val="_GBC_796df64279a041b78d7ceed29a190cbe"/>
            <w:id w:val="-1444457240"/>
            <w:lock w:val="sdtLocked"/>
            <w:placeholder>
              <w:docPart w:val="GBC22222222222222222222222222222"/>
            </w:placeholder>
          </w:sdtPr>
          <w:sdtEndPr/>
          <w:sdtContent>
            <w:p w14:paraId="79EC9824" w14:textId="77777777" w:rsidR="00971D5F" w:rsidRDefault="00971D5F">
              <w:pPr>
                <w:snapToGrid w:val="0"/>
                <w:spacing w:line="240" w:lineRule="atLeast"/>
                <w:rPr>
                  <w:szCs w:val="21"/>
                </w:rPr>
              </w:pPr>
              <w:r>
                <w:rPr>
                  <w:rFonts w:hint="eastAsia"/>
                  <w:szCs w:val="21"/>
                </w:rPr>
                <w:t>开发支出减值准备</w:t>
              </w:r>
            </w:p>
            <w:tbl>
              <w:tblPr>
                <w:tblW w:w="9356" w:type="dxa"/>
                <w:tblInd w:w="-34" w:type="dxa"/>
                <w:tblLook w:val="04A0" w:firstRow="1" w:lastRow="0" w:firstColumn="1" w:lastColumn="0" w:noHBand="0" w:noVBand="1"/>
              </w:tblPr>
              <w:tblGrid>
                <w:gridCol w:w="4537"/>
                <w:gridCol w:w="2409"/>
                <w:gridCol w:w="2410"/>
              </w:tblGrid>
              <w:tr w:rsidR="00971D5F" w:rsidRPr="00971D5F" w14:paraId="6EEB28D3" w14:textId="77777777" w:rsidTr="008F684F">
                <w:trPr>
                  <w:trHeight w:val="30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58994" w14:textId="77777777" w:rsidR="00971D5F" w:rsidRPr="00971D5F" w:rsidRDefault="00971D5F" w:rsidP="00971D5F">
                    <w:pPr>
                      <w:rPr>
                        <w:rFonts w:asciiTheme="minorEastAsia" w:hAnsiTheme="minorEastAsia" w:cs="Times New Roman"/>
                        <w:color w:val="000000"/>
                        <w:szCs w:val="21"/>
                      </w:rPr>
                    </w:pPr>
                    <w:r w:rsidRPr="00971D5F">
                      <w:rPr>
                        <w:rFonts w:asciiTheme="minorEastAsia" w:hAnsiTheme="minorEastAsia" w:cs="Times New Roman" w:hint="eastAsia"/>
                        <w:color w:val="000000"/>
                        <w:szCs w:val="21"/>
                      </w:rPr>
                      <w:t>项目</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77CBA6D6" w14:textId="77777777" w:rsidR="00971D5F" w:rsidRPr="00971D5F" w:rsidRDefault="00971D5F" w:rsidP="00971D5F">
                    <w:pPr>
                      <w:jc w:val="center"/>
                      <w:rPr>
                        <w:rFonts w:asciiTheme="minorEastAsia" w:hAnsiTheme="minorEastAsia" w:cs="Times New Roman"/>
                        <w:color w:val="000000"/>
                        <w:szCs w:val="21"/>
                      </w:rPr>
                    </w:pPr>
                    <w:r w:rsidRPr="00971D5F">
                      <w:rPr>
                        <w:rFonts w:asciiTheme="minorEastAsia" w:hAnsiTheme="minorEastAsia" w:cs="Times New Roman" w:hint="eastAsia"/>
                        <w:color w:val="000000"/>
                        <w:szCs w:val="21"/>
                      </w:rPr>
                      <w:t>期初余额</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ACC6929" w14:textId="77777777" w:rsidR="00971D5F" w:rsidRPr="00971D5F" w:rsidRDefault="00971D5F" w:rsidP="00971D5F">
                    <w:pPr>
                      <w:jc w:val="center"/>
                      <w:rPr>
                        <w:rFonts w:asciiTheme="minorEastAsia" w:hAnsiTheme="minorEastAsia" w:cs="Times New Roman"/>
                        <w:color w:val="000000"/>
                        <w:szCs w:val="21"/>
                      </w:rPr>
                    </w:pPr>
                    <w:r w:rsidRPr="00971D5F">
                      <w:rPr>
                        <w:rFonts w:asciiTheme="minorEastAsia" w:hAnsiTheme="minorEastAsia" w:cs="Times New Roman" w:hint="eastAsia"/>
                        <w:color w:val="000000"/>
                        <w:szCs w:val="21"/>
                      </w:rPr>
                      <w:t>期末余额</w:t>
                    </w:r>
                  </w:p>
                </w:tc>
              </w:tr>
              <w:tr w:rsidR="00971D5F" w:rsidRPr="00971D5F" w14:paraId="5E73280E" w14:textId="77777777" w:rsidTr="008F684F">
                <w:trPr>
                  <w:trHeight w:val="315"/>
                </w:trPr>
                <w:tc>
                  <w:tcPr>
                    <w:tcW w:w="4537" w:type="dxa"/>
                    <w:tcBorders>
                      <w:top w:val="nil"/>
                      <w:left w:val="single" w:sz="4" w:space="0" w:color="auto"/>
                      <w:bottom w:val="single" w:sz="4" w:space="0" w:color="auto"/>
                      <w:right w:val="single" w:sz="4" w:space="0" w:color="auto"/>
                    </w:tcBorders>
                    <w:shd w:val="clear" w:color="auto" w:fill="auto"/>
                    <w:vAlign w:val="center"/>
                    <w:hideMark/>
                  </w:tcPr>
                  <w:p w14:paraId="4E8A2C2D" w14:textId="77777777" w:rsidR="00971D5F" w:rsidRPr="00971D5F" w:rsidRDefault="00971D5F" w:rsidP="00971D5F">
                    <w:pPr>
                      <w:rPr>
                        <w:rFonts w:asciiTheme="minorEastAsia" w:hAnsiTheme="minorEastAsia" w:cs="Times New Roman"/>
                        <w:color w:val="000000"/>
                        <w:szCs w:val="21"/>
                      </w:rPr>
                    </w:pPr>
                    <w:r w:rsidRPr="00971D5F">
                      <w:rPr>
                        <w:rFonts w:asciiTheme="minorEastAsia" w:hAnsiTheme="minorEastAsia" w:cs="Times New Roman" w:hint="eastAsia"/>
                        <w:color w:val="000000"/>
                        <w:szCs w:val="21"/>
                      </w:rPr>
                      <w:t>白介素注射液</w:t>
                    </w:r>
                  </w:p>
                </w:tc>
                <w:tc>
                  <w:tcPr>
                    <w:tcW w:w="2409" w:type="dxa"/>
                    <w:tcBorders>
                      <w:top w:val="nil"/>
                      <w:left w:val="nil"/>
                      <w:bottom w:val="single" w:sz="4" w:space="0" w:color="auto"/>
                      <w:right w:val="single" w:sz="4" w:space="0" w:color="auto"/>
                    </w:tcBorders>
                    <w:shd w:val="clear" w:color="auto" w:fill="auto"/>
                    <w:vAlign w:val="center"/>
                    <w:hideMark/>
                  </w:tcPr>
                  <w:p w14:paraId="25CD8833" w14:textId="77777777" w:rsidR="00971D5F" w:rsidRPr="00971D5F" w:rsidRDefault="00971D5F" w:rsidP="00971D5F">
                    <w:pPr>
                      <w:jc w:val="right"/>
                      <w:rPr>
                        <w:rFonts w:asciiTheme="minorEastAsia" w:hAnsiTheme="minorEastAsia" w:cs="Times New Roman"/>
                        <w:color w:val="000000"/>
                        <w:szCs w:val="21"/>
                      </w:rPr>
                    </w:pPr>
                    <w:r w:rsidRPr="00971D5F">
                      <w:rPr>
                        <w:rFonts w:asciiTheme="minorEastAsia" w:hAnsiTheme="minorEastAsia" w:cs="Times New Roman"/>
                        <w:color w:val="000000"/>
                        <w:szCs w:val="21"/>
                      </w:rPr>
                      <w:t>6,482,423.00</w:t>
                    </w:r>
                  </w:p>
                </w:tc>
                <w:tc>
                  <w:tcPr>
                    <w:tcW w:w="2410" w:type="dxa"/>
                    <w:tcBorders>
                      <w:top w:val="nil"/>
                      <w:left w:val="nil"/>
                      <w:bottom w:val="single" w:sz="4" w:space="0" w:color="auto"/>
                      <w:right w:val="single" w:sz="4" w:space="0" w:color="auto"/>
                    </w:tcBorders>
                    <w:shd w:val="clear" w:color="auto" w:fill="auto"/>
                    <w:vAlign w:val="center"/>
                    <w:hideMark/>
                  </w:tcPr>
                  <w:p w14:paraId="58EEDBCD" w14:textId="77777777" w:rsidR="00971D5F" w:rsidRPr="00971D5F" w:rsidRDefault="00971D5F" w:rsidP="00971D5F">
                    <w:pPr>
                      <w:jc w:val="right"/>
                      <w:rPr>
                        <w:rFonts w:asciiTheme="minorEastAsia" w:hAnsiTheme="minorEastAsia" w:cs="Times New Roman"/>
                        <w:color w:val="000000"/>
                        <w:szCs w:val="21"/>
                      </w:rPr>
                    </w:pPr>
                    <w:r w:rsidRPr="00971D5F">
                      <w:rPr>
                        <w:rFonts w:asciiTheme="minorEastAsia" w:hAnsiTheme="minorEastAsia" w:cs="Times New Roman"/>
                        <w:color w:val="000000"/>
                        <w:szCs w:val="21"/>
                      </w:rPr>
                      <w:t>6,482,423.00</w:t>
                    </w:r>
                  </w:p>
                </w:tc>
              </w:tr>
              <w:tr w:rsidR="00971D5F" w:rsidRPr="00971D5F" w14:paraId="35457F39" w14:textId="77777777" w:rsidTr="008F684F">
                <w:trPr>
                  <w:trHeight w:val="342"/>
                </w:trPr>
                <w:tc>
                  <w:tcPr>
                    <w:tcW w:w="4537" w:type="dxa"/>
                    <w:tcBorders>
                      <w:top w:val="nil"/>
                      <w:left w:val="single" w:sz="4" w:space="0" w:color="auto"/>
                      <w:bottom w:val="single" w:sz="4" w:space="0" w:color="auto"/>
                      <w:right w:val="single" w:sz="4" w:space="0" w:color="auto"/>
                    </w:tcBorders>
                    <w:shd w:val="clear" w:color="auto" w:fill="auto"/>
                    <w:vAlign w:val="center"/>
                    <w:hideMark/>
                  </w:tcPr>
                  <w:p w14:paraId="02D48019" w14:textId="77777777" w:rsidR="00971D5F" w:rsidRPr="00971D5F" w:rsidRDefault="00971D5F" w:rsidP="00971D5F">
                    <w:pPr>
                      <w:rPr>
                        <w:rFonts w:asciiTheme="minorEastAsia" w:hAnsiTheme="minorEastAsia" w:cs="Times New Roman"/>
                        <w:color w:val="000000"/>
                        <w:szCs w:val="21"/>
                      </w:rPr>
                    </w:pPr>
                    <w:r w:rsidRPr="00971D5F">
                      <w:rPr>
                        <w:rFonts w:asciiTheme="minorEastAsia" w:hAnsiTheme="minorEastAsia" w:cs="Times New Roman" w:hint="eastAsia"/>
                        <w:color w:val="000000"/>
                        <w:szCs w:val="21"/>
                      </w:rPr>
                      <w:t>注射用红景天</w:t>
                    </w:r>
                    <w:proofErr w:type="gramStart"/>
                    <w:r w:rsidRPr="00971D5F">
                      <w:rPr>
                        <w:rFonts w:asciiTheme="minorEastAsia" w:hAnsiTheme="minorEastAsia" w:cs="Times New Roman" w:hint="eastAsia"/>
                        <w:color w:val="000000"/>
                        <w:szCs w:val="21"/>
                      </w:rPr>
                      <w:t>苷</w:t>
                    </w:r>
                    <w:proofErr w:type="gramEnd"/>
                    <w:r w:rsidRPr="00971D5F">
                      <w:rPr>
                        <w:rFonts w:asciiTheme="minorEastAsia" w:hAnsiTheme="minorEastAsia" w:cs="Times New Roman" w:hint="eastAsia"/>
                        <w:color w:val="000000"/>
                        <w:szCs w:val="21"/>
                      </w:rPr>
                      <w:t>原料及冻干粉针制剂</w:t>
                    </w:r>
                  </w:p>
                </w:tc>
                <w:tc>
                  <w:tcPr>
                    <w:tcW w:w="2409" w:type="dxa"/>
                    <w:tcBorders>
                      <w:top w:val="nil"/>
                      <w:left w:val="nil"/>
                      <w:bottom w:val="single" w:sz="4" w:space="0" w:color="auto"/>
                      <w:right w:val="single" w:sz="4" w:space="0" w:color="auto"/>
                    </w:tcBorders>
                    <w:shd w:val="clear" w:color="auto" w:fill="auto"/>
                    <w:vAlign w:val="center"/>
                    <w:hideMark/>
                  </w:tcPr>
                  <w:p w14:paraId="2D42FED9" w14:textId="77777777" w:rsidR="00971D5F" w:rsidRPr="00971D5F" w:rsidRDefault="00971D5F" w:rsidP="00971D5F">
                    <w:pPr>
                      <w:jc w:val="right"/>
                      <w:rPr>
                        <w:rFonts w:asciiTheme="minorEastAsia" w:hAnsiTheme="minorEastAsia" w:cs="Times New Roman"/>
                        <w:color w:val="000000"/>
                        <w:szCs w:val="21"/>
                      </w:rPr>
                    </w:pPr>
                    <w:r w:rsidRPr="00971D5F">
                      <w:rPr>
                        <w:rFonts w:asciiTheme="minorEastAsia" w:hAnsiTheme="minorEastAsia" w:cs="Times New Roman"/>
                        <w:color w:val="000000"/>
                        <w:szCs w:val="21"/>
                      </w:rPr>
                      <w:t>6,148,966.77</w:t>
                    </w:r>
                  </w:p>
                </w:tc>
                <w:tc>
                  <w:tcPr>
                    <w:tcW w:w="2410" w:type="dxa"/>
                    <w:tcBorders>
                      <w:top w:val="nil"/>
                      <w:left w:val="nil"/>
                      <w:bottom w:val="single" w:sz="4" w:space="0" w:color="auto"/>
                      <w:right w:val="single" w:sz="4" w:space="0" w:color="auto"/>
                    </w:tcBorders>
                    <w:shd w:val="clear" w:color="auto" w:fill="auto"/>
                    <w:vAlign w:val="center"/>
                    <w:hideMark/>
                  </w:tcPr>
                  <w:p w14:paraId="7E379469" w14:textId="77777777" w:rsidR="00971D5F" w:rsidRPr="00971D5F" w:rsidRDefault="00971D5F" w:rsidP="00971D5F">
                    <w:pPr>
                      <w:jc w:val="right"/>
                      <w:rPr>
                        <w:rFonts w:asciiTheme="minorEastAsia" w:hAnsiTheme="minorEastAsia" w:cs="Times New Roman"/>
                        <w:color w:val="000000"/>
                        <w:szCs w:val="21"/>
                      </w:rPr>
                    </w:pPr>
                    <w:r w:rsidRPr="00971D5F">
                      <w:rPr>
                        <w:rFonts w:asciiTheme="minorEastAsia" w:hAnsiTheme="minorEastAsia" w:cs="Times New Roman"/>
                        <w:color w:val="000000"/>
                        <w:szCs w:val="21"/>
                      </w:rPr>
                      <w:t>6,148,966.77</w:t>
                    </w:r>
                  </w:p>
                </w:tc>
              </w:tr>
              <w:tr w:rsidR="00971D5F" w:rsidRPr="00971D5F" w14:paraId="40E947D3" w14:textId="77777777" w:rsidTr="008F684F">
                <w:trPr>
                  <w:trHeight w:val="276"/>
                </w:trPr>
                <w:tc>
                  <w:tcPr>
                    <w:tcW w:w="4537" w:type="dxa"/>
                    <w:tcBorders>
                      <w:top w:val="nil"/>
                      <w:left w:val="single" w:sz="4" w:space="0" w:color="auto"/>
                      <w:bottom w:val="single" w:sz="4" w:space="0" w:color="auto"/>
                      <w:right w:val="single" w:sz="4" w:space="0" w:color="auto"/>
                    </w:tcBorders>
                    <w:shd w:val="clear" w:color="auto" w:fill="auto"/>
                    <w:vAlign w:val="center"/>
                    <w:hideMark/>
                  </w:tcPr>
                  <w:p w14:paraId="462E89F2" w14:textId="77777777" w:rsidR="00971D5F" w:rsidRPr="00971D5F" w:rsidRDefault="00971D5F" w:rsidP="00971D5F">
                    <w:pPr>
                      <w:rPr>
                        <w:rFonts w:asciiTheme="minorEastAsia" w:hAnsiTheme="minorEastAsia" w:cs="Times New Roman"/>
                        <w:color w:val="000000"/>
                        <w:szCs w:val="21"/>
                      </w:rPr>
                    </w:pPr>
                    <w:r w:rsidRPr="00971D5F">
                      <w:rPr>
                        <w:rFonts w:asciiTheme="minorEastAsia" w:hAnsiTheme="minorEastAsia" w:cs="Times New Roman" w:hint="eastAsia"/>
                        <w:color w:val="000000"/>
                        <w:szCs w:val="21"/>
                      </w:rPr>
                      <w:t>注射用康普瑞丁磷酸二钠原料及冻干粉针制剂</w:t>
                    </w:r>
                  </w:p>
                </w:tc>
                <w:tc>
                  <w:tcPr>
                    <w:tcW w:w="2409" w:type="dxa"/>
                    <w:tcBorders>
                      <w:top w:val="nil"/>
                      <w:left w:val="nil"/>
                      <w:bottom w:val="single" w:sz="4" w:space="0" w:color="auto"/>
                      <w:right w:val="single" w:sz="4" w:space="0" w:color="auto"/>
                    </w:tcBorders>
                    <w:shd w:val="clear" w:color="auto" w:fill="auto"/>
                    <w:vAlign w:val="center"/>
                    <w:hideMark/>
                  </w:tcPr>
                  <w:p w14:paraId="026ED366" w14:textId="77777777" w:rsidR="00971D5F" w:rsidRPr="00971D5F" w:rsidRDefault="00971D5F" w:rsidP="00971D5F">
                    <w:pPr>
                      <w:jc w:val="right"/>
                      <w:rPr>
                        <w:rFonts w:asciiTheme="minorEastAsia" w:hAnsiTheme="minorEastAsia" w:cs="Times New Roman"/>
                        <w:color w:val="000000"/>
                        <w:szCs w:val="21"/>
                      </w:rPr>
                    </w:pPr>
                    <w:r w:rsidRPr="00971D5F">
                      <w:rPr>
                        <w:rFonts w:asciiTheme="minorEastAsia" w:hAnsiTheme="minorEastAsia" w:cs="Times New Roman"/>
                        <w:color w:val="000000"/>
                        <w:szCs w:val="21"/>
                      </w:rPr>
                      <w:t>6,852,209.60</w:t>
                    </w:r>
                  </w:p>
                </w:tc>
                <w:tc>
                  <w:tcPr>
                    <w:tcW w:w="2410" w:type="dxa"/>
                    <w:tcBorders>
                      <w:top w:val="nil"/>
                      <w:left w:val="nil"/>
                      <w:bottom w:val="single" w:sz="4" w:space="0" w:color="auto"/>
                      <w:right w:val="single" w:sz="4" w:space="0" w:color="auto"/>
                    </w:tcBorders>
                    <w:shd w:val="clear" w:color="auto" w:fill="auto"/>
                    <w:vAlign w:val="center"/>
                    <w:hideMark/>
                  </w:tcPr>
                  <w:p w14:paraId="70B0924B" w14:textId="77777777" w:rsidR="00971D5F" w:rsidRPr="00971D5F" w:rsidRDefault="00971D5F" w:rsidP="00971D5F">
                    <w:pPr>
                      <w:jc w:val="right"/>
                      <w:rPr>
                        <w:rFonts w:asciiTheme="minorEastAsia" w:hAnsiTheme="minorEastAsia" w:cs="Times New Roman"/>
                        <w:color w:val="000000"/>
                        <w:szCs w:val="21"/>
                      </w:rPr>
                    </w:pPr>
                    <w:r w:rsidRPr="00971D5F">
                      <w:rPr>
                        <w:rFonts w:asciiTheme="minorEastAsia" w:hAnsiTheme="minorEastAsia" w:cs="Times New Roman"/>
                        <w:color w:val="000000"/>
                        <w:szCs w:val="21"/>
                      </w:rPr>
                      <w:t>6,852,209.60</w:t>
                    </w:r>
                  </w:p>
                </w:tc>
              </w:tr>
              <w:tr w:rsidR="00971D5F" w:rsidRPr="00971D5F" w14:paraId="035B9BE3" w14:textId="77777777" w:rsidTr="008F684F">
                <w:trPr>
                  <w:trHeight w:val="315"/>
                </w:trPr>
                <w:tc>
                  <w:tcPr>
                    <w:tcW w:w="4537" w:type="dxa"/>
                    <w:tcBorders>
                      <w:top w:val="nil"/>
                      <w:left w:val="single" w:sz="4" w:space="0" w:color="auto"/>
                      <w:bottom w:val="single" w:sz="4" w:space="0" w:color="auto"/>
                      <w:right w:val="single" w:sz="4" w:space="0" w:color="auto"/>
                    </w:tcBorders>
                    <w:shd w:val="clear" w:color="auto" w:fill="auto"/>
                    <w:vAlign w:val="center"/>
                    <w:hideMark/>
                  </w:tcPr>
                  <w:p w14:paraId="50754EE1" w14:textId="77777777" w:rsidR="00971D5F" w:rsidRPr="00971D5F" w:rsidRDefault="00971D5F" w:rsidP="00971D5F">
                    <w:pPr>
                      <w:rPr>
                        <w:rFonts w:asciiTheme="minorEastAsia" w:hAnsiTheme="minorEastAsia" w:cs="Times New Roman"/>
                        <w:color w:val="000000"/>
                        <w:szCs w:val="21"/>
                      </w:rPr>
                    </w:pPr>
                    <w:r w:rsidRPr="00971D5F">
                      <w:rPr>
                        <w:rFonts w:asciiTheme="minorEastAsia" w:hAnsiTheme="minorEastAsia" w:cs="Times New Roman" w:hint="eastAsia"/>
                        <w:color w:val="000000"/>
                        <w:szCs w:val="21"/>
                      </w:rPr>
                      <w:t>合计</w:t>
                    </w:r>
                  </w:p>
                </w:tc>
                <w:tc>
                  <w:tcPr>
                    <w:tcW w:w="2409" w:type="dxa"/>
                    <w:tcBorders>
                      <w:top w:val="nil"/>
                      <w:left w:val="nil"/>
                      <w:bottom w:val="single" w:sz="4" w:space="0" w:color="auto"/>
                      <w:right w:val="single" w:sz="4" w:space="0" w:color="auto"/>
                    </w:tcBorders>
                    <w:shd w:val="clear" w:color="auto" w:fill="auto"/>
                    <w:vAlign w:val="center"/>
                    <w:hideMark/>
                  </w:tcPr>
                  <w:p w14:paraId="3F5FF6CA" w14:textId="77777777" w:rsidR="00971D5F" w:rsidRPr="00971D5F" w:rsidRDefault="00971D5F" w:rsidP="00971D5F">
                    <w:pPr>
                      <w:jc w:val="right"/>
                      <w:rPr>
                        <w:rFonts w:asciiTheme="minorEastAsia" w:hAnsiTheme="minorEastAsia" w:cs="Times New Roman"/>
                        <w:color w:val="000000"/>
                        <w:szCs w:val="21"/>
                      </w:rPr>
                    </w:pPr>
                    <w:r w:rsidRPr="00971D5F">
                      <w:rPr>
                        <w:rFonts w:asciiTheme="minorEastAsia" w:hAnsiTheme="minorEastAsia" w:cs="Times New Roman"/>
                        <w:color w:val="000000"/>
                        <w:szCs w:val="21"/>
                      </w:rPr>
                      <w:t>19,483,599.37</w:t>
                    </w:r>
                  </w:p>
                </w:tc>
                <w:tc>
                  <w:tcPr>
                    <w:tcW w:w="2410" w:type="dxa"/>
                    <w:tcBorders>
                      <w:top w:val="nil"/>
                      <w:left w:val="nil"/>
                      <w:bottom w:val="single" w:sz="4" w:space="0" w:color="auto"/>
                      <w:right w:val="single" w:sz="4" w:space="0" w:color="auto"/>
                    </w:tcBorders>
                    <w:shd w:val="clear" w:color="auto" w:fill="auto"/>
                    <w:vAlign w:val="center"/>
                    <w:hideMark/>
                  </w:tcPr>
                  <w:p w14:paraId="5F8B702F" w14:textId="77777777" w:rsidR="00971D5F" w:rsidRPr="00971D5F" w:rsidRDefault="00971D5F" w:rsidP="00971D5F">
                    <w:pPr>
                      <w:jc w:val="right"/>
                      <w:rPr>
                        <w:rFonts w:asciiTheme="minorEastAsia" w:hAnsiTheme="minorEastAsia" w:cs="Times New Roman"/>
                        <w:color w:val="000000"/>
                        <w:szCs w:val="21"/>
                      </w:rPr>
                    </w:pPr>
                    <w:r w:rsidRPr="00971D5F">
                      <w:rPr>
                        <w:rFonts w:asciiTheme="minorEastAsia" w:hAnsiTheme="minorEastAsia" w:cs="Times New Roman"/>
                        <w:color w:val="000000"/>
                        <w:szCs w:val="21"/>
                      </w:rPr>
                      <w:t>19,483,599.37</w:t>
                    </w:r>
                  </w:p>
                </w:tc>
              </w:tr>
            </w:tbl>
            <w:p w14:paraId="6C77FAA6" w14:textId="77777777" w:rsidR="00BC027B" w:rsidRDefault="00BC027B">
              <w:pPr>
                <w:snapToGrid w:val="0"/>
                <w:spacing w:line="240" w:lineRule="atLeast"/>
                <w:rPr>
                  <w:rFonts w:ascii="Times New Roman" w:eastAsia="宋体" w:hAnsi="Times New Roman" w:cs="Times New Roman"/>
                  <w:sz w:val="24"/>
                  <w:szCs w:val="24"/>
                </w:rPr>
              </w:pPr>
            </w:p>
            <w:p w14:paraId="51D7B26E" w14:textId="77777777" w:rsidR="00BC027B" w:rsidRPr="00BC027B" w:rsidRDefault="00BC027B">
              <w:pPr>
                <w:snapToGrid w:val="0"/>
                <w:spacing w:line="240" w:lineRule="atLeast"/>
                <w:rPr>
                  <w:rFonts w:ascii="Times New Roman" w:eastAsia="宋体" w:hAnsi="Times New Roman" w:cs="Times New Roman"/>
                  <w:szCs w:val="21"/>
                </w:rPr>
              </w:pPr>
              <w:r w:rsidRPr="00BC027B">
                <w:rPr>
                  <w:rFonts w:ascii="Times New Roman" w:eastAsia="宋体" w:hAnsi="Times New Roman" w:cs="Times New Roman" w:hint="eastAsia"/>
                  <w:szCs w:val="21"/>
                </w:rPr>
                <w:t>在</w:t>
              </w:r>
              <w:proofErr w:type="gramStart"/>
              <w:r w:rsidRPr="00BC027B">
                <w:rPr>
                  <w:rFonts w:ascii="Times New Roman" w:eastAsia="宋体" w:hAnsi="Times New Roman" w:cs="Times New Roman" w:hint="eastAsia"/>
                  <w:szCs w:val="21"/>
                </w:rPr>
                <w:t>研</w:t>
              </w:r>
              <w:proofErr w:type="gramEnd"/>
              <w:r w:rsidRPr="00BC027B">
                <w:rPr>
                  <w:rFonts w:ascii="Times New Roman" w:eastAsia="宋体" w:hAnsi="Times New Roman" w:cs="Times New Roman" w:hint="eastAsia"/>
                  <w:szCs w:val="21"/>
                </w:rPr>
                <w:t>项目进展情况：</w:t>
              </w:r>
            </w:p>
            <w:p w14:paraId="5AE5172D" w14:textId="77777777" w:rsidR="00BC027B" w:rsidRPr="00BC027B" w:rsidRDefault="00BC027B" w:rsidP="00BC027B">
              <w:pPr>
                <w:snapToGrid w:val="0"/>
                <w:spacing w:line="240" w:lineRule="atLeast"/>
                <w:ind w:firstLineChars="200" w:firstLine="420"/>
                <w:rPr>
                  <w:rFonts w:asciiTheme="minorEastAsia" w:hAnsiTheme="minorEastAsia" w:cs="Times New Roman"/>
                  <w:szCs w:val="21"/>
                </w:rPr>
              </w:pPr>
              <w:r w:rsidRPr="00BC027B">
                <w:rPr>
                  <w:rFonts w:asciiTheme="minorEastAsia" w:hAnsiTheme="minorEastAsia" w:cs="Times New Roman" w:hint="eastAsia"/>
                  <w:szCs w:val="21"/>
                </w:rPr>
                <w:t>（1）、</w:t>
              </w:r>
              <w:r w:rsidRPr="00BC027B">
                <w:rPr>
                  <w:rFonts w:asciiTheme="minorEastAsia" w:hAnsiTheme="minorEastAsia" w:cs="Times New Roman"/>
                  <w:szCs w:val="21"/>
                </w:rPr>
                <w:t>重组人白细胞介素-1受体拮抗剂（rhIL-1Ra）滴眼液项目：报告期内，公司启动的IIa期临床</w:t>
              </w:r>
              <w:r w:rsidRPr="00BC027B">
                <w:rPr>
                  <w:rFonts w:asciiTheme="minorEastAsia" w:hAnsiTheme="minorEastAsia" w:cs="Times New Roman" w:hint="eastAsia"/>
                  <w:szCs w:val="21"/>
                </w:rPr>
                <w:t>试验完成9</w:t>
              </w:r>
              <w:r w:rsidRPr="00BC027B">
                <w:rPr>
                  <w:rFonts w:asciiTheme="minorEastAsia" w:hAnsiTheme="minorEastAsia" w:cs="Times New Roman"/>
                  <w:szCs w:val="21"/>
                </w:rPr>
                <w:t>5%</w:t>
              </w:r>
              <w:r w:rsidRPr="00BC027B">
                <w:rPr>
                  <w:rFonts w:asciiTheme="minorEastAsia" w:hAnsiTheme="minorEastAsia" w:cs="Times New Roman" w:hint="eastAsia"/>
                  <w:szCs w:val="21"/>
                </w:rPr>
                <w:t>研究病例</w:t>
              </w:r>
              <w:r w:rsidRPr="00BC027B">
                <w:rPr>
                  <w:rFonts w:asciiTheme="minorEastAsia" w:hAnsiTheme="minorEastAsia" w:cs="Times New Roman"/>
                  <w:szCs w:val="21"/>
                </w:rPr>
                <w:t>入组。</w:t>
              </w:r>
            </w:p>
            <w:p w14:paraId="21B704CC" w14:textId="77777777" w:rsidR="00BC027B" w:rsidRPr="00BC027B" w:rsidRDefault="00BC027B" w:rsidP="00BC027B">
              <w:pPr>
                <w:snapToGrid w:val="0"/>
                <w:spacing w:line="240" w:lineRule="atLeast"/>
                <w:ind w:firstLineChars="200" w:firstLine="420"/>
                <w:rPr>
                  <w:rFonts w:asciiTheme="minorEastAsia" w:hAnsiTheme="minorEastAsia" w:cs="Times New Roman"/>
                  <w:szCs w:val="21"/>
                </w:rPr>
              </w:pPr>
              <w:r w:rsidRPr="00BC027B">
                <w:rPr>
                  <w:rFonts w:asciiTheme="minorEastAsia" w:hAnsiTheme="minorEastAsia" w:cs="Times New Roman" w:hint="eastAsia"/>
                  <w:szCs w:val="21"/>
                </w:rPr>
                <w:t>（2）</w:t>
              </w:r>
              <w:r w:rsidRPr="00BC027B">
                <w:rPr>
                  <w:rFonts w:ascii="Times New Roman" w:eastAsia="宋体" w:hAnsi="Times New Roman" w:cs="Times New Roman" w:hint="eastAsia"/>
                  <w:szCs w:val="21"/>
                </w:rPr>
                <w:t>红景天人工栽培研究项目：目前已基本掌握大花红景天生长发育环境条件，初步建立大花红景天人工种植标准操作规程。</w:t>
              </w:r>
            </w:p>
            <w:p w14:paraId="053FCBB9" w14:textId="77777777" w:rsidR="001814CF" w:rsidRDefault="009468AC">
              <w:pPr>
                <w:snapToGrid w:val="0"/>
                <w:spacing w:line="240" w:lineRule="atLeast"/>
                <w:rPr>
                  <w:szCs w:val="21"/>
                </w:rPr>
              </w:pPr>
            </w:p>
          </w:sdtContent>
        </w:sdt>
      </w:sdtContent>
    </w:sdt>
    <w:p w14:paraId="7B7721DD"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val="0"/>
          <w:kern w:val="0"/>
          <w:sz w:val="24"/>
          <w:szCs w:val="24"/>
        </w:rPr>
        <w:alias w:val="模块:商誉账面原值"/>
        <w:tag w:val="_SEC_0d13253f4b004ecdaea8960cfb92cf26"/>
        <w:id w:val="809365238"/>
        <w:lock w:val="sdtLocked"/>
        <w:placeholder>
          <w:docPart w:val="GBC22222222222222222222222222222"/>
        </w:placeholder>
      </w:sdtPr>
      <w:sdtEndPr>
        <w:rPr>
          <w:rFonts w:asciiTheme="minorHAnsi" w:hAnsiTheme="minorHAnsi" w:cstheme="minorBidi"/>
          <w:kern w:val="2"/>
          <w:sz w:val="21"/>
          <w:szCs w:val="22"/>
        </w:rPr>
      </w:sdtEndPr>
      <w:sdtContent>
        <w:p w14:paraId="245B1B31" w14:textId="77777777" w:rsidR="001814CF" w:rsidRDefault="00147735">
          <w:pPr>
            <w:pStyle w:val="4"/>
            <w:numPr>
              <w:ilvl w:val="0"/>
              <w:numId w:val="55"/>
            </w:numPr>
            <w:tabs>
              <w:tab w:val="left" w:pos="588"/>
            </w:tabs>
          </w:pPr>
          <w:r>
            <w:rPr>
              <w:rFonts w:hint="eastAsia"/>
            </w:rPr>
            <w:t>商誉账面原值</w:t>
          </w:r>
        </w:p>
        <w:sdt>
          <w:sdtPr>
            <w:alias w:val="是否适用：商誉账面原值[双击切换]"/>
            <w:tag w:val="_GBC_e2a869d440cf4b7f9f592f3e22cea85d"/>
            <w:id w:val="818697632"/>
            <w:lock w:val="sdtContentLocked"/>
            <w:placeholder>
              <w:docPart w:val="GBC22222222222222222222222222222"/>
            </w:placeholder>
          </w:sdtPr>
          <w:sdtEndPr/>
          <w:sdtContent>
            <w:p w14:paraId="562EDCAC" w14:textId="77777777" w:rsidR="001814CF" w:rsidRDefault="00147735">
              <w:r>
                <w:fldChar w:fldCharType="begin"/>
              </w:r>
              <w:r w:rsidR="00971D5F">
                <w:instrText xml:space="preserve"> MACROBUTTON  SnrToggleCheckbox √</w:instrText>
              </w:r>
              <w:r w:rsidR="00971D5F">
                <w:instrText>适用</w:instrText>
              </w:r>
              <w:r w:rsidR="00971D5F">
                <w:instrText xml:space="preserve"> </w:instrText>
              </w:r>
              <w:r>
                <w:fldChar w:fldCharType="end"/>
              </w:r>
              <w:r>
                <w:fldChar w:fldCharType="begin"/>
              </w:r>
              <w:r w:rsidR="00971D5F">
                <w:instrText xml:space="preserve"> MACROBUTTON  SnrToggleCheckbox □</w:instrText>
              </w:r>
              <w:r w:rsidR="00971D5F">
                <w:instrText>不适用</w:instrText>
              </w:r>
              <w:r w:rsidR="00971D5F">
                <w:instrText xml:space="preserve"> </w:instrText>
              </w:r>
              <w:r>
                <w:fldChar w:fldCharType="end"/>
              </w:r>
            </w:p>
          </w:sdtContent>
        </w:sdt>
        <w:p w14:paraId="5ED4A353" w14:textId="77777777" w:rsidR="00971D5F" w:rsidRDefault="00147735">
          <w:pPr>
            <w:jc w:val="right"/>
            <w:rPr>
              <w:szCs w:val="21"/>
            </w:rPr>
          </w:pPr>
          <w:r>
            <w:rPr>
              <w:rFonts w:hint="eastAsia"/>
              <w:szCs w:val="21"/>
            </w:rPr>
            <w:t>单位：</w:t>
          </w:r>
          <w:sdt>
            <w:sdtPr>
              <w:rPr>
                <w:rFonts w:hint="eastAsia"/>
                <w:szCs w:val="21"/>
              </w:rPr>
              <w:alias w:val="单位：财务附注：商誉"/>
              <w:tag w:val="_GBC_4797b6084eb24fe79f24d181640f3283"/>
              <w:id w:val="-785185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商誉"/>
              <w:tag w:val="_GBC_7cd9149d9bea4da8974b80b14b1c0e44"/>
              <w:id w:val="-9997318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9"/>
            <w:gridCol w:w="3155"/>
            <w:gridCol w:w="2226"/>
          </w:tblGrid>
          <w:tr w:rsidR="00971D5F" w14:paraId="7F1289BD" w14:textId="77777777" w:rsidTr="00971D5F">
            <w:trPr>
              <w:trHeight w:val="311"/>
              <w:jc w:val="center"/>
            </w:trPr>
            <w:sdt>
              <w:sdtPr>
                <w:tag w:val="_PLD_b248be5460bf4bb299c4579815256238"/>
                <w:id w:val="133458396"/>
                <w:lock w:val="sdtLocked"/>
              </w:sdtPr>
              <w:sdtEndPr/>
              <w:sdtContent>
                <w:tc>
                  <w:tcPr>
                    <w:tcW w:w="2138" w:type="pct"/>
                    <w:vMerge w:val="restart"/>
                    <w:shd w:val="clear" w:color="auto" w:fill="auto"/>
                    <w:vAlign w:val="center"/>
                  </w:tcPr>
                  <w:p w14:paraId="1E8A9620" w14:textId="77777777" w:rsidR="00971D5F" w:rsidRDefault="00971D5F" w:rsidP="00971D5F">
                    <w:pPr>
                      <w:autoSpaceDE w:val="0"/>
                      <w:autoSpaceDN w:val="0"/>
                      <w:adjustRightInd w:val="0"/>
                      <w:snapToGrid w:val="0"/>
                      <w:jc w:val="center"/>
                      <w:rPr>
                        <w:szCs w:val="21"/>
                      </w:rPr>
                    </w:pPr>
                    <w:r>
                      <w:rPr>
                        <w:rFonts w:hint="eastAsia"/>
                        <w:szCs w:val="21"/>
                      </w:rPr>
                      <w:t>被投资单位名称或形成商誉的事项</w:t>
                    </w:r>
                  </w:p>
                </w:tc>
              </w:sdtContent>
            </w:sdt>
            <w:sdt>
              <w:sdtPr>
                <w:tag w:val="_PLD_a25f69a57b624da887f74ab27a20ba0b"/>
                <w:id w:val="1984123402"/>
                <w:lock w:val="sdtLocked"/>
              </w:sdtPr>
              <w:sdtEndPr/>
              <w:sdtContent>
                <w:tc>
                  <w:tcPr>
                    <w:tcW w:w="1678" w:type="pct"/>
                    <w:vMerge w:val="restart"/>
                    <w:shd w:val="clear" w:color="auto" w:fill="auto"/>
                    <w:vAlign w:val="center"/>
                  </w:tcPr>
                  <w:p w14:paraId="45ADFD7A" w14:textId="77777777" w:rsidR="00971D5F" w:rsidRDefault="00971D5F" w:rsidP="00971D5F">
                    <w:pPr>
                      <w:autoSpaceDE w:val="0"/>
                      <w:autoSpaceDN w:val="0"/>
                      <w:adjustRightInd w:val="0"/>
                      <w:snapToGrid w:val="0"/>
                      <w:jc w:val="center"/>
                      <w:rPr>
                        <w:szCs w:val="21"/>
                      </w:rPr>
                    </w:pPr>
                    <w:r>
                      <w:rPr>
                        <w:rFonts w:hint="eastAsia"/>
                        <w:szCs w:val="21"/>
                      </w:rPr>
                      <w:t>期初余额</w:t>
                    </w:r>
                  </w:p>
                </w:tc>
              </w:sdtContent>
            </w:sdt>
            <w:sdt>
              <w:sdtPr>
                <w:tag w:val="_PLD_075635973edd4d94a997d2ed78e56d8b"/>
                <w:id w:val="-1540270051"/>
                <w:lock w:val="sdtLocked"/>
              </w:sdtPr>
              <w:sdtEndPr/>
              <w:sdtContent>
                <w:tc>
                  <w:tcPr>
                    <w:tcW w:w="1184" w:type="pct"/>
                    <w:vMerge w:val="restart"/>
                    <w:shd w:val="clear" w:color="auto" w:fill="auto"/>
                    <w:vAlign w:val="center"/>
                  </w:tcPr>
                  <w:p w14:paraId="3EE1FF79" w14:textId="77777777" w:rsidR="00971D5F" w:rsidRDefault="00971D5F" w:rsidP="00971D5F">
                    <w:pPr>
                      <w:autoSpaceDE w:val="0"/>
                      <w:autoSpaceDN w:val="0"/>
                      <w:adjustRightInd w:val="0"/>
                      <w:snapToGrid w:val="0"/>
                      <w:jc w:val="center"/>
                      <w:rPr>
                        <w:szCs w:val="21"/>
                      </w:rPr>
                    </w:pPr>
                    <w:r>
                      <w:rPr>
                        <w:rFonts w:hint="eastAsia"/>
                        <w:szCs w:val="21"/>
                      </w:rPr>
                      <w:t>期末余额</w:t>
                    </w:r>
                  </w:p>
                </w:tc>
              </w:sdtContent>
            </w:sdt>
          </w:tr>
          <w:sdt>
            <w:sdtPr>
              <w:rPr>
                <w:szCs w:val="21"/>
              </w:rPr>
              <w:alias w:val="商誉明细"/>
              <w:tag w:val="_GBC_916c5c3712e44d7db6b8c9e16bcf5865"/>
              <w:id w:val="-1506893778"/>
              <w:lock w:val="sdtLocked"/>
            </w:sdtPr>
            <w:sdtEndPr>
              <w:rPr>
                <w:rFonts w:asciiTheme="majorEastAsia" w:eastAsiaTheme="majorEastAsia" w:hAnsiTheme="majorEastAsia"/>
              </w:rPr>
            </w:sdtEndPr>
            <w:sdtContent>
              <w:tr w:rsidR="00971D5F" w14:paraId="63A60A72" w14:textId="77777777" w:rsidTr="00971D5F">
                <w:trPr>
                  <w:trHeight w:val="338"/>
                  <w:jc w:val="center"/>
                </w:trPr>
                <w:tc>
                  <w:tcPr>
                    <w:tcW w:w="2138" w:type="pct"/>
                    <w:shd w:val="clear" w:color="auto" w:fill="auto"/>
                  </w:tcPr>
                  <w:p w14:paraId="053B0E20" w14:textId="77777777" w:rsidR="00971D5F" w:rsidRDefault="00971D5F" w:rsidP="00971D5F">
                    <w:pPr>
                      <w:autoSpaceDE w:val="0"/>
                      <w:autoSpaceDN w:val="0"/>
                      <w:adjustRightInd w:val="0"/>
                      <w:snapToGrid w:val="0"/>
                      <w:rPr>
                        <w:szCs w:val="21"/>
                      </w:rPr>
                    </w:pPr>
                    <w:r>
                      <w:t>雪山金罗汉产品生产线商誉（注）</w:t>
                    </w:r>
                  </w:p>
                </w:tc>
                <w:tc>
                  <w:tcPr>
                    <w:tcW w:w="1678" w:type="pct"/>
                    <w:shd w:val="clear" w:color="auto" w:fill="auto"/>
                  </w:tcPr>
                  <w:p w14:paraId="45999BD8" w14:textId="77777777" w:rsidR="00971D5F" w:rsidRPr="00775956" w:rsidRDefault="00971D5F" w:rsidP="00971D5F">
                    <w:pPr>
                      <w:autoSpaceDE w:val="0"/>
                      <w:autoSpaceDN w:val="0"/>
                      <w:adjustRightInd w:val="0"/>
                      <w:snapToGrid w:val="0"/>
                      <w:jc w:val="right"/>
                      <w:rPr>
                        <w:rFonts w:asciiTheme="majorEastAsia" w:eastAsiaTheme="majorEastAsia" w:hAnsiTheme="majorEastAsia"/>
                        <w:szCs w:val="21"/>
                      </w:rPr>
                    </w:pPr>
                    <w:r w:rsidRPr="00775956">
                      <w:rPr>
                        <w:rFonts w:asciiTheme="majorEastAsia" w:eastAsiaTheme="majorEastAsia" w:hAnsiTheme="majorEastAsia"/>
                      </w:rPr>
                      <w:t>8,876,674.01</w:t>
                    </w:r>
                  </w:p>
                </w:tc>
                <w:tc>
                  <w:tcPr>
                    <w:tcW w:w="1184" w:type="pct"/>
                    <w:shd w:val="clear" w:color="auto" w:fill="auto"/>
                  </w:tcPr>
                  <w:p w14:paraId="30FC8C7B" w14:textId="77777777" w:rsidR="00971D5F" w:rsidRPr="00775956" w:rsidRDefault="00971D5F" w:rsidP="00971D5F">
                    <w:pPr>
                      <w:autoSpaceDE w:val="0"/>
                      <w:autoSpaceDN w:val="0"/>
                      <w:adjustRightInd w:val="0"/>
                      <w:snapToGrid w:val="0"/>
                      <w:jc w:val="right"/>
                      <w:rPr>
                        <w:rFonts w:asciiTheme="majorEastAsia" w:eastAsiaTheme="majorEastAsia" w:hAnsiTheme="majorEastAsia"/>
                        <w:szCs w:val="21"/>
                      </w:rPr>
                    </w:pPr>
                    <w:r w:rsidRPr="00775956">
                      <w:rPr>
                        <w:rFonts w:asciiTheme="majorEastAsia" w:eastAsiaTheme="majorEastAsia" w:hAnsiTheme="majorEastAsia"/>
                      </w:rPr>
                      <w:t>8,876,674.01</w:t>
                    </w:r>
                  </w:p>
                </w:tc>
              </w:tr>
            </w:sdtContent>
          </w:sdt>
          <w:tr w:rsidR="00971D5F" w:rsidRPr="00971D5F" w14:paraId="34C8258F" w14:textId="77777777" w:rsidTr="00971D5F">
            <w:trPr>
              <w:trHeight w:val="296"/>
              <w:jc w:val="center"/>
            </w:trPr>
            <w:sdt>
              <w:sdtPr>
                <w:tag w:val="_PLD_e45c45262afc495e90b6033bd7a17ec4"/>
                <w:id w:val="1998684167"/>
                <w:lock w:val="sdtLocked"/>
              </w:sdtPr>
              <w:sdtEndPr/>
              <w:sdtContent>
                <w:tc>
                  <w:tcPr>
                    <w:tcW w:w="2138" w:type="pct"/>
                    <w:shd w:val="clear" w:color="auto" w:fill="auto"/>
                    <w:vAlign w:val="center"/>
                  </w:tcPr>
                  <w:p w14:paraId="73EBA75B" w14:textId="77777777" w:rsidR="00971D5F" w:rsidRDefault="00971D5F" w:rsidP="00971D5F">
                    <w:pPr>
                      <w:autoSpaceDE w:val="0"/>
                      <w:autoSpaceDN w:val="0"/>
                      <w:adjustRightInd w:val="0"/>
                      <w:snapToGrid w:val="0"/>
                      <w:jc w:val="center"/>
                      <w:rPr>
                        <w:szCs w:val="21"/>
                        <w:u w:val="double"/>
                      </w:rPr>
                    </w:pPr>
                    <w:r>
                      <w:rPr>
                        <w:rFonts w:hint="eastAsia"/>
                        <w:szCs w:val="21"/>
                      </w:rPr>
                      <w:t>合计</w:t>
                    </w:r>
                  </w:p>
                </w:tc>
              </w:sdtContent>
            </w:sdt>
            <w:tc>
              <w:tcPr>
                <w:tcW w:w="1678" w:type="pct"/>
                <w:shd w:val="clear" w:color="auto" w:fill="auto"/>
              </w:tcPr>
              <w:p w14:paraId="32803623" w14:textId="77777777" w:rsidR="00971D5F" w:rsidRPr="00775956" w:rsidRDefault="00971D5F" w:rsidP="00D51897">
                <w:pPr>
                  <w:ind w:firstLineChars="600" w:firstLine="1260"/>
                  <w:rPr>
                    <w:rFonts w:asciiTheme="majorEastAsia" w:eastAsiaTheme="majorEastAsia" w:hAnsiTheme="majorEastAsia"/>
                  </w:rPr>
                </w:pPr>
                <w:r w:rsidRPr="00775956">
                  <w:rPr>
                    <w:rFonts w:asciiTheme="majorEastAsia" w:eastAsiaTheme="majorEastAsia" w:hAnsiTheme="majorEastAsia"/>
                  </w:rPr>
                  <w:t>8,876,674.01</w:t>
                </w:r>
              </w:p>
            </w:tc>
            <w:tc>
              <w:tcPr>
                <w:tcW w:w="1184" w:type="pct"/>
                <w:shd w:val="clear" w:color="auto" w:fill="auto"/>
              </w:tcPr>
              <w:p w14:paraId="7BA99BBA" w14:textId="77777777" w:rsidR="00971D5F" w:rsidRPr="00775956" w:rsidRDefault="00971D5F" w:rsidP="00D51897">
                <w:pPr>
                  <w:ind w:firstLineChars="200" w:firstLine="420"/>
                  <w:rPr>
                    <w:rFonts w:asciiTheme="majorEastAsia" w:eastAsiaTheme="majorEastAsia" w:hAnsiTheme="majorEastAsia"/>
                  </w:rPr>
                </w:pPr>
                <w:r w:rsidRPr="00775956">
                  <w:rPr>
                    <w:rFonts w:asciiTheme="majorEastAsia" w:eastAsiaTheme="majorEastAsia" w:hAnsiTheme="majorEastAsia"/>
                  </w:rPr>
                  <w:t>8,876,674.01</w:t>
                </w:r>
              </w:p>
            </w:tc>
          </w:tr>
        </w:tbl>
        <w:p w14:paraId="7D55A381" w14:textId="77777777" w:rsidR="001814CF" w:rsidRPr="00971D5F" w:rsidRDefault="009468AC"/>
      </w:sdtContent>
    </w:sdt>
    <w:sdt>
      <w:sdtPr>
        <w:rPr>
          <w:rFonts w:hint="eastAsia"/>
        </w:rPr>
        <w:alias w:val="模块:其他说明"/>
        <w:tag w:val="_SEC_fd9f0a21b0c44e29ba84ddb7842fe32a"/>
        <w:id w:val="1658110573"/>
        <w:lock w:val="sdtLocked"/>
        <w:placeholder>
          <w:docPart w:val="GBC22222222222222222222222222222"/>
        </w:placeholder>
      </w:sdtPr>
      <w:sdtEndPr>
        <w:rPr>
          <w:rFonts w:hint="default"/>
          <w:szCs w:val="21"/>
        </w:rPr>
      </w:sdtEndPr>
      <w:sdtContent>
        <w:p w14:paraId="596E93C8" w14:textId="77777777" w:rsidR="001814CF" w:rsidRDefault="00147735">
          <w:r>
            <w:rPr>
              <w:rFonts w:hint="eastAsia"/>
            </w:rPr>
            <w:t>其他说明：</w:t>
          </w:r>
        </w:p>
        <w:sdt>
          <w:sdtPr>
            <w:alias w:val="是否适用：商誉其他需要说明的事项[双击切换]"/>
            <w:tag w:val="_GBC_6b2c2377a4a6486b9a4ba845bd2192f6"/>
            <w:id w:val="1499070460"/>
            <w:lock w:val="sdtContentLocked"/>
            <w:placeholder>
              <w:docPart w:val="GBC22222222222222222222222222222"/>
            </w:placeholder>
          </w:sdtPr>
          <w:sdtEndPr/>
          <w:sdtContent>
            <w:p w14:paraId="02284CAE" w14:textId="77777777" w:rsidR="001814CF" w:rsidRDefault="00147735">
              <w:r>
                <w:fldChar w:fldCharType="begin"/>
              </w:r>
              <w:r w:rsidR="00971D5F">
                <w:instrText xml:space="preserve"> MACROBUTTON  SnrToggleCheckbox √</w:instrText>
              </w:r>
              <w:r w:rsidR="00971D5F">
                <w:instrText>适用</w:instrText>
              </w:r>
              <w:r w:rsidR="00971D5F">
                <w:instrText xml:space="preserve"> </w:instrText>
              </w:r>
              <w:r>
                <w:fldChar w:fldCharType="end"/>
              </w:r>
              <w:r>
                <w:fldChar w:fldCharType="begin"/>
              </w:r>
              <w:r w:rsidR="00971D5F">
                <w:instrText xml:space="preserve"> MACROBUTTON  SnrToggleCheckbox □</w:instrText>
              </w:r>
              <w:r w:rsidR="00971D5F">
                <w:instrText>不适用</w:instrText>
              </w:r>
              <w:r w:rsidR="00971D5F">
                <w:instrText xml:space="preserve"> </w:instrText>
              </w:r>
              <w:r>
                <w:fldChar w:fldCharType="end"/>
              </w:r>
            </w:p>
          </w:sdtContent>
        </w:sdt>
        <w:sdt>
          <w:sdtPr>
            <w:rPr>
              <w:szCs w:val="21"/>
            </w:rPr>
            <w:alias w:val="商誉其他需要说明的事项"/>
            <w:tag w:val="_GBC_d8d9e39e2ef648d5a2c7e1d4d5582914"/>
            <w:id w:val="-14001191"/>
            <w:lock w:val="sdtLocked"/>
            <w:placeholder>
              <w:docPart w:val="GBC22222222222222222222222222222"/>
            </w:placeholder>
          </w:sdtPr>
          <w:sdtEndPr/>
          <w:sdtContent>
            <w:p w14:paraId="5F126DB3" w14:textId="77777777" w:rsidR="001814CF" w:rsidRDefault="00971D5F">
              <w:pPr>
                <w:snapToGrid w:val="0"/>
                <w:spacing w:line="240" w:lineRule="atLeast"/>
                <w:rPr>
                  <w:szCs w:val="21"/>
                </w:rPr>
              </w:pPr>
              <w:r>
                <w:rPr>
                  <w:rFonts w:hint="eastAsia"/>
                  <w:szCs w:val="21"/>
                </w:rPr>
                <w:t>注：雪山金罗汉产品生产线商誉是本公司</w:t>
              </w:r>
              <w:proofErr w:type="gramStart"/>
              <w:r>
                <w:rPr>
                  <w:rFonts w:hint="eastAsia"/>
                  <w:szCs w:val="21"/>
                </w:rPr>
                <w:t>原收购</w:t>
              </w:r>
              <w:proofErr w:type="gramEnd"/>
              <w:r>
                <w:rPr>
                  <w:rFonts w:hint="eastAsia"/>
                  <w:szCs w:val="21"/>
                </w:rPr>
                <w:t>西藏康达药业有限公司时收购成本大于可辨认净资产公允价值形成的。</w:t>
              </w:r>
            </w:p>
          </w:sdtContent>
        </w:sdt>
      </w:sdtContent>
    </w:sdt>
    <w:p w14:paraId="61075899" w14:textId="77777777" w:rsidR="001814CF" w:rsidRDefault="001814CF">
      <w:pPr>
        <w:snapToGrid w:val="0"/>
        <w:spacing w:line="240" w:lineRule="atLeast"/>
        <w:rPr>
          <w:szCs w:val="21"/>
        </w:rPr>
      </w:pPr>
    </w:p>
    <w:sdt>
      <w:sdtPr>
        <w:rPr>
          <w:rFonts w:ascii="宋体" w:hAnsi="宋体" w:cs="宋体" w:hint="eastAsia"/>
          <w:b w:val="0"/>
          <w:bCs w:val="0"/>
          <w:kern w:val="0"/>
          <w:sz w:val="24"/>
          <w:szCs w:val="21"/>
        </w:rPr>
        <w:alias w:val="模块:长期待摊费用"/>
        <w:tag w:val="_GBC_c7f901dce89846cbbbab6c51c3213a6f"/>
        <w:id w:val="69938020"/>
        <w:lock w:val="sdtLocked"/>
        <w:placeholder>
          <w:docPart w:val="GBC22222222222222222222222222222"/>
        </w:placeholder>
      </w:sdtPr>
      <w:sdtEndPr>
        <w:rPr>
          <w:rFonts w:asciiTheme="minorHAnsi" w:hAnsiTheme="minorHAnsi" w:cstheme="minorBidi" w:hint="default"/>
          <w:kern w:val="2"/>
          <w:sz w:val="21"/>
        </w:rPr>
      </w:sdtEndPr>
      <w:sdtContent>
        <w:p w14:paraId="71DEDDFD"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276483947"/>
            <w:lock w:val="sdtContentLocked"/>
            <w:placeholder>
              <w:docPart w:val="GBC22222222222222222222222222222"/>
            </w:placeholder>
          </w:sdtPr>
          <w:sdtEndPr/>
          <w:sdtContent>
            <w:p w14:paraId="0DF72F25" w14:textId="77777777" w:rsidR="001814CF" w:rsidRDefault="00147735">
              <w:r>
                <w:fldChar w:fldCharType="begin"/>
              </w:r>
              <w:r w:rsidR="00971D5F">
                <w:instrText xml:space="preserve"> MACROBUTTON  SnrToggleCheckbox √</w:instrText>
              </w:r>
              <w:r w:rsidR="00971D5F">
                <w:instrText>适用</w:instrText>
              </w:r>
              <w:r w:rsidR="00971D5F">
                <w:instrText xml:space="preserve"> </w:instrText>
              </w:r>
              <w:r>
                <w:fldChar w:fldCharType="end"/>
              </w:r>
              <w:r>
                <w:fldChar w:fldCharType="begin"/>
              </w:r>
              <w:r w:rsidR="00971D5F">
                <w:instrText xml:space="preserve"> MACROBUTTON  SnrToggleCheckbox □</w:instrText>
              </w:r>
              <w:r w:rsidR="00971D5F">
                <w:instrText>不适用</w:instrText>
              </w:r>
              <w:r w:rsidR="00971D5F">
                <w:instrText xml:space="preserve"> </w:instrText>
              </w:r>
              <w:r>
                <w:fldChar w:fldCharType="end"/>
              </w:r>
            </w:p>
          </w:sdtContent>
        </w:sdt>
        <w:p w14:paraId="5ED85836" w14:textId="77777777" w:rsidR="001814CF" w:rsidRDefault="00147735">
          <w:pPr>
            <w:jc w:val="right"/>
            <w:rPr>
              <w:szCs w:val="21"/>
            </w:rPr>
          </w:pPr>
          <w:r>
            <w:rPr>
              <w:rFonts w:hint="eastAsia"/>
              <w:szCs w:val="21"/>
            </w:rPr>
            <w:t>单位：</w:t>
          </w:r>
          <w:sdt>
            <w:sdtPr>
              <w:rPr>
                <w:rFonts w:hint="eastAsia"/>
                <w:szCs w:val="21"/>
              </w:rPr>
              <w:alias w:val="单位：财务附注：长期待摊费用"/>
              <w:tag w:val="_GBC_aa74f67aac374e54a7768a8434ab0c08"/>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长期待摊费用"/>
              <w:tag w:val="_GBC_767b9b701cf8425c9d588b0398c42e90"/>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9"/>
            <w:gridCol w:w="1871"/>
            <w:gridCol w:w="1871"/>
            <w:gridCol w:w="1871"/>
            <w:gridCol w:w="1968"/>
          </w:tblGrid>
          <w:tr w:rsidR="00971D5F" w14:paraId="67680551" w14:textId="77777777" w:rsidTr="00971D5F">
            <w:sdt>
              <w:sdtPr>
                <w:tag w:val="_PLD_20e665ce568e49a5aa1c687384d611b3"/>
                <w:id w:val="-1486773323"/>
                <w:lock w:val="sdtLocked"/>
              </w:sdtPr>
              <w:sdtEndPr/>
              <w:sdtContent>
                <w:tc>
                  <w:tcPr>
                    <w:tcW w:w="968" w:type="pct"/>
                    <w:shd w:val="clear" w:color="auto" w:fill="auto"/>
                    <w:vAlign w:val="center"/>
                  </w:tcPr>
                  <w:p w14:paraId="2CBCEB2E" w14:textId="77777777" w:rsidR="00971D5F" w:rsidRDefault="00971D5F" w:rsidP="00971D5F">
                    <w:pPr>
                      <w:jc w:val="center"/>
                      <w:rPr>
                        <w:szCs w:val="21"/>
                      </w:rPr>
                    </w:pPr>
                    <w:r>
                      <w:rPr>
                        <w:rFonts w:hint="eastAsia"/>
                        <w:szCs w:val="21"/>
                      </w:rPr>
                      <w:t>项目</w:t>
                    </w:r>
                  </w:p>
                </w:tc>
              </w:sdtContent>
            </w:sdt>
            <w:sdt>
              <w:sdtPr>
                <w:tag w:val="_PLD_e3597a5d560b48d59d41cd3dc72b1a3a"/>
                <w:id w:val="-1285576053"/>
                <w:lock w:val="sdtLocked"/>
              </w:sdtPr>
              <w:sdtEndPr/>
              <w:sdtContent>
                <w:tc>
                  <w:tcPr>
                    <w:tcW w:w="995" w:type="pct"/>
                    <w:shd w:val="clear" w:color="auto" w:fill="auto"/>
                    <w:vAlign w:val="center"/>
                  </w:tcPr>
                  <w:p w14:paraId="66971C33" w14:textId="77777777" w:rsidR="00971D5F" w:rsidRDefault="00971D5F" w:rsidP="00971D5F">
                    <w:pPr>
                      <w:jc w:val="center"/>
                      <w:rPr>
                        <w:szCs w:val="21"/>
                      </w:rPr>
                    </w:pPr>
                    <w:r>
                      <w:rPr>
                        <w:rFonts w:hint="eastAsia"/>
                        <w:szCs w:val="21"/>
                      </w:rPr>
                      <w:t>期初余额</w:t>
                    </w:r>
                  </w:p>
                </w:tc>
              </w:sdtContent>
            </w:sdt>
            <w:sdt>
              <w:sdtPr>
                <w:tag w:val="_PLD_2edffaf8b24b489e97f2d4a6a5ec5711"/>
                <w:id w:val="-405152545"/>
                <w:lock w:val="sdtLocked"/>
              </w:sdtPr>
              <w:sdtEndPr/>
              <w:sdtContent>
                <w:tc>
                  <w:tcPr>
                    <w:tcW w:w="995" w:type="pct"/>
                    <w:shd w:val="clear" w:color="auto" w:fill="auto"/>
                    <w:vAlign w:val="center"/>
                  </w:tcPr>
                  <w:p w14:paraId="4E21BE39" w14:textId="77777777" w:rsidR="00971D5F" w:rsidRDefault="00971D5F" w:rsidP="00971D5F">
                    <w:pPr>
                      <w:jc w:val="center"/>
                      <w:rPr>
                        <w:szCs w:val="21"/>
                      </w:rPr>
                    </w:pPr>
                    <w:r>
                      <w:rPr>
                        <w:rFonts w:hint="eastAsia"/>
                        <w:szCs w:val="21"/>
                      </w:rPr>
                      <w:t>本期增加金额</w:t>
                    </w:r>
                  </w:p>
                </w:tc>
              </w:sdtContent>
            </w:sdt>
            <w:sdt>
              <w:sdtPr>
                <w:tag w:val="_PLD_f6bc6a07519e4f6cab5889776aa0ecbd"/>
                <w:id w:val="-826660346"/>
                <w:lock w:val="sdtLocked"/>
              </w:sdtPr>
              <w:sdtEndPr/>
              <w:sdtContent>
                <w:tc>
                  <w:tcPr>
                    <w:tcW w:w="995" w:type="pct"/>
                    <w:shd w:val="clear" w:color="auto" w:fill="auto"/>
                    <w:vAlign w:val="center"/>
                  </w:tcPr>
                  <w:p w14:paraId="7F8B678C" w14:textId="77777777" w:rsidR="00971D5F" w:rsidRDefault="00971D5F" w:rsidP="00971D5F">
                    <w:pPr>
                      <w:jc w:val="center"/>
                      <w:rPr>
                        <w:szCs w:val="21"/>
                      </w:rPr>
                    </w:pPr>
                    <w:r>
                      <w:rPr>
                        <w:rFonts w:hint="eastAsia"/>
                        <w:szCs w:val="21"/>
                      </w:rPr>
                      <w:t>本期摊销金额</w:t>
                    </w:r>
                  </w:p>
                </w:tc>
              </w:sdtContent>
            </w:sdt>
            <w:sdt>
              <w:sdtPr>
                <w:tag w:val="_PLD_dab738986fbc4bd7b942faf77cb39605"/>
                <w:id w:val="2146619830"/>
                <w:lock w:val="sdtLocked"/>
              </w:sdtPr>
              <w:sdtEndPr/>
              <w:sdtContent>
                <w:tc>
                  <w:tcPr>
                    <w:tcW w:w="1047" w:type="pct"/>
                    <w:shd w:val="clear" w:color="auto" w:fill="auto"/>
                    <w:vAlign w:val="center"/>
                  </w:tcPr>
                  <w:p w14:paraId="221053B5" w14:textId="77777777" w:rsidR="00971D5F" w:rsidRDefault="00971D5F" w:rsidP="00971D5F">
                    <w:pPr>
                      <w:jc w:val="center"/>
                      <w:rPr>
                        <w:szCs w:val="21"/>
                      </w:rPr>
                    </w:pPr>
                    <w:r>
                      <w:rPr>
                        <w:rFonts w:hint="eastAsia"/>
                        <w:szCs w:val="21"/>
                      </w:rPr>
                      <w:t>期末余额</w:t>
                    </w:r>
                  </w:p>
                </w:tc>
              </w:sdtContent>
            </w:sdt>
          </w:tr>
          <w:sdt>
            <w:sdtPr>
              <w:rPr>
                <w:rFonts w:hint="eastAsia"/>
                <w:szCs w:val="21"/>
              </w:rPr>
              <w:alias w:val="长期待摊费用明细"/>
              <w:tag w:val="_GBC_68b20aeabd8c4ce8bf5df712206206af"/>
              <w:id w:val="-1579047843"/>
              <w:lock w:val="sdtLocked"/>
            </w:sdtPr>
            <w:sdtEndPr>
              <w:rPr>
                <w:rFonts w:asciiTheme="majorEastAsia" w:eastAsiaTheme="majorEastAsia" w:hAnsiTheme="majorEastAsia"/>
              </w:rPr>
            </w:sdtEndPr>
            <w:sdtContent>
              <w:tr w:rsidR="00971D5F" w14:paraId="6CF08A5E" w14:textId="77777777" w:rsidTr="00971D5F">
                <w:tc>
                  <w:tcPr>
                    <w:tcW w:w="968" w:type="pct"/>
                    <w:shd w:val="clear" w:color="auto" w:fill="auto"/>
                  </w:tcPr>
                  <w:p w14:paraId="1CA0E7F8" w14:textId="77777777" w:rsidR="00971D5F" w:rsidRDefault="00971D5F" w:rsidP="00971D5F">
                    <w:pPr>
                      <w:rPr>
                        <w:szCs w:val="21"/>
                      </w:rPr>
                    </w:pPr>
                    <w:r>
                      <w:t>草坪绿化整改</w:t>
                    </w:r>
                  </w:p>
                </w:tc>
                <w:tc>
                  <w:tcPr>
                    <w:tcW w:w="995" w:type="pct"/>
                    <w:shd w:val="clear" w:color="auto" w:fill="auto"/>
                  </w:tcPr>
                  <w:p w14:paraId="63EFCC04" w14:textId="77777777" w:rsidR="00971D5F" w:rsidRPr="00775956" w:rsidRDefault="00971D5F" w:rsidP="00971D5F">
                    <w:pPr>
                      <w:jc w:val="right"/>
                      <w:rPr>
                        <w:rFonts w:asciiTheme="majorEastAsia" w:eastAsiaTheme="majorEastAsia" w:hAnsiTheme="majorEastAsia"/>
                        <w:szCs w:val="21"/>
                      </w:rPr>
                    </w:pPr>
                    <w:r w:rsidRPr="00775956">
                      <w:rPr>
                        <w:rFonts w:asciiTheme="majorEastAsia" w:eastAsiaTheme="majorEastAsia" w:hAnsiTheme="majorEastAsia"/>
                      </w:rPr>
                      <w:t>836,568.89</w:t>
                    </w:r>
                  </w:p>
                </w:tc>
                <w:tc>
                  <w:tcPr>
                    <w:tcW w:w="995" w:type="pct"/>
                    <w:shd w:val="clear" w:color="auto" w:fill="auto"/>
                  </w:tcPr>
                  <w:p w14:paraId="017294C4" w14:textId="77777777" w:rsidR="00971D5F" w:rsidRPr="00775956" w:rsidRDefault="00971D5F" w:rsidP="00971D5F">
                    <w:pPr>
                      <w:jc w:val="right"/>
                      <w:rPr>
                        <w:rFonts w:asciiTheme="majorEastAsia" w:eastAsiaTheme="majorEastAsia" w:hAnsiTheme="majorEastAsia"/>
                        <w:szCs w:val="21"/>
                      </w:rPr>
                    </w:pPr>
                  </w:p>
                </w:tc>
                <w:tc>
                  <w:tcPr>
                    <w:tcW w:w="995" w:type="pct"/>
                    <w:shd w:val="clear" w:color="auto" w:fill="auto"/>
                  </w:tcPr>
                  <w:p w14:paraId="23C1D87B" w14:textId="77777777" w:rsidR="00971D5F" w:rsidRPr="00775956" w:rsidRDefault="00971D5F" w:rsidP="00971D5F">
                    <w:pPr>
                      <w:jc w:val="right"/>
                      <w:rPr>
                        <w:rFonts w:asciiTheme="majorEastAsia" w:eastAsiaTheme="majorEastAsia" w:hAnsiTheme="majorEastAsia"/>
                        <w:szCs w:val="21"/>
                      </w:rPr>
                    </w:pPr>
                    <w:r w:rsidRPr="00775956">
                      <w:rPr>
                        <w:rFonts w:asciiTheme="majorEastAsia" w:eastAsiaTheme="majorEastAsia" w:hAnsiTheme="majorEastAsia"/>
                      </w:rPr>
                      <w:t>152,103.48</w:t>
                    </w:r>
                  </w:p>
                </w:tc>
                <w:tc>
                  <w:tcPr>
                    <w:tcW w:w="1047" w:type="pct"/>
                    <w:shd w:val="clear" w:color="auto" w:fill="auto"/>
                  </w:tcPr>
                  <w:p w14:paraId="5E9A9FC7" w14:textId="77777777" w:rsidR="00971D5F" w:rsidRPr="00775956" w:rsidRDefault="00971D5F" w:rsidP="00971D5F">
                    <w:pPr>
                      <w:jc w:val="right"/>
                      <w:rPr>
                        <w:rFonts w:asciiTheme="majorEastAsia" w:eastAsiaTheme="majorEastAsia" w:hAnsiTheme="majorEastAsia"/>
                        <w:szCs w:val="21"/>
                      </w:rPr>
                    </w:pPr>
                    <w:r w:rsidRPr="00775956">
                      <w:rPr>
                        <w:rFonts w:asciiTheme="majorEastAsia" w:eastAsiaTheme="majorEastAsia" w:hAnsiTheme="majorEastAsia"/>
                      </w:rPr>
                      <w:t>684,465.41</w:t>
                    </w:r>
                  </w:p>
                </w:tc>
              </w:tr>
            </w:sdtContent>
          </w:sdt>
          <w:sdt>
            <w:sdtPr>
              <w:rPr>
                <w:rFonts w:hint="eastAsia"/>
                <w:szCs w:val="21"/>
              </w:rPr>
              <w:alias w:val="长期待摊费用明细"/>
              <w:tag w:val="_GBC_68b20aeabd8c4ce8bf5df712206206af"/>
              <w:id w:val="-645041884"/>
              <w:lock w:val="sdtLocked"/>
            </w:sdtPr>
            <w:sdtEndPr>
              <w:rPr>
                <w:rFonts w:asciiTheme="majorEastAsia" w:eastAsiaTheme="majorEastAsia" w:hAnsiTheme="majorEastAsia"/>
              </w:rPr>
            </w:sdtEndPr>
            <w:sdtContent>
              <w:tr w:rsidR="00971D5F" w14:paraId="666D7C2A" w14:textId="77777777" w:rsidTr="00971D5F">
                <w:tc>
                  <w:tcPr>
                    <w:tcW w:w="968" w:type="pct"/>
                    <w:shd w:val="clear" w:color="auto" w:fill="auto"/>
                  </w:tcPr>
                  <w:p w14:paraId="62F91E0D" w14:textId="77777777" w:rsidR="00971D5F" w:rsidRDefault="00971D5F" w:rsidP="00971D5F">
                    <w:pPr>
                      <w:rPr>
                        <w:szCs w:val="21"/>
                      </w:rPr>
                    </w:pPr>
                    <w:r>
                      <w:t>活动板房</w:t>
                    </w:r>
                  </w:p>
                </w:tc>
                <w:tc>
                  <w:tcPr>
                    <w:tcW w:w="995" w:type="pct"/>
                    <w:shd w:val="clear" w:color="auto" w:fill="auto"/>
                  </w:tcPr>
                  <w:p w14:paraId="0A02B3C4" w14:textId="77777777" w:rsidR="00971D5F" w:rsidRPr="00775956" w:rsidRDefault="00971D5F" w:rsidP="00971D5F">
                    <w:pPr>
                      <w:jc w:val="right"/>
                      <w:rPr>
                        <w:rFonts w:asciiTheme="majorEastAsia" w:eastAsiaTheme="majorEastAsia" w:hAnsiTheme="majorEastAsia"/>
                        <w:szCs w:val="21"/>
                      </w:rPr>
                    </w:pPr>
                    <w:r w:rsidRPr="00775956">
                      <w:rPr>
                        <w:rFonts w:asciiTheme="majorEastAsia" w:eastAsiaTheme="majorEastAsia" w:hAnsiTheme="majorEastAsia"/>
                      </w:rPr>
                      <w:t>20,611.16</w:t>
                    </w:r>
                  </w:p>
                </w:tc>
                <w:tc>
                  <w:tcPr>
                    <w:tcW w:w="995" w:type="pct"/>
                    <w:shd w:val="clear" w:color="auto" w:fill="auto"/>
                  </w:tcPr>
                  <w:p w14:paraId="24B70DEB" w14:textId="77777777" w:rsidR="00971D5F" w:rsidRPr="00775956" w:rsidRDefault="00971D5F" w:rsidP="00971D5F">
                    <w:pPr>
                      <w:jc w:val="right"/>
                      <w:rPr>
                        <w:rFonts w:asciiTheme="majorEastAsia" w:eastAsiaTheme="majorEastAsia" w:hAnsiTheme="majorEastAsia"/>
                        <w:szCs w:val="21"/>
                      </w:rPr>
                    </w:pPr>
                  </w:p>
                </w:tc>
                <w:tc>
                  <w:tcPr>
                    <w:tcW w:w="995" w:type="pct"/>
                    <w:shd w:val="clear" w:color="auto" w:fill="auto"/>
                  </w:tcPr>
                  <w:p w14:paraId="1D9DAE30" w14:textId="77777777" w:rsidR="00971D5F" w:rsidRPr="00775956" w:rsidRDefault="00971D5F" w:rsidP="00971D5F">
                    <w:pPr>
                      <w:jc w:val="right"/>
                      <w:rPr>
                        <w:rFonts w:asciiTheme="majorEastAsia" w:eastAsiaTheme="majorEastAsia" w:hAnsiTheme="majorEastAsia"/>
                        <w:szCs w:val="21"/>
                      </w:rPr>
                    </w:pPr>
                    <w:r w:rsidRPr="00775956">
                      <w:rPr>
                        <w:rFonts w:asciiTheme="majorEastAsia" w:eastAsiaTheme="majorEastAsia" w:hAnsiTheme="majorEastAsia"/>
                      </w:rPr>
                      <w:t>8,833.32</w:t>
                    </w:r>
                  </w:p>
                </w:tc>
                <w:tc>
                  <w:tcPr>
                    <w:tcW w:w="1047" w:type="pct"/>
                    <w:shd w:val="clear" w:color="auto" w:fill="auto"/>
                  </w:tcPr>
                  <w:p w14:paraId="45303BA8" w14:textId="77777777" w:rsidR="00971D5F" w:rsidRPr="00775956" w:rsidRDefault="00971D5F" w:rsidP="00971D5F">
                    <w:pPr>
                      <w:jc w:val="right"/>
                      <w:rPr>
                        <w:rFonts w:asciiTheme="majorEastAsia" w:eastAsiaTheme="majorEastAsia" w:hAnsiTheme="majorEastAsia"/>
                        <w:szCs w:val="21"/>
                      </w:rPr>
                    </w:pPr>
                    <w:r w:rsidRPr="00775956">
                      <w:rPr>
                        <w:rFonts w:asciiTheme="majorEastAsia" w:eastAsiaTheme="majorEastAsia" w:hAnsiTheme="majorEastAsia"/>
                      </w:rPr>
                      <w:t>11,777.84</w:t>
                    </w:r>
                  </w:p>
                </w:tc>
              </w:tr>
            </w:sdtContent>
          </w:sdt>
          <w:tr w:rsidR="00971D5F" w14:paraId="6FF2C7FF" w14:textId="77777777" w:rsidTr="00971D5F">
            <w:sdt>
              <w:sdtPr>
                <w:tag w:val="_PLD_bd1d6a8046344014824f3cd45e5475be"/>
                <w:id w:val="-1176341950"/>
                <w:lock w:val="sdtLocked"/>
              </w:sdtPr>
              <w:sdtEndPr/>
              <w:sdtContent>
                <w:tc>
                  <w:tcPr>
                    <w:tcW w:w="968" w:type="pct"/>
                    <w:shd w:val="clear" w:color="auto" w:fill="auto"/>
                    <w:vAlign w:val="center"/>
                  </w:tcPr>
                  <w:p w14:paraId="114132D3" w14:textId="77777777" w:rsidR="00971D5F" w:rsidRDefault="00971D5F" w:rsidP="00971D5F">
                    <w:pPr>
                      <w:jc w:val="center"/>
                      <w:rPr>
                        <w:szCs w:val="21"/>
                      </w:rPr>
                    </w:pPr>
                    <w:r>
                      <w:rPr>
                        <w:rFonts w:hint="eastAsia"/>
                        <w:szCs w:val="21"/>
                      </w:rPr>
                      <w:t>合计</w:t>
                    </w:r>
                  </w:p>
                </w:tc>
              </w:sdtContent>
            </w:sdt>
            <w:tc>
              <w:tcPr>
                <w:tcW w:w="995" w:type="pct"/>
                <w:shd w:val="clear" w:color="auto" w:fill="auto"/>
              </w:tcPr>
              <w:p w14:paraId="0D477AC8" w14:textId="77777777" w:rsidR="00971D5F" w:rsidRPr="00775956" w:rsidRDefault="00971D5F" w:rsidP="00971D5F">
                <w:pPr>
                  <w:jc w:val="right"/>
                  <w:rPr>
                    <w:rFonts w:asciiTheme="majorEastAsia" w:eastAsiaTheme="majorEastAsia" w:hAnsiTheme="majorEastAsia"/>
                    <w:szCs w:val="21"/>
                  </w:rPr>
                </w:pPr>
                <w:r w:rsidRPr="00775956">
                  <w:rPr>
                    <w:rFonts w:asciiTheme="majorEastAsia" w:eastAsiaTheme="majorEastAsia" w:hAnsiTheme="majorEastAsia"/>
                  </w:rPr>
                  <w:t>857,180.05</w:t>
                </w:r>
              </w:p>
            </w:tc>
            <w:tc>
              <w:tcPr>
                <w:tcW w:w="995" w:type="pct"/>
                <w:shd w:val="clear" w:color="auto" w:fill="auto"/>
              </w:tcPr>
              <w:p w14:paraId="0A3E11FE" w14:textId="77777777" w:rsidR="00971D5F" w:rsidRPr="00775956" w:rsidRDefault="00971D5F" w:rsidP="00971D5F">
                <w:pPr>
                  <w:jc w:val="right"/>
                  <w:rPr>
                    <w:rFonts w:asciiTheme="majorEastAsia" w:eastAsiaTheme="majorEastAsia" w:hAnsiTheme="majorEastAsia"/>
                    <w:szCs w:val="21"/>
                  </w:rPr>
                </w:pPr>
              </w:p>
            </w:tc>
            <w:tc>
              <w:tcPr>
                <w:tcW w:w="995" w:type="pct"/>
                <w:shd w:val="clear" w:color="auto" w:fill="auto"/>
              </w:tcPr>
              <w:p w14:paraId="0A44EDC1" w14:textId="77777777" w:rsidR="00971D5F" w:rsidRPr="00775956" w:rsidRDefault="00971D5F" w:rsidP="00971D5F">
                <w:pPr>
                  <w:jc w:val="right"/>
                  <w:rPr>
                    <w:rFonts w:asciiTheme="majorEastAsia" w:eastAsiaTheme="majorEastAsia" w:hAnsiTheme="majorEastAsia"/>
                    <w:szCs w:val="21"/>
                  </w:rPr>
                </w:pPr>
                <w:r w:rsidRPr="00775956">
                  <w:rPr>
                    <w:rFonts w:asciiTheme="majorEastAsia" w:eastAsiaTheme="majorEastAsia" w:hAnsiTheme="majorEastAsia"/>
                  </w:rPr>
                  <w:t>160,936.80</w:t>
                </w:r>
              </w:p>
            </w:tc>
            <w:tc>
              <w:tcPr>
                <w:tcW w:w="1047" w:type="pct"/>
                <w:shd w:val="clear" w:color="auto" w:fill="auto"/>
              </w:tcPr>
              <w:p w14:paraId="1161CC99" w14:textId="77777777" w:rsidR="00971D5F" w:rsidRPr="00775956" w:rsidRDefault="00971D5F" w:rsidP="00971D5F">
                <w:pPr>
                  <w:jc w:val="right"/>
                  <w:rPr>
                    <w:rFonts w:asciiTheme="majorEastAsia" w:eastAsiaTheme="majorEastAsia" w:hAnsiTheme="majorEastAsia"/>
                    <w:szCs w:val="21"/>
                  </w:rPr>
                </w:pPr>
                <w:r w:rsidRPr="00775956">
                  <w:rPr>
                    <w:rFonts w:asciiTheme="majorEastAsia" w:eastAsiaTheme="majorEastAsia" w:hAnsiTheme="majorEastAsia"/>
                  </w:rPr>
                  <w:t>696,243.25</w:t>
                </w:r>
              </w:p>
            </w:tc>
          </w:tr>
        </w:tbl>
        <w:p w14:paraId="4FEF673D" w14:textId="77777777" w:rsidR="00971D5F" w:rsidRDefault="009468AC"/>
      </w:sdtContent>
    </w:sdt>
    <w:sdt>
      <w:sdtPr>
        <w:rPr>
          <w:rFonts w:ascii="宋体" w:hAnsi="宋体" w:cs="宋体" w:hint="eastAsia"/>
          <w:b w:val="0"/>
          <w:bCs w:val="0"/>
          <w:kern w:val="0"/>
          <w:sz w:val="24"/>
          <w:szCs w:val="21"/>
        </w:rPr>
        <w:alias w:val="模块:未经抵销的递延所得税资产"/>
        <w:tag w:val="_SEC_24cb6110bf5143448478343c289c754e"/>
        <w:id w:val="381765064"/>
        <w:lock w:val="sdtLocked"/>
        <w:placeholder>
          <w:docPart w:val="GBC22222222222222222222222222222"/>
        </w:placeholder>
      </w:sdtPr>
      <w:sdtEndPr>
        <w:rPr>
          <w:rFonts w:asciiTheme="minorHAnsi" w:hAnsiTheme="minorHAnsi" w:cstheme="minorBidi"/>
          <w:kern w:val="2"/>
          <w:sz w:val="21"/>
          <w:szCs w:val="22"/>
        </w:rPr>
      </w:sdtEndPr>
      <w:sdtContent>
        <w:p w14:paraId="2E5874B0"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递延所得税资产/ 递延所得税负债</w:t>
          </w:r>
        </w:p>
        <w:p w14:paraId="12816280" w14:textId="77777777" w:rsidR="001814CF" w:rsidRDefault="00147735">
          <w:pPr>
            <w:pStyle w:val="4"/>
            <w:numPr>
              <w:ilvl w:val="0"/>
              <w:numId w:val="56"/>
            </w:numPr>
            <w:tabs>
              <w:tab w:val="left" w:pos="588"/>
              <w:tab w:val="left" w:pos="616"/>
            </w:tabs>
          </w:pPr>
          <w:bookmarkStart w:id="94" w:name="_Toc215903151"/>
          <w:r>
            <w:rPr>
              <w:rFonts w:hint="eastAsia"/>
            </w:rPr>
            <w:t>未经</w:t>
          </w:r>
          <w:proofErr w:type="gramStart"/>
          <w:r>
            <w:rPr>
              <w:rFonts w:hint="eastAsia"/>
            </w:rPr>
            <w:t>抵销</w:t>
          </w:r>
          <w:proofErr w:type="gramEnd"/>
          <w:r>
            <w:rPr>
              <w:rFonts w:hint="eastAsia"/>
            </w:rPr>
            <w:t>的递延所得税资产</w:t>
          </w:r>
        </w:p>
        <w:sdt>
          <w:sdtPr>
            <w:alias w:val="是否适用：未经抵销的递延所得税资产[双击切换]"/>
            <w:tag w:val="_GBC_fc6e77974a404dc3bef5fc386ae4e1e7"/>
            <w:id w:val="2104451866"/>
            <w:lock w:val="sdtContentLocked"/>
            <w:placeholder>
              <w:docPart w:val="GBC22222222222222222222222222222"/>
            </w:placeholder>
          </w:sdtPr>
          <w:sdtEndPr/>
          <w:sdtContent>
            <w:p w14:paraId="08AC84D2" w14:textId="77777777" w:rsidR="001814CF" w:rsidRDefault="00147735">
              <w:r>
                <w:fldChar w:fldCharType="begin"/>
              </w:r>
              <w:r w:rsidR="00545A8B">
                <w:instrText xml:space="preserve"> MACROBUTTON  SnrToggleCheckbox √</w:instrText>
              </w:r>
              <w:r w:rsidR="00545A8B">
                <w:instrText>适用</w:instrText>
              </w:r>
              <w:r w:rsidR="00545A8B">
                <w:instrText xml:space="preserve"> </w:instrText>
              </w:r>
              <w:r>
                <w:fldChar w:fldCharType="end"/>
              </w:r>
              <w:r>
                <w:fldChar w:fldCharType="begin"/>
              </w:r>
              <w:r w:rsidR="00545A8B">
                <w:instrText xml:space="preserve"> MACROBUTTON  SnrToggleCheckbox □</w:instrText>
              </w:r>
              <w:r w:rsidR="00545A8B">
                <w:instrText>不适用</w:instrText>
              </w:r>
              <w:r w:rsidR="00545A8B">
                <w:instrText xml:space="preserve"> </w:instrText>
              </w:r>
              <w:r>
                <w:fldChar w:fldCharType="end"/>
              </w:r>
            </w:p>
          </w:sdtContent>
        </w:sdt>
        <w:p w14:paraId="5D70283B" w14:textId="77777777" w:rsidR="00441566" w:rsidRDefault="00147735">
          <w:pPr>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bookmarkEnd w:id="94"/>
          <w:sdt>
            <w:sdtPr>
              <w:rPr>
                <w:rFonts w:hint="eastAsia"/>
                <w:szCs w:val="21"/>
              </w:rPr>
              <w:alias w:val="币种：财务附注：已确认的递延所得税资产和递延所得税负债"/>
              <w:tag w:val="_GBC_a48237f045494aa9a0ea8c2cb35b1c0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6"/>
            <w:gridCol w:w="1841"/>
            <w:gridCol w:w="1890"/>
            <w:gridCol w:w="1728"/>
            <w:gridCol w:w="1707"/>
          </w:tblGrid>
          <w:tr w:rsidR="00441566" w14:paraId="2D252A69" w14:textId="77777777" w:rsidTr="0058292E">
            <w:trPr>
              <w:trHeight w:val="285"/>
            </w:trPr>
            <w:sdt>
              <w:sdtPr>
                <w:tag w:val="_PLD_e45101b3a01946f19f22657bb959574e"/>
                <w:id w:val="1478113963"/>
                <w:lock w:val="sdtLocked"/>
              </w:sdtPr>
              <w:sdtEndPr/>
              <w:sdtContent>
                <w:tc>
                  <w:tcPr>
                    <w:tcW w:w="1189" w:type="pct"/>
                    <w:vMerge w:val="restart"/>
                    <w:shd w:val="clear" w:color="auto" w:fill="auto"/>
                    <w:vAlign w:val="center"/>
                  </w:tcPr>
                  <w:p w14:paraId="32C44543" w14:textId="77777777" w:rsidR="00441566" w:rsidRDefault="00441566" w:rsidP="00006BCE">
                    <w:pPr>
                      <w:jc w:val="center"/>
                      <w:rPr>
                        <w:szCs w:val="21"/>
                      </w:rPr>
                    </w:pPr>
                    <w:r>
                      <w:rPr>
                        <w:rFonts w:hint="eastAsia"/>
                        <w:szCs w:val="21"/>
                      </w:rPr>
                      <w:t>项目</w:t>
                    </w:r>
                  </w:p>
                </w:tc>
              </w:sdtContent>
            </w:sdt>
            <w:sdt>
              <w:sdtPr>
                <w:tag w:val="_PLD_dd892ffecd234c819059bf10f71b1910"/>
                <w:id w:val="167143029"/>
                <w:lock w:val="sdtLocked"/>
              </w:sdtPr>
              <w:sdtEndPr/>
              <w:sdtContent>
                <w:tc>
                  <w:tcPr>
                    <w:tcW w:w="1984" w:type="pct"/>
                    <w:gridSpan w:val="2"/>
                    <w:shd w:val="clear" w:color="auto" w:fill="auto"/>
                    <w:vAlign w:val="center"/>
                  </w:tcPr>
                  <w:p w14:paraId="2EA1EF69" w14:textId="77777777" w:rsidR="00441566" w:rsidRDefault="00441566" w:rsidP="00006BCE">
                    <w:pPr>
                      <w:jc w:val="center"/>
                      <w:rPr>
                        <w:szCs w:val="21"/>
                      </w:rPr>
                    </w:pPr>
                    <w:r>
                      <w:rPr>
                        <w:rFonts w:hint="eastAsia"/>
                        <w:szCs w:val="21"/>
                      </w:rPr>
                      <w:t>期末余额</w:t>
                    </w:r>
                  </w:p>
                </w:tc>
              </w:sdtContent>
            </w:sdt>
            <w:sdt>
              <w:sdtPr>
                <w:tag w:val="_PLD_be855fcb002344d6ae2c74083e90b1c1"/>
                <w:id w:val="-267156069"/>
                <w:lock w:val="sdtLocked"/>
              </w:sdtPr>
              <w:sdtEndPr/>
              <w:sdtContent>
                <w:tc>
                  <w:tcPr>
                    <w:tcW w:w="1827" w:type="pct"/>
                    <w:gridSpan w:val="2"/>
                    <w:shd w:val="clear" w:color="auto" w:fill="auto"/>
                    <w:vAlign w:val="center"/>
                  </w:tcPr>
                  <w:p w14:paraId="156A6158" w14:textId="77777777" w:rsidR="00441566" w:rsidRDefault="00441566" w:rsidP="00006BCE">
                    <w:pPr>
                      <w:jc w:val="center"/>
                      <w:rPr>
                        <w:szCs w:val="21"/>
                      </w:rPr>
                    </w:pPr>
                    <w:r>
                      <w:rPr>
                        <w:rFonts w:hint="eastAsia"/>
                        <w:szCs w:val="21"/>
                      </w:rPr>
                      <w:t>期初余额</w:t>
                    </w:r>
                  </w:p>
                </w:tc>
              </w:sdtContent>
            </w:sdt>
          </w:tr>
          <w:tr w:rsidR="00441566" w14:paraId="63A9BF3B" w14:textId="77777777" w:rsidTr="0058292E">
            <w:trPr>
              <w:trHeight w:val="285"/>
            </w:trPr>
            <w:tc>
              <w:tcPr>
                <w:tcW w:w="1189" w:type="pct"/>
                <w:vMerge/>
                <w:shd w:val="clear" w:color="auto" w:fill="auto"/>
                <w:vAlign w:val="center"/>
              </w:tcPr>
              <w:p w14:paraId="05D8D5E4" w14:textId="77777777" w:rsidR="00441566" w:rsidRDefault="00441566" w:rsidP="00006BCE">
                <w:pPr>
                  <w:jc w:val="center"/>
                  <w:rPr>
                    <w:b/>
                    <w:szCs w:val="21"/>
                  </w:rPr>
                </w:pPr>
              </w:p>
            </w:tc>
            <w:sdt>
              <w:sdtPr>
                <w:tag w:val="_PLD_c82eb64547054aa39a1b7bfe7c532e2e"/>
                <w:id w:val="-238097617"/>
                <w:lock w:val="sdtLocked"/>
              </w:sdtPr>
              <w:sdtEndPr/>
              <w:sdtContent>
                <w:tc>
                  <w:tcPr>
                    <w:tcW w:w="979" w:type="pct"/>
                    <w:shd w:val="clear" w:color="auto" w:fill="auto"/>
                    <w:vAlign w:val="center"/>
                  </w:tcPr>
                  <w:p w14:paraId="6A9233D6" w14:textId="77777777" w:rsidR="00441566" w:rsidRDefault="00441566" w:rsidP="00006BCE">
                    <w:pPr>
                      <w:jc w:val="center"/>
                      <w:rPr>
                        <w:szCs w:val="21"/>
                      </w:rPr>
                    </w:pPr>
                    <w:r>
                      <w:rPr>
                        <w:rFonts w:hint="eastAsia"/>
                        <w:szCs w:val="21"/>
                      </w:rPr>
                      <w:t>可抵扣暂时性差异</w:t>
                    </w:r>
                  </w:p>
                </w:tc>
              </w:sdtContent>
            </w:sdt>
            <w:sdt>
              <w:sdtPr>
                <w:tag w:val="_PLD_ad2e47975c52486d8bfc7fec079252de"/>
                <w:id w:val="-916320146"/>
                <w:lock w:val="sdtLocked"/>
              </w:sdtPr>
              <w:sdtEndPr/>
              <w:sdtContent>
                <w:tc>
                  <w:tcPr>
                    <w:tcW w:w="1005" w:type="pct"/>
                    <w:shd w:val="clear" w:color="auto" w:fill="auto"/>
                    <w:vAlign w:val="center"/>
                  </w:tcPr>
                  <w:p w14:paraId="05DB98CC" w14:textId="77777777" w:rsidR="00441566" w:rsidRDefault="00441566" w:rsidP="00006BCE">
                    <w:pPr>
                      <w:jc w:val="center"/>
                      <w:rPr>
                        <w:szCs w:val="21"/>
                      </w:rPr>
                    </w:pPr>
                    <w:r>
                      <w:rPr>
                        <w:rFonts w:hint="eastAsia"/>
                        <w:szCs w:val="21"/>
                      </w:rPr>
                      <w:t>递延所得税</w:t>
                    </w:r>
                  </w:p>
                  <w:p w14:paraId="54818DD8" w14:textId="77777777" w:rsidR="00441566" w:rsidRDefault="00441566" w:rsidP="00006BCE">
                    <w:pPr>
                      <w:jc w:val="center"/>
                      <w:rPr>
                        <w:szCs w:val="21"/>
                      </w:rPr>
                    </w:pPr>
                    <w:r>
                      <w:rPr>
                        <w:rFonts w:hint="eastAsia"/>
                        <w:szCs w:val="21"/>
                      </w:rPr>
                      <w:t>资产</w:t>
                    </w:r>
                  </w:p>
                </w:tc>
              </w:sdtContent>
            </w:sdt>
            <w:sdt>
              <w:sdtPr>
                <w:tag w:val="_PLD_0e0e7aabb5f8432ea9da8b4066b2e897"/>
                <w:id w:val="-1466509205"/>
                <w:lock w:val="sdtLocked"/>
              </w:sdtPr>
              <w:sdtEndPr/>
              <w:sdtContent>
                <w:tc>
                  <w:tcPr>
                    <w:tcW w:w="919" w:type="pct"/>
                    <w:shd w:val="clear" w:color="auto" w:fill="auto"/>
                    <w:vAlign w:val="center"/>
                  </w:tcPr>
                  <w:p w14:paraId="092B791B" w14:textId="77777777" w:rsidR="00441566" w:rsidRDefault="00441566" w:rsidP="00006BCE">
                    <w:pPr>
                      <w:jc w:val="center"/>
                      <w:rPr>
                        <w:szCs w:val="21"/>
                      </w:rPr>
                    </w:pPr>
                    <w:r>
                      <w:rPr>
                        <w:rFonts w:hint="eastAsia"/>
                        <w:szCs w:val="21"/>
                      </w:rPr>
                      <w:t>可抵扣暂时性差异</w:t>
                    </w:r>
                  </w:p>
                </w:tc>
              </w:sdtContent>
            </w:sdt>
            <w:sdt>
              <w:sdtPr>
                <w:tag w:val="_PLD_34147e3346eb4b24b314e0dadaab6983"/>
                <w:id w:val="-402753584"/>
                <w:lock w:val="sdtLocked"/>
              </w:sdtPr>
              <w:sdtEndPr/>
              <w:sdtContent>
                <w:tc>
                  <w:tcPr>
                    <w:tcW w:w="908" w:type="pct"/>
                    <w:shd w:val="clear" w:color="auto" w:fill="auto"/>
                    <w:vAlign w:val="center"/>
                  </w:tcPr>
                  <w:p w14:paraId="63D1A7EB" w14:textId="77777777" w:rsidR="00441566" w:rsidRDefault="00441566" w:rsidP="00006BCE">
                    <w:pPr>
                      <w:jc w:val="center"/>
                      <w:rPr>
                        <w:szCs w:val="21"/>
                      </w:rPr>
                    </w:pPr>
                    <w:r>
                      <w:rPr>
                        <w:rFonts w:hint="eastAsia"/>
                        <w:szCs w:val="21"/>
                      </w:rPr>
                      <w:t>递延所得税</w:t>
                    </w:r>
                  </w:p>
                  <w:p w14:paraId="7D23DB87" w14:textId="77777777" w:rsidR="00441566" w:rsidRDefault="00441566" w:rsidP="00006BCE">
                    <w:pPr>
                      <w:jc w:val="center"/>
                      <w:rPr>
                        <w:szCs w:val="21"/>
                      </w:rPr>
                    </w:pPr>
                    <w:r>
                      <w:rPr>
                        <w:rFonts w:hint="eastAsia"/>
                        <w:szCs w:val="21"/>
                      </w:rPr>
                      <w:t>资产</w:t>
                    </w:r>
                  </w:p>
                </w:tc>
              </w:sdtContent>
            </w:sdt>
          </w:tr>
          <w:tr w:rsidR="00441566" w14:paraId="33FC9E21" w14:textId="77777777" w:rsidTr="0058292E">
            <w:trPr>
              <w:trHeight w:val="285"/>
            </w:trPr>
            <w:sdt>
              <w:sdtPr>
                <w:tag w:val="_PLD_1bf7e1aa06884192bd26302547776324"/>
                <w:id w:val="-835464900"/>
                <w:lock w:val="sdtLocked"/>
              </w:sdtPr>
              <w:sdtEndPr/>
              <w:sdtContent>
                <w:tc>
                  <w:tcPr>
                    <w:tcW w:w="1189" w:type="pct"/>
                    <w:shd w:val="clear" w:color="auto" w:fill="auto"/>
                    <w:vAlign w:val="center"/>
                  </w:tcPr>
                  <w:p w14:paraId="021A1793" w14:textId="77777777" w:rsidR="00441566" w:rsidRDefault="00441566" w:rsidP="00006BCE">
                    <w:pPr>
                      <w:rPr>
                        <w:szCs w:val="21"/>
                      </w:rPr>
                    </w:pPr>
                    <w:r>
                      <w:rPr>
                        <w:rFonts w:hint="eastAsia"/>
                        <w:szCs w:val="21"/>
                      </w:rPr>
                      <w:t>资产减值准备</w:t>
                    </w:r>
                  </w:p>
                </w:tc>
              </w:sdtContent>
            </w:sdt>
            <w:tc>
              <w:tcPr>
                <w:tcW w:w="979" w:type="pct"/>
                <w:shd w:val="clear" w:color="auto" w:fill="auto"/>
              </w:tcPr>
              <w:p w14:paraId="3E070D69"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96,058,785.80</w:t>
                </w:r>
              </w:p>
            </w:tc>
            <w:tc>
              <w:tcPr>
                <w:tcW w:w="1005" w:type="pct"/>
                <w:shd w:val="clear" w:color="auto" w:fill="auto"/>
              </w:tcPr>
              <w:p w14:paraId="2F9A5907"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8,766,588.87</w:t>
                </w:r>
              </w:p>
            </w:tc>
            <w:tc>
              <w:tcPr>
                <w:tcW w:w="919" w:type="pct"/>
                <w:shd w:val="clear" w:color="auto" w:fill="auto"/>
              </w:tcPr>
              <w:p w14:paraId="4F5630E4"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95,912,048.27</w:t>
                </w:r>
              </w:p>
            </w:tc>
            <w:tc>
              <w:tcPr>
                <w:tcW w:w="908" w:type="pct"/>
                <w:shd w:val="clear" w:color="auto" w:fill="auto"/>
              </w:tcPr>
              <w:p w14:paraId="389E8261"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8,787,161.63</w:t>
                </w:r>
              </w:p>
            </w:tc>
          </w:tr>
          <w:tr w:rsidR="00441566" w14:paraId="48F17190" w14:textId="77777777" w:rsidTr="0058292E">
            <w:trPr>
              <w:trHeight w:val="285"/>
            </w:trPr>
            <w:sdt>
              <w:sdtPr>
                <w:tag w:val="_PLD_024091818f2b4c9386a36ed63f88f791"/>
                <w:id w:val="1460691776"/>
                <w:lock w:val="sdtLocked"/>
              </w:sdtPr>
              <w:sdtEndPr/>
              <w:sdtContent>
                <w:tc>
                  <w:tcPr>
                    <w:tcW w:w="1189" w:type="pct"/>
                    <w:shd w:val="clear" w:color="auto" w:fill="auto"/>
                    <w:vAlign w:val="center"/>
                  </w:tcPr>
                  <w:p w14:paraId="7D4B1820" w14:textId="77777777" w:rsidR="00441566" w:rsidRDefault="00441566" w:rsidP="00006BCE">
                    <w:pPr>
                      <w:rPr>
                        <w:szCs w:val="21"/>
                      </w:rPr>
                    </w:pPr>
                    <w:r>
                      <w:rPr>
                        <w:rFonts w:hint="eastAsia"/>
                        <w:szCs w:val="21"/>
                      </w:rPr>
                      <w:t>内部交易未实现利润</w:t>
                    </w:r>
                  </w:p>
                </w:tc>
              </w:sdtContent>
            </w:sdt>
            <w:tc>
              <w:tcPr>
                <w:tcW w:w="979" w:type="pct"/>
                <w:shd w:val="clear" w:color="auto" w:fill="auto"/>
              </w:tcPr>
              <w:p w14:paraId="44E9700C"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123,229,294.44</w:t>
                </w:r>
              </w:p>
            </w:tc>
            <w:tc>
              <w:tcPr>
                <w:tcW w:w="1005" w:type="pct"/>
                <w:shd w:val="clear" w:color="auto" w:fill="auto"/>
              </w:tcPr>
              <w:p w14:paraId="4A7C4FE7"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11,090,636.50</w:t>
                </w:r>
              </w:p>
            </w:tc>
            <w:tc>
              <w:tcPr>
                <w:tcW w:w="919" w:type="pct"/>
                <w:shd w:val="clear" w:color="auto" w:fill="auto"/>
              </w:tcPr>
              <w:p w14:paraId="1E123F11"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83,811,034.90</w:t>
                </w:r>
              </w:p>
            </w:tc>
            <w:tc>
              <w:tcPr>
                <w:tcW w:w="908" w:type="pct"/>
                <w:shd w:val="clear" w:color="auto" w:fill="auto"/>
              </w:tcPr>
              <w:p w14:paraId="3D0A231A"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7,542,993.14</w:t>
                </w:r>
              </w:p>
            </w:tc>
          </w:tr>
          <w:sdt>
            <w:sdtPr>
              <w:rPr>
                <w:szCs w:val="21"/>
              </w:rPr>
              <w:alias w:val="递延所得税资产明细"/>
              <w:tag w:val="_GBC_78d44848a87d4473a54948d3e2adbb46"/>
              <w:id w:val="-305781788"/>
              <w:lock w:val="sdtLocked"/>
            </w:sdtPr>
            <w:sdtEndPr>
              <w:rPr>
                <w:rFonts w:asciiTheme="majorEastAsia" w:eastAsiaTheme="majorEastAsia" w:hAnsiTheme="majorEastAsia"/>
              </w:rPr>
            </w:sdtEndPr>
            <w:sdtContent>
              <w:tr w:rsidR="00441566" w14:paraId="57ED530D" w14:textId="77777777" w:rsidTr="0058292E">
                <w:trPr>
                  <w:trHeight w:val="285"/>
                </w:trPr>
                <w:tc>
                  <w:tcPr>
                    <w:tcW w:w="1189" w:type="pct"/>
                    <w:shd w:val="clear" w:color="auto" w:fill="auto"/>
                    <w:vAlign w:val="center"/>
                  </w:tcPr>
                  <w:p w14:paraId="719E8856" w14:textId="77777777" w:rsidR="00441566" w:rsidRDefault="00441566" w:rsidP="00006BCE">
                    <w:pPr>
                      <w:rPr>
                        <w:szCs w:val="21"/>
                      </w:rPr>
                    </w:pPr>
                    <w:r>
                      <w:t>预提费用</w:t>
                    </w:r>
                  </w:p>
                </w:tc>
                <w:tc>
                  <w:tcPr>
                    <w:tcW w:w="979" w:type="pct"/>
                    <w:shd w:val="clear" w:color="auto" w:fill="auto"/>
                  </w:tcPr>
                  <w:p w14:paraId="69E14214"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33,791,701.56</w:t>
                    </w:r>
                  </w:p>
                </w:tc>
                <w:tc>
                  <w:tcPr>
                    <w:tcW w:w="1005" w:type="pct"/>
                    <w:shd w:val="clear" w:color="auto" w:fill="auto"/>
                  </w:tcPr>
                  <w:p w14:paraId="01B0D668"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3,041,253.14</w:t>
                    </w:r>
                  </w:p>
                </w:tc>
                <w:tc>
                  <w:tcPr>
                    <w:tcW w:w="919" w:type="pct"/>
                    <w:shd w:val="clear" w:color="auto" w:fill="auto"/>
                  </w:tcPr>
                  <w:p w14:paraId="781DFEC9"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31,300,250.23</w:t>
                    </w:r>
                  </w:p>
                </w:tc>
                <w:tc>
                  <w:tcPr>
                    <w:tcW w:w="908" w:type="pct"/>
                    <w:shd w:val="clear" w:color="auto" w:fill="auto"/>
                  </w:tcPr>
                  <w:p w14:paraId="31C46F44"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3,288,037.73</w:t>
                    </w:r>
                  </w:p>
                </w:tc>
              </w:tr>
            </w:sdtContent>
          </w:sdt>
          <w:sdt>
            <w:sdtPr>
              <w:rPr>
                <w:szCs w:val="21"/>
              </w:rPr>
              <w:alias w:val="递延所得税资产明细"/>
              <w:tag w:val="_GBC_78d44848a87d4473a54948d3e2adbb46"/>
              <w:id w:val="1001938074"/>
              <w:lock w:val="sdtLocked"/>
            </w:sdtPr>
            <w:sdtEndPr>
              <w:rPr>
                <w:rFonts w:asciiTheme="majorEastAsia" w:eastAsiaTheme="majorEastAsia" w:hAnsiTheme="majorEastAsia"/>
              </w:rPr>
            </w:sdtEndPr>
            <w:sdtContent>
              <w:tr w:rsidR="00441566" w14:paraId="2BE00533" w14:textId="77777777" w:rsidTr="0058292E">
                <w:trPr>
                  <w:trHeight w:val="285"/>
                </w:trPr>
                <w:tc>
                  <w:tcPr>
                    <w:tcW w:w="1189" w:type="pct"/>
                    <w:shd w:val="clear" w:color="auto" w:fill="auto"/>
                    <w:vAlign w:val="center"/>
                  </w:tcPr>
                  <w:p w14:paraId="46980146" w14:textId="77777777" w:rsidR="00441566" w:rsidRDefault="00441566" w:rsidP="00006BCE">
                    <w:pPr>
                      <w:rPr>
                        <w:szCs w:val="21"/>
                      </w:rPr>
                    </w:pPr>
                    <w:r>
                      <w:t>递延收益</w:t>
                    </w:r>
                    <w:r>
                      <w:t>-</w:t>
                    </w:r>
                    <w:r>
                      <w:t>政府补助</w:t>
                    </w:r>
                  </w:p>
                </w:tc>
                <w:tc>
                  <w:tcPr>
                    <w:tcW w:w="979" w:type="pct"/>
                    <w:shd w:val="clear" w:color="auto" w:fill="auto"/>
                  </w:tcPr>
                  <w:p w14:paraId="5075B551"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9,440,336.64</w:t>
                    </w:r>
                  </w:p>
                </w:tc>
                <w:tc>
                  <w:tcPr>
                    <w:tcW w:w="1005" w:type="pct"/>
                    <w:shd w:val="clear" w:color="auto" w:fill="auto"/>
                  </w:tcPr>
                  <w:p w14:paraId="4EB9CAED"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976,937.19</w:t>
                    </w:r>
                  </w:p>
                </w:tc>
                <w:tc>
                  <w:tcPr>
                    <w:tcW w:w="919" w:type="pct"/>
                    <w:shd w:val="clear" w:color="auto" w:fill="auto"/>
                  </w:tcPr>
                  <w:p w14:paraId="48AAD285"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9,318,555.09</w:t>
                    </w:r>
                  </w:p>
                </w:tc>
                <w:tc>
                  <w:tcPr>
                    <w:tcW w:w="908" w:type="pct"/>
                    <w:shd w:val="clear" w:color="auto" w:fill="auto"/>
                  </w:tcPr>
                  <w:p w14:paraId="5C5B0BC9"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1,067,509.56</w:t>
                    </w:r>
                  </w:p>
                </w:tc>
              </w:tr>
            </w:sdtContent>
          </w:sdt>
          <w:sdt>
            <w:sdtPr>
              <w:rPr>
                <w:szCs w:val="21"/>
              </w:rPr>
              <w:alias w:val="递延所得税资产明细"/>
              <w:tag w:val="_GBC_78d44848a87d4473a54948d3e2adbb46"/>
              <w:id w:val="-592402359"/>
              <w:lock w:val="sdtLocked"/>
            </w:sdtPr>
            <w:sdtEndPr>
              <w:rPr>
                <w:rFonts w:asciiTheme="majorEastAsia" w:eastAsiaTheme="majorEastAsia" w:hAnsiTheme="majorEastAsia"/>
              </w:rPr>
            </w:sdtEndPr>
            <w:sdtContent>
              <w:tr w:rsidR="00441566" w14:paraId="17CE983A" w14:textId="77777777" w:rsidTr="0058292E">
                <w:trPr>
                  <w:trHeight w:val="285"/>
                </w:trPr>
                <w:tc>
                  <w:tcPr>
                    <w:tcW w:w="1189" w:type="pct"/>
                    <w:shd w:val="clear" w:color="auto" w:fill="auto"/>
                    <w:vAlign w:val="center"/>
                  </w:tcPr>
                  <w:p w14:paraId="4C342D93" w14:textId="77777777" w:rsidR="00441566" w:rsidRDefault="00441566" w:rsidP="00006BCE">
                    <w:pPr>
                      <w:rPr>
                        <w:szCs w:val="21"/>
                      </w:rPr>
                    </w:pPr>
                    <w:r>
                      <w:t>应付职工薪酬</w:t>
                    </w:r>
                  </w:p>
                </w:tc>
                <w:tc>
                  <w:tcPr>
                    <w:tcW w:w="979" w:type="pct"/>
                    <w:shd w:val="clear" w:color="auto" w:fill="auto"/>
                  </w:tcPr>
                  <w:p w14:paraId="08C53526"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1,679,662.44</w:t>
                    </w:r>
                  </w:p>
                </w:tc>
                <w:tc>
                  <w:tcPr>
                    <w:tcW w:w="1005" w:type="pct"/>
                    <w:shd w:val="clear" w:color="auto" w:fill="auto"/>
                  </w:tcPr>
                  <w:p w14:paraId="1094B6FE"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151,169.62</w:t>
                    </w:r>
                  </w:p>
                </w:tc>
                <w:tc>
                  <w:tcPr>
                    <w:tcW w:w="919" w:type="pct"/>
                    <w:shd w:val="clear" w:color="auto" w:fill="auto"/>
                  </w:tcPr>
                  <w:p w14:paraId="343CECFD"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1,679,662.51</w:t>
                    </w:r>
                  </w:p>
                </w:tc>
                <w:tc>
                  <w:tcPr>
                    <w:tcW w:w="908" w:type="pct"/>
                    <w:shd w:val="clear" w:color="auto" w:fill="auto"/>
                  </w:tcPr>
                  <w:p w14:paraId="205C8106"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42,330.02</w:t>
                    </w:r>
                  </w:p>
                </w:tc>
              </w:tr>
            </w:sdtContent>
          </w:sdt>
          <w:sdt>
            <w:sdtPr>
              <w:rPr>
                <w:szCs w:val="21"/>
              </w:rPr>
              <w:alias w:val="递延所得税资产明细"/>
              <w:tag w:val="_GBC_78d44848a87d4473a54948d3e2adbb46"/>
              <w:id w:val="1721252552"/>
              <w:lock w:val="sdtLocked"/>
            </w:sdtPr>
            <w:sdtEndPr>
              <w:rPr>
                <w:rFonts w:asciiTheme="majorEastAsia" w:eastAsiaTheme="majorEastAsia" w:hAnsiTheme="majorEastAsia"/>
              </w:rPr>
            </w:sdtEndPr>
            <w:sdtContent>
              <w:tr w:rsidR="00441566" w14:paraId="2C49B40E" w14:textId="77777777" w:rsidTr="0058292E">
                <w:trPr>
                  <w:trHeight w:val="285"/>
                </w:trPr>
                <w:tc>
                  <w:tcPr>
                    <w:tcW w:w="1189" w:type="pct"/>
                    <w:shd w:val="clear" w:color="auto" w:fill="auto"/>
                    <w:vAlign w:val="center"/>
                  </w:tcPr>
                  <w:p w14:paraId="6BB2A2C3" w14:textId="77777777" w:rsidR="00441566" w:rsidRDefault="00441566" w:rsidP="00006BCE">
                    <w:pPr>
                      <w:rPr>
                        <w:szCs w:val="21"/>
                      </w:rPr>
                    </w:pPr>
                    <w:r>
                      <w:t>远期外汇合约浮亏</w:t>
                    </w:r>
                  </w:p>
                </w:tc>
                <w:tc>
                  <w:tcPr>
                    <w:tcW w:w="979" w:type="pct"/>
                    <w:shd w:val="clear" w:color="auto" w:fill="auto"/>
                  </w:tcPr>
                  <w:p w14:paraId="3F1B0DCC"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247,877.33</w:t>
                    </w:r>
                  </w:p>
                </w:tc>
                <w:tc>
                  <w:tcPr>
                    <w:tcW w:w="1005" w:type="pct"/>
                    <w:shd w:val="clear" w:color="auto" w:fill="auto"/>
                  </w:tcPr>
                  <w:p w14:paraId="0BED27CD"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22,308.96</w:t>
                    </w:r>
                  </w:p>
                </w:tc>
                <w:tc>
                  <w:tcPr>
                    <w:tcW w:w="919" w:type="pct"/>
                    <w:shd w:val="clear" w:color="auto" w:fill="auto"/>
                  </w:tcPr>
                  <w:p w14:paraId="241C8B09"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244,630.36</w:t>
                    </w:r>
                  </w:p>
                </w:tc>
                <w:tc>
                  <w:tcPr>
                    <w:tcW w:w="908" w:type="pct"/>
                    <w:shd w:val="clear" w:color="auto" w:fill="auto"/>
                  </w:tcPr>
                  <w:p w14:paraId="760EAE82"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22,016.72</w:t>
                    </w:r>
                  </w:p>
                </w:tc>
              </w:tr>
            </w:sdtContent>
          </w:sdt>
          <w:tr w:rsidR="00441566" w:rsidRPr="00441566" w14:paraId="19F78736" w14:textId="77777777" w:rsidTr="0058292E">
            <w:trPr>
              <w:trHeight w:val="285"/>
            </w:trPr>
            <w:sdt>
              <w:sdtPr>
                <w:tag w:val="_PLD_aff9781bbd7249709be440b59752c5c2"/>
                <w:id w:val="1281770929"/>
                <w:lock w:val="sdtLocked"/>
              </w:sdtPr>
              <w:sdtEndPr/>
              <w:sdtContent>
                <w:tc>
                  <w:tcPr>
                    <w:tcW w:w="1189" w:type="pct"/>
                    <w:shd w:val="clear" w:color="auto" w:fill="auto"/>
                    <w:vAlign w:val="center"/>
                  </w:tcPr>
                  <w:p w14:paraId="228D3642" w14:textId="77777777" w:rsidR="00441566" w:rsidRDefault="00441566" w:rsidP="00006BCE">
                    <w:pPr>
                      <w:jc w:val="center"/>
                      <w:rPr>
                        <w:szCs w:val="21"/>
                      </w:rPr>
                    </w:pPr>
                    <w:r>
                      <w:rPr>
                        <w:rFonts w:hint="eastAsia"/>
                        <w:szCs w:val="21"/>
                      </w:rPr>
                      <w:t>合计</w:t>
                    </w:r>
                  </w:p>
                </w:tc>
              </w:sdtContent>
            </w:sdt>
            <w:tc>
              <w:tcPr>
                <w:tcW w:w="979" w:type="pct"/>
                <w:shd w:val="clear" w:color="auto" w:fill="auto"/>
              </w:tcPr>
              <w:p w14:paraId="1E674C28" w14:textId="77777777" w:rsidR="00441566" w:rsidRPr="00775956" w:rsidRDefault="00441566" w:rsidP="0058292E">
                <w:pPr>
                  <w:rPr>
                    <w:rFonts w:asciiTheme="majorEastAsia" w:eastAsiaTheme="majorEastAsia" w:hAnsiTheme="majorEastAsia"/>
                  </w:rPr>
                </w:pPr>
                <w:r w:rsidRPr="00775956">
                  <w:rPr>
                    <w:rFonts w:asciiTheme="majorEastAsia" w:eastAsiaTheme="majorEastAsia" w:hAnsiTheme="majorEastAsia"/>
                  </w:rPr>
                  <w:t>264,447,658.2</w:t>
                </w:r>
                <w:r w:rsidR="005E4474" w:rsidRPr="00775956">
                  <w:rPr>
                    <w:rFonts w:asciiTheme="majorEastAsia" w:eastAsiaTheme="majorEastAsia" w:hAnsiTheme="majorEastAsia" w:hint="eastAsia"/>
                  </w:rPr>
                  <w:t>1</w:t>
                </w:r>
              </w:p>
            </w:tc>
            <w:tc>
              <w:tcPr>
                <w:tcW w:w="1005" w:type="pct"/>
                <w:shd w:val="clear" w:color="auto" w:fill="auto"/>
              </w:tcPr>
              <w:p w14:paraId="7BE16DA0" w14:textId="77777777" w:rsidR="00441566" w:rsidRPr="00775956" w:rsidRDefault="00441566" w:rsidP="00006BCE">
                <w:pPr>
                  <w:rPr>
                    <w:rFonts w:asciiTheme="majorEastAsia" w:eastAsiaTheme="majorEastAsia" w:hAnsiTheme="majorEastAsia"/>
                  </w:rPr>
                </w:pPr>
                <w:r w:rsidRPr="00775956">
                  <w:rPr>
                    <w:rFonts w:asciiTheme="majorEastAsia" w:eastAsiaTheme="majorEastAsia" w:hAnsiTheme="majorEastAsia"/>
                  </w:rPr>
                  <w:t>24,048,894.28</w:t>
                </w:r>
              </w:p>
            </w:tc>
            <w:tc>
              <w:tcPr>
                <w:tcW w:w="919" w:type="pct"/>
                <w:shd w:val="clear" w:color="auto" w:fill="auto"/>
              </w:tcPr>
              <w:p w14:paraId="12377DD3" w14:textId="77777777" w:rsidR="00441566" w:rsidRPr="00775956" w:rsidRDefault="00441566" w:rsidP="00006BCE">
                <w:pPr>
                  <w:rPr>
                    <w:rFonts w:asciiTheme="majorEastAsia" w:eastAsiaTheme="majorEastAsia" w:hAnsiTheme="majorEastAsia"/>
                  </w:rPr>
                </w:pPr>
                <w:r w:rsidRPr="00775956">
                  <w:rPr>
                    <w:rFonts w:asciiTheme="majorEastAsia" w:eastAsiaTheme="majorEastAsia" w:hAnsiTheme="majorEastAsia"/>
                  </w:rPr>
                  <w:t>222,266,181.36</w:t>
                </w:r>
              </w:p>
            </w:tc>
            <w:tc>
              <w:tcPr>
                <w:tcW w:w="908" w:type="pct"/>
                <w:shd w:val="clear" w:color="auto" w:fill="auto"/>
              </w:tcPr>
              <w:p w14:paraId="75E2D44D" w14:textId="77777777" w:rsidR="00441566" w:rsidRPr="00775956" w:rsidRDefault="00441566" w:rsidP="00006BCE">
                <w:pPr>
                  <w:rPr>
                    <w:rFonts w:asciiTheme="majorEastAsia" w:eastAsiaTheme="majorEastAsia" w:hAnsiTheme="majorEastAsia"/>
                  </w:rPr>
                </w:pPr>
                <w:r w:rsidRPr="00775956">
                  <w:rPr>
                    <w:rFonts w:asciiTheme="majorEastAsia" w:eastAsiaTheme="majorEastAsia" w:hAnsiTheme="majorEastAsia"/>
                  </w:rPr>
                  <w:t>20,750,048.80</w:t>
                </w:r>
              </w:p>
            </w:tc>
          </w:tr>
        </w:tbl>
        <w:p w14:paraId="480AD232" w14:textId="77777777" w:rsidR="001814CF" w:rsidRDefault="009468AC"/>
      </w:sdtContent>
    </w:sdt>
    <w:bookmarkStart w:id="95" w:name="_Hlk11160621" w:displacedByCustomXml="next"/>
    <w:sdt>
      <w:sdtPr>
        <w:rPr>
          <w:rFonts w:ascii="宋体" w:hAnsi="宋体" w:cs="宋体" w:hint="eastAsia"/>
          <w:b w:val="0"/>
          <w:bCs w:val="0"/>
          <w:kern w:val="0"/>
          <w:sz w:val="24"/>
          <w:szCs w:val="24"/>
        </w:rPr>
        <w:alias w:val="模块:未经抵销的递延所得税负债"/>
        <w:tag w:val="_SEC_022eb52f9e1542cbb5aaa5a287b8ee2a"/>
        <w:id w:val="1403949285"/>
        <w:lock w:val="sdtLocked"/>
        <w:placeholder>
          <w:docPart w:val="GBC22222222222222222222222222222"/>
        </w:placeholder>
      </w:sdtPr>
      <w:sdtEndPr>
        <w:rPr>
          <w:rFonts w:asciiTheme="minorHAnsi" w:hAnsiTheme="minorHAnsi" w:cstheme="minorBidi"/>
          <w:kern w:val="2"/>
          <w:sz w:val="21"/>
          <w:szCs w:val="22"/>
        </w:rPr>
      </w:sdtEndPr>
      <w:sdtContent>
        <w:p w14:paraId="622EAF1D" w14:textId="77777777" w:rsidR="001814CF" w:rsidRDefault="00147735">
          <w:pPr>
            <w:pStyle w:val="4"/>
            <w:numPr>
              <w:ilvl w:val="0"/>
              <w:numId w:val="56"/>
            </w:numPr>
            <w:tabs>
              <w:tab w:val="left" w:pos="588"/>
              <w:tab w:val="left" w:pos="616"/>
            </w:tabs>
          </w:pPr>
          <w:r>
            <w:rPr>
              <w:rFonts w:hint="eastAsia"/>
            </w:rPr>
            <w:t>未经</w:t>
          </w:r>
          <w:proofErr w:type="gramStart"/>
          <w:r>
            <w:rPr>
              <w:rFonts w:hint="eastAsia"/>
            </w:rPr>
            <w:t>抵销</w:t>
          </w:r>
          <w:proofErr w:type="gramEnd"/>
          <w:r>
            <w:rPr>
              <w:rFonts w:hint="eastAsia"/>
            </w:rPr>
            <w:t>的递延所得税负债</w:t>
          </w:r>
        </w:p>
        <w:sdt>
          <w:sdtPr>
            <w:alias w:val="是否适用：未经抵销的递延所得税负债[双击切换]"/>
            <w:tag w:val="_GBC_e9cf2825b61d4a9ca57e90c2ed017173"/>
            <w:id w:val="-114910279"/>
            <w:lock w:val="sdtContentLocked"/>
            <w:placeholder>
              <w:docPart w:val="GBC22222222222222222222222222222"/>
            </w:placeholder>
          </w:sdtPr>
          <w:sdtEndPr/>
          <w:sdtContent>
            <w:p w14:paraId="3400DB67" w14:textId="77777777" w:rsidR="001814CF" w:rsidRDefault="00147735">
              <w:r>
                <w:fldChar w:fldCharType="begin"/>
              </w:r>
              <w:r w:rsidR="00441566">
                <w:instrText xml:space="preserve"> MACROBUTTON  SnrToggleCheckbox √</w:instrText>
              </w:r>
              <w:r w:rsidR="00441566">
                <w:instrText>适用</w:instrText>
              </w:r>
              <w:r w:rsidR="00441566">
                <w:instrText xml:space="preserve"> </w:instrText>
              </w:r>
              <w:r>
                <w:fldChar w:fldCharType="end"/>
              </w:r>
              <w:r>
                <w:fldChar w:fldCharType="begin"/>
              </w:r>
              <w:r w:rsidR="00441566">
                <w:instrText xml:space="preserve"> MACROBUTTON  SnrToggleCheckbox □</w:instrText>
              </w:r>
              <w:r w:rsidR="00441566">
                <w:instrText>不适用</w:instrText>
              </w:r>
              <w:r w:rsidR="00441566">
                <w:instrText xml:space="preserve"> </w:instrText>
              </w:r>
              <w:r>
                <w:fldChar w:fldCharType="end"/>
              </w:r>
            </w:p>
          </w:sdtContent>
        </w:sdt>
        <w:p w14:paraId="1FEDDF87" w14:textId="77777777" w:rsidR="00441566" w:rsidRDefault="00147735">
          <w:pPr>
            <w:jc w:val="right"/>
          </w:pPr>
          <w:r>
            <w:rPr>
              <w:rFonts w:hint="eastAsia"/>
            </w:rPr>
            <w:t>单位：</w:t>
          </w:r>
          <w:sdt>
            <w:sdtPr>
              <w:rPr>
                <w:rFonts w:hint="eastAsia"/>
              </w:rPr>
              <w:alias w:val="单位：财务附注：未经抵销的递延所得税负债"/>
              <w:tag w:val="_GBC_7fa4a7048e284eb79ceb0dee5165516f"/>
              <w:id w:val="-2078350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财务附注：未经抵销的递延所得税负债"/>
              <w:tag w:val="_GBC_85beae3a7d624858bfe37a33da15472b"/>
              <w:id w:val="3048265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9"/>
            <w:gridCol w:w="1983"/>
            <w:gridCol w:w="1701"/>
            <w:gridCol w:w="2126"/>
            <w:gridCol w:w="1921"/>
          </w:tblGrid>
          <w:tr w:rsidR="00441566" w14:paraId="3FB60573" w14:textId="77777777" w:rsidTr="0058292E">
            <w:trPr>
              <w:trHeight w:val="285"/>
            </w:trPr>
            <w:sdt>
              <w:sdtPr>
                <w:tag w:val="_PLD_66ef6111bb2d4b3792b581d6ff38c8d2"/>
                <w:id w:val="1545561309"/>
                <w:lock w:val="sdtLocked"/>
              </w:sdtPr>
              <w:sdtEndPr/>
              <w:sdtContent>
                <w:tc>
                  <w:tcPr>
                    <w:tcW w:w="887" w:type="pct"/>
                    <w:vMerge w:val="restart"/>
                    <w:shd w:val="clear" w:color="auto" w:fill="auto"/>
                    <w:vAlign w:val="center"/>
                  </w:tcPr>
                  <w:p w14:paraId="03A5011C" w14:textId="77777777" w:rsidR="00441566" w:rsidRDefault="00441566" w:rsidP="00006BCE">
                    <w:pPr>
                      <w:jc w:val="center"/>
                      <w:rPr>
                        <w:szCs w:val="21"/>
                      </w:rPr>
                    </w:pPr>
                    <w:r>
                      <w:rPr>
                        <w:rFonts w:hint="eastAsia"/>
                        <w:szCs w:val="21"/>
                      </w:rPr>
                      <w:t>项目</w:t>
                    </w:r>
                  </w:p>
                </w:tc>
              </w:sdtContent>
            </w:sdt>
            <w:sdt>
              <w:sdtPr>
                <w:tag w:val="_PLD_b850d4f63866495f80e69799c9ea1b37"/>
                <w:id w:val="-1104958481"/>
                <w:lock w:val="sdtLocked"/>
              </w:sdtPr>
              <w:sdtEndPr/>
              <w:sdtContent>
                <w:tc>
                  <w:tcPr>
                    <w:tcW w:w="1960" w:type="pct"/>
                    <w:gridSpan w:val="2"/>
                    <w:shd w:val="clear" w:color="auto" w:fill="auto"/>
                    <w:vAlign w:val="center"/>
                  </w:tcPr>
                  <w:p w14:paraId="6C283216" w14:textId="77777777" w:rsidR="00441566" w:rsidRDefault="00441566" w:rsidP="00006BCE">
                    <w:pPr>
                      <w:jc w:val="center"/>
                      <w:rPr>
                        <w:szCs w:val="21"/>
                      </w:rPr>
                    </w:pPr>
                    <w:r>
                      <w:rPr>
                        <w:rFonts w:hint="eastAsia"/>
                        <w:szCs w:val="21"/>
                      </w:rPr>
                      <w:t>期末余额</w:t>
                    </w:r>
                  </w:p>
                </w:tc>
              </w:sdtContent>
            </w:sdt>
            <w:sdt>
              <w:sdtPr>
                <w:tag w:val="_PLD_951c3eee882c4aaa862f620814f6ce4e"/>
                <w:id w:val="1070007355"/>
                <w:lock w:val="sdtLocked"/>
              </w:sdtPr>
              <w:sdtEndPr/>
              <w:sdtContent>
                <w:tc>
                  <w:tcPr>
                    <w:tcW w:w="2153" w:type="pct"/>
                    <w:gridSpan w:val="2"/>
                    <w:shd w:val="clear" w:color="auto" w:fill="auto"/>
                    <w:vAlign w:val="center"/>
                  </w:tcPr>
                  <w:p w14:paraId="5D16688E" w14:textId="77777777" w:rsidR="00441566" w:rsidRDefault="00441566" w:rsidP="00006BCE">
                    <w:pPr>
                      <w:jc w:val="center"/>
                      <w:rPr>
                        <w:szCs w:val="21"/>
                      </w:rPr>
                    </w:pPr>
                    <w:r>
                      <w:rPr>
                        <w:rFonts w:hint="eastAsia"/>
                        <w:szCs w:val="21"/>
                      </w:rPr>
                      <w:t>期初余额</w:t>
                    </w:r>
                  </w:p>
                </w:tc>
              </w:sdtContent>
            </w:sdt>
          </w:tr>
          <w:tr w:rsidR="00441566" w14:paraId="24311DA9" w14:textId="77777777" w:rsidTr="0058292E">
            <w:trPr>
              <w:trHeight w:val="285"/>
            </w:trPr>
            <w:tc>
              <w:tcPr>
                <w:tcW w:w="887" w:type="pct"/>
                <w:vMerge/>
                <w:shd w:val="clear" w:color="auto" w:fill="auto"/>
                <w:vAlign w:val="center"/>
              </w:tcPr>
              <w:p w14:paraId="44FBDBE7" w14:textId="77777777" w:rsidR="00441566" w:rsidRDefault="00441566" w:rsidP="00006BCE">
                <w:pPr>
                  <w:jc w:val="center"/>
                  <w:rPr>
                    <w:b/>
                    <w:szCs w:val="21"/>
                  </w:rPr>
                </w:pPr>
              </w:p>
            </w:tc>
            <w:sdt>
              <w:sdtPr>
                <w:tag w:val="_PLD_f33e3c528ff14a2bac81ec99970641f6"/>
                <w:id w:val="-1496711167"/>
                <w:lock w:val="sdtLocked"/>
              </w:sdtPr>
              <w:sdtEndPr/>
              <w:sdtContent>
                <w:tc>
                  <w:tcPr>
                    <w:tcW w:w="1055" w:type="pct"/>
                    <w:shd w:val="clear" w:color="auto" w:fill="auto"/>
                    <w:vAlign w:val="center"/>
                  </w:tcPr>
                  <w:p w14:paraId="0D2FFF91" w14:textId="77777777" w:rsidR="00441566" w:rsidRDefault="00441566" w:rsidP="00006BCE">
                    <w:pPr>
                      <w:jc w:val="center"/>
                      <w:rPr>
                        <w:szCs w:val="21"/>
                      </w:rPr>
                    </w:pPr>
                    <w:r>
                      <w:rPr>
                        <w:rFonts w:ascii="Arial" w:hAnsi="Arial" w:hint="eastAsia"/>
                        <w:szCs w:val="21"/>
                      </w:rPr>
                      <w:t>应纳税暂时性差异</w:t>
                    </w:r>
                  </w:p>
                </w:tc>
              </w:sdtContent>
            </w:sdt>
            <w:sdt>
              <w:sdtPr>
                <w:tag w:val="_PLD_0cb734f9904e4a57a5107d601b9b38d1"/>
                <w:id w:val="-2128765667"/>
                <w:lock w:val="sdtLocked"/>
              </w:sdtPr>
              <w:sdtEndPr/>
              <w:sdtContent>
                <w:tc>
                  <w:tcPr>
                    <w:tcW w:w="905" w:type="pct"/>
                    <w:shd w:val="clear" w:color="auto" w:fill="auto"/>
                    <w:vAlign w:val="center"/>
                  </w:tcPr>
                  <w:p w14:paraId="056C1E91" w14:textId="77777777" w:rsidR="00441566" w:rsidRDefault="00441566" w:rsidP="0058292E">
                    <w:pPr>
                      <w:jc w:val="center"/>
                      <w:rPr>
                        <w:szCs w:val="21"/>
                      </w:rPr>
                    </w:pPr>
                    <w:r>
                      <w:rPr>
                        <w:rFonts w:hint="eastAsia"/>
                        <w:szCs w:val="21"/>
                      </w:rPr>
                      <w:t>递延所得税负债</w:t>
                    </w:r>
                  </w:p>
                </w:tc>
              </w:sdtContent>
            </w:sdt>
            <w:sdt>
              <w:sdtPr>
                <w:tag w:val="_PLD_ddf3980c66a840e782386c14bb078052"/>
                <w:id w:val="-810323942"/>
                <w:lock w:val="sdtLocked"/>
              </w:sdtPr>
              <w:sdtEndPr/>
              <w:sdtContent>
                <w:tc>
                  <w:tcPr>
                    <w:tcW w:w="1131" w:type="pct"/>
                    <w:shd w:val="clear" w:color="auto" w:fill="auto"/>
                    <w:vAlign w:val="center"/>
                  </w:tcPr>
                  <w:p w14:paraId="1FDD5FB1" w14:textId="77777777" w:rsidR="00441566" w:rsidRDefault="00441566" w:rsidP="00006BCE">
                    <w:pPr>
                      <w:jc w:val="center"/>
                      <w:rPr>
                        <w:szCs w:val="21"/>
                      </w:rPr>
                    </w:pPr>
                    <w:r>
                      <w:rPr>
                        <w:rFonts w:ascii="Arial" w:hAnsi="Arial" w:hint="eastAsia"/>
                        <w:szCs w:val="21"/>
                      </w:rPr>
                      <w:t>应纳税暂时性差异</w:t>
                    </w:r>
                  </w:p>
                </w:tc>
              </w:sdtContent>
            </w:sdt>
            <w:sdt>
              <w:sdtPr>
                <w:tag w:val="_PLD_590dc17e8304449fbff47c3b3cd45eb5"/>
                <w:id w:val="22610894"/>
                <w:lock w:val="sdtLocked"/>
              </w:sdtPr>
              <w:sdtEndPr/>
              <w:sdtContent>
                <w:tc>
                  <w:tcPr>
                    <w:tcW w:w="1022" w:type="pct"/>
                    <w:shd w:val="clear" w:color="auto" w:fill="auto"/>
                    <w:vAlign w:val="center"/>
                  </w:tcPr>
                  <w:p w14:paraId="0AACD9ED" w14:textId="77777777" w:rsidR="00441566" w:rsidRDefault="00441566" w:rsidP="0058292E">
                    <w:pPr>
                      <w:jc w:val="center"/>
                      <w:rPr>
                        <w:szCs w:val="21"/>
                      </w:rPr>
                    </w:pPr>
                    <w:r>
                      <w:rPr>
                        <w:rFonts w:hint="eastAsia"/>
                        <w:szCs w:val="21"/>
                      </w:rPr>
                      <w:t>递延所得税负债</w:t>
                    </w:r>
                  </w:p>
                </w:tc>
              </w:sdtContent>
            </w:sdt>
          </w:tr>
          <w:sdt>
            <w:sdtPr>
              <w:rPr>
                <w:szCs w:val="21"/>
              </w:rPr>
              <w:alias w:val="递延所得税负债明细"/>
              <w:tag w:val="_GBC_b1614c80d1bd478fbd0f56aa84238e04"/>
              <w:id w:val="998309138"/>
              <w:lock w:val="sdtLocked"/>
            </w:sdtPr>
            <w:sdtEndPr>
              <w:rPr>
                <w:rFonts w:asciiTheme="majorEastAsia" w:eastAsiaTheme="majorEastAsia" w:hAnsiTheme="majorEastAsia"/>
              </w:rPr>
            </w:sdtEndPr>
            <w:sdtContent>
              <w:tr w:rsidR="00441566" w14:paraId="59AED5F7" w14:textId="77777777" w:rsidTr="0058292E">
                <w:trPr>
                  <w:trHeight w:val="285"/>
                </w:trPr>
                <w:tc>
                  <w:tcPr>
                    <w:tcW w:w="887" w:type="pct"/>
                    <w:shd w:val="clear" w:color="auto" w:fill="auto"/>
                    <w:vAlign w:val="center"/>
                  </w:tcPr>
                  <w:p w14:paraId="0B4B9797" w14:textId="77777777" w:rsidR="00441566" w:rsidRDefault="00441566" w:rsidP="00006BCE">
                    <w:pPr>
                      <w:rPr>
                        <w:szCs w:val="21"/>
                      </w:rPr>
                    </w:pPr>
                    <w:r>
                      <w:t>其他纳税差异</w:t>
                    </w:r>
                  </w:p>
                </w:tc>
                <w:tc>
                  <w:tcPr>
                    <w:tcW w:w="1055" w:type="pct"/>
                    <w:shd w:val="clear" w:color="auto" w:fill="auto"/>
                  </w:tcPr>
                  <w:p w14:paraId="6E03425C"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2,476,239.28</w:t>
                    </w:r>
                  </w:p>
                </w:tc>
                <w:tc>
                  <w:tcPr>
                    <w:tcW w:w="905" w:type="pct"/>
                    <w:shd w:val="clear" w:color="auto" w:fill="auto"/>
                  </w:tcPr>
                  <w:p w14:paraId="0E15C0B5"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222,861.54</w:t>
                    </w:r>
                  </w:p>
                </w:tc>
                <w:tc>
                  <w:tcPr>
                    <w:tcW w:w="1131" w:type="pct"/>
                    <w:shd w:val="clear" w:color="auto" w:fill="auto"/>
                  </w:tcPr>
                  <w:p w14:paraId="738E87D6"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2,476,239.28</w:t>
                    </w:r>
                  </w:p>
                </w:tc>
                <w:tc>
                  <w:tcPr>
                    <w:tcW w:w="1022" w:type="pct"/>
                    <w:shd w:val="clear" w:color="auto" w:fill="auto"/>
                  </w:tcPr>
                  <w:p w14:paraId="3DFE23C3"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222,861.54</w:t>
                    </w:r>
                  </w:p>
                </w:tc>
              </w:tr>
            </w:sdtContent>
          </w:sdt>
          <w:tr w:rsidR="00441566" w:rsidRPr="00441566" w14:paraId="3A733392" w14:textId="77777777" w:rsidTr="0058292E">
            <w:trPr>
              <w:trHeight w:val="285"/>
            </w:trPr>
            <w:sdt>
              <w:sdtPr>
                <w:tag w:val="_PLD_382351978b994852b2d36dbea92fd0cc"/>
                <w:id w:val="-79910109"/>
                <w:lock w:val="sdtLocked"/>
              </w:sdtPr>
              <w:sdtEndPr/>
              <w:sdtContent>
                <w:tc>
                  <w:tcPr>
                    <w:tcW w:w="887" w:type="pct"/>
                    <w:shd w:val="clear" w:color="auto" w:fill="auto"/>
                    <w:vAlign w:val="center"/>
                  </w:tcPr>
                  <w:p w14:paraId="235354AD" w14:textId="77777777" w:rsidR="00441566" w:rsidRDefault="00441566" w:rsidP="00006BCE">
                    <w:pPr>
                      <w:jc w:val="center"/>
                      <w:rPr>
                        <w:szCs w:val="21"/>
                      </w:rPr>
                    </w:pPr>
                    <w:r>
                      <w:rPr>
                        <w:rFonts w:hint="eastAsia"/>
                        <w:szCs w:val="21"/>
                      </w:rPr>
                      <w:t>合计</w:t>
                    </w:r>
                  </w:p>
                </w:tc>
              </w:sdtContent>
            </w:sdt>
            <w:tc>
              <w:tcPr>
                <w:tcW w:w="1055" w:type="pct"/>
                <w:shd w:val="clear" w:color="auto" w:fill="auto"/>
              </w:tcPr>
              <w:p w14:paraId="4EE4328F" w14:textId="77777777" w:rsidR="00441566" w:rsidRPr="00775956" w:rsidRDefault="00441566" w:rsidP="0058292E">
                <w:pPr>
                  <w:ind w:firstLineChars="200" w:firstLine="420"/>
                  <w:rPr>
                    <w:rFonts w:asciiTheme="majorEastAsia" w:eastAsiaTheme="majorEastAsia" w:hAnsiTheme="majorEastAsia"/>
                  </w:rPr>
                </w:pPr>
                <w:r w:rsidRPr="00775956">
                  <w:rPr>
                    <w:rFonts w:asciiTheme="majorEastAsia" w:eastAsiaTheme="majorEastAsia" w:hAnsiTheme="majorEastAsia"/>
                  </w:rPr>
                  <w:t>2,476,239.28</w:t>
                </w:r>
              </w:p>
            </w:tc>
            <w:tc>
              <w:tcPr>
                <w:tcW w:w="905" w:type="pct"/>
                <w:shd w:val="clear" w:color="auto" w:fill="auto"/>
              </w:tcPr>
              <w:p w14:paraId="23747D41" w14:textId="77777777" w:rsidR="00441566" w:rsidRPr="00775956" w:rsidRDefault="00441566" w:rsidP="0058292E">
                <w:pPr>
                  <w:ind w:firstLineChars="200" w:firstLine="420"/>
                  <w:rPr>
                    <w:rFonts w:asciiTheme="majorEastAsia" w:eastAsiaTheme="majorEastAsia" w:hAnsiTheme="majorEastAsia"/>
                  </w:rPr>
                </w:pPr>
                <w:r w:rsidRPr="00775956">
                  <w:rPr>
                    <w:rFonts w:asciiTheme="majorEastAsia" w:eastAsiaTheme="majorEastAsia" w:hAnsiTheme="majorEastAsia"/>
                  </w:rPr>
                  <w:t>222,861.54</w:t>
                </w:r>
              </w:p>
            </w:tc>
            <w:tc>
              <w:tcPr>
                <w:tcW w:w="1131" w:type="pct"/>
                <w:shd w:val="clear" w:color="auto" w:fill="auto"/>
              </w:tcPr>
              <w:p w14:paraId="46F5F045" w14:textId="77777777" w:rsidR="00441566" w:rsidRPr="00775956" w:rsidRDefault="00441566" w:rsidP="0058292E">
                <w:pPr>
                  <w:ind w:firstLineChars="300" w:firstLine="630"/>
                  <w:rPr>
                    <w:rFonts w:asciiTheme="majorEastAsia" w:eastAsiaTheme="majorEastAsia" w:hAnsiTheme="majorEastAsia"/>
                  </w:rPr>
                </w:pPr>
                <w:r w:rsidRPr="00775956">
                  <w:rPr>
                    <w:rFonts w:asciiTheme="majorEastAsia" w:eastAsiaTheme="majorEastAsia" w:hAnsiTheme="majorEastAsia"/>
                  </w:rPr>
                  <w:t>2,476,239.28</w:t>
                </w:r>
              </w:p>
            </w:tc>
            <w:tc>
              <w:tcPr>
                <w:tcW w:w="1022" w:type="pct"/>
                <w:shd w:val="clear" w:color="auto" w:fill="auto"/>
              </w:tcPr>
              <w:p w14:paraId="640F4FBF" w14:textId="77777777" w:rsidR="00441566" w:rsidRPr="00775956" w:rsidRDefault="00441566" w:rsidP="0058292E">
                <w:pPr>
                  <w:ind w:firstLineChars="300" w:firstLine="630"/>
                  <w:rPr>
                    <w:rFonts w:asciiTheme="majorEastAsia" w:eastAsiaTheme="majorEastAsia" w:hAnsiTheme="majorEastAsia"/>
                  </w:rPr>
                </w:pPr>
                <w:r w:rsidRPr="00775956">
                  <w:rPr>
                    <w:rFonts w:asciiTheme="majorEastAsia" w:eastAsiaTheme="majorEastAsia" w:hAnsiTheme="majorEastAsia"/>
                  </w:rPr>
                  <w:t>222,861.54</w:t>
                </w:r>
              </w:p>
            </w:tc>
          </w:tr>
        </w:tbl>
        <w:p w14:paraId="708E3211" w14:textId="77777777" w:rsidR="001814CF" w:rsidRDefault="009468AC"/>
      </w:sdtContent>
    </w:sdt>
    <w:bookmarkEnd w:id="95" w:displacedByCustomXml="prev"/>
    <w:bookmarkStart w:id="96" w:name="_Hlk11160645" w:displacedByCustomXml="next"/>
    <w:sdt>
      <w:sdtPr>
        <w:rPr>
          <w:rFonts w:ascii="宋体" w:hAnsi="宋体" w:cs="宋体" w:hint="eastAsia"/>
          <w:b w:val="0"/>
          <w:bCs w:val="0"/>
          <w:kern w:val="0"/>
          <w:sz w:val="24"/>
          <w:szCs w:val="24"/>
        </w:rPr>
        <w:alias w:val="模块:以抵销后净额列示的递延所得税资产或负债"/>
        <w:tag w:val="_SEC_393d53219fe44274aa0bc5257c75c762"/>
        <w:id w:val="2132734182"/>
        <w:lock w:val="sdtLocked"/>
        <w:placeholder>
          <w:docPart w:val="GBC22222222222222222222222222222"/>
        </w:placeholder>
      </w:sdtPr>
      <w:sdtEndPr>
        <w:rPr>
          <w:rFonts w:asciiTheme="minorHAnsi" w:hAnsiTheme="minorHAnsi" w:cstheme="minorBidi"/>
          <w:kern w:val="2"/>
          <w:sz w:val="21"/>
          <w:szCs w:val="22"/>
        </w:rPr>
      </w:sdtEndPr>
      <w:sdtContent>
        <w:p w14:paraId="1A23A1B3" w14:textId="77777777" w:rsidR="001814CF" w:rsidRDefault="00147735">
          <w:pPr>
            <w:pStyle w:val="4"/>
            <w:numPr>
              <w:ilvl w:val="0"/>
              <w:numId w:val="56"/>
            </w:numPr>
            <w:tabs>
              <w:tab w:val="left" w:pos="588"/>
              <w:tab w:val="left" w:pos="616"/>
            </w:tabs>
          </w:pPr>
          <w:r>
            <w:rPr>
              <w:rFonts w:hint="eastAsia"/>
            </w:rPr>
            <w:t>以</w:t>
          </w:r>
          <w:proofErr w:type="gramStart"/>
          <w:r>
            <w:rPr>
              <w:rFonts w:hint="eastAsia"/>
            </w:rPr>
            <w:t>抵销</w:t>
          </w:r>
          <w:proofErr w:type="gramEnd"/>
          <w:r>
            <w:rPr>
              <w:rFonts w:hint="eastAsia"/>
            </w:rPr>
            <w:t>后净额列示的递延所得税资产或负债</w:t>
          </w:r>
        </w:p>
        <w:sdt>
          <w:sdtPr>
            <w:alias w:val="是否适用：以抵销后净额列示的递延所得税资产或负债[双击切换]"/>
            <w:tag w:val="_GBC_d6419a9d2dc94127a5f6aea72cb2a94d"/>
            <w:id w:val="-813332174"/>
            <w:lock w:val="sdtContentLocked"/>
            <w:placeholder>
              <w:docPart w:val="GBC22222222222222222222222222222"/>
            </w:placeholder>
          </w:sdtPr>
          <w:sdtEndPr/>
          <w:sdtContent>
            <w:p w14:paraId="63FF1CAD" w14:textId="77777777" w:rsidR="001814CF" w:rsidRDefault="00147735">
              <w:r>
                <w:fldChar w:fldCharType="begin"/>
              </w:r>
              <w:r w:rsidR="00441566">
                <w:instrText xml:space="preserve"> MACROBUTTON  SnrToggleCheckbox √</w:instrText>
              </w:r>
              <w:r w:rsidR="00441566">
                <w:instrText>适用</w:instrText>
              </w:r>
              <w:r w:rsidR="00441566">
                <w:instrText xml:space="preserve"> </w:instrText>
              </w:r>
              <w:r>
                <w:fldChar w:fldCharType="end"/>
              </w:r>
              <w:r>
                <w:fldChar w:fldCharType="begin"/>
              </w:r>
              <w:r w:rsidR="00441566">
                <w:instrText xml:space="preserve"> MACROBUTTON  SnrToggleCheckbox □</w:instrText>
              </w:r>
              <w:r w:rsidR="00441566">
                <w:instrText>不适用</w:instrText>
              </w:r>
              <w:r w:rsidR="00441566">
                <w:instrText xml:space="preserve"> </w:instrText>
              </w:r>
              <w:r>
                <w:fldChar w:fldCharType="end"/>
              </w:r>
            </w:p>
          </w:sdtContent>
        </w:sdt>
        <w:p w14:paraId="4CFC1215" w14:textId="77777777" w:rsidR="00441566" w:rsidRDefault="00147735">
          <w:pPr>
            <w:wordWrap w:val="0"/>
            <w:jc w:val="right"/>
          </w:pPr>
          <w:r>
            <w:rPr>
              <w:rFonts w:hint="eastAsia"/>
            </w:rPr>
            <w:t>单位：</w:t>
          </w:r>
          <w:sdt>
            <w:sdtPr>
              <w:rPr>
                <w:rFonts w:hint="eastAsia"/>
              </w:rPr>
              <w:alias w:val="单位：财务附注：互抵后的递延所得税资产及负债的组成项目"/>
              <w:tag w:val="_GBC_87248a34ce3042a5abe2f7b24ba6f68f"/>
              <w:id w:val="7973415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财务附注：互抵后的递延所得税资产及负债的组成项目"/>
              <w:tag w:val="_GBC_cd0e5c76f450471280579335020253cf"/>
              <w:id w:val="16419959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0"/>
            <w:gridCol w:w="2890"/>
            <w:gridCol w:w="2890"/>
          </w:tblGrid>
          <w:tr w:rsidR="0058292E" w14:paraId="5FEABFFE" w14:textId="77777777" w:rsidTr="000304AE">
            <w:sdt>
              <w:sdtPr>
                <w:tag w:val="_PLD_8eec3f5c36d74a4f98b09e1d2c84ffe5"/>
                <w:id w:val="-523867508"/>
                <w:lock w:val="sdtLocked"/>
              </w:sdtPr>
              <w:sdtEndPr/>
              <w:sdtContent>
                <w:tc>
                  <w:tcPr>
                    <w:tcW w:w="1925" w:type="pct"/>
                    <w:tcBorders>
                      <w:bottom w:val="single" w:sz="4" w:space="0" w:color="auto"/>
                    </w:tcBorders>
                    <w:shd w:val="clear" w:color="auto" w:fill="auto"/>
                    <w:vAlign w:val="center"/>
                  </w:tcPr>
                  <w:p w14:paraId="7D4E856B" w14:textId="77777777" w:rsidR="0058292E" w:rsidRDefault="0058292E" w:rsidP="000304AE">
                    <w:pPr>
                      <w:jc w:val="center"/>
                      <w:rPr>
                        <w:szCs w:val="21"/>
                      </w:rPr>
                    </w:pPr>
                    <w:r>
                      <w:rPr>
                        <w:rFonts w:hint="eastAsia"/>
                        <w:szCs w:val="21"/>
                      </w:rPr>
                      <w:t>项目</w:t>
                    </w:r>
                  </w:p>
                </w:tc>
              </w:sdtContent>
            </w:sdt>
            <w:sdt>
              <w:sdtPr>
                <w:tag w:val="_PLD_1d423a6acdc84a9b86a8f4cfef14d1bc"/>
                <w:id w:val="1755323794"/>
                <w:lock w:val="sdtLocked"/>
              </w:sdtPr>
              <w:sdtEndPr/>
              <w:sdtContent>
                <w:tc>
                  <w:tcPr>
                    <w:tcW w:w="1537" w:type="pct"/>
                    <w:tcBorders>
                      <w:bottom w:val="single" w:sz="4" w:space="0" w:color="auto"/>
                    </w:tcBorders>
                    <w:shd w:val="clear" w:color="auto" w:fill="auto"/>
                    <w:vAlign w:val="center"/>
                  </w:tcPr>
                  <w:p w14:paraId="48615940" w14:textId="77777777" w:rsidR="0058292E" w:rsidRDefault="0058292E" w:rsidP="000304AE">
                    <w:pPr>
                      <w:jc w:val="center"/>
                      <w:rPr>
                        <w:szCs w:val="21"/>
                      </w:rPr>
                    </w:pPr>
                    <w:proofErr w:type="gramStart"/>
                    <w:r>
                      <w:rPr>
                        <w:rFonts w:hint="eastAsia"/>
                        <w:szCs w:val="21"/>
                      </w:rPr>
                      <w:t>抵销后递延</w:t>
                    </w:r>
                    <w:proofErr w:type="gramEnd"/>
                    <w:r>
                      <w:rPr>
                        <w:rFonts w:hint="eastAsia"/>
                        <w:szCs w:val="21"/>
                      </w:rPr>
                      <w:t>所得税资产或负债期末余额</w:t>
                    </w:r>
                  </w:p>
                </w:tc>
              </w:sdtContent>
            </w:sdt>
            <w:sdt>
              <w:sdtPr>
                <w:tag w:val="_PLD_357e55134bfb4d68a713600691a595cb"/>
                <w:id w:val="15968200"/>
                <w:lock w:val="sdtLocked"/>
              </w:sdtPr>
              <w:sdtEndPr/>
              <w:sdtContent>
                <w:tc>
                  <w:tcPr>
                    <w:tcW w:w="1537" w:type="pct"/>
                    <w:tcBorders>
                      <w:bottom w:val="single" w:sz="4" w:space="0" w:color="auto"/>
                    </w:tcBorders>
                    <w:shd w:val="clear" w:color="auto" w:fill="auto"/>
                    <w:vAlign w:val="center"/>
                  </w:tcPr>
                  <w:p w14:paraId="59A9BDFF" w14:textId="77777777" w:rsidR="0058292E" w:rsidRDefault="0058292E" w:rsidP="000304AE">
                    <w:pPr>
                      <w:jc w:val="center"/>
                      <w:rPr>
                        <w:szCs w:val="21"/>
                      </w:rPr>
                    </w:pPr>
                    <w:proofErr w:type="gramStart"/>
                    <w:r>
                      <w:rPr>
                        <w:rFonts w:hint="eastAsia"/>
                        <w:szCs w:val="21"/>
                      </w:rPr>
                      <w:t>抵销后递延</w:t>
                    </w:r>
                    <w:proofErr w:type="gramEnd"/>
                    <w:r>
                      <w:rPr>
                        <w:rFonts w:hint="eastAsia"/>
                        <w:szCs w:val="21"/>
                      </w:rPr>
                      <w:t>所得税资产或负债期初余额</w:t>
                    </w:r>
                  </w:p>
                </w:tc>
              </w:sdtContent>
            </w:sdt>
          </w:tr>
          <w:tr w:rsidR="0058292E" w14:paraId="7C7F0266" w14:textId="77777777" w:rsidTr="000304AE">
            <w:sdt>
              <w:sdtPr>
                <w:tag w:val="_PLD_b85c5c0825fb4aeda1d64a7aaa00d23d"/>
                <w:id w:val="-131247294"/>
                <w:lock w:val="sdtLocked"/>
              </w:sdtPr>
              <w:sdtEndPr/>
              <w:sdtContent>
                <w:tc>
                  <w:tcPr>
                    <w:tcW w:w="1925" w:type="pct"/>
                    <w:shd w:val="clear" w:color="auto" w:fill="auto"/>
                  </w:tcPr>
                  <w:p w14:paraId="4BD463BE" w14:textId="77777777" w:rsidR="0058292E" w:rsidRDefault="0058292E" w:rsidP="000304AE">
                    <w:pPr>
                      <w:rPr>
                        <w:szCs w:val="21"/>
                      </w:rPr>
                    </w:pPr>
                    <w:r>
                      <w:rPr>
                        <w:rFonts w:hint="eastAsia"/>
                        <w:szCs w:val="21"/>
                      </w:rPr>
                      <w:t>递延所得税资产</w:t>
                    </w:r>
                  </w:p>
                </w:tc>
              </w:sdtContent>
            </w:sdt>
            <w:tc>
              <w:tcPr>
                <w:tcW w:w="1537" w:type="pct"/>
                <w:shd w:val="clear" w:color="auto" w:fill="auto"/>
              </w:tcPr>
              <w:p w14:paraId="2E033C27" w14:textId="77777777" w:rsidR="0058292E" w:rsidRPr="00775956" w:rsidRDefault="0058292E" w:rsidP="000304AE">
                <w:pPr>
                  <w:jc w:val="right"/>
                  <w:rPr>
                    <w:rFonts w:asciiTheme="minorEastAsia" w:hAnsiTheme="minorEastAsia"/>
                    <w:szCs w:val="21"/>
                  </w:rPr>
                </w:pPr>
                <w:r w:rsidRPr="00775956">
                  <w:rPr>
                    <w:rFonts w:asciiTheme="minorEastAsia" w:hAnsiTheme="minorEastAsia"/>
                  </w:rPr>
                  <w:t>24,048,894.28</w:t>
                </w:r>
              </w:p>
            </w:tc>
            <w:tc>
              <w:tcPr>
                <w:tcW w:w="1537" w:type="pct"/>
                <w:shd w:val="clear" w:color="auto" w:fill="auto"/>
              </w:tcPr>
              <w:p w14:paraId="4D276CA0" w14:textId="77777777" w:rsidR="0058292E" w:rsidRPr="00775956" w:rsidRDefault="0058292E" w:rsidP="000304AE">
                <w:pPr>
                  <w:jc w:val="right"/>
                  <w:rPr>
                    <w:rFonts w:asciiTheme="minorEastAsia" w:hAnsiTheme="minorEastAsia"/>
                    <w:szCs w:val="21"/>
                  </w:rPr>
                </w:pPr>
                <w:r w:rsidRPr="00775956">
                  <w:rPr>
                    <w:rFonts w:asciiTheme="minorEastAsia" w:hAnsiTheme="minorEastAsia"/>
                  </w:rPr>
                  <w:t>20,750,048.80</w:t>
                </w:r>
              </w:p>
            </w:tc>
          </w:tr>
          <w:tr w:rsidR="0058292E" w:rsidRPr="00441566" w14:paraId="446ADC74" w14:textId="77777777" w:rsidTr="000304AE">
            <w:sdt>
              <w:sdtPr>
                <w:tag w:val="_PLD_1a23f829080a4a7ba2f4056eba60e1bb"/>
                <w:id w:val="1609239592"/>
                <w:lock w:val="sdtLocked"/>
              </w:sdtPr>
              <w:sdtEndPr/>
              <w:sdtContent>
                <w:tc>
                  <w:tcPr>
                    <w:tcW w:w="1925" w:type="pct"/>
                    <w:tcBorders>
                      <w:bottom w:val="single" w:sz="4" w:space="0" w:color="auto"/>
                    </w:tcBorders>
                    <w:shd w:val="clear" w:color="auto" w:fill="auto"/>
                  </w:tcPr>
                  <w:p w14:paraId="2F8BFFD0" w14:textId="77777777" w:rsidR="0058292E" w:rsidRDefault="0058292E" w:rsidP="000304AE">
                    <w:pPr>
                      <w:rPr>
                        <w:szCs w:val="21"/>
                      </w:rPr>
                    </w:pPr>
                    <w:r>
                      <w:rPr>
                        <w:rFonts w:hint="eastAsia"/>
                        <w:szCs w:val="21"/>
                      </w:rPr>
                      <w:t>递延所得税负债</w:t>
                    </w:r>
                  </w:p>
                </w:tc>
              </w:sdtContent>
            </w:sdt>
            <w:tc>
              <w:tcPr>
                <w:tcW w:w="1537" w:type="pct"/>
                <w:shd w:val="clear" w:color="auto" w:fill="auto"/>
              </w:tcPr>
              <w:p w14:paraId="28E192AD" w14:textId="77777777" w:rsidR="0058292E" w:rsidRPr="00775956" w:rsidRDefault="0058292E" w:rsidP="000304AE">
                <w:pPr>
                  <w:jc w:val="right"/>
                  <w:rPr>
                    <w:rFonts w:asciiTheme="minorEastAsia" w:hAnsiTheme="minorEastAsia"/>
                    <w:szCs w:val="21"/>
                  </w:rPr>
                </w:pPr>
                <w:r w:rsidRPr="00775956">
                  <w:rPr>
                    <w:rFonts w:asciiTheme="minorEastAsia" w:hAnsiTheme="minorEastAsia"/>
                  </w:rPr>
                  <w:t>222,861.54</w:t>
                </w:r>
              </w:p>
            </w:tc>
            <w:tc>
              <w:tcPr>
                <w:tcW w:w="1537" w:type="pct"/>
                <w:shd w:val="clear" w:color="auto" w:fill="auto"/>
              </w:tcPr>
              <w:p w14:paraId="70C4AE97" w14:textId="77777777" w:rsidR="0058292E" w:rsidRPr="00775956" w:rsidRDefault="0058292E" w:rsidP="000304AE">
                <w:pPr>
                  <w:jc w:val="right"/>
                  <w:rPr>
                    <w:rFonts w:asciiTheme="minorEastAsia" w:hAnsiTheme="minorEastAsia"/>
                    <w:szCs w:val="21"/>
                  </w:rPr>
                </w:pPr>
                <w:r w:rsidRPr="00775956">
                  <w:rPr>
                    <w:rFonts w:asciiTheme="minorEastAsia" w:hAnsiTheme="minorEastAsia"/>
                  </w:rPr>
                  <w:t>222,861.54</w:t>
                </w:r>
              </w:p>
            </w:tc>
          </w:tr>
        </w:tbl>
        <w:p w14:paraId="529822E2" w14:textId="77777777" w:rsidR="001814CF" w:rsidRPr="00441566" w:rsidRDefault="009468AC" w:rsidP="00441566"/>
      </w:sdtContent>
    </w:sdt>
    <w:bookmarkEnd w:id="96" w:displacedByCustomXml="prev"/>
    <w:bookmarkStart w:id="97" w:name="_Hlk11160660" w:displacedByCustomXml="next"/>
    <w:sdt>
      <w:sdtPr>
        <w:rPr>
          <w:rFonts w:ascii="宋体" w:hAnsi="宋体" w:cs="宋体" w:hint="eastAsia"/>
          <w:b w:val="0"/>
          <w:bCs w:val="0"/>
          <w:kern w:val="0"/>
          <w:sz w:val="24"/>
          <w:szCs w:val="21"/>
        </w:rPr>
        <w:alias w:val="模块:未确认递延所得税资产明细"/>
        <w:tag w:val="_SEC_858c4743950048c4949e354ac068e8af"/>
        <w:id w:val="907422661"/>
        <w:lock w:val="sdtLocked"/>
        <w:placeholder>
          <w:docPart w:val="GBC22222222222222222222222222222"/>
        </w:placeholder>
      </w:sdtPr>
      <w:sdtEndPr>
        <w:rPr>
          <w:rFonts w:asciiTheme="minorHAnsi" w:hAnsiTheme="minorHAnsi" w:cstheme="minorBidi"/>
          <w:kern w:val="2"/>
          <w:sz w:val="21"/>
          <w:szCs w:val="22"/>
        </w:rPr>
      </w:sdtEndPr>
      <w:sdtContent>
        <w:p w14:paraId="317F22A7" w14:textId="77777777" w:rsidR="001814CF" w:rsidRDefault="00147735">
          <w:pPr>
            <w:pStyle w:val="4"/>
            <w:numPr>
              <w:ilvl w:val="0"/>
              <w:numId w:val="56"/>
            </w:numPr>
            <w:tabs>
              <w:tab w:val="left" w:pos="588"/>
              <w:tab w:val="left" w:pos="616"/>
            </w:tabs>
            <w:rPr>
              <w:rFonts w:ascii="宋体" w:hAnsi="宋体"/>
              <w:szCs w:val="21"/>
            </w:rPr>
          </w:pPr>
          <w:r>
            <w:rPr>
              <w:rFonts w:ascii="宋体" w:hAnsi="宋体" w:hint="eastAsia"/>
              <w:szCs w:val="21"/>
            </w:rPr>
            <w:t>未确认递延</w:t>
          </w:r>
          <w:r>
            <w:rPr>
              <w:rFonts w:hint="eastAsia"/>
            </w:rPr>
            <w:t>所得税</w:t>
          </w:r>
          <w:r>
            <w:rPr>
              <w:rFonts w:ascii="宋体" w:hAnsi="宋体" w:hint="eastAsia"/>
              <w:szCs w:val="21"/>
            </w:rPr>
            <w:t>资产明细</w:t>
          </w:r>
        </w:p>
        <w:sdt>
          <w:sdtPr>
            <w:alias w:val="是否适用：未确认递延所得税资产明细[双击切换]"/>
            <w:tag w:val="_GBC_f210878b05204277b5f70ed9ae786ea7"/>
            <w:id w:val="730736696"/>
            <w:lock w:val="sdtContentLocked"/>
            <w:placeholder>
              <w:docPart w:val="GBC22222222222222222222222222222"/>
            </w:placeholder>
          </w:sdtPr>
          <w:sdtEndPr/>
          <w:sdtContent>
            <w:p w14:paraId="75611F61" w14:textId="77777777" w:rsidR="001814CF" w:rsidRDefault="00147735">
              <w:r>
                <w:fldChar w:fldCharType="begin"/>
              </w:r>
              <w:r w:rsidR="00441566">
                <w:instrText xml:space="preserve"> MACROBUTTON  SnrToggleCheckbox √</w:instrText>
              </w:r>
              <w:r w:rsidR="00441566">
                <w:instrText>适用</w:instrText>
              </w:r>
              <w:r w:rsidR="00441566">
                <w:instrText xml:space="preserve"> </w:instrText>
              </w:r>
              <w:r>
                <w:fldChar w:fldCharType="end"/>
              </w:r>
              <w:r>
                <w:fldChar w:fldCharType="begin"/>
              </w:r>
              <w:r w:rsidR="00441566">
                <w:instrText xml:space="preserve"> MACROBUTTON  SnrToggleCheckbox □</w:instrText>
              </w:r>
              <w:r w:rsidR="00441566">
                <w:instrText>不适用</w:instrText>
              </w:r>
              <w:r w:rsidR="00441566">
                <w:instrText xml:space="preserve"> </w:instrText>
              </w:r>
              <w:r>
                <w:fldChar w:fldCharType="end"/>
              </w:r>
            </w:p>
          </w:sdtContent>
        </w:sdt>
        <w:p w14:paraId="29FDCDB7" w14:textId="77777777" w:rsidR="00441566" w:rsidRDefault="00147735">
          <w:pPr>
            <w:jc w:val="right"/>
            <w:rPr>
              <w:szCs w:val="21"/>
            </w:rPr>
          </w:pPr>
          <w:r>
            <w:rPr>
              <w:rFonts w:hint="eastAsia"/>
              <w:szCs w:val="21"/>
            </w:rPr>
            <w:t>单位：</w:t>
          </w:r>
          <w:sdt>
            <w:sdtPr>
              <w:rPr>
                <w:rFonts w:hint="eastAsia"/>
                <w:szCs w:val="21"/>
              </w:rPr>
              <w:alias w:val="单位：财务附注：未确认递延所得税资产明细"/>
              <w:tag w:val="_GBC_ce13c0c07be34b60aa76bbbf1260928d"/>
              <w:id w:val="1321694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未确认递延所得税资产明细"/>
              <w:tag w:val="_GBC_8f1c08c0092d44718e258d0b64b7bf6f"/>
              <w:id w:val="2053573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3202"/>
            <w:gridCol w:w="3198"/>
          </w:tblGrid>
          <w:tr w:rsidR="00441566" w14:paraId="5517FB39" w14:textId="77777777" w:rsidTr="00006BCE">
            <w:trPr>
              <w:trHeight w:val="285"/>
            </w:trPr>
            <w:sdt>
              <w:sdtPr>
                <w:tag w:val="_PLD_bfd226eac09b4e2fb1cc66684c879c9b"/>
                <w:id w:val="1314535281"/>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08C9BA87" w14:textId="77777777" w:rsidR="00441566" w:rsidRDefault="00441566" w:rsidP="00006BCE">
                    <w:pPr>
                      <w:jc w:val="center"/>
                      <w:rPr>
                        <w:szCs w:val="21"/>
                      </w:rPr>
                    </w:pPr>
                    <w:r>
                      <w:rPr>
                        <w:rFonts w:hint="eastAsia"/>
                        <w:szCs w:val="21"/>
                      </w:rPr>
                      <w:t>项目</w:t>
                    </w:r>
                  </w:p>
                </w:tc>
              </w:sdtContent>
            </w:sdt>
            <w:sdt>
              <w:sdtPr>
                <w:tag w:val="_PLD_bba7988c74a34dcf950349beb6df1c0b"/>
                <w:id w:val="705363529"/>
                <w:lock w:val="sdtLocked"/>
              </w:sdtPr>
              <w:sdtEndPr/>
              <w:sdtContent>
                <w:tc>
                  <w:tcPr>
                    <w:tcW w:w="1703" w:type="pct"/>
                    <w:tcBorders>
                      <w:top w:val="single" w:sz="4" w:space="0" w:color="auto"/>
                      <w:left w:val="single" w:sz="4" w:space="0" w:color="auto"/>
                      <w:bottom w:val="single" w:sz="4" w:space="0" w:color="auto"/>
                      <w:right w:val="single" w:sz="4" w:space="0" w:color="auto"/>
                    </w:tcBorders>
                    <w:vAlign w:val="center"/>
                  </w:tcPr>
                  <w:p w14:paraId="3E0586BD" w14:textId="77777777" w:rsidR="00441566" w:rsidRDefault="00441566" w:rsidP="00006BCE">
                    <w:pPr>
                      <w:jc w:val="center"/>
                      <w:rPr>
                        <w:szCs w:val="21"/>
                      </w:rPr>
                    </w:pPr>
                    <w:r>
                      <w:rPr>
                        <w:rFonts w:hint="eastAsia"/>
                        <w:szCs w:val="21"/>
                      </w:rPr>
                      <w:t>期末余额</w:t>
                    </w:r>
                  </w:p>
                </w:tc>
              </w:sdtContent>
            </w:sdt>
            <w:sdt>
              <w:sdtPr>
                <w:tag w:val="_PLD_36004da9855d4469bf16ab328077f444"/>
                <w:id w:val="-1708798527"/>
                <w:lock w:val="sdtLocked"/>
              </w:sdtPr>
              <w:sdtEndPr/>
              <w:sdtContent>
                <w:tc>
                  <w:tcPr>
                    <w:tcW w:w="1701" w:type="pct"/>
                    <w:tcBorders>
                      <w:top w:val="single" w:sz="4" w:space="0" w:color="auto"/>
                      <w:left w:val="single" w:sz="4" w:space="0" w:color="auto"/>
                      <w:bottom w:val="single" w:sz="4" w:space="0" w:color="auto"/>
                      <w:right w:val="single" w:sz="4" w:space="0" w:color="auto"/>
                    </w:tcBorders>
                    <w:vAlign w:val="center"/>
                  </w:tcPr>
                  <w:p w14:paraId="750ED540" w14:textId="77777777" w:rsidR="00441566" w:rsidRDefault="00441566" w:rsidP="00006BCE">
                    <w:pPr>
                      <w:jc w:val="center"/>
                      <w:rPr>
                        <w:szCs w:val="21"/>
                      </w:rPr>
                    </w:pPr>
                    <w:r>
                      <w:rPr>
                        <w:rFonts w:hint="eastAsia"/>
                        <w:szCs w:val="21"/>
                      </w:rPr>
                      <w:t>期初余额</w:t>
                    </w:r>
                  </w:p>
                </w:tc>
              </w:sdtContent>
            </w:sdt>
          </w:tr>
          <w:tr w:rsidR="00441566" w14:paraId="5B9BF221" w14:textId="77777777" w:rsidTr="00006BCE">
            <w:trPr>
              <w:trHeight w:val="285"/>
            </w:trPr>
            <w:sdt>
              <w:sdtPr>
                <w:tag w:val="_PLD_381c26214cb146ecba0c66da7cccbb9b"/>
                <w:id w:val="-694612774"/>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140DA708" w14:textId="77777777" w:rsidR="00441566" w:rsidRDefault="00441566" w:rsidP="00006BCE">
                    <w:pPr>
                      <w:rPr>
                        <w:szCs w:val="21"/>
                      </w:rPr>
                    </w:pPr>
                    <w:r>
                      <w:rPr>
                        <w:rFonts w:hint="eastAsia"/>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tcPr>
              <w:p w14:paraId="6ACD91E7"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19,483,599.37</w:t>
                </w:r>
              </w:p>
            </w:tc>
            <w:tc>
              <w:tcPr>
                <w:tcW w:w="1701" w:type="pct"/>
                <w:tcBorders>
                  <w:top w:val="single" w:sz="4" w:space="0" w:color="auto"/>
                  <w:left w:val="single" w:sz="4" w:space="0" w:color="auto"/>
                  <w:bottom w:val="single" w:sz="4" w:space="0" w:color="auto"/>
                  <w:right w:val="single" w:sz="4" w:space="0" w:color="auto"/>
                </w:tcBorders>
              </w:tcPr>
              <w:p w14:paraId="6B634D5E"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19,483,599.37</w:t>
                </w:r>
              </w:p>
            </w:tc>
          </w:tr>
          <w:tr w:rsidR="00441566" w14:paraId="276E4378" w14:textId="77777777" w:rsidTr="00006BCE">
            <w:trPr>
              <w:trHeight w:val="285"/>
            </w:trPr>
            <w:sdt>
              <w:sdtPr>
                <w:tag w:val="_PLD_7d61d57f3afe461287d338be31b7f128"/>
                <w:id w:val="1641534900"/>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08A4B3E2" w14:textId="77777777" w:rsidR="00441566" w:rsidRDefault="00441566" w:rsidP="00006BCE">
                    <w:pPr>
                      <w:rPr>
                        <w:szCs w:val="21"/>
                      </w:rPr>
                    </w:pPr>
                    <w:r>
                      <w:rPr>
                        <w:rFonts w:hint="eastAsia"/>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tcPr>
              <w:p w14:paraId="31959B0D"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18,972,843.51</w:t>
                </w:r>
              </w:p>
            </w:tc>
            <w:tc>
              <w:tcPr>
                <w:tcW w:w="1701" w:type="pct"/>
                <w:tcBorders>
                  <w:top w:val="single" w:sz="4" w:space="0" w:color="auto"/>
                  <w:left w:val="single" w:sz="4" w:space="0" w:color="auto"/>
                  <w:bottom w:val="single" w:sz="4" w:space="0" w:color="auto"/>
                  <w:right w:val="single" w:sz="4" w:space="0" w:color="auto"/>
                </w:tcBorders>
              </w:tcPr>
              <w:p w14:paraId="536A132B" w14:textId="77777777" w:rsidR="00441566" w:rsidRPr="00775956" w:rsidRDefault="00441566" w:rsidP="00006BCE">
                <w:pPr>
                  <w:jc w:val="right"/>
                  <w:rPr>
                    <w:rFonts w:asciiTheme="majorEastAsia" w:eastAsiaTheme="majorEastAsia" w:hAnsiTheme="majorEastAsia"/>
                    <w:szCs w:val="21"/>
                  </w:rPr>
                </w:pPr>
                <w:r w:rsidRPr="00775956">
                  <w:rPr>
                    <w:rFonts w:asciiTheme="majorEastAsia" w:eastAsiaTheme="majorEastAsia" w:hAnsiTheme="majorEastAsia"/>
                  </w:rPr>
                  <w:t>16,427,799.82</w:t>
                </w:r>
              </w:p>
            </w:tc>
          </w:tr>
          <w:tr w:rsidR="00441566" w:rsidRPr="00441566" w14:paraId="21F7F3CC" w14:textId="77777777" w:rsidTr="00006BCE">
            <w:trPr>
              <w:trHeight w:val="285"/>
            </w:trPr>
            <w:sdt>
              <w:sdtPr>
                <w:tag w:val="_PLD_a867b83c897e41619f1515baeb2b55ff"/>
                <w:id w:val="682252890"/>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4C1F2D2F" w14:textId="77777777" w:rsidR="00441566" w:rsidRDefault="00441566" w:rsidP="00006BCE">
                    <w:pPr>
                      <w:jc w:val="center"/>
                      <w:rPr>
                        <w:szCs w:val="21"/>
                      </w:rPr>
                    </w:pPr>
                    <w:r>
                      <w:rPr>
                        <w:rFonts w:hint="eastAsia"/>
                        <w:szCs w:val="21"/>
                      </w:rPr>
                      <w:t>合计</w:t>
                    </w:r>
                  </w:p>
                </w:tc>
              </w:sdtContent>
            </w:sdt>
            <w:tc>
              <w:tcPr>
                <w:tcW w:w="1703" w:type="pct"/>
                <w:tcBorders>
                  <w:top w:val="single" w:sz="4" w:space="0" w:color="auto"/>
                  <w:left w:val="single" w:sz="4" w:space="0" w:color="auto"/>
                  <w:bottom w:val="single" w:sz="4" w:space="0" w:color="auto"/>
                  <w:right w:val="single" w:sz="4" w:space="0" w:color="auto"/>
                </w:tcBorders>
              </w:tcPr>
              <w:p w14:paraId="63152EB3" w14:textId="77777777" w:rsidR="00441566" w:rsidRPr="00775956" w:rsidRDefault="00441566" w:rsidP="00CB0C10">
                <w:pPr>
                  <w:ind w:firstLineChars="750" w:firstLine="1575"/>
                  <w:rPr>
                    <w:rFonts w:asciiTheme="majorEastAsia" w:eastAsiaTheme="majorEastAsia" w:hAnsiTheme="majorEastAsia"/>
                  </w:rPr>
                </w:pPr>
                <w:r w:rsidRPr="00775956">
                  <w:rPr>
                    <w:rFonts w:asciiTheme="majorEastAsia" w:eastAsiaTheme="majorEastAsia" w:hAnsiTheme="majorEastAsia"/>
                  </w:rPr>
                  <w:t>38,456,442.88</w:t>
                </w:r>
              </w:p>
            </w:tc>
            <w:tc>
              <w:tcPr>
                <w:tcW w:w="1701" w:type="pct"/>
                <w:tcBorders>
                  <w:top w:val="single" w:sz="4" w:space="0" w:color="auto"/>
                  <w:left w:val="single" w:sz="4" w:space="0" w:color="auto"/>
                  <w:bottom w:val="single" w:sz="4" w:space="0" w:color="auto"/>
                  <w:right w:val="single" w:sz="4" w:space="0" w:color="auto"/>
                </w:tcBorders>
              </w:tcPr>
              <w:p w14:paraId="3EAD85EF" w14:textId="77777777" w:rsidR="00441566" w:rsidRPr="00775956" w:rsidRDefault="00441566" w:rsidP="00CB0C10">
                <w:pPr>
                  <w:ind w:firstLineChars="750" w:firstLine="1575"/>
                  <w:rPr>
                    <w:rFonts w:asciiTheme="majorEastAsia" w:eastAsiaTheme="majorEastAsia" w:hAnsiTheme="majorEastAsia"/>
                  </w:rPr>
                </w:pPr>
                <w:r w:rsidRPr="00775956">
                  <w:rPr>
                    <w:rFonts w:asciiTheme="majorEastAsia" w:eastAsiaTheme="majorEastAsia" w:hAnsiTheme="majorEastAsia"/>
                  </w:rPr>
                  <w:t>35,911,399.19</w:t>
                </w:r>
              </w:p>
            </w:tc>
          </w:tr>
        </w:tbl>
        <w:p w14:paraId="4050A802" w14:textId="77777777" w:rsidR="001814CF" w:rsidRPr="00441566" w:rsidRDefault="009468AC"/>
      </w:sdtContent>
    </w:sdt>
    <w:bookmarkEnd w:id="97" w:displacedByCustomXml="prev"/>
    <w:bookmarkStart w:id="98" w:name="_Hlk11160672" w:displacedByCustomXml="next"/>
    <w:sdt>
      <w:sdtPr>
        <w:rPr>
          <w:rFonts w:ascii="宋体" w:hAnsi="宋体" w:cs="宋体" w:hint="eastAsia"/>
          <w:b w:val="0"/>
          <w:bCs w:val="0"/>
          <w:kern w:val="0"/>
          <w:sz w:val="24"/>
          <w:szCs w:val="21"/>
        </w:rPr>
        <w:alias w:val="模块:未确认递延所得税资产的可抵扣亏损将于以下年度到期"/>
        <w:tag w:val="_SEC_a5f2b329395b406fa4b30b710f4a81e0"/>
        <w:id w:val="1930777248"/>
        <w:lock w:val="sdtLocked"/>
        <w:placeholder>
          <w:docPart w:val="GBC22222222222222222222222222222"/>
        </w:placeholder>
      </w:sdtPr>
      <w:sdtEndPr>
        <w:rPr>
          <w:rFonts w:asciiTheme="minorHAnsi" w:hAnsiTheme="minorHAnsi" w:cstheme="minorBidi"/>
          <w:kern w:val="2"/>
          <w:sz w:val="21"/>
          <w:szCs w:val="22"/>
        </w:rPr>
      </w:sdtEndPr>
      <w:sdtContent>
        <w:p w14:paraId="714A38D4" w14:textId="77777777" w:rsidR="001814CF" w:rsidRDefault="00147735">
          <w:pPr>
            <w:pStyle w:val="4"/>
            <w:numPr>
              <w:ilvl w:val="0"/>
              <w:numId w:val="56"/>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806974915"/>
            <w:lock w:val="sdtContentLocked"/>
            <w:placeholder>
              <w:docPart w:val="GBC22222222222222222222222222222"/>
            </w:placeholder>
          </w:sdtPr>
          <w:sdtEndPr/>
          <w:sdtContent>
            <w:p w14:paraId="477310A1" w14:textId="77777777" w:rsidR="001814CF" w:rsidRDefault="00147735">
              <w:r>
                <w:fldChar w:fldCharType="begin"/>
              </w:r>
              <w:r w:rsidR="00441566">
                <w:instrText xml:space="preserve"> MACROBUTTON  SnrToggleCheckbox √</w:instrText>
              </w:r>
              <w:r w:rsidR="00441566">
                <w:instrText>适用</w:instrText>
              </w:r>
              <w:r w:rsidR="00441566">
                <w:instrText xml:space="preserve"> </w:instrText>
              </w:r>
              <w:r>
                <w:fldChar w:fldCharType="end"/>
              </w:r>
              <w:r>
                <w:fldChar w:fldCharType="begin"/>
              </w:r>
              <w:r w:rsidR="00441566">
                <w:instrText xml:space="preserve"> MACROBUTTON  SnrToggleCheckbox □</w:instrText>
              </w:r>
              <w:r w:rsidR="00441566">
                <w:instrText>不适用</w:instrText>
              </w:r>
              <w:r w:rsidR="00441566">
                <w:instrText xml:space="preserve"> </w:instrText>
              </w:r>
              <w:r>
                <w:fldChar w:fldCharType="end"/>
              </w:r>
            </w:p>
          </w:sdtContent>
        </w:sdt>
        <w:p w14:paraId="2451D4D2" w14:textId="77777777" w:rsidR="00441566" w:rsidRDefault="00147735">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e5ae9be2f02b49aa93ff11e0e7a11cca"/>
              <w:id w:val="-16168219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未确认递延所得税资产的可抵扣亏损将于以下年度到期"/>
              <w:tag w:val="_GBC_83b0fc2196304484aa53ef2b9e2e191a"/>
              <w:id w:val="11833230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1"/>
            <w:gridCol w:w="3189"/>
            <w:gridCol w:w="3230"/>
          </w:tblGrid>
          <w:tr w:rsidR="00441566" w14:paraId="23FAF0CF" w14:textId="77777777" w:rsidTr="00006BCE">
            <w:trPr>
              <w:trHeight w:val="285"/>
            </w:trPr>
            <w:sdt>
              <w:sdtPr>
                <w:tag w:val="_PLD_710a470de2b84ef593de891faad46b6b"/>
                <w:id w:val="-1590606204"/>
                <w:lock w:val="sdtLocked"/>
              </w:sdtPr>
              <w:sdtEndPr/>
              <w:sdtContent>
                <w:tc>
                  <w:tcPr>
                    <w:tcW w:w="1585" w:type="pct"/>
                    <w:tcBorders>
                      <w:top w:val="single" w:sz="4" w:space="0" w:color="auto"/>
                      <w:left w:val="single" w:sz="4" w:space="0" w:color="auto"/>
                      <w:bottom w:val="single" w:sz="4" w:space="0" w:color="auto"/>
                      <w:right w:val="single" w:sz="4" w:space="0" w:color="auto"/>
                    </w:tcBorders>
                    <w:vAlign w:val="center"/>
                  </w:tcPr>
                  <w:p w14:paraId="725E3814" w14:textId="77777777" w:rsidR="00441566" w:rsidRDefault="00441566" w:rsidP="00006BCE">
                    <w:pPr>
                      <w:jc w:val="center"/>
                      <w:rPr>
                        <w:szCs w:val="21"/>
                      </w:rPr>
                    </w:pPr>
                    <w:r>
                      <w:rPr>
                        <w:rFonts w:hint="eastAsia"/>
                        <w:szCs w:val="21"/>
                      </w:rPr>
                      <w:t>年份</w:t>
                    </w:r>
                  </w:p>
                </w:tc>
              </w:sdtContent>
            </w:sdt>
            <w:sdt>
              <w:sdtPr>
                <w:tag w:val="_PLD_a6335ab4fba14ab8946b823c64f03503"/>
                <w:id w:val="-2069330604"/>
                <w:lock w:val="sdtLocked"/>
              </w:sdtPr>
              <w:sdtEndPr/>
              <w:sdtContent>
                <w:tc>
                  <w:tcPr>
                    <w:tcW w:w="1696" w:type="pct"/>
                    <w:tcBorders>
                      <w:top w:val="single" w:sz="4" w:space="0" w:color="auto"/>
                      <w:left w:val="single" w:sz="4" w:space="0" w:color="auto"/>
                      <w:bottom w:val="single" w:sz="4" w:space="0" w:color="auto"/>
                      <w:right w:val="single" w:sz="4" w:space="0" w:color="auto"/>
                    </w:tcBorders>
                    <w:vAlign w:val="center"/>
                  </w:tcPr>
                  <w:p w14:paraId="239A5586" w14:textId="77777777" w:rsidR="00441566" w:rsidRDefault="00441566" w:rsidP="00006BCE">
                    <w:pPr>
                      <w:jc w:val="center"/>
                      <w:rPr>
                        <w:szCs w:val="21"/>
                      </w:rPr>
                    </w:pPr>
                    <w:r>
                      <w:rPr>
                        <w:rFonts w:hint="eastAsia"/>
                        <w:szCs w:val="21"/>
                      </w:rPr>
                      <w:t>期末金额</w:t>
                    </w:r>
                  </w:p>
                </w:tc>
              </w:sdtContent>
            </w:sdt>
            <w:sdt>
              <w:sdtPr>
                <w:tag w:val="_PLD_7582e6645cec4513a5606c104f2d83f1"/>
                <w:id w:val="869420196"/>
                <w:lock w:val="sdtLocked"/>
              </w:sdtPr>
              <w:sdtEndPr/>
              <w:sdtContent>
                <w:tc>
                  <w:tcPr>
                    <w:tcW w:w="1717" w:type="pct"/>
                    <w:tcBorders>
                      <w:top w:val="single" w:sz="4" w:space="0" w:color="auto"/>
                      <w:left w:val="single" w:sz="4" w:space="0" w:color="auto"/>
                      <w:bottom w:val="single" w:sz="4" w:space="0" w:color="auto"/>
                      <w:right w:val="single" w:sz="4" w:space="0" w:color="auto"/>
                    </w:tcBorders>
                    <w:vAlign w:val="center"/>
                  </w:tcPr>
                  <w:p w14:paraId="72CFABB3" w14:textId="77777777" w:rsidR="00441566" w:rsidRDefault="00441566" w:rsidP="00006BCE">
                    <w:pPr>
                      <w:jc w:val="center"/>
                      <w:rPr>
                        <w:szCs w:val="21"/>
                      </w:rPr>
                    </w:pPr>
                    <w:r>
                      <w:rPr>
                        <w:rFonts w:hint="eastAsia"/>
                        <w:szCs w:val="21"/>
                      </w:rPr>
                      <w:t>期</w:t>
                    </w:r>
                    <w:proofErr w:type="gramStart"/>
                    <w:r>
                      <w:rPr>
                        <w:rFonts w:hint="eastAsia"/>
                        <w:szCs w:val="21"/>
                      </w:rPr>
                      <w:t>初金额</w:t>
                    </w:r>
                    <w:proofErr w:type="gramEnd"/>
                  </w:p>
                </w:tc>
              </w:sdtContent>
            </w:sdt>
          </w:tr>
          <w:sdt>
            <w:sdtPr>
              <w:rPr>
                <w:rFonts w:asciiTheme="minorEastAsia" w:hAnsiTheme="minorEastAsia" w:hint="eastAsia"/>
                <w:szCs w:val="21"/>
              </w:rPr>
              <w:alias w:val="未确认递延所得税资产的可抵扣亏损到期明细"/>
              <w:tag w:val="_GBC_a44a3a947eba4ff199b2b5473e07ff8b"/>
              <w:id w:val="59989767"/>
              <w:lock w:val="sdtLocked"/>
            </w:sdtPr>
            <w:sdtEndPr/>
            <w:sdtContent>
              <w:tr w:rsidR="00441566" w14:paraId="669F9198" w14:textId="77777777" w:rsidTr="00006BCE">
                <w:trPr>
                  <w:trHeight w:val="285"/>
                </w:trPr>
                <w:tc>
                  <w:tcPr>
                    <w:tcW w:w="1585" w:type="pct"/>
                    <w:tcBorders>
                      <w:top w:val="single" w:sz="4" w:space="0" w:color="auto"/>
                      <w:left w:val="single" w:sz="4" w:space="0" w:color="auto"/>
                      <w:bottom w:val="single" w:sz="4" w:space="0" w:color="auto"/>
                      <w:right w:val="single" w:sz="4" w:space="0" w:color="auto"/>
                    </w:tcBorders>
                  </w:tcPr>
                  <w:p w14:paraId="6CF4F58F" w14:textId="77777777" w:rsidR="00441566" w:rsidRPr="00775956" w:rsidRDefault="00441566" w:rsidP="00006BCE">
                    <w:pPr>
                      <w:rPr>
                        <w:rFonts w:asciiTheme="minorEastAsia" w:hAnsiTheme="minorEastAsia"/>
                        <w:szCs w:val="21"/>
                      </w:rPr>
                    </w:pPr>
                    <w:r w:rsidRPr="00775956">
                      <w:rPr>
                        <w:rFonts w:asciiTheme="minorEastAsia" w:hAnsiTheme="minorEastAsia"/>
                      </w:rPr>
                      <w:t>2020年</w:t>
                    </w:r>
                  </w:p>
                </w:tc>
                <w:tc>
                  <w:tcPr>
                    <w:tcW w:w="1696" w:type="pct"/>
                    <w:tcBorders>
                      <w:top w:val="single" w:sz="4" w:space="0" w:color="auto"/>
                      <w:left w:val="single" w:sz="4" w:space="0" w:color="auto"/>
                      <w:bottom w:val="single" w:sz="4" w:space="0" w:color="auto"/>
                      <w:right w:val="single" w:sz="4" w:space="0" w:color="auto"/>
                    </w:tcBorders>
                  </w:tcPr>
                  <w:p w14:paraId="0C7D7047" w14:textId="77777777" w:rsidR="00441566" w:rsidRPr="00775956" w:rsidRDefault="00441566" w:rsidP="00006BCE">
                    <w:pPr>
                      <w:jc w:val="right"/>
                      <w:rPr>
                        <w:rFonts w:asciiTheme="minorEastAsia" w:hAnsiTheme="minorEastAsia"/>
                        <w:szCs w:val="21"/>
                      </w:rPr>
                    </w:pPr>
                    <w:r w:rsidRPr="00775956">
                      <w:rPr>
                        <w:rFonts w:asciiTheme="minorEastAsia" w:hAnsiTheme="minorEastAsia"/>
                      </w:rPr>
                      <w:t>3,506,718.14</w:t>
                    </w:r>
                  </w:p>
                </w:tc>
                <w:tc>
                  <w:tcPr>
                    <w:tcW w:w="1717" w:type="pct"/>
                    <w:tcBorders>
                      <w:top w:val="single" w:sz="4" w:space="0" w:color="auto"/>
                      <w:left w:val="single" w:sz="4" w:space="0" w:color="auto"/>
                      <w:bottom w:val="single" w:sz="4" w:space="0" w:color="auto"/>
                      <w:right w:val="single" w:sz="4" w:space="0" w:color="auto"/>
                    </w:tcBorders>
                  </w:tcPr>
                  <w:p w14:paraId="43491B0D" w14:textId="77777777" w:rsidR="00441566" w:rsidRPr="00775956" w:rsidRDefault="00441566" w:rsidP="00006BCE">
                    <w:pPr>
                      <w:jc w:val="right"/>
                      <w:rPr>
                        <w:rFonts w:asciiTheme="minorEastAsia" w:hAnsiTheme="minorEastAsia"/>
                        <w:szCs w:val="21"/>
                      </w:rPr>
                    </w:pPr>
                    <w:r w:rsidRPr="00775956">
                      <w:rPr>
                        <w:rFonts w:asciiTheme="minorEastAsia" w:hAnsiTheme="minorEastAsia"/>
                      </w:rPr>
                      <w:t>3,506,718.14</w:t>
                    </w:r>
                  </w:p>
                </w:tc>
              </w:tr>
            </w:sdtContent>
          </w:sdt>
          <w:sdt>
            <w:sdtPr>
              <w:rPr>
                <w:rFonts w:asciiTheme="minorEastAsia" w:hAnsiTheme="minorEastAsia" w:hint="eastAsia"/>
                <w:szCs w:val="21"/>
              </w:rPr>
              <w:alias w:val="未确认递延所得税资产的可抵扣亏损到期明细"/>
              <w:tag w:val="_GBC_a44a3a947eba4ff199b2b5473e07ff8b"/>
              <w:id w:val="-400373260"/>
              <w:lock w:val="sdtLocked"/>
            </w:sdtPr>
            <w:sdtEndPr/>
            <w:sdtContent>
              <w:tr w:rsidR="00441566" w14:paraId="68A95B2F" w14:textId="77777777" w:rsidTr="00006BCE">
                <w:trPr>
                  <w:trHeight w:val="285"/>
                </w:trPr>
                <w:tc>
                  <w:tcPr>
                    <w:tcW w:w="1585" w:type="pct"/>
                    <w:tcBorders>
                      <w:top w:val="single" w:sz="4" w:space="0" w:color="auto"/>
                      <w:left w:val="single" w:sz="4" w:space="0" w:color="auto"/>
                      <w:bottom w:val="single" w:sz="4" w:space="0" w:color="auto"/>
                      <w:right w:val="single" w:sz="4" w:space="0" w:color="auto"/>
                    </w:tcBorders>
                  </w:tcPr>
                  <w:p w14:paraId="12A16630" w14:textId="77777777" w:rsidR="00441566" w:rsidRPr="00775956" w:rsidRDefault="00441566" w:rsidP="00006BCE">
                    <w:pPr>
                      <w:rPr>
                        <w:rFonts w:asciiTheme="minorEastAsia" w:hAnsiTheme="minorEastAsia"/>
                        <w:szCs w:val="21"/>
                      </w:rPr>
                    </w:pPr>
                    <w:r w:rsidRPr="00775956">
                      <w:rPr>
                        <w:rFonts w:asciiTheme="minorEastAsia" w:hAnsiTheme="minorEastAsia"/>
                      </w:rPr>
                      <w:t>2021年</w:t>
                    </w:r>
                  </w:p>
                </w:tc>
                <w:tc>
                  <w:tcPr>
                    <w:tcW w:w="1696" w:type="pct"/>
                    <w:tcBorders>
                      <w:top w:val="single" w:sz="4" w:space="0" w:color="auto"/>
                      <w:left w:val="single" w:sz="4" w:space="0" w:color="auto"/>
                      <w:bottom w:val="single" w:sz="4" w:space="0" w:color="auto"/>
                      <w:right w:val="single" w:sz="4" w:space="0" w:color="auto"/>
                    </w:tcBorders>
                  </w:tcPr>
                  <w:p w14:paraId="54D9FD7A" w14:textId="77777777" w:rsidR="00441566" w:rsidRPr="00775956" w:rsidRDefault="00441566" w:rsidP="00006BCE">
                    <w:pPr>
                      <w:jc w:val="right"/>
                      <w:rPr>
                        <w:rFonts w:asciiTheme="minorEastAsia" w:hAnsiTheme="minorEastAsia"/>
                        <w:szCs w:val="21"/>
                      </w:rPr>
                    </w:pPr>
                    <w:r w:rsidRPr="00775956">
                      <w:rPr>
                        <w:rFonts w:asciiTheme="minorEastAsia" w:hAnsiTheme="minorEastAsia"/>
                      </w:rPr>
                      <w:t>2,986,245.34</w:t>
                    </w:r>
                  </w:p>
                </w:tc>
                <w:tc>
                  <w:tcPr>
                    <w:tcW w:w="1717" w:type="pct"/>
                    <w:tcBorders>
                      <w:top w:val="single" w:sz="4" w:space="0" w:color="auto"/>
                      <w:left w:val="single" w:sz="4" w:space="0" w:color="auto"/>
                      <w:bottom w:val="single" w:sz="4" w:space="0" w:color="auto"/>
                      <w:right w:val="single" w:sz="4" w:space="0" w:color="auto"/>
                    </w:tcBorders>
                  </w:tcPr>
                  <w:p w14:paraId="49DE1A72" w14:textId="77777777" w:rsidR="00441566" w:rsidRPr="00775956" w:rsidRDefault="00441566" w:rsidP="00006BCE">
                    <w:pPr>
                      <w:jc w:val="right"/>
                      <w:rPr>
                        <w:rFonts w:asciiTheme="minorEastAsia" w:hAnsiTheme="minorEastAsia"/>
                        <w:szCs w:val="21"/>
                      </w:rPr>
                    </w:pPr>
                    <w:r w:rsidRPr="00775956">
                      <w:rPr>
                        <w:rFonts w:asciiTheme="minorEastAsia" w:hAnsiTheme="minorEastAsia"/>
                      </w:rPr>
                      <w:t>2,986,245.34</w:t>
                    </w:r>
                  </w:p>
                </w:tc>
              </w:tr>
            </w:sdtContent>
          </w:sdt>
          <w:sdt>
            <w:sdtPr>
              <w:rPr>
                <w:rFonts w:asciiTheme="minorEastAsia" w:hAnsiTheme="minorEastAsia" w:hint="eastAsia"/>
                <w:szCs w:val="21"/>
              </w:rPr>
              <w:alias w:val="未确认递延所得税资产的可抵扣亏损到期明细"/>
              <w:tag w:val="_GBC_a44a3a947eba4ff199b2b5473e07ff8b"/>
              <w:id w:val="-216598906"/>
              <w:lock w:val="sdtLocked"/>
            </w:sdtPr>
            <w:sdtEndPr/>
            <w:sdtContent>
              <w:tr w:rsidR="00441566" w14:paraId="0079B6F4" w14:textId="77777777" w:rsidTr="00006BCE">
                <w:trPr>
                  <w:trHeight w:val="285"/>
                </w:trPr>
                <w:tc>
                  <w:tcPr>
                    <w:tcW w:w="1585" w:type="pct"/>
                    <w:tcBorders>
                      <w:top w:val="single" w:sz="4" w:space="0" w:color="auto"/>
                      <w:left w:val="single" w:sz="4" w:space="0" w:color="auto"/>
                      <w:bottom w:val="single" w:sz="4" w:space="0" w:color="auto"/>
                      <w:right w:val="single" w:sz="4" w:space="0" w:color="auto"/>
                    </w:tcBorders>
                  </w:tcPr>
                  <w:p w14:paraId="441BF6C3" w14:textId="77777777" w:rsidR="00441566" w:rsidRPr="00775956" w:rsidRDefault="00441566" w:rsidP="00006BCE">
                    <w:pPr>
                      <w:rPr>
                        <w:rFonts w:asciiTheme="minorEastAsia" w:hAnsiTheme="minorEastAsia"/>
                        <w:szCs w:val="21"/>
                      </w:rPr>
                    </w:pPr>
                    <w:r w:rsidRPr="00775956">
                      <w:rPr>
                        <w:rFonts w:asciiTheme="minorEastAsia" w:hAnsiTheme="minorEastAsia"/>
                      </w:rPr>
                      <w:t>2022年</w:t>
                    </w:r>
                  </w:p>
                </w:tc>
                <w:tc>
                  <w:tcPr>
                    <w:tcW w:w="1696" w:type="pct"/>
                    <w:tcBorders>
                      <w:top w:val="single" w:sz="4" w:space="0" w:color="auto"/>
                      <w:left w:val="single" w:sz="4" w:space="0" w:color="auto"/>
                      <w:bottom w:val="single" w:sz="4" w:space="0" w:color="auto"/>
                      <w:right w:val="single" w:sz="4" w:space="0" w:color="auto"/>
                    </w:tcBorders>
                  </w:tcPr>
                  <w:p w14:paraId="7FD664C3" w14:textId="77777777" w:rsidR="00441566" w:rsidRPr="00775956" w:rsidRDefault="00441566" w:rsidP="00006BCE">
                    <w:pPr>
                      <w:jc w:val="right"/>
                      <w:rPr>
                        <w:rFonts w:asciiTheme="minorEastAsia" w:hAnsiTheme="minorEastAsia"/>
                        <w:szCs w:val="21"/>
                      </w:rPr>
                    </w:pPr>
                    <w:r w:rsidRPr="00775956">
                      <w:rPr>
                        <w:rFonts w:asciiTheme="minorEastAsia" w:hAnsiTheme="minorEastAsia"/>
                      </w:rPr>
                      <w:t>3,222,888.56</w:t>
                    </w:r>
                  </w:p>
                </w:tc>
                <w:tc>
                  <w:tcPr>
                    <w:tcW w:w="1717" w:type="pct"/>
                    <w:tcBorders>
                      <w:top w:val="single" w:sz="4" w:space="0" w:color="auto"/>
                      <w:left w:val="single" w:sz="4" w:space="0" w:color="auto"/>
                      <w:bottom w:val="single" w:sz="4" w:space="0" w:color="auto"/>
                      <w:right w:val="single" w:sz="4" w:space="0" w:color="auto"/>
                    </w:tcBorders>
                  </w:tcPr>
                  <w:p w14:paraId="5EE48972" w14:textId="77777777" w:rsidR="00441566" w:rsidRPr="00775956" w:rsidRDefault="00441566" w:rsidP="00006BCE">
                    <w:pPr>
                      <w:jc w:val="right"/>
                      <w:rPr>
                        <w:rFonts w:asciiTheme="minorEastAsia" w:hAnsiTheme="minorEastAsia"/>
                        <w:szCs w:val="21"/>
                      </w:rPr>
                    </w:pPr>
                    <w:r w:rsidRPr="00775956">
                      <w:rPr>
                        <w:rFonts w:asciiTheme="minorEastAsia" w:hAnsiTheme="minorEastAsia"/>
                      </w:rPr>
                      <w:t>3,222,888.56</w:t>
                    </w:r>
                  </w:p>
                </w:tc>
              </w:tr>
            </w:sdtContent>
          </w:sdt>
          <w:sdt>
            <w:sdtPr>
              <w:rPr>
                <w:rFonts w:asciiTheme="minorEastAsia" w:hAnsiTheme="minorEastAsia" w:hint="eastAsia"/>
                <w:szCs w:val="21"/>
              </w:rPr>
              <w:alias w:val="未确认递延所得税资产的可抵扣亏损到期明细"/>
              <w:tag w:val="_GBC_a44a3a947eba4ff199b2b5473e07ff8b"/>
              <w:id w:val="-203949756"/>
              <w:lock w:val="sdtLocked"/>
            </w:sdtPr>
            <w:sdtEndPr/>
            <w:sdtContent>
              <w:tr w:rsidR="00441566" w14:paraId="2C2CB443" w14:textId="77777777" w:rsidTr="00006BCE">
                <w:trPr>
                  <w:trHeight w:val="285"/>
                </w:trPr>
                <w:tc>
                  <w:tcPr>
                    <w:tcW w:w="1585" w:type="pct"/>
                    <w:tcBorders>
                      <w:top w:val="single" w:sz="4" w:space="0" w:color="auto"/>
                      <w:left w:val="single" w:sz="4" w:space="0" w:color="auto"/>
                      <w:bottom w:val="single" w:sz="4" w:space="0" w:color="auto"/>
                      <w:right w:val="single" w:sz="4" w:space="0" w:color="auto"/>
                    </w:tcBorders>
                  </w:tcPr>
                  <w:p w14:paraId="586C6EA1" w14:textId="77777777" w:rsidR="00441566" w:rsidRPr="00775956" w:rsidRDefault="00441566" w:rsidP="00006BCE">
                    <w:pPr>
                      <w:rPr>
                        <w:rFonts w:asciiTheme="minorEastAsia" w:hAnsiTheme="minorEastAsia"/>
                        <w:szCs w:val="21"/>
                      </w:rPr>
                    </w:pPr>
                    <w:r w:rsidRPr="00775956">
                      <w:rPr>
                        <w:rFonts w:asciiTheme="minorEastAsia" w:hAnsiTheme="minorEastAsia"/>
                      </w:rPr>
                      <w:t>2023年</w:t>
                    </w:r>
                  </w:p>
                </w:tc>
                <w:tc>
                  <w:tcPr>
                    <w:tcW w:w="1696" w:type="pct"/>
                    <w:tcBorders>
                      <w:top w:val="single" w:sz="4" w:space="0" w:color="auto"/>
                      <w:left w:val="single" w:sz="4" w:space="0" w:color="auto"/>
                      <w:bottom w:val="single" w:sz="4" w:space="0" w:color="auto"/>
                      <w:right w:val="single" w:sz="4" w:space="0" w:color="auto"/>
                    </w:tcBorders>
                  </w:tcPr>
                  <w:p w14:paraId="52DCF4F9" w14:textId="77777777" w:rsidR="00441566" w:rsidRPr="00775956" w:rsidRDefault="00441566" w:rsidP="00006BCE">
                    <w:pPr>
                      <w:jc w:val="right"/>
                      <w:rPr>
                        <w:rFonts w:asciiTheme="minorEastAsia" w:hAnsiTheme="minorEastAsia"/>
                        <w:szCs w:val="21"/>
                      </w:rPr>
                    </w:pPr>
                    <w:r w:rsidRPr="00775956">
                      <w:rPr>
                        <w:rFonts w:asciiTheme="minorEastAsia" w:hAnsiTheme="minorEastAsia"/>
                      </w:rPr>
                      <w:t>1,190,502.92</w:t>
                    </w:r>
                  </w:p>
                </w:tc>
                <w:tc>
                  <w:tcPr>
                    <w:tcW w:w="1717" w:type="pct"/>
                    <w:tcBorders>
                      <w:top w:val="single" w:sz="4" w:space="0" w:color="auto"/>
                      <w:left w:val="single" w:sz="4" w:space="0" w:color="auto"/>
                      <w:bottom w:val="single" w:sz="4" w:space="0" w:color="auto"/>
                      <w:right w:val="single" w:sz="4" w:space="0" w:color="auto"/>
                    </w:tcBorders>
                  </w:tcPr>
                  <w:p w14:paraId="01AEDBA3" w14:textId="77777777" w:rsidR="00441566" w:rsidRPr="00775956" w:rsidRDefault="00441566" w:rsidP="00006BCE">
                    <w:pPr>
                      <w:jc w:val="right"/>
                      <w:rPr>
                        <w:rFonts w:asciiTheme="minorEastAsia" w:hAnsiTheme="minorEastAsia"/>
                        <w:szCs w:val="21"/>
                      </w:rPr>
                    </w:pPr>
                    <w:r w:rsidRPr="00775956">
                      <w:rPr>
                        <w:rFonts w:asciiTheme="minorEastAsia" w:hAnsiTheme="minorEastAsia"/>
                      </w:rPr>
                      <w:t>1,190,502.92</w:t>
                    </w:r>
                  </w:p>
                </w:tc>
              </w:tr>
            </w:sdtContent>
          </w:sdt>
          <w:sdt>
            <w:sdtPr>
              <w:rPr>
                <w:rFonts w:asciiTheme="minorEastAsia" w:hAnsiTheme="minorEastAsia" w:hint="eastAsia"/>
                <w:szCs w:val="21"/>
              </w:rPr>
              <w:alias w:val="未确认递延所得税资产的可抵扣亏损到期明细"/>
              <w:tag w:val="_GBC_a44a3a947eba4ff199b2b5473e07ff8b"/>
              <w:id w:val="142080774"/>
              <w:lock w:val="sdtLocked"/>
            </w:sdtPr>
            <w:sdtEndPr/>
            <w:sdtContent>
              <w:tr w:rsidR="00441566" w14:paraId="64E44324" w14:textId="77777777" w:rsidTr="00006BCE">
                <w:trPr>
                  <w:trHeight w:val="285"/>
                </w:trPr>
                <w:tc>
                  <w:tcPr>
                    <w:tcW w:w="1585" w:type="pct"/>
                    <w:tcBorders>
                      <w:top w:val="single" w:sz="4" w:space="0" w:color="auto"/>
                      <w:left w:val="single" w:sz="4" w:space="0" w:color="auto"/>
                      <w:bottom w:val="single" w:sz="4" w:space="0" w:color="auto"/>
                      <w:right w:val="single" w:sz="4" w:space="0" w:color="auto"/>
                    </w:tcBorders>
                  </w:tcPr>
                  <w:p w14:paraId="4A0C4316" w14:textId="095D4634" w:rsidR="00441566" w:rsidRPr="00775956" w:rsidRDefault="00441566" w:rsidP="00006BCE">
                    <w:pPr>
                      <w:rPr>
                        <w:rFonts w:asciiTheme="minorEastAsia" w:hAnsiTheme="minorEastAsia"/>
                        <w:szCs w:val="21"/>
                      </w:rPr>
                    </w:pPr>
                    <w:r w:rsidRPr="00775956">
                      <w:rPr>
                        <w:rFonts w:asciiTheme="minorEastAsia" w:hAnsiTheme="minorEastAsia"/>
                      </w:rPr>
                      <w:t>2024年</w:t>
                    </w:r>
                    <w:r w:rsidR="00C225F7">
                      <w:rPr>
                        <w:rFonts w:asciiTheme="minorEastAsia" w:hAnsiTheme="minorEastAsia" w:hint="eastAsia"/>
                      </w:rPr>
                      <w:t>及以后年度</w:t>
                    </w:r>
                  </w:p>
                </w:tc>
                <w:tc>
                  <w:tcPr>
                    <w:tcW w:w="1696" w:type="pct"/>
                    <w:tcBorders>
                      <w:top w:val="single" w:sz="4" w:space="0" w:color="auto"/>
                      <w:left w:val="single" w:sz="4" w:space="0" w:color="auto"/>
                      <w:bottom w:val="single" w:sz="4" w:space="0" w:color="auto"/>
                      <w:right w:val="single" w:sz="4" w:space="0" w:color="auto"/>
                    </w:tcBorders>
                  </w:tcPr>
                  <w:p w14:paraId="53767E2E" w14:textId="77777777" w:rsidR="00441566" w:rsidRPr="00775956" w:rsidRDefault="00441566" w:rsidP="00006BCE">
                    <w:pPr>
                      <w:jc w:val="right"/>
                      <w:rPr>
                        <w:rFonts w:asciiTheme="minorEastAsia" w:hAnsiTheme="minorEastAsia"/>
                        <w:szCs w:val="21"/>
                      </w:rPr>
                    </w:pPr>
                    <w:r w:rsidRPr="00775956">
                      <w:rPr>
                        <w:rFonts w:asciiTheme="minorEastAsia" w:hAnsiTheme="minorEastAsia"/>
                      </w:rPr>
                      <w:t>8,066,488.55</w:t>
                    </w:r>
                  </w:p>
                </w:tc>
                <w:tc>
                  <w:tcPr>
                    <w:tcW w:w="1717" w:type="pct"/>
                    <w:tcBorders>
                      <w:top w:val="single" w:sz="4" w:space="0" w:color="auto"/>
                      <w:left w:val="single" w:sz="4" w:space="0" w:color="auto"/>
                      <w:bottom w:val="single" w:sz="4" w:space="0" w:color="auto"/>
                      <w:right w:val="single" w:sz="4" w:space="0" w:color="auto"/>
                    </w:tcBorders>
                  </w:tcPr>
                  <w:p w14:paraId="03D386BA" w14:textId="77777777" w:rsidR="00441566" w:rsidRPr="00775956" w:rsidRDefault="00441566" w:rsidP="00006BCE">
                    <w:pPr>
                      <w:jc w:val="right"/>
                      <w:rPr>
                        <w:rFonts w:asciiTheme="minorEastAsia" w:hAnsiTheme="minorEastAsia"/>
                        <w:szCs w:val="21"/>
                      </w:rPr>
                    </w:pPr>
                    <w:r w:rsidRPr="00775956">
                      <w:rPr>
                        <w:rFonts w:asciiTheme="minorEastAsia" w:hAnsiTheme="minorEastAsia"/>
                      </w:rPr>
                      <w:t>5,521,444.86</w:t>
                    </w:r>
                  </w:p>
                </w:tc>
              </w:tr>
            </w:sdtContent>
          </w:sdt>
          <w:tr w:rsidR="00441566" w:rsidRPr="00441566" w14:paraId="55F0CBD3" w14:textId="77777777" w:rsidTr="00006BCE">
            <w:trPr>
              <w:trHeight w:val="285"/>
            </w:trPr>
            <w:sdt>
              <w:sdtPr>
                <w:rPr>
                  <w:rFonts w:asciiTheme="minorEastAsia" w:hAnsiTheme="minorEastAsia"/>
                </w:rPr>
                <w:tag w:val="_PLD_46168047d07447b6bd845849845604bb"/>
                <w:id w:val="-2017910401"/>
                <w:lock w:val="sdtLocked"/>
              </w:sdtPr>
              <w:sdtEndPr/>
              <w:sdtContent>
                <w:tc>
                  <w:tcPr>
                    <w:tcW w:w="1585" w:type="pct"/>
                    <w:tcBorders>
                      <w:top w:val="single" w:sz="4" w:space="0" w:color="auto"/>
                      <w:left w:val="single" w:sz="4" w:space="0" w:color="auto"/>
                      <w:bottom w:val="single" w:sz="4" w:space="0" w:color="auto"/>
                      <w:right w:val="single" w:sz="4" w:space="0" w:color="auto"/>
                    </w:tcBorders>
                    <w:vAlign w:val="bottom"/>
                  </w:tcPr>
                  <w:p w14:paraId="23F0B76A" w14:textId="77777777" w:rsidR="00441566" w:rsidRPr="00775956" w:rsidRDefault="00441566" w:rsidP="00006BCE">
                    <w:pPr>
                      <w:jc w:val="center"/>
                      <w:rPr>
                        <w:rFonts w:asciiTheme="minorEastAsia" w:hAnsiTheme="minorEastAsia"/>
                        <w:szCs w:val="21"/>
                      </w:rPr>
                    </w:pPr>
                    <w:r w:rsidRPr="00775956">
                      <w:rPr>
                        <w:rFonts w:asciiTheme="minorEastAsia" w:hAnsiTheme="minorEastAsia" w:hint="eastAsia"/>
                        <w:szCs w:val="21"/>
                      </w:rPr>
                      <w:t>合计</w:t>
                    </w:r>
                  </w:p>
                </w:tc>
              </w:sdtContent>
            </w:sdt>
            <w:tc>
              <w:tcPr>
                <w:tcW w:w="1696" w:type="pct"/>
                <w:tcBorders>
                  <w:top w:val="single" w:sz="4" w:space="0" w:color="auto"/>
                  <w:left w:val="single" w:sz="4" w:space="0" w:color="auto"/>
                  <w:bottom w:val="single" w:sz="4" w:space="0" w:color="auto"/>
                  <w:right w:val="single" w:sz="4" w:space="0" w:color="auto"/>
                </w:tcBorders>
              </w:tcPr>
              <w:p w14:paraId="64B9103B" w14:textId="77777777" w:rsidR="00441566" w:rsidRPr="00775956" w:rsidRDefault="00441566" w:rsidP="00006BCE">
                <w:pPr>
                  <w:jc w:val="right"/>
                  <w:rPr>
                    <w:rFonts w:asciiTheme="minorEastAsia" w:hAnsiTheme="minorEastAsia"/>
                    <w:szCs w:val="21"/>
                  </w:rPr>
                </w:pPr>
                <w:r w:rsidRPr="00775956">
                  <w:rPr>
                    <w:rFonts w:asciiTheme="minorEastAsia" w:hAnsiTheme="minorEastAsia"/>
                  </w:rPr>
                  <w:t>18,972,843.51</w:t>
                </w:r>
              </w:p>
            </w:tc>
            <w:tc>
              <w:tcPr>
                <w:tcW w:w="1717" w:type="pct"/>
                <w:tcBorders>
                  <w:top w:val="single" w:sz="4" w:space="0" w:color="auto"/>
                  <w:left w:val="single" w:sz="4" w:space="0" w:color="auto"/>
                  <w:bottom w:val="single" w:sz="4" w:space="0" w:color="auto"/>
                  <w:right w:val="single" w:sz="4" w:space="0" w:color="auto"/>
                </w:tcBorders>
              </w:tcPr>
              <w:p w14:paraId="2AB0A683" w14:textId="77777777" w:rsidR="00441566" w:rsidRPr="00775956" w:rsidRDefault="00441566" w:rsidP="00006BCE">
                <w:pPr>
                  <w:jc w:val="right"/>
                  <w:rPr>
                    <w:rFonts w:asciiTheme="minorEastAsia" w:hAnsiTheme="minorEastAsia"/>
                    <w:szCs w:val="21"/>
                  </w:rPr>
                </w:pPr>
                <w:r w:rsidRPr="00775956">
                  <w:rPr>
                    <w:rFonts w:asciiTheme="minorEastAsia" w:hAnsiTheme="minorEastAsia"/>
                  </w:rPr>
                  <w:t>16,427,799.82</w:t>
                </w:r>
              </w:p>
            </w:tc>
          </w:tr>
        </w:tbl>
        <w:p w14:paraId="11C84E7F" w14:textId="77777777" w:rsidR="001814CF" w:rsidRPr="00441566" w:rsidRDefault="009468AC"/>
      </w:sdtContent>
    </w:sdt>
    <w:bookmarkEnd w:id="98" w:displacedByCustomXml="prev"/>
    <w:bookmarkStart w:id="99" w:name="_Hlk10535308" w:displacedByCustomXml="next"/>
    <w:sdt>
      <w:sdtPr>
        <w:rPr>
          <w:rFonts w:ascii="宋体" w:hAnsi="宋体" w:cs="宋体" w:hint="eastAsia"/>
          <w:b w:val="0"/>
          <w:bCs w:val="0"/>
          <w:kern w:val="0"/>
          <w:sz w:val="24"/>
          <w:szCs w:val="21"/>
        </w:rPr>
        <w:alias w:val="模块:其他非流动资产"/>
        <w:tag w:val="_GBC_b8db472f168c433c9cdb46a39ab78b50"/>
        <w:id w:val="158118562"/>
        <w:lock w:val="sdtLocked"/>
        <w:placeholder>
          <w:docPart w:val="GBC22222222222222222222222222222"/>
        </w:placeholder>
      </w:sdtPr>
      <w:sdtEndPr>
        <w:rPr>
          <w:rFonts w:asciiTheme="minorHAnsi" w:hAnsiTheme="minorHAnsi" w:cstheme="minorBidi"/>
          <w:kern w:val="2"/>
          <w:sz w:val="21"/>
        </w:rPr>
      </w:sdtEndPr>
      <w:sdtContent>
        <w:p w14:paraId="4C7826BE" w14:textId="77777777" w:rsidR="001814CF" w:rsidRDefault="00147735">
          <w:pPr>
            <w:pStyle w:val="3"/>
            <w:numPr>
              <w:ilvl w:val="0"/>
              <w:numId w:val="21"/>
            </w:numPr>
            <w:tabs>
              <w:tab w:val="left" w:pos="504"/>
            </w:tabs>
            <w:rPr>
              <w:szCs w:val="21"/>
            </w:rPr>
          </w:pPr>
          <w:r>
            <w:rPr>
              <w:rFonts w:hint="eastAsia"/>
              <w:szCs w:val="21"/>
            </w:rPr>
            <w:t>其他非流动资产</w:t>
          </w:r>
        </w:p>
        <w:sdt>
          <w:sdtPr>
            <w:alias w:val="是否适用：其他非流动资产[双击切换]"/>
            <w:tag w:val="_GBC_227882aeaa9b4aa98d6af8bcac2af7a5"/>
            <w:id w:val="-1969270601"/>
            <w:lock w:val="sdtContentLocked"/>
            <w:placeholder>
              <w:docPart w:val="GBC22222222222222222222222222222"/>
            </w:placeholder>
          </w:sdtPr>
          <w:sdtEndPr/>
          <w:sdtContent>
            <w:p w14:paraId="3873213D" w14:textId="77777777" w:rsidR="001814CF" w:rsidRDefault="00147735">
              <w:r>
                <w:fldChar w:fldCharType="begin"/>
              </w:r>
              <w:r w:rsidR="008F684F">
                <w:instrText xml:space="preserve"> MACROBUTTON  SnrToggleCheckbox √</w:instrText>
              </w:r>
              <w:r w:rsidR="008F684F">
                <w:instrText>适用</w:instrText>
              </w:r>
              <w:r w:rsidR="008F684F">
                <w:instrText xml:space="preserve"> </w:instrText>
              </w:r>
              <w:r>
                <w:fldChar w:fldCharType="end"/>
              </w:r>
              <w:r>
                <w:fldChar w:fldCharType="begin"/>
              </w:r>
              <w:r w:rsidR="008F684F">
                <w:instrText xml:space="preserve"> MACROBUTTON  SnrToggleCheckbox □</w:instrText>
              </w:r>
              <w:r w:rsidR="008F684F">
                <w:instrText>不适用</w:instrText>
              </w:r>
              <w:r w:rsidR="008F684F">
                <w:instrText xml:space="preserve"> </w:instrText>
              </w:r>
              <w:r>
                <w:fldChar w:fldCharType="end"/>
              </w:r>
            </w:p>
          </w:sdtContent>
        </w:sdt>
        <w:p w14:paraId="33CEEF50" w14:textId="77777777" w:rsidR="001814CF" w:rsidRDefault="00147735">
          <w:pPr>
            <w:jc w:val="right"/>
          </w:pPr>
          <w:r>
            <w:rPr>
              <w:rFonts w:hint="eastAsia"/>
            </w:rPr>
            <w:t>单位：</w:t>
          </w:r>
          <w:sdt>
            <w:sdtPr>
              <w:alias w:val="单位：财务附注：其他非流动资产"/>
              <w:tag w:val="_GBC_5fd172528c7e4c4c8619b250ae90cdb4"/>
              <w:id w:val="705604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t>元</w:t>
              </w:r>
            </w:sdtContent>
          </w:sdt>
          <w:r>
            <w:rPr>
              <w:rFonts w:hint="eastAsia"/>
            </w:rPr>
            <w:t xml:space="preserve">  </w:t>
          </w:r>
          <w:r>
            <w:rPr>
              <w:rFonts w:hint="eastAsia"/>
            </w:rPr>
            <w:t>币种：</w:t>
          </w:r>
          <w:sdt>
            <w:sdtPr>
              <w:rPr>
                <w:rFonts w:hint="eastAsia"/>
              </w:rPr>
              <w:alias w:val="币种：财务附注：其他非流动资产"/>
              <w:tag w:val="_GBC_4cd5c26035ba4f7384dee597c98f0cb6"/>
              <w:id w:val="182015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327"/>
            <w:gridCol w:w="1592"/>
            <w:gridCol w:w="739"/>
            <w:gridCol w:w="1701"/>
            <w:gridCol w:w="1558"/>
            <w:gridCol w:w="711"/>
            <w:gridCol w:w="1699"/>
          </w:tblGrid>
          <w:tr w:rsidR="00816153" w14:paraId="0948FC23" w14:textId="77777777" w:rsidTr="008739D5">
            <w:sdt>
              <w:sdtPr>
                <w:tag w:val="_PLD_a0072e7adb6c49bb95cec91e0b7ec491"/>
                <w:id w:val="-1678880351"/>
                <w:lock w:val="sdtLocked"/>
              </w:sdtPr>
              <w:sdtEndPr/>
              <w:sdtContent>
                <w:tc>
                  <w:tcPr>
                    <w:tcW w:w="711" w:type="pct"/>
                    <w:vMerge w:val="restart"/>
                    <w:shd w:val="clear" w:color="auto" w:fill="auto"/>
                    <w:vAlign w:val="center"/>
                  </w:tcPr>
                  <w:p w14:paraId="24BF94D9" w14:textId="77777777" w:rsidR="00816153" w:rsidRDefault="00816153" w:rsidP="002F7007">
                    <w:pPr>
                      <w:jc w:val="center"/>
                    </w:pPr>
                    <w:r>
                      <w:rPr>
                        <w:rFonts w:hint="eastAsia"/>
                      </w:rPr>
                      <w:t>项目</w:t>
                    </w:r>
                  </w:p>
                </w:tc>
              </w:sdtContent>
            </w:sdt>
            <w:sdt>
              <w:sdtPr>
                <w:tag w:val="_PLD_9557fd4b49c84b3db8c9ae69c7346562"/>
                <w:id w:val="-419485229"/>
                <w:lock w:val="sdtLocked"/>
              </w:sdtPr>
              <w:sdtEndPr/>
              <w:sdtContent>
                <w:tc>
                  <w:tcPr>
                    <w:tcW w:w="2161" w:type="pct"/>
                    <w:gridSpan w:val="3"/>
                    <w:vAlign w:val="center"/>
                  </w:tcPr>
                  <w:p w14:paraId="64BE18EE" w14:textId="77777777" w:rsidR="00816153" w:rsidRDefault="00816153" w:rsidP="002F7007">
                    <w:pPr>
                      <w:jc w:val="center"/>
                    </w:pPr>
                    <w:r>
                      <w:rPr>
                        <w:rFonts w:hint="eastAsia"/>
                      </w:rPr>
                      <w:t>期末余额</w:t>
                    </w:r>
                  </w:p>
                </w:tc>
              </w:sdtContent>
            </w:sdt>
            <w:sdt>
              <w:sdtPr>
                <w:tag w:val="_PLD_dad73a13c6c344aaa0bec642175f96c3"/>
                <w:id w:val="-576365051"/>
                <w:lock w:val="sdtLocked"/>
              </w:sdtPr>
              <w:sdtEndPr/>
              <w:sdtContent>
                <w:tc>
                  <w:tcPr>
                    <w:tcW w:w="2127" w:type="pct"/>
                    <w:gridSpan w:val="3"/>
                    <w:vAlign w:val="center"/>
                  </w:tcPr>
                  <w:p w14:paraId="6BCF42F7" w14:textId="77777777" w:rsidR="00816153" w:rsidRDefault="00816153" w:rsidP="002F7007">
                    <w:pPr>
                      <w:jc w:val="center"/>
                    </w:pPr>
                    <w:r>
                      <w:rPr>
                        <w:rFonts w:hint="eastAsia"/>
                      </w:rPr>
                      <w:t>期初余额</w:t>
                    </w:r>
                  </w:p>
                </w:tc>
              </w:sdtContent>
            </w:sdt>
          </w:tr>
          <w:tr w:rsidR="00816153" w14:paraId="16A54183" w14:textId="77777777" w:rsidTr="008739D5">
            <w:tc>
              <w:tcPr>
                <w:tcW w:w="711" w:type="pct"/>
                <w:vMerge/>
                <w:shd w:val="clear" w:color="auto" w:fill="auto"/>
                <w:vAlign w:val="center"/>
              </w:tcPr>
              <w:p w14:paraId="4FFD8EAD" w14:textId="77777777" w:rsidR="00816153" w:rsidRDefault="00816153" w:rsidP="002F7007">
                <w:pPr>
                  <w:jc w:val="center"/>
                </w:pPr>
              </w:p>
            </w:tc>
            <w:tc>
              <w:tcPr>
                <w:tcW w:w="853" w:type="pct"/>
                <w:vAlign w:val="center"/>
              </w:tcPr>
              <w:sdt>
                <w:sdtPr>
                  <w:rPr>
                    <w:rFonts w:hint="eastAsia"/>
                    <w:szCs w:val="21"/>
                  </w:rPr>
                  <w:tag w:val="_PLD_93d316b5ed8d45ea95cfce051b0f999d"/>
                  <w:id w:val="865564280"/>
                  <w:lock w:val="sdtLocked"/>
                </w:sdtPr>
                <w:sdtEndPr/>
                <w:sdtContent>
                  <w:p w14:paraId="4D575305" w14:textId="77777777" w:rsidR="00816153" w:rsidRDefault="00816153" w:rsidP="002F7007">
                    <w:pPr>
                      <w:jc w:val="center"/>
                    </w:pPr>
                    <w:r>
                      <w:rPr>
                        <w:rFonts w:hint="eastAsia"/>
                        <w:szCs w:val="21"/>
                      </w:rPr>
                      <w:t>账面余额</w:t>
                    </w:r>
                  </w:p>
                </w:sdtContent>
              </w:sdt>
            </w:tc>
            <w:tc>
              <w:tcPr>
                <w:tcW w:w="396" w:type="pct"/>
                <w:vAlign w:val="center"/>
              </w:tcPr>
              <w:sdt>
                <w:sdtPr>
                  <w:tag w:val="_PLD_ce9573e9b47f4859912e77c530974f87"/>
                  <w:id w:val="643860222"/>
                  <w:lock w:val="sdtLocked"/>
                </w:sdtPr>
                <w:sdtEndPr/>
                <w:sdtContent>
                  <w:p w14:paraId="2A18CE4B" w14:textId="77777777" w:rsidR="00816153" w:rsidRDefault="00816153" w:rsidP="002F7007">
                    <w:pPr>
                      <w:jc w:val="center"/>
                    </w:pPr>
                    <w:r>
                      <w:t>减值准备</w:t>
                    </w:r>
                  </w:p>
                </w:sdtContent>
              </w:sdt>
            </w:tc>
            <w:tc>
              <w:tcPr>
                <w:tcW w:w="912" w:type="pct"/>
                <w:shd w:val="clear" w:color="auto" w:fill="auto"/>
                <w:vAlign w:val="center"/>
              </w:tcPr>
              <w:sdt>
                <w:sdtPr>
                  <w:tag w:val="_PLD_4b72c2cb7df84a3a9384f2eaa1acaf3a"/>
                  <w:id w:val="549199387"/>
                  <w:lock w:val="sdtLocked"/>
                </w:sdtPr>
                <w:sdtEndPr/>
                <w:sdtContent>
                  <w:p w14:paraId="14AEE72B" w14:textId="77777777" w:rsidR="00816153" w:rsidRDefault="00816153" w:rsidP="002F7007">
                    <w:pPr>
                      <w:jc w:val="center"/>
                    </w:pPr>
                    <w:r>
                      <w:t>账面价值</w:t>
                    </w:r>
                  </w:p>
                </w:sdtContent>
              </w:sdt>
            </w:tc>
            <w:tc>
              <w:tcPr>
                <w:tcW w:w="835" w:type="pct"/>
                <w:vAlign w:val="center"/>
              </w:tcPr>
              <w:sdt>
                <w:sdtPr>
                  <w:tag w:val="_PLD_31abd03025c54702bba8f28fbcd435be"/>
                  <w:id w:val="1040481222"/>
                  <w:lock w:val="sdtLocked"/>
                </w:sdtPr>
                <w:sdtEndPr/>
                <w:sdtContent>
                  <w:p w14:paraId="14E720E2" w14:textId="77777777" w:rsidR="00816153" w:rsidRDefault="00816153" w:rsidP="002F7007">
                    <w:pPr>
                      <w:jc w:val="center"/>
                    </w:pPr>
                    <w:r>
                      <w:t>账面余额</w:t>
                    </w:r>
                  </w:p>
                </w:sdtContent>
              </w:sdt>
            </w:tc>
            <w:tc>
              <w:tcPr>
                <w:tcW w:w="381" w:type="pct"/>
                <w:vAlign w:val="center"/>
              </w:tcPr>
              <w:sdt>
                <w:sdtPr>
                  <w:tag w:val="_PLD_5650816a035d4b9d999e9f87d1506d3b"/>
                  <w:id w:val="-1476446569"/>
                  <w:lock w:val="sdtLocked"/>
                </w:sdtPr>
                <w:sdtEndPr/>
                <w:sdtContent>
                  <w:p w14:paraId="01E543CA" w14:textId="77777777" w:rsidR="00816153" w:rsidRDefault="00816153" w:rsidP="002F7007">
                    <w:pPr>
                      <w:jc w:val="center"/>
                    </w:pPr>
                    <w:r>
                      <w:t>减值准备</w:t>
                    </w:r>
                  </w:p>
                </w:sdtContent>
              </w:sdt>
            </w:tc>
            <w:tc>
              <w:tcPr>
                <w:tcW w:w="911" w:type="pct"/>
                <w:shd w:val="clear" w:color="auto" w:fill="auto"/>
                <w:vAlign w:val="center"/>
              </w:tcPr>
              <w:sdt>
                <w:sdtPr>
                  <w:tag w:val="_PLD_76b67d2d1c1543c0b22ec33e5ae8e28a"/>
                  <w:id w:val="-1875069133"/>
                  <w:lock w:val="sdtLocked"/>
                </w:sdtPr>
                <w:sdtEndPr/>
                <w:sdtContent>
                  <w:p w14:paraId="53664D03" w14:textId="77777777" w:rsidR="00816153" w:rsidRDefault="00816153" w:rsidP="002F7007">
                    <w:pPr>
                      <w:jc w:val="center"/>
                    </w:pPr>
                    <w:r>
                      <w:t>账面价值</w:t>
                    </w:r>
                  </w:p>
                </w:sdtContent>
              </w:sdt>
            </w:tc>
          </w:tr>
          <w:sdt>
            <w:sdtPr>
              <w:alias w:val="其他长期资产明细"/>
              <w:tag w:val="_TUP_d1338bd1e5ff437489b690d48cf84797"/>
              <w:id w:val="428002726"/>
              <w:lock w:val="sdtLocked"/>
            </w:sdtPr>
            <w:sdtEndPr>
              <w:rPr>
                <w:rFonts w:asciiTheme="majorEastAsia" w:eastAsiaTheme="majorEastAsia" w:hAnsiTheme="majorEastAsia" w:hint="eastAsia"/>
              </w:rPr>
            </w:sdtEndPr>
            <w:sdtContent>
              <w:tr w:rsidR="00816153" w14:paraId="2720D84C" w14:textId="77777777" w:rsidTr="008739D5">
                <w:tc>
                  <w:tcPr>
                    <w:tcW w:w="711" w:type="pct"/>
                    <w:shd w:val="clear" w:color="auto" w:fill="auto"/>
                    <w:vAlign w:val="center"/>
                  </w:tcPr>
                  <w:p w14:paraId="5CCF0BC4" w14:textId="77777777" w:rsidR="00816153" w:rsidRDefault="00816153" w:rsidP="002F7007">
                    <w:r>
                      <w:t>预付设备款</w:t>
                    </w:r>
                  </w:p>
                </w:tc>
                <w:tc>
                  <w:tcPr>
                    <w:tcW w:w="853" w:type="pct"/>
                    <w:vAlign w:val="center"/>
                  </w:tcPr>
                  <w:p w14:paraId="0E033B7E" w14:textId="77777777" w:rsidR="00816153" w:rsidRPr="00775956" w:rsidRDefault="00816153" w:rsidP="002F7007">
                    <w:pPr>
                      <w:jc w:val="right"/>
                      <w:rPr>
                        <w:rFonts w:asciiTheme="majorEastAsia" w:eastAsiaTheme="majorEastAsia" w:hAnsiTheme="majorEastAsia"/>
                      </w:rPr>
                    </w:pPr>
                    <w:r w:rsidRPr="00775956">
                      <w:rPr>
                        <w:rFonts w:asciiTheme="majorEastAsia" w:eastAsiaTheme="majorEastAsia" w:hAnsiTheme="majorEastAsia"/>
                      </w:rPr>
                      <w:t>4,181,609.24</w:t>
                    </w:r>
                  </w:p>
                </w:tc>
                <w:tc>
                  <w:tcPr>
                    <w:tcW w:w="396" w:type="pct"/>
                    <w:vAlign w:val="center"/>
                  </w:tcPr>
                  <w:p w14:paraId="2D0E09B8" w14:textId="77777777" w:rsidR="00816153" w:rsidRPr="00775956" w:rsidRDefault="00816153" w:rsidP="002F7007">
                    <w:pPr>
                      <w:jc w:val="right"/>
                      <w:rPr>
                        <w:rFonts w:asciiTheme="majorEastAsia" w:eastAsiaTheme="majorEastAsia" w:hAnsiTheme="majorEastAsia"/>
                      </w:rPr>
                    </w:pPr>
                  </w:p>
                </w:tc>
                <w:tc>
                  <w:tcPr>
                    <w:tcW w:w="912" w:type="pct"/>
                    <w:shd w:val="clear" w:color="auto" w:fill="auto"/>
                    <w:vAlign w:val="center"/>
                  </w:tcPr>
                  <w:p w14:paraId="0E97B37C" w14:textId="77777777" w:rsidR="00816153" w:rsidRPr="00775956" w:rsidRDefault="00816153" w:rsidP="002F7007">
                    <w:pPr>
                      <w:jc w:val="right"/>
                      <w:rPr>
                        <w:rFonts w:asciiTheme="majorEastAsia" w:eastAsiaTheme="majorEastAsia" w:hAnsiTheme="majorEastAsia"/>
                      </w:rPr>
                    </w:pPr>
                    <w:r w:rsidRPr="00775956">
                      <w:rPr>
                        <w:rFonts w:asciiTheme="majorEastAsia" w:eastAsiaTheme="majorEastAsia" w:hAnsiTheme="majorEastAsia"/>
                      </w:rPr>
                      <w:t>4,181,609.24</w:t>
                    </w:r>
                  </w:p>
                </w:tc>
                <w:tc>
                  <w:tcPr>
                    <w:tcW w:w="835" w:type="pct"/>
                    <w:vAlign w:val="center"/>
                  </w:tcPr>
                  <w:p w14:paraId="6CCD5524" w14:textId="77777777" w:rsidR="00816153" w:rsidRPr="00775956" w:rsidRDefault="00816153" w:rsidP="002F7007">
                    <w:pPr>
                      <w:jc w:val="right"/>
                      <w:rPr>
                        <w:rFonts w:asciiTheme="majorEastAsia" w:eastAsiaTheme="majorEastAsia" w:hAnsiTheme="majorEastAsia"/>
                      </w:rPr>
                    </w:pPr>
                    <w:r w:rsidRPr="00775956">
                      <w:rPr>
                        <w:rFonts w:asciiTheme="majorEastAsia" w:eastAsiaTheme="majorEastAsia" w:hAnsiTheme="majorEastAsia"/>
                      </w:rPr>
                      <w:t>1,519,970.00</w:t>
                    </w:r>
                  </w:p>
                </w:tc>
                <w:tc>
                  <w:tcPr>
                    <w:tcW w:w="381" w:type="pct"/>
                    <w:vAlign w:val="center"/>
                  </w:tcPr>
                  <w:p w14:paraId="1C482FA8" w14:textId="77777777" w:rsidR="00816153" w:rsidRPr="00775956" w:rsidRDefault="00816153" w:rsidP="002F7007">
                    <w:pPr>
                      <w:jc w:val="right"/>
                      <w:rPr>
                        <w:rFonts w:asciiTheme="majorEastAsia" w:eastAsiaTheme="majorEastAsia" w:hAnsiTheme="majorEastAsia"/>
                      </w:rPr>
                    </w:pPr>
                  </w:p>
                </w:tc>
                <w:tc>
                  <w:tcPr>
                    <w:tcW w:w="911" w:type="pct"/>
                    <w:shd w:val="clear" w:color="auto" w:fill="auto"/>
                    <w:vAlign w:val="center"/>
                  </w:tcPr>
                  <w:p w14:paraId="1858F0F6" w14:textId="77777777" w:rsidR="00816153" w:rsidRPr="00775956" w:rsidRDefault="00816153" w:rsidP="002F7007">
                    <w:pPr>
                      <w:jc w:val="right"/>
                      <w:rPr>
                        <w:rFonts w:asciiTheme="majorEastAsia" w:eastAsiaTheme="majorEastAsia" w:hAnsiTheme="majorEastAsia"/>
                      </w:rPr>
                    </w:pPr>
                    <w:r w:rsidRPr="00775956">
                      <w:rPr>
                        <w:rFonts w:asciiTheme="majorEastAsia" w:eastAsiaTheme="majorEastAsia" w:hAnsiTheme="majorEastAsia"/>
                      </w:rPr>
                      <w:t>1,519,970.00</w:t>
                    </w:r>
                  </w:p>
                </w:tc>
              </w:tr>
            </w:sdtContent>
          </w:sdt>
          <w:sdt>
            <w:sdtPr>
              <w:alias w:val="其他长期资产明细"/>
              <w:tag w:val="_TUP_d1338bd1e5ff437489b690d48cf84797"/>
              <w:id w:val="-1233393839"/>
              <w:lock w:val="sdtLocked"/>
            </w:sdtPr>
            <w:sdtEndPr>
              <w:rPr>
                <w:rFonts w:asciiTheme="majorEastAsia" w:eastAsiaTheme="majorEastAsia" w:hAnsiTheme="majorEastAsia" w:hint="eastAsia"/>
              </w:rPr>
            </w:sdtEndPr>
            <w:sdtContent>
              <w:tr w:rsidR="00816153" w14:paraId="290742FD" w14:textId="77777777" w:rsidTr="008739D5">
                <w:tc>
                  <w:tcPr>
                    <w:tcW w:w="711" w:type="pct"/>
                    <w:shd w:val="clear" w:color="auto" w:fill="auto"/>
                    <w:vAlign w:val="center"/>
                  </w:tcPr>
                  <w:p w14:paraId="3216A7AA" w14:textId="77777777" w:rsidR="00816153" w:rsidRDefault="00816153" w:rsidP="002F7007">
                    <w:r>
                      <w:t>预付工程款</w:t>
                    </w:r>
                  </w:p>
                </w:tc>
                <w:tc>
                  <w:tcPr>
                    <w:tcW w:w="853" w:type="pct"/>
                    <w:vAlign w:val="center"/>
                  </w:tcPr>
                  <w:p w14:paraId="2A2AE63F" w14:textId="77777777" w:rsidR="00816153" w:rsidRPr="00775956" w:rsidRDefault="00816153" w:rsidP="002F7007">
                    <w:pPr>
                      <w:jc w:val="right"/>
                      <w:rPr>
                        <w:rFonts w:asciiTheme="majorEastAsia" w:eastAsiaTheme="majorEastAsia" w:hAnsiTheme="majorEastAsia"/>
                      </w:rPr>
                    </w:pPr>
                  </w:p>
                </w:tc>
                <w:tc>
                  <w:tcPr>
                    <w:tcW w:w="396" w:type="pct"/>
                    <w:vAlign w:val="center"/>
                  </w:tcPr>
                  <w:p w14:paraId="4ACFCF49" w14:textId="77777777" w:rsidR="00816153" w:rsidRPr="00775956" w:rsidRDefault="00816153" w:rsidP="002F7007">
                    <w:pPr>
                      <w:jc w:val="right"/>
                      <w:rPr>
                        <w:rFonts w:asciiTheme="majorEastAsia" w:eastAsiaTheme="majorEastAsia" w:hAnsiTheme="majorEastAsia"/>
                      </w:rPr>
                    </w:pPr>
                  </w:p>
                </w:tc>
                <w:tc>
                  <w:tcPr>
                    <w:tcW w:w="912" w:type="pct"/>
                    <w:shd w:val="clear" w:color="auto" w:fill="auto"/>
                    <w:vAlign w:val="center"/>
                  </w:tcPr>
                  <w:p w14:paraId="214FF98A" w14:textId="77777777" w:rsidR="00816153" w:rsidRPr="00775956" w:rsidRDefault="00816153" w:rsidP="002F7007">
                    <w:pPr>
                      <w:jc w:val="right"/>
                      <w:rPr>
                        <w:rFonts w:asciiTheme="majorEastAsia" w:eastAsiaTheme="majorEastAsia" w:hAnsiTheme="majorEastAsia"/>
                      </w:rPr>
                    </w:pPr>
                  </w:p>
                </w:tc>
                <w:tc>
                  <w:tcPr>
                    <w:tcW w:w="835" w:type="pct"/>
                    <w:vAlign w:val="center"/>
                  </w:tcPr>
                  <w:p w14:paraId="1424EAB1" w14:textId="77777777" w:rsidR="00816153" w:rsidRPr="00775956" w:rsidRDefault="00816153" w:rsidP="002F7007">
                    <w:pPr>
                      <w:jc w:val="right"/>
                      <w:rPr>
                        <w:rFonts w:asciiTheme="majorEastAsia" w:eastAsiaTheme="majorEastAsia" w:hAnsiTheme="majorEastAsia"/>
                      </w:rPr>
                    </w:pPr>
                    <w:r w:rsidRPr="00775956">
                      <w:rPr>
                        <w:rFonts w:asciiTheme="majorEastAsia" w:eastAsiaTheme="majorEastAsia" w:hAnsiTheme="majorEastAsia"/>
                      </w:rPr>
                      <w:t>353,880.00</w:t>
                    </w:r>
                  </w:p>
                </w:tc>
                <w:tc>
                  <w:tcPr>
                    <w:tcW w:w="381" w:type="pct"/>
                    <w:vAlign w:val="center"/>
                  </w:tcPr>
                  <w:p w14:paraId="674C4DAF" w14:textId="77777777" w:rsidR="00816153" w:rsidRPr="00775956" w:rsidRDefault="00816153" w:rsidP="002F7007">
                    <w:pPr>
                      <w:jc w:val="right"/>
                      <w:rPr>
                        <w:rFonts w:asciiTheme="majorEastAsia" w:eastAsiaTheme="majorEastAsia" w:hAnsiTheme="majorEastAsia"/>
                      </w:rPr>
                    </w:pPr>
                  </w:p>
                </w:tc>
                <w:tc>
                  <w:tcPr>
                    <w:tcW w:w="911" w:type="pct"/>
                    <w:shd w:val="clear" w:color="auto" w:fill="auto"/>
                    <w:vAlign w:val="center"/>
                  </w:tcPr>
                  <w:p w14:paraId="754D140E" w14:textId="77777777" w:rsidR="00816153" w:rsidRPr="00775956" w:rsidRDefault="00816153" w:rsidP="002F7007">
                    <w:pPr>
                      <w:jc w:val="right"/>
                      <w:rPr>
                        <w:rFonts w:asciiTheme="majorEastAsia" w:eastAsiaTheme="majorEastAsia" w:hAnsiTheme="majorEastAsia"/>
                      </w:rPr>
                    </w:pPr>
                    <w:r w:rsidRPr="00775956">
                      <w:rPr>
                        <w:rFonts w:asciiTheme="majorEastAsia" w:eastAsiaTheme="majorEastAsia" w:hAnsiTheme="majorEastAsia"/>
                      </w:rPr>
                      <w:t>353,880.00</w:t>
                    </w:r>
                  </w:p>
                </w:tc>
              </w:tr>
            </w:sdtContent>
          </w:sdt>
          <w:sdt>
            <w:sdtPr>
              <w:alias w:val="其他长期资产明细"/>
              <w:tag w:val="_TUP_d1338bd1e5ff437489b690d48cf84797"/>
              <w:id w:val="-2050671143"/>
              <w:lock w:val="sdtLocked"/>
            </w:sdtPr>
            <w:sdtEndPr>
              <w:rPr>
                <w:rFonts w:asciiTheme="majorEastAsia" w:eastAsiaTheme="majorEastAsia" w:hAnsiTheme="majorEastAsia" w:hint="eastAsia"/>
              </w:rPr>
            </w:sdtEndPr>
            <w:sdtContent>
              <w:tr w:rsidR="00816153" w14:paraId="6FBDCCEC" w14:textId="77777777" w:rsidTr="008739D5">
                <w:tc>
                  <w:tcPr>
                    <w:tcW w:w="711" w:type="pct"/>
                    <w:shd w:val="clear" w:color="auto" w:fill="auto"/>
                    <w:vAlign w:val="center"/>
                  </w:tcPr>
                  <w:p w14:paraId="16A1BEF3" w14:textId="77777777" w:rsidR="00816153" w:rsidRDefault="00816153" w:rsidP="002F7007">
                    <w:r>
                      <w:t>预付特许权使用费</w:t>
                    </w:r>
                  </w:p>
                </w:tc>
                <w:tc>
                  <w:tcPr>
                    <w:tcW w:w="853" w:type="pct"/>
                    <w:vAlign w:val="center"/>
                  </w:tcPr>
                  <w:p w14:paraId="56273E5A" w14:textId="77777777" w:rsidR="00816153" w:rsidRPr="00775956" w:rsidRDefault="00816153" w:rsidP="002F7007">
                    <w:pPr>
                      <w:jc w:val="right"/>
                      <w:rPr>
                        <w:rFonts w:asciiTheme="majorEastAsia" w:eastAsiaTheme="majorEastAsia" w:hAnsiTheme="majorEastAsia"/>
                      </w:rPr>
                    </w:pPr>
                    <w:r w:rsidRPr="00775956">
                      <w:rPr>
                        <w:rFonts w:asciiTheme="majorEastAsia" w:eastAsiaTheme="majorEastAsia" w:hAnsiTheme="majorEastAsia"/>
                      </w:rPr>
                      <w:t>35,000,000.00</w:t>
                    </w:r>
                  </w:p>
                </w:tc>
                <w:tc>
                  <w:tcPr>
                    <w:tcW w:w="396" w:type="pct"/>
                    <w:vAlign w:val="center"/>
                  </w:tcPr>
                  <w:p w14:paraId="3A8FE6E0" w14:textId="77777777" w:rsidR="00816153" w:rsidRPr="00775956" w:rsidRDefault="00816153" w:rsidP="002F7007">
                    <w:pPr>
                      <w:jc w:val="right"/>
                      <w:rPr>
                        <w:rFonts w:asciiTheme="majorEastAsia" w:eastAsiaTheme="majorEastAsia" w:hAnsiTheme="majorEastAsia"/>
                      </w:rPr>
                    </w:pPr>
                  </w:p>
                </w:tc>
                <w:tc>
                  <w:tcPr>
                    <w:tcW w:w="912" w:type="pct"/>
                    <w:shd w:val="clear" w:color="auto" w:fill="auto"/>
                    <w:vAlign w:val="center"/>
                  </w:tcPr>
                  <w:p w14:paraId="3D98F398" w14:textId="77777777" w:rsidR="00816153" w:rsidRPr="00775956" w:rsidRDefault="00816153" w:rsidP="002F7007">
                    <w:pPr>
                      <w:jc w:val="right"/>
                      <w:rPr>
                        <w:rFonts w:asciiTheme="majorEastAsia" w:eastAsiaTheme="majorEastAsia" w:hAnsiTheme="majorEastAsia"/>
                      </w:rPr>
                    </w:pPr>
                    <w:r w:rsidRPr="00775956">
                      <w:rPr>
                        <w:rFonts w:asciiTheme="majorEastAsia" w:eastAsiaTheme="majorEastAsia" w:hAnsiTheme="majorEastAsia"/>
                      </w:rPr>
                      <w:t>35,000,000.00</w:t>
                    </w:r>
                  </w:p>
                </w:tc>
                <w:tc>
                  <w:tcPr>
                    <w:tcW w:w="835" w:type="pct"/>
                    <w:vAlign w:val="center"/>
                  </w:tcPr>
                  <w:p w14:paraId="2FC5EE5A" w14:textId="77777777" w:rsidR="00816153" w:rsidRPr="00775956" w:rsidRDefault="00816153" w:rsidP="002F7007">
                    <w:pPr>
                      <w:jc w:val="right"/>
                      <w:rPr>
                        <w:rFonts w:asciiTheme="majorEastAsia" w:eastAsiaTheme="majorEastAsia" w:hAnsiTheme="majorEastAsia"/>
                      </w:rPr>
                    </w:pPr>
                  </w:p>
                </w:tc>
                <w:tc>
                  <w:tcPr>
                    <w:tcW w:w="381" w:type="pct"/>
                    <w:vAlign w:val="center"/>
                  </w:tcPr>
                  <w:p w14:paraId="5755CE42" w14:textId="77777777" w:rsidR="00816153" w:rsidRPr="00775956" w:rsidRDefault="00816153" w:rsidP="002F7007">
                    <w:pPr>
                      <w:jc w:val="right"/>
                      <w:rPr>
                        <w:rFonts w:asciiTheme="majorEastAsia" w:eastAsiaTheme="majorEastAsia" w:hAnsiTheme="majorEastAsia"/>
                      </w:rPr>
                    </w:pPr>
                  </w:p>
                </w:tc>
                <w:tc>
                  <w:tcPr>
                    <w:tcW w:w="911" w:type="pct"/>
                    <w:shd w:val="clear" w:color="auto" w:fill="auto"/>
                    <w:vAlign w:val="center"/>
                  </w:tcPr>
                  <w:p w14:paraId="11D69278" w14:textId="77777777" w:rsidR="00816153" w:rsidRPr="00775956" w:rsidRDefault="00816153" w:rsidP="002F7007">
                    <w:pPr>
                      <w:jc w:val="right"/>
                      <w:rPr>
                        <w:rFonts w:asciiTheme="majorEastAsia" w:eastAsiaTheme="majorEastAsia" w:hAnsiTheme="majorEastAsia"/>
                      </w:rPr>
                    </w:pPr>
                  </w:p>
                </w:tc>
              </w:tr>
            </w:sdtContent>
          </w:sdt>
          <w:tr w:rsidR="00816153" w14:paraId="0106D933" w14:textId="77777777" w:rsidTr="008739D5">
            <w:sdt>
              <w:sdtPr>
                <w:tag w:val="_PLD_baa34d661ffd46a3a68ebd63193a4444"/>
                <w:id w:val="294495885"/>
                <w:lock w:val="sdtLocked"/>
              </w:sdtPr>
              <w:sdtEndPr/>
              <w:sdtContent>
                <w:tc>
                  <w:tcPr>
                    <w:tcW w:w="711" w:type="pct"/>
                    <w:shd w:val="clear" w:color="auto" w:fill="auto"/>
                    <w:vAlign w:val="center"/>
                  </w:tcPr>
                  <w:p w14:paraId="5F6B76F0" w14:textId="77777777" w:rsidR="00816153" w:rsidRDefault="00816153" w:rsidP="002F7007">
                    <w:pPr>
                      <w:jc w:val="center"/>
                    </w:pPr>
                    <w:r>
                      <w:rPr>
                        <w:rFonts w:hint="eastAsia"/>
                      </w:rPr>
                      <w:t>合计</w:t>
                    </w:r>
                  </w:p>
                </w:tc>
              </w:sdtContent>
            </w:sdt>
            <w:tc>
              <w:tcPr>
                <w:tcW w:w="853" w:type="pct"/>
                <w:vAlign w:val="center"/>
              </w:tcPr>
              <w:p w14:paraId="38BEC31C" w14:textId="77777777" w:rsidR="00816153" w:rsidRPr="00775956" w:rsidRDefault="00816153" w:rsidP="002F7007">
                <w:pPr>
                  <w:jc w:val="right"/>
                  <w:rPr>
                    <w:rFonts w:asciiTheme="majorEastAsia" w:eastAsiaTheme="majorEastAsia" w:hAnsiTheme="majorEastAsia"/>
                  </w:rPr>
                </w:pPr>
                <w:r w:rsidRPr="00775956">
                  <w:rPr>
                    <w:rFonts w:asciiTheme="majorEastAsia" w:eastAsiaTheme="majorEastAsia" w:hAnsiTheme="majorEastAsia"/>
                  </w:rPr>
                  <w:t>39,181,609.24</w:t>
                </w:r>
              </w:p>
            </w:tc>
            <w:tc>
              <w:tcPr>
                <w:tcW w:w="396" w:type="pct"/>
                <w:vAlign w:val="center"/>
              </w:tcPr>
              <w:p w14:paraId="094FCE8F" w14:textId="77777777" w:rsidR="00816153" w:rsidRPr="00775956" w:rsidRDefault="00816153" w:rsidP="002F7007">
                <w:pPr>
                  <w:jc w:val="right"/>
                  <w:rPr>
                    <w:rFonts w:asciiTheme="majorEastAsia" w:eastAsiaTheme="majorEastAsia" w:hAnsiTheme="majorEastAsia"/>
                  </w:rPr>
                </w:pPr>
              </w:p>
            </w:tc>
            <w:tc>
              <w:tcPr>
                <w:tcW w:w="912" w:type="pct"/>
                <w:shd w:val="clear" w:color="auto" w:fill="auto"/>
                <w:vAlign w:val="center"/>
              </w:tcPr>
              <w:p w14:paraId="55B3FF11" w14:textId="77777777" w:rsidR="00816153" w:rsidRPr="00775956" w:rsidRDefault="00816153" w:rsidP="002F7007">
                <w:pPr>
                  <w:jc w:val="right"/>
                  <w:rPr>
                    <w:rFonts w:asciiTheme="majorEastAsia" w:eastAsiaTheme="majorEastAsia" w:hAnsiTheme="majorEastAsia"/>
                  </w:rPr>
                </w:pPr>
                <w:r w:rsidRPr="00775956">
                  <w:rPr>
                    <w:rFonts w:asciiTheme="majorEastAsia" w:eastAsiaTheme="majorEastAsia" w:hAnsiTheme="majorEastAsia"/>
                  </w:rPr>
                  <w:t>39,181,609.24</w:t>
                </w:r>
              </w:p>
            </w:tc>
            <w:tc>
              <w:tcPr>
                <w:tcW w:w="835" w:type="pct"/>
                <w:vAlign w:val="center"/>
              </w:tcPr>
              <w:p w14:paraId="754D1513" w14:textId="77777777" w:rsidR="00816153" w:rsidRPr="00775956" w:rsidRDefault="00816153" w:rsidP="002F7007">
                <w:pPr>
                  <w:jc w:val="right"/>
                  <w:rPr>
                    <w:rFonts w:asciiTheme="majorEastAsia" w:eastAsiaTheme="majorEastAsia" w:hAnsiTheme="majorEastAsia"/>
                  </w:rPr>
                </w:pPr>
                <w:r w:rsidRPr="00775956">
                  <w:rPr>
                    <w:rFonts w:asciiTheme="majorEastAsia" w:eastAsiaTheme="majorEastAsia" w:hAnsiTheme="majorEastAsia"/>
                  </w:rPr>
                  <w:t>1,873,850.00</w:t>
                </w:r>
              </w:p>
            </w:tc>
            <w:tc>
              <w:tcPr>
                <w:tcW w:w="381" w:type="pct"/>
                <w:vAlign w:val="center"/>
              </w:tcPr>
              <w:p w14:paraId="292E7B4E" w14:textId="77777777" w:rsidR="00816153" w:rsidRPr="00775956" w:rsidRDefault="00816153" w:rsidP="002F7007">
                <w:pPr>
                  <w:jc w:val="right"/>
                  <w:rPr>
                    <w:rFonts w:asciiTheme="majorEastAsia" w:eastAsiaTheme="majorEastAsia" w:hAnsiTheme="majorEastAsia"/>
                  </w:rPr>
                </w:pPr>
              </w:p>
            </w:tc>
            <w:tc>
              <w:tcPr>
                <w:tcW w:w="911" w:type="pct"/>
                <w:shd w:val="clear" w:color="auto" w:fill="auto"/>
                <w:vAlign w:val="center"/>
              </w:tcPr>
              <w:p w14:paraId="773D2D7C" w14:textId="77777777" w:rsidR="00816153" w:rsidRPr="00775956" w:rsidRDefault="00816153" w:rsidP="002F7007">
                <w:pPr>
                  <w:jc w:val="right"/>
                  <w:rPr>
                    <w:rFonts w:asciiTheme="majorEastAsia" w:eastAsiaTheme="majorEastAsia" w:hAnsiTheme="majorEastAsia"/>
                  </w:rPr>
                </w:pPr>
                <w:r w:rsidRPr="00775956">
                  <w:rPr>
                    <w:rFonts w:asciiTheme="majorEastAsia" w:eastAsiaTheme="majorEastAsia" w:hAnsiTheme="majorEastAsia"/>
                  </w:rPr>
                  <w:t>1,873,850.00</w:t>
                </w:r>
              </w:p>
            </w:tc>
          </w:tr>
        </w:tbl>
        <w:p w14:paraId="7EC72369" w14:textId="77777777" w:rsidR="00816153" w:rsidRDefault="00816153"/>
        <w:p w14:paraId="38A66197" w14:textId="77777777" w:rsidR="001814CF" w:rsidRDefault="00147735">
          <w:pPr>
            <w:rPr>
              <w:szCs w:val="21"/>
            </w:rPr>
          </w:pPr>
          <w:r>
            <w:rPr>
              <w:rFonts w:hint="eastAsia"/>
              <w:szCs w:val="21"/>
            </w:rPr>
            <w:t>其他说明：</w:t>
          </w:r>
        </w:p>
        <w:p w14:paraId="61FAB931" w14:textId="77777777" w:rsidR="001814CF" w:rsidRDefault="009468AC">
          <w:pPr>
            <w:rPr>
              <w:szCs w:val="21"/>
            </w:rPr>
          </w:pPr>
          <w:sdt>
            <w:sdtPr>
              <w:rPr>
                <w:szCs w:val="21"/>
              </w:rPr>
              <w:alias w:val="其他长期资产的说明"/>
              <w:tag w:val="_GBC_c90d49970b64411f909938927f41ebe5"/>
              <w:id w:val="-426883258"/>
              <w:lock w:val="sdtLocked"/>
              <w:placeholder>
                <w:docPart w:val="GBC22222222222222222222222222222"/>
              </w:placeholder>
            </w:sdtPr>
            <w:sdtEndPr/>
            <w:sdtContent>
              <w:r w:rsidR="008F684F" w:rsidRPr="00CB0C10">
                <w:rPr>
                  <w:rFonts w:hint="eastAsia"/>
                  <w:szCs w:val="21"/>
                </w:rPr>
                <w:t>注：预付特许权使用费系公司与斯微生物合作，</w:t>
              </w:r>
              <w:r w:rsidR="007F6C33" w:rsidRPr="00CB0C10">
                <w:rPr>
                  <w:rFonts w:hint="eastAsia"/>
                  <w:szCs w:val="21"/>
                </w:rPr>
                <w:t>按协议约定公司</w:t>
              </w:r>
              <w:r w:rsidR="008F684F" w:rsidRPr="00CB0C10">
                <w:rPr>
                  <w:rFonts w:hint="eastAsia"/>
                  <w:szCs w:val="21"/>
                </w:rPr>
                <w:t>支付的首</w:t>
              </w:r>
              <w:r w:rsidR="00B41708" w:rsidRPr="00CB0C10">
                <w:rPr>
                  <w:rFonts w:hint="eastAsia"/>
                  <w:szCs w:val="21"/>
                </w:rPr>
                <w:t>次里程碑款。</w:t>
              </w:r>
            </w:sdtContent>
          </w:sdt>
        </w:p>
      </w:sdtContent>
    </w:sdt>
    <w:bookmarkEnd w:id="99" w:displacedByCustomXml="prev"/>
    <w:p w14:paraId="6A9F76BF" w14:textId="77777777" w:rsidR="00094C70" w:rsidRDefault="00094C70">
      <w:pPr>
        <w:pStyle w:val="3"/>
        <w:numPr>
          <w:ilvl w:val="0"/>
          <w:numId w:val="21"/>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Cs w:val="21"/>
        </w:rPr>
        <w:alias w:val="模块:短期借款分类"/>
        <w:tag w:val="_GBC_7bd2428d8b3140c1a80e7a88bb928c1f"/>
        <w:id w:val="588503720"/>
        <w:lock w:val="sdtLocked"/>
      </w:sdtPr>
      <w:sdtEndPr>
        <w:rPr>
          <w:rFonts w:asciiTheme="minorHAnsi" w:hAnsiTheme="minorHAnsi" w:cstheme="minorBidi" w:hint="default"/>
          <w:color w:val="000000" w:themeColor="text1"/>
          <w:kern w:val="2"/>
        </w:rPr>
      </w:sdtEndPr>
      <w:sdtContent>
        <w:p w14:paraId="029B7773" w14:textId="77777777" w:rsidR="00094C70" w:rsidRDefault="00094C70">
          <w:pPr>
            <w:pStyle w:val="4"/>
            <w:numPr>
              <w:ilvl w:val="0"/>
              <w:numId w:val="57"/>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596987269"/>
            <w:lock w:val="sdtContentLocked"/>
          </w:sdtPr>
          <w:sdtEndPr/>
          <w:sdtContent>
            <w:p w14:paraId="21422622" w14:textId="77777777" w:rsidR="00094C70" w:rsidRDefault="00094C70">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01BDB868" w14:textId="77777777" w:rsidR="00094C70" w:rsidRDefault="00094C70">
          <w:pPr>
            <w:jc w:val="right"/>
            <w:rPr>
              <w:szCs w:val="21"/>
            </w:rPr>
          </w:pPr>
          <w:r>
            <w:rPr>
              <w:rFonts w:hint="eastAsia"/>
              <w:szCs w:val="21"/>
            </w:rPr>
            <w:t>单位：</w:t>
          </w:r>
          <w:sdt>
            <w:sdtPr>
              <w:rPr>
                <w:rFonts w:hint="eastAsia"/>
                <w:szCs w:val="21"/>
              </w:rPr>
              <w:alias w:val="单位：财务附注：短期借款分类"/>
              <w:tag w:val="_GBC_f3353209b65c4921b63143340e11aac9"/>
              <w:id w:val="-1664612037"/>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短期借款分类"/>
              <w:tag w:val="_GBC_b3a1802faad14eae96cfab316b25f639"/>
              <w:id w:val="200539383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82"/>
            <w:gridCol w:w="3123"/>
            <w:gridCol w:w="3139"/>
          </w:tblGrid>
          <w:tr w:rsidR="00094C70" w14:paraId="61D115DF" w14:textId="77777777" w:rsidTr="00094C70">
            <w:trPr>
              <w:cantSplit/>
            </w:trPr>
            <w:sdt>
              <w:sdtPr>
                <w:tag w:val="_PLD_3476605067da474199aa03dc83e3d88c"/>
                <w:id w:val="-1615893358"/>
                <w:lock w:val="sdtLocked"/>
              </w:sdtPr>
              <w:sdtEndPr/>
              <w:sdtContent>
                <w:tc>
                  <w:tcPr>
                    <w:tcW w:w="1613" w:type="pct"/>
                    <w:vAlign w:val="center"/>
                  </w:tcPr>
                  <w:p w14:paraId="66580DEC" w14:textId="77777777" w:rsidR="00094C70" w:rsidRDefault="00094C70">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cd6dc2751cc421e8a2f26f78a44b4c5"/>
                <w:id w:val="-2103332435"/>
                <w:lock w:val="sdtLocked"/>
              </w:sdtPr>
              <w:sdtEndPr/>
              <w:sdtContent>
                <w:tc>
                  <w:tcPr>
                    <w:tcW w:w="1689" w:type="pct"/>
                    <w:vAlign w:val="center"/>
                  </w:tcPr>
                  <w:p w14:paraId="5B1B1404" w14:textId="77777777" w:rsidR="00094C70" w:rsidRDefault="00094C70">
                    <w:pPr>
                      <w:jc w:val="center"/>
                      <w:rPr>
                        <w:color w:val="000000" w:themeColor="text1"/>
                        <w:szCs w:val="21"/>
                      </w:rPr>
                    </w:pPr>
                    <w:r>
                      <w:rPr>
                        <w:rFonts w:hint="eastAsia"/>
                        <w:color w:val="000000" w:themeColor="text1"/>
                        <w:szCs w:val="21"/>
                      </w:rPr>
                      <w:t>期末余额</w:t>
                    </w:r>
                  </w:p>
                </w:tc>
              </w:sdtContent>
            </w:sdt>
            <w:sdt>
              <w:sdtPr>
                <w:tag w:val="_PLD_c16f582c583d4324abc605c4bc563081"/>
                <w:id w:val="-1894184326"/>
                <w:lock w:val="sdtLocked"/>
              </w:sdtPr>
              <w:sdtEndPr/>
              <w:sdtContent>
                <w:tc>
                  <w:tcPr>
                    <w:tcW w:w="1698" w:type="pct"/>
                    <w:vAlign w:val="center"/>
                  </w:tcPr>
                  <w:p w14:paraId="38DBC2E8" w14:textId="77777777" w:rsidR="00094C70" w:rsidRDefault="00094C70">
                    <w:pPr>
                      <w:jc w:val="center"/>
                      <w:rPr>
                        <w:color w:val="000000" w:themeColor="text1"/>
                        <w:szCs w:val="21"/>
                      </w:rPr>
                    </w:pPr>
                    <w:r>
                      <w:rPr>
                        <w:rFonts w:hint="eastAsia"/>
                        <w:color w:val="000000" w:themeColor="text1"/>
                        <w:szCs w:val="21"/>
                      </w:rPr>
                      <w:t>期初余额</w:t>
                    </w:r>
                  </w:p>
                </w:tc>
              </w:sdtContent>
            </w:sdt>
          </w:tr>
          <w:tr w:rsidR="00094C70" w14:paraId="51443BF0" w14:textId="77777777" w:rsidTr="00094C70">
            <w:trPr>
              <w:cantSplit/>
            </w:trPr>
            <w:sdt>
              <w:sdtPr>
                <w:tag w:val="_PLD_0e8c36451cb04874b50771df2ac75104"/>
                <w:id w:val="605924868"/>
                <w:lock w:val="sdtLocked"/>
              </w:sdtPr>
              <w:sdtEndPr/>
              <w:sdtContent>
                <w:tc>
                  <w:tcPr>
                    <w:tcW w:w="1613" w:type="pct"/>
                    <w:shd w:val="clear" w:color="auto" w:fill="auto"/>
                  </w:tcPr>
                  <w:p w14:paraId="2D40F2D1" w14:textId="77777777" w:rsidR="00094C70" w:rsidRDefault="00094C70">
                    <w:pPr>
                      <w:autoSpaceDE w:val="0"/>
                      <w:autoSpaceDN w:val="0"/>
                      <w:adjustRightInd w:val="0"/>
                      <w:snapToGrid w:val="0"/>
                      <w:spacing w:line="240" w:lineRule="atLeast"/>
                      <w:rPr>
                        <w:color w:val="000000" w:themeColor="text1"/>
                        <w:szCs w:val="21"/>
                      </w:rPr>
                    </w:pPr>
                    <w:r>
                      <w:rPr>
                        <w:rFonts w:hint="eastAsia"/>
                        <w:color w:val="000000" w:themeColor="text1"/>
                        <w:szCs w:val="21"/>
                      </w:rPr>
                      <w:t>质押借款</w:t>
                    </w:r>
                  </w:p>
                </w:tc>
              </w:sdtContent>
            </w:sdt>
            <w:tc>
              <w:tcPr>
                <w:tcW w:w="1689" w:type="pct"/>
                <w:shd w:val="clear" w:color="auto" w:fill="auto"/>
              </w:tcPr>
              <w:p w14:paraId="2FAFF77F" w14:textId="77777777" w:rsidR="00094C70" w:rsidRPr="00094C70" w:rsidRDefault="00094C70">
                <w:pPr>
                  <w:autoSpaceDE w:val="0"/>
                  <w:autoSpaceDN w:val="0"/>
                  <w:adjustRightInd w:val="0"/>
                  <w:snapToGrid w:val="0"/>
                  <w:spacing w:line="240" w:lineRule="atLeast"/>
                  <w:ind w:right="180"/>
                  <w:jc w:val="right"/>
                  <w:rPr>
                    <w:rFonts w:asciiTheme="majorEastAsia" w:eastAsiaTheme="majorEastAsia" w:hAnsiTheme="majorEastAsia"/>
                    <w:szCs w:val="21"/>
                  </w:rPr>
                </w:pPr>
                <w:r w:rsidRPr="00094C70">
                  <w:rPr>
                    <w:rFonts w:asciiTheme="majorEastAsia" w:eastAsiaTheme="majorEastAsia" w:hAnsiTheme="majorEastAsia"/>
                    <w:szCs w:val="21"/>
                  </w:rPr>
                  <w:t>50,000,000.00</w:t>
                </w:r>
              </w:p>
            </w:tc>
            <w:tc>
              <w:tcPr>
                <w:tcW w:w="1698" w:type="pct"/>
                <w:shd w:val="clear" w:color="auto" w:fill="auto"/>
              </w:tcPr>
              <w:p w14:paraId="0CB68620" w14:textId="77777777" w:rsidR="00094C70" w:rsidRPr="00094C70" w:rsidRDefault="00094C70">
                <w:pPr>
                  <w:autoSpaceDE w:val="0"/>
                  <w:autoSpaceDN w:val="0"/>
                  <w:adjustRightInd w:val="0"/>
                  <w:snapToGrid w:val="0"/>
                  <w:spacing w:line="240" w:lineRule="atLeast"/>
                  <w:ind w:right="180"/>
                  <w:jc w:val="right"/>
                  <w:rPr>
                    <w:rFonts w:asciiTheme="majorEastAsia" w:eastAsiaTheme="majorEastAsia" w:hAnsiTheme="majorEastAsia"/>
                    <w:szCs w:val="21"/>
                  </w:rPr>
                </w:pPr>
              </w:p>
            </w:tc>
          </w:tr>
          <w:tr w:rsidR="00094C70" w14:paraId="27C92A23" w14:textId="77777777" w:rsidTr="00094C70">
            <w:trPr>
              <w:cantSplit/>
            </w:trPr>
            <w:sdt>
              <w:sdtPr>
                <w:tag w:val="_PLD_d743f636779d41b799b60f4fd4a017df"/>
                <w:id w:val="960151675"/>
                <w:lock w:val="sdtLocked"/>
              </w:sdtPr>
              <w:sdtEndPr/>
              <w:sdtContent>
                <w:tc>
                  <w:tcPr>
                    <w:tcW w:w="1613" w:type="pct"/>
                    <w:vAlign w:val="center"/>
                  </w:tcPr>
                  <w:p w14:paraId="41BC3683" w14:textId="77777777" w:rsidR="00094C70" w:rsidRDefault="00094C70">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Content>
            </w:sdt>
            <w:tc>
              <w:tcPr>
                <w:tcW w:w="1689" w:type="pct"/>
              </w:tcPr>
              <w:p w14:paraId="6C840EA3" w14:textId="77777777" w:rsidR="00094C70" w:rsidRPr="00094C70" w:rsidRDefault="00094C70">
                <w:pPr>
                  <w:autoSpaceDE w:val="0"/>
                  <w:autoSpaceDN w:val="0"/>
                  <w:adjustRightInd w:val="0"/>
                  <w:snapToGrid w:val="0"/>
                  <w:spacing w:line="240" w:lineRule="atLeast"/>
                  <w:ind w:right="180"/>
                  <w:jc w:val="right"/>
                  <w:rPr>
                    <w:rFonts w:asciiTheme="majorEastAsia" w:eastAsiaTheme="majorEastAsia" w:hAnsiTheme="majorEastAsia"/>
                    <w:szCs w:val="21"/>
                  </w:rPr>
                </w:pPr>
                <w:r w:rsidRPr="00094C70">
                  <w:rPr>
                    <w:rFonts w:asciiTheme="majorEastAsia" w:eastAsiaTheme="majorEastAsia" w:hAnsiTheme="majorEastAsia"/>
                    <w:szCs w:val="21"/>
                  </w:rPr>
                  <w:t>50,000,000.00</w:t>
                </w:r>
              </w:p>
            </w:tc>
            <w:tc>
              <w:tcPr>
                <w:tcW w:w="1698" w:type="pct"/>
              </w:tcPr>
              <w:p w14:paraId="21327542" w14:textId="77777777" w:rsidR="00094C70" w:rsidRPr="00094C70" w:rsidRDefault="009468AC">
                <w:pPr>
                  <w:autoSpaceDE w:val="0"/>
                  <w:autoSpaceDN w:val="0"/>
                  <w:adjustRightInd w:val="0"/>
                  <w:snapToGrid w:val="0"/>
                  <w:spacing w:line="240" w:lineRule="atLeast"/>
                  <w:ind w:right="180"/>
                  <w:jc w:val="right"/>
                  <w:rPr>
                    <w:rFonts w:asciiTheme="majorEastAsia" w:eastAsiaTheme="majorEastAsia" w:hAnsiTheme="majorEastAsia"/>
                    <w:szCs w:val="21"/>
                  </w:rPr>
                </w:pPr>
              </w:p>
            </w:tc>
          </w:tr>
        </w:tbl>
      </w:sdtContent>
    </w:sdt>
    <w:sdt>
      <w:sdtPr>
        <w:rPr>
          <w:rFonts w:hint="eastAsia"/>
          <w:szCs w:val="21"/>
        </w:rPr>
        <w:alias w:val="模块:短期借款的说明"/>
        <w:tag w:val="_GBC_46c6d163213144f484acc37c597c42f6"/>
        <w:id w:val="-1137484894"/>
        <w:lock w:val="sdtLocked"/>
      </w:sdtPr>
      <w:sdtEndPr/>
      <w:sdtContent>
        <w:p w14:paraId="6B624D4A" w14:textId="77777777" w:rsidR="00094C70" w:rsidRDefault="00094C70">
          <w:pPr>
            <w:rPr>
              <w:szCs w:val="21"/>
            </w:rPr>
          </w:pPr>
          <w:r>
            <w:rPr>
              <w:rFonts w:hint="eastAsia"/>
              <w:szCs w:val="21"/>
            </w:rPr>
            <w:t>其他说明：</w:t>
          </w:r>
        </w:p>
        <w:sdt>
          <w:sdtPr>
            <w:rPr>
              <w:szCs w:val="21"/>
            </w:rPr>
            <w:alias w:val="是否适用：短期借款的说明[双击切换]"/>
            <w:tag w:val="_GBC_663e3ee6df014147bb9c7daa18ccb062"/>
            <w:id w:val="1636838259"/>
            <w:lock w:val="sdtContentLocked"/>
          </w:sdtPr>
          <w:sdtEndPr/>
          <w:sdtContent>
            <w:p w14:paraId="353C0226" w14:textId="77777777" w:rsidR="00094C70" w:rsidRDefault="00094C70">
              <w:pPr>
                <w:rPr>
                  <w:szCs w:val="21"/>
                </w:rPr>
              </w:pPr>
              <w:r>
                <w:rPr>
                  <w:szCs w:val="21"/>
                </w:rPr>
                <w:fldChar w:fldCharType="begin"/>
              </w:r>
              <w:r>
                <w:rPr>
                  <w:rFonts w:hint="eastAsia"/>
                  <w:szCs w:val="21"/>
                </w:rPr>
                <w:instrText xml:space="preserve"> MACROBUTTON  SnrToggleCheckbox </w:instrText>
              </w:r>
              <w:r>
                <w:rPr>
                  <w:rFonts w:hint="eastAsia"/>
                  <w:szCs w:val="21"/>
                </w:rPr>
                <w:instrText>√适用</w:instrText>
              </w:r>
              <w:r>
                <w:rPr>
                  <w:rFonts w:hint="eastAsia"/>
                  <w:szCs w:val="21"/>
                </w:rPr>
                <w:instrText xml:space="preserve"> </w:instrText>
              </w:r>
              <w:r>
                <w:rPr>
                  <w:szCs w:val="21"/>
                </w:rPr>
                <w:fldChar w:fldCharType="end"/>
              </w:r>
              <w:r>
                <w:rPr>
                  <w:szCs w:val="21"/>
                </w:rPr>
                <w:fldChar w:fldCharType="begin"/>
              </w:r>
              <w:r>
                <w:rPr>
                  <w:rFonts w:hint="eastAsia"/>
                  <w:szCs w:val="21"/>
                </w:rPr>
                <w:instrText xml:space="preserve"> MACROBUTTON  SnrToggleCheckbox </w:instrText>
              </w:r>
              <w:r>
                <w:rPr>
                  <w:rFonts w:hint="eastAsia"/>
                  <w:szCs w:val="21"/>
                </w:rPr>
                <w:instrText>□不适用</w:instrText>
              </w:r>
              <w:r>
                <w:rPr>
                  <w:rFonts w:hint="eastAsia"/>
                  <w:szCs w:val="21"/>
                </w:rPr>
                <w:instrText xml:space="preserve"> </w:instrText>
              </w:r>
              <w:r>
                <w:rPr>
                  <w:szCs w:val="21"/>
                </w:rPr>
                <w:fldChar w:fldCharType="end"/>
              </w:r>
            </w:p>
          </w:sdtContent>
        </w:sdt>
        <w:sdt>
          <w:sdtPr>
            <w:rPr>
              <w:szCs w:val="21"/>
            </w:rPr>
            <w:alias w:val="短期借款的说明"/>
            <w:tag w:val="_GBC_f83a01e6af164b4da13676c844a2f2a5"/>
            <w:id w:val="-608500305"/>
            <w:lock w:val="sdtLocked"/>
          </w:sdtPr>
          <w:sdtEndPr/>
          <w:sdtContent>
            <w:p w14:paraId="5A2B45CB" w14:textId="77777777" w:rsidR="00A92FA7" w:rsidRPr="00A74ED8" w:rsidRDefault="00094C70" w:rsidP="00A92FA7">
              <w:pPr>
                <w:ind w:firstLineChars="200" w:firstLine="420"/>
                <w:rPr>
                  <w:szCs w:val="21"/>
                </w:rPr>
              </w:pPr>
              <w:r>
                <w:rPr>
                  <w:rFonts w:hint="eastAsia"/>
                  <w:szCs w:val="21"/>
                </w:rPr>
                <w:t>短期借款系公司将购买的</w:t>
              </w:r>
              <w:r w:rsidR="005007D2">
                <w:rPr>
                  <w:rFonts w:hint="eastAsia"/>
                  <w:szCs w:val="21"/>
                </w:rPr>
                <w:t>两笔</w:t>
              </w:r>
              <w:r>
                <w:rPr>
                  <w:rFonts w:hint="eastAsia"/>
                  <w:szCs w:val="21"/>
                </w:rPr>
                <w:t>银行结构性存</w:t>
              </w:r>
              <w:r w:rsidRPr="00E34962">
                <w:rPr>
                  <w:rFonts w:asciiTheme="minorEastAsia" w:hAnsiTheme="minorEastAsia" w:hint="eastAsia"/>
                  <w:szCs w:val="21"/>
                </w:rPr>
                <w:t>款</w:t>
              </w:r>
              <w:r w:rsidR="00A01820">
                <w:rPr>
                  <w:rFonts w:asciiTheme="minorEastAsia" w:hAnsiTheme="minorEastAsia" w:hint="eastAsia"/>
                  <w:szCs w:val="21"/>
                </w:rPr>
                <w:t>2</w:t>
              </w:r>
              <w:r w:rsidR="00E34962">
                <w:rPr>
                  <w:rFonts w:asciiTheme="minorEastAsia" w:hAnsiTheme="minorEastAsia" w:hint="eastAsia"/>
                  <w:szCs w:val="21"/>
                </w:rPr>
                <w:t>,</w:t>
              </w:r>
              <w:r w:rsidR="00E34962" w:rsidRPr="00E34962">
                <w:rPr>
                  <w:rFonts w:asciiTheme="minorEastAsia" w:hAnsiTheme="minorEastAsia" w:hint="eastAsia"/>
                  <w:szCs w:val="21"/>
                </w:rPr>
                <w:t>000万元</w:t>
              </w:r>
              <w:r w:rsidR="00A01820">
                <w:rPr>
                  <w:rFonts w:asciiTheme="minorEastAsia" w:hAnsiTheme="minorEastAsia" w:hint="eastAsia"/>
                  <w:szCs w:val="21"/>
                </w:rPr>
                <w:t>和3,000万元，分别</w:t>
              </w:r>
              <w:r w:rsidRPr="00E34962">
                <w:rPr>
                  <w:rFonts w:asciiTheme="minorEastAsia" w:hAnsiTheme="minorEastAsia" w:hint="eastAsia"/>
                  <w:szCs w:val="21"/>
                </w:rPr>
                <w:t>质</w:t>
              </w:r>
              <w:r>
                <w:rPr>
                  <w:rFonts w:hint="eastAsia"/>
                  <w:szCs w:val="21"/>
                </w:rPr>
                <w:t>押给银行取得的银行承兑汇票</w:t>
              </w:r>
              <w:r w:rsidR="005007D2">
                <w:rPr>
                  <w:rFonts w:hint="eastAsia"/>
                  <w:szCs w:val="21"/>
                </w:rPr>
                <w:t>，</w:t>
              </w:r>
              <w:r w:rsidR="00A01820">
                <w:rPr>
                  <w:rFonts w:hint="eastAsia"/>
                  <w:szCs w:val="21"/>
                </w:rPr>
                <w:t>并贴现后用于货款支付，</w:t>
              </w:r>
              <w:r w:rsidR="00A92FA7" w:rsidRPr="00A92FA7">
                <w:rPr>
                  <w:rFonts w:asciiTheme="minorEastAsia" w:hAnsiTheme="minorEastAsia" w:hint="eastAsia"/>
                  <w:szCs w:val="21"/>
                </w:rPr>
                <w:t>其中2</w:t>
              </w:r>
              <w:r w:rsidR="00A92FA7">
                <w:rPr>
                  <w:rFonts w:asciiTheme="minorEastAsia" w:hAnsiTheme="minorEastAsia" w:hint="eastAsia"/>
                  <w:szCs w:val="21"/>
                </w:rPr>
                <w:t>,</w:t>
              </w:r>
              <w:r w:rsidR="00A92FA7" w:rsidRPr="00A92FA7">
                <w:rPr>
                  <w:rFonts w:asciiTheme="minorEastAsia" w:hAnsiTheme="minorEastAsia" w:hint="eastAsia"/>
                  <w:szCs w:val="21"/>
                </w:rPr>
                <w:t>000万元到期日为2020年11月6日，3</w:t>
              </w:r>
              <w:r w:rsidR="00A92FA7">
                <w:rPr>
                  <w:rFonts w:asciiTheme="minorEastAsia" w:hAnsiTheme="minorEastAsia" w:hint="eastAsia"/>
                  <w:szCs w:val="21"/>
                </w:rPr>
                <w:t>,</w:t>
              </w:r>
              <w:r w:rsidR="00A92FA7" w:rsidRPr="00A92FA7">
                <w:rPr>
                  <w:rFonts w:asciiTheme="minorEastAsia" w:hAnsiTheme="minorEastAsia" w:hint="eastAsia"/>
                  <w:szCs w:val="21"/>
                </w:rPr>
                <w:t>000万元到期日为2020年12月2日。</w:t>
              </w:r>
            </w:p>
            <w:p w14:paraId="49215C5B" w14:textId="77777777" w:rsidR="00094C70" w:rsidRDefault="009468AC">
              <w:pPr>
                <w:rPr>
                  <w:szCs w:val="21"/>
                </w:rPr>
              </w:pPr>
            </w:p>
          </w:sdtContent>
        </w:sdt>
      </w:sdtContent>
    </w:sdt>
    <w:bookmarkStart w:id="100" w:name="_Hlk10535388" w:displacedByCustomXml="next"/>
    <w:sdt>
      <w:sdtPr>
        <w:rPr>
          <w:rFonts w:ascii="宋体" w:hAnsi="宋体" w:cs="宋体" w:hint="eastAsia"/>
          <w:b w:val="0"/>
          <w:bCs w:val="0"/>
          <w:kern w:val="0"/>
          <w:sz w:val="24"/>
          <w:szCs w:val="21"/>
        </w:rPr>
        <w:alias w:val="模块:交易性金融负债"/>
        <w:tag w:val="_SEC_354c17e0a096493bbae36dd9bb3f3774"/>
        <w:id w:val="212315200"/>
        <w:lock w:val="sdtLocked"/>
        <w:placeholder>
          <w:docPart w:val="GBC22222222222222222222222222222"/>
        </w:placeholder>
      </w:sdtPr>
      <w:sdtEndPr>
        <w:rPr>
          <w:rFonts w:asciiTheme="minorHAnsi" w:hAnsiTheme="minorHAnsi" w:cstheme="minorBidi" w:hint="default"/>
          <w:kern w:val="2"/>
          <w:sz w:val="21"/>
        </w:rPr>
      </w:sdtEndPr>
      <w:sdtContent>
        <w:p w14:paraId="1FE0E035" w14:textId="77777777" w:rsidR="001814CF" w:rsidRDefault="00147735">
          <w:pPr>
            <w:pStyle w:val="3"/>
            <w:numPr>
              <w:ilvl w:val="0"/>
              <w:numId w:val="21"/>
            </w:numPr>
            <w:tabs>
              <w:tab w:val="left" w:pos="504"/>
            </w:tabs>
            <w:rPr>
              <w:szCs w:val="21"/>
            </w:rPr>
          </w:pPr>
          <w:r>
            <w:rPr>
              <w:rFonts w:hint="eastAsia"/>
              <w:szCs w:val="21"/>
            </w:rPr>
            <w:t>交易性金融负债</w:t>
          </w:r>
        </w:p>
        <w:sdt>
          <w:sdtPr>
            <w:rPr>
              <w:szCs w:val="21"/>
            </w:rPr>
            <w:alias w:val="是否适用：交易性金融负债[双击切换]"/>
            <w:tag w:val="_GBC_ed513d792f1f4a5f8256d125428aafdf"/>
            <w:id w:val="756332136"/>
            <w:lock w:val="sdtContentLocked"/>
            <w:placeholder>
              <w:docPart w:val="GBC22222222222222222222222222222"/>
            </w:placeholder>
          </w:sdtPr>
          <w:sdtEndPr/>
          <w:sdtContent>
            <w:p w14:paraId="1106203B" w14:textId="77777777" w:rsidR="001814CF" w:rsidRDefault="00147735">
              <w:pPr>
                <w:rPr>
                  <w:szCs w:val="21"/>
                </w:rPr>
              </w:pPr>
              <w:r>
                <w:rPr>
                  <w:szCs w:val="21"/>
                </w:rPr>
                <w:fldChar w:fldCharType="begin"/>
              </w:r>
              <w:r w:rsidR="00816153">
                <w:rPr>
                  <w:szCs w:val="21"/>
                </w:rPr>
                <w:instrText xml:space="preserve"> MACROBUTTON  SnrToggleCheckbox √</w:instrText>
              </w:r>
              <w:r w:rsidR="00816153">
                <w:rPr>
                  <w:szCs w:val="21"/>
                </w:rPr>
                <w:instrText>适用</w:instrText>
              </w:r>
              <w:r w:rsidR="00816153">
                <w:rPr>
                  <w:szCs w:val="21"/>
                </w:rPr>
                <w:instrText xml:space="preserve"> </w:instrText>
              </w:r>
              <w:r>
                <w:rPr>
                  <w:szCs w:val="21"/>
                </w:rPr>
                <w:fldChar w:fldCharType="end"/>
              </w:r>
              <w:r>
                <w:rPr>
                  <w:szCs w:val="21"/>
                </w:rPr>
                <w:fldChar w:fldCharType="begin"/>
              </w:r>
              <w:r w:rsidR="00816153">
                <w:rPr>
                  <w:szCs w:val="21"/>
                </w:rPr>
                <w:instrText xml:space="preserve"> MACROBUTTON  SnrToggleCheckbox □</w:instrText>
              </w:r>
              <w:r w:rsidR="00816153">
                <w:rPr>
                  <w:szCs w:val="21"/>
                </w:rPr>
                <w:instrText>不适用</w:instrText>
              </w:r>
              <w:r w:rsidR="00816153">
                <w:rPr>
                  <w:szCs w:val="21"/>
                </w:rPr>
                <w:instrText xml:space="preserve"> </w:instrText>
              </w:r>
              <w:r>
                <w:rPr>
                  <w:szCs w:val="21"/>
                </w:rPr>
                <w:fldChar w:fldCharType="end"/>
              </w:r>
            </w:p>
          </w:sdtContent>
        </w:sdt>
        <w:p w14:paraId="330F3C25" w14:textId="77777777" w:rsidR="001814CF" w:rsidRDefault="00147735">
          <w:pPr>
            <w:jc w:val="right"/>
          </w:pPr>
          <w:r>
            <w:rPr>
              <w:rFonts w:hint="eastAsia"/>
            </w:rPr>
            <w:t>单位：</w:t>
          </w:r>
          <w:sdt>
            <w:sdtPr>
              <w:rPr>
                <w:rFonts w:hint="eastAsia"/>
              </w:rPr>
              <w:alias w:val="单位：财务附注：交易性金融负债"/>
              <w:tag w:val="_GBC_1dc20daf2baa4ecf8204efdfde0a6ee9"/>
              <w:id w:val="9910648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财务附注：交易性金融负债"/>
              <w:tag w:val="_GBC_97bc5d3ab9974410ae8f5c7781372913"/>
              <w:id w:val="13031991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00"/>
            <w:gridCol w:w="1624"/>
            <w:gridCol w:w="1622"/>
            <w:gridCol w:w="1622"/>
            <w:gridCol w:w="1442"/>
          </w:tblGrid>
          <w:tr w:rsidR="00816153" w14:paraId="06E00C66" w14:textId="77777777" w:rsidTr="008F684F">
            <w:sdt>
              <w:sdtPr>
                <w:tag w:val="_PLD_5615d2f63ba94188a20d5f7ebdf0fd58"/>
                <w:id w:val="85575652"/>
                <w:lock w:val="sdtLocked"/>
              </w:sdtPr>
              <w:sdtEndPr/>
              <w:sdtContent>
                <w:tc>
                  <w:tcPr>
                    <w:tcW w:w="1647" w:type="pct"/>
                    <w:shd w:val="clear" w:color="auto" w:fill="auto"/>
                    <w:vAlign w:val="center"/>
                  </w:tcPr>
                  <w:p w14:paraId="6A832092" w14:textId="77777777" w:rsidR="00816153" w:rsidRDefault="00816153" w:rsidP="002F7007">
                    <w:pPr>
                      <w:jc w:val="center"/>
                      <w:rPr>
                        <w:szCs w:val="21"/>
                      </w:rPr>
                    </w:pPr>
                    <w:r>
                      <w:rPr>
                        <w:rFonts w:hint="eastAsia"/>
                        <w:szCs w:val="21"/>
                      </w:rPr>
                      <w:t>项目</w:t>
                    </w:r>
                  </w:p>
                </w:tc>
              </w:sdtContent>
            </w:sdt>
            <w:sdt>
              <w:sdtPr>
                <w:tag w:val="_PLD_900c78c6462b443ababd9f2baf479a92"/>
                <w:id w:val="-814646925"/>
                <w:lock w:val="sdtLocked"/>
              </w:sdtPr>
              <w:sdtEndPr/>
              <w:sdtContent>
                <w:tc>
                  <w:tcPr>
                    <w:tcW w:w="863" w:type="pct"/>
                    <w:shd w:val="clear" w:color="auto" w:fill="auto"/>
                    <w:vAlign w:val="center"/>
                  </w:tcPr>
                  <w:p w14:paraId="438565AB" w14:textId="77777777" w:rsidR="00816153" w:rsidRDefault="00816153" w:rsidP="002F7007">
                    <w:pPr>
                      <w:jc w:val="center"/>
                      <w:rPr>
                        <w:szCs w:val="21"/>
                      </w:rPr>
                    </w:pPr>
                    <w:r>
                      <w:rPr>
                        <w:rFonts w:hint="eastAsia"/>
                        <w:szCs w:val="21"/>
                      </w:rPr>
                      <w:t>期初余额</w:t>
                    </w:r>
                  </w:p>
                </w:tc>
              </w:sdtContent>
            </w:sdt>
            <w:sdt>
              <w:sdtPr>
                <w:tag w:val="_PLD_b58721c00efa45d781dfea78ff87bfbb"/>
                <w:id w:val="2134048135"/>
                <w:lock w:val="sdtLocked"/>
              </w:sdtPr>
              <w:sdtEndPr/>
              <w:sdtContent>
                <w:tc>
                  <w:tcPr>
                    <w:tcW w:w="862" w:type="pct"/>
                    <w:shd w:val="clear" w:color="auto" w:fill="auto"/>
                    <w:vAlign w:val="center"/>
                  </w:tcPr>
                  <w:p w14:paraId="6F9A28C9" w14:textId="77777777" w:rsidR="00816153" w:rsidRDefault="00816153" w:rsidP="002F7007">
                    <w:pPr>
                      <w:jc w:val="center"/>
                      <w:rPr>
                        <w:szCs w:val="21"/>
                      </w:rPr>
                    </w:pPr>
                    <w:r>
                      <w:rPr>
                        <w:rFonts w:hint="eastAsia"/>
                        <w:szCs w:val="21"/>
                      </w:rPr>
                      <w:t>本期增加</w:t>
                    </w:r>
                  </w:p>
                </w:tc>
              </w:sdtContent>
            </w:sdt>
            <w:sdt>
              <w:sdtPr>
                <w:tag w:val="_PLD_f65af984f03d4a08b36bd2a019abf581"/>
                <w:id w:val="-1699235613"/>
                <w:lock w:val="sdtLocked"/>
              </w:sdtPr>
              <w:sdtEndPr/>
              <w:sdtContent>
                <w:tc>
                  <w:tcPr>
                    <w:tcW w:w="862" w:type="pct"/>
                    <w:shd w:val="clear" w:color="auto" w:fill="auto"/>
                    <w:vAlign w:val="center"/>
                  </w:tcPr>
                  <w:p w14:paraId="081B94CB" w14:textId="77777777" w:rsidR="00816153" w:rsidRDefault="00816153" w:rsidP="002F7007">
                    <w:pPr>
                      <w:jc w:val="center"/>
                      <w:rPr>
                        <w:szCs w:val="21"/>
                      </w:rPr>
                    </w:pPr>
                    <w:r>
                      <w:rPr>
                        <w:rFonts w:hint="eastAsia"/>
                        <w:szCs w:val="21"/>
                      </w:rPr>
                      <w:t>本期减少</w:t>
                    </w:r>
                  </w:p>
                </w:tc>
              </w:sdtContent>
            </w:sdt>
            <w:sdt>
              <w:sdtPr>
                <w:tag w:val="_PLD_ef10f504d30a4f55b424ee4285ac0359"/>
                <w:id w:val="884520964"/>
                <w:lock w:val="sdtLocked"/>
              </w:sdtPr>
              <w:sdtEndPr/>
              <w:sdtContent>
                <w:tc>
                  <w:tcPr>
                    <w:tcW w:w="766" w:type="pct"/>
                    <w:shd w:val="clear" w:color="auto" w:fill="auto"/>
                    <w:vAlign w:val="center"/>
                  </w:tcPr>
                  <w:p w14:paraId="2527E745" w14:textId="77777777" w:rsidR="00816153" w:rsidRDefault="00816153" w:rsidP="002F7007">
                    <w:pPr>
                      <w:jc w:val="center"/>
                      <w:rPr>
                        <w:szCs w:val="21"/>
                      </w:rPr>
                    </w:pPr>
                    <w:r>
                      <w:rPr>
                        <w:rFonts w:hint="eastAsia"/>
                        <w:szCs w:val="21"/>
                      </w:rPr>
                      <w:t>期末余额</w:t>
                    </w:r>
                  </w:p>
                </w:tc>
              </w:sdtContent>
            </w:sdt>
          </w:tr>
          <w:tr w:rsidR="00816153" w14:paraId="4822E1EE" w14:textId="77777777" w:rsidTr="008F684F">
            <w:sdt>
              <w:sdtPr>
                <w:tag w:val="_PLD_1f7652b4e4c04c25b80b5975ddf13f96"/>
                <w:id w:val="-453867704"/>
                <w:lock w:val="sdtLocked"/>
              </w:sdtPr>
              <w:sdtEndPr/>
              <w:sdtContent>
                <w:tc>
                  <w:tcPr>
                    <w:tcW w:w="1647" w:type="pct"/>
                    <w:shd w:val="clear" w:color="auto" w:fill="auto"/>
                  </w:tcPr>
                  <w:p w14:paraId="5C485FB9" w14:textId="77777777" w:rsidR="00816153" w:rsidRDefault="00816153" w:rsidP="002F7007">
                    <w:pPr>
                      <w:autoSpaceDE w:val="0"/>
                      <w:autoSpaceDN w:val="0"/>
                      <w:adjustRightInd w:val="0"/>
                      <w:rPr>
                        <w:szCs w:val="21"/>
                      </w:rPr>
                    </w:pPr>
                    <w:r>
                      <w:rPr>
                        <w:rFonts w:hint="eastAsia"/>
                        <w:szCs w:val="21"/>
                      </w:rPr>
                      <w:t>交易性金融负债</w:t>
                    </w:r>
                  </w:p>
                </w:tc>
              </w:sdtContent>
            </w:sdt>
            <w:tc>
              <w:tcPr>
                <w:tcW w:w="863" w:type="pct"/>
                <w:shd w:val="clear" w:color="auto" w:fill="auto"/>
              </w:tcPr>
              <w:p w14:paraId="5F8D1EA9" w14:textId="77777777" w:rsidR="00816153" w:rsidRDefault="00816153" w:rsidP="002F7007">
                <w:pPr>
                  <w:jc w:val="right"/>
                  <w:rPr>
                    <w:szCs w:val="21"/>
                  </w:rPr>
                </w:pPr>
              </w:p>
            </w:tc>
            <w:tc>
              <w:tcPr>
                <w:tcW w:w="862" w:type="pct"/>
                <w:shd w:val="clear" w:color="auto" w:fill="auto"/>
              </w:tcPr>
              <w:p w14:paraId="43DE2D29" w14:textId="77777777" w:rsidR="00816153" w:rsidRDefault="00816153" w:rsidP="002F7007">
                <w:pPr>
                  <w:jc w:val="right"/>
                  <w:rPr>
                    <w:szCs w:val="21"/>
                  </w:rPr>
                </w:pPr>
              </w:p>
            </w:tc>
            <w:tc>
              <w:tcPr>
                <w:tcW w:w="862" w:type="pct"/>
                <w:shd w:val="clear" w:color="auto" w:fill="auto"/>
              </w:tcPr>
              <w:p w14:paraId="3D7749B9" w14:textId="77777777" w:rsidR="00816153" w:rsidRDefault="00816153" w:rsidP="002F7007">
                <w:pPr>
                  <w:jc w:val="right"/>
                  <w:rPr>
                    <w:szCs w:val="21"/>
                  </w:rPr>
                </w:pPr>
              </w:p>
            </w:tc>
            <w:tc>
              <w:tcPr>
                <w:tcW w:w="766" w:type="pct"/>
                <w:shd w:val="clear" w:color="auto" w:fill="auto"/>
              </w:tcPr>
              <w:p w14:paraId="24541128" w14:textId="77777777" w:rsidR="00816153" w:rsidRDefault="00816153" w:rsidP="002F7007">
                <w:pPr>
                  <w:jc w:val="right"/>
                  <w:rPr>
                    <w:szCs w:val="21"/>
                  </w:rPr>
                </w:pPr>
              </w:p>
            </w:tc>
          </w:tr>
          <w:tr w:rsidR="00816153" w14:paraId="645B5E8C" w14:textId="77777777" w:rsidTr="008F684F">
            <w:sdt>
              <w:sdtPr>
                <w:tag w:val="_PLD_82be8dfe57904cc6925d6bc9bbee9545"/>
                <w:id w:val="611635879"/>
                <w:lock w:val="sdtLocked"/>
              </w:sdtPr>
              <w:sdtEndPr/>
              <w:sdtContent>
                <w:tc>
                  <w:tcPr>
                    <w:tcW w:w="1647" w:type="pct"/>
                    <w:shd w:val="clear" w:color="auto" w:fill="auto"/>
                  </w:tcPr>
                  <w:p w14:paraId="7D423C5A" w14:textId="77777777" w:rsidR="00816153" w:rsidRDefault="00816153" w:rsidP="002F7007">
                    <w:pPr>
                      <w:autoSpaceDE w:val="0"/>
                      <w:autoSpaceDN w:val="0"/>
                      <w:adjustRightInd w:val="0"/>
                      <w:rPr>
                        <w:szCs w:val="21"/>
                      </w:rPr>
                    </w:pPr>
                    <w:r>
                      <w:rPr>
                        <w:rFonts w:hint="eastAsia"/>
                        <w:szCs w:val="21"/>
                      </w:rPr>
                      <w:t>其中：</w:t>
                    </w:r>
                  </w:p>
                </w:tc>
              </w:sdtContent>
            </w:sdt>
            <w:tc>
              <w:tcPr>
                <w:tcW w:w="3353" w:type="pct"/>
                <w:gridSpan w:val="4"/>
                <w:shd w:val="clear" w:color="auto" w:fill="auto"/>
              </w:tcPr>
              <w:p w14:paraId="7112412D" w14:textId="77777777" w:rsidR="00816153" w:rsidRDefault="00816153" w:rsidP="002F7007">
                <w:pPr>
                  <w:jc w:val="right"/>
                  <w:rPr>
                    <w:szCs w:val="21"/>
                  </w:rPr>
                </w:pPr>
              </w:p>
            </w:tc>
          </w:tr>
          <w:tr w:rsidR="00816153" w14:paraId="2306D21A" w14:textId="77777777" w:rsidTr="008F684F">
            <w:sdt>
              <w:sdtPr>
                <w:tag w:val="_PLD_113feca5074b424ab0e2bb871a4235e4"/>
                <w:id w:val="-2008749767"/>
                <w:lock w:val="sdtLocked"/>
              </w:sdtPr>
              <w:sdtEndPr/>
              <w:sdtContent>
                <w:tc>
                  <w:tcPr>
                    <w:tcW w:w="1647" w:type="pct"/>
                    <w:shd w:val="clear" w:color="auto" w:fill="auto"/>
                  </w:tcPr>
                  <w:p w14:paraId="2046FCCC" w14:textId="77777777" w:rsidR="00816153" w:rsidRDefault="00816153" w:rsidP="002F7007">
                    <w:pPr>
                      <w:autoSpaceDE w:val="0"/>
                      <w:autoSpaceDN w:val="0"/>
                      <w:adjustRightInd w:val="0"/>
                      <w:rPr>
                        <w:szCs w:val="21"/>
                      </w:rPr>
                    </w:pPr>
                    <w:r>
                      <w:rPr>
                        <w:rFonts w:hint="eastAsia"/>
                        <w:szCs w:val="21"/>
                      </w:rPr>
                      <w:t>指定以公允价值计量且其变动计入当期损益的金融负债</w:t>
                    </w:r>
                  </w:p>
                </w:tc>
              </w:sdtContent>
            </w:sdt>
            <w:tc>
              <w:tcPr>
                <w:tcW w:w="863" w:type="pct"/>
                <w:shd w:val="clear" w:color="auto" w:fill="auto"/>
              </w:tcPr>
              <w:p w14:paraId="5E5CF314" w14:textId="77777777" w:rsidR="00816153" w:rsidRPr="00775956" w:rsidRDefault="00816153" w:rsidP="002F7007">
                <w:pPr>
                  <w:jc w:val="right"/>
                  <w:rPr>
                    <w:rFonts w:asciiTheme="majorEastAsia" w:eastAsiaTheme="majorEastAsia" w:hAnsiTheme="majorEastAsia"/>
                    <w:szCs w:val="21"/>
                  </w:rPr>
                </w:pPr>
                <w:r w:rsidRPr="00775956">
                  <w:rPr>
                    <w:rFonts w:asciiTheme="majorEastAsia" w:eastAsiaTheme="majorEastAsia" w:hAnsiTheme="majorEastAsia"/>
                  </w:rPr>
                  <w:t>244,630.36</w:t>
                </w:r>
              </w:p>
            </w:tc>
            <w:tc>
              <w:tcPr>
                <w:tcW w:w="862" w:type="pct"/>
                <w:shd w:val="clear" w:color="auto" w:fill="auto"/>
              </w:tcPr>
              <w:p w14:paraId="2EE61F5B" w14:textId="77777777" w:rsidR="00816153" w:rsidRPr="00775956" w:rsidRDefault="00816153" w:rsidP="002F7007">
                <w:pPr>
                  <w:jc w:val="right"/>
                  <w:rPr>
                    <w:rFonts w:asciiTheme="majorEastAsia" w:eastAsiaTheme="majorEastAsia" w:hAnsiTheme="majorEastAsia"/>
                    <w:szCs w:val="21"/>
                  </w:rPr>
                </w:pPr>
                <w:r w:rsidRPr="00775956">
                  <w:rPr>
                    <w:rFonts w:asciiTheme="majorEastAsia" w:eastAsiaTheme="majorEastAsia" w:hAnsiTheme="majorEastAsia"/>
                  </w:rPr>
                  <w:t>86,552.34</w:t>
                </w:r>
              </w:p>
            </w:tc>
            <w:tc>
              <w:tcPr>
                <w:tcW w:w="862" w:type="pct"/>
                <w:shd w:val="clear" w:color="auto" w:fill="auto"/>
              </w:tcPr>
              <w:p w14:paraId="4D4DBEC6" w14:textId="77777777" w:rsidR="00816153" w:rsidRPr="00775956" w:rsidRDefault="00816153" w:rsidP="002F7007">
                <w:pPr>
                  <w:jc w:val="right"/>
                  <w:rPr>
                    <w:rFonts w:asciiTheme="majorEastAsia" w:eastAsiaTheme="majorEastAsia" w:hAnsiTheme="majorEastAsia"/>
                    <w:szCs w:val="21"/>
                  </w:rPr>
                </w:pPr>
              </w:p>
            </w:tc>
            <w:tc>
              <w:tcPr>
                <w:tcW w:w="766" w:type="pct"/>
                <w:shd w:val="clear" w:color="auto" w:fill="auto"/>
              </w:tcPr>
              <w:p w14:paraId="3A9C8E2B" w14:textId="77777777" w:rsidR="00816153" w:rsidRPr="00775956" w:rsidRDefault="00816153" w:rsidP="002F7007">
                <w:pPr>
                  <w:jc w:val="right"/>
                  <w:rPr>
                    <w:rFonts w:asciiTheme="majorEastAsia" w:eastAsiaTheme="majorEastAsia" w:hAnsiTheme="majorEastAsia"/>
                    <w:szCs w:val="21"/>
                  </w:rPr>
                </w:pPr>
                <w:r w:rsidRPr="00775956">
                  <w:rPr>
                    <w:rFonts w:asciiTheme="majorEastAsia" w:eastAsiaTheme="majorEastAsia" w:hAnsiTheme="majorEastAsia"/>
                  </w:rPr>
                  <w:t>331,182.70</w:t>
                </w:r>
              </w:p>
            </w:tc>
          </w:tr>
          <w:tr w:rsidR="00816153" w14:paraId="1D999957" w14:textId="77777777" w:rsidTr="008F684F">
            <w:sdt>
              <w:sdtPr>
                <w:tag w:val="_PLD_e64804f1e4af4d8b93c4f892c424123b"/>
                <w:id w:val="-1593228735"/>
                <w:lock w:val="sdtLocked"/>
              </w:sdtPr>
              <w:sdtEndPr/>
              <w:sdtContent>
                <w:tc>
                  <w:tcPr>
                    <w:tcW w:w="1647" w:type="pct"/>
                    <w:shd w:val="clear" w:color="auto" w:fill="auto"/>
                  </w:tcPr>
                  <w:p w14:paraId="57B6F80D" w14:textId="77777777" w:rsidR="00816153" w:rsidRDefault="00816153" w:rsidP="002F7007">
                    <w:pPr>
                      <w:autoSpaceDE w:val="0"/>
                      <w:autoSpaceDN w:val="0"/>
                      <w:adjustRightInd w:val="0"/>
                      <w:rPr>
                        <w:szCs w:val="21"/>
                      </w:rPr>
                    </w:pPr>
                    <w:r>
                      <w:rPr>
                        <w:rFonts w:hint="eastAsia"/>
                        <w:szCs w:val="21"/>
                      </w:rPr>
                      <w:t>其中：</w:t>
                    </w:r>
                  </w:p>
                </w:tc>
              </w:sdtContent>
            </w:sdt>
            <w:tc>
              <w:tcPr>
                <w:tcW w:w="3353" w:type="pct"/>
                <w:gridSpan w:val="4"/>
                <w:shd w:val="clear" w:color="auto" w:fill="auto"/>
              </w:tcPr>
              <w:p w14:paraId="2156E4F0" w14:textId="77777777" w:rsidR="00816153" w:rsidRPr="00775956" w:rsidRDefault="00816153" w:rsidP="002F7007">
                <w:pPr>
                  <w:jc w:val="right"/>
                  <w:rPr>
                    <w:rFonts w:asciiTheme="majorEastAsia" w:eastAsiaTheme="majorEastAsia" w:hAnsiTheme="majorEastAsia"/>
                    <w:szCs w:val="21"/>
                  </w:rPr>
                </w:pPr>
              </w:p>
            </w:tc>
          </w:tr>
          <w:sdt>
            <w:sdtPr>
              <w:rPr>
                <w:szCs w:val="21"/>
              </w:rPr>
              <w:alias w:val="指定为以公允价值计量且其变动计入当期损益的金融负债明细"/>
              <w:tag w:val="_TUP_b420eca960d54f38802934b1eed087ba"/>
              <w:id w:val="-138803657"/>
              <w:lock w:val="sdtLocked"/>
            </w:sdtPr>
            <w:sdtEndPr>
              <w:rPr>
                <w:rFonts w:asciiTheme="majorEastAsia" w:eastAsiaTheme="majorEastAsia" w:hAnsiTheme="majorEastAsia"/>
              </w:rPr>
            </w:sdtEndPr>
            <w:sdtContent>
              <w:tr w:rsidR="00816153" w14:paraId="35E7BDD6" w14:textId="77777777" w:rsidTr="008F684F">
                <w:tc>
                  <w:tcPr>
                    <w:tcW w:w="1647" w:type="pct"/>
                    <w:shd w:val="clear" w:color="auto" w:fill="auto"/>
                  </w:tcPr>
                  <w:p w14:paraId="289C6364" w14:textId="77777777" w:rsidR="00816153" w:rsidRDefault="00816153" w:rsidP="00D51897">
                    <w:pPr>
                      <w:autoSpaceDE w:val="0"/>
                      <w:autoSpaceDN w:val="0"/>
                      <w:adjustRightInd w:val="0"/>
                      <w:ind w:firstLineChars="200" w:firstLine="420"/>
                      <w:rPr>
                        <w:szCs w:val="21"/>
                      </w:rPr>
                    </w:pPr>
                    <w:r>
                      <w:t xml:space="preserve">      </w:t>
                    </w:r>
                    <w:r>
                      <w:t>衍生金融负债</w:t>
                    </w:r>
                  </w:p>
                </w:tc>
                <w:tc>
                  <w:tcPr>
                    <w:tcW w:w="863" w:type="pct"/>
                    <w:shd w:val="clear" w:color="auto" w:fill="auto"/>
                  </w:tcPr>
                  <w:p w14:paraId="129DC36E" w14:textId="77777777" w:rsidR="00816153" w:rsidRPr="00775956" w:rsidRDefault="00816153" w:rsidP="002F7007">
                    <w:pPr>
                      <w:jc w:val="right"/>
                      <w:rPr>
                        <w:rFonts w:asciiTheme="majorEastAsia" w:eastAsiaTheme="majorEastAsia" w:hAnsiTheme="majorEastAsia"/>
                        <w:szCs w:val="21"/>
                      </w:rPr>
                    </w:pPr>
                    <w:r w:rsidRPr="00775956">
                      <w:rPr>
                        <w:rFonts w:asciiTheme="majorEastAsia" w:eastAsiaTheme="majorEastAsia" w:hAnsiTheme="majorEastAsia"/>
                      </w:rPr>
                      <w:t>244,630.36</w:t>
                    </w:r>
                  </w:p>
                </w:tc>
                <w:tc>
                  <w:tcPr>
                    <w:tcW w:w="862" w:type="pct"/>
                    <w:shd w:val="clear" w:color="auto" w:fill="auto"/>
                  </w:tcPr>
                  <w:p w14:paraId="495F0D1B" w14:textId="77777777" w:rsidR="00816153" w:rsidRPr="00775956" w:rsidRDefault="00816153" w:rsidP="002F7007">
                    <w:pPr>
                      <w:jc w:val="right"/>
                      <w:rPr>
                        <w:rFonts w:asciiTheme="majorEastAsia" w:eastAsiaTheme="majorEastAsia" w:hAnsiTheme="majorEastAsia"/>
                        <w:szCs w:val="21"/>
                      </w:rPr>
                    </w:pPr>
                    <w:r w:rsidRPr="00775956">
                      <w:rPr>
                        <w:rFonts w:asciiTheme="majorEastAsia" w:eastAsiaTheme="majorEastAsia" w:hAnsiTheme="majorEastAsia"/>
                      </w:rPr>
                      <w:t>86,552.34</w:t>
                    </w:r>
                  </w:p>
                </w:tc>
                <w:tc>
                  <w:tcPr>
                    <w:tcW w:w="862" w:type="pct"/>
                    <w:shd w:val="clear" w:color="auto" w:fill="auto"/>
                  </w:tcPr>
                  <w:p w14:paraId="5E869CD9" w14:textId="77777777" w:rsidR="00816153" w:rsidRPr="00775956" w:rsidRDefault="00816153" w:rsidP="002F7007">
                    <w:pPr>
                      <w:jc w:val="right"/>
                      <w:rPr>
                        <w:rFonts w:asciiTheme="majorEastAsia" w:eastAsiaTheme="majorEastAsia" w:hAnsiTheme="majorEastAsia"/>
                        <w:szCs w:val="21"/>
                      </w:rPr>
                    </w:pPr>
                  </w:p>
                </w:tc>
                <w:tc>
                  <w:tcPr>
                    <w:tcW w:w="766" w:type="pct"/>
                    <w:shd w:val="clear" w:color="auto" w:fill="auto"/>
                  </w:tcPr>
                  <w:p w14:paraId="6D3C1B14" w14:textId="77777777" w:rsidR="00816153" w:rsidRPr="00775956" w:rsidRDefault="00816153" w:rsidP="002F7007">
                    <w:pPr>
                      <w:jc w:val="right"/>
                      <w:rPr>
                        <w:rFonts w:asciiTheme="majorEastAsia" w:eastAsiaTheme="majorEastAsia" w:hAnsiTheme="majorEastAsia"/>
                        <w:szCs w:val="21"/>
                      </w:rPr>
                    </w:pPr>
                    <w:r w:rsidRPr="00775956">
                      <w:rPr>
                        <w:rFonts w:asciiTheme="majorEastAsia" w:eastAsiaTheme="majorEastAsia" w:hAnsiTheme="majorEastAsia"/>
                      </w:rPr>
                      <w:t>331,182.70</w:t>
                    </w:r>
                  </w:p>
                </w:tc>
              </w:tr>
            </w:sdtContent>
          </w:sdt>
          <w:tr w:rsidR="00816153" w14:paraId="37F752A8" w14:textId="77777777" w:rsidTr="008F684F">
            <w:sdt>
              <w:sdtPr>
                <w:tag w:val="_PLD_dbb272cef0fd4fc09c175cb77ce43d81"/>
                <w:id w:val="-1774784391"/>
                <w:lock w:val="sdtLocked"/>
              </w:sdtPr>
              <w:sdtEndPr/>
              <w:sdtContent>
                <w:tc>
                  <w:tcPr>
                    <w:tcW w:w="1647" w:type="pct"/>
                    <w:shd w:val="clear" w:color="auto" w:fill="auto"/>
                    <w:vAlign w:val="center"/>
                  </w:tcPr>
                  <w:p w14:paraId="166A800E" w14:textId="77777777" w:rsidR="00816153" w:rsidRDefault="00816153" w:rsidP="002F7007">
                    <w:pPr>
                      <w:jc w:val="center"/>
                      <w:rPr>
                        <w:szCs w:val="21"/>
                      </w:rPr>
                    </w:pPr>
                    <w:r>
                      <w:rPr>
                        <w:rFonts w:hint="eastAsia"/>
                        <w:szCs w:val="21"/>
                      </w:rPr>
                      <w:t>合计</w:t>
                    </w:r>
                  </w:p>
                </w:tc>
              </w:sdtContent>
            </w:sdt>
            <w:tc>
              <w:tcPr>
                <w:tcW w:w="863" w:type="pct"/>
                <w:shd w:val="clear" w:color="auto" w:fill="auto"/>
              </w:tcPr>
              <w:p w14:paraId="0EBF4D3D" w14:textId="77777777" w:rsidR="00816153" w:rsidRPr="00775956" w:rsidRDefault="00816153" w:rsidP="002F7007">
                <w:pPr>
                  <w:jc w:val="right"/>
                  <w:rPr>
                    <w:rFonts w:asciiTheme="majorEastAsia" w:eastAsiaTheme="majorEastAsia" w:hAnsiTheme="majorEastAsia"/>
                    <w:szCs w:val="21"/>
                  </w:rPr>
                </w:pPr>
                <w:r w:rsidRPr="00775956">
                  <w:rPr>
                    <w:rFonts w:asciiTheme="majorEastAsia" w:eastAsiaTheme="majorEastAsia" w:hAnsiTheme="majorEastAsia"/>
                  </w:rPr>
                  <w:t>244,630.36</w:t>
                </w:r>
              </w:p>
            </w:tc>
            <w:tc>
              <w:tcPr>
                <w:tcW w:w="862" w:type="pct"/>
                <w:shd w:val="clear" w:color="auto" w:fill="auto"/>
              </w:tcPr>
              <w:p w14:paraId="5C02E0D2" w14:textId="77777777" w:rsidR="00816153" w:rsidRPr="00775956" w:rsidRDefault="00816153" w:rsidP="002F7007">
                <w:pPr>
                  <w:jc w:val="right"/>
                  <w:rPr>
                    <w:rFonts w:asciiTheme="majorEastAsia" w:eastAsiaTheme="majorEastAsia" w:hAnsiTheme="majorEastAsia"/>
                    <w:szCs w:val="21"/>
                  </w:rPr>
                </w:pPr>
                <w:r w:rsidRPr="00775956">
                  <w:rPr>
                    <w:rFonts w:asciiTheme="majorEastAsia" w:eastAsiaTheme="majorEastAsia" w:hAnsiTheme="majorEastAsia"/>
                  </w:rPr>
                  <w:t>86,552.34</w:t>
                </w:r>
              </w:p>
            </w:tc>
            <w:tc>
              <w:tcPr>
                <w:tcW w:w="862" w:type="pct"/>
                <w:shd w:val="clear" w:color="auto" w:fill="auto"/>
              </w:tcPr>
              <w:p w14:paraId="7577B2F3" w14:textId="77777777" w:rsidR="00816153" w:rsidRPr="00775956" w:rsidRDefault="00816153" w:rsidP="002F7007">
                <w:pPr>
                  <w:jc w:val="right"/>
                  <w:rPr>
                    <w:rFonts w:asciiTheme="majorEastAsia" w:eastAsiaTheme="majorEastAsia" w:hAnsiTheme="majorEastAsia"/>
                    <w:szCs w:val="21"/>
                  </w:rPr>
                </w:pPr>
              </w:p>
            </w:tc>
            <w:tc>
              <w:tcPr>
                <w:tcW w:w="766" w:type="pct"/>
                <w:shd w:val="clear" w:color="auto" w:fill="auto"/>
              </w:tcPr>
              <w:p w14:paraId="0C190C3E" w14:textId="77777777" w:rsidR="00816153" w:rsidRPr="00775956" w:rsidRDefault="00816153" w:rsidP="002F7007">
                <w:pPr>
                  <w:jc w:val="right"/>
                  <w:rPr>
                    <w:rFonts w:asciiTheme="majorEastAsia" w:eastAsiaTheme="majorEastAsia" w:hAnsiTheme="majorEastAsia"/>
                    <w:szCs w:val="21"/>
                  </w:rPr>
                </w:pPr>
                <w:r w:rsidRPr="00775956">
                  <w:rPr>
                    <w:rFonts w:asciiTheme="majorEastAsia" w:eastAsiaTheme="majorEastAsia" w:hAnsiTheme="majorEastAsia"/>
                  </w:rPr>
                  <w:t>331,182.70</w:t>
                </w:r>
              </w:p>
            </w:tc>
          </w:tr>
        </w:tbl>
        <w:p w14:paraId="262AD059" w14:textId="77777777" w:rsidR="001814CF" w:rsidRPr="00BB3D6C" w:rsidRDefault="009468AC"/>
      </w:sdtContent>
    </w:sdt>
    <w:bookmarkEnd w:id="100" w:displacedByCustomXml="prev"/>
    <w:p w14:paraId="5387AD97" w14:textId="77777777" w:rsidR="001814CF" w:rsidRDefault="00147735">
      <w:pPr>
        <w:pStyle w:val="3"/>
        <w:numPr>
          <w:ilvl w:val="0"/>
          <w:numId w:val="21"/>
        </w:numPr>
        <w:tabs>
          <w:tab w:val="left" w:pos="504"/>
        </w:tabs>
      </w:pPr>
      <w:r>
        <w:rPr>
          <w:rFonts w:hint="eastAsia"/>
        </w:rPr>
        <w:t>应付票据</w:t>
      </w:r>
    </w:p>
    <w:sdt>
      <w:sdtPr>
        <w:alias w:val="是否适用：应付票据[双击切换]"/>
        <w:tag w:val="_GBC_57c67181b34944e782b23a48b1843e8f"/>
        <w:id w:val="748853075"/>
        <w:lock w:val="sdtContentLocked"/>
        <w:placeholder>
          <w:docPart w:val="GBC22222222222222222222222222222"/>
        </w:placeholder>
      </w:sdtPr>
      <w:sdtEndPr/>
      <w:sdtContent>
        <w:p w14:paraId="171B49BB" w14:textId="77777777" w:rsidR="001814CF" w:rsidRDefault="00147735">
          <w:r>
            <w:fldChar w:fldCharType="begin"/>
          </w:r>
          <w:r w:rsidR="00E34962">
            <w:rPr>
              <w:rFonts w:hint="eastAsia"/>
            </w:rPr>
            <w:instrText xml:space="preserve"> MACROBUTTON  SnrToggleCheckbox </w:instrText>
          </w:r>
          <w:r w:rsidR="00E34962">
            <w:rPr>
              <w:rFonts w:hint="eastAsia"/>
            </w:rPr>
            <w:instrText>□适用</w:instrText>
          </w:r>
          <w:r w:rsidR="00E34962">
            <w:rPr>
              <w:rFonts w:hint="eastAsia"/>
            </w:rPr>
            <w:instrText xml:space="preserve"> </w:instrText>
          </w:r>
          <w:r>
            <w:fldChar w:fldCharType="end"/>
          </w:r>
          <w:r>
            <w:fldChar w:fldCharType="begin"/>
          </w:r>
          <w:r w:rsidR="00E34962">
            <w:rPr>
              <w:rFonts w:hint="eastAsia"/>
            </w:rPr>
            <w:instrText xml:space="preserve"> MACROBUTTON  SnrToggleCheckbox </w:instrText>
          </w:r>
          <w:r w:rsidR="00E34962">
            <w:rPr>
              <w:rFonts w:hint="eastAsia"/>
            </w:rPr>
            <w:instrText>√不适用</w:instrText>
          </w:r>
          <w:r w:rsidR="00E34962">
            <w:rPr>
              <w:rFonts w:hint="eastAsia"/>
            </w:rPr>
            <w:instrText xml:space="preserve"> </w:instrText>
          </w:r>
          <w:r>
            <w:fldChar w:fldCharType="end"/>
          </w:r>
        </w:p>
      </w:sdtContent>
    </w:sdt>
    <w:p w14:paraId="0CE8568A" w14:textId="77777777" w:rsidR="001814CF" w:rsidRDefault="001814CF">
      <w:pPr>
        <w:rPr>
          <w:szCs w:val="21"/>
        </w:rPr>
      </w:pPr>
    </w:p>
    <w:p w14:paraId="484CAA2C" w14:textId="77777777" w:rsidR="001814CF" w:rsidRDefault="00147735">
      <w:pPr>
        <w:pStyle w:val="3"/>
        <w:numPr>
          <w:ilvl w:val="0"/>
          <w:numId w:val="21"/>
        </w:numPr>
        <w:tabs>
          <w:tab w:val="left" w:pos="504"/>
        </w:tabs>
        <w:rPr>
          <w:rFonts w:ascii="宋体" w:hAnsi="宋体"/>
          <w:szCs w:val="21"/>
        </w:rPr>
      </w:pPr>
      <w:r>
        <w:rPr>
          <w:rFonts w:hint="eastAsia"/>
        </w:rPr>
        <w:t>应付</w:t>
      </w:r>
      <w:r>
        <w:rPr>
          <w:rFonts w:ascii="宋体" w:hAnsi="宋体" w:hint="eastAsia"/>
          <w:szCs w:val="21"/>
        </w:rPr>
        <w:t>账款</w:t>
      </w:r>
    </w:p>
    <w:sdt>
      <w:sdtPr>
        <w:rPr>
          <w:rFonts w:ascii="宋体" w:hAnsi="宋体" w:cs="宋体" w:hint="eastAsia"/>
          <w:b w:val="0"/>
          <w:bCs w:val="0"/>
          <w:kern w:val="0"/>
          <w:sz w:val="24"/>
          <w:szCs w:val="21"/>
        </w:rPr>
        <w:alias w:val="模块:应付账款情况"/>
        <w:tag w:val="_GBC_0f1b98b90c3845e1a1ad65786460f84b"/>
        <w:id w:val="1261874176"/>
        <w:lock w:val="sdtLocked"/>
        <w:placeholder>
          <w:docPart w:val="GBC22222222222222222222222222222"/>
        </w:placeholder>
      </w:sdtPr>
      <w:sdtEndPr>
        <w:rPr>
          <w:rFonts w:asciiTheme="minorHAnsi" w:hAnsiTheme="minorHAnsi" w:cstheme="minorBidi"/>
          <w:kern w:val="2"/>
          <w:sz w:val="21"/>
          <w:szCs w:val="22"/>
        </w:rPr>
      </w:sdtEndPr>
      <w:sdtContent>
        <w:p w14:paraId="4029431C" w14:textId="77777777" w:rsidR="001814CF" w:rsidRDefault="00147735">
          <w:pPr>
            <w:pStyle w:val="4"/>
            <w:numPr>
              <w:ilvl w:val="0"/>
              <w:numId w:val="58"/>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93987841"/>
            <w:lock w:val="sdtContentLocked"/>
            <w:placeholder>
              <w:docPart w:val="GBC22222222222222222222222222222"/>
            </w:placeholder>
          </w:sdtPr>
          <w:sdtEndPr/>
          <w:sdtContent>
            <w:p w14:paraId="0A005CF2" w14:textId="77777777" w:rsidR="001814CF" w:rsidRDefault="00147735">
              <w:r>
                <w:fldChar w:fldCharType="begin"/>
              </w:r>
              <w:r w:rsidR="00BB3D6C">
                <w:instrText xml:space="preserve"> MACROBUTTON  SnrToggleCheckbox √</w:instrText>
              </w:r>
              <w:r w:rsidR="00BB3D6C">
                <w:instrText>适用</w:instrText>
              </w:r>
              <w:r w:rsidR="00BB3D6C">
                <w:instrText xml:space="preserve"> </w:instrText>
              </w:r>
              <w:r>
                <w:fldChar w:fldCharType="end"/>
              </w:r>
              <w:r>
                <w:fldChar w:fldCharType="begin"/>
              </w:r>
              <w:r w:rsidR="00BB3D6C">
                <w:instrText xml:space="preserve"> MACROBUTTON  SnrToggleCheckbox □</w:instrText>
              </w:r>
              <w:r w:rsidR="00BB3D6C">
                <w:instrText>不适用</w:instrText>
              </w:r>
              <w:r w:rsidR="00BB3D6C">
                <w:instrText xml:space="preserve"> </w:instrText>
              </w:r>
              <w:r>
                <w:fldChar w:fldCharType="end"/>
              </w:r>
            </w:p>
          </w:sdtContent>
        </w:sdt>
        <w:p w14:paraId="4AFA663D" w14:textId="77777777" w:rsidR="00BB3D6C" w:rsidRDefault="00147735">
          <w:pPr>
            <w:jc w:val="right"/>
            <w:rPr>
              <w:szCs w:val="21"/>
            </w:rPr>
          </w:pPr>
          <w:r>
            <w:rPr>
              <w:rFonts w:hint="eastAsia"/>
              <w:szCs w:val="21"/>
            </w:rPr>
            <w:t>单位：</w:t>
          </w:r>
          <w:sdt>
            <w:sdtPr>
              <w:rPr>
                <w:rFonts w:hint="eastAsia"/>
                <w:szCs w:val="21"/>
              </w:rPr>
              <w:alias w:val="单位：财务附注：应付账款情况"/>
              <w:tag w:val="_GBC_53c05e3ea1bb4f08bbe5cf204a0947b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付账款情况"/>
              <w:tag w:val="_GBC_e10cb0a664ca4400817c8a2bcf9247fc"/>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78"/>
            <w:gridCol w:w="3470"/>
          </w:tblGrid>
          <w:tr w:rsidR="00BB3D6C" w14:paraId="0F1CBE5B" w14:textId="77777777" w:rsidTr="002F7007">
            <w:sdt>
              <w:sdtPr>
                <w:tag w:val="_PLD_7dae27caeee34d74add24cd985083c75"/>
                <w:id w:val="-2004112167"/>
                <w:lock w:val="sdtLocked"/>
              </w:sdtPr>
              <w:sdtEndPr/>
              <w:sdtContent>
                <w:tc>
                  <w:tcPr>
                    <w:tcW w:w="1570" w:type="pct"/>
                    <w:shd w:val="clear" w:color="auto" w:fill="auto"/>
                  </w:tcPr>
                  <w:p w14:paraId="03310017" w14:textId="77777777" w:rsidR="00BB3D6C" w:rsidRDefault="00BB3D6C" w:rsidP="002F7007">
                    <w:pPr>
                      <w:jc w:val="center"/>
                      <w:rPr>
                        <w:szCs w:val="21"/>
                      </w:rPr>
                    </w:pPr>
                    <w:r>
                      <w:rPr>
                        <w:rFonts w:hint="eastAsia"/>
                        <w:szCs w:val="21"/>
                      </w:rPr>
                      <w:t>项目</w:t>
                    </w:r>
                  </w:p>
                </w:tc>
              </w:sdtContent>
            </w:sdt>
            <w:sdt>
              <w:sdtPr>
                <w:tag w:val="_PLD_136ba417561e421ea02da8004fdf8b33"/>
                <w:id w:val="1699429191"/>
                <w:lock w:val="sdtLocked"/>
              </w:sdtPr>
              <w:sdtEndPr/>
              <w:sdtContent>
                <w:tc>
                  <w:tcPr>
                    <w:tcW w:w="1584" w:type="pct"/>
                    <w:shd w:val="clear" w:color="auto" w:fill="auto"/>
                  </w:tcPr>
                  <w:p w14:paraId="09DD223D" w14:textId="77777777" w:rsidR="00BB3D6C" w:rsidRDefault="00BB3D6C" w:rsidP="002F7007">
                    <w:pPr>
                      <w:jc w:val="center"/>
                      <w:rPr>
                        <w:szCs w:val="21"/>
                      </w:rPr>
                    </w:pPr>
                    <w:r>
                      <w:rPr>
                        <w:rFonts w:hint="eastAsia"/>
                        <w:szCs w:val="21"/>
                      </w:rPr>
                      <w:t>期末余额</w:t>
                    </w:r>
                  </w:p>
                </w:tc>
              </w:sdtContent>
            </w:sdt>
            <w:sdt>
              <w:sdtPr>
                <w:tag w:val="_PLD_bc4b311c1ee54bd48b7b2ba2ab79c364"/>
                <w:id w:val="1758173133"/>
                <w:lock w:val="sdtLocked"/>
              </w:sdtPr>
              <w:sdtEndPr/>
              <w:sdtContent>
                <w:tc>
                  <w:tcPr>
                    <w:tcW w:w="1846" w:type="pct"/>
                    <w:shd w:val="clear" w:color="auto" w:fill="auto"/>
                  </w:tcPr>
                  <w:p w14:paraId="03773444" w14:textId="77777777" w:rsidR="00BB3D6C" w:rsidRDefault="00BB3D6C" w:rsidP="002F7007">
                    <w:pPr>
                      <w:jc w:val="center"/>
                      <w:rPr>
                        <w:szCs w:val="21"/>
                      </w:rPr>
                    </w:pPr>
                    <w:r>
                      <w:rPr>
                        <w:rFonts w:hint="eastAsia"/>
                        <w:szCs w:val="21"/>
                      </w:rPr>
                      <w:t>期初余额</w:t>
                    </w:r>
                  </w:p>
                </w:tc>
              </w:sdtContent>
            </w:sdt>
          </w:tr>
          <w:sdt>
            <w:sdtPr>
              <w:rPr>
                <w:rFonts w:hint="eastAsia"/>
                <w:szCs w:val="21"/>
              </w:rPr>
              <w:alias w:val="应付账款情况明细"/>
              <w:tag w:val="_GBC_6a9eb940fbe64774bcca168078c6adaa"/>
              <w:id w:val="-314338456"/>
              <w:lock w:val="sdtLocked"/>
            </w:sdtPr>
            <w:sdtEndPr>
              <w:rPr>
                <w:rFonts w:asciiTheme="majorEastAsia" w:eastAsiaTheme="majorEastAsia" w:hAnsiTheme="majorEastAsia"/>
              </w:rPr>
            </w:sdtEndPr>
            <w:sdtContent>
              <w:tr w:rsidR="00BB3D6C" w14:paraId="40C4BB3B" w14:textId="77777777" w:rsidTr="002F7007">
                <w:tc>
                  <w:tcPr>
                    <w:tcW w:w="1570" w:type="pct"/>
                    <w:shd w:val="clear" w:color="auto" w:fill="auto"/>
                  </w:tcPr>
                  <w:p w14:paraId="5CBF7357" w14:textId="77777777" w:rsidR="00BB3D6C" w:rsidRDefault="00BB3D6C" w:rsidP="002F7007">
                    <w:pPr>
                      <w:rPr>
                        <w:szCs w:val="21"/>
                      </w:rPr>
                    </w:pPr>
                    <w:r>
                      <w:t>货款</w:t>
                    </w:r>
                  </w:p>
                </w:tc>
                <w:tc>
                  <w:tcPr>
                    <w:tcW w:w="1584" w:type="pct"/>
                    <w:shd w:val="clear" w:color="auto" w:fill="auto"/>
                  </w:tcPr>
                  <w:p w14:paraId="37B8B217" w14:textId="77777777" w:rsidR="00BB3D6C" w:rsidRPr="00775956" w:rsidRDefault="00BB3D6C" w:rsidP="002F7007">
                    <w:pPr>
                      <w:jc w:val="right"/>
                      <w:rPr>
                        <w:rFonts w:asciiTheme="majorEastAsia" w:eastAsiaTheme="majorEastAsia" w:hAnsiTheme="majorEastAsia"/>
                        <w:szCs w:val="21"/>
                      </w:rPr>
                    </w:pPr>
                    <w:r w:rsidRPr="00775956">
                      <w:rPr>
                        <w:rFonts w:asciiTheme="majorEastAsia" w:eastAsiaTheme="majorEastAsia" w:hAnsiTheme="majorEastAsia"/>
                      </w:rPr>
                      <w:t>6,507,646.48</w:t>
                    </w:r>
                  </w:p>
                </w:tc>
                <w:tc>
                  <w:tcPr>
                    <w:tcW w:w="1846" w:type="pct"/>
                    <w:shd w:val="clear" w:color="auto" w:fill="auto"/>
                  </w:tcPr>
                  <w:p w14:paraId="4394DBE5" w14:textId="77777777" w:rsidR="00BB3D6C" w:rsidRPr="00775956" w:rsidRDefault="00BB3D6C" w:rsidP="002F7007">
                    <w:pPr>
                      <w:jc w:val="right"/>
                      <w:rPr>
                        <w:rFonts w:asciiTheme="majorEastAsia" w:eastAsiaTheme="majorEastAsia" w:hAnsiTheme="majorEastAsia"/>
                        <w:szCs w:val="21"/>
                      </w:rPr>
                    </w:pPr>
                    <w:r w:rsidRPr="00775956">
                      <w:rPr>
                        <w:rFonts w:asciiTheme="majorEastAsia" w:eastAsiaTheme="majorEastAsia" w:hAnsiTheme="majorEastAsia"/>
                      </w:rPr>
                      <w:t>11,141,419.07</w:t>
                    </w:r>
                  </w:p>
                </w:tc>
              </w:tr>
            </w:sdtContent>
          </w:sdt>
          <w:sdt>
            <w:sdtPr>
              <w:rPr>
                <w:rFonts w:hint="eastAsia"/>
                <w:szCs w:val="21"/>
              </w:rPr>
              <w:alias w:val="应付账款情况明细"/>
              <w:tag w:val="_GBC_6a9eb940fbe64774bcca168078c6adaa"/>
              <w:id w:val="1287785373"/>
              <w:lock w:val="sdtLocked"/>
            </w:sdtPr>
            <w:sdtEndPr>
              <w:rPr>
                <w:rFonts w:asciiTheme="majorEastAsia" w:eastAsiaTheme="majorEastAsia" w:hAnsiTheme="majorEastAsia"/>
              </w:rPr>
            </w:sdtEndPr>
            <w:sdtContent>
              <w:tr w:rsidR="00BB3D6C" w14:paraId="16D6DD23" w14:textId="77777777" w:rsidTr="002F7007">
                <w:tc>
                  <w:tcPr>
                    <w:tcW w:w="1570" w:type="pct"/>
                    <w:shd w:val="clear" w:color="auto" w:fill="auto"/>
                  </w:tcPr>
                  <w:p w14:paraId="564F9482" w14:textId="77777777" w:rsidR="00BB3D6C" w:rsidRDefault="00BB3D6C" w:rsidP="002F7007">
                    <w:pPr>
                      <w:rPr>
                        <w:szCs w:val="21"/>
                      </w:rPr>
                    </w:pPr>
                    <w:r>
                      <w:t>工程设备款</w:t>
                    </w:r>
                  </w:p>
                </w:tc>
                <w:tc>
                  <w:tcPr>
                    <w:tcW w:w="1584" w:type="pct"/>
                    <w:shd w:val="clear" w:color="auto" w:fill="auto"/>
                  </w:tcPr>
                  <w:p w14:paraId="46012368" w14:textId="77777777" w:rsidR="00BB3D6C" w:rsidRPr="00775956" w:rsidRDefault="00BB3D6C" w:rsidP="002F7007">
                    <w:pPr>
                      <w:jc w:val="right"/>
                      <w:rPr>
                        <w:rFonts w:asciiTheme="majorEastAsia" w:eastAsiaTheme="majorEastAsia" w:hAnsiTheme="majorEastAsia"/>
                        <w:szCs w:val="21"/>
                      </w:rPr>
                    </w:pPr>
                    <w:r w:rsidRPr="00775956">
                      <w:rPr>
                        <w:rFonts w:asciiTheme="majorEastAsia" w:eastAsiaTheme="majorEastAsia" w:hAnsiTheme="majorEastAsia"/>
                      </w:rPr>
                      <w:t>1,227,026.70</w:t>
                    </w:r>
                  </w:p>
                </w:tc>
                <w:tc>
                  <w:tcPr>
                    <w:tcW w:w="1846" w:type="pct"/>
                    <w:shd w:val="clear" w:color="auto" w:fill="auto"/>
                  </w:tcPr>
                  <w:p w14:paraId="34B82100" w14:textId="77777777" w:rsidR="00BB3D6C" w:rsidRPr="00775956" w:rsidRDefault="00BB3D6C" w:rsidP="002F7007">
                    <w:pPr>
                      <w:jc w:val="right"/>
                      <w:rPr>
                        <w:rFonts w:asciiTheme="majorEastAsia" w:eastAsiaTheme="majorEastAsia" w:hAnsiTheme="majorEastAsia"/>
                        <w:szCs w:val="21"/>
                      </w:rPr>
                    </w:pPr>
                    <w:r w:rsidRPr="00775956">
                      <w:rPr>
                        <w:rFonts w:asciiTheme="majorEastAsia" w:eastAsiaTheme="majorEastAsia" w:hAnsiTheme="majorEastAsia"/>
                      </w:rPr>
                      <w:t>1,288,160.63</w:t>
                    </w:r>
                  </w:p>
                </w:tc>
              </w:tr>
            </w:sdtContent>
          </w:sdt>
          <w:sdt>
            <w:sdtPr>
              <w:rPr>
                <w:rFonts w:hint="eastAsia"/>
                <w:szCs w:val="21"/>
              </w:rPr>
              <w:alias w:val="应付账款情况明细"/>
              <w:tag w:val="_GBC_6a9eb940fbe64774bcca168078c6adaa"/>
              <w:id w:val="-831976291"/>
              <w:lock w:val="sdtLocked"/>
            </w:sdtPr>
            <w:sdtEndPr>
              <w:rPr>
                <w:rFonts w:asciiTheme="majorEastAsia" w:eastAsiaTheme="majorEastAsia" w:hAnsiTheme="majorEastAsia"/>
              </w:rPr>
            </w:sdtEndPr>
            <w:sdtContent>
              <w:tr w:rsidR="00BB3D6C" w14:paraId="5150E038" w14:textId="77777777" w:rsidTr="002F7007">
                <w:tc>
                  <w:tcPr>
                    <w:tcW w:w="1570" w:type="pct"/>
                    <w:shd w:val="clear" w:color="auto" w:fill="auto"/>
                  </w:tcPr>
                  <w:p w14:paraId="4BEE3CEA" w14:textId="77777777" w:rsidR="00BB3D6C" w:rsidRDefault="00BB3D6C" w:rsidP="002F7007">
                    <w:pPr>
                      <w:rPr>
                        <w:szCs w:val="21"/>
                      </w:rPr>
                    </w:pPr>
                    <w:r>
                      <w:t>其他</w:t>
                    </w:r>
                  </w:p>
                </w:tc>
                <w:tc>
                  <w:tcPr>
                    <w:tcW w:w="1584" w:type="pct"/>
                    <w:shd w:val="clear" w:color="auto" w:fill="auto"/>
                  </w:tcPr>
                  <w:p w14:paraId="0DA3B580" w14:textId="77777777" w:rsidR="00BB3D6C" w:rsidRPr="00775956" w:rsidRDefault="00BB3D6C" w:rsidP="002F7007">
                    <w:pPr>
                      <w:jc w:val="right"/>
                      <w:rPr>
                        <w:rFonts w:asciiTheme="majorEastAsia" w:eastAsiaTheme="majorEastAsia" w:hAnsiTheme="majorEastAsia"/>
                        <w:szCs w:val="21"/>
                      </w:rPr>
                    </w:pPr>
                    <w:r w:rsidRPr="00775956">
                      <w:rPr>
                        <w:rFonts w:asciiTheme="majorEastAsia" w:eastAsiaTheme="majorEastAsia" w:hAnsiTheme="majorEastAsia"/>
                      </w:rPr>
                      <w:t>461,308.77</w:t>
                    </w:r>
                  </w:p>
                </w:tc>
                <w:tc>
                  <w:tcPr>
                    <w:tcW w:w="1846" w:type="pct"/>
                    <w:shd w:val="clear" w:color="auto" w:fill="auto"/>
                  </w:tcPr>
                  <w:p w14:paraId="5C76B6D5" w14:textId="77777777" w:rsidR="00BB3D6C" w:rsidRPr="00775956" w:rsidRDefault="00BB3D6C" w:rsidP="002F7007">
                    <w:pPr>
                      <w:jc w:val="right"/>
                      <w:rPr>
                        <w:rFonts w:asciiTheme="majorEastAsia" w:eastAsiaTheme="majorEastAsia" w:hAnsiTheme="majorEastAsia"/>
                        <w:szCs w:val="21"/>
                      </w:rPr>
                    </w:pPr>
                    <w:r w:rsidRPr="00775956">
                      <w:rPr>
                        <w:rFonts w:asciiTheme="majorEastAsia" w:eastAsiaTheme="majorEastAsia" w:hAnsiTheme="majorEastAsia"/>
                      </w:rPr>
                      <w:t>11,070.95</w:t>
                    </w:r>
                  </w:p>
                </w:tc>
              </w:tr>
            </w:sdtContent>
          </w:sdt>
          <w:tr w:rsidR="00BB3D6C" w:rsidRPr="00BB3D6C" w14:paraId="48A7B0A8" w14:textId="77777777" w:rsidTr="002F7007">
            <w:sdt>
              <w:sdtPr>
                <w:tag w:val="_PLD_b82b4cb1d4fa4c8fb75bed463f2da31b"/>
                <w:id w:val="707303130"/>
                <w:lock w:val="sdtLocked"/>
              </w:sdtPr>
              <w:sdtEndPr/>
              <w:sdtContent>
                <w:tc>
                  <w:tcPr>
                    <w:tcW w:w="1570" w:type="pct"/>
                    <w:shd w:val="clear" w:color="auto" w:fill="auto"/>
                  </w:tcPr>
                  <w:p w14:paraId="26B6B231" w14:textId="77777777" w:rsidR="00BB3D6C" w:rsidRDefault="00BB3D6C" w:rsidP="002F7007">
                    <w:pPr>
                      <w:jc w:val="center"/>
                      <w:rPr>
                        <w:color w:val="000000" w:themeColor="text1"/>
                        <w:szCs w:val="21"/>
                      </w:rPr>
                    </w:pPr>
                    <w:r>
                      <w:rPr>
                        <w:rFonts w:hint="eastAsia"/>
                        <w:color w:val="000000" w:themeColor="text1"/>
                        <w:szCs w:val="21"/>
                      </w:rPr>
                      <w:t>合计</w:t>
                    </w:r>
                  </w:p>
                </w:tc>
              </w:sdtContent>
            </w:sdt>
            <w:tc>
              <w:tcPr>
                <w:tcW w:w="1584" w:type="pct"/>
                <w:shd w:val="clear" w:color="auto" w:fill="auto"/>
              </w:tcPr>
              <w:p w14:paraId="49DEC037" w14:textId="77777777" w:rsidR="00BB3D6C" w:rsidRPr="00775956" w:rsidRDefault="00BB3D6C" w:rsidP="00CB0C10">
                <w:pPr>
                  <w:ind w:firstLineChars="700" w:firstLine="1470"/>
                  <w:rPr>
                    <w:rFonts w:asciiTheme="majorEastAsia" w:eastAsiaTheme="majorEastAsia" w:hAnsiTheme="majorEastAsia"/>
                  </w:rPr>
                </w:pPr>
                <w:r w:rsidRPr="00775956">
                  <w:rPr>
                    <w:rFonts w:asciiTheme="majorEastAsia" w:eastAsiaTheme="majorEastAsia" w:hAnsiTheme="majorEastAsia"/>
                  </w:rPr>
                  <w:t>8,195,981.95</w:t>
                </w:r>
              </w:p>
            </w:tc>
            <w:tc>
              <w:tcPr>
                <w:tcW w:w="1846" w:type="pct"/>
                <w:shd w:val="clear" w:color="auto" w:fill="auto"/>
              </w:tcPr>
              <w:p w14:paraId="0180E396" w14:textId="77777777" w:rsidR="00BB3D6C" w:rsidRPr="00775956" w:rsidRDefault="00BB3D6C" w:rsidP="00CB0C10">
                <w:pPr>
                  <w:ind w:firstLineChars="850" w:firstLine="1785"/>
                  <w:rPr>
                    <w:rFonts w:asciiTheme="majorEastAsia" w:eastAsiaTheme="majorEastAsia" w:hAnsiTheme="majorEastAsia"/>
                  </w:rPr>
                </w:pPr>
                <w:r w:rsidRPr="00775956">
                  <w:rPr>
                    <w:rFonts w:asciiTheme="majorEastAsia" w:eastAsiaTheme="majorEastAsia" w:hAnsiTheme="majorEastAsia"/>
                  </w:rPr>
                  <w:t>12,440,650.65</w:t>
                </w:r>
              </w:p>
            </w:tc>
          </w:tr>
        </w:tbl>
        <w:p w14:paraId="6430FB97" w14:textId="77777777" w:rsidR="001814CF" w:rsidRPr="002F7007" w:rsidRDefault="009468AC" w:rsidP="002F7007"/>
      </w:sdtContent>
    </w:sdt>
    <w:bookmarkStart w:id="101" w:name="_Hlk10535609" w:displacedByCustomXml="next"/>
    <w:sdt>
      <w:sdtPr>
        <w:rPr>
          <w:rFonts w:ascii="宋体" w:hAnsi="宋体" w:cs="宋体" w:hint="eastAsia"/>
          <w:b w:val="0"/>
          <w:bCs w:val="0"/>
          <w:kern w:val="0"/>
          <w:sz w:val="24"/>
          <w:szCs w:val="21"/>
        </w:rPr>
        <w:alias w:val="模块:合同负债"/>
        <w:tag w:val="_SEC_c98a59ac0d184ea5b3b590c23bf7ff8d"/>
        <w:id w:val="503169550"/>
        <w:lock w:val="sdtLocked"/>
        <w:placeholder>
          <w:docPart w:val="GBC22222222222222222222222222222"/>
        </w:placeholder>
      </w:sdtPr>
      <w:sdtEndPr>
        <w:rPr>
          <w:rFonts w:asciiTheme="minorHAnsi" w:hAnsiTheme="minorHAnsi" w:cstheme="minorBidi" w:hint="default"/>
          <w:kern w:val="2"/>
          <w:sz w:val="21"/>
        </w:rPr>
      </w:sdtEndPr>
      <w:sdtContent>
        <w:p w14:paraId="4630BE00" w14:textId="77777777" w:rsidR="001814CF" w:rsidRDefault="00147735">
          <w:pPr>
            <w:pStyle w:val="3"/>
            <w:numPr>
              <w:ilvl w:val="0"/>
              <w:numId w:val="21"/>
            </w:numPr>
            <w:tabs>
              <w:tab w:val="left" w:pos="504"/>
            </w:tabs>
            <w:rPr>
              <w:szCs w:val="21"/>
            </w:rPr>
          </w:pPr>
          <w:r>
            <w:rPr>
              <w:rFonts w:hint="eastAsia"/>
              <w:szCs w:val="21"/>
            </w:rPr>
            <w:t>合同负债</w:t>
          </w:r>
        </w:p>
        <w:p w14:paraId="56F5E04A" w14:textId="77777777" w:rsidR="001814CF" w:rsidRDefault="00147735">
          <w:pPr>
            <w:pStyle w:val="4"/>
            <w:numPr>
              <w:ilvl w:val="0"/>
              <w:numId w:val="84"/>
            </w:numPr>
          </w:pPr>
          <w:r>
            <w:rPr>
              <w:rFonts w:hint="eastAsia"/>
            </w:rPr>
            <w:t>合同负债情况</w:t>
          </w:r>
        </w:p>
        <w:sdt>
          <w:sdtPr>
            <w:alias w:val="是否适用：合同负债情况[双击切换]"/>
            <w:tag w:val="_GBC_2b6238a8ea00438eab947f83a5f6451d"/>
            <w:id w:val="-1194610859"/>
            <w:lock w:val="sdtContentLocked"/>
            <w:placeholder>
              <w:docPart w:val="GBC22222222222222222222222222222"/>
            </w:placeholder>
          </w:sdtPr>
          <w:sdtEndPr/>
          <w:sdtContent>
            <w:p w14:paraId="31AA4C01" w14:textId="77777777" w:rsidR="001814CF" w:rsidRDefault="00147735">
              <w:r>
                <w:fldChar w:fldCharType="begin"/>
              </w:r>
              <w:r w:rsidR="002F7007">
                <w:instrText xml:space="preserve"> MACROBUTTON  SnrToggleCheckbox √</w:instrText>
              </w:r>
              <w:r w:rsidR="002F7007">
                <w:instrText>适用</w:instrText>
              </w:r>
              <w:r w:rsidR="002F7007">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6D328306" w14:textId="77777777" w:rsidR="001814CF" w:rsidRDefault="00147735">
          <w:pPr>
            <w:ind w:left="360"/>
            <w:jc w:val="right"/>
          </w:pPr>
          <w:r>
            <w:rPr>
              <w:rFonts w:hint="eastAsia"/>
            </w:rPr>
            <w:t>单位：</w:t>
          </w:r>
          <w:sdt>
            <w:sdtPr>
              <w:rPr>
                <w:rFonts w:hint="eastAsia"/>
              </w:rPr>
              <w:alias w:val="单位：合同负债情况"/>
              <w:tag w:val="_GBC_0024c0ddc3514b009e8166b63dc10ae9"/>
              <w:id w:val="-1774331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合同负债情况"/>
              <w:tag w:val="_GBC_154d9411b9764a4f8e1412d0a22c8375"/>
              <w:id w:val="-1512365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3198"/>
            <w:gridCol w:w="3192"/>
          </w:tblGrid>
          <w:tr w:rsidR="002F7007" w14:paraId="4D70E8F3" w14:textId="77777777" w:rsidTr="002F7007">
            <w:sdt>
              <w:sdtPr>
                <w:tag w:val="_PLD_c5e783ac966e416184ff57e436f98be2"/>
                <w:id w:val="281241106"/>
                <w:lock w:val="sdtLocked"/>
              </w:sdtPr>
              <w:sdtEndPr/>
              <w:sdtContent>
                <w:tc>
                  <w:tcPr>
                    <w:tcW w:w="1601" w:type="pct"/>
                    <w:shd w:val="clear" w:color="auto" w:fill="auto"/>
                  </w:tcPr>
                  <w:p w14:paraId="45D97404" w14:textId="77777777" w:rsidR="002F7007" w:rsidRDefault="002F7007" w:rsidP="002F7007">
                    <w:pPr>
                      <w:jc w:val="center"/>
                      <w:rPr>
                        <w:szCs w:val="21"/>
                      </w:rPr>
                    </w:pPr>
                    <w:r>
                      <w:rPr>
                        <w:rFonts w:hint="eastAsia"/>
                        <w:szCs w:val="21"/>
                      </w:rPr>
                      <w:t>项目</w:t>
                    </w:r>
                  </w:p>
                </w:tc>
              </w:sdtContent>
            </w:sdt>
            <w:sdt>
              <w:sdtPr>
                <w:tag w:val="_PLD_a4f8a9567271447e9f7bc01f59c6eed6"/>
                <w:id w:val="206462340"/>
                <w:lock w:val="sdtLocked"/>
              </w:sdtPr>
              <w:sdtEndPr/>
              <w:sdtContent>
                <w:tc>
                  <w:tcPr>
                    <w:tcW w:w="1701" w:type="pct"/>
                    <w:shd w:val="clear" w:color="auto" w:fill="auto"/>
                    <w:vAlign w:val="center"/>
                  </w:tcPr>
                  <w:p w14:paraId="42449A97" w14:textId="77777777" w:rsidR="002F7007" w:rsidRDefault="002F7007" w:rsidP="002F7007">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b8f751ec83834a96b0e87c862d2ae80b"/>
                <w:id w:val="-545215556"/>
                <w:lock w:val="sdtLocked"/>
              </w:sdtPr>
              <w:sdtEndPr/>
              <w:sdtContent>
                <w:tc>
                  <w:tcPr>
                    <w:tcW w:w="1698" w:type="pct"/>
                    <w:shd w:val="clear" w:color="auto" w:fill="auto"/>
                    <w:vAlign w:val="center"/>
                  </w:tcPr>
                  <w:p w14:paraId="5CEB643A" w14:textId="77777777" w:rsidR="002F7007" w:rsidRDefault="002F7007" w:rsidP="002F7007">
                    <w:pPr>
                      <w:autoSpaceDE w:val="0"/>
                      <w:autoSpaceDN w:val="0"/>
                      <w:adjustRightInd w:val="0"/>
                      <w:snapToGrid w:val="0"/>
                      <w:spacing w:line="240" w:lineRule="atLeast"/>
                      <w:jc w:val="center"/>
                      <w:rPr>
                        <w:szCs w:val="21"/>
                      </w:rPr>
                    </w:pPr>
                    <w:r>
                      <w:rPr>
                        <w:rFonts w:hint="eastAsia"/>
                        <w:szCs w:val="21"/>
                      </w:rPr>
                      <w:t>期初余额</w:t>
                    </w:r>
                  </w:p>
                </w:tc>
              </w:sdtContent>
            </w:sdt>
          </w:tr>
          <w:sdt>
            <w:sdtPr>
              <w:rPr>
                <w:color w:val="000000"/>
                <w:szCs w:val="21"/>
              </w:rPr>
              <w:alias w:val="合同负债明细"/>
              <w:tag w:val="_TUP_d1c7a7f050fb40619e0f52b844ab99a2"/>
              <w:id w:val="-1234856768"/>
              <w:lock w:val="sdtLocked"/>
            </w:sdtPr>
            <w:sdtEndPr>
              <w:rPr>
                <w:rFonts w:asciiTheme="majorEastAsia" w:eastAsiaTheme="majorEastAsia" w:hAnsiTheme="majorEastAsia"/>
              </w:rPr>
            </w:sdtEndPr>
            <w:sdtContent>
              <w:tr w:rsidR="002F7007" w14:paraId="64FDA53C" w14:textId="77777777" w:rsidTr="002F7007">
                <w:tc>
                  <w:tcPr>
                    <w:tcW w:w="1601" w:type="pct"/>
                    <w:shd w:val="clear" w:color="auto" w:fill="auto"/>
                  </w:tcPr>
                  <w:p w14:paraId="7FA590FC" w14:textId="77777777" w:rsidR="002F7007" w:rsidRDefault="002F7007" w:rsidP="002F7007">
                    <w:pPr>
                      <w:rPr>
                        <w:szCs w:val="21"/>
                      </w:rPr>
                    </w:pPr>
                    <w:r>
                      <w:t>货款</w:t>
                    </w:r>
                  </w:p>
                </w:tc>
                <w:tc>
                  <w:tcPr>
                    <w:tcW w:w="1701" w:type="pct"/>
                    <w:shd w:val="clear" w:color="auto" w:fill="auto"/>
                  </w:tcPr>
                  <w:p w14:paraId="0DB8042B" w14:textId="77777777" w:rsidR="002F7007" w:rsidRPr="00775956" w:rsidRDefault="002F7007" w:rsidP="002F7007">
                    <w:pPr>
                      <w:jc w:val="right"/>
                      <w:rPr>
                        <w:rFonts w:asciiTheme="majorEastAsia" w:eastAsiaTheme="majorEastAsia" w:hAnsiTheme="majorEastAsia"/>
                        <w:szCs w:val="21"/>
                      </w:rPr>
                    </w:pPr>
                    <w:r w:rsidRPr="00775956">
                      <w:rPr>
                        <w:rFonts w:asciiTheme="majorEastAsia" w:eastAsiaTheme="majorEastAsia" w:hAnsiTheme="majorEastAsia"/>
                      </w:rPr>
                      <w:t>2,769,815.93</w:t>
                    </w:r>
                  </w:p>
                </w:tc>
                <w:tc>
                  <w:tcPr>
                    <w:tcW w:w="1698" w:type="pct"/>
                    <w:shd w:val="clear" w:color="auto" w:fill="auto"/>
                  </w:tcPr>
                  <w:p w14:paraId="67849965" w14:textId="77777777" w:rsidR="002F7007" w:rsidRPr="00775956" w:rsidRDefault="002F7007" w:rsidP="002F7007">
                    <w:pPr>
                      <w:jc w:val="right"/>
                      <w:rPr>
                        <w:rFonts w:asciiTheme="majorEastAsia" w:eastAsiaTheme="majorEastAsia" w:hAnsiTheme="majorEastAsia"/>
                        <w:szCs w:val="21"/>
                      </w:rPr>
                    </w:pPr>
                    <w:r w:rsidRPr="00775956">
                      <w:rPr>
                        <w:rFonts w:asciiTheme="majorEastAsia" w:eastAsiaTheme="majorEastAsia" w:hAnsiTheme="majorEastAsia"/>
                      </w:rPr>
                      <w:t>4,692,374.37</w:t>
                    </w:r>
                  </w:p>
                </w:tc>
              </w:tr>
            </w:sdtContent>
          </w:sdt>
          <w:sdt>
            <w:sdtPr>
              <w:rPr>
                <w:color w:val="000000"/>
                <w:szCs w:val="21"/>
              </w:rPr>
              <w:alias w:val="合同负债明细"/>
              <w:tag w:val="_TUP_d1c7a7f050fb40619e0f52b844ab99a2"/>
              <w:id w:val="-240024109"/>
              <w:lock w:val="sdtLocked"/>
            </w:sdtPr>
            <w:sdtEndPr>
              <w:rPr>
                <w:rFonts w:asciiTheme="majorEastAsia" w:eastAsiaTheme="majorEastAsia" w:hAnsiTheme="majorEastAsia"/>
              </w:rPr>
            </w:sdtEndPr>
            <w:sdtContent>
              <w:tr w:rsidR="002F7007" w14:paraId="1D2318C7" w14:textId="77777777" w:rsidTr="002F7007">
                <w:tc>
                  <w:tcPr>
                    <w:tcW w:w="1601" w:type="pct"/>
                    <w:shd w:val="clear" w:color="auto" w:fill="auto"/>
                  </w:tcPr>
                  <w:p w14:paraId="71B8DE10" w14:textId="77777777" w:rsidR="002F7007" w:rsidRDefault="002F7007" w:rsidP="002F7007">
                    <w:pPr>
                      <w:rPr>
                        <w:szCs w:val="21"/>
                      </w:rPr>
                    </w:pPr>
                    <w:r>
                      <w:t>房租</w:t>
                    </w:r>
                  </w:p>
                </w:tc>
                <w:tc>
                  <w:tcPr>
                    <w:tcW w:w="1701" w:type="pct"/>
                    <w:shd w:val="clear" w:color="auto" w:fill="auto"/>
                  </w:tcPr>
                  <w:p w14:paraId="5C2C01E6" w14:textId="77777777" w:rsidR="002F7007" w:rsidRPr="00775956" w:rsidRDefault="002F7007" w:rsidP="002F7007">
                    <w:pPr>
                      <w:jc w:val="right"/>
                      <w:rPr>
                        <w:rFonts w:asciiTheme="majorEastAsia" w:eastAsiaTheme="majorEastAsia" w:hAnsiTheme="majorEastAsia"/>
                        <w:szCs w:val="21"/>
                      </w:rPr>
                    </w:pPr>
                    <w:r w:rsidRPr="00775956">
                      <w:rPr>
                        <w:rFonts w:asciiTheme="majorEastAsia" w:eastAsiaTheme="majorEastAsia" w:hAnsiTheme="majorEastAsia"/>
                      </w:rPr>
                      <w:t>407,510.40</w:t>
                    </w:r>
                  </w:p>
                </w:tc>
                <w:tc>
                  <w:tcPr>
                    <w:tcW w:w="1698" w:type="pct"/>
                    <w:shd w:val="clear" w:color="auto" w:fill="auto"/>
                  </w:tcPr>
                  <w:p w14:paraId="1F51B896" w14:textId="77777777" w:rsidR="002F7007" w:rsidRPr="00775956" w:rsidRDefault="002F7007" w:rsidP="002F7007">
                    <w:pPr>
                      <w:jc w:val="right"/>
                      <w:rPr>
                        <w:rFonts w:asciiTheme="majorEastAsia" w:eastAsiaTheme="majorEastAsia" w:hAnsiTheme="majorEastAsia"/>
                        <w:szCs w:val="21"/>
                      </w:rPr>
                    </w:pPr>
                    <w:r w:rsidRPr="00775956">
                      <w:rPr>
                        <w:rFonts w:asciiTheme="majorEastAsia" w:eastAsiaTheme="majorEastAsia" w:hAnsiTheme="majorEastAsia"/>
                      </w:rPr>
                      <w:t>821,608.20</w:t>
                    </w:r>
                  </w:p>
                </w:tc>
              </w:tr>
            </w:sdtContent>
          </w:sdt>
          <w:tr w:rsidR="002F7007" w14:paraId="7C061FDB" w14:textId="77777777" w:rsidTr="002F7007">
            <w:sdt>
              <w:sdtPr>
                <w:tag w:val="_PLD_749720f346f74db784b99fec9408ed39"/>
                <w:id w:val="1298254699"/>
                <w:lock w:val="sdtLocked"/>
              </w:sdtPr>
              <w:sdtEndPr/>
              <w:sdtContent>
                <w:tc>
                  <w:tcPr>
                    <w:tcW w:w="1601" w:type="pct"/>
                    <w:shd w:val="clear" w:color="auto" w:fill="auto"/>
                  </w:tcPr>
                  <w:p w14:paraId="667A4C4E" w14:textId="77777777" w:rsidR="002F7007" w:rsidRDefault="002F7007" w:rsidP="002F7007">
                    <w:pPr>
                      <w:jc w:val="center"/>
                      <w:rPr>
                        <w:color w:val="000000"/>
                        <w:szCs w:val="21"/>
                      </w:rPr>
                    </w:pPr>
                    <w:r>
                      <w:rPr>
                        <w:rFonts w:hint="eastAsia"/>
                        <w:color w:val="000000"/>
                        <w:szCs w:val="21"/>
                      </w:rPr>
                      <w:t>合计</w:t>
                    </w:r>
                  </w:p>
                </w:tc>
              </w:sdtContent>
            </w:sdt>
            <w:tc>
              <w:tcPr>
                <w:tcW w:w="1701" w:type="pct"/>
                <w:shd w:val="clear" w:color="auto" w:fill="auto"/>
              </w:tcPr>
              <w:p w14:paraId="7CCE2725" w14:textId="77777777" w:rsidR="002F7007" w:rsidRPr="00775956" w:rsidRDefault="002F7007" w:rsidP="002F7007">
                <w:pPr>
                  <w:jc w:val="right"/>
                  <w:rPr>
                    <w:rFonts w:asciiTheme="majorEastAsia" w:eastAsiaTheme="majorEastAsia" w:hAnsiTheme="majorEastAsia"/>
                    <w:szCs w:val="21"/>
                  </w:rPr>
                </w:pPr>
                <w:r w:rsidRPr="00775956">
                  <w:rPr>
                    <w:rFonts w:asciiTheme="majorEastAsia" w:eastAsiaTheme="majorEastAsia" w:hAnsiTheme="majorEastAsia"/>
                    <w:szCs w:val="21"/>
                  </w:rPr>
                  <w:t>3,177,326.33</w:t>
                </w:r>
              </w:p>
            </w:tc>
            <w:tc>
              <w:tcPr>
                <w:tcW w:w="1698" w:type="pct"/>
                <w:shd w:val="clear" w:color="auto" w:fill="auto"/>
              </w:tcPr>
              <w:p w14:paraId="0BC0BC57" w14:textId="77777777" w:rsidR="002F7007" w:rsidRPr="00775956" w:rsidRDefault="002F7007" w:rsidP="002F7007">
                <w:pPr>
                  <w:jc w:val="right"/>
                  <w:rPr>
                    <w:rFonts w:asciiTheme="majorEastAsia" w:eastAsiaTheme="majorEastAsia" w:hAnsiTheme="majorEastAsia"/>
                    <w:szCs w:val="21"/>
                  </w:rPr>
                </w:pPr>
                <w:r w:rsidRPr="00775956">
                  <w:rPr>
                    <w:rFonts w:asciiTheme="majorEastAsia" w:eastAsiaTheme="majorEastAsia" w:hAnsiTheme="majorEastAsia"/>
                  </w:rPr>
                  <w:t>5,513,982.57</w:t>
                </w:r>
              </w:p>
            </w:tc>
          </w:tr>
        </w:tbl>
        <w:p w14:paraId="120114FD" w14:textId="77777777" w:rsidR="001814CF" w:rsidRDefault="009468AC">
          <w:pPr>
            <w:rPr>
              <w:szCs w:val="21"/>
            </w:rPr>
          </w:pPr>
        </w:p>
      </w:sdtContent>
    </w:sdt>
    <w:bookmarkEnd w:id="101" w:displacedByCustomXml="prev"/>
    <w:p w14:paraId="4E8EEE46"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应付职工薪</w:t>
      </w:r>
      <w:proofErr w:type="gramStart"/>
      <w:r>
        <w:rPr>
          <w:rFonts w:ascii="宋体" w:hAnsi="宋体" w:hint="eastAsia"/>
          <w:szCs w:val="21"/>
        </w:rPr>
        <w:t>酬</w:t>
      </w:r>
      <w:proofErr w:type="gramEnd"/>
    </w:p>
    <w:sdt>
      <w:sdtPr>
        <w:rPr>
          <w:rFonts w:ascii="宋体" w:hAnsi="宋体" w:cs="宋体"/>
          <w:b w:val="0"/>
          <w:bCs w:val="0"/>
          <w:kern w:val="0"/>
          <w:sz w:val="24"/>
          <w:szCs w:val="24"/>
        </w:rPr>
        <w:alias w:val="模块:应付职工薪酬列示："/>
        <w:tag w:val="_GBC_fa609950067149f1a5c0a6c3ba353431"/>
        <w:id w:val="-1255745950"/>
        <w:lock w:val="sdtLocked"/>
        <w:placeholder>
          <w:docPart w:val="GBC22222222222222222222222222222"/>
        </w:placeholder>
      </w:sdtPr>
      <w:sdtEndPr>
        <w:rPr>
          <w:rFonts w:asciiTheme="minorHAnsi" w:hAnsiTheme="minorHAnsi" w:cstheme="minorBidi"/>
          <w:kern w:val="2"/>
          <w:sz w:val="21"/>
          <w:szCs w:val="22"/>
        </w:rPr>
      </w:sdtEndPr>
      <w:sdtContent>
        <w:p w14:paraId="5C57CE64" w14:textId="77777777" w:rsidR="001814CF" w:rsidRDefault="00147735">
          <w:pPr>
            <w:pStyle w:val="4"/>
            <w:numPr>
              <w:ilvl w:val="0"/>
              <w:numId w:val="117"/>
            </w:numPr>
          </w:pPr>
          <w:r>
            <w:rPr>
              <w:rFonts w:hint="eastAsia"/>
            </w:rPr>
            <w:t>应付职工薪</w:t>
          </w:r>
          <w:proofErr w:type="gramStart"/>
          <w:r>
            <w:rPr>
              <w:rFonts w:hint="eastAsia"/>
            </w:rPr>
            <w:t>酬</w:t>
          </w:r>
          <w:proofErr w:type="gramEnd"/>
          <w:r>
            <w:rPr>
              <w:rFonts w:hint="eastAsia"/>
            </w:rPr>
            <w:t>列示</w:t>
          </w:r>
        </w:p>
        <w:sdt>
          <w:sdtPr>
            <w:alias w:val="是否适用：应付职工薪酬列示[双击切换]"/>
            <w:tag w:val="_GBC_88faccc480a843dca589c1af0d3fee37"/>
            <w:id w:val="1022441054"/>
            <w:lock w:val="sdtContentLocked"/>
            <w:placeholder>
              <w:docPart w:val="GBC22222222222222222222222222222"/>
            </w:placeholder>
          </w:sdtPr>
          <w:sdtEndPr/>
          <w:sdtContent>
            <w:p w14:paraId="2F95BFCD" w14:textId="77777777" w:rsidR="001814CF" w:rsidRDefault="00147735">
              <w:r>
                <w:fldChar w:fldCharType="begin"/>
              </w:r>
              <w:r w:rsidR="007220F4">
                <w:instrText xml:space="preserve"> MACROBUTTON  SnrToggleCheckbox √</w:instrText>
              </w:r>
              <w:r w:rsidR="007220F4">
                <w:instrText>适用</w:instrText>
              </w:r>
              <w:r w:rsidR="007220F4">
                <w:instrText xml:space="preserve"> </w:instrText>
              </w:r>
              <w:r>
                <w:fldChar w:fldCharType="end"/>
              </w:r>
              <w:r>
                <w:fldChar w:fldCharType="begin"/>
              </w:r>
              <w:r w:rsidR="007220F4">
                <w:instrText xml:space="preserve"> MACROBUTTON  SnrToggleCheckbox □</w:instrText>
              </w:r>
              <w:r w:rsidR="007220F4">
                <w:instrText>不适用</w:instrText>
              </w:r>
              <w:r w:rsidR="007220F4">
                <w:instrText xml:space="preserve"> </w:instrText>
              </w:r>
              <w:r>
                <w:fldChar w:fldCharType="end"/>
              </w:r>
            </w:p>
          </w:sdtContent>
        </w:sdt>
        <w:p w14:paraId="1EEBDD69" w14:textId="77777777" w:rsidR="001814CF" w:rsidRDefault="00147735">
          <w:pPr>
            <w:jc w:val="right"/>
          </w:pPr>
          <w:r>
            <w:rPr>
              <w:rFonts w:hint="eastAsia"/>
            </w:rPr>
            <w:t>单位：</w:t>
          </w:r>
          <w:sdt>
            <w:sdtPr>
              <w:rPr>
                <w:rFonts w:hint="eastAsia"/>
              </w:rPr>
              <w:alias w:val="单位：财务附注：应付职工薪酬"/>
              <w:tag w:val="_GBC_5c4cdcd7cd924c4ca8e87f806bc459b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财务附注：应付职工薪酬"/>
              <w:tag w:val="_GBC_1b7f0fd0ca54470ca12f1037c092be9a"/>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15"/>
            <w:gridCol w:w="1669"/>
            <w:gridCol w:w="1673"/>
            <w:gridCol w:w="1683"/>
          </w:tblGrid>
          <w:tr w:rsidR="007220F4" w14:paraId="2A29F5AE" w14:textId="77777777" w:rsidTr="0072008C">
            <w:sdt>
              <w:sdtPr>
                <w:tag w:val="_PLD_481bea2acb8f49ac9b4cfc92cd4a426e"/>
                <w:id w:val="-532335656"/>
                <w:lock w:val="sdtLocked"/>
              </w:sdtPr>
              <w:sdtEndPr/>
              <w:sdtContent>
                <w:tc>
                  <w:tcPr>
                    <w:tcW w:w="1415" w:type="pct"/>
                    <w:shd w:val="clear" w:color="auto" w:fill="auto"/>
                    <w:vAlign w:val="center"/>
                  </w:tcPr>
                  <w:p w14:paraId="5999D8FD" w14:textId="77777777" w:rsidR="007220F4" w:rsidRDefault="007220F4" w:rsidP="00553071">
                    <w:pPr>
                      <w:jc w:val="center"/>
                    </w:pPr>
                    <w:r>
                      <w:rPr>
                        <w:rFonts w:hint="eastAsia"/>
                      </w:rPr>
                      <w:t>项目</w:t>
                    </w:r>
                  </w:p>
                </w:tc>
              </w:sdtContent>
            </w:sdt>
            <w:sdt>
              <w:sdtPr>
                <w:tag w:val="_PLD_ff27c0f5bcb94d9b932762b91edf2ff1"/>
                <w:id w:val="709540443"/>
                <w:lock w:val="sdtLocked"/>
              </w:sdtPr>
              <w:sdtEndPr/>
              <w:sdtContent>
                <w:tc>
                  <w:tcPr>
                    <w:tcW w:w="912" w:type="pct"/>
                    <w:shd w:val="clear" w:color="auto" w:fill="auto"/>
                    <w:vAlign w:val="center"/>
                  </w:tcPr>
                  <w:p w14:paraId="7E264590" w14:textId="77777777" w:rsidR="007220F4" w:rsidRDefault="007220F4" w:rsidP="00553071">
                    <w:pPr>
                      <w:jc w:val="center"/>
                    </w:pPr>
                    <w:r>
                      <w:rPr>
                        <w:rFonts w:hint="eastAsia"/>
                      </w:rPr>
                      <w:t>期初余额</w:t>
                    </w:r>
                  </w:p>
                </w:tc>
              </w:sdtContent>
            </w:sdt>
            <w:sdt>
              <w:sdtPr>
                <w:tag w:val="_PLD_7274636f27ae4e048ade60bfddaa8164"/>
                <w:id w:val="-1387641935"/>
                <w:lock w:val="sdtLocked"/>
              </w:sdtPr>
              <w:sdtEndPr/>
              <w:sdtContent>
                <w:tc>
                  <w:tcPr>
                    <w:tcW w:w="888" w:type="pct"/>
                    <w:shd w:val="clear" w:color="auto" w:fill="auto"/>
                    <w:vAlign w:val="center"/>
                  </w:tcPr>
                  <w:p w14:paraId="1D47957C" w14:textId="77777777" w:rsidR="007220F4" w:rsidRDefault="007220F4" w:rsidP="00553071">
                    <w:pPr>
                      <w:jc w:val="center"/>
                    </w:pPr>
                    <w:r>
                      <w:rPr>
                        <w:rFonts w:hint="eastAsia"/>
                      </w:rPr>
                      <w:t>本期增加</w:t>
                    </w:r>
                  </w:p>
                </w:tc>
              </w:sdtContent>
            </w:sdt>
            <w:sdt>
              <w:sdtPr>
                <w:tag w:val="_PLD_07ae572963de436aa2308d649a28c23b"/>
                <w:id w:val="978349235"/>
                <w:lock w:val="sdtLocked"/>
              </w:sdtPr>
              <w:sdtEndPr/>
              <w:sdtContent>
                <w:tc>
                  <w:tcPr>
                    <w:tcW w:w="890" w:type="pct"/>
                    <w:shd w:val="clear" w:color="auto" w:fill="auto"/>
                    <w:vAlign w:val="center"/>
                  </w:tcPr>
                  <w:p w14:paraId="5E3E6660" w14:textId="77777777" w:rsidR="007220F4" w:rsidRDefault="007220F4" w:rsidP="00553071">
                    <w:pPr>
                      <w:jc w:val="center"/>
                    </w:pPr>
                    <w:r>
                      <w:rPr>
                        <w:rFonts w:hint="eastAsia"/>
                      </w:rPr>
                      <w:t>本期减少</w:t>
                    </w:r>
                  </w:p>
                </w:tc>
              </w:sdtContent>
            </w:sdt>
            <w:sdt>
              <w:sdtPr>
                <w:tag w:val="_PLD_27069329d7654e34bc45ca7dee532204"/>
                <w:id w:val="1679542051"/>
                <w:lock w:val="sdtLocked"/>
              </w:sdtPr>
              <w:sdtEndPr/>
              <w:sdtContent>
                <w:tc>
                  <w:tcPr>
                    <w:tcW w:w="895" w:type="pct"/>
                    <w:shd w:val="clear" w:color="auto" w:fill="auto"/>
                    <w:vAlign w:val="center"/>
                  </w:tcPr>
                  <w:p w14:paraId="1AEA50C9" w14:textId="77777777" w:rsidR="007220F4" w:rsidRDefault="007220F4" w:rsidP="00553071">
                    <w:pPr>
                      <w:jc w:val="center"/>
                    </w:pPr>
                    <w:r>
                      <w:rPr>
                        <w:rFonts w:hint="eastAsia"/>
                      </w:rPr>
                      <w:t>期末余额</w:t>
                    </w:r>
                  </w:p>
                </w:tc>
              </w:sdtContent>
            </w:sdt>
          </w:tr>
          <w:tr w:rsidR="007220F4" w14:paraId="46AC7E57" w14:textId="77777777" w:rsidTr="0072008C">
            <w:sdt>
              <w:sdtPr>
                <w:tag w:val="_PLD_8272d2e82a6f45a197d65c1251ac79c7"/>
                <w:id w:val="-196464846"/>
                <w:lock w:val="sdtLocked"/>
              </w:sdtPr>
              <w:sdtEndPr/>
              <w:sdtContent>
                <w:tc>
                  <w:tcPr>
                    <w:tcW w:w="1415" w:type="pct"/>
                    <w:shd w:val="clear" w:color="auto" w:fill="auto"/>
                  </w:tcPr>
                  <w:p w14:paraId="26C2D2B4" w14:textId="77777777" w:rsidR="007220F4" w:rsidRDefault="007220F4" w:rsidP="00553071">
                    <w:r>
                      <w:rPr>
                        <w:rFonts w:hint="eastAsia"/>
                      </w:rPr>
                      <w:t>一、短期薪酬</w:t>
                    </w:r>
                  </w:p>
                </w:tc>
              </w:sdtContent>
            </w:sdt>
            <w:tc>
              <w:tcPr>
                <w:tcW w:w="912" w:type="pct"/>
                <w:shd w:val="clear" w:color="auto" w:fill="auto"/>
              </w:tcPr>
              <w:p w14:paraId="1B1A099A" w14:textId="77777777" w:rsidR="007220F4" w:rsidRPr="00775956" w:rsidRDefault="007220F4" w:rsidP="00553071">
                <w:pPr>
                  <w:jc w:val="right"/>
                  <w:rPr>
                    <w:rFonts w:asciiTheme="majorEastAsia" w:eastAsiaTheme="majorEastAsia" w:hAnsiTheme="majorEastAsia"/>
                  </w:rPr>
                </w:pPr>
                <w:r w:rsidRPr="00775956">
                  <w:rPr>
                    <w:rFonts w:asciiTheme="majorEastAsia" w:eastAsiaTheme="majorEastAsia" w:hAnsiTheme="majorEastAsia"/>
                  </w:rPr>
                  <w:t>21,582,871.99</w:t>
                </w:r>
              </w:p>
            </w:tc>
            <w:tc>
              <w:tcPr>
                <w:tcW w:w="888" w:type="pct"/>
                <w:shd w:val="clear" w:color="auto" w:fill="auto"/>
              </w:tcPr>
              <w:p w14:paraId="50EF13FD" w14:textId="77777777" w:rsidR="007220F4" w:rsidRPr="00775956" w:rsidRDefault="007220F4" w:rsidP="00553071">
                <w:pPr>
                  <w:jc w:val="right"/>
                  <w:rPr>
                    <w:rFonts w:asciiTheme="majorEastAsia" w:eastAsiaTheme="majorEastAsia" w:hAnsiTheme="majorEastAsia"/>
                    <w:highlight w:val="yellow"/>
                  </w:rPr>
                </w:pPr>
                <w:r w:rsidRPr="00775956">
                  <w:rPr>
                    <w:rFonts w:asciiTheme="majorEastAsia" w:eastAsiaTheme="majorEastAsia" w:hAnsiTheme="majorEastAsia"/>
                  </w:rPr>
                  <w:t>20,471,669.19</w:t>
                </w:r>
              </w:p>
            </w:tc>
            <w:tc>
              <w:tcPr>
                <w:tcW w:w="890" w:type="pct"/>
                <w:shd w:val="clear" w:color="auto" w:fill="auto"/>
              </w:tcPr>
              <w:p w14:paraId="7EDEAFD7" w14:textId="77777777" w:rsidR="007220F4" w:rsidRPr="00775956" w:rsidRDefault="007220F4" w:rsidP="00553071">
                <w:pPr>
                  <w:jc w:val="right"/>
                  <w:rPr>
                    <w:rFonts w:asciiTheme="majorEastAsia" w:eastAsiaTheme="majorEastAsia" w:hAnsiTheme="majorEastAsia"/>
                    <w:highlight w:val="yellow"/>
                  </w:rPr>
                </w:pPr>
                <w:r w:rsidRPr="00775956">
                  <w:rPr>
                    <w:rFonts w:asciiTheme="majorEastAsia" w:eastAsiaTheme="majorEastAsia" w:hAnsiTheme="majorEastAsia"/>
                  </w:rPr>
                  <w:t>31,281,448.40</w:t>
                </w:r>
              </w:p>
            </w:tc>
            <w:tc>
              <w:tcPr>
                <w:tcW w:w="895" w:type="pct"/>
                <w:shd w:val="clear" w:color="auto" w:fill="auto"/>
              </w:tcPr>
              <w:p w14:paraId="400CD0A1" w14:textId="77777777" w:rsidR="007220F4" w:rsidRPr="00775956" w:rsidDel="0038014A" w:rsidRDefault="007220F4" w:rsidP="00553071">
                <w:pPr>
                  <w:jc w:val="right"/>
                  <w:rPr>
                    <w:rFonts w:asciiTheme="majorEastAsia" w:eastAsiaTheme="majorEastAsia" w:hAnsiTheme="majorEastAsia"/>
                  </w:rPr>
                </w:pPr>
                <w:r w:rsidRPr="00775956">
                  <w:rPr>
                    <w:rFonts w:asciiTheme="majorEastAsia" w:eastAsiaTheme="majorEastAsia" w:hAnsiTheme="majorEastAsia"/>
                  </w:rPr>
                  <w:t>10,773,092.78</w:t>
                </w:r>
              </w:p>
            </w:tc>
          </w:tr>
          <w:tr w:rsidR="007220F4" w14:paraId="23BCB1E3" w14:textId="77777777" w:rsidTr="0072008C">
            <w:sdt>
              <w:sdtPr>
                <w:tag w:val="_PLD_e3c7b981b4f64fe3993a41cabeb3d888"/>
                <w:id w:val="-223602351"/>
                <w:lock w:val="sdtLocked"/>
              </w:sdtPr>
              <w:sdtEndPr/>
              <w:sdtContent>
                <w:tc>
                  <w:tcPr>
                    <w:tcW w:w="1415" w:type="pct"/>
                    <w:shd w:val="clear" w:color="auto" w:fill="auto"/>
                  </w:tcPr>
                  <w:p w14:paraId="62779EE1" w14:textId="77777777" w:rsidR="007220F4" w:rsidRDefault="007220F4" w:rsidP="00553071">
                    <w:r>
                      <w:rPr>
                        <w:rFonts w:hint="eastAsia"/>
                      </w:rPr>
                      <w:t>二、离职后福利</w:t>
                    </w:r>
                    <w:r>
                      <w:rPr>
                        <w:rFonts w:hint="eastAsia"/>
                      </w:rPr>
                      <w:t>-</w:t>
                    </w:r>
                    <w:r>
                      <w:rPr>
                        <w:rFonts w:hint="eastAsia"/>
                      </w:rPr>
                      <w:t>设定提存计划</w:t>
                    </w:r>
                  </w:p>
                </w:tc>
              </w:sdtContent>
            </w:sdt>
            <w:tc>
              <w:tcPr>
                <w:tcW w:w="912" w:type="pct"/>
                <w:shd w:val="clear" w:color="auto" w:fill="auto"/>
              </w:tcPr>
              <w:p w14:paraId="2216FE53" w14:textId="77777777" w:rsidR="007220F4" w:rsidRPr="00775956" w:rsidRDefault="007220F4" w:rsidP="00553071">
                <w:pPr>
                  <w:jc w:val="right"/>
                  <w:rPr>
                    <w:rFonts w:asciiTheme="majorEastAsia" w:eastAsiaTheme="majorEastAsia" w:hAnsiTheme="majorEastAsia"/>
                  </w:rPr>
                </w:pPr>
                <w:r w:rsidRPr="00775956">
                  <w:rPr>
                    <w:rFonts w:asciiTheme="majorEastAsia" w:eastAsiaTheme="majorEastAsia" w:hAnsiTheme="majorEastAsia"/>
                  </w:rPr>
                  <w:t>58,337.09</w:t>
                </w:r>
              </w:p>
            </w:tc>
            <w:tc>
              <w:tcPr>
                <w:tcW w:w="888" w:type="pct"/>
                <w:shd w:val="clear" w:color="auto" w:fill="auto"/>
              </w:tcPr>
              <w:p w14:paraId="67276ECC" w14:textId="77777777" w:rsidR="007220F4" w:rsidRPr="00775956" w:rsidRDefault="007220F4" w:rsidP="00553071">
                <w:pPr>
                  <w:jc w:val="right"/>
                  <w:rPr>
                    <w:rFonts w:asciiTheme="majorEastAsia" w:eastAsiaTheme="majorEastAsia" w:hAnsiTheme="majorEastAsia"/>
                  </w:rPr>
                </w:pPr>
                <w:r w:rsidRPr="00775956">
                  <w:rPr>
                    <w:rFonts w:asciiTheme="majorEastAsia" w:eastAsiaTheme="majorEastAsia" w:hAnsiTheme="majorEastAsia"/>
                  </w:rPr>
                  <w:t>237,449.97</w:t>
                </w:r>
              </w:p>
            </w:tc>
            <w:tc>
              <w:tcPr>
                <w:tcW w:w="890" w:type="pct"/>
                <w:shd w:val="clear" w:color="auto" w:fill="auto"/>
              </w:tcPr>
              <w:p w14:paraId="6ED26E3C" w14:textId="77777777" w:rsidR="007220F4" w:rsidRPr="00775956" w:rsidRDefault="007220F4" w:rsidP="00553071">
                <w:pPr>
                  <w:jc w:val="right"/>
                  <w:rPr>
                    <w:rFonts w:asciiTheme="majorEastAsia" w:eastAsiaTheme="majorEastAsia" w:hAnsiTheme="majorEastAsia"/>
                  </w:rPr>
                </w:pPr>
                <w:r w:rsidRPr="00775956">
                  <w:rPr>
                    <w:rFonts w:asciiTheme="majorEastAsia" w:eastAsiaTheme="majorEastAsia" w:hAnsiTheme="majorEastAsia"/>
                  </w:rPr>
                  <w:t>290,224.41</w:t>
                </w:r>
              </w:p>
            </w:tc>
            <w:tc>
              <w:tcPr>
                <w:tcW w:w="895" w:type="pct"/>
                <w:shd w:val="clear" w:color="auto" w:fill="auto"/>
              </w:tcPr>
              <w:p w14:paraId="19DBE3BE" w14:textId="77777777" w:rsidR="007220F4" w:rsidRPr="00775956" w:rsidRDefault="007220F4" w:rsidP="00553071">
                <w:pPr>
                  <w:jc w:val="right"/>
                  <w:rPr>
                    <w:rFonts w:asciiTheme="majorEastAsia" w:eastAsiaTheme="majorEastAsia" w:hAnsiTheme="majorEastAsia"/>
                  </w:rPr>
                </w:pPr>
                <w:r w:rsidRPr="00775956">
                  <w:rPr>
                    <w:rFonts w:asciiTheme="majorEastAsia" w:eastAsiaTheme="majorEastAsia" w:hAnsiTheme="majorEastAsia"/>
                  </w:rPr>
                  <w:t>5,562.65</w:t>
                </w:r>
              </w:p>
            </w:tc>
          </w:tr>
          <w:tr w:rsidR="007220F4" w14:paraId="2F271D67" w14:textId="77777777" w:rsidTr="0072008C">
            <w:sdt>
              <w:sdtPr>
                <w:tag w:val="_PLD_d615e4da2a4948e5994fcc5682898c56"/>
                <w:id w:val="-2000875696"/>
                <w:lock w:val="sdtLocked"/>
              </w:sdtPr>
              <w:sdtEndPr/>
              <w:sdtContent>
                <w:tc>
                  <w:tcPr>
                    <w:tcW w:w="1415" w:type="pct"/>
                    <w:shd w:val="clear" w:color="auto" w:fill="auto"/>
                  </w:tcPr>
                  <w:p w14:paraId="19011E58" w14:textId="77777777" w:rsidR="007220F4" w:rsidRDefault="007220F4" w:rsidP="00553071">
                    <w:r>
                      <w:rPr>
                        <w:rFonts w:hint="eastAsia"/>
                      </w:rPr>
                      <w:t>三、辞退福利</w:t>
                    </w:r>
                  </w:p>
                </w:tc>
              </w:sdtContent>
            </w:sdt>
            <w:tc>
              <w:tcPr>
                <w:tcW w:w="912" w:type="pct"/>
                <w:shd w:val="clear" w:color="auto" w:fill="auto"/>
              </w:tcPr>
              <w:p w14:paraId="5AF5D761" w14:textId="77777777" w:rsidR="007220F4" w:rsidRPr="00775956" w:rsidRDefault="007220F4" w:rsidP="00553071">
                <w:pPr>
                  <w:jc w:val="right"/>
                  <w:rPr>
                    <w:rFonts w:asciiTheme="majorEastAsia" w:eastAsiaTheme="majorEastAsia" w:hAnsiTheme="majorEastAsia"/>
                  </w:rPr>
                </w:pPr>
                <w:r w:rsidRPr="00775956">
                  <w:rPr>
                    <w:rFonts w:asciiTheme="majorEastAsia" w:eastAsiaTheme="majorEastAsia" w:hAnsiTheme="majorEastAsia"/>
                  </w:rPr>
                  <w:t>8,820.00</w:t>
                </w:r>
              </w:p>
            </w:tc>
            <w:tc>
              <w:tcPr>
                <w:tcW w:w="888" w:type="pct"/>
                <w:shd w:val="clear" w:color="auto" w:fill="auto"/>
              </w:tcPr>
              <w:p w14:paraId="24549409" w14:textId="77777777" w:rsidR="007220F4" w:rsidRPr="00775956" w:rsidRDefault="007220F4" w:rsidP="00553071">
                <w:pPr>
                  <w:jc w:val="right"/>
                  <w:rPr>
                    <w:rFonts w:asciiTheme="majorEastAsia" w:eastAsiaTheme="majorEastAsia" w:hAnsiTheme="majorEastAsia"/>
                  </w:rPr>
                </w:pPr>
                <w:r w:rsidRPr="00775956">
                  <w:rPr>
                    <w:rFonts w:asciiTheme="majorEastAsia" w:eastAsiaTheme="majorEastAsia" w:hAnsiTheme="majorEastAsia"/>
                  </w:rPr>
                  <w:t>54,000.00</w:t>
                </w:r>
              </w:p>
            </w:tc>
            <w:tc>
              <w:tcPr>
                <w:tcW w:w="890" w:type="pct"/>
                <w:shd w:val="clear" w:color="auto" w:fill="auto"/>
              </w:tcPr>
              <w:p w14:paraId="5BBFD10B" w14:textId="77777777" w:rsidR="007220F4" w:rsidRPr="00775956" w:rsidRDefault="007220F4" w:rsidP="00553071">
                <w:pPr>
                  <w:jc w:val="right"/>
                  <w:rPr>
                    <w:rFonts w:asciiTheme="majorEastAsia" w:eastAsiaTheme="majorEastAsia" w:hAnsiTheme="majorEastAsia"/>
                  </w:rPr>
                </w:pPr>
                <w:r w:rsidRPr="00775956">
                  <w:rPr>
                    <w:rFonts w:asciiTheme="majorEastAsia" w:eastAsiaTheme="majorEastAsia" w:hAnsiTheme="majorEastAsia"/>
                  </w:rPr>
                  <w:t>62,820.00</w:t>
                </w:r>
              </w:p>
            </w:tc>
            <w:tc>
              <w:tcPr>
                <w:tcW w:w="895" w:type="pct"/>
                <w:shd w:val="clear" w:color="auto" w:fill="auto"/>
              </w:tcPr>
              <w:p w14:paraId="68C3808A" w14:textId="77777777" w:rsidR="007220F4" w:rsidRPr="00775956" w:rsidRDefault="009A7A0A" w:rsidP="00553071">
                <w:pPr>
                  <w:jc w:val="right"/>
                  <w:rPr>
                    <w:rFonts w:asciiTheme="majorEastAsia" w:eastAsiaTheme="majorEastAsia" w:hAnsiTheme="majorEastAsia"/>
                  </w:rPr>
                </w:pPr>
                <w:r>
                  <w:rPr>
                    <w:rFonts w:asciiTheme="majorEastAsia" w:eastAsiaTheme="majorEastAsia" w:hAnsiTheme="majorEastAsia" w:hint="eastAsia"/>
                  </w:rPr>
                  <w:t>0</w:t>
                </w:r>
              </w:p>
            </w:tc>
          </w:tr>
          <w:tr w:rsidR="007220F4" w14:paraId="0EA8CBBD" w14:textId="77777777" w:rsidTr="0072008C">
            <w:sdt>
              <w:sdtPr>
                <w:tag w:val="_PLD_5ce2e7ac546346f4a7bec33299c89503"/>
                <w:id w:val="2060280857"/>
                <w:lock w:val="sdtLocked"/>
              </w:sdtPr>
              <w:sdtEndPr/>
              <w:sdtContent>
                <w:tc>
                  <w:tcPr>
                    <w:tcW w:w="1415" w:type="pct"/>
                    <w:shd w:val="clear" w:color="auto" w:fill="auto"/>
                    <w:vAlign w:val="center"/>
                  </w:tcPr>
                  <w:p w14:paraId="0A9FC825" w14:textId="77777777" w:rsidR="007220F4" w:rsidRDefault="007220F4" w:rsidP="00553071">
                    <w:pPr>
                      <w:jc w:val="center"/>
                    </w:pPr>
                    <w:r>
                      <w:rPr>
                        <w:rFonts w:hint="eastAsia"/>
                      </w:rPr>
                      <w:t>合计</w:t>
                    </w:r>
                  </w:p>
                </w:tc>
              </w:sdtContent>
            </w:sdt>
            <w:tc>
              <w:tcPr>
                <w:tcW w:w="912" w:type="pct"/>
                <w:shd w:val="clear" w:color="auto" w:fill="auto"/>
              </w:tcPr>
              <w:p w14:paraId="2ECDF11C" w14:textId="77777777" w:rsidR="007220F4" w:rsidRPr="00775956" w:rsidRDefault="007220F4" w:rsidP="00553071">
                <w:pPr>
                  <w:jc w:val="right"/>
                  <w:rPr>
                    <w:rFonts w:asciiTheme="majorEastAsia" w:eastAsiaTheme="majorEastAsia" w:hAnsiTheme="majorEastAsia"/>
                  </w:rPr>
                </w:pPr>
                <w:r w:rsidRPr="00775956">
                  <w:rPr>
                    <w:rFonts w:asciiTheme="majorEastAsia" w:eastAsiaTheme="majorEastAsia" w:hAnsiTheme="majorEastAsia"/>
                  </w:rPr>
                  <w:t>21,650,029.08</w:t>
                </w:r>
              </w:p>
            </w:tc>
            <w:tc>
              <w:tcPr>
                <w:tcW w:w="888" w:type="pct"/>
                <w:shd w:val="clear" w:color="auto" w:fill="auto"/>
              </w:tcPr>
              <w:p w14:paraId="2DA78575" w14:textId="77777777" w:rsidR="007220F4" w:rsidRPr="00775956" w:rsidRDefault="007220F4" w:rsidP="00553071">
                <w:pPr>
                  <w:jc w:val="right"/>
                  <w:rPr>
                    <w:rFonts w:asciiTheme="majorEastAsia" w:eastAsiaTheme="majorEastAsia" w:hAnsiTheme="majorEastAsia"/>
                  </w:rPr>
                </w:pPr>
                <w:r w:rsidRPr="00775956">
                  <w:rPr>
                    <w:rFonts w:asciiTheme="majorEastAsia" w:eastAsiaTheme="majorEastAsia" w:hAnsiTheme="majorEastAsia"/>
                  </w:rPr>
                  <w:t>20,763,119.16</w:t>
                </w:r>
              </w:p>
            </w:tc>
            <w:tc>
              <w:tcPr>
                <w:tcW w:w="890" w:type="pct"/>
                <w:shd w:val="clear" w:color="auto" w:fill="auto"/>
              </w:tcPr>
              <w:p w14:paraId="0EB79B85" w14:textId="77777777" w:rsidR="007220F4" w:rsidRPr="00775956" w:rsidRDefault="007220F4" w:rsidP="00553071">
                <w:pPr>
                  <w:jc w:val="right"/>
                  <w:rPr>
                    <w:rFonts w:asciiTheme="majorEastAsia" w:eastAsiaTheme="majorEastAsia" w:hAnsiTheme="majorEastAsia"/>
                  </w:rPr>
                </w:pPr>
                <w:r w:rsidRPr="00775956">
                  <w:rPr>
                    <w:rFonts w:asciiTheme="majorEastAsia" w:eastAsiaTheme="majorEastAsia" w:hAnsiTheme="majorEastAsia"/>
                  </w:rPr>
                  <w:t>31,634,492.81</w:t>
                </w:r>
              </w:p>
            </w:tc>
            <w:tc>
              <w:tcPr>
                <w:tcW w:w="895" w:type="pct"/>
                <w:shd w:val="clear" w:color="auto" w:fill="auto"/>
              </w:tcPr>
              <w:p w14:paraId="34D5F1C4" w14:textId="77777777" w:rsidR="007220F4" w:rsidRPr="00775956" w:rsidRDefault="007220F4" w:rsidP="00553071">
                <w:pPr>
                  <w:jc w:val="right"/>
                  <w:rPr>
                    <w:rFonts w:asciiTheme="majorEastAsia" w:eastAsiaTheme="majorEastAsia" w:hAnsiTheme="majorEastAsia"/>
                  </w:rPr>
                </w:pPr>
                <w:r w:rsidRPr="00775956">
                  <w:rPr>
                    <w:rFonts w:asciiTheme="majorEastAsia" w:eastAsiaTheme="majorEastAsia" w:hAnsiTheme="majorEastAsia"/>
                  </w:rPr>
                  <w:t>10,778,655.43</w:t>
                </w:r>
              </w:p>
            </w:tc>
          </w:tr>
        </w:tbl>
        <w:p w14:paraId="7C9CDBD6" w14:textId="77777777" w:rsidR="001814CF" w:rsidRDefault="009468AC"/>
      </w:sdtContent>
    </w:sdt>
    <w:sdt>
      <w:sdtPr>
        <w:rPr>
          <w:rFonts w:ascii="宋体" w:hAnsi="宋体" w:cs="宋体" w:hint="eastAsia"/>
          <w:b w:val="0"/>
          <w:bCs w:val="0"/>
          <w:kern w:val="0"/>
          <w:sz w:val="24"/>
          <w:szCs w:val="24"/>
        </w:rPr>
        <w:alias w:val="模块:短期薪酬列示"/>
        <w:tag w:val="_GBC_8889528627cf49dfa80ba4d972a53405"/>
        <w:id w:val="-1294366427"/>
        <w:lock w:val="sdtLocked"/>
        <w:placeholder>
          <w:docPart w:val="GBC22222222222222222222222222222"/>
        </w:placeholder>
      </w:sdtPr>
      <w:sdtEndPr>
        <w:rPr>
          <w:rFonts w:asciiTheme="minorHAnsi" w:hAnsiTheme="minorHAnsi" w:cstheme="minorBidi" w:hint="default"/>
          <w:kern w:val="2"/>
          <w:sz w:val="21"/>
          <w:szCs w:val="21"/>
        </w:rPr>
      </w:sdtEndPr>
      <w:sdtContent>
        <w:p w14:paraId="28AA9A34" w14:textId="77777777" w:rsidR="001814CF" w:rsidRDefault="00147735">
          <w:pPr>
            <w:pStyle w:val="4"/>
            <w:numPr>
              <w:ilvl w:val="0"/>
              <w:numId w:val="117"/>
            </w:numPr>
          </w:pPr>
          <w:r>
            <w:rPr>
              <w:rFonts w:hint="eastAsia"/>
            </w:rPr>
            <w:t>短期薪酬列示</w:t>
          </w:r>
        </w:p>
        <w:sdt>
          <w:sdtPr>
            <w:alias w:val="是否适用：短期薪酬列示[双击切换]"/>
            <w:tag w:val="_GBC_fe9cc4ffdf524f4695448b31c76167ce"/>
            <w:id w:val="1232357330"/>
            <w:lock w:val="sdtContentLocked"/>
            <w:placeholder>
              <w:docPart w:val="GBC22222222222222222222222222222"/>
            </w:placeholder>
          </w:sdtPr>
          <w:sdtEndPr/>
          <w:sdtContent>
            <w:p w14:paraId="33EA814D" w14:textId="77777777" w:rsidR="001814CF" w:rsidRDefault="00147735">
              <w:r>
                <w:fldChar w:fldCharType="begin"/>
              </w:r>
              <w:r w:rsidR="00553071">
                <w:instrText xml:space="preserve"> MACROBUTTON  SnrToggleCheckbox √</w:instrText>
              </w:r>
              <w:r w:rsidR="00553071">
                <w:instrText>适用</w:instrText>
              </w:r>
              <w:r w:rsidR="00553071">
                <w:instrText xml:space="preserve"> </w:instrText>
              </w:r>
              <w:r>
                <w:fldChar w:fldCharType="end"/>
              </w:r>
              <w:r>
                <w:fldChar w:fldCharType="begin"/>
              </w:r>
              <w:r w:rsidR="00553071">
                <w:instrText xml:space="preserve"> MACROBUTTON  SnrToggleCheckbox □</w:instrText>
              </w:r>
              <w:r w:rsidR="00553071">
                <w:instrText>不适用</w:instrText>
              </w:r>
              <w:r w:rsidR="00553071">
                <w:instrText xml:space="preserve"> </w:instrText>
              </w:r>
              <w:r>
                <w:fldChar w:fldCharType="end"/>
              </w:r>
            </w:p>
          </w:sdtContent>
        </w:sdt>
        <w:p w14:paraId="466F3A98" w14:textId="77777777" w:rsidR="001814CF" w:rsidRDefault="00147735">
          <w:pPr>
            <w:jc w:val="right"/>
            <w:rPr>
              <w:szCs w:val="21"/>
            </w:rPr>
          </w:pPr>
          <w:r>
            <w:rPr>
              <w:rFonts w:hint="eastAsia"/>
              <w:szCs w:val="21"/>
            </w:rPr>
            <w:t>单位：</w:t>
          </w:r>
          <w:sdt>
            <w:sdtPr>
              <w:rPr>
                <w:rFonts w:hint="eastAsia"/>
                <w:szCs w:val="21"/>
              </w:rPr>
              <w:alias w:val="单位：财务附注：短期薪酬"/>
              <w:tag w:val="_GBC_f5a2a934147944d68f11ca2bcce4d80f"/>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r>
            <w:rPr>
              <w:rFonts w:hint="eastAsia"/>
              <w:szCs w:val="21"/>
            </w:rPr>
            <w:t>:</w:t>
          </w:r>
          <w:sdt>
            <w:sdtPr>
              <w:rPr>
                <w:rFonts w:hint="eastAsia"/>
                <w:szCs w:val="21"/>
              </w:rPr>
              <w:alias w:val="币种：财务附注：短期薪酬"/>
              <w:tag w:val="_GBC_ded097d86a7d48b8a8b1d9689a73bd5d"/>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1675"/>
            <w:gridCol w:w="1656"/>
            <w:gridCol w:w="1671"/>
            <w:gridCol w:w="1683"/>
          </w:tblGrid>
          <w:tr w:rsidR="00553071" w14:paraId="63F579A0" w14:textId="77777777" w:rsidTr="00553071">
            <w:sdt>
              <w:sdtPr>
                <w:tag w:val="_PLD_7b5378bc64e24511ae79d643c80f9c98"/>
                <w:id w:val="-275249704"/>
                <w:lock w:val="sdtLocked"/>
              </w:sdtPr>
              <w:sdtEndPr/>
              <w:sdtContent>
                <w:tc>
                  <w:tcPr>
                    <w:tcW w:w="1444" w:type="pct"/>
                    <w:tcBorders>
                      <w:top w:val="single" w:sz="4" w:space="0" w:color="auto"/>
                      <w:left w:val="single" w:sz="4" w:space="0" w:color="auto"/>
                      <w:bottom w:val="single" w:sz="4" w:space="0" w:color="auto"/>
                      <w:right w:val="single" w:sz="4" w:space="0" w:color="auto"/>
                    </w:tcBorders>
                    <w:vAlign w:val="center"/>
                  </w:tcPr>
                  <w:p w14:paraId="3427A7F8" w14:textId="77777777" w:rsidR="00553071" w:rsidRDefault="00553071" w:rsidP="00553071">
                    <w:pPr>
                      <w:autoSpaceDE w:val="0"/>
                      <w:autoSpaceDN w:val="0"/>
                      <w:adjustRightInd w:val="0"/>
                      <w:jc w:val="center"/>
                      <w:rPr>
                        <w:szCs w:val="21"/>
                      </w:rPr>
                    </w:pPr>
                    <w:r>
                      <w:rPr>
                        <w:rFonts w:hint="eastAsia"/>
                        <w:szCs w:val="21"/>
                      </w:rPr>
                      <w:t>项目</w:t>
                    </w:r>
                  </w:p>
                </w:tc>
              </w:sdtContent>
            </w:sdt>
            <w:sdt>
              <w:sdtPr>
                <w:tag w:val="_PLD_0144fa4bad154236aa75e1dcc0a89e56"/>
                <w:id w:val="1887375519"/>
                <w:lock w:val="sdtLocked"/>
              </w:sdtPr>
              <w:sdtEndPr/>
              <w:sdtContent>
                <w:tc>
                  <w:tcPr>
                    <w:tcW w:w="891" w:type="pct"/>
                    <w:tcBorders>
                      <w:top w:val="single" w:sz="4" w:space="0" w:color="auto"/>
                      <w:left w:val="single" w:sz="4" w:space="0" w:color="auto"/>
                      <w:bottom w:val="single" w:sz="4" w:space="0" w:color="auto"/>
                      <w:right w:val="single" w:sz="4" w:space="0" w:color="auto"/>
                    </w:tcBorders>
                    <w:vAlign w:val="center"/>
                  </w:tcPr>
                  <w:p w14:paraId="7063AB42" w14:textId="77777777" w:rsidR="00553071" w:rsidRDefault="00553071" w:rsidP="00553071">
                    <w:pPr>
                      <w:autoSpaceDE w:val="0"/>
                      <w:autoSpaceDN w:val="0"/>
                      <w:adjustRightInd w:val="0"/>
                      <w:jc w:val="center"/>
                      <w:rPr>
                        <w:szCs w:val="21"/>
                      </w:rPr>
                    </w:pPr>
                    <w:r>
                      <w:rPr>
                        <w:rFonts w:hint="eastAsia"/>
                        <w:szCs w:val="21"/>
                      </w:rPr>
                      <w:t>期初余额</w:t>
                    </w:r>
                  </w:p>
                </w:tc>
              </w:sdtContent>
            </w:sdt>
            <w:sdt>
              <w:sdtPr>
                <w:tag w:val="_PLD_2d15a4a9e10b4386a7ed67bc2137e04a"/>
                <w:id w:val="-594859677"/>
                <w:lock w:val="sdtLocked"/>
              </w:sdtPr>
              <w:sdtEndPr/>
              <w:sdtContent>
                <w:tc>
                  <w:tcPr>
                    <w:tcW w:w="881" w:type="pct"/>
                    <w:tcBorders>
                      <w:top w:val="single" w:sz="4" w:space="0" w:color="auto"/>
                      <w:left w:val="single" w:sz="4" w:space="0" w:color="auto"/>
                      <w:bottom w:val="single" w:sz="4" w:space="0" w:color="auto"/>
                      <w:right w:val="single" w:sz="4" w:space="0" w:color="auto"/>
                    </w:tcBorders>
                    <w:vAlign w:val="center"/>
                  </w:tcPr>
                  <w:p w14:paraId="3AADFED5" w14:textId="77777777" w:rsidR="00553071" w:rsidRDefault="00553071" w:rsidP="00553071">
                    <w:pPr>
                      <w:jc w:val="center"/>
                    </w:pPr>
                    <w:r>
                      <w:rPr>
                        <w:rFonts w:hint="eastAsia"/>
                      </w:rPr>
                      <w:t>本期增加</w:t>
                    </w:r>
                  </w:p>
                </w:tc>
              </w:sdtContent>
            </w:sdt>
            <w:sdt>
              <w:sdtPr>
                <w:tag w:val="_PLD_12a2bbefe0874cde83fdb77f4a4158a1"/>
                <w:id w:val="172850411"/>
                <w:lock w:val="sdtLocked"/>
              </w:sdtPr>
              <w:sdtEndPr/>
              <w:sdtContent>
                <w:tc>
                  <w:tcPr>
                    <w:tcW w:w="889" w:type="pct"/>
                    <w:tcBorders>
                      <w:top w:val="single" w:sz="4" w:space="0" w:color="auto"/>
                      <w:left w:val="single" w:sz="4" w:space="0" w:color="auto"/>
                      <w:bottom w:val="single" w:sz="4" w:space="0" w:color="auto"/>
                      <w:right w:val="single" w:sz="4" w:space="0" w:color="auto"/>
                    </w:tcBorders>
                    <w:vAlign w:val="center"/>
                  </w:tcPr>
                  <w:p w14:paraId="401614F5" w14:textId="77777777" w:rsidR="00553071" w:rsidRDefault="00553071" w:rsidP="00553071">
                    <w:pPr>
                      <w:jc w:val="center"/>
                    </w:pPr>
                    <w:r>
                      <w:t>本期减少</w:t>
                    </w:r>
                  </w:p>
                </w:tc>
              </w:sdtContent>
            </w:sdt>
            <w:sdt>
              <w:sdtPr>
                <w:tag w:val="_PLD_190d6bcbbde148ffb48f230c6d9d7186"/>
                <w:id w:val="-1556692869"/>
                <w:lock w:val="sdtLocked"/>
              </w:sdtPr>
              <w:sdtEndPr/>
              <w:sdtContent>
                <w:tc>
                  <w:tcPr>
                    <w:tcW w:w="895" w:type="pct"/>
                    <w:tcBorders>
                      <w:top w:val="single" w:sz="4" w:space="0" w:color="auto"/>
                      <w:left w:val="single" w:sz="4" w:space="0" w:color="auto"/>
                      <w:bottom w:val="single" w:sz="4" w:space="0" w:color="auto"/>
                      <w:right w:val="single" w:sz="4" w:space="0" w:color="auto"/>
                    </w:tcBorders>
                    <w:vAlign w:val="center"/>
                  </w:tcPr>
                  <w:p w14:paraId="2A2EE434" w14:textId="77777777" w:rsidR="00553071" w:rsidRDefault="00553071" w:rsidP="00553071">
                    <w:pPr>
                      <w:autoSpaceDE w:val="0"/>
                      <w:autoSpaceDN w:val="0"/>
                      <w:adjustRightInd w:val="0"/>
                      <w:jc w:val="center"/>
                      <w:rPr>
                        <w:szCs w:val="21"/>
                      </w:rPr>
                    </w:pPr>
                    <w:r>
                      <w:rPr>
                        <w:rFonts w:hint="eastAsia"/>
                        <w:szCs w:val="21"/>
                      </w:rPr>
                      <w:t>期末余额</w:t>
                    </w:r>
                  </w:p>
                </w:tc>
              </w:sdtContent>
            </w:sdt>
          </w:tr>
          <w:tr w:rsidR="00553071" w14:paraId="6306A43B" w14:textId="77777777" w:rsidTr="00553071">
            <w:sdt>
              <w:sdtPr>
                <w:tag w:val="_PLD_b24db0ed8285493c9b46db6af314618d"/>
                <w:id w:val="-2104022729"/>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5B47EE0D" w14:textId="77777777" w:rsidR="00553071" w:rsidRDefault="00553071" w:rsidP="00553071">
                    <w:pPr>
                      <w:autoSpaceDE w:val="0"/>
                      <w:autoSpaceDN w:val="0"/>
                      <w:adjustRightInd w:val="0"/>
                      <w:rPr>
                        <w:szCs w:val="21"/>
                      </w:rPr>
                    </w:pPr>
                    <w:r>
                      <w:rPr>
                        <w:rFonts w:hint="eastAsia"/>
                        <w:szCs w:val="21"/>
                      </w:rPr>
                      <w:t>一、工资、奖金、津贴和补贴</w:t>
                    </w:r>
                  </w:p>
                </w:tc>
              </w:sdtContent>
            </w:sdt>
            <w:tc>
              <w:tcPr>
                <w:tcW w:w="891" w:type="pct"/>
                <w:tcBorders>
                  <w:top w:val="single" w:sz="4" w:space="0" w:color="auto"/>
                  <w:left w:val="single" w:sz="4" w:space="0" w:color="auto"/>
                  <w:bottom w:val="single" w:sz="4" w:space="0" w:color="auto"/>
                  <w:right w:val="single" w:sz="4" w:space="0" w:color="auto"/>
                </w:tcBorders>
              </w:tcPr>
              <w:p w14:paraId="71845D62"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14,117,145.90</w:t>
                </w:r>
              </w:p>
            </w:tc>
            <w:tc>
              <w:tcPr>
                <w:tcW w:w="881" w:type="pct"/>
                <w:tcBorders>
                  <w:top w:val="single" w:sz="4" w:space="0" w:color="auto"/>
                  <w:left w:val="single" w:sz="4" w:space="0" w:color="auto"/>
                  <w:bottom w:val="single" w:sz="4" w:space="0" w:color="auto"/>
                  <w:right w:val="single" w:sz="4" w:space="0" w:color="auto"/>
                </w:tcBorders>
              </w:tcPr>
              <w:p w14:paraId="7DFF71AF"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16,896,675.25</w:t>
                </w:r>
              </w:p>
            </w:tc>
            <w:tc>
              <w:tcPr>
                <w:tcW w:w="889" w:type="pct"/>
                <w:tcBorders>
                  <w:top w:val="single" w:sz="4" w:space="0" w:color="auto"/>
                  <w:left w:val="single" w:sz="4" w:space="0" w:color="auto"/>
                  <w:bottom w:val="single" w:sz="4" w:space="0" w:color="auto"/>
                  <w:right w:val="single" w:sz="4" w:space="0" w:color="auto"/>
                </w:tcBorders>
              </w:tcPr>
              <w:p w14:paraId="4BB934CB"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27,993,633.29</w:t>
                </w:r>
              </w:p>
            </w:tc>
            <w:tc>
              <w:tcPr>
                <w:tcW w:w="895" w:type="pct"/>
                <w:tcBorders>
                  <w:top w:val="single" w:sz="4" w:space="0" w:color="auto"/>
                  <w:left w:val="single" w:sz="4" w:space="0" w:color="auto"/>
                  <w:bottom w:val="single" w:sz="4" w:space="0" w:color="auto"/>
                  <w:right w:val="single" w:sz="4" w:space="0" w:color="auto"/>
                </w:tcBorders>
              </w:tcPr>
              <w:p w14:paraId="1B2B3115"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3,020,187.86</w:t>
                </w:r>
              </w:p>
            </w:tc>
          </w:tr>
          <w:tr w:rsidR="00553071" w14:paraId="096F6D06" w14:textId="77777777" w:rsidTr="00553071">
            <w:sdt>
              <w:sdtPr>
                <w:tag w:val="_PLD_f557df41d0484816863da6fa2f5bb6e0"/>
                <w:id w:val="2003001651"/>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10D74EB7" w14:textId="77777777" w:rsidR="00553071" w:rsidRDefault="00553071" w:rsidP="00553071">
                    <w:pPr>
                      <w:autoSpaceDE w:val="0"/>
                      <w:autoSpaceDN w:val="0"/>
                      <w:adjustRightInd w:val="0"/>
                      <w:rPr>
                        <w:szCs w:val="21"/>
                      </w:rPr>
                    </w:pPr>
                    <w:r>
                      <w:rPr>
                        <w:rFonts w:hint="eastAsia"/>
                        <w:szCs w:val="21"/>
                      </w:rPr>
                      <w:t>二、职工福利费</w:t>
                    </w:r>
                  </w:p>
                </w:tc>
              </w:sdtContent>
            </w:sdt>
            <w:tc>
              <w:tcPr>
                <w:tcW w:w="891" w:type="pct"/>
                <w:tcBorders>
                  <w:top w:val="single" w:sz="4" w:space="0" w:color="auto"/>
                  <w:left w:val="single" w:sz="4" w:space="0" w:color="auto"/>
                  <w:bottom w:val="single" w:sz="4" w:space="0" w:color="auto"/>
                  <w:right w:val="single" w:sz="4" w:space="0" w:color="auto"/>
                </w:tcBorders>
              </w:tcPr>
              <w:p w14:paraId="2EF38FCF" w14:textId="77777777" w:rsidR="00553071" w:rsidRPr="00775956" w:rsidRDefault="00553071" w:rsidP="00553071">
                <w:pPr>
                  <w:jc w:val="right"/>
                  <w:rPr>
                    <w:rFonts w:asciiTheme="majorEastAsia" w:eastAsiaTheme="majorEastAsia" w:hAnsiTheme="majorEastAsia"/>
                    <w:szCs w:val="21"/>
                  </w:rPr>
                </w:pPr>
              </w:p>
            </w:tc>
            <w:tc>
              <w:tcPr>
                <w:tcW w:w="881" w:type="pct"/>
                <w:tcBorders>
                  <w:top w:val="single" w:sz="4" w:space="0" w:color="auto"/>
                  <w:left w:val="single" w:sz="4" w:space="0" w:color="auto"/>
                  <w:bottom w:val="single" w:sz="4" w:space="0" w:color="auto"/>
                  <w:right w:val="single" w:sz="4" w:space="0" w:color="auto"/>
                </w:tcBorders>
              </w:tcPr>
              <w:p w14:paraId="50E0BD0F"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1,722,727.96</w:t>
                </w:r>
              </w:p>
            </w:tc>
            <w:tc>
              <w:tcPr>
                <w:tcW w:w="889" w:type="pct"/>
                <w:tcBorders>
                  <w:top w:val="single" w:sz="4" w:space="0" w:color="auto"/>
                  <w:left w:val="single" w:sz="4" w:space="0" w:color="auto"/>
                  <w:bottom w:val="single" w:sz="4" w:space="0" w:color="auto"/>
                  <w:right w:val="single" w:sz="4" w:space="0" w:color="auto"/>
                </w:tcBorders>
              </w:tcPr>
              <w:p w14:paraId="58C1BF84"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1,661,180.67</w:t>
                </w:r>
              </w:p>
            </w:tc>
            <w:tc>
              <w:tcPr>
                <w:tcW w:w="895" w:type="pct"/>
                <w:tcBorders>
                  <w:top w:val="single" w:sz="4" w:space="0" w:color="auto"/>
                  <w:left w:val="single" w:sz="4" w:space="0" w:color="auto"/>
                  <w:bottom w:val="single" w:sz="4" w:space="0" w:color="auto"/>
                  <w:right w:val="single" w:sz="4" w:space="0" w:color="auto"/>
                </w:tcBorders>
              </w:tcPr>
              <w:p w14:paraId="1BDD0758"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61,547.29</w:t>
                </w:r>
              </w:p>
            </w:tc>
          </w:tr>
          <w:tr w:rsidR="00553071" w14:paraId="26679856" w14:textId="77777777" w:rsidTr="00553071">
            <w:sdt>
              <w:sdtPr>
                <w:tag w:val="_PLD_dbac61dc87104ba08157258eaf632c94"/>
                <w:id w:val="1219089030"/>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12B63F8C" w14:textId="77777777" w:rsidR="00553071" w:rsidRDefault="00553071" w:rsidP="00553071">
                    <w:pPr>
                      <w:autoSpaceDE w:val="0"/>
                      <w:autoSpaceDN w:val="0"/>
                      <w:adjustRightInd w:val="0"/>
                      <w:rPr>
                        <w:szCs w:val="21"/>
                      </w:rPr>
                    </w:pPr>
                    <w:r>
                      <w:rPr>
                        <w:rFonts w:hint="eastAsia"/>
                        <w:szCs w:val="21"/>
                      </w:rPr>
                      <w:t>三、社会保险费</w:t>
                    </w:r>
                  </w:p>
                </w:tc>
              </w:sdtContent>
            </w:sdt>
            <w:tc>
              <w:tcPr>
                <w:tcW w:w="891" w:type="pct"/>
                <w:tcBorders>
                  <w:top w:val="single" w:sz="4" w:space="0" w:color="auto"/>
                  <w:left w:val="single" w:sz="4" w:space="0" w:color="auto"/>
                  <w:bottom w:val="single" w:sz="4" w:space="0" w:color="auto"/>
                  <w:right w:val="single" w:sz="4" w:space="0" w:color="auto"/>
                </w:tcBorders>
              </w:tcPr>
              <w:p w14:paraId="74B09275"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26,625.40</w:t>
                </w:r>
              </w:p>
            </w:tc>
            <w:tc>
              <w:tcPr>
                <w:tcW w:w="881" w:type="pct"/>
                <w:tcBorders>
                  <w:top w:val="single" w:sz="4" w:space="0" w:color="auto"/>
                  <w:left w:val="single" w:sz="4" w:space="0" w:color="auto"/>
                  <w:bottom w:val="single" w:sz="4" w:space="0" w:color="auto"/>
                  <w:right w:val="single" w:sz="4" w:space="0" w:color="auto"/>
                </w:tcBorders>
              </w:tcPr>
              <w:p w14:paraId="34EF7FFA"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635,185.38</w:t>
                </w:r>
              </w:p>
            </w:tc>
            <w:tc>
              <w:tcPr>
                <w:tcW w:w="889" w:type="pct"/>
                <w:tcBorders>
                  <w:top w:val="single" w:sz="4" w:space="0" w:color="auto"/>
                  <w:left w:val="single" w:sz="4" w:space="0" w:color="auto"/>
                  <w:bottom w:val="single" w:sz="4" w:space="0" w:color="auto"/>
                  <w:right w:val="single" w:sz="4" w:space="0" w:color="auto"/>
                </w:tcBorders>
              </w:tcPr>
              <w:p w14:paraId="630D5BD5"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661,810.78</w:t>
                </w:r>
              </w:p>
            </w:tc>
            <w:tc>
              <w:tcPr>
                <w:tcW w:w="895" w:type="pct"/>
                <w:tcBorders>
                  <w:top w:val="single" w:sz="4" w:space="0" w:color="auto"/>
                  <w:left w:val="single" w:sz="4" w:space="0" w:color="auto"/>
                  <w:bottom w:val="single" w:sz="4" w:space="0" w:color="auto"/>
                  <w:right w:val="single" w:sz="4" w:space="0" w:color="auto"/>
                </w:tcBorders>
              </w:tcPr>
              <w:p w14:paraId="1288D532" w14:textId="77777777" w:rsidR="00553071" w:rsidRPr="00775956" w:rsidRDefault="00553071" w:rsidP="00553071">
                <w:pPr>
                  <w:jc w:val="right"/>
                  <w:rPr>
                    <w:rFonts w:asciiTheme="majorEastAsia" w:eastAsiaTheme="majorEastAsia" w:hAnsiTheme="majorEastAsia"/>
                    <w:szCs w:val="21"/>
                  </w:rPr>
                </w:pPr>
              </w:p>
            </w:tc>
          </w:tr>
          <w:tr w:rsidR="00553071" w14:paraId="7FBEF633" w14:textId="77777777" w:rsidTr="00553071">
            <w:sdt>
              <w:sdtPr>
                <w:tag w:val="_PLD_1ae6ec180f494dc4bdbe2a71caadcf9d"/>
                <w:id w:val="-1125378882"/>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6F4BE56B" w14:textId="77777777" w:rsidR="00553071" w:rsidRDefault="00553071" w:rsidP="00553071">
                    <w:pPr>
                      <w:rPr>
                        <w:color w:val="008000"/>
                        <w:szCs w:val="21"/>
                      </w:rPr>
                    </w:pPr>
                    <w:r>
                      <w:rPr>
                        <w:rFonts w:hint="eastAsia"/>
                        <w:szCs w:val="21"/>
                      </w:rPr>
                      <w:t>其中：</w:t>
                    </w:r>
                    <w:r>
                      <w:rPr>
                        <w:szCs w:val="21"/>
                      </w:rPr>
                      <w:t>医疗保险费</w:t>
                    </w:r>
                  </w:p>
                </w:tc>
              </w:sdtContent>
            </w:sdt>
            <w:tc>
              <w:tcPr>
                <w:tcW w:w="891" w:type="pct"/>
                <w:tcBorders>
                  <w:top w:val="single" w:sz="4" w:space="0" w:color="auto"/>
                  <w:left w:val="single" w:sz="4" w:space="0" w:color="auto"/>
                  <w:bottom w:val="single" w:sz="4" w:space="0" w:color="auto"/>
                  <w:right w:val="single" w:sz="4" w:space="0" w:color="auto"/>
                </w:tcBorders>
              </w:tcPr>
              <w:p w14:paraId="4DAD3354"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23,562.08</w:t>
                </w:r>
              </w:p>
            </w:tc>
            <w:tc>
              <w:tcPr>
                <w:tcW w:w="881" w:type="pct"/>
                <w:tcBorders>
                  <w:top w:val="single" w:sz="4" w:space="0" w:color="auto"/>
                  <w:left w:val="single" w:sz="4" w:space="0" w:color="auto"/>
                  <w:bottom w:val="single" w:sz="4" w:space="0" w:color="auto"/>
                  <w:right w:val="single" w:sz="4" w:space="0" w:color="auto"/>
                </w:tcBorders>
              </w:tcPr>
              <w:p w14:paraId="0897084B"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510,494.57</w:t>
                </w:r>
              </w:p>
            </w:tc>
            <w:tc>
              <w:tcPr>
                <w:tcW w:w="889" w:type="pct"/>
                <w:tcBorders>
                  <w:top w:val="single" w:sz="4" w:space="0" w:color="auto"/>
                  <w:left w:val="single" w:sz="4" w:space="0" w:color="auto"/>
                  <w:bottom w:val="single" w:sz="4" w:space="0" w:color="auto"/>
                  <w:right w:val="single" w:sz="4" w:space="0" w:color="auto"/>
                </w:tcBorders>
              </w:tcPr>
              <w:p w14:paraId="2525D281"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534,056.65</w:t>
                </w:r>
              </w:p>
            </w:tc>
            <w:tc>
              <w:tcPr>
                <w:tcW w:w="895" w:type="pct"/>
                <w:tcBorders>
                  <w:top w:val="single" w:sz="4" w:space="0" w:color="auto"/>
                  <w:left w:val="single" w:sz="4" w:space="0" w:color="auto"/>
                  <w:bottom w:val="single" w:sz="4" w:space="0" w:color="auto"/>
                  <w:right w:val="single" w:sz="4" w:space="0" w:color="auto"/>
                </w:tcBorders>
              </w:tcPr>
              <w:p w14:paraId="37096D9D" w14:textId="77777777" w:rsidR="00553071" w:rsidRPr="00775956" w:rsidRDefault="00553071" w:rsidP="00553071">
                <w:pPr>
                  <w:jc w:val="right"/>
                  <w:rPr>
                    <w:rFonts w:asciiTheme="majorEastAsia" w:eastAsiaTheme="majorEastAsia" w:hAnsiTheme="majorEastAsia"/>
                    <w:szCs w:val="21"/>
                  </w:rPr>
                </w:pPr>
              </w:p>
            </w:tc>
          </w:tr>
          <w:tr w:rsidR="00553071" w14:paraId="19877EED" w14:textId="77777777" w:rsidTr="00553071">
            <w:sdt>
              <w:sdtPr>
                <w:tag w:val="_PLD_a5396281963e4191a16040ecc2da4b44"/>
                <w:id w:val="438875043"/>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5BF7FE62" w14:textId="77777777" w:rsidR="00553071" w:rsidRDefault="00553071" w:rsidP="00D51897">
                    <w:pPr>
                      <w:ind w:firstLineChars="300" w:firstLine="630"/>
                      <w:rPr>
                        <w:szCs w:val="21"/>
                      </w:rPr>
                    </w:pPr>
                    <w:r>
                      <w:rPr>
                        <w:rFonts w:hint="eastAsia"/>
                        <w:szCs w:val="21"/>
                      </w:rPr>
                      <w:t>工伤保险费</w:t>
                    </w:r>
                  </w:p>
                </w:tc>
              </w:sdtContent>
            </w:sdt>
            <w:tc>
              <w:tcPr>
                <w:tcW w:w="891" w:type="pct"/>
                <w:tcBorders>
                  <w:top w:val="single" w:sz="4" w:space="0" w:color="auto"/>
                  <w:left w:val="single" w:sz="4" w:space="0" w:color="auto"/>
                  <w:bottom w:val="single" w:sz="4" w:space="0" w:color="auto"/>
                  <w:right w:val="single" w:sz="4" w:space="0" w:color="auto"/>
                </w:tcBorders>
              </w:tcPr>
              <w:p w14:paraId="53E6D92E"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1,590.42</w:t>
                </w:r>
              </w:p>
            </w:tc>
            <w:tc>
              <w:tcPr>
                <w:tcW w:w="881" w:type="pct"/>
                <w:tcBorders>
                  <w:top w:val="single" w:sz="4" w:space="0" w:color="auto"/>
                  <w:left w:val="single" w:sz="4" w:space="0" w:color="auto"/>
                  <w:bottom w:val="single" w:sz="4" w:space="0" w:color="auto"/>
                  <w:right w:val="single" w:sz="4" w:space="0" w:color="auto"/>
                </w:tcBorders>
              </w:tcPr>
              <w:p w14:paraId="5A26A2E9"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48,544.37</w:t>
                </w:r>
              </w:p>
            </w:tc>
            <w:tc>
              <w:tcPr>
                <w:tcW w:w="889" w:type="pct"/>
                <w:tcBorders>
                  <w:top w:val="single" w:sz="4" w:space="0" w:color="auto"/>
                  <w:left w:val="single" w:sz="4" w:space="0" w:color="auto"/>
                  <w:bottom w:val="single" w:sz="4" w:space="0" w:color="auto"/>
                  <w:right w:val="single" w:sz="4" w:space="0" w:color="auto"/>
                </w:tcBorders>
              </w:tcPr>
              <w:p w14:paraId="17449F63"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50,134.79</w:t>
                </w:r>
              </w:p>
            </w:tc>
            <w:tc>
              <w:tcPr>
                <w:tcW w:w="895" w:type="pct"/>
                <w:tcBorders>
                  <w:top w:val="single" w:sz="4" w:space="0" w:color="auto"/>
                  <w:left w:val="single" w:sz="4" w:space="0" w:color="auto"/>
                  <w:bottom w:val="single" w:sz="4" w:space="0" w:color="auto"/>
                  <w:right w:val="single" w:sz="4" w:space="0" w:color="auto"/>
                </w:tcBorders>
              </w:tcPr>
              <w:p w14:paraId="3EA34B2B" w14:textId="77777777" w:rsidR="00553071" w:rsidRPr="00775956" w:rsidRDefault="00553071" w:rsidP="00553071">
                <w:pPr>
                  <w:jc w:val="right"/>
                  <w:rPr>
                    <w:rFonts w:asciiTheme="majorEastAsia" w:eastAsiaTheme="majorEastAsia" w:hAnsiTheme="majorEastAsia"/>
                    <w:szCs w:val="21"/>
                  </w:rPr>
                </w:pPr>
              </w:p>
            </w:tc>
          </w:tr>
          <w:tr w:rsidR="00553071" w14:paraId="3AAE2630" w14:textId="77777777" w:rsidTr="00553071">
            <w:sdt>
              <w:sdtPr>
                <w:tag w:val="_PLD_804a3b1683d741ebb83bd99deed156d6"/>
                <w:id w:val="-475151750"/>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7E1CF674" w14:textId="77777777" w:rsidR="00553071" w:rsidRDefault="00553071" w:rsidP="00D51897">
                    <w:pPr>
                      <w:ind w:firstLineChars="300" w:firstLine="630"/>
                      <w:rPr>
                        <w:szCs w:val="21"/>
                      </w:rPr>
                    </w:pPr>
                    <w:r>
                      <w:rPr>
                        <w:rFonts w:hint="eastAsia"/>
                        <w:szCs w:val="21"/>
                      </w:rPr>
                      <w:t>生育保险费</w:t>
                    </w:r>
                  </w:p>
                </w:tc>
              </w:sdtContent>
            </w:sdt>
            <w:tc>
              <w:tcPr>
                <w:tcW w:w="891" w:type="pct"/>
                <w:tcBorders>
                  <w:top w:val="single" w:sz="4" w:space="0" w:color="auto"/>
                  <w:left w:val="single" w:sz="4" w:space="0" w:color="auto"/>
                  <w:bottom w:val="single" w:sz="4" w:space="0" w:color="auto"/>
                  <w:right w:val="single" w:sz="4" w:space="0" w:color="auto"/>
                </w:tcBorders>
              </w:tcPr>
              <w:p w14:paraId="3827AE5C"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1,472.90</w:t>
                </w:r>
              </w:p>
            </w:tc>
            <w:tc>
              <w:tcPr>
                <w:tcW w:w="881" w:type="pct"/>
                <w:tcBorders>
                  <w:top w:val="single" w:sz="4" w:space="0" w:color="auto"/>
                  <w:left w:val="single" w:sz="4" w:space="0" w:color="auto"/>
                  <w:bottom w:val="single" w:sz="4" w:space="0" w:color="auto"/>
                  <w:right w:val="single" w:sz="4" w:space="0" w:color="auto"/>
                </w:tcBorders>
              </w:tcPr>
              <w:p w14:paraId="6558E0C0"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76,146.44</w:t>
                </w:r>
              </w:p>
            </w:tc>
            <w:tc>
              <w:tcPr>
                <w:tcW w:w="889" w:type="pct"/>
                <w:tcBorders>
                  <w:top w:val="single" w:sz="4" w:space="0" w:color="auto"/>
                  <w:left w:val="single" w:sz="4" w:space="0" w:color="auto"/>
                  <w:bottom w:val="single" w:sz="4" w:space="0" w:color="auto"/>
                  <w:right w:val="single" w:sz="4" w:space="0" w:color="auto"/>
                </w:tcBorders>
              </w:tcPr>
              <w:p w14:paraId="1DB32415"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77,619.34</w:t>
                </w:r>
              </w:p>
            </w:tc>
            <w:tc>
              <w:tcPr>
                <w:tcW w:w="895" w:type="pct"/>
                <w:tcBorders>
                  <w:top w:val="single" w:sz="4" w:space="0" w:color="auto"/>
                  <w:left w:val="single" w:sz="4" w:space="0" w:color="auto"/>
                  <w:bottom w:val="single" w:sz="4" w:space="0" w:color="auto"/>
                  <w:right w:val="single" w:sz="4" w:space="0" w:color="auto"/>
                </w:tcBorders>
              </w:tcPr>
              <w:p w14:paraId="7C7BF68B" w14:textId="77777777" w:rsidR="00553071" w:rsidRPr="00775956" w:rsidRDefault="00553071" w:rsidP="00553071">
                <w:pPr>
                  <w:jc w:val="right"/>
                  <w:rPr>
                    <w:rFonts w:asciiTheme="majorEastAsia" w:eastAsiaTheme="majorEastAsia" w:hAnsiTheme="majorEastAsia"/>
                    <w:szCs w:val="21"/>
                  </w:rPr>
                </w:pPr>
              </w:p>
            </w:tc>
          </w:tr>
          <w:tr w:rsidR="00553071" w14:paraId="207D11EF" w14:textId="77777777" w:rsidTr="00553071">
            <w:sdt>
              <w:sdtPr>
                <w:tag w:val="_PLD_7cd8935ff2544a81820fdc14f7afe2b7"/>
                <w:id w:val="1679156222"/>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45FBC44C" w14:textId="77777777" w:rsidR="00553071" w:rsidRDefault="00553071" w:rsidP="00553071">
                    <w:pPr>
                      <w:autoSpaceDE w:val="0"/>
                      <w:autoSpaceDN w:val="0"/>
                      <w:adjustRightInd w:val="0"/>
                      <w:rPr>
                        <w:szCs w:val="21"/>
                      </w:rPr>
                    </w:pPr>
                    <w:r>
                      <w:rPr>
                        <w:rFonts w:hint="eastAsia"/>
                        <w:szCs w:val="21"/>
                      </w:rPr>
                      <w:t>四、住房公积金</w:t>
                    </w:r>
                  </w:p>
                </w:tc>
              </w:sdtContent>
            </w:sdt>
            <w:tc>
              <w:tcPr>
                <w:tcW w:w="891" w:type="pct"/>
                <w:tcBorders>
                  <w:top w:val="single" w:sz="4" w:space="0" w:color="auto"/>
                  <w:left w:val="single" w:sz="4" w:space="0" w:color="auto"/>
                  <w:bottom w:val="single" w:sz="4" w:space="0" w:color="auto"/>
                  <w:right w:val="single" w:sz="4" w:space="0" w:color="auto"/>
                </w:tcBorders>
              </w:tcPr>
              <w:p w14:paraId="66A66EAD" w14:textId="77777777" w:rsidR="00553071" w:rsidRPr="00775956" w:rsidRDefault="00553071" w:rsidP="00553071">
                <w:pPr>
                  <w:jc w:val="right"/>
                  <w:rPr>
                    <w:rFonts w:asciiTheme="majorEastAsia" w:eastAsiaTheme="majorEastAsia" w:hAnsiTheme="majorEastAsia"/>
                    <w:szCs w:val="21"/>
                  </w:rPr>
                </w:pPr>
              </w:p>
            </w:tc>
            <w:tc>
              <w:tcPr>
                <w:tcW w:w="881" w:type="pct"/>
                <w:tcBorders>
                  <w:top w:val="single" w:sz="4" w:space="0" w:color="auto"/>
                  <w:left w:val="single" w:sz="4" w:space="0" w:color="auto"/>
                  <w:bottom w:val="single" w:sz="4" w:space="0" w:color="auto"/>
                  <w:right w:val="single" w:sz="4" w:space="0" w:color="auto"/>
                </w:tcBorders>
              </w:tcPr>
              <w:p w14:paraId="19F0BF3D"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638,829.04</w:t>
                </w:r>
              </w:p>
            </w:tc>
            <w:tc>
              <w:tcPr>
                <w:tcW w:w="889" w:type="pct"/>
                <w:tcBorders>
                  <w:top w:val="single" w:sz="4" w:space="0" w:color="auto"/>
                  <w:left w:val="single" w:sz="4" w:space="0" w:color="auto"/>
                  <w:bottom w:val="single" w:sz="4" w:space="0" w:color="auto"/>
                  <w:right w:val="single" w:sz="4" w:space="0" w:color="auto"/>
                </w:tcBorders>
              </w:tcPr>
              <w:p w14:paraId="43E53936"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638,829.04</w:t>
                </w:r>
              </w:p>
            </w:tc>
            <w:tc>
              <w:tcPr>
                <w:tcW w:w="895" w:type="pct"/>
                <w:tcBorders>
                  <w:top w:val="single" w:sz="4" w:space="0" w:color="auto"/>
                  <w:left w:val="single" w:sz="4" w:space="0" w:color="auto"/>
                  <w:bottom w:val="single" w:sz="4" w:space="0" w:color="auto"/>
                  <w:right w:val="single" w:sz="4" w:space="0" w:color="auto"/>
                </w:tcBorders>
              </w:tcPr>
              <w:p w14:paraId="4BD0B358" w14:textId="77777777" w:rsidR="00553071" w:rsidRPr="00775956" w:rsidRDefault="00553071" w:rsidP="00553071">
                <w:pPr>
                  <w:jc w:val="right"/>
                  <w:rPr>
                    <w:rFonts w:asciiTheme="majorEastAsia" w:eastAsiaTheme="majorEastAsia" w:hAnsiTheme="majorEastAsia"/>
                    <w:szCs w:val="21"/>
                  </w:rPr>
                </w:pPr>
              </w:p>
            </w:tc>
          </w:tr>
          <w:tr w:rsidR="00553071" w14:paraId="5B79DE84" w14:textId="77777777" w:rsidTr="00553071">
            <w:sdt>
              <w:sdtPr>
                <w:tag w:val="_PLD_9a4d3040fb464e23a007dcea5588dfc0"/>
                <w:id w:val="-490324658"/>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7925C4EE" w14:textId="77777777" w:rsidR="00553071" w:rsidRDefault="00553071" w:rsidP="00553071">
                    <w:pPr>
                      <w:autoSpaceDE w:val="0"/>
                      <w:autoSpaceDN w:val="0"/>
                      <w:adjustRightInd w:val="0"/>
                      <w:rPr>
                        <w:szCs w:val="21"/>
                      </w:rPr>
                    </w:pPr>
                    <w:r>
                      <w:rPr>
                        <w:rFonts w:hint="eastAsia"/>
                        <w:szCs w:val="21"/>
                      </w:rPr>
                      <w:t>五、工会经费和职工教育经费</w:t>
                    </w:r>
                  </w:p>
                </w:tc>
              </w:sdtContent>
            </w:sdt>
            <w:tc>
              <w:tcPr>
                <w:tcW w:w="891" w:type="pct"/>
                <w:tcBorders>
                  <w:top w:val="single" w:sz="4" w:space="0" w:color="auto"/>
                  <w:left w:val="single" w:sz="4" w:space="0" w:color="auto"/>
                  <w:bottom w:val="single" w:sz="4" w:space="0" w:color="auto"/>
                  <w:right w:val="single" w:sz="4" w:space="0" w:color="auto"/>
                </w:tcBorders>
              </w:tcPr>
              <w:p w14:paraId="3900C6C3"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7,439,100.69</w:t>
                </w:r>
              </w:p>
            </w:tc>
            <w:tc>
              <w:tcPr>
                <w:tcW w:w="881" w:type="pct"/>
                <w:tcBorders>
                  <w:top w:val="single" w:sz="4" w:space="0" w:color="auto"/>
                  <w:left w:val="single" w:sz="4" w:space="0" w:color="auto"/>
                  <w:bottom w:val="single" w:sz="4" w:space="0" w:color="auto"/>
                  <w:right w:val="single" w:sz="4" w:space="0" w:color="auto"/>
                </w:tcBorders>
              </w:tcPr>
              <w:p w14:paraId="6DD5FAAF"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578,251.56</w:t>
                </w:r>
              </w:p>
            </w:tc>
            <w:tc>
              <w:tcPr>
                <w:tcW w:w="889" w:type="pct"/>
                <w:tcBorders>
                  <w:top w:val="single" w:sz="4" w:space="0" w:color="auto"/>
                  <w:left w:val="single" w:sz="4" w:space="0" w:color="auto"/>
                  <w:bottom w:val="single" w:sz="4" w:space="0" w:color="auto"/>
                  <w:right w:val="single" w:sz="4" w:space="0" w:color="auto"/>
                </w:tcBorders>
              </w:tcPr>
              <w:p w14:paraId="44FEEF3B"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325,994.62</w:t>
                </w:r>
              </w:p>
            </w:tc>
            <w:tc>
              <w:tcPr>
                <w:tcW w:w="895" w:type="pct"/>
                <w:tcBorders>
                  <w:top w:val="single" w:sz="4" w:space="0" w:color="auto"/>
                  <w:left w:val="single" w:sz="4" w:space="0" w:color="auto"/>
                  <w:bottom w:val="single" w:sz="4" w:space="0" w:color="auto"/>
                  <w:right w:val="single" w:sz="4" w:space="0" w:color="auto"/>
                </w:tcBorders>
              </w:tcPr>
              <w:p w14:paraId="032C7464"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7,691,357.63</w:t>
                </w:r>
              </w:p>
            </w:tc>
          </w:tr>
          <w:tr w:rsidR="00553071" w14:paraId="7F9C0402" w14:textId="77777777" w:rsidTr="00553071">
            <w:sdt>
              <w:sdtPr>
                <w:tag w:val="_PLD_9abbed23473c4b4bb51ec9b7d667e31c"/>
                <w:id w:val="1193571907"/>
                <w:lock w:val="sdtLocked"/>
              </w:sdtPr>
              <w:sdtEndPr/>
              <w:sdtContent>
                <w:tc>
                  <w:tcPr>
                    <w:tcW w:w="1444" w:type="pct"/>
                    <w:tcBorders>
                      <w:top w:val="single" w:sz="4" w:space="0" w:color="auto"/>
                      <w:left w:val="single" w:sz="4" w:space="0" w:color="auto"/>
                      <w:bottom w:val="single" w:sz="4" w:space="0" w:color="auto"/>
                      <w:right w:val="single" w:sz="4" w:space="0" w:color="auto"/>
                    </w:tcBorders>
                    <w:vAlign w:val="center"/>
                  </w:tcPr>
                  <w:p w14:paraId="6D5A6504" w14:textId="77777777" w:rsidR="00553071" w:rsidRDefault="00553071" w:rsidP="00553071">
                    <w:pPr>
                      <w:autoSpaceDE w:val="0"/>
                      <w:autoSpaceDN w:val="0"/>
                      <w:adjustRightInd w:val="0"/>
                      <w:jc w:val="center"/>
                      <w:rPr>
                        <w:szCs w:val="21"/>
                      </w:rPr>
                    </w:pPr>
                    <w:r>
                      <w:rPr>
                        <w:rFonts w:hint="eastAsia"/>
                        <w:szCs w:val="21"/>
                      </w:rPr>
                      <w:t>合计</w:t>
                    </w:r>
                  </w:p>
                </w:tc>
              </w:sdtContent>
            </w:sdt>
            <w:tc>
              <w:tcPr>
                <w:tcW w:w="891" w:type="pct"/>
                <w:tcBorders>
                  <w:top w:val="single" w:sz="4" w:space="0" w:color="auto"/>
                  <w:left w:val="single" w:sz="4" w:space="0" w:color="auto"/>
                  <w:bottom w:val="single" w:sz="4" w:space="0" w:color="auto"/>
                  <w:right w:val="single" w:sz="4" w:space="0" w:color="auto"/>
                </w:tcBorders>
              </w:tcPr>
              <w:p w14:paraId="3FE22CFC"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21,582,871.99</w:t>
                </w:r>
              </w:p>
            </w:tc>
            <w:tc>
              <w:tcPr>
                <w:tcW w:w="881" w:type="pct"/>
                <w:tcBorders>
                  <w:top w:val="single" w:sz="4" w:space="0" w:color="auto"/>
                  <w:left w:val="single" w:sz="4" w:space="0" w:color="auto"/>
                  <w:bottom w:val="single" w:sz="4" w:space="0" w:color="auto"/>
                  <w:right w:val="single" w:sz="4" w:space="0" w:color="auto"/>
                </w:tcBorders>
              </w:tcPr>
              <w:p w14:paraId="62E493FD"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20,471,669.19</w:t>
                </w:r>
              </w:p>
            </w:tc>
            <w:tc>
              <w:tcPr>
                <w:tcW w:w="889" w:type="pct"/>
                <w:tcBorders>
                  <w:top w:val="single" w:sz="4" w:space="0" w:color="auto"/>
                  <w:left w:val="single" w:sz="4" w:space="0" w:color="auto"/>
                  <w:bottom w:val="single" w:sz="4" w:space="0" w:color="auto"/>
                  <w:right w:val="single" w:sz="4" w:space="0" w:color="auto"/>
                </w:tcBorders>
              </w:tcPr>
              <w:p w14:paraId="760E45F2"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31,281,448.40</w:t>
                </w:r>
              </w:p>
            </w:tc>
            <w:tc>
              <w:tcPr>
                <w:tcW w:w="895" w:type="pct"/>
                <w:tcBorders>
                  <w:top w:val="single" w:sz="4" w:space="0" w:color="auto"/>
                  <w:left w:val="single" w:sz="4" w:space="0" w:color="auto"/>
                  <w:bottom w:val="single" w:sz="4" w:space="0" w:color="auto"/>
                  <w:right w:val="single" w:sz="4" w:space="0" w:color="auto"/>
                </w:tcBorders>
              </w:tcPr>
              <w:p w14:paraId="1C9E4A7B"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10,773,092.78</w:t>
                </w:r>
              </w:p>
            </w:tc>
          </w:tr>
        </w:tbl>
        <w:p w14:paraId="1F52AAD4" w14:textId="77777777" w:rsidR="001814CF" w:rsidRDefault="009468AC">
          <w:pPr>
            <w:rPr>
              <w:color w:val="000000" w:themeColor="text1"/>
              <w:szCs w:val="21"/>
            </w:rPr>
          </w:pPr>
        </w:p>
      </w:sdtContent>
    </w:sdt>
    <w:sdt>
      <w:sdtPr>
        <w:rPr>
          <w:rFonts w:ascii="宋体" w:hAnsi="宋体" w:cs="宋体" w:hint="eastAsia"/>
          <w:b w:val="0"/>
          <w:bCs w:val="0"/>
          <w:kern w:val="0"/>
          <w:sz w:val="24"/>
          <w:szCs w:val="21"/>
        </w:rPr>
        <w:alias w:val="模块:设定提存计划列示"/>
        <w:tag w:val="_GBC_b98ebc9fce454755bd30d763bee0283a"/>
        <w:id w:val="-506439886"/>
        <w:lock w:val="sdtLocked"/>
        <w:placeholder>
          <w:docPart w:val="GBC22222222222222222222222222222"/>
        </w:placeholder>
      </w:sdtPr>
      <w:sdtEndPr>
        <w:rPr>
          <w:rFonts w:asciiTheme="minorHAnsi" w:hAnsiTheme="minorHAnsi" w:cstheme="minorBidi"/>
          <w:kern w:val="2"/>
          <w:sz w:val="21"/>
        </w:rPr>
      </w:sdtEndPr>
      <w:sdtContent>
        <w:p w14:paraId="41704249" w14:textId="77777777" w:rsidR="001814CF" w:rsidRDefault="00147735">
          <w:pPr>
            <w:pStyle w:val="4"/>
            <w:numPr>
              <w:ilvl w:val="0"/>
              <w:numId w:val="117"/>
            </w:numPr>
            <w:rPr>
              <w:szCs w:val="21"/>
            </w:rPr>
          </w:pPr>
          <w:r>
            <w:rPr>
              <w:rFonts w:hint="eastAsia"/>
              <w:szCs w:val="21"/>
            </w:rPr>
            <w:t>设定提存计划列示</w:t>
          </w:r>
        </w:p>
        <w:sdt>
          <w:sdtPr>
            <w:alias w:val="是否适用：设定提存计划列示[双击切换]"/>
            <w:tag w:val="_GBC_107b7eec6d75473e8809e93d01e00021"/>
            <w:id w:val="-1230919529"/>
            <w:lock w:val="sdtContentLocked"/>
            <w:placeholder>
              <w:docPart w:val="GBC22222222222222222222222222222"/>
            </w:placeholder>
          </w:sdtPr>
          <w:sdtEndPr/>
          <w:sdtContent>
            <w:p w14:paraId="0AABB800" w14:textId="77777777" w:rsidR="001814CF" w:rsidRDefault="00147735">
              <w:r>
                <w:fldChar w:fldCharType="begin"/>
              </w:r>
              <w:r w:rsidR="00553071">
                <w:instrText xml:space="preserve"> MACROBUTTON  SnrToggleCheckbox √</w:instrText>
              </w:r>
              <w:r w:rsidR="00553071">
                <w:instrText>适用</w:instrText>
              </w:r>
              <w:r w:rsidR="00553071">
                <w:instrText xml:space="preserve"> </w:instrText>
              </w:r>
              <w:r>
                <w:fldChar w:fldCharType="end"/>
              </w:r>
              <w:r>
                <w:fldChar w:fldCharType="begin"/>
              </w:r>
              <w:r w:rsidR="00553071">
                <w:instrText xml:space="preserve"> MACROBUTTON  SnrToggleCheckbox □</w:instrText>
              </w:r>
              <w:r w:rsidR="00553071">
                <w:instrText>不适用</w:instrText>
              </w:r>
              <w:r w:rsidR="00553071">
                <w:instrText xml:space="preserve"> </w:instrText>
              </w:r>
              <w:r>
                <w:fldChar w:fldCharType="end"/>
              </w:r>
            </w:p>
          </w:sdtContent>
        </w:sdt>
        <w:p w14:paraId="78BE846E" w14:textId="77777777" w:rsidR="001814CF" w:rsidRDefault="00147735">
          <w:pPr>
            <w:jc w:val="right"/>
          </w:pPr>
          <w:r>
            <w:rPr>
              <w:rFonts w:hint="eastAsia"/>
            </w:rPr>
            <w:t>单位：</w:t>
          </w:r>
          <w:sdt>
            <w:sdtPr>
              <w:rPr>
                <w:rFonts w:hint="eastAsia"/>
              </w:rPr>
              <w:alias w:val="单位：财务附注：设定提存计划列示"/>
              <w:tag w:val="_GBC_744d8f829e6040c78616ef1951ef7e59"/>
              <w:id w:val="1268960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财务附注：设定提存计划列示"/>
              <w:tag w:val="_GBC_433e4a4ae9d648a2973673cbec959f23"/>
              <w:id w:val="-13526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686"/>
            <w:gridCol w:w="1671"/>
            <w:gridCol w:w="1701"/>
            <w:gridCol w:w="1653"/>
          </w:tblGrid>
          <w:tr w:rsidR="00553071" w14:paraId="448538A4" w14:textId="77777777" w:rsidTr="00553071">
            <w:sdt>
              <w:sdtPr>
                <w:tag w:val="_PLD_f8a9011ca6bd4cc895a50279da6547e9"/>
                <w:id w:val="44649504"/>
                <w:lock w:val="sdtLocked"/>
              </w:sdtPr>
              <w:sdtEndPr/>
              <w:sdtContent>
                <w:tc>
                  <w:tcPr>
                    <w:tcW w:w="1430" w:type="pct"/>
                    <w:tcBorders>
                      <w:top w:val="single" w:sz="6" w:space="0" w:color="auto"/>
                      <w:left w:val="single" w:sz="6" w:space="0" w:color="auto"/>
                      <w:bottom w:val="single" w:sz="6" w:space="0" w:color="auto"/>
                      <w:right w:val="single" w:sz="6" w:space="0" w:color="auto"/>
                    </w:tcBorders>
                    <w:shd w:val="clear" w:color="auto" w:fill="auto"/>
                    <w:vAlign w:val="center"/>
                  </w:tcPr>
                  <w:p w14:paraId="3FEB6526" w14:textId="77777777" w:rsidR="00553071" w:rsidRDefault="00553071" w:rsidP="00553071">
                    <w:pPr>
                      <w:jc w:val="center"/>
                    </w:pPr>
                    <w:r>
                      <w:rPr>
                        <w:rFonts w:hint="eastAsia"/>
                      </w:rPr>
                      <w:t>项目</w:t>
                    </w:r>
                  </w:p>
                </w:tc>
              </w:sdtContent>
            </w:sdt>
            <w:sdt>
              <w:sdtPr>
                <w:tag w:val="_PLD_db9ecea0e08e4c1bb5fe2474183a8480"/>
                <w:id w:val="-876552557"/>
                <w:lock w:val="sdtLocked"/>
              </w:sdtPr>
              <w:sdtEnd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14:paraId="44943FF1" w14:textId="77777777" w:rsidR="00553071" w:rsidRDefault="00553071" w:rsidP="00553071">
                    <w:pPr>
                      <w:jc w:val="center"/>
                    </w:pPr>
                    <w:r>
                      <w:rPr>
                        <w:rFonts w:hint="eastAsia"/>
                      </w:rPr>
                      <w:t>期初余额</w:t>
                    </w:r>
                  </w:p>
                </w:tc>
              </w:sdtContent>
            </w:sdt>
            <w:sdt>
              <w:sdtPr>
                <w:tag w:val="_PLD_11b6b53867b44c92b19ef791cad0c8c4"/>
                <w:id w:val="668446279"/>
                <w:lock w:val="sdtLocked"/>
              </w:sdtPr>
              <w:sdtEnd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14:paraId="0665D1ED" w14:textId="77777777" w:rsidR="00553071" w:rsidRDefault="00553071" w:rsidP="00553071">
                    <w:pPr>
                      <w:jc w:val="center"/>
                    </w:pPr>
                    <w:r>
                      <w:rPr>
                        <w:rFonts w:hint="eastAsia"/>
                      </w:rPr>
                      <w:t>本期增加</w:t>
                    </w:r>
                  </w:p>
                </w:tc>
              </w:sdtContent>
            </w:sdt>
            <w:sdt>
              <w:sdtPr>
                <w:tag w:val="_PLD_c2cbd009dd4248ceb9040da5fc326084"/>
                <w:id w:val="888916976"/>
                <w:lock w:val="sdtLocked"/>
              </w:sdtPr>
              <w:sdtEnd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14:paraId="0B332E9E" w14:textId="77777777" w:rsidR="00553071" w:rsidRDefault="00553071" w:rsidP="00553071">
                    <w:pPr>
                      <w:jc w:val="center"/>
                    </w:pPr>
                    <w:r>
                      <w:rPr>
                        <w:rFonts w:hint="eastAsia"/>
                      </w:rPr>
                      <w:t>本期减少</w:t>
                    </w:r>
                  </w:p>
                </w:tc>
              </w:sdtContent>
            </w:sdt>
            <w:sdt>
              <w:sdtPr>
                <w:tag w:val="_PLD_0ded00fbf217420ebfe8ace86c12086d"/>
                <w:id w:val="278768144"/>
                <w:lock w:val="sdtLocked"/>
              </w:sdtPr>
              <w:sdtEnd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14:paraId="45901BBF" w14:textId="77777777" w:rsidR="00553071" w:rsidRDefault="00553071" w:rsidP="00553071">
                    <w:pPr>
                      <w:jc w:val="center"/>
                    </w:pPr>
                    <w:r>
                      <w:rPr>
                        <w:rFonts w:hint="eastAsia"/>
                      </w:rPr>
                      <w:t>期末余额</w:t>
                    </w:r>
                  </w:p>
                </w:tc>
              </w:sdtContent>
            </w:sdt>
          </w:tr>
          <w:tr w:rsidR="00553071" w14:paraId="64CC15C8" w14:textId="77777777" w:rsidTr="00553071">
            <w:sdt>
              <w:sdtPr>
                <w:tag w:val="_PLD_b93c5842361145079010296748b2acbc"/>
                <w:id w:val="-1661527222"/>
                <w:lock w:val="sdtLocked"/>
              </w:sdtPr>
              <w:sdtEndPr/>
              <w:sdtContent>
                <w:tc>
                  <w:tcPr>
                    <w:tcW w:w="1430" w:type="pct"/>
                    <w:tcBorders>
                      <w:top w:val="single" w:sz="6" w:space="0" w:color="auto"/>
                      <w:left w:val="single" w:sz="6" w:space="0" w:color="auto"/>
                      <w:bottom w:val="single" w:sz="6" w:space="0" w:color="auto"/>
                      <w:right w:val="single" w:sz="6" w:space="0" w:color="auto"/>
                    </w:tcBorders>
                    <w:shd w:val="clear" w:color="auto" w:fill="auto"/>
                  </w:tcPr>
                  <w:p w14:paraId="45DAC5A4" w14:textId="77777777" w:rsidR="00553071" w:rsidRDefault="00553071" w:rsidP="00553071">
                    <w:r>
                      <w:rPr>
                        <w:rFonts w:hint="eastAsia"/>
                      </w:rPr>
                      <w:t>1</w:t>
                    </w:r>
                    <w:r>
                      <w:rPr>
                        <w:rFonts w:hint="eastAsia"/>
                      </w:rPr>
                      <w:t>、基本养老保险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14:paraId="74DD0B27" w14:textId="77777777" w:rsidR="00553071" w:rsidRPr="00775956" w:rsidRDefault="00553071" w:rsidP="00553071">
                <w:pPr>
                  <w:jc w:val="right"/>
                  <w:rPr>
                    <w:rFonts w:asciiTheme="majorEastAsia" w:eastAsiaTheme="majorEastAsia" w:hAnsiTheme="majorEastAsia"/>
                  </w:rPr>
                </w:pPr>
                <w:r w:rsidRPr="00775956">
                  <w:rPr>
                    <w:rFonts w:asciiTheme="majorEastAsia" w:eastAsiaTheme="majorEastAsia" w:hAnsiTheme="majorEastAsia"/>
                  </w:rPr>
                  <w:t>56,864.19</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5F01CA8E" w14:textId="77777777" w:rsidR="00553071" w:rsidRPr="00775956" w:rsidRDefault="00553071" w:rsidP="00553071">
                <w:pPr>
                  <w:jc w:val="right"/>
                  <w:rPr>
                    <w:rFonts w:asciiTheme="majorEastAsia" w:eastAsiaTheme="majorEastAsia" w:hAnsiTheme="majorEastAsia"/>
                  </w:rPr>
                </w:pPr>
                <w:r w:rsidRPr="00775956">
                  <w:rPr>
                    <w:rFonts w:asciiTheme="majorEastAsia" w:eastAsiaTheme="majorEastAsia" w:hAnsiTheme="majorEastAsia"/>
                  </w:rPr>
                  <w:t>230,996.59</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62C49F4C" w14:textId="77777777" w:rsidR="00553071" w:rsidRPr="00775956" w:rsidRDefault="00553071" w:rsidP="00553071">
                <w:pPr>
                  <w:jc w:val="right"/>
                  <w:rPr>
                    <w:rFonts w:asciiTheme="majorEastAsia" w:eastAsiaTheme="majorEastAsia" w:hAnsiTheme="majorEastAsia"/>
                  </w:rPr>
                </w:pPr>
                <w:r w:rsidRPr="00775956">
                  <w:rPr>
                    <w:rFonts w:asciiTheme="majorEastAsia" w:eastAsiaTheme="majorEastAsia" w:hAnsiTheme="majorEastAsia"/>
                  </w:rPr>
                  <w:t>282,298.13</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2C200E29" w14:textId="77777777" w:rsidR="00553071" w:rsidRPr="00775956" w:rsidRDefault="00553071" w:rsidP="00553071">
                <w:pPr>
                  <w:jc w:val="right"/>
                  <w:rPr>
                    <w:rFonts w:asciiTheme="majorEastAsia" w:eastAsiaTheme="majorEastAsia" w:hAnsiTheme="majorEastAsia"/>
                  </w:rPr>
                </w:pPr>
                <w:r w:rsidRPr="00775956">
                  <w:rPr>
                    <w:rFonts w:asciiTheme="majorEastAsia" w:eastAsiaTheme="majorEastAsia" w:hAnsiTheme="majorEastAsia"/>
                  </w:rPr>
                  <w:t>5,562.65</w:t>
                </w:r>
              </w:p>
            </w:tc>
          </w:tr>
          <w:tr w:rsidR="00553071" w14:paraId="256850C5" w14:textId="77777777" w:rsidTr="00553071">
            <w:sdt>
              <w:sdtPr>
                <w:tag w:val="_PLD_909a72476f78427892237821bb7d583f"/>
                <w:id w:val="971571513"/>
                <w:lock w:val="sdtLocked"/>
              </w:sdtPr>
              <w:sdtEndPr/>
              <w:sdtContent>
                <w:tc>
                  <w:tcPr>
                    <w:tcW w:w="1430" w:type="pct"/>
                    <w:tcBorders>
                      <w:top w:val="single" w:sz="6" w:space="0" w:color="auto"/>
                      <w:left w:val="single" w:sz="6" w:space="0" w:color="auto"/>
                      <w:bottom w:val="single" w:sz="6" w:space="0" w:color="auto"/>
                      <w:right w:val="single" w:sz="6" w:space="0" w:color="auto"/>
                    </w:tcBorders>
                    <w:shd w:val="clear" w:color="auto" w:fill="auto"/>
                  </w:tcPr>
                  <w:p w14:paraId="046C802A" w14:textId="77777777" w:rsidR="00553071" w:rsidRDefault="00553071" w:rsidP="00553071">
                    <w:r>
                      <w:rPr>
                        <w:rFonts w:hint="eastAsia"/>
                      </w:rPr>
                      <w:t>2</w:t>
                    </w:r>
                    <w:r>
                      <w:rPr>
                        <w:rFonts w:hint="eastAsia"/>
                      </w:rPr>
                      <w:t>、失业保险费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14:paraId="517D6AF4" w14:textId="77777777" w:rsidR="00553071" w:rsidRPr="00775956" w:rsidRDefault="00553071" w:rsidP="00553071">
                <w:pPr>
                  <w:jc w:val="right"/>
                  <w:rPr>
                    <w:rFonts w:asciiTheme="majorEastAsia" w:eastAsiaTheme="majorEastAsia" w:hAnsiTheme="majorEastAsia"/>
                  </w:rPr>
                </w:pPr>
                <w:r w:rsidRPr="00775956">
                  <w:rPr>
                    <w:rFonts w:asciiTheme="majorEastAsia" w:eastAsiaTheme="majorEastAsia" w:hAnsiTheme="majorEastAsia"/>
                  </w:rPr>
                  <w:t>1,472.90</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537CE61C" w14:textId="77777777" w:rsidR="00553071" w:rsidRPr="00775956" w:rsidRDefault="00553071" w:rsidP="00553071">
                <w:pPr>
                  <w:jc w:val="right"/>
                  <w:rPr>
                    <w:rFonts w:asciiTheme="majorEastAsia" w:eastAsiaTheme="majorEastAsia" w:hAnsiTheme="majorEastAsia"/>
                  </w:rPr>
                </w:pPr>
                <w:r w:rsidRPr="00775956">
                  <w:rPr>
                    <w:rFonts w:asciiTheme="majorEastAsia" w:eastAsiaTheme="majorEastAsia" w:hAnsiTheme="majorEastAsia"/>
                  </w:rPr>
                  <w:t>6,453.38</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7994A758" w14:textId="77777777" w:rsidR="00553071" w:rsidRPr="00775956" w:rsidRDefault="00553071" w:rsidP="00553071">
                <w:pPr>
                  <w:jc w:val="right"/>
                  <w:rPr>
                    <w:rFonts w:asciiTheme="majorEastAsia" w:eastAsiaTheme="majorEastAsia" w:hAnsiTheme="majorEastAsia"/>
                  </w:rPr>
                </w:pPr>
                <w:r w:rsidRPr="00775956">
                  <w:rPr>
                    <w:rFonts w:asciiTheme="majorEastAsia" w:eastAsiaTheme="majorEastAsia" w:hAnsiTheme="majorEastAsia"/>
                  </w:rPr>
                  <w:t>7,926.28</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56E4DFBE" w14:textId="77777777" w:rsidR="00553071" w:rsidRPr="00775956" w:rsidRDefault="00553071" w:rsidP="00553071">
                <w:pPr>
                  <w:jc w:val="right"/>
                  <w:rPr>
                    <w:rFonts w:asciiTheme="majorEastAsia" w:eastAsiaTheme="majorEastAsia" w:hAnsiTheme="majorEastAsia"/>
                  </w:rPr>
                </w:pPr>
                <w:r w:rsidRPr="00775956">
                  <w:rPr>
                    <w:rFonts w:asciiTheme="majorEastAsia" w:eastAsiaTheme="majorEastAsia" w:hAnsiTheme="majorEastAsia"/>
                  </w:rPr>
                  <w:t>0.00</w:t>
                </w:r>
              </w:p>
            </w:tc>
          </w:tr>
          <w:tr w:rsidR="00553071" w14:paraId="1F14F054" w14:textId="77777777" w:rsidTr="00553071">
            <w:sdt>
              <w:sdtPr>
                <w:tag w:val="_PLD_258ec0cea28b41718457ba73ff6955af"/>
                <w:id w:val="376127628"/>
                <w:lock w:val="sdtLocked"/>
              </w:sdtPr>
              <w:sdtEndPr/>
              <w:sdtContent>
                <w:tc>
                  <w:tcPr>
                    <w:tcW w:w="1430" w:type="pct"/>
                    <w:tcBorders>
                      <w:top w:val="single" w:sz="6" w:space="0" w:color="auto"/>
                      <w:left w:val="single" w:sz="6" w:space="0" w:color="auto"/>
                      <w:bottom w:val="single" w:sz="6" w:space="0" w:color="auto"/>
                      <w:right w:val="single" w:sz="6" w:space="0" w:color="auto"/>
                    </w:tcBorders>
                    <w:shd w:val="clear" w:color="auto" w:fill="auto"/>
                    <w:vAlign w:val="center"/>
                  </w:tcPr>
                  <w:p w14:paraId="2DEF59C1" w14:textId="77777777" w:rsidR="00553071" w:rsidRDefault="00553071" w:rsidP="00553071">
                    <w:pPr>
                      <w:jc w:val="center"/>
                    </w:pPr>
                    <w:r>
                      <w:rPr>
                        <w:rFonts w:hint="eastAsia"/>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14:paraId="5252FFD4" w14:textId="77777777" w:rsidR="00553071" w:rsidRPr="00775956" w:rsidRDefault="00553071" w:rsidP="00553071">
                <w:pPr>
                  <w:jc w:val="right"/>
                  <w:rPr>
                    <w:rFonts w:asciiTheme="majorEastAsia" w:eastAsiaTheme="majorEastAsia" w:hAnsiTheme="majorEastAsia"/>
                  </w:rPr>
                </w:pPr>
                <w:r w:rsidRPr="00775956">
                  <w:rPr>
                    <w:rFonts w:asciiTheme="majorEastAsia" w:eastAsiaTheme="majorEastAsia" w:hAnsiTheme="majorEastAsia"/>
                  </w:rPr>
                  <w:t>58,337.09</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552D4321" w14:textId="77777777" w:rsidR="00553071" w:rsidRPr="00775956" w:rsidRDefault="00553071" w:rsidP="00553071">
                <w:pPr>
                  <w:jc w:val="right"/>
                  <w:rPr>
                    <w:rFonts w:asciiTheme="majorEastAsia" w:eastAsiaTheme="majorEastAsia" w:hAnsiTheme="majorEastAsia"/>
                  </w:rPr>
                </w:pPr>
                <w:r w:rsidRPr="00775956">
                  <w:rPr>
                    <w:rFonts w:asciiTheme="majorEastAsia" w:eastAsiaTheme="majorEastAsia" w:hAnsiTheme="majorEastAsia"/>
                  </w:rPr>
                  <w:t>237,449.97</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44751E08" w14:textId="77777777" w:rsidR="00553071" w:rsidRPr="00775956" w:rsidRDefault="00553071" w:rsidP="00553071">
                <w:pPr>
                  <w:jc w:val="right"/>
                  <w:rPr>
                    <w:rFonts w:asciiTheme="majorEastAsia" w:eastAsiaTheme="majorEastAsia" w:hAnsiTheme="majorEastAsia"/>
                  </w:rPr>
                </w:pPr>
                <w:r w:rsidRPr="00775956">
                  <w:rPr>
                    <w:rFonts w:asciiTheme="majorEastAsia" w:eastAsiaTheme="majorEastAsia" w:hAnsiTheme="majorEastAsia"/>
                  </w:rPr>
                  <w:t>290,224.41</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5C0DF8F7" w14:textId="77777777" w:rsidR="00553071" w:rsidRPr="00775956" w:rsidRDefault="00553071" w:rsidP="00553071">
                <w:pPr>
                  <w:jc w:val="right"/>
                  <w:rPr>
                    <w:rFonts w:asciiTheme="majorEastAsia" w:eastAsiaTheme="majorEastAsia" w:hAnsiTheme="majorEastAsia"/>
                  </w:rPr>
                </w:pPr>
                <w:r w:rsidRPr="00775956">
                  <w:rPr>
                    <w:rFonts w:asciiTheme="majorEastAsia" w:eastAsiaTheme="majorEastAsia" w:hAnsiTheme="majorEastAsia"/>
                  </w:rPr>
                  <w:t>5,562.65</w:t>
                </w:r>
              </w:p>
            </w:tc>
          </w:tr>
        </w:tbl>
        <w:p w14:paraId="01547CC5" w14:textId="77777777" w:rsidR="001814CF" w:rsidRDefault="009468AC">
          <w:pPr>
            <w:autoSpaceDE w:val="0"/>
            <w:autoSpaceDN w:val="0"/>
            <w:adjustRightInd w:val="0"/>
            <w:rPr>
              <w:szCs w:val="21"/>
            </w:rPr>
          </w:pPr>
        </w:p>
      </w:sdtContent>
    </w:sdt>
    <w:sdt>
      <w:sdtPr>
        <w:rPr>
          <w:rFonts w:ascii="宋体" w:hAnsi="宋体" w:cs="宋体" w:hint="eastAsia"/>
          <w:b w:val="0"/>
          <w:bCs w:val="0"/>
          <w:kern w:val="0"/>
          <w:sz w:val="24"/>
          <w:szCs w:val="21"/>
        </w:rPr>
        <w:alias w:val="模块:应交税费"/>
        <w:tag w:val="_GBC_50fc9ef51868432e98c401f69097dfc6"/>
        <w:id w:val="35717856"/>
        <w:lock w:val="sdtLocked"/>
        <w:placeholder>
          <w:docPart w:val="GBC22222222222222222222222222222"/>
        </w:placeholder>
      </w:sdtPr>
      <w:sdtEndPr>
        <w:rPr>
          <w:rFonts w:asciiTheme="minorHAnsi" w:hAnsiTheme="minorHAnsi" w:cstheme="minorBidi" w:hint="default"/>
          <w:color w:val="000000" w:themeColor="text1"/>
          <w:kern w:val="2"/>
          <w:sz w:val="21"/>
        </w:rPr>
      </w:sdtEndPr>
      <w:sdtContent>
        <w:p w14:paraId="2143322A"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460078269"/>
            <w:lock w:val="sdtContentLocked"/>
            <w:placeholder>
              <w:docPart w:val="GBC22222222222222222222222222222"/>
            </w:placeholder>
          </w:sdtPr>
          <w:sdtEndPr/>
          <w:sdtContent>
            <w:p w14:paraId="29E82943" w14:textId="77777777" w:rsidR="001814CF" w:rsidRDefault="00147735">
              <w:r>
                <w:fldChar w:fldCharType="begin"/>
              </w:r>
              <w:r w:rsidR="002F7007">
                <w:instrText xml:space="preserve"> MACROBUTTON  SnrToggleCheckbox √</w:instrText>
              </w:r>
              <w:r w:rsidR="002F7007">
                <w:instrText>适用</w:instrText>
              </w:r>
              <w:r w:rsidR="002F7007">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4A83B091" w14:textId="77777777" w:rsidR="001814CF" w:rsidRDefault="00147735">
          <w:pPr>
            <w:jc w:val="right"/>
            <w:rPr>
              <w:szCs w:val="21"/>
            </w:rPr>
          </w:pPr>
          <w:r>
            <w:rPr>
              <w:rFonts w:hint="eastAsia"/>
              <w:szCs w:val="21"/>
            </w:rPr>
            <w:t>单位：</w:t>
          </w:r>
          <w:sdt>
            <w:sdtPr>
              <w:rPr>
                <w:rFonts w:hint="eastAsia"/>
                <w:szCs w:val="21"/>
              </w:rPr>
              <w:alias w:val="单位：财务附注：应交税费"/>
              <w:tag w:val="_GBC_a6162c9f021640929018406be611b83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交税费"/>
              <w:tag w:val="_GBC_d787fa1c70604797889c69c4c364e71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097"/>
            <w:gridCol w:w="3072"/>
            <w:gridCol w:w="3077"/>
          </w:tblGrid>
          <w:tr w:rsidR="002F7007" w14:paraId="50157D97" w14:textId="77777777" w:rsidTr="002F7007">
            <w:trPr>
              <w:cantSplit/>
            </w:trPr>
            <w:sdt>
              <w:sdtPr>
                <w:tag w:val="_PLD_ab0019be2d10489d885d15626d85168f"/>
                <w:id w:val="1700124135"/>
                <w:lock w:val="sdtLocked"/>
              </w:sdtPr>
              <w:sdtEndPr/>
              <w:sdtContent>
                <w:tc>
                  <w:tcPr>
                    <w:tcW w:w="1675" w:type="pct"/>
                    <w:vAlign w:val="center"/>
                  </w:tcPr>
                  <w:p w14:paraId="391975DE" w14:textId="77777777" w:rsidR="002F7007" w:rsidRDefault="002F7007" w:rsidP="002F7007">
                    <w:pPr>
                      <w:ind w:right="105"/>
                      <w:jc w:val="center"/>
                      <w:rPr>
                        <w:szCs w:val="21"/>
                      </w:rPr>
                    </w:pPr>
                    <w:r>
                      <w:rPr>
                        <w:rFonts w:hint="eastAsia"/>
                        <w:szCs w:val="21"/>
                      </w:rPr>
                      <w:t>项目</w:t>
                    </w:r>
                  </w:p>
                </w:tc>
              </w:sdtContent>
            </w:sdt>
            <w:sdt>
              <w:sdtPr>
                <w:tag w:val="_PLD_4d086e8f4e004ee3aa116a5d10a7ecbd"/>
                <w:id w:val="2067829556"/>
                <w:lock w:val="sdtLocked"/>
              </w:sdtPr>
              <w:sdtEndPr/>
              <w:sdtContent>
                <w:tc>
                  <w:tcPr>
                    <w:tcW w:w="1661" w:type="pct"/>
                    <w:vAlign w:val="center"/>
                  </w:tcPr>
                  <w:p w14:paraId="20CB96DF" w14:textId="77777777" w:rsidR="002F7007" w:rsidRDefault="002F7007" w:rsidP="002F7007">
                    <w:pPr>
                      <w:jc w:val="center"/>
                      <w:rPr>
                        <w:szCs w:val="21"/>
                      </w:rPr>
                    </w:pPr>
                    <w:r>
                      <w:rPr>
                        <w:rFonts w:hint="eastAsia"/>
                        <w:szCs w:val="21"/>
                      </w:rPr>
                      <w:t>期末余额</w:t>
                    </w:r>
                  </w:p>
                </w:tc>
              </w:sdtContent>
            </w:sdt>
            <w:sdt>
              <w:sdtPr>
                <w:tag w:val="_PLD_8b866f731e474c6ebfb67cd903ab95c8"/>
                <w:id w:val="-1566715578"/>
                <w:lock w:val="sdtLocked"/>
              </w:sdtPr>
              <w:sdtEndPr/>
              <w:sdtContent>
                <w:tc>
                  <w:tcPr>
                    <w:tcW w:w="1664" w:type="pct"/>
                    <w:vAlign w:val="center"/>
                  </w:tcPr>
                  <w:p w14:paraId="3D67BEF4" w14:textId="77777777" w:rsidR="002F7007" w:rsidRDefault="002F7007" w:rsidP="002F7007">
                    <w:pPr>
                      <w:jc w:val="center"/>
                      <w:rPr>
                        <w:szCs w:val="21"/>
                      </w:rPr>
                    </w:pPr>
                    <w:r>
                      <w:rPr>
                        <w:rFonts w:hint="eastAsia"/>
                        <w:szCs w:val="21"/>
                      </w:rPr>
                      <w:t>期初余额</w:t>
                    </w:r>
                  </w:p>
                </w:tc>
              </w:sdtContent>
            </w:sdt>
          </w:tr>
          <w:tr w:rsidR="002F7007" w14:paraId="7EE9D9B0" w14:textId="77777777" w:rsidTr="002F7007">
            <w:trPr>
              <w:cantSplit/>
            </w:trPr>
            <w:sdt>
              <w:sdtPr>
                <w:tag w:val="_PLD_25992e1feab349b78cb44e1cc32b16bd"/>
                <w:id w:val="-1055771011"/>
                <w:lock w:val="sdtLocked"/>
              </w:sdtPr>
              <w:sdtEndPr/>
              <w:sdtContent>
                <w:tc>
                  <w:tcPr>
                    <w:tcW w:w="1675" w:type="pct"/>
                    <w:shd w:val="clear" w:color="auto" w:fill="auto"/>
                  </w:tcPr>
                  <w:p w14:paraId="637FF9B9" w14:textId="77777777" w:rsidR="002F7007" w:rsidRDefault="002F7007" w:rsidP="002F7007">
                    <w:pPr>
                      <w:ind w:right="105"/>
                      <w:rPr>
                        <w:szCs w:val="21"/>
                      </w:rPr>
                    </w:pPr>
                    <w:r>
                      <w:rPr>
                        <w:rFonts w:hint="eastAsia"/>
                        <w:szCs w:val="21"/>
                      </w:rPr>
                      <w:t>增值税</w:t>
                    </w:r>
                  </w:p>
                </w:tc>
              </w:sdtContent>
            </w:sdt>
            <w:tc>
              <w:tcPr>
                <w:tcW w:w="1661" w:type="pct"/>
                <w:shd w:val="clear" w:color="auto" w:fill="auto"/>
              </w:tcPr>
              <w:p w14:paraId="3F9C0F50" w14:textId="77777777" w:rsidR="002F7007" w:rsidRPr="00775956" w:rsidRDefault="002F7007" w:rsidP="002F7007">
                <w:pPr>
                  <w:ind w:right="73"/>
                  <w:jc w:val="right"/>
                  <w:rPr>
                    <w:rFonts w:asciiTheme="majorEastAsia" w:eastAsiaTheme="majorEastAsia" w:hAnsiTheme="majorEastAsia"/>
                    <w:szCs w:val="21"/>
                  </w:rPr>
                </w:pPr>
                <w:r w:rsidRPr="00775956">
                  <w:rPr>
                    <w:rFonts w:asciiTheme="majorEastAsia" w:eastAsiaTheme="majorEastAsia" w:hAnsiTheme="majorEastAsia"/>
                  </w:rPr>
                  <w:t>10,380,164.06</w:t>
                </w:r>
              </w:p>
            </w:tc>
            <w:tc>
              <w:tcPr>
                <w:tcW w:w="1664" w:type="pct"/>
                <w:shd w:val="clear" w:color="auto" w:fill="auto"/>
              </w:tcPr>
              <w:p w14:paraId="6104597C" w14:textId="77777777" w:rsidR="002F7007" w:rsidRPr="00775956" w:rsidRDefault="002F7007" w:rsidP="002F7007">
                <w:pPr>
                  <w:jc w:val="right"/>
                  <w:rPr>
                    <w:rFonts w:asciiTheme="majorEastAsia" w:eastAsiaTheme="majorEastAsia" w:hAnsiTheme="majorEastAsia"/>
                    <w:szCs w:val="21"/>
                  </w:rPr>
                </w:pPr>
                <w:r w:rsidRPr="00775956">
                  <w:rPr>
                    <w:rFonts w:asciiTheme="majorEastAsia" w:eastAsiaTheme="majorEastAsia" w:hAnsiTheme="majorEastAsia"/>
                  </w:rPr>
                  <w:t>15,436,568.50</w:t>
                </w:r>
              </w:p>
            </w:tc>
          </w:tr>
          <w:tr w:rsidR="002F7007" w14:paraId="77FBAA29" w14:textId="77777777" w:rsidTr="002F7007">
            <w:trPr>
              <w:cantSplit/>
            </w:trPr>
            <w:sdt>
              <w:sdtPr>
                <w:tag w:val="_PLD_6069f9b576594e2eaf73c76c1080318c"/>
                <w:id w:val="-1734692400"/>
                <w:lock w:val="sdtLocked"/>
              </w:sdtPr>
              <w:sdtEndPr/>
              <w:sdtContent>
                <w:tc>
                  <w:tcPr>
                    <w:tcW w:w="1675" w:type="pct"/>
                    <w:shd w:val="clear" w:color="auto" w:fill="auto"/>
                  </w:tcPr>
                  <w:p w14:paraId="6C512780" w14:textId="77777777" w:rsidR="002F7007" w:rsidRDefault="002F7007" w:rsidP="002F7007">
                    <w:pPr>
                      <w:ind w:right="105"/>
                      <w:rPr>
                        <w:szCs w:val="21"/>
                      </w:rPr>
                    </w:pPr>
                    <w:r>
                      <w:rPr>
                        <w:rFonts w:hint="eastAsia"/>
                        <w:szCs w:val="21"/>
                      </w:rPr>
                      <w:t>企业所得税</w:t>
                    </w:r>
                  </w:p>
                </w:tc>
              </w:sdtContent>
            </w:sdt>
            <w:tc>
              <w:tcPr>
                <w:tcW w:w="1661" w:type="pct"/>
                <w:shd w:val="clear" w:color="auto" w:fill="auto"/>
              </w:tcPr>
              <w:p w14:paraId="00654F5E" w14:textId="77777777" w:rsidR="002F7007" w:rsidRPr="00775956" w:rsidRDefault="002F7007" w:rsidP="002F7007">
                <w:pPr>
                  <w:ind w:right="73"/>
                  <w:jc w:val="right"/>
                  <w:rPr>
                    <w:rFonts w:asciiTheme="majorEastAsia" w:eastAsiaTheme="majorEastAsia" w:hAnsiTheme="majorEastAsia"/>
                    <w:szCs w:val="21"/>
                  </w:rPr>
                </w:pPr>
                <w:r w:rsidRPr="00775956">
                  <w:rPr>
                    <w:rFonts w:asciiTheme="majorEastAsia" w:eastAsiaTheme="majorEastAsia" w:hAnsiTheme="majorEastAsia"/>
                  </w:rPr>
                  <w:t>11,945,870.75</w:t>
                </w:r>
              </w:p>
            </w:tc>
            <w:tc>
              <w:tcPr>
                <w:tcW w:w="1664" w:type="pct"/>
                <w:shd w:val="clear" w:color="auto" w:fill="auto"/>
              </w:tcPr>
              <w:p w14:paraId="49A271FC" w14:textId="77777777" w:rsidR="002F7007" w:rsidRPr="00775956" w:rsidRDefault="002F7007" w:rsidP="002F7007">
                <w:pPr>
                  <w:jc w:val="right"/>
                  <w:rPr>
                    <w:rFonts w:asciiTheme="majorEastAsia" w:eastAsiaTheme="majorEastAsia" w:hAnsiTheme="majorEastAsia"/>
                    <w:szCs w:val="21"/>
                  </w:rPr>
                </w:pPr>
                <w:r w:rsidRPr="00775956">
                  <w:rPr>
                    <w:rFonts w:asciiTheme="majorEastAsia" w:eastAsiaTheme="majorEastAsia" w:hAnsiTheme="majorEastAsia"/>
                  </w:rPr>
                  <w:t>9,386,053.75</w:t>
                </w:r>
              </w:p>
            </w:tc>
          </w:tr>
          <w:tr w:rsidR="002F7007" w14:paraId="6FD8493C" w14:textId="77777777" w:rsidTr="002F7007">
            <w:trPr>
              <w:cantSplit/>
            </w:trPr>
            <w:sdt>
              <w:sdtPr>
                <w:tag w:val="_PLD_7034b2e69b80422baeee1441e6830886"/>
                <w:id w:val="-762529309"/>
                <w:lock w:val="sdtLocked"/>
              </w:sdtPr>
              <w:sdtEndPr/>
              <w:sdtContent>
                <w:tc>
                  <w:tcPr>
                    <w:tcW w:w="1675" w:type="pct"/>
                    <w:shd w:val="clear" w:color="auto" w:fill="auto"/>
                  </w:tcPr>
                  <w:p w14:paraId="0CBBD86A" w14:textId="77777777" w:rsidR="002F7007" w:rsidRDefault="002F7007" w:rsidP="002F7007">
                    <w:pPr>
                      <w:ind w:right="105"/>
                      <w:rPr>
                        <w:szCs w:val="21"/>
                      </w:rPr>
                    </w:pPr>
                    <w:r>
                      <w:rPr>
                        <w:rFonts w:hint="eastAsia"/>
                        <w:szCs w:val="21"/>
                      </w:rPr>
                      <w:t>个人所得税</w:t>
                    </w:r>
                  </w:p>
                </w:tc>
              </w:sdtContent>
            </w:sdt>
            <w:tc>
              <w:tcPr>
                <w:tcW w:w="1661" w:type="pct"/>
                <w:shd w:val="clear" w:color="auto" w:fill="auto"/>
              </w:tcPr>
              <w:p w14:paraId="1D6A152E" w14:textId="77777777" w:rsidR="002F7007" w:rsidRPr="00775956" w:rsidRDefault="002F7007" w:rsidP="002F7007">
                <w:pPr>
                  <w:ind w:right="73"/>
                  <w:jc w:val="right"/>
                  <w:rPr>
                    <w:rFonts w:asciiTheme="majorEastAsia" w:eastAsiaTheme="majorEastAsia" w:hAnsiTheme="majorEastAsia"/>
                    <w:szCs w:val="21"/>
                  </w:rPr>
                </w:pPr>
                <w:r w:rsidRPr="00775956">
                  <w:rPr>
                    <w:rFonts w:asciiTheme="majorEastAsia" w:eastAsiaTheme="majorEastAsia" w:hAnsiTheme="majorEastAsia"/>
                  </w:rPr>
                  <w:t>1,759,527.31</w:t>
                </w:r>
              </w:p>
            </w:tc>
            <w:tc>
              <w:tcPr>
                <w:tcW w:w="1664" w:type="pct"/>
                <w:shd w:val="clear" w:color="auto" w:fill="auto"/>
              </w:tcPr>
              <w:p w14:paraId="09BB41CF" w14:textId="77777777" w:rsidR="002F7007" w:rsidRPr="00775956" w:rsidRDefault="002F7007" w:rsidP="002F7007">
                <w:pPr>
                  <w:jc w:val="right"/>
                  <w:rPr>
                    <w:rFonts w:asciiTheme="majorEastAsia" w:eastAsiaTheme="majorEastAsia" w:hAnsiTheme="majorEastAsia"/>
                    <w:szCs w:val="21"/>
                  </w:rPr>
                </w:pPr>
                <w:r w:rsidRPr="00775956">
                  <w:rPr>
                    <w:rFonts w:asciiTheme="majorEastAsia" w:eastAsiaTheme="majorEastAsia" w:hAnsiTheme="majorEastAsia"/>
                  </w:rPr>
                  <w:t>73,612.88</w:t>
                </w:r>
              </w:p>
            </w:tc>
          </w:tr>
          <w:tr w:rsidR="002F7007" w14:paraId="723F34AE" w14:textId="77777777" w:rsidTr="002F7007">
            <w:trPr>
              <w:cantSplit/>
            </w:trPr>
            <w:sdt>
              <w:sdtPr>
                <w:tag w:val="_PLD_76c030e64d064b19abe68ec0d74ffc7b"/>
                <w:id w:val="-1682111228"/>
                <w:lock w:val="sdtLocked"/>
              </w:sdtPr>
              <w:sdtEndPr/>
              <w:sdtContent>
                <w:tc>
                  <w:tcPr>
                    <w:tcW w:w="1675" w:type="pct"/>
                    <w:shd w:val="clear" w:color="auto" w:fill="auto"/>
                  </w:tcPr>
                  <w:p w14:paraId="577E74FD" w14:textId="77777777" w:rsidR="002F7007" w:rsidRDefault="002F7007" w:rsidP="002F7007">
                    <w:pPr>
                      <w:ind w:right="105"/>
                      <w:rPr>
                        <w:szCs w:val="21"/>
                      </w:rPr>
                    </w:pPr>
                    <w:r>
                      <w:rPr>
                        <w:rFonts w:hint="eastAsia"/>
                        <w:szCs w:val="21"/>
                      </w:rPr>
                      <w:t>城市维护建设税</w:t>
                    </w:r>
                  </w:p>
                </w:tc>
              </w:sdtContent>
            </w:sdt>
            <w:tc>
              <w:tcPr>
                <w:tcW w:w="1661" w:type="pct"/>
                <w:shd w:val="clear" w:color="auto" w:fill="auto"/>
              </w:tcPr>
              <w:p w14:paraId="295AE0DC" w14:textId="77777777" w:rsidR="002F7007" w:rsidRPr="00775956" w:rsidRDefault="002F7007" w:rsidP="002F7007">
                <w:pPr>
                  <w:ind w:right="73"/>
                  <w:jc w:val="right"/>
                  <w:rPr>
                    <w:rFonts w:asciiTheme="majorEastAsia" w:eastAsiaTheme="majorEastAsia" w:hAnsiTheme="majorEastAsia"/>
                    <w:szCs w:val="21"/>
                  </w:rPr>
                </w:pPr>
                <w:r w:rsidRPr="00775956">
                  <w:rPr>
                    <w:rFonts w:asciiTheme="majorEastAsia" w:eastAsiaTheme="majorEastAsia" w:hAnsiTheme="majorEastAsia"/>
                  </w:rPr>
                  <w:t>670,297.29</w:t>
                </w:r>
              </w:p>
            </w:tc>
            <w:tc>
              <w:tcPr>
                <w:tcW w:w="1664" w:type="pct"/>
                <w:shd w:val="clear" w:color="auto" w:fill="auto"/>
              </w:tcPr>
              <w:p w14:paraId="1E710E52" w14:textId="77777777" w:rsidR="002F7007" w:rsidRPr="00775956" w:rsidRDefault="002F7007" w:rsidP="002F7007">
                <w:pPr>
                  <w:jc w:val="right"/>
                  <w:rPr>
                    <w:rFonts w:asciiTheme="majorEastAsia" w:eastAsiaTheme="majorEastAsia" w:hAnsiTheme="majorEastAsia"/>
                    <w:szCs w:val="21"/>
                  </w:rPr>
                </w:pPr>
                <w:r w:rsidRPr="00775956">
                  <w:rPr>
                    <w:rFonts w:asciiTheme="majorEastAsia" w:eastAsiaTheme="majorEastAsia" w:hAnsiTheme="majorEastAsia"/>
                  </w:rPr>
                  <w:t>1,065,280.80</w:t>
                </w:r>
              </w:p>
            </w:tc>
          </w:tr>
          <w:sdt>
            <w:sdtPr>
              <w:rPr>
                <w:rFonts w:hint="eastAsia"/>
                <w:szCs w:val="21"/>
              </w:rPr>
              <w:alias w:val="应交税金明细"/>
              <w:tag w:val="_GBC_0480c028aa8b4cf2885f8f1d9b64c155"/>
              <w:id w:val="-1032028071"/>
              <w:lock w:val="sdtLocked"/>
            </w:sdtPr>
            <w:sdtEndPr>
              <w:rPr>
                <w:rFonts w:asciiTheme="majorEastAsia" w:eastAsiaTheme="majorEastAsia" w:hAnsiTheme="majorEastAsia"/>
              </w:rPr>
            </w:sdtEndPr>
            <w:sdtContent>
              <w:tr w:rsidR="002F7007" w14:paraId="3D4D7BBB" w14:textId="77777777" w:rsidTr="002F7007">
                <w:trPr>
                  <w:cantSplit/>
                </w:trPr>
                <w:tc>
                  <w:tcPr>
                    <w:tcW w:w="1675" w:type="pct"/>
                  </w:tcPr>
                  <w:p w14:paraId="7DD4EFB1" w14:textId="77777777" w:rsidR="002F7007" w:rsidRDefault="002F7007" w:rsidP="002F7007">
                    <w:pPr>
                      <w:ind w:right="105"/>
                      <w:rPr>
                        <w:szCs w:val="21"/>
                      </w:rPr>
                    </w:pPr>
                    <w:r>
                      <w:t>房产税</w:t>
                    </w:r>
                  </w:p>
                </w:tc>
                <w:tc>
                  <w:tcPr>
                    <w:tcW w:w="1661" w:type="pct"/>
                  </w:tcPr>
                  <w:p w14:paraId="6CFC5C7F" w14:textId="77777777" w:rsidR="002F7007" w:rsidRPr="00775956" w:rsidRDefault="002F7007" w:rsidP="002F7007">
                    <w:pPr>
                      <w:ind w:right="73"/>
                      <w:jc w:val="right"/>
                      <w:rPr>
                        <w:rFonts w:asciiTheme="majorEastAsia" w:eastAsiaTheme="majorEastAsia" w:hAnsiTheme="majorEastAsia"/>
                        <w:szCs w:val="21"/>
                      </w:rPr>
                    </w:pPr>
                    <w:r w:rsidRPr="00775956">
                      <w:rPr>
                        <w:rFonts w:asciiTheme="majorEastAsia" w:eastAsiaTheme="majorEastAsia" w:hAnsiTheme="majorEastAsia"/>
                      </w:rPr>
                      <w:t>1,884,628.68</w:t>
                    </w:r>
                  </w:p>
                </w:tc>
                <w:tc>
                  <w:tcPr>
                    <w:tcW w:w="1664" w:type="pct"/>
                  </w:tcPr>
                  <w:p w14:paraId="28757670" w14:textId="77777777" w:rsidR="002F7007" w:rsidRPr="00775956" w:rsidRDefault="002F7007" w:rsidP="002F7007">
                    <w:pPr>
                      <w:jc w:val="right"/>
                      <w:rPr>
                        <w:rFonts w:asciiTheme="majorEastAsia" w:eastAsiaTheme="majorEastAsia" w:hAnsiTheme="majorEastAsia"/>
                        <w:szCs w:val="21"/>
                      </w:rPr>
                    </w:pPr>
                    <w:r w:rsidRPr="00775956">
                      <w:rPr>
                        <w:rFonts w:asciiTheme="majorEastAsia" w:eastAsiaTheme="majorEastAsia" w:hAnsiTheme="majorEastAsia"/>
                      </w:rPr>
                      <w:t>1,876,228.68</w:t>
                    </w:r>
                  </w:p>
                </w:tc>
              </w:tr>
            </w:sdtContent>
          </w:sdt>
          <w:sdt>
            <w:sdtPr>
              <w:rPr>
                <w:rFonts w:hint="eastAsia"/>
                <w:szCs w:val="21"/>
              </w:rPr>
              <w:alias w:val="应交税金明细"/>
              <w:tag w:val="_GBC_0480c028aa8b4cf2885f8f1d9b64c155"/>
              <w:id w:val="1056129080"/>
              <w:lock w:val="sdtLocked"/>
            </w:sdtPr>
            <w:sdtEndPr>
              <w:rPr>
                <w:rFonts w:asciiTheme="majorEastAsia" w:eastAsiaTheme="majorEastAsia" w:hAnsiTheme="majorEastAsia"/>
              </w:rPr>
            </w:sdtEndPr>
            <w:sdtContent>
              <w:tr w:rsidR="002F7007" w14:paraId="2F7AB64C" w14:textId="77777777" w:rsidTr="002F7007">
                <w:trPr>
                  <w:cantSplit/>
                </w:trPr>
                <w:tc>
                  <w:tcPr>
                    <w:tcW w:w="1675" w:type="pct"/>
                  </w:tcPr>
                  <w:p w14:paraId="609094FD" w14:textId="77777777" w:rsidR="002F7007" w:rsidRDefault="002F7007" w:rsidP="002F7007">
                    <w:pPr>
                      <w:ind w:right="105"/>
                      <w:rPr>
                        <w:szCs w:val="21"/>
                      </w:rPr>
                    </w:pPr>
                    <w:r>
                      <w:t>印花税</w:t>
                    </w:r>
                  </w:p>
                </w:tc>
                <w:tc>
                  <w:tcPr>
                    <w:tcW w:w="1661" w:type="pct"/>
                  </w:tcPr>
                  <w:p w14:paraId="25B0A8DF" w14:textId="77777777" w:rsidR="002F7007" w:rsidRPr="00775956" w:rsidRDefault="002F7007" w:rsidP="002F7007">
                    <w:pPr>
                      <w:ind w:right="73"/>
                      <w:jc w:val="right"/>
                      <w:rPr>
                        <w:rFonts w:asciiTheme="majorEastAsia" w:eastAsiaTheme="majorEastAsia" w:hAnsiTheme="majorEastAsia"/>
                        <w:szCs w:val="21"/>
                      </w:rPr>
                    </w:pPr>
                    <w:r w:rsidRPr="00775956">
                      <w:rPr>
                        <w:rFonts w:asciiTheme="majorEastAsia" w:eastAsiaTheme="majorEastAsia" w:hAnsiTheme="majorEastAsia"/>
                      </w:rPr>
                      <w:t>97,192.85</w:t>
                    </w:r>
                  </w:p>
                </w:tc>
                <w:tc>
                  <w:tcPr>
                    <w:tcW w:w="1664" w:type="pct"/>
                  </w:tcPr>
                  <w:p w14:paraId="054B2944" w14:textId="77777777" w:rsidR="002F7007" w:rsidRPr="00775956" w:rsidRDefault="002F7007" w:rsidP="002F7007">
                    <w:pPr>
                      <w:jc w:val="right"/>
                      <w:rPr>
                        <w:rFonts w:asciiTheme="majorEastAsia" w:eastAsiaTheme="majorEastAsia" w:hAnsiTheme="majorEastAsia"/>
                        <w:szCs w:val="21"/>
                      </w:rPr>
                    </w:pPr>
                    <w:r w:rsidRPr="00775956">
                      <w:rPr>
                        <w:rFonts w:asciiTheme="majorEastAsia" w:eastAsiaTheme="majorEastAsia" w:hAnsiTheme="majorEastAsia"/>
                      </w:rPr>
                      <w:t>85,597.14</w:t>
                    </w:r>
                  </w:p>
                </w:tc>
              </w:tr>
            </w:sdtContent>
          </w:sdt>
          <w:sdt>
            <w:sdtPr>
              <w:rPr>
                <w:rFonts w:hint="eastAsia"/>
                <w:szCs w:val="21"/>
              </w:rPr>
              <w:alias w:val="应交税金明细"/>
              <w:tag w:val="_GBC_0480c028aa8b4cf2885f8f1d9b64c155"/>
              <w:id w:val="8186377"/>
              <w:lock w:val="sdtLocked"/>
            </w:sdtPr>
            <w:sdtEndPr>
              <w:rPr>
                <w:rFonts w:asciiTheme="majorEastAsia" w:eastAsiaTheme="majorEastAsia" w:hAnsiTheme="majorEastAsia"/>
              </w:rPr>
            </w:sdtEndPr>
            <w:sdtContent>
              <w:tr w:rsidR="002F7007" w14:paraId="50F00E44" w14:textId="77777777" w:rsidTr="002F7007">
                <w:trPr>
                  <w:cantSplit/>
                </w:trPr>
                <w:tc>
                  <w:tcPr>
                    <w:tcW w:w="1675" w:type="pct"/>
                  </w:tcPr>
                  <w:p w14:paraId="11B05BFA" w14:textId="77777777" w:rsidR="002F7007" w:rsidRDefault="002F7007" w:rsidP="002F7007">
                    <w:pPr>
                      <w:ind w:right="105"/>
                      <w:rPr>
                        <w:szCs w:val="21"/>
                      </w:rPr>
                    </w:pPr>
                    <w:r>
                      <w:t>教育费附加</w:t>
                    </w:r>
                  </w:p>
                </w:tc>
                <w:tc>
                  <w:tcPr>
                    <w:tcW w:w="1661" w:type="pct"/>
                  </w:tcPr>
                  <w:p w14:paraId="35C53B8B" w14:textId="77777777" w:rsidR="002F7007" w:rsidRPr="00775956" w:rsidRDefault="002F7007" w:rsidP="002F7007">
                    <w:pPr>
                      <w:ind w:right="73"/>
                      <w:jc w:val="right"/>
                      <w:rPr>
                        <w:rFonts w:asciiTheme="majorEastAsia" w:eastAsiaTheme="majorEastAsia" w:hAnsiTheme="majorEastAsia"/>
                        <w:szCs w:val="21"/>
                      </w:rPr>
                    </w:pPr>
                    <w:r w:rsidRPr="00775956">
                      <w:rPr>
                        <w:rFonts w:asciiTheme="majorEastAsia" w:eastAsiaTheme="majorEastAsia" w:hAnsiTheme="majorEastAsia"/>
                      </w:rPr>
                      <w:t>293,467.74</w:t>
                    </w:r>
                  </w:p>
                </w:tc>
                <w:tc>
                  <w:tcPr>
                    <w:tcW w:w="1664" w:type="pct"/>
                  </w:tcPr>
                  <w:p w14:paraId="6A8A2666" w14:textId="77777777" w:rsidR="002F7007" w:rsidRPr="00775956" w:rsidRDefault="002F7007" w:rsidP="002F7007">
                    <w:pPr>
                      <w:jc w:val="right"/>
                      <w:rPr>
                        <w:rFonts w:asciiTheme="majorEastAsia" w:eastAsiaTheme="majorEastAsia" w:hAnsiTheme="majorEastAsia"/>
                        <w:szCs w:val="21"/>
                      </w:rPr>
                    </w:pPr>
                    <w:r w:rsidRPr="00775956">
                      <w:rPr>
                        <w:rFonts w:asciiTheme="majorEastAsia" w:eastAsiaTheme="majorEastAsia" w:hAnsiTheme="majorEastAsia"/>
                      </w:rPr>
                      <w:t>462,989.19</w:t>
                    </w:r>
                  </w:p>
                </w:tc>
              </w:tr>
            </w:sdtContent>
          </w:sdt>
          <w:sdt>
            <w:sdtPr>
              <w:rPr>
                <w:rFonts w:hint="eastAsia"/>
                <w:szCs w:val="21"/>
              </w:rPr>
              <w:alias w:val="应交税金明细"/>
              <w:tag w:val="_GBC_0480c028aa8b4cf2885f8f1d9b64c155"/>
              <w:id w:val="-1152214337"/>
              <w:lock w:val="sdtLocked"/>
            </w:sdtPr>
            <w:sdtEndPr>
              <w:rPr>
                <w:rFonts w:asciiTheme="majorEastAsia" w:eastAsiaTheme="majorEastAsia" w:hAnsiTheme="majorEastAsia"/>
              </w:rPr>
            </w:sdtEndPr>
            <w:sdtContent>
              <w:tr w:rsidR="002F7007" w14:paraId="6B8DE54C" w14:textId="77777777" w:rsidTr="002F7007">
                <w:trPr>
                  <w:cantSplit/>
                </w:trPr>
                <w:tc>
                  <w:tcPr>
                    <w:tcW w:w="1675" w:type="pct"/>
                  </w:tcPr>
                  <w:p w14:paraId="2460202B" w14:textId="77777777" w:rsidR="002F7007" w:rsidRDefault="002F7007" w:rsidP="002F7007">
                    <w:pPr>
                      <w:ind w:right="105"/>
                      <w:rPr>
                        <w:szCs w:val="21"/>
                      </w:rPr>
                    </w:pPr>
                    <w:r>
                      <w:t>地方教育费附加</w:t>
                    </w:r>
                  </w:p>
                </w:tc>
                <w:tc>
                  <w:tcPr>
                    <w:tcW w:w="1661" w:type="pct"/>
                  </w:tcPr>
                  <w:p w14:paraId="16BEE6D1" w14:textId="77777777" w:rsidR="002F7007" w:rsidRPr="00775956" w:rsidRDefault="002F7007" w:rsidP="002F7007">
                    <w:pPr>
                      <w:ind w:right="73"/>
                      <w:jc w:val="right"/>
                      <w:rPr>
                        <w:rFonts w:asciiTheme="majorEastAsia" w:eastAsiaTheme="majorEastAsia" w:hAnsiTheme="majorEastAsia"/>
                        <w:szCs w:val="21"/>
                      </w:rPr>
                    </w:pPr>
                    <w:r w:rsidRPr="00775956">
                      <w:rPr>
                        <w:rFonts w:asciiTheme="majorEastAsia" w:eastAsiaTheme="majorEastAsia" w:hAnsiTheme="majorEastAsia"/>
                      </w:rPr>
                      <w:t>179,245.76</w:t>
                    </w:r>
                  </w:p>
                </w:tc>
                <w:tc>
                  <w:tcPr>
                    <w:tcW w:w="1664" w:type="pct"/>
                  </w:tcPr>
                  <w:p w14:paraId="34A9A78F" w14:textId="77777777" w:rsidR="002F7007" w:rsidRPr="00775956" w:rsidRDefault="002F7007" w:rsidP="002F7007">
                    <w:pPr>
                      <w:jc w:val="right"/>
                      <w:rPr>
                        <w:rFonts w:asciiTheme="majorEastAsia" w:eastAsiaTheme="majorEastAsia" w:hAnsiTheme="majorEastAsia"/>
                        <w:szCs w:val="21"/>
                      </w:rPr>
                    </w:pPr>
                    <w:r w:rsidRPr="00775956">
                      <w:rPr>
                        <w:rFonts w:asciiTheme="majorEastAsia" w:eastAsiaTheme="majorEastAsia" w:hAnsiTheme="majorEastAsia"/>
                      </w:rPr>
                      <w:t>292,232.88</w:t>
                    </w:r>
                  </w:p>
                </w:tc>
              </w:tr>
            </w:sdtContent>
          </w:sdt>
          <w:sdt>
            <w:sdtPr>
              <w:rPr>
                <w:rFonts w:hint="eastAsia"/>
                <w:szCs w:val="21"/>
              </w:rPr>
              <w:alias w:val="应交税金明细"/>
              <w:tag w:val="_GBC_0480c028aa8b4cf2885f8f1d9b64c155"/>
              <w:id w:val="-45990194"/>
              <w:lock w:val="sdtLocked"/>
            </w:sdtPr>
            <w:sdtEndPr>
              <w:rPr>
                <w:rFonts w:asciiTheme="majorEastAsia" w:eastAsiaTheme="majorEastAsia" w:hAnsiTheme="majorEastAsia"/>
              </w:rPr>
            </w:sdtEndPr>
            <w:sdtContent>
              <w:tr w:rsidR="002F7007" w14:paraId="6D9C30F9" w14:textId="77777777" w:rsidTr="002F7007">
                <w:trPr>
                  <w:cantSplit/>
                </w:trPr>
                <w:tc>
                  <w:tcPr>
                    <w:tcW w:w="1675" w:type="pct"/>
                  </w:tcPr>
                  <w:p w14:paraId="3DA29855" w14:textId="77777777" w:rsidR="002F7007" w:rsidRDefault="002F7007" w:rsidP="002F7007">
                    <w:pPr>
                      <w:ind w:right="105"/>
                      <w:rPr>
                        <w:szCs w:val="21"/>
                      </w:rPr>
                    </w:pPr>
                    <w:r>
                      <w:t>其他</w:t>
                    </w:r>
                  </w:p>
                </w:tc>
                <w:tc>
                  <w:tcPr>
                    <w:tcW w:w="1661" w:type="pct"/>
                  </w:tcPr>
                  <w:p w14:paraId="21BADB4F" w14:textId="77777777" w:rsidR="002F7007" w:rsidRPr="00775956" w:rsidRDefault="002F7007" w:rsidP="002F7007">
                    <w:pPr>
                      <w:ind w:right="73"/>
                      <w:jc w:val="right"/>
                      <w:rPr>
                        <w:rFonts w:asciiTheme="majorEastAsia" w:eastAsiaTheme="majorEastAsia" w:hAnsiTheme="majorEastAsia"/>
                        <w:szCs w:val="21"/>
                      </w:rPr>
                    </w:pPr>
                    <w:r w:rsidRPr="00775956">
                      <w:rPr>
                        <w:rFonts w:asciiTheme="majorEastAsia" w:eastAsiaTheme="majorEastAsia" w:hAnsiTheme="majorEastAsia"/>
                      </w:rPr>
                      <w:t>2,357.86</w:t>
                    </w:r>
                  </w:p>
                </w:tc>
                <w:tc>
                  <w:tcPr>
                    <w:tcW w:w="1664" w:type="pct"/>
                  </w:tcPr>
                  <w:p w14:paraId="187C24CB" w14:textId="77777777" w:rsidR="002F7007" w:rsidRPr="00775956" w:rsidRDefault="002F7007" w:rsidP="002F7007">
                    <w:pPr>
                      <w:jc w:val="right"/>
                      <w:rPr>
                        <w:rFonts w:asciiTheme="majorEastAsia" w:eastAsiaTheme="majorEastAsia" w:hAnsiTheme="majorEastAsia"/>
                        <w:szCs w:val="21"/>
                      </w:rPr>
                    </w:pPr>
                    <w:r w:rsidRPr="00775956">
                      <w:rPr>
                        <w:rFonts w:asciiTheme="majorEastAsia" w:eastAsiaTheme="majorEastAsia" w:hAnsiTheme="majorEastAsia"/>
                      </w:rPr>
                      <w:t>5,157.45</w:t>
                    </w:r>
                  </w:p>
                </w:tc>
              </w:tr>
            </w:sdtContent>
          </w:sdt>
          <w:tr w:rsidR="002F7007" w14:paraId="0A3CD22B" w14:textId="77777777" w:rsidTr="002F7007">
            <w:trPr>
              <w:cantSplit/>
            </w:trPr>
            <w:sdt>
              <w:sdtPr>
                <w:tag w:val="_PLD_ad567219cf614829af1a2928b1fa259b"/>
                <w:id w:val="-1261838159"/>
                <w:lock w:val="sdtLocked"/>
              </w:sdtPr>
              <w:sdtEndPr/>
              <w:sdtContent>
                <w:tc>
                  <w:tcPr>
                    <w:tcW w:w="1675" w:type="pct"/>
                    <w:vAlign w:val="center"/>
                  </w:tcPr>
                  <w:p w14:paraId="1C0FA743" w14:textId="77777777" w:rsidR="002F7007" w:rsidRDefault="002F7007" w:rsidP="002F7007">
                    <w:pPr>
                      <w:ind w:right="105"/>
                      <w:jc w:val="center"/>
                      <w:rPr>
                        <w:szCs w:val="21"/>
                      </w:rPr>
                    </w:pPr>
                    <w:r>
                      <w:rPr>
                        <w:rFonts w:hint="eastAsia"/>
                        <w:szCs w:val="21"/>
                      </w:rPr>
                      <w:t>合计</w:t>
                    </w:r>
                  </w:p>
                </w:tc>
              </w:sdtContent>
            </w:sdt>
            <w:tc>
              <w:tcPr>
                <w:tcW w:w="1661" w:type="pct"/>
              </w:tcPr>
              <w:p w14:paraId="1F9070E9" w14:textId="77777777" w:rsidR="002F7007" w:rsidRPr="00775956" w:rsidRDefault="002F7007" w:rsidP="002F7007">
                <w:pPr>
                  <w:ind w:right="73"/>
                  <w:jc w:val="right"/>
                  <w:rPr>
                    <w:rFonts w:asciiTheme="majorEastAsia" w:eastAsiaTheme="majorEastAsia" w:hAnsiTheme="majorEastAsia"/>
                    <w:szCs w:val="21"/>
                  </w:rPr>
                </w:pPr>
                <w:r w:rsidRPr="00775956">
                  <w:rPr>
                    <w:rFonts w:asciiTheme="majorEastAsia" w:eastAsiaTheme="majorEastAsia" w:hAnsiTheme="majorEastAsia"/>
                  </w:rPr>
                  <w:t>27,212,752.30</w:t>
                </w:r>
              </w:p>
            </w:tc>
            <w:tc>
              <w:tcPr>
                <w:tcW w:w="1664" w:type="pct"/>
              </w:tcPr>
              <w:p w14:paraId="03485DA2" w14:textId="77777777" w:rsidR="002F7007" w:rsidRPr="00775956" w:rsidRDefault="002F7007" w:rsidP="002F7007">
                <w:pPr>
                  <w:jc w:val="right"/>
                  <w:rPr>
                    <w:rFonts w:asciiTheme="majorEastAsia" w:eastAsiaTheme="majorEastAsia" w:hAnsiTheme="majorEastAsia"/>
                    <w:szCs w:val="21"/>
                  </w:rPr>
                </w:pPr>
                <w:r w:rsidRPr="00775956">
                  <w:rPr>
                    <w:rFonts w:asciiTheme="majorEastAsia" w:eastAsiaTheme="majorEastAsia" w:hAnsiTheme="majorEastAsia"/>
                  </w:rPr>
                  <w:t>28,683,721.27</w:t>
                </w:r>
              </w:p>
            </w:tc>
          </w:tr>
        </w:tbl>
        <w:p w14:paraId="5A576595" w14:textId="77777777" w:rsidR="002F7007" w:rsidRDefault="009468AC"/>
      </w:sdtContent>
    </w:sdt>
    <w:p w14:paraId="65E0EB2B" w14:textId="77777777" w:rsidR="001814CF" w:rsidRDefault="00147735">
      <w:pPr>
        <w:pStyle w:val="3"/>
        <w:numPr>
          <w:ilvl w:val="0"/>
          <w:numId w:val="21"/>
        </w:numPr>
        <w:tabs>
          <w:tab w:val="left" w:pos="504"/>
        </w:tabs>
        <w:rPr>
          <w:szCs w:val="21"/>
        </w:rPr>
      </w:pPr>
      <w:r>
        <w:rPr>
          <w:rFonts w:hint="eastAsia"/>
          <w:szCs w:val="21"/>
        </w:rPr>
        <w:t>其他应付款</w:t>
      </w:r>
    </w:p>
    <w:bookmarkStart w:id="102" w:name="_Hlk10535943" w:displacedByCustomXml="next"/>
    <w:sdt>
      <w:sdtPr>
        <w:rPr>
          <w:rFonts w:ascii="宋体" w:hAnsi="宋体" w:cs="宋体" w:hint="eastAsia"/>
          <w:b w:val="0"/>
          <w:bCs w:val="0"/>
          <w:kern w:val="0"/>
          <w:sz w:val="24"/>
          <w:szCs w:val="24"/>
        </w:rPr>
        <w:alias w:val="模块:项目列示"/>
        <w:tag w:val="_SEC_d4a31631d4c141d39fd547efdfcde484"/>
        <w:id w:val="-1853101060"/>
        <w:lock w:val="sdtLocked"/>
        <w:placeholder>
          <w:docPart w:val="GBC22222222222222222222222222222"/>
        </w:placeholder>
      </w:sdtPr>
      <w:sdtEndPr>
        <w:rPr>
          <w:rFonts w:asciiTheme="minorHAnsi" w:hAnsiTheme="minorHAnsi" w:cstheme="minorBidi"/>
          <w:kern w:val="2"/>
          <w:sz w:val="21"/>
          <w:szCs w:val="22"/>
        </w:rPr>
      </w:sdtEndPr>
      <w:sdtContent>
        <w:p w14:paraId="00AAD0AD" w14:textId="77777777" w:rsidR="001814CF" w:rsidRDefault="00147735">
          <w:pPr>
            <w:pStyle w:val="4"/>
          </w:pPr>
          <w:r>
            <w:rPr>
              <w:rFonts w:hint="eastAsia"/>
            </w:rPr>
            <w:t>项目列示</w:t>
          </w:r>
        </w:p>
        <w:sdt>
          <w:sdtPr>
            <w:alias w:val="是否适用：其他应付款分类列示[双击切换]"/>
            <w:tag w:val="_GBC_8136b8c1140049519ac46075abed3220"/>
            <w:id w:val="-1402127924"/>
            <w:lock w:val="sdtContentLocked"/>
            <w:placeholder>
              <w:docPart w:val="GBC22222222222222222222222222222"/>
            </w:placeholder>
          </w:sdtPr>
          <w:sdtEndPr/>
          <w:sdtContent>
            <w:p w14:paraId="34144095" w14:textId="77777777" w:rsidR="001814CF" w:rsidRDefault="00147735">
              <w:r>
                <w:fldChar w:fldCharType="begin"/>
              </w:r>
              <w:r w:rsidR="002F7007">
                <w:instrText xml:space="preserve"> MACROBUTTON  SnrToggleCheckbox √</w:instrText>
              </w:r>
              <w:r w:rsidR="002F7007">
                <w:instrText>适用</w:instrText>
              </w:r>
              <w:r w:rsidR="002F7007">
                <w:instrText xml:space="preserve"> </w:instrText>
              </w:r>
              <w:r>
                <w:fldChar w:fldCharType="end"/>
              </w:r>
              <w:r>
                <w:fldChar w:fldCharType="begin"/>
              </w:r>
              <w:r w:rsidR="002F7007">
                <w:instrText xml:space="preserve"> MACROBUTTON  SnrToggleCheckbox □</w:instrText>
              </w:r>
              <w:r w:rsidR="002F7007">
                <w:instrText>不适用</w:instrText>
              </w:r>
              <w:r w:rsidR="002F7007">
                <w:instrText xml:space="preserve"> </w:instrText>
              </w:r>
              <w:r>
                <w:fldChar w:fldCharType="end"/>
              </w:r>
            </w:p>
          </w:sdtContent>
        </w:sdt>
        <w:p w14:paraId="07FE75C4" w14:textId="77777777" w:rsidR="001814CF" w:rsidRDefault="00147735">
          <w:pPr>
            <w:jc w:val="right"/>
            <w:rPr>
              <w:szCs w:val="21"/>
            </w:rPr>
          </w:pPr>
          <w:r>
            <w:rPr>
              <w:rFonts w:hint="eastAsia"/>
              <w:szCs w:val="21"/>
            </w:rPr>
            <w:t>单位：</w:t>
          </w:r>
          <w:sdt>
            <w:sdtPr>
              <w:rPr>
                <w:rFonts w:hint="eastAsia"/>
                <w:szCs w:val="21"/>
              </w:rPr>
              <w:alias w:val="单位：其他应付款分类列示"/>
              <w:tag w:val="_GBC_f725af1ac18e4ea28ff0b171fd9076b1"/>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付款分类列示"/>
              <w:tag w:val="_GBC_9e26b8e601ae4c3b9b2f73c2946bed3c"/>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2974"/>
            <w:gridCol w:w="2989"/>
          </w:tblGrid>
          <w:tr w:rsidR="002F7007" w14:paraId="6BE5E39A" w14:textId="77777777" w:rsidTr="002F7007">
            <w:sdt>
              <w:sdtPr>
                <w:tag w:val="_PLD_d301d6d0c6f244d3b16ca7922fb1eae1"/>
                <w:id w:val="-570964135"/>
                <w:lock w:val="sdtLocked"/>
              </w:sdtPr>
              <w:sdtEndPr/>
              <w:sdtContent>
                <w:tc>
                  <w:tcPr>
                    <w:tcW w:w="1828" w:type="pct"/>
                    <w:shd w:val="clear" w:color="auto" w:fill="auto"/>
                    <w:vAlign w:val="center"/>
                  </w:tcPr>
                  <w:p w14:paraId="47F892D1" w14:textId="77777777" w:rsidR="002F7007" w:rsidRDefault="002F7007" w:rsidP="002F7007">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14a27299981b44e8a51ddedd6261c7cb"/>
                <w:id w:val="16984225"/>
                <w:lock w:val="sdtLocked"/>
              </w:sdtPr>
              <w:sdtEndPr/>
              <w:sdtContent>
                <w:tc>
                  <w:tcPr>
                    <w:tcW w:w="1582" w:type="pct"/>
                    <w:shd w:val="clear" w:color="auto" w:fill="auto"/>
                    <w:vAlign w:val="center"/>
                  </w:tcPr>
                  <w:p w14:paraId="26253D5F" w14:textId="77777777" w:rsidR="002F7007" w:rsidRDefault="002F7007" w:rsidP="002F7007">
                    <w:pPr>
                      <w:jc w:val="center"/>
                      <w:rPr>
                        <w:szCs w:val="21"/>
                      </w:rPr>
                    </w:pPr>
                    <w:r>
                      <w:rPr>
                        <w:rFonts w:hint="eastAsia"/>
                        <w:szCs w:val="21"/>
                      </w:rPr>
                      <w:t>期末余额</w:t>
                    </w:r>
                  </w:p>
                </w:tc>
              </w:sdtContent>
            </w:sdt>
            <w:sdt>
              <w:sdtPr>
                <w:tag w:val="_PLD_3ada436da03540938e5f25706fc839ab"/>
                <w:id w:val="-1398268540"/>
                <w:lock w:val="sdtLocked"/>
              </w:sdtPr>
              <w:sdtEndPr/>
              <w:sdtContent>
                <w:tc>
                  <w:tcPr>
                    <w:tcW w:w="1590" w:type="pct"/>
                    <w:shd w:val="clear" w:color="auto" w:fill="auto"/>
                    <w:vAlign w:val="center"/>
                  </w:tcPr>
                  <w:p w14:paraId="7DB034C8" w14:textId="77777777" w:rsidR="002F7007" w:rsidRDefault="002F7007" w:rsidP="002F7007">
                    <w:pPr>
                      <w:jc w:val="center"/>
                      <w:rPr>
                        <w:szCs w:val="21"/>
                      </w:rPr>
                    </w:pPr>
                    <w:r>
                      <w:rPr>
                        <w:rFonts w:hint="eastAsia"/>
                        <w:szCs w:val="21"/>
                      </w:rPr>
                      <w:t>期初余额</w:t>
                    </w:r>
                  </w:p>
                </w:tc>
              </w:sdtContent>
            </w:sdt>
          </w:tr>
          <w:tr w:rsidR="002F7007" w14:paraId="227B737C" w14:textId="77777777" w:rsidTr="002F7007">
            <w:sdt>
              <w:sdtPr>
                <w:tag w:val="_PLD_bef380fd911e4f2a9e651243d4593795"/>
                <w:id w:val="394318737"/>
                <w:lock w:val="sdtLocked"/>
              </w:sdtPr>
              <w:sdtEndPr/>
              <w:sdtContent>
                <w:tc>
                  <w:tcPr>
                    <w:tcW w:w="1828" w:type="pct"/>
                    <w:shd w:val="clear" w:color="auto" w:fill="auto"/>
                  </w:tcPr>
                  <w:p w14:paraId="6D596A07" w14:textId="77777777" w:rsidR="002F7007" w:rsidRDefault="002F7007" w:rsidP="002F7007">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sdtContent>
            </w:sdt>
            <w:tc>
              <w:tcPr>
                <w:tcW w:w="1582" w:type="pct"/>
                <w:shd w:val="clear" w:color="auto" w:fill="auto"/>
              </w:tcPr>
              <w:p w14:paraId="1A457BB7" w14:textId="77777777" w:rsidR="002F7007" w:rsidRPr="00775956" w:rsidRDefault="002F7007" w:rsidP="002F7007">
                <w:pPr>
                  <w:tabs>
                    <w:tab w:val="right" w:pos="3690"/>
                    <w:tab w:val="right" w:pos="5130"/>
                    <w:tab w:val="right" w:pos="6030"/>
                    <w:tab w:val="right" w:pos="7650"/>
                    <w:tab w:val="right" w:pos="9270"/>
                  </w:tabs>
                  <w:adjustRightInd w:val="0"/>
                  <w:snapToGrid w:val="0"/>
                  <w:jc w:val="right"/>
                  <w:rPr>
                    <w:rFonts w:asciiTheme="minorEastAsia" w:hAnsiTheme="minorEastAsia"/>
                    <w:szCs w:val="21"/>
                  </w:rPr>
                </w:pPr>
                <w:r w:rsidRPr="00775956">
                  <w:rPr>
                    <w:rFonts w:asciiTheme="minorEastAsia" w:hAnsiTheme="minorEastAsia"/>
                  </w:rPr>
                  <w:t>206,382,504.00</w:t>
                </w:r>
              </w:p>
            </w:tc>
            <w:tc>
              <w:tcPr>
                <w:tcW w:w="1590" w:type="pct"/>
                <w:shd w:val="clear" w:color="auto" w:fill="auto"/>
              </w:tcPr>
              <w:p w14:paraId="76A7E7FB" w14:textId="77777777" w:rsidR="002F7007" w:rsidRPr="00775956" w:rsidRDefault="002F7007" w:rsidP="002F7007">
                <w:pPr>
                  <w:tabs>
                    <w:tab w:val="right" w:pos="3690"/>
                    <w:tab w:val="right" w:pos="5130"/>
                    <w:tab w:val="right" w:pos="6030"/>
                    <w:tab w:val="right" w:pos="7650"/>
                    <w:tab w:val="right" w:pos="9270"/>
                  </w:tabs>
                  <w:adjustRightInd w:val="0"/>
                  <w:snapToGrid w:val="0"/>
                  <w:jc w:val="right"/>
                  <w:rPr>
                    <w:rFonts w:asciiTheme="minorEastAsia" w:hAnsiTheme="minorEastAsia"/>
                    <w:szCs w:val="21"/>
                  </w:rPr>
                </w:pPr>
                <w:r w:rsidRPr="00775956">
                  <w:rPr>
                    <w:rFonts w:asciiTheme="minorEastAsia" w:hAnsiTheme="minorEastAsia"/>
                  </w:rPr>
                  <w:t>241,313,371.45</w:t>
                </w:r>
              </w:p>
            </w:tc>
          </w:tr>
          <w:tr w:rsidR="002F7007" w14:paraId="47A98450" w14:textId="77777777" w:rsidTr="002F7007">
            <w:sdt>
              <w:sdtPr>
                <w:tag w:val="_PLD_90dc33535197444a8eb7c8a4e477d9b7"/>
                <w:id w:val="-854029436"/>
                <w:lock w:val="sdtLocked"/>
              </w:sdtPr>
              <w:sdtEndPr/>
              <w:sdtContent>
                <w:tc>
                  <w:tcPr>
                    <w:tcW w:w="1828" w:type="pct"/>
                    <w:shd w:val="clear" w:color="auto" w:fill="auto"/>
                  </w:tcPr>
                  <w:p w14:paraId="750A13B7" w14:textId="77777777" w:rsidR="002F7007" w:rsidRDefault="002F7007" w:rsidP="002F7007">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14:paraId="1EA3521D" w14:textId="77777777" w:rsidR="002F7007" w:rsidRPr="00775956" w:rsidRDefault="002F7007" w:rsidP="002F7007">
                <w:pPr>
                  <w:tabs>
                    <w:tab w:val="right" w:pos="3690"/>
                    <w:tab w:val="right" w:pos="5130"/>
                    <w:tab w:val="right" w:pos="6030"/>
                    <w:tab w:val="right" w:pos="7650"/>
                    <w:tab w:val="right" w:pos="9270"/>
                  </w:tabs>
                  <w:adjustRightInd w:val="0"/>
                  <w:snapToGrid w:val="0"/>
                  <w:jc w:val="right"/>
                  <w:rPr>
                    <w:rFonts w:asciiTheme="minorEastAsia" w:hAnsiTheme="minorEastAsia"/>
                    <w:szCs w:val="21"/>
                  </w:rPr>
                </w:pPr>
                <w:r w:rsidRPr="00775956">
                  <w:rPr>
                    <w:rFonts w:asciiTheme="minorEastAsia" w:hAnsiTheme="minorEastAsia"/>
                  </w:rPr>
                  <w:t>206,382,504.00</w:t>
                </w:r>
              </w:p>
            </w:tc>
            <w:tc>
              <w:tcPr>
                <w:tcW w:w="1590" w:type="pct"/>
                <w:shd w:val="clear" w:color="auto" w:fill="auto"/>
              </w:tcPr>
              <w:p w14:paraId="7A91D51C" w14:textId="77777777" w:rsidR="002F7007" w:rsidRPr="00775956" w:rsidRDefault="002F7007" w:rsidP="002F7007">
                <w:pPr>
                  <w:tabs>
                    <w:tab w:val="right" w:pos="3690"/>
                    <w:tab w:val="right" w:pos="5130"/>
                    <w:tab w:val="right" w:pos="6030"/>
                    <w:tab w:val="right" w:pos="7650"/>
                    <w:tab w:val="right" w:pos="9270"/>
                  </w:tabs>
                  <w:adjustRightInd w:val="0"/>
                  <w:snapToGrid w:val="0"/>
                  <w:jc w:val="right"/>
                  <w:rPr>
                    <w:rFonts w:asciiTheme="minorEastAsia" w:hAnsiTheme="minorEastAsia"/>
                    <w:szCs w:val="21"/>
                  </w:rPr>
                </w:pPr>
                <w:r w:rsidRPr="00775956">
                  <w:rPr>
                    <w:rFonts w:asciiTheme="minorEastAsia" w:hAnsiTheme="minorEastAsia"/>
                  </w:rPr>
                  <w:t>241,313,371.45</w:t>
                </w:r>
              </w:p>
            </w:tc>
          </w:tr>
        </w:tbl>
        <w:p w14:paraId="4D45D5B1" w14:textId="77777777" w:rsidR="001814CF" w:rsidRPr="002F7007" w:rsidRDefault="009468AC"/>
      </w:sdtContent>
    </w:sdt>
    <w:bookmarkEnd w:id="102" w:displacedByCustomXml="prev"/>
    <w:p w14:paraId="0B23BEF8" w14:textId="77777777" w:rsidR="001814CF" w:rsidRDefault="00147735">
      <w:pPr>
        <w:pStyle w:val="4"/>
      </w:pPr>
      <w:bookmarkStart w:id="103" w:name="_Hlk10536163"/>
      <w:r>
        <w:rPr>
          <w:rFonts w:hint="eastAsia"/>
        </w:rPr>
        <w:t>其他应付款</w:t>
      </w:r>
    </w:p>
    <w:sdt>
      <w:sdtPr>
        <w:rPr>
          <w:rFonts w:ascii="宋体" w:hAnsi="宋体" w:cs="宋体" w:hint="eastAsia"/>
          <w:b w:val="0"/>
          <w:bCs w:val="0"/>
          <w:kern w:val="0"/>
          <w:sz w:val="24"/>
          <w:szCs w:val="24"/>
        </w:rPr>
        <w:alias w:val="模块:按款项性质列示其他应付款"/>
        <w:tag w:val="_SEC_df361e68406f49208d47d08674984872"/>
        <w:id w:val="-403145031"/>
        <w:lock w:val="sdtLocked"/>
        <w:placeholder>
          <w:docPart w:val="GBC22222222222222222222222222222"/>
        </w:placeholder>
      </w:sdtPr>
      <w:sdtEndPr>
        <w:rPr>
          <w:rFonts w:asciiTheme="minorHAnsi" w:hAnsiTheme="minorHAnsi" w:cstheme="minorBidi"/>
          <w:kern w:val="2"/>
          <w:sz w:val="21"/>
          <w:szCs w:val="22"/>
        </w:rPr>
      </w:sdtEndPr>
      <w:sdtContent>
        <w:p w14:paraId="7561F77F" w14:textId="77777777" w:rsidR="001814CF" w:rsidRDefault="00147735">
          <w:pPr>
            <w:pStyle w:val="4"/>
            <w:numPr>
              <w:ilvl w:val="3"/>
              <w:numId w:val="60"/>
            </w:numPr>
          </w:pPr>
          <w:r>
            <w:rPr>
              <w:rFonts w:hint="eastAsia"/>
            </w:rPr>
            <w:t>按款项性质列示其他应付款</w:t>
          </w:r>
        </w:p>
        <w:sdt>
          <w:sdtPr>
            <w:alias w:val="是否适用：按款项性质列示其他应付款[双击切换]"/>
            <w:tag w:val="_GBC_a099ebd596de4984814ff6b49af92e86"/>
            <w:id w:val="-1414770067"/>
            <w:lock w:val="sdtContentLocked"/>
            <w:placeholder>
              <w:docPart w:val="GBC22222222222222222222222222222"/>
            </w:placeholder>
          </w:sdtPr>
          <w:sdtEndPr/>
          <w:sdtContent>
            <w:p w14:paraId="4A60C74F" w14:textId="77777777" w:rsidR="001814CF" w:rsidRDefault="00147735">
              <w:r>
                <w:fldChar w:fldCharType="begin"/>
              </w:r>
              <w:r w:rsidR="002F7007">
                <w:instrText>MACROBUTTON  SnrToggleCheckbox √</w:instrText>
              </w:r>
              <w:r w:rsidR="002F7007">
                <w:instrText>适用</w:instrText>
              </w:r>
              <w:r w:rsidR="002F7007">
                <w:instrText xml:space="preserve"> </w:instrText>
              </w:r>
              <w:r>
                <w:fldChar w:fldCharType="end"/>
              </w:r>
              <w:r>
                <w:fldChar w:fldCharType="begin"/>
              </w:r>
              <w:r w:rsidR="002F7007">
                <w:instrText xml:space="preserve"> MACROBUTTON  SnrToggleCheckbox □</w:instrText>
              </w:r>
              <w:r w:rsidR="002F7007">
                <w:instrText>不适用</w:instrText>
              </w:r>
              <w:r w:rsidR="002F7007">
                <w:instrText xml:space="preserve"> </w:instrText>
              </w:r>
              <w:r>
                <w:fldChar w:fldCharType="end"/>
              </w:r>
            </w:p>
          </w:sdtContent>
        </w:sdt>
        <w:p w14:paraId="7DCB0B6B" w14:textId="77777777" w:rsidR="002F7007" w:rsidRDefault="00147735">
          <w:pPr>
            <w:jc w:val="right"/>
            <w:rPr>
              <w:szCs w:val="21"/>
            </w:rPr>
          </w:pPr>
          <w:r>
            <w:rPr>
              <w:rFonts w:hint="eastAsia"/>
              <w:szCs w:val="21"/>
            </w:rPr>
            <w:t>单位：</w:t>
          </w:r>
          <w:sdt>
            <w:sdtPr>
              <w:rPr>
                <w:rFonts w:hint="eastAsia"/>
                <w:szCs w:val="21"/>
              </w:rPr>
              <w:alias w:val="单位：财务附注：其他应付款情况"/>
              <w:tag w:val="_GBC_781a05c0c742470b88557fa8878adf9c"/>
              <w:id w:val="-973828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其他应付款情况"/>
              <w:tag w:val="_GBC_19bba6af93f1445cbfdc13ddfb71a0ea"/>
              <w:id w:val="-1798449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3115"/>
            <w:gridCol w:w="3249"/>
          </w:tblGrid>
          <w:tr w:rsidR="002F7007" w14:paraId="7E423E3D" w14:textId="77777777" w:rsidTr="002F7007">
            <w:sdt>
              <w:sdtPr>
                <w:tag w:val="_PLD_3991c4118c8d4069811e5f758978143f"/>
                <w:id w:val="-841241825"/>
                <w:lock w:val="sdtLocked"/>
              </w:sdtPr>
              <w:sdtEndPr/>
              <w:sdtContent>
                <w:tc>
                  <w:tcPr>
                    <w:tcW w:w="1615" w:type="pct"/>
                    <w:shd w:val="clear" w:color="auto" w:fill="auto"/>
                  </w:tcPr>
                  <w:p w14:paraId="71821363" w14:textId="77777777" w:rsidR="002F7007" w:rsidRDefault="002F7007" w:rsidP="002F7007">
                    <w:pPr>
                      <w:jc w:val="center"/>
                      <w:rPr>
                        <w:szCs w:val="21"/>
                      </w:rPr>
                    </w:pPr>
                    <w:r>
                      <w:rPr>
                        <w:rFonts w:hint="eastAsia"/>
                        <w:szCs w:val="21"/>
                      </w:rPr>
                      <w:t>项目</w:t>
                    </w:r>
                  </w:p>
                </w:tc>
              </w:sdtContent>
            </w:sdt>
            <w:sdt>
              <w:sdtPr>
                <w:tag w:val="_PLD_c1bcea3523f040f08da3a1bd0d135ad5"/>
                <w:id w:val="403420057"/>
                <w:lock w:val="sdtLocked"/>
              </w:sdtPr>
              <w:sdtEndPr/>
              <w:sdtContent>
                <w:tc>
                  <w:tcPr>
                    <w:tcW w:w="1657" w:type="pct"/>
                    <w:shd w:val="clear" w:color="auto" w:fill="auto"/>
                  </w:tcPr>
                  <w:p w14:paraId="262E9F33" w14:textId="77777777" w:rsidR="002F7007" w:rsidRDefault="002F7007" w:rsidP="002F7007">
                    <w:pPr>
                      <w:jc w:val="center"/>
                      <w:rPr>
                        <w:szCs w:val="21"/>
                      </w:rPr>
                    </w:pPr>
                    <w:r>
                      <w:rPr>
                        <w:rFonts w:hint="eastAsia"/>
                        <w:szCs w:val="21"/>
                      </w:rPr>
                      <w:t>期末余额</w:t>
                    </w:r>
                  </w:p>
                </w:tc>
              </w:sdtContent>
            </w:sdt>
            <w:sdt>
              <w:sdtPr>
                <w:tag w:val="_PLD_b89663858245498c995c58e2bab384aa"/>
                <w:id w:val="1646703597"/>
                <w:lock w:val="sdtLocked"/>
              </w:sdtPr>
              <w:sdtEndPr/>
              <w:sdtContent>
                <w:tc>
                  <w:tcPr>
                    <w:tcW w:w="1728" w:type="pct"/>
                    <w:shd w:val="clear" w:color="auto" w:fill="auto"/>
                  </w:tcPr>
                  <w:p w14:paraId="659E2019" w14:textId="77777777" w:rsidR="002F7007" w:rsidRDefault="002F7007" w:rsidP="002F7007">
                    <w:pPr>
                      <w:jc w:val="center"/>
                      <w:rPr>
                        <w:szCs w:val="21"/>
                      </w:rPr>
                    </w:pPr>
                    <w:r>
                      <w:rPr>
                        <w:rFonts w:hint="eastAsia"/>
                        <w:szCs w:val="21"/>
                      </w:rPr>
                      <w:t>期初余额</w:t>
                    </w:r>
                  </w:p>
                </w:tc>
              </w:sdtContent>
            </w:sdt>
          </w:tr>
          <w:sdt>
            <w:sdtPr>
              <w:rPr>
                <w:rFonts w:hint="eastAsia"/>
                <w:szCs w:val="21"/>
              </w:rPr>
              <w:alias w:val="其他应付款情况明细"/>
              <w:tag w:val="_TUP_d68cb62e22fc4f99ab4d25c145efcd43"/>
              <w:id w:val="-527338239"/>
              <w:lock w:val="sdtLocked"/>
            </w:sdtPr>
            <w:sdtEndPr>
              <w:rPr>
                <w:rFonts w:asciiTheme="minorEastAsia" w:hAnsiTheme="minorEastAsia" w:hint="default"/>
              </w:rPr>
            </w:sdtEndPr>
            <w:sdtContent>
              <w:tr w:rsidR="002F7007" w14:paraId="51ADE075" w14:textId="77777777" w:rsidTr="002F7007">
                <w:tc>
                  <w:tcPr>
                    <w:tcW w:w="1615" w:type="pct"/>
                    <w:shd w:val="clear" w:color="auto" w:fill="auto"/>
                  </w:tcPr>
                  <w:p w14:paraId="4E5A9E39" w14:textId="77777777" w:rsidR="002F7007" w:rsidRDefault="002F7007" w:rsidP="002F7007">
                    <w:pPr>
                      <w:rPr>
                        <w:szCs w:val="21"/>
                      </w:rPr>
                    </w:pPr>
                    <w:r>
                      <w:t>应付市场费用</w:t>
                    </w:r>
                  </w:p>
                </w:tc>
                <w:tc>
                  <w:tcPr>
                    <w:tcW w:w="1657" w:type="pct"/>
                    <w:shd w:val="clear" w:color="auto" w:fill="auto"/>
                  </w:tcPr>
                  <w:p w14:paraId="0574D87D" w14:textId="77777777" w:rsidR="002F7007" w:rsidRPr="00775956" w:rsidRDefault="002F7007" w:rsidP="002F7007">
                    <w:pPr>
                      <w:jc w:val="right"/>
                      <w:rPr>
                        <w:rFonts w:asciiTheme="minorEastAsia" w:hAnsiTheme="minorEastAsia"/>
                        <w:szCs w:val="21"/>
                      </w:rPr>
                    </w:pPr>
                    <w:r w:rsidRPr="00775956">
                      <w:rPr>
                        <w:rFonts w:asciiTheme="minorEastAsia" w:hAnsiTheme="minorEastAsia"/>
                      </w:rPr>
                      <w:t>168,196,168.06</w:t>
                    </w:r>
                  </w:p>
                </w:tc>
                <w:tc>
                  <w:tcPr>
                    <w:tcW w:w="1728" w:type="pct"/>
                    <w:shd w:val="clear" w:color="auto" w:fill="auto"/>
                  </w:tcPr>
                  <w:p w14:paraId="6EA1D679" w14:textId="77777777" w:rsidR="002F7007" w:rsidRPr="00775956" w:rsidRDefault="002F7007" w:rsidP="002F7007">
                    <w:pPr>
                      <w:jc w:val="right"/>
                      <w:rPr>
                        <w:rFonts w:asciiTheme="minorEastAsia" w:hAnsiTheme="minorEastAsia"/>
                        <w:szCs w:val="21"/>
                      </w:rPr>
                    </w:pPr>
                    <w:r w:rsidRPr="00775956">
                      <w:rPr>
                        <w:rFonts w:asciiTheme="minorEastAsia" w:hAnsiTheme="minorEastAsia"/>
                      </w:rPr>
                      <w:t>199,046,230.99</w:t>
                    </w:r>
                  </w:p>
                </w:tc>
              </w:tr>
            </w:sdtContent>
          </w:sdt>
          <w:sdt>
            <w:sdtPr>
              <w:rPr>
                <w:rFonts w:hint="eastAsia"/>
                <w:szCs w:val="21"/>
              </w:rPr>
              <w:alias w:val="其他应付款情况明细"/>
              <w:tag w:val="_TUP_d68cb62e22fc4f99ab4d25c145efcd43"/>
              <w:id w:val="-191075121"/>
              <w:lock w:val="sdtLocked"/>
            </w:sdtPr>
            <w:sdtEndPr>
              <w:rPr>
                <w:rFonts w:asciiTheme="minorEastAsia" w:hAnsiTheme="minorEastAsia" w:hint="default"/>
              </w:rPr>
            </w:sdtEndPr>
            <w:sdtContent>
              <w:tr w:rsidR="002F7007" w14:paraId="53E87CD9" w14:textId="77777777" w:rsidTr="002F7007">
                <w:tc>
                  <w:tcPr>
                    <w:tcW w:w="1615" w:type="pct"/>
                    <w:shd w:val="clear" w:color="auto" w:fill="auto"/>
                  </w:tcPr>
                  <w:p w14:paraId="1688D620" w14:textId="77777777" w:rsidR="002F7007" w:rsidRDefault="002F7007" w:rsidP="002F7007">
                    <w:pPr>
                      <w:rPr>
                        <w:szCs w:val="21"/>
                      </w:rPr>
                    </w:pPr>
                    <w:r>
                      <w:t>各种暂收保证金、押金</w:t>
                    </w:r>
                  </w:p>
                </w:tc>
                <w:tc>
                  <w:tcPr>
                    <w:tcW w:w="1657" w:type="pct"/>
                    <w:shd w:val="clear" w:color="auto" w:fill="auto"/>
                  </w:tcPr>
                  <w:p w14:paraId="1A8B5980" w14:textId="77777777" w:rsidR="002F7007" w:rsidRPr="00775956" w:rsidRDefault="002F7007" w:rsidP="002F7007">
                    <w:pPr>
                      <w:jc w:val="right"/>
                      <w:rPr>
                        <w:rFonts w:asciiTheme="minorEastAsia" w:hAnsiTheme="minorEastAsia"/>
                        <w:szCs w:val="21"/>
                      </w:rPr>
                    </w:pPr>
                    <w:r w:rsidRPr="00775956">
                      <w:rPr>
                        <w:rFonts w:asciiTheme="minorEastAsia" w:hAnsiTheme="minorEastAsia"/>
                      </w:rPr>
                      <w:t>35,602,134.79</w:t>
                    </w:r>
                  </w:p>
                </w:tc>
                <w:tc>
                  <w:tcPr>
                    <w:tcW w:w="1728" w:type="pct"/>
                    <w:shd w:val="clear" w:color="auto" w:fill="auto"/>
                  </w:tcPr>
                  <w:p w14:paraId="6EF54F1A" w14:textId="77777777" w:rsidR="002F7007" w:rsidRPr="00775956" w:rsidRDefault="002F7007" w:rsidP="002F7007">
                    <w:pPr>
                      <w:jc w:val="right"/>
                      <w:rPr>
                        <w:rFonts w:asciiTheme="minorEastAsia" w:hAnsiTheme="minorEastAsia"/>
                        <w:szCs w:val="21"/>
                      </w:rPr>
                    </w:pPr>
                    <w:r w:rsidRPr="00775956">
                      <w:rPr>
                        <w:rFonts w:asciiTheme="minorEastAsia" w:hAnsiTheme="minorEastAsia"/>
                      </w:rPr>
                      <w:t>36,193,597.80</w:t>
                    </w:r>
                  </w:p>
                </w:tc>
              </w:tr>
            </w:sdtContent>
          </w:sdt>
          <w:sdt>
            <w:sdtPr>
              <w:rPr>
                <w:rFonts w:hint="eastAsia"/>
                <w:szCs w:val="21"/>
              </w:rPr>
              <w:alias w:val="其他应付款情况明细"/>
              <w:tag w:val="_TUP_d68cb62e22fc4f99ab4d25c145efcd43"/>
              <w:id w:val="-2002340618"/>
              <w:lock w:val="sdtLocked"/>
            </w:sdtPr>
            <w:sdtEndPr>
              <w:rPr>
                <w:rFonts w:asciiTheme="minorEastAsia" w:hAnsiTheme="minorEastAsia" w:hint="default"/>
              </w:rPr>
            </w:sdtEndPr>
            <w:sdtContent>
              <w:tr w:rsidR="002F7007" w14:paraId="134B9A54" w14:textId="77777777" w:rsidTr="002F7007">
                <w:tc>
                  <w:tcPr>
                    <w:tcW w:w="1615" w:type="pct"/>
                    <w:shd w:val="clear" w:color="auto" w:fill="auto"/>
                  </w:tcPr>
                  <w:p w14:paraId="190A79F6" w14:textId="77777777" w:rsidR="002F7007" w:rsidRDefault="002F7007" w:rsidP="002F7007">
                    <w:pPr>
                      <w:rPr>
                        <w:szCs w:val="21"/>
                      </w:rPr>
                    </w:pPr>
                    <w:r>
                      <w:t>其他</w:t>
                    </w:r>
                  </w:p>
                </w:tc>
                <w:tc>
                  <w:tcPr>
                    <w:tcW w:w="1657" w:type="pct"/>
                    <w:shd w:val="clear" w:color="auto" w:fill="auto"/>
                  </w:tcPr>
                  <w:p w14:paraId="41F57FC6" w14:textId="77777777" w:rsidR="002F7007" w:rsidRPr="00775956" w:rsidRDefault="002F7007" w:rsidP="002F7007">
                    <w:pPr>
                      <w:jc w:val="right"/>
                      <w:rPr>
                        <w:rFonts w:asciiTheme="minorEastAsia" w:hAnsiTheme="minorEastAsia"/>
                        <w:szCs w:val="21"/>
                      </w:rPr>
                    </w:pPr>
                    <w:r w:rsidRPr="00775956">
                      <w:rPr>
                        <w:rFonts w:asciiTheme="minorEastAsia" w:hAnsiTheme="minorEastAsia"/>
                      </w:rPr>
                      <w:t>2,584,201.15</w:t>
                    </w:r>
                  </w:p>
                </w:tc>
                <w:tc>
                  <w:tcPr>
                    <w:tcW w:w="1728" w:type="pct"/>
                    <w:shd w:val="clear" w:color="auto" w:fill="auto"/>
                  </w:tcPr>
                  <w:p w14:paraId="0233AB9F" w14:textId="77777777" w:rsidR="002F7007" w:rsidRPr="00775956" w:rsidRDefault="002F7007" w:rsidP="002F7007">
                    <w:pPr>
                      <w:jc w:val="right"/>
                      <w:rPr>
                        <w:rFonts w:asciiTheme="minorEastAsia" w:hAnsiTheme="minorEastAsia"/>
                        <w:szCs w:val="21"/>
                      </w:rPr>
                    </w:pPr>
                    <w:r w:rsidRPr="00775956">
                      <w:rPr>
                        <w:rFonts w:asciiTheme="minorEastAsia" w:hAnsiTheme="minorEastAsia"/>
                      </w:rPr>
                      <w:t>6,073,542.66</w:t>
                    </w:r>
                  </w:p>
                </w:tc>
              </w:tr>
            </w:sdtContent>
          </w:sdt>
          <w:tr w:rsidR="002F7007" w:rsidRPr="002F7007" w14:paraId="0FA4CA44" w14:textId="77777777" w:rsidTr="002F7007">
            <w:sdt>
              <w:sdtPr>
                <w:tag w:val="_PLD_dc1df66b4e6549929c6b91b265854e4c"/>
                <w:id w:val="-1244250297"/>
                <w:lock w:val="sdtLocked"/>
              </w:sdtPr>
              <w:sdtEndPr/>
              <w:sdtContent>
                <w:tc>
                  <w:tcPr>
                    <w:tcW w:w="1615" w:type="pct"/>
                    <w:shd w:val="clear" w:color="auto" w:fill="auto"/>
                  </w:tcPr>
                  <w:p w14:paraId="566C3865" w14:textId="77777777" w:rsidR="002F7007" w:rsidRDefault="002F7007" w:rsidP="002F7007">
                    <w:pPr>
                      <w:jc w:val="center"/>
                      <w:rPr>
                        <w:color w:val="000000" w:themeColor="text1"/>
                        <w:szCs w:val="21"/>
                      </w:rPr>
                    </w:pPr>
                    <w:r>
                      <w:rPr>
                        <w:rFonts w:hint="eastAsia"/>
                        <w:color w:val="000000" w:themeColor="text1"/>
                        <w:szCs w:val="21"/>
                      </w:rPr>
                      <w:t>合计</w:t>
                    </w:r>
                  </w:p>
                </w:tc>
              </w:sdtContent>
            </w:sdt>
            <w:tc>
              <w:tcPr>
                <w:tcW w:w="1657" w:type="pct"/>
                <w:shd w:val="clear" w:color="auto" w:fill="auto"/>
              </w:tcPr>
              <w:p w14:paraId="10BC6E29" w14:textId="77777777" w:rsidR="002F7007" w:rsidRPr="00775956" w:rsidRDefault="002F7007" w:rsidP="00CB0C10">
                <w:pPr>
                  <w:ind w:firstLineChars="650" w:firstLine="1365"/>
                  <w:rPr>
                    <w:rFonts w:asciiTheme="minorEastAsia" w:hAnsiTheme="minorEastAsia"/>
                  </w:rPr>
                </w:pPr>
                <w:r w:rsidRPr="00775956">
                  <w:rPr>
                    <w:rFonts w:asciiTheme="minorEastAsia" w:hAnsiTheme="minorEastAsia"/>
                  </w:rPr>
                  <w:t>206,382,504.00</w:t>
                </w:r>
              </w:p>
            </w:tc>
            <w:tc>
              <w:tcPr>
                <w:tcW w:w="1728" w:type="pct"/>
                <w:shd w:val="clear" w:color="auto" w:fill="auto"/>
              </w:tcPr>
              <w:p w14:paraId="27DACADA" w14:textId="77777777" w:rsidR="002F7007" w:rsidRPr="00775956" w:rsidRDefault="002F7007" w:rsidP="00CB0C10">
                <w:pPr>
                  <w:ind w:firstLineChars="700" w:firstLine="1470"/>
                  <w:rPr>
                    <w:rFonts w:asciiTheme="minorEastAsia" w:hAnsiTheme="minorEastAsia"/>
                  </w:rPr>
                </w:pPr>
                <w:r w:rsidRPr="00775956">
                  <w:rPr>
                    <w:rFonts w:asciiTheme="minorEastAsia" w:hAnsiTheme="minorEastAsia"/>
                  </w:rPr>
                  <w:t>241,313,371.45</w:t>
                </w:r>
              </w:p>
            </w:tc>
          </w:tr>
        </w:tbl>
        <w:p w14:paraId="3FF0479A" w14:textId="77777777" w:rsidR="001814CF" w:rsidRPr="002F7007" w:rsidRDefault="009468AC"/>
      </w:sdtContent>
    </w:sdt>
    <w:sdt>
      <w:sdtPr>
        <w:rPr>
          <w:rFonts w:ascii="宋体" w:hAnsi="宋体" w:cs="宋体" w:hint="eastAsia"/>
          <w:b w:val="0"/>
          <w:bCs w:val="0"/>
          <w:kern w:val="0"/>
          <w:sz w:val="24"/>
          <w:szCs w:val="24"/>
        </w:rPr>
        <w:alias w:val="模块:账龄超过1年的重要其他应付款"/>
        <w:tag w:val="_SEC_83408720712d4902a68e6c9ddd4c67ae"/>
        <w:id w:val="-1841999181"/>
        <w:lock w:val="sdtLocked"/>
        <w:placeholder>
          <w:docPart w:val="GBC22222222222222222222222222222"/>
        </w:placeholder>
      </w:sdtPr>
      <w:sdtEndPr>
        <w:rPr>
          <w:rFonts w:asciiTheme="minorHAnsi" w:hAnsiTheme="minorHAnsi" w:cstheme="minorBidi"/>
          <w:kern w:val="2"/>
          <w:sz w:val="21"/>
          <w:szCs w:val="22"/>
        </w:rPr>
      </w:sdtEndPr>
      <w:sdtContent>
        <w:p w14:paraId="7FF7C1EC" w14:textId="77777777" w:rsidR="001814CF" w:rsidRDefault="00147735">
          <w:pPr>
            <w:pStyle w:val="4"/>
            <w:numPr>
              <w:ilvl w:val="3"/>
              <w:numId w:val="60"/>
            </w:numPr>
          </w:pPr>
          <w:r>
            <w:rPr>
              <w:rFonts w:hint="eastAsia"/>
            </w:rPr>
            <w:t>账龄超过</w:t>
          </w:r>
          <w:r>
            <w:t>1</w:t>
          </w:r>
          <w:r>
            <w:t>年的重要其他应付款</w:t>
          </w:r>
        </w:p>
        <w:p w14:paraId="5ED778E9" w14:textId="77777777" w:rsidR="001814CF" w:rsidRDefault="009468AC">
          <w:sdt>
            <w:sdtPr>
              <w:alias w:val="是否适用：账龄超过1年的重要其他应付款[双击切换]"/>
              <w:tag w:val="_GBC_484cd63ee8b54a41978c822ae4ec5689"/>
              <w:id w:val="1786847676"/>
              <w:lock w:val="sdtContentLocked"/>
              <w:placeholder>
                <w:docPart w:val="GBC22222222222222222222222222222"/>
              </w:placeholder>
            </w:sdtPr>
            <w:sdtEndPr/>
            <w:sdtContent>
              <w:r w:rsidR="00147735">
                <w:fldChar w:fldCharType="begin"/>
              </w:r>
              <w:r w:rsidR="002F7007">
                <w:instrText>MACROBUTTON  SnrToggleCheckbox √</w:instrText>
              </w:r>
              <w:r w:rsidR="002F7007">
                <w:instrText>适用</w:instrText>
              </w:r>
              <w:r w:rsidR="002F7007">
                <w:instrText xml:space="preserve"> </w:instrText>
              </w:r>
              <w:r w:rsidR="00147735">
                <w:fldChar w:fldCharType="end"/>
              </w:r>
              <w:r w:rsidR="00147735">
                <w:fldChar w:fldCharType="begin"/>
              </w:r>
              <w:r w:rsidR="00147735">
                <w:instrText xml:space="preserve"> MACROBUTTON  SnrToggleCheckbox □</w:instrText>
              </w:r>
              <w:r w:rsidR="00147735">
                <w:instrText>不适用</w:instrText>
              </w:r>
              <w:r w:rsidR="00147735">
                <w:instrText xml:space="preserve"> </w:instrText>
              </w:r>
              <w:r w:rsidR="00147735">
                <w:fldChar w:fldCharType="end"/>
              </w:r>
            </w:sdtContent>
          </w:sdt>
        </w:p>
        <w:p w14:paraId="0B467E5B" w14:textId="77777777" w:rsidR="002F7007" w:rsidRDefault="00147735">
          <w:pPr>
            <w:jc w:val="right"/>
          </w:pPr>
          <w:r>
            <w:rPr>
              <w:rFonts w:hint="eastAsia"/>
            </w:rPr>
            <w:t>单位：</w:t>
          </w:r>
          <w:sdt>
            <w:sdtPr>
              <w:rPr>
                <w:rFonts w:hint="eastAsia"/>
              </w:rPr>
              <w:alias w:val="单位：财务附注：账龄超过1年的重要其他应付款"/>
              <w:tag w:val="_GBC_70627db7610a4aaf857bc90322d6cdfe"/>
              <w:id w:val="2907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财务附注：账龄超过1年的重要其他应付款"/>
              <w:tag w:val="_GBC_8ef8bcf4c1a64fecb8d1bc26dcf905d1"/>
              <w:id w:val="2907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2656"/>
            <w:gridCol w:w="3234"/>
          </w:tblGrid>
          <w:tr w:rsidR="002F7007" w14:paraId="4577F6B8" w14:textId="77777777" w:rsidTr="00553071">
            <w:trPr>
              <w:trHeight w:val="269"/>
            </w:trPr>
            <w:sdt>
              <w:sdtPr>
                <w:tag w:val="_PLD_a2b3ff41455140df9be8564e6380c550"/>
                <w:id w:val="1646392705"/>
                <w:lock w:val="sdtLocked"/>
              </w:sdtPr>
              <w:sdtEndPr/>
              <w:sdtContent>
                <w:tc>
                  <w:tcPr>
                    <w:tcW w:w="1867" w:type="pct"/>
                    <w:shd w:val="clear" w:color="auto" w:fill="auto"/>
                    <w:vAlign w:val="center"/>
                  </w:tcPr>
                  <w:p w14:paraId="2A6A1844" w14:textId="77777777" w:rsidR="002F7007" w:rsidRDefault="002F7007" w:rsidP="002F7007">
                    <w:pPr>
                      <w:jc w:val="center"/>
                      <w:rPr>
                        <w:szCs w:val="21"/>
                      </w:rPr>
                    </w:pPr>
                    <w:r>
                      <w:rPr>
                        <w:rFonts w:hint="eastAsia"/>
                        <w:szCs w:val="21"/>
                      </w:rPr>
                      <w:t>项目</w:t>
                    </w:r>
                  </w:p>
                </w:tc>
              </w:sdtContent>
            </w:sdt>
            <w:sdt>
              <w:sdtPr>
                <w:tag w:val="_PLD_e96da55b57ef4b128b17e8730df5f38e"/>
                <w:id w:val="-987245788"/>
                <w:lock w:val="sdtLocked"/>
              </w:sdtPr>
              <w:sdtEndPr/>
              <w:sdtContent>
                <w:tc>
                  <w:tcPr>
                    <w:tcW w:w="1413" w:type="pct"/>
                    <w:shd w:val="clear" w:color="auto" w:fill="auto"/>
                    <w:vAlign w:val="center"/>
                  </w:tcPr>
                  <w:p w14:paraId="4331ACD0" w14:textId="77777777" w:rsidR="002F7007" w:rsidRDefault="002F7007" w:rsidP="002F7007">
                    <w:pPr>
                      <w:jc w:val="center"/>
                      <w:rPr>
                        <w:szCs w:val="21"/>
                      </w:rPr>
                    </w:pPr>
                    <w:r>
                      <w:rPr>
                        <w:rFonts w:hint="eastAsia"/>
                        <w:szCs w:val="21"/>
                      </w:rPr>
                      <w:t>期末余额</w:t>
                    </w:r>
                  </w:p>
                </w:tc>
              </w:sdtContent>
            </w:sdt>
            <w:sdt>
              <w:sdtPr>
                <w:tag w:val="_PLD_a0a7c81595d2416d898e57939ff78dd7"/>
                <w:id w:val="-2012677412"/>
                <w:lock w:val="sdtLocked"/>
              </w:sdtPr>
              <w:sdtEndPr/>
              <w:sdtContent>
                <w:tc>
                  <w:tcPr>
                    <w:tcW w:w="1720" w:type="pct"/>
                    <w:shd w:val="clear" w:color="auto" w:fill="auto"/>
                    <w:vAlign w:val="center"/>
                  </w:tcPr>
                  <w:p w14:paraId="63BF85AC" w14:textId="77777777" w:rsidR="002F7007" w:rsidRDefault="002F7007" w:rsidP="002F7007">
                    <w:pPr>
                      <w:jc w:val="center"/>
                      <w:rPr>
                        <w:szCs w:val="21"/>
                      </w:rPr>
                    </w:pPr>
                    <w:proofErr w:type="gramStart"/>
                    <w:r>
                      <w:rPr>
                        <w:rFonts w:hint="eastAsia"/>
                        <w:szCs w:val="21"/>
                      </w:rPr>
                      <w:t>未偿</w:t>
                    </w:r>
                    <w:proofErr w:type="gramEnd"/>
                    <w:r>
                      <w:rPr>
                        <w:rFonts w:hint="eastAsia"/>
                        <w:szCs w:val="21"/>
                      </w:rPr>
                      <w:t>还或结转的原因</w:t>
                    </w:r>
                  </w:p>
                </w:tc>
              </w:sdtContent>
            </w:sdt>
          </w:tr>
          <w:sdt>
            <w:sdtPr>
              <w:rPr>
                <w:szCs w:val="21"/>
              </w:rPr>
              <w:alias w:val="重要的账龄超过1年的其他应付款明细"/>
              <w:tag w:val="_TUP_107abfb893f149c8878e75d2528d9efe"/>
              <w:id w:val="-21790552"/>
              <w:lock w:val="sdtLocked"/>
            </w:sdtPr>
            <w:sdtEndPr/>
            <w:sdtContent>
              <w:tr w:rsidR="002F7007" w14:paraId="12754B08" w14:textId="77777777" w:rsidTr="00553071">
                <w:tc>
                  <w:tcPr>
                    <w:tcW w:w="1867" w:type="pct"/>
                    <w:tcBorders>
                      <w:bottom w:val="single" w:sz="4" w:space="0" w:color="auto"/>
                    </w:tcBorders>
                    <w:shd w:val="clear" w:color="auto" w:fill="auto"/>
                  </w:tcPr>
                  <w:p w14:paraId="2640C584" w14:textId="77777777" w:rsidR="002F7007" w:rsidRDefault="002F7007" w:rsidP="002F7007">
                    <w:pPr>
                      <w:rPr>
                        <w:szCs w:val="21"/>
                      </w:rPr>
                    </w:pPr>
                    <w:r>
                      <w:t>西藏康哲药业发展有限公司</w:t>
                    </w:r>
                    <w:r>
                      <w:t> </w:t>
                    </w:r>
                  </w:p>
                </w:tc>
                <w:tc>
                  <w:tcPr>
                    <w:tcW w:w="1413" w:type="pct"/>
                    <w:shd w:val="clear" w:color="auto" w:fill="auto"/>
                  </w:tcPr>
                  <w:p w14:paraId="1DE6162C" w14:textId="77777777" w:rsidR="002F7007" w:rsidRPr="00775956" w:rsidRDefault="002F7007" w:rsidP="002F7007">
                    <w:pPr>
                      <w:jc w:val="right"/>
                      <w:rPr>
                        <w:rFonts w:asciiTheme="minorEastAsia" w:hAnsiTheme="minorEastAsia"/>
                        <w:szCs w:val="21"/>
                      </w:rPr>
                    </w:pPr>
                    <w:r w:rsidRPr="00775956">
                      <w:rPr>
                        <w:rFonts w:asciiTheme="minorEastAsia" w:hAnsiTheme="minorEastAsia"/>
                      </w:rPr>
                      <w:t>31,815,856.00</w:t>
                    </w:r>
                  </w:p>
                </w:tc>
                <w:tc>
                  <w:tcPr>
                    <w:tcW w:w="1720" w:type="pct"/>
                    <w:shd w:val="clear" w:color="auto" w:fill="auto"/>
                  </w:tcPr>
                  <w:p w14:paraId="1EED58D3" w14:textId="77777777" w:rsidR="002F7007" w:rsidRDefault="002F7007" w:rsidP="002F7007">
                    <w:pPr>
                      <w:rPr>
                        <w:szCs w:val="21"/>
                      </w:rPr>
                    </w:pPr>
                    <w:r>
                      <w:t>在保证期内保证金</w:t>
                    </w:r>
                  </w:p>
                </w:tc>
              </w:tr>
            </w:sdtContent>
          </w:sdt>
          <w:tr w:rsidR="002F7007" w:rsidRPr="002F7007" w14:paraId="1F133312" w14:textId="77777777" w:rsidTr="00553071">
            <w:sdt>
              <w:sdtPr>
                <w:tag w:val="_PLD_ea766d57335d427393a67dd762f0167b"/>
                <w:id w:val="-1462646037"/>
                <w:lock w:val="sdtLocked"/>
              </w:sdtPr>
              <w:sdtEndPr/>
              <w:sdtContent>
                <w:tc>
                  <w:tcPr>
                    <w:tcW w:w="1867" w:type="pct"/>
                    <w:shd w:val="clear" w:color="auto" w:fill="auto"/>
                    <w:vAlign w:val="center"/>
                  </w:tcPr>
                  <w:p w14:paraId="38CC241C" w14:textId="77777777" w:rsidR="002F7007" w:rsidRDefault="002F7007" w:rsidP="002F7007">
                    <w:pPr>
                      <w:jc w:val="center"/>
                      <w:rPr>
                        <w:szCs w:val="21"/>
                      </w:rPr>
                    </w:pPr>
                    <w:r>
                      <w:rPr>
                        <w:rFonts w:hint="eastAsia"/>
                        <w:szCs w:val="21"/>
                      </w:rPr>
                      <w:t>合计</w:t>
                    </w:r>
                  </w:p>
                </w:tc>
              </w:sdtContent>
            </w:sdt>
            <w:tc>
              <w:tcPr>
                <w:tcW w:w="1413" w:type="pct"/>
                <w:shd w:val="clear" w:color="auto" w:fill="auto"/>
              </w:tcPr>
              <w:p w14:paraId="0A92147A" w14:textId="77777777" w:rsidR="002F7007" w:rsidRPr="00775956" w:rsidRDefault="002F7007" w:rsidP="002F7007">
                <w:pPr>
                  <w:jc w:val="right"/>
                  <w:rPr>
                    <w:rFonts w:asciiTheme="minorEastAsia" w:hAnsiTheme="minorEastAsia"/>
                    <w:szCs w:val="21"/>
                  </w:rPr>
                </w:pPr>
                <w:r w:rsidRPr="00775956">
                  <w:rPr>
                    <w:rFonts w:asciiTheme="minorEastAsia" w:hAnsiTheme="minorEastAsia"/>
                    <w:szCs w:val="21"/>
                  </w:rPr>
                  <w:t>31,815,856.00</w:t>
                </w:r>
              </w:p>
            </w:tc>
            <w:tc>
              <w:tcPr>
                <w:tcW w:w="1720" w:type="pct"/>
                <w:shd w:val="clear" w:color="auto" w:fill="auto"/>
              </w:tcPr>
              <w:p w14:paraId="212838AE" w14:textId="77777777" w:rsidR="002F7007" w:rsidRDefault="002F7007" w:rsidP="002F7007">
                <w:pPr>
                  <w:jc w:val="center"/>
                  <w:rPr>
                    <w:szCs w:val="21"/>
                  </w:rPr>
                </w:pPr>
                <w:r>
                  <w:rPr>
                    <w:rFonts w:hint="eastAsia"/>
                    <w:szCs w:val="21"/>
                  </w:rPr>
                  <w:t>/</w:t>
                </w:r>
              </w:p>
            </w:tc>
          </w:tr>
        </w:tbl>
        <w:p w14:paraId="3E9AF46F" w14:textId="77777777" w:rsidR="001814CF" w:rsidRPr="00553071" w:rsidRDefault="009468AC"/>
      </w:sdtContent>
    </w:sdt>
    <w:bookmarkEnd w:id="103" w:displacedByCustomXml="prev"/>
    <w:p w14:paraId="59A01752"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其他流动负债</w:t>
      </w:r>
      <w:bookmarkStart w:id="104" w:name="_Hlk10536328"/>
    </w:p>
    <w:sdt>
      <w:sdtPr>
        <w:rPr>
          <w:rFonts w:hint="eastAsia"/>
          <w:szCs w:val="21"/>
        </w:rPr>
        <w:alias w:val="是否适用：其他流动负债情况 [双击切换]"/>
        <w:tag w:val="_GBC_80907e3e53c44260b850f42646eb3d63"/>
        <w:id w:val="712310672"/>
        <w:lock w:val="sdtContentLocked"/>
        <w:placeholder>
          <w:docPart w:val="GBC22222222222222222222222222222"/>
        </w:placeholder>
      </w:sdtPr>
      <w:sdtEndPr/>
      <w:sdtContent>
        <w:p w14:paraId="6DAB8C30" w14:textId="77777777" w:rsidR="001814CF" w:rsidRDefault="00147735">
          <w:pPr>
            <w:rPr>
              <w:szCs w:val="21"/>
            </w:rPr>
          </w:pPr>
          <w:r>
            <w:rPr>
              <w:szCs w:val="21"/>
            </w:rPr>
            <w:fldChar w:fldCharType="begin"/>
          </w:r>
          <w:r w:rsidR="002F7007">
            <w:rPr>
              <w:szCs w:val="21"/>
            </w:rPr>
            <w:instrText xml:space="preserve"> MACROBUTTON  SnrToggleCheckbox □</w:instrText>
          </w:r>
          <w:r w:rsidR="002F7007">
            <w:rPr>
              <w:szCs w:val="21"/>
            </w:rPr>
            <w:instrText>适用</w:instrText>
          </w:r>
          <w:r w:rsidR="002F7007">
            <w:rPr>
              <w:szCs w:val="21"/>
            </w:rPr>
            <w:instrText xml:space="preserve"> </w:instrText>
          </w:r>
          <w:r>
            <w:rPr>
              <w:szCs w:val="21"/>
            </w:rPr>
            <w:fldChar w:fldCharType="end"/>
          </w:r>
          <w:r>
            <w:rPr>
              <w:szCs w:val="21"/>
            </w:rPr>
            <w:fldChar w:fldCharType="begin"/>
          </w:r>
          <w:r w:rsidR="002F7007">
            <w:rPr>
              <w:szCs w:val="21"/>
            </w:rPr>
            <w:instrText xml:space="preserve"> MACROBUTTON  SnrToggleCheckbox √</w:instrText>
          </w:r>
          <w:r w:rsidR="002F7007">
            <w:rPr>
              <w:szCs w:val="21"/>
            </w:rPr>
            <w:instrText>不适用</w:instrText>
          </w:r>
          <w:r w:rsidR="002F7007">
            <w:rPr>
              <w:szCs w:val="21"/>
            </w:rPr>
            <w:instrText xml:space="preserve"> </w:instrText>
          </w:r>
          <w:r>
            <w:rPr>
              <w:szCs w:val="21"/>
            </w:rPr>
            <w:fldChar w:fldCharType="end"/>
          </w:r>
        </w:p>
      </w:sdtContent>
    </w:sdt>
    <w:bookmarkEnd w:id="104"/>
    <w:p w14:paraId="692E00C0" w14:textId="77777777" w:rsidR="001814CF" w:rsidRDefault="001814CF">
      <w:pPr>
        <w:rPr>
          <w:szCs w:val="21"/>
        </w:rPr>
      </w:pPr>
    </w:p>
    <w:p w14:paraId="24DFB492"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长期应付款</w:t>
      </w:r>
    </w:p>
    <w:bookmarkStart w:id="105" w:name="_Hlk10536746" w:displacedByCustomXml="next"/>
    <w:sdt>
      <w:sdtPr>
        <w:rPr>
          <w:rFonts w:ascii="宋体" w:hAnsi="宋体" w:cs="宋体" w:hint="eastAsia"/>
          <w:b w:val="0"/>
          <w:bCs w:val="0"/>
          <w:kern w:val="0"/>
          <w:sz w:val="24"/>
          <w:szCs w:val="24"/>
        </w:rPr>
        <w:alias w:val="模块:项目列示"/>
        <w:tag w:val="_SEC_c0e96ee0f49e415f98873dfb1c798446"/>
        <w:id w:val="-1172101609"/>
        <w:lock w:val="sdtLocked"/>
        <w:placeholder>
          <w:docPart w:val="GBC22222222222222222222222222222"/>
        </w:placeholder>
      </w:sdtPr>
      <w:sdtEndPr>
        <w:rPr>
          <w:rFonts w:asciiTheme="minorHAnsi" w:hAnsiTheme="minorHAnsi" w:cstheme="minorBidi"/>
          <w:kern w:val="2"/>
          <w:sz w:val="21"/>
          <w:szCs w:val="22"/>
        </w:rPr>
      </w:sdtEndPr>
      <w:sdtContent>
        <w:p w14:paraId="351F1151" w14:textId="77777777" w:rsidR="001814CF" w:rsidRDefault="00147735">
          <w:pPr>
            <w:pStyle w:val="4"/>
          </w:pPr>
          <w:r>
            <w:rPr>
              <w:rFonts w:hint="eastAsia"/>
            </w:rPr>
            <w:t>项目列示</w:t>
          </w:r>
        </w:p>
        <w:sdt>
          <w:sdtPr>
            <w:alias w:val="是否适用：长期应付款分类列示[双击切换]"/>
            <w:tag w:val="_GBC_dc1496c33e4a4cabb259020dbf46be93"/>
            <w:id w:val="326643361"/>
            <w:lock w:val="sdtContentLocked"/>
            <w:placeholder>
              <w:docPart w:val="GBC22222222222222222222222222222"/>
            </w:placeholder>
          </w:sdtPr>
          <w:sdtEndPr/>
          <w:sdtContent>
            <w:p w14:paraId="03E826D2" w14:textId="77777777" w:rsidR="001814CF" w:rsidRDefault="00147735">
              <w:r>
                <w:fldChar w:fldCharType="begin"/>
              </w:r>
              <w:r w:rsidR="002F7007">
                <w:instrText xml:space="preserve"> MACROBUTTON  SnrToggleCheckbox √</w:instrText>
              </w:r>
              <w:r w:rsidR="002F7007">
                <w:instrText>适用</w:instrText>
              </w:r>
              <w:r w:rsidR="002F7007">
                <w:instrText xml:space="preserve"> </w:instrText>
              </w:r>
              <w:r>
                <w:fldChar w:fldCharType="end"/>
              </w:r>
              <w:r>
                <w:fldChar w:fldCharType="begin"/>
              </w:r>
              <w:r w:rsidR="002F7007">
                <w:instrText xml:space="preserve"> MACROBUTTON  SnrToggleCheckbox □</w:instrText>
              </w:r>
              <w:r w:rsidR="002F7007">
                <w:instrText>不适用</w:instrText>
              </w:r>
              <w:r w:rsidR="002F7007">
                <w:instrText xml:space="preserve"> </w:instrText>
              </w:r>
              <w:r>
                <w:fldChar w:fldCharType="end"/>
              </w:r>
            </w:p>
          </w:sdtContent>
        </w:sdt>
        <w:p w14:paraId="7C260A52" w14:textId="77777777" w:rsidR="001814CF" w:rsidRDefault="00147735">
          <w:pPr>
            <w:jc w:val="right"/>
            <w:rPr>
              <w:szCs w:val="21"/>
            </w:rPr>
          </w:pPr>
          <w:r>
            <w:rPr>
              <w:rFonts w:hint="eastAsia"/>
              <w:szCs w:val="21"/>
            </w:rPr>
            <w:t>单位：</w:t>
          </w:r>
          <w:sdt>
            <w:sdtPr>
              <w:rPr>
                <w:rFonts w:hint="eastAsia"/>
                <w:szCs w:val="21"/>
              </w:rPr>
              <w:alias w:val="单位：长期应付款分类列示"/>
              <w:tag w:val="_GBC_ebfc605e57a44e54b3e33ac2adbd49b3"/>
              <w:id w:val="526995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长期应付款分类列示"/>
              <w:tag w:val="_GBC_3e0811a7722a450c98b76253621cc253"/>
              <w:id w:val="-197789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2974"/>
            <w:gridCol w:w="2989"/>
          </w:tblGrid>
          <w:tr w:rsidR="001814CF" w14:paraId="64736A26" w14:textId="77777777" w:rsidTr="00550B0A">
            <w:sdt>
              <w:sdtPr>
                <w:tag w:val="_PLD_c3a93bba75a94d61a6bb41116821520d"/>
                <w:id w:val="-1937043374"/>
                <w:lock w:val="sdtLocked"/>
              </w:sdtPr>
              <w:sdtEndPr/>
              <w:sdtContent>
                <w:tc>
                  <w:tcPr>
                    <w:tcW w:w="1828" w:type="pct"/>
                    <w:shd w:val="clear" w:color="auto" w:fill="auto"/>
                    <w:vAlign w:val="center"/>
                  </w:tcPr>
                  <w:p w14:paraId="5A66E94B" w14:textId="77777777" w:rsidR="001814CF" w:rsidRDefault="00147735">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cef3b6e993d4efeab53c68db46274b8"/>
                <w:id w:val="1782837203"/>
                <w:lock w:val="sdtLocked"/>
              </w:sdtPr>
              <w:sdtEndPr/>
              <w:sdtContent>
                <w:tc>
                  <w:tcPr>
                    <w:tcW w:w="1582" w:type="pct"/>
                    <w:shd w:val="clear" w:color="auto" w:fill="auto"/>
                    <w:vAlign w:val="center"/>
                  </w:tcPr>
                  <w:p w14:paraId="3910C5AD" w14:textId="77777777" w:rsidR="001814CF" w:rsidRDefault="00147735">
                    <w:pPr>
                      <w:jc w:val="center"/>
                      <w:rPr>
                        <w:szCs w:val="21"/>
                      </w:rPr>
                    </w:pPr>
                    <w:r>
                      <w:rPr>
                        <w:rFonts w:hint="eastAsia"/>
                        <w:szCs w:val="21"/>
                      </w:rPr>
                      <w:t>期末余额</w:t>
                    </w:r>
                  </w:p>
                </w:tc>
              </w:sdtContent>
            </w:sdt>
            <w:sdt>
              <w:sdtPr>
                <w:tag w:val="_PLD_d7980fd6d7084f6bb108abf1cc53570a"/>
                <w:id w:val="-361130028"/>
                <w:lock w:val="sdtLocked"/>
              </w:sdtPr>
              <w:sdtEndPr/>
              <w:sdtContent>
                <w:tc>
                  <w:tcPr>
                    <w:tcW w:w="1590" w:type="pct"/>
                    <w:shd w:val="clear" w:color="auto" w:fill="auto"/>
                    <w:vAlign w:val="center"/>
                  </w:tcPr>
                  <w:p w14:paraId="537C591C" w14:textId="77777777" w:rsidR="001814CF" w:rsidRDefault="00147735">
                    <w:pPr>
                      <w:jc w:val="center"/>
                      <w:rPr>
                        <w:szCs w:val="21"/>
                      </w:rPr>
                    </w:pPr>
                    <w:r>
                      <w:rPr>
                        <w:rFonts w:hint="eastAsia"/>
                        <w:szCs w:val="21"/>
                      </w:rPr>
                      <w:t>期初余额</w:t>
                    </w:r>
                  </w:p>
                </w:tc>
              </w:sdtContent>
            </w:sdt>
          </w:tr>
          <w:tr w:rsidR="001814CF" w14:paraId="21155A2B" w14:textId="77777777" w:rsidTr="00550B0A">
            <w:sdt>
              <w:sdtPr>
                <w:tag w:val="_PLD_c99f5008eb7c496ab0332c6e3c621269"/>
                <w:id w:val="931780853"/>
                <w:lock w:val="sdtLocked"/>
              </w:sdtPr>
              <w:sdtEndPr/>
              <w:sdtContent>
                <w:tc>
                  <w:tcPr>
                    <w:tcW w:w="1828" w:type="pct"/>
                    <w:shd w:val="clear" w:color="auto" w:fill="auto"/>
                  </w:tcPr>
                  <w:p w14:paraId="3ABC31FC" w14:textId="77777777" w:rsidR="001814CF" w:rsidRDefault="00147735">
                    <w:pPr>
                      <w:tabs>
                        <w:tab w:val="right" w:pos="3690"/>
                        <w:tab w:val="right" w:pos="5130"/>
                        <w:tab w:val="right" w:pos="6030"/>
                        <w:tab w:val="right" w:pos="7650"/>
                        <w:tab w:val="right" w:pos="9270"/>
                      </w:tabs>
                      <w:adjustRightInd w:val="0"/>
                      <w:snapToGrid w:val="0"/>
                      <w:rPr>
                        <w:szCs w:val="21"/>
                      </w:rPr>
                    </w:pPr>
                    <w:r>
                      <w:rPr>
                        <w:rFonts w:hint="eastAsia"/>
                        <w:szCs w:val="21"/>
                      </w:rPr>
                      <w:t>专项应付款</w:t>
                    </w:r>
                  </w:p>
                </w:tc>
              </w:sdtContent>
            </w:sdt>
            <w:tc>
              <w:tcPr>
                <w:tcW w:w="1582" w:type="pct"/>
                <w:shd w:val="clear" w:color="auto" w:fill="auto"/>
              </w:tcPr>
              <w:p w14:paraId="60D665E3" w14:textId="77777777" w:rsidR="001814CF" w:rsidRPr="00775956" w:rsidRDefault="002F7007">
                <w:pPr>
                  <w:tabs>
                    <w:tab w:val="right" w:pos="3690"/>
                    <w:tab w:val="right" w:pos="5130"/>
                    <w:tab w:val="right" w:pos="6030"/>
                    <w:tab w:val="right" w:pos="7650"/>
                    <w:tab w:val="right" w:pos="9270"/>
                  </w:tabs>
                  <w:adjustRightInd w:val="0"/>
                  <w:snapToGrid w:val="0"/>
                  <w:jc w:val="right"/>
                  <w:rPr>
                    <w:rFonts w:asciiTheme="minorEastAsia" w:hAnsiTheme="minorEastAsia"/>
                    <w:szCs w:val="21"/>
                  </w:rPr>
                </w:pPr>
                <w:r w:rsidRPr="00775956">
                  <w:rPr>
                    <w:rFonts w:asciiTheme="minorEastAsia" w:hAnsiTheme="minorEastAsia" w:hint="eastAsia"/>
                    <w:szCs w:val="21"/>
                  </w:rPr>
                  <w:t>0</w:t>
                </w:r>
              </w:p>
            </w:tc>
            <w:tc>
              <w:tcPr>
                <w:tcW w:w="1590" w:type="pct"/>
                <w:shd w:val="clear" w:color="auto" w:fill="auto"/>
              </w:tcPr>
              <w:p w14:paraId="1C0FB166" w14:textId="77777777" w:rsidR="001814CF" w:rsidRPr="00775956" w:rsidRDefault="002F7007">
                <w:pPr>
                  <w:tabs>
                    <w:tab w:val="right" w:pos="3690"/>
                    <w:tab w:val="right" w:pos="5130"/>
                    <w:tab w:val="right" w:pos="6030"/>
                    <w:tab w:val="right" w:pos="7650"/>
                    <w:tab w:val="right" w:pos="9270"/>
                  </w:tabs>
                  <w:adjustRightInd w:val="0"/>
                  <w:snapToGrid w:val="0"/>
                  <w:jc w:val="right"/>
                  <w:rPr>
                    <w:rFonts w:asciiTheme="minorEastAsia" w:hAnsiTheme="minorEastAsia"/>
                    <w:szCs w:val="21"/>
                  </w:rPr>
                </w:pPr>
                <w:r w:rsidRPr="00775956">
                  <w:rPr>
                    <w:rFonts w:asciiTheme="minorEastAsia" w:hAnsiTheme="minorEastAsia"/>
                    <w:szCs w:val="21"/>
                  </w:rPr>
                  <w:t>500,000.00</w:t>
                </w:r>
              </w:p>
            </w:tc>
          </w:tr>
          <w:tr w:rsidR="001814CF" w14:paraId="27C5D2A6" w14:textId="77777777" w:rsidTr="00550B0A">
            <w:sdt>
              <w:sdtPr>
                <w:tag w:val="_PLD_cba41f27288e4eb38b01308f50786168"/>
                <w:id w:val="1986575614"/>
                <w:lock w:val="sdtLocked"/>
              </w:sdtPr>
              <w:sdtEndPr/>
              <w:sdtContent>
                <w:tc>
                  <w:tcPr>
                    <w:tcW w:w="1828" w:type="pct"/>
                    <w:shd w:val="clear" w:color="auto" w:fill="auto"/>
                  </w:tcPr>
                  <w:p w14:paraId="4B30DB5E" w14:textId="77777777" w:rsidR="001814CF" w:rsidRDefault="00147735">
                    <w:pPr>
                      <w:tabs>
                        <w:tab w:val="right" w:pos="3690"/>
                        <w:tab w:val="right" w:pos="5130"/>
                        <w:tab w:val="right" w:pos="6030"/>
                        <w:tab w:val="right" w:pos="7650"/>
                        <w:tab w:val="right" w:pos="9270"/>
                      </w:tabs>
                      <w:adjustRightInd w:val="0"/>
                      <w:snapToGrid w:val="0"/>
                      <w:rPr>
                        <w:szCs w:val="21"/>
                      </w:rPr>
                    </w:pPr>
                    <w:r>
                      <w:rPr>
                        <w:rFonts w:hint="eastAsia"/>
                        <w:szCs w:val="21"/>
                      </w:rPr>
                      <w:t>合计</w:t>
                    </w:r>
                  </w:p>
                </w:tc>
              </w:sdtContent>
            </w:sdt>
            <w:tc>
              <w:tcPr>
                <w:tcW w:w="1582" w:type="pct"/>
                <w:shd w:val="clear" w:color="auto" w:fill="auto"/>
              </w:tcPr>
              <w:p w14:paraId="2C5C8462" w14:textId="77777777" w:rsidR="001814CF" w:rsidRPr="00775956" w:rsidRDefault="002F7007">
                <w:pPr>
                  <w:tabs>
                    <w:tab w:val="right" w:pos="3690"/>
                    <w:tab w:val="right" w:pos="5130"/>
                    <w:tab w:val="right" w:pos="6030"/>
                    <w:tab w:val="right" w:pos="7650"/>
                    <w:tab w:val="right" w:pos="9270"/>
                  </w:tabs>
                  <w:adjustRightInd w:val="0"/>
                  <w:snapToGrid w:val="0"/>
                  <w:jc w:val="right"/>
                  <w:rPr>
                    <w:rFonts w:asciiTheme="minorEastAsia" w:hAnsiTheme="minorEastAsia"/>
                    <w:szCs w:val="21"/>
                  </w:rPr>
                </w:pPr>
                <w:r w:rsidRPr="00775956">
                  <w:rPr>
                    <w:rFonts w:asciiTheme="minorEastAsia" w:hAnsiTheme="minorEastAsia" w:hint="eastAsia"/>
                    <w:szCs w:val="21"/>
                  </w:rPr>
                  <w:t>0</w:t>
                </w:r>
              </w:p>
            </w:tc>
            <w:tc>
              <w:tcPr>
                <w:tcW w:w="1590" w:type="pct"/>
                <w:shd w:val="clear" w:color="auto" w:fill="auto"/>
              </w:tcPr>
              <w:p w14:paraId="744F7845" w14:textId="77777777" w:rsidR="001814CF" w:rsidRPr="00775956" w:rsidRDefault="002F7007">
                <w:pPr>
                  <w:tabs>
                    <w:tab w:val="right" w:pos="3690"/>
                    <w:tab w:val="right" w:pos="5130"/>
                    <w:tab w:val="right" w:pos="6030"/>
                    <w:tab w:val="right" w:pos="7650"/>
                    <w:tab w:val="right" w:pos="9270"/>
                  </w:tabs>
                  <w:adjustRightInd w:val="0"/>
                  <w:snapToGrid w:val="0"/>
                  <w:jc w:val="right"/>
                  <w:rPr>
                    <w:rFonts w:asciiTheme="minorEastAsia" w:hAnsiTheme="minorEastAsia"/>
                    <w:szCs w:val="21"/>
                  </w:rPr>
                </w:pPr>
                <w:r w:rsidRPr="00775956">
                  <w:rPr>
                    <w:rFonts w:asciiTheme="minorEastAsia" w:hAnsiTheme="minorEastAsia"/>
                    <w:szCs w:val="21"/>
                  </w:rPr>
                  <w:t>500,000.00</w:t>
                </w:r>
              </w:p>
            </w:tc>
          </w:tr>
        </w:tbl>
        <w:p w14:paraId="6B2EED37" w14:textId="77777777" w:rsidR="001814CF" w:rsidRDefault="009468AC"/>
      </w:sdtContent>
    </w:sdt>
    <w:bookmarkEnd w:id="105" w:displacedByCustomXml="prev"/>
    <w:sdt>
      <w:sdtPr>
        <w:rPr>
          <w:rFonts w:ascii="宋体" w:hAnsi="宋体" w:cs="宋体" w:hint="eastAsia"/>
          <w:b w:val="0"/>
          <w:bCs w:val="0"/>
          <w:kern w:val="0"/>
          <w:sz w:val="24"/>
          <w:szCs w:val="24"/>
        </w:rPr>
        <w:alias w:val="模块:专项应付款"/>
        <w:tag w:val="_GBC_6847689be8c1493eb5db4e6dbab0fdbe"/>
        <w:id w:val="-1231535933"/>
        <w:lock w:val="sdtLocked"/>
        <w:placeholder>
          <w:docPart w:val="GBC22222222222222222222222222222"/>
        </w:placeholder>
      </w:sdtPr>
      <w:sdtEndPr>
        <w:rPr>
          <w:rFonts w:asciiTheme="minorHAnsi" w:hAnsiTheme="minorHAnsi" w:cstheme="minorBidi" w:hint="default"/>
          <w:color w:val="000000" w:themeColor="text1"/>
          <w:kern w:val="2"/>
          <w:sz w:val="21"/>
          <w:szCs w:val="21"/>
        </w:rPr>
      </w:sdtEndPr>
      <w:sdtContent>
        <w:p w14:paraId="024F38B1" w14:textId="77777777" w:rsidR="001814CF" w:rsidRDefault="00147735">
          <w:pPr>
            <w:pStyle w:val="4"/>
          </w:pPr>
          <w:r>
            <w:rPr>
              <w:rFonts w:hint="eastAsia"/>
            </w:rPr>
            <w:t>专项应付款</w:t>
          </w:r>
        </w:p>
        <w:sdt>
          <w:sdtPr>
            <w:alias w:val="是否适用：专项应付款[双击切换]"/>
            <w:tag w:val="_GBC_f70a824e87784429a75fa648d7634cf8"/>
            <w:id w:val="1401256933"/>
            <w:lock w:val="sdtContentLocked"/>
            <w:placeholder>
              <w:docPart w:val="GBC22222222222222222222222222222"/>
            </w:placeholder>
          </w:sdtPr>
          <w:sdtEndPr/>
          <w:sdtContent>
            <w:p w14:paraId="343E8C62" w14:textId="77777777" w:rsidR="001814CF" w:rsidRDefault="00147735">
              <w:r>
                <w:fldChar w:fldCharType="begin"/>
              </w:r>
              <w:r w:rsidR="002F7007">
                <w:instrText xml:space="preserve"> MACROBUTTON  SnrToggleCheckbox √</w:instrText>
              </w:r>
              <w:r w:rsidR="002F7007">
                <w:instrText>适用</w:instrText>
              </w:r>
              <w:r w:rsidR="002F7007">
                <w:instrText xml:space="preserve"> </w:instrText>
              </w:r>
              <w:r>
                <w:fldChar w:fldCharType="end"/>
              </w:r>
              <w:r>
                <w:fldChar w:fldCharType="begin"/>
              </w:r>
              <w:r w:rsidR="002F7007">
                <w:instrText xml:space="preserve"> MACROBUTTON  SnrToggleCheckbox □</w:instrText>
              </w:r>
              <w:r w:rsidR="002F7007">
                <w:instrText>不适用</w:instrText>
              </w:r>
              <w:r w:rsidR="002F7007">
                <w:instrText xml:space="preserve"> </w:instrText>
              </w:r>
              <w:r>
                <w:fldChar w:fldCharType="end"/>
              </w:r>
            </w:p>
          </w:sdtContent>
        </w:sdt>
        <w:p w14:paraId="5E9C5A47" w14:textId="77777777" w:rsidR="001814CF" w:rsidRDefault="00147735">
          <w:pPr>
            <w:jc w:val="right"/>
            <w:rPr>
              <w:szCs w:val="21"/>
            </w:rPr>
          </w:pPr>
          <w:r>
            <w:rPr>
              <w:rFonts w:hint="eastAsia"/>
              <w:szCs w:val="21"/>
            </w:rPr>
            <w:t>单位：</w:t>
          </w:r>
          <w:sdt>
            <w:sdtPr>
              <w:rPr>
                <w:rFonts w:hint="eastAsia"/>
                <w:szCs w:val="21"/>
              </w:rPr>
              <w:alias w:val="单位：财务附注：专项应付款"/>
              <w:tag w:val="_GBC_fbba1675963f41deb7db46c882d2bb66"/>
              <w:id w:val="-123921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专项应付款"/>
              <w:tag w:val="_GBC_db6088dd197e44658d5eb4ad92eace1a"/>
              <w:id w:val="-13505525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726"/>
            <w:gridCol w:w="1416"/>
            <w:gridCol w:w="1134"/>
            <w:gridCol w:w="1276"/>
            <w:gridCol w:w="1276"/>
            <w:gridCol w:w="1418"/>
          </w:tblGrid>
          <w:tr w:rsidR="004443BB" w14:paraId="1B55288E" w14:textId="77777777" w:rsidTr="008F684F">
            <w:trPr>
              <w:cantSplit/>
            </w:trPr>
            <w:sdt>
              <w:sdtPr>
                <w:tag w:val="_PLD_cd0bf128e15a4ba9af42624758d0f741"/>
                <w:id w:val="876901834"/>
                <w:lock w:val="sdtLocked"/>
              </w:sdtPr>
              <w:sdtEndPr/>
              <w:sdtContent>
                <w:tc>
                  <w:tcPr>
                    <w:tcW w:w="1474" w:type="pct"/>
                    <w:vAlign w:val="center"/>
                  </w:tcPr>
                  <w:p w14:paraId="2F403BFF" w14:textId="77777777" w:rsidR="004443BB" w:rsidRDefault="004443BB" w:rsidP="00B64257">
                    <w:pPr>
                      <w:ind w:right="105"/>
                      <w:jc w:val="center"/>
                      <w:rPr>
                        <w:szCs w:val="21"/>
                      </w:rPr>
                    </w:pPr>
                    <w:r>
                      <w:rPr>
                        <w:rFonts w:hint="eastAsia"/>
                        <w:szCs w:val="21"/>
                      </w:rPr>
                      <w:t>项目</w:t>
                    </w:r>
                  </w:p>
                </w:tc>
              </w:sdtContent>
            </w:sdt>
            <w:sdt>
              <w:sdtPr>
                <w:tag w:val="_PLD_0273ec8ee2454cc3b513b4d9bc176584"/>
                <w:id w:val="523361500"/>
                <w:lock w:val="sdtLocked"/>
              </w:sdtPr>
              <w:sdtEndPr/>
              <w:sdtContent>
                <w:tc>
                  <w:tcPr>
                    <w:tcW w:w="766" w:type="pct"/>
                  </w:tcPr>
                  <w:p w14:paraId="4E4A762F" w14:textId="77777777" w:rsidR="004443BB" w:rsidRDefault="004443BB" w:rsidP="00B64257">
                    <w:pPr>
                      <w:jc w:val="center"/>
                      <w:rPr>
                        <w:szCs w:val="21"/>
                      </w:rPr>
                    </w:pPr>
                    <w:r>
                      <w:rPr>
                        <w:rFonts w:hint="eastAsia"/>
                        <w:szCs w:val="21"/>
                      </w:rPr>
                      <w:t>期初余额</w:t>
                    </w:r>
                  </w:p>
                </w:tc>
              </w:sdtContent>
            </w:sdt>
            <w:sdt>
              <w:sdtPr>
                <w:tag w:val="_PLD_8af6034e00f845329602a9fdcfc9b2dc"/>
                <w:id w:val="1060443428"/>
                <w:lock w:val="sdtLocked"/>
              </w:sdtPr>
              <w:sdtEndPr/>
              <w:sdtContent>
                <w:tc>
                  <w:tcPr>
                    <w:tcW w:w="613" w:type="pct"/>
                    <w:shd w:val="clear" w:color="auto" w:fill="auto"/>
                  </w:tcPr>
                  <w:p w14:paraId="19A4CD08" w14:textId="77777777" w:rsidR="004443BB" w:rsidRDefault="004443BB" w:rsidP="00B64257">
                    <w:pPr>
                      <w:jc w:val="center"/>
                      <w:rPr>
                        <w:szCs w:val="21"/>
                      </w:rPr>
                    </w:pPr>
                    <w:r>
                      <w:rPr>
                        <w:rFonts w:hint="eastAsia"/>
                        <w:szCs w:val="21"/>
                      </w:rPr>
                      <w:t>本期增加</w:t>
                    </w:r>
                  </w:p>
                </w:tc>
              </w:sdtContent>
            </w:sdt>
            <w:sdt>
              <w:sdtPr>
                <w:tag w:val="_PLD_013b3bd484664b418b2949897aaba93a"/>
                <w:id w:val="1165587940"/>
                <w:lock w:val="sdtLocked"/>
              </w:sdtPr>
              <w:sdtEndPr/>
              <w:sdtContent>
                <w:tc>
                  <w:tcPr>
                    <w:tcW w:w="690" w:type="pct"/>
                    <w:shd w:val="clear" w:color="auto" w:fill="auto"/>
                  </w:tcPr>
                  <w:p w14:paraId="625A6B38" w14:textId="77777777" w:rsidR="004443BB" w:rsidRDefault="004443BB" w:rsidP="00B64257">
                    <w:pPr>
                      <w:jc w:val="center"/>
                      <w:rPr>
                        <w:szCs w:val="21"/>
                      </w:rPr>
                    </w:pPr>
                    <w:r>
                      <w:rPr>
                        <w:rFonts w:hint="eastAsia"/>
                        <w:szCs w:val="21"/>
                      </w:rPr>
                      <w:t>本期减少</w:t>
                    </w:r>
                  </w:p>
                </w:tc>
              </w:sdtContent>
            </w:sdt>
            <w:sdt>
              <w:sdtPr>
                <w:tag w:val="_PLD_99498b7622144415a46b3eb203e33536"/>
                <w:id w:val="-18318600"/>
                <w:lock w:val="sdtLocked"/>
              </w:sdtPr>
              <w:sdtEndPr/>
              <w:sdtContent>
                <w:tc>
                  <w:tcPr>
                    <w:tcW w:w="690" w:type="pct"/>
                  </w:tcPr>
                  <w:p w14:paraId="41D02FD7" w14:textId="77777777" w:rsidR="004443BB" w:rsidRDefault="004443BB" w:rsidP="00B64257">
                    <w:pPr>
                      <w:jc w:val="center"/>
                      <w:rPr>
                        <w:szCs w:val="21"/>
                      </w:rPr>
                    </w:pPr>
                    <w:r>
                      <w:rPr>
                        <w:rFonts w:hint="eastAsia"/>
                        <w:szCs w:val="21"/>
                      </w:rPr>
                      <w:t>期末余额</w:t>
                    </w:r>
                  </w:p>
                </w:tc>
              </w:sdtContent>
            </w:sdt>
            <w:sdt>
              <w:sdtPr>
                <w:tag w:val="_PLD_435f222fb1ac40efb8892f65ff2d7efe"/>
                <w:id w:val="-721907300"/>
                <w:lock w:val="sdtLocked"/>
              </w:sdtPr>
              <w:sdtEndPr/>
              <w:sdtContent>
                <w:tc>
                  <w:tcPr>
                    <w:tcW w:w="767" w:type="pct"/>
                    <w:shd w:val="clear" w:color="auto" w:fill="auto"/>
                  </w:tcPr>
                  <w:p w14:paraId="6AC8258B" w14:textId="77777777" w:rsidR="004443BB" w:rsidRDefault="004443BB" w:rsidP="00B64257">
                    <w:pPr>
                      <w:jc w:val="center"/>
                      <w:rPr>
                        <w:szCs w:val="21"/>
                      </w:rPr>
                    </w:pPr>
                    <w:r>
                      <w:rPr>
                        <w:rFonts w:hint="eastAsia"/>
                        <w:szCs w:val="21"/>
                      </w:rPr>
                      <w:t>形成原因</w:t>
                    </w:r>
                  </w:p>
                </w:tc>
              </w:sdtContent>
            </w:sdt>
          </w:tr>
          <w:sdt>
            <w:sdtPr>
              <w:rPr>
                <w:rFonts w:hint="eastAsia"/>
                <w:szCs w:val="21"/>
              </w:rPr>
              <w:alias w:val="专项应付款明细"/>
              <w:tag w:val="_GBC_cc0d870710d646f3adaaac92c6d0ce7e"/>
              <w:id w:val="2020113971"/>
              <w:lock w:val="sdtLocked"/>
            </w:sdtPr>
            <w:sdtEndPr>
              <w:rPr>
                <w:rFonts w:asciiTheme="minorEastAsia" w:hAnsiTheme="minorEastAsia"/>
              </w:rPr>
            </w:sdtEndPr>
            <w:sdtContent>
              <w:tr w:rsidR="004443BB" w14:paraId="5448DF4F" w14:textId="77777777" w:rsidTr="008F684F">
                <w:trPr>
                  <w:cantSplit/>
                </w:trPr>
                <w:tc>
                  <w:tcPr>
                    <w:tcW w:w="1474" w:type="pct"/>
                  </w:tcPr>
                  <w:p w14:paraId="2D018829" w14:textId="77777777" w:rsidR="004443BB" w:rsidRDefault="004443BB" w:rsidP="00B64257">
                    <w:pPr>
                      <w:ind w:right="105"/>
                      <w:rPr>
                        <w:szCs w:val="21"/>
                      </w:rPr>
                    </w:pPr>
                    <w:r>
                      <w:t>米林县</w:t>
                    </w:r>
                    <w:r>
                      <w:t>“4+1”</w:t>
                    </w:r>
                    <w:r>
                      <w:t>产业扶持项目</w:t>
                    </w:r>
                  </w:p>
                </w:tc>
                <w:tc>
                  <w:tcPr>
                    <w:tcW w:w="766" w:type="pct"/>
                  </w:tcPr>
                  <w:p w14:paraId="2ED145B1" w14:textId="77777777" w:rsidR="004443BB" w:rsidRPr="00775956" w:rsidRDefault="004443BB" w:rsidP="00B64257">
                    <w:pPr>
                      <w:ind w:right="73"/>
                      <w:jc w:val="right"/>
                      <w:rPr>
                        <w:rFonts w:asciiTheme="minorEastAsia" w:hAnsiTheme="minorEastAsia"/>
                        <w:szCs w:val="21"/>
                      </w:rPr>
                    </w:pPr>
                    <w:r w:rsidRPr="00775956">
                      <w:rPr>
                        <w:rFonts w:asciiTheme="minorEastAsia" w:hAnsiTheme="minorEastAsia"/>
                      </w:rPr>
                      <w:t>500,000.00</w:t>
                    </w:r>
                  </w:p>
                </w:tc>
                <w:tc>
                  <w:tcPr>
                    <w:tcW w:w="613" w:type="pct"/>
                    <w:shd w:val="clear" w:color="auto" w:fill="auto"/>
                  </w:tcPr>
                  <w:p w14:paraId="2D6B6501" w14:textId="77777777" w:rsidR="004443BB" w:rsidRPr="00775956" w:rsidRDefault="004443BB" w:rsidP="00B64257">
                    <w:pPr>
                      <w:jc w:val="right"/>
                      <w:rPr>
                        <w:rFonts w:asciiTheme="minorEastAsia" w:hAnsiTheme="minorEastAsia"/>
                        <w:szCs w:val="21"/>
                      </w:rPr>
                    </w:pPr>
                  </w:p>
                </w:tc>
                <w:tc>
                  <w:tcPr>
                    <w:tcW w:w="690" w:type="pct"/>
                    <w:shd w:val="clear" w:color="auto" w:fill="auto"/>
                  </w:tcPr>
                  <w:p w14:paraId="0C0E98B4" w14:textId="77777777" w:rsidR="004443BB" w:rsidRPr="00775956" w:rsidRDefault="004443BB" w:rsidP="00B64257">
                    <w:pPr>
                      <w:jc w:val="right"/>
                      <w:rPr>
                        <w:rFonts w:asciiTheme="minorEastAsia" w:hAnsiTheme="minorEastAsia"/>
                        <w:szCs w:val="21"/>
                      </w:rPr>
                    </w:pPr>
                    <w:r w:rsidRPr="00775956">
                      <w:rPr>
                        <w:rFonts w:asciiTheme="minorEastAsia" w:hAnsiTheme="minorEastAsia"/>
                      </w:rPr>
                      <w:t>500,000.00</w:t>
                    </w:r>
                  </w:p>
                </w:tc>
                <w:tc>
                  <w:tcPr>
                    <w:tcW w:w="690" w:type="pct"/>
                  </w:tcPr>
                  <w:p w14:paraId="2704F3DB" w14:textId="77777777" w:rsidR="004443BB" w:rsidRPr="00775956" w:rsidRDefault="004443BB" w:rsidP="00B64257">
                    <w:pPr>
                      <w:ind w:right="73"/>
                      <w:jc w:val="right"/>
                      <w:rPr>
                        <w:rFonts w:asciiTheme="minorEastAsia" w:hAnsiTheme="minorEastAsia"/>
                        <w:szCs w:val="21"/>
                      </w:rPr>
                    </w:pPr>
                    <w:r w:rsidRPr="00775956">
                      <w:rPr>
                        <w:rFonts w:asciiTheme="minorEastAsia" w:hAnsiTheme="minorEastAsia"/>
                      </w:rPr>
                      <w:t>0.00</w:t>
                    </w:r>
                  </w:p>
                </w:tc>
                <w:tc>
                  <w:tcPr>
                    <w:tcW w:w="767" w:type="pct"/>
                    <w:shd w:val="clear" w:color="auto" w:fill="auto"/>
                  </w:tcPr>
                  <w:p w14:paraId="040BD076" w14:textId="77777777" w:rsidR="004443BB" w:rsidRPr="00775956" w:rsidRDefault="004443BB" w:rsidP="00B64257">
                    <w:pPr>
                      <w:rPr>
                        <w:rFonts w:asciiTheme="minorEastAsia" w:hAnsiTheme="minorEastAsia"/>
                        <w:szCs w:val="21"/>
                      </w:rPr>
                    </w:pPr>
                    <w:r w:rsidRPr="00775956">
                      <w:rPr>
                        <w:rFonts w:asciiTheme="minorEastAsia" w:hAnsiTheme="minorEastAsia"/>
                      </w:rPr>
                      <w:t>米林县财政专项资金</w:t>
                    </w:r>
                  </w:p>
                </w:tc>
              </w:tr>
            </w:sdtContent>
          </w:sdt>
          <w:tr w:rsidR="004443BB" w14:paraId="17C6044E" w14:textId="77777777" w:rsidTr="008F684F">
            <w:trPr>
              <w:cantSplit/>
            </w:trPr>
            <w:sdt>
              <w:sdtPr>
                <w:tag w:val="_PLD_b9429a61eab944fab8cf1cb493279d7f"/>
                <w:id w:val="1207914342"/>
                <w:lock w:val="sdtLocked"/>
              </w:sdtPr>
              <w:sdtEndPr/>
              <w:sdtContent>
                <w:tc>
                  <w:tcPr>
                    <w:tcW w:w="1474" w:type="pct"/>
                    <w:vAlign w:val="center"/>
                  </w:tcPr>
                  <w:p w14:paraId="0AABCC7E" w14:textId="77777777" w:rsidR="004443BB" w:rsidRDefault="004443BB" w:rsidP="00B64257">
                    <w:pPr>
                      <w:ind w:right="105"/>
                      <w:jc w:val="center"/>
                      <w:rPr>
                        <w:color w:val="000000" w:themeColor="text1"/>
                        <w:szCs w:val="21"/>
                      </w:rPr>
                    </w:pPr>
                    <w:r>
                      <w:rPr>
                        <w:rFonts w:hint="eastAsia"/>
                        <w:color w:val="000000" w:themeColor="text1"/>
                        <w:szCs w:val="21"/>
                      </w:rPr>
                      <w:t>合计</w:t>
                    </w:r>
                  </w:p>
                </w:tc>
              </w:sdtContent>
            </w:sdt>
            <w:tc>
              <w:tcPr>
                <w:tcW w:w="766" w:type="pct"/>
              </w:tcPr>
              <w:p w14:paraId="7BD0BBBC" w14:textId="77777777" w:rsidR="004443BB" w:rsidRPr="00775956" w:rsidRDefault="004443BB" w:rsidP="00B64257">
                <w:pPr>
                  <w:ind w:right="73"/>
                  <w:jc w:val="right"/>
                  <w:rPr>
                    <w:rFonts w:asciiTheme="minorEastAsia" w:hAnsiTheme="minorEastAsia"/>
                    <w:szCs w:val="21"/>
                  </w:rPr>
                </w:pPr>
                <w:r w:rsidRPr="00775956">
                  <w:rPr>
                    <w:rFonts w:asciiTheme="minorEastAsia" w:hAnsiTheme="minorEastAsia"/>
                  </w:rPr>
                  <w:t>500,000.00</w:t>
                </w:r>
              </w:p>
            </w:tc>
            <w:tc>
              <w:tcPr>
                <w:tcW w:w="613" w:type="pct"/>
                <w:shd w:val="clear" w:color="auto" w:fill="auto"/>
              </w:tcPr>
              <w:p w14:paraId="11BF23D2" w14:textId="77777777" w:rsidR="004443BB" w:rsidRPr="00775956" w:rsidRDefault="004443BB" w:rsidP="00B64257">
                <w:pPr>
                  <w:jc w:val="right"/>
                  <w:rPr>
                    <w:rFonts w:asciiTheme="minorEastAsia" w:hAnsiTheme="minorEastAsia"/>
                    <w:szCs w:val="21"/>
                  </w:rPr>
                </w:pPr>
              </w:p>
            </w:tc>
            <w:tc>
              <w:tcPr>
                <w:tcW w:w="690" w:type="pct"/>
                <w:shd w:val="clear" w:color="auto" w:fill="auto"/>
              </w:tcPr>
              <w:p w14:paraId="6CCDE0F7" w14:textId="77777777" w:rsidR="004443BB" w:rsidRPr="00775956" w:rsidRDefault="004443BB" w:rsidP="00B64257">
                <w:pPr>
                  <w:jc w:val="right"/>
                  <w:rPr>
                    <w:rFonts w:asciiTheme="minorEastAsia" w:hAnsiTheme="minorEastAsia"/>
                    <w:szCs w:val="21"/>
                  </w:rPr>
                </w:pPr>
                <w:r w:rsidRPr="00775956">
                  <w:rPr>
                    <w:rFonts w:asciiTheme="minorEastAsia" w:hAnsiTheme="minorEastAsia"/>
                  </w:rPr>
                  <w:t>500,000.00</w:t>
                </w:r>
              </w:p>
            </w:tc>
            <w:tc>
              <w:tcPr>
                <w:tcW w:w="690" w:type="pct"/>
              </w:tcPr>
              <w:p w14:paraId="313C4DFB" w14:textId="77777777" w:rsidR="004443BB" w:rsidRPr="00775956" w:rsidRDefault="0019587D" w:rsidP="00B64257">
                <w:pPr>
                  <w:ind w:right="73"/>
                  <w:jc w:val="right"/>
                  <w:rPr>
                    <w:rFonts w:asciiTheme="minorEastAsia" w:hAnsiTheme="minorEastAsia"/>
                    <w:szCs w:val="21"/>
                  </w:rPr>
                </w:pPr>
                <w:r w:rsidRPr="00775956">
                  <w:rPr>
                    <w:rFonts w:asciiTheme="minorEastAsia" w:hAnsiTheme="minorEastAsia" w:hint="eastAsia"/>
                    <w:szCs w:val="21"/>
                  </w:rPr>
                  <w:t>0</w:t>
                </w:r>
              </w:p>
            </w:tc>
            <w:tc>
              <w:tcPr>
                <w:tcW w:w="767" w:type="pct"/>
                <w:shd w:val="clear" w:color="auto" w:fill="auto"/>
              </w:tcPr>
              <w:p w14:paraId="71885F89" w14:textId="77777777" w:rsidR="004443BB" w:rsidRPr="00775956" w:rsidRDefault="004443BB" w:rsidP="00B64257">
                <w:pPr>
                  <w:jc w:val="center"/>
                  <w:rPr>
                    <w:rFonts w:asciiTheme="minorEastAsia" w:hAnsiTheme="minorEastAsia"/>
                    <w:color w:val="000000" w:themeColor="text1"/>
                    <w:szCs w:val="21"/>
                  </w:rPr>
                </w:pPr>
                <w:r w:rsidRPr="00775956">
                  <w:rPr>
                    <w:rFonts w:asciiTheme="minorEastAsia" w:hAnsiTheme="minorEastAsia"/>
                    <w:color w:val="000000" w:themeColor="text1"/>
                    <w:szCs w:val="21"/>
                  </w:rPr>
                  <w:t>/</w:t>
                </w:r>
              </w:p>
            </w:tc>
          </w:tr>
        </w:tbl>
        <w:p w14:paraId="229FEFCA" w14:textId="77777777" w:rsidR="004443BB" w:rsidRDefault="009468AC"/>
      </w:sdtContent>
    </w:sdt>
    <w:p w14:paraId="6CBEEED9" w14:textId="77777777" w:rsidR="001814CF" w:rsidRDefault="00147735">
      <w:pPr>
        <w:pStyle w:val="3"/>
        <w:numPr>
          <w:ilvl w:val="0"/>
          <w:numId w:val="21"/>
        </w:numPr>
        <w:tabs>
          <w:tab w:val="left" w:pos="504"/>
        </w:tabs>
        <w:rPr>
          <w:szCs w:val="21"/>
        </w:rPr>
      </w:pPr>
      <w:r>
        <w:rPr>
          <w:rFonts w:hint="eastAsia"/>
          <w:szCs w:val="21"/>
        </w:rPr>
        <w:t>长期应付职工薪</w:t>
      </w:r>
      <w:proofErr w:type="gramStart"/>
      <w:r>
        <w:rPr>
          <w:rFonts w:hint="eastAsia"/>
          <w:szCs w:val="21"/>
        </w:rPr>
        <w:t>酬</w:t>
      </w:r>
      <w:proofErr w:type="gramEnd"/>
    </w:p>
    <w:sdt>
      <w:sdtPr>
        <w:alias w:val="是否适用：长期应付职工薪酬[双击切换]"/>
        <w:tag w:val="_GBC_077559b601814bb38f16734f98e8c045"/>
        <w:id w:val="840053089"/>
        <w:lock w:val="sdtContentLocked"/>
        <w:placeholder>
          <w:docPart w:val="GBC22222222222222222222222222222"/>
        </w:placeholder>
      </w:sdtPr>
      <w:sdtEndPr/>
      <w:sdtContent>
        <w:p w14:paraId="73DDEC32" w14:textId="77777777" w:rsidR="001814CF" w:rsidRDefault="00147735">
          <w:r>
            <w:fldChar w:fldCharType="begin"/>
          </w:r>
          <w:r w:rsidR="004443BB">
            <w:instrText xml:space="preserve"> MACROBUTTON  SnrToggleCheckbox □</w:instrText>
          </w:r>
          <w:r w:rsidR="004443BB">
            <w:instrText>适用</w:instrText>
          </w:r>
          <w:r w:rsidR="004443BB">
            <w:instrText xml:space="preserve"> </w:instrText>
          </w:r>
          <w:r>
            <w:fldChar w:fldCharType="end"/>
          </w:r>
          <w:r>
            <w:fldChar w:fldCharType="begin"/>
          </w:r>
          <w:r w:rsidR="004443BB">
            <w:instrText xml:space="preserve"> MACROBUTTON  SnrToggleCheckbox √</w:instrText>
          </w:r>
          <w:r w:rsidR="004443BB">
            <w:instrText>不适用</w:instrText>
          </w:r>
          <w:r w:rsidR="004443BB">
            <w:instrText xml:space="preserve"> </w:instrText>
          </w:r>
          <w:r>
            <w:fldChar w:fldCharType="end"/>
          </w:r>
        </w:p>
      </w:sdtContent>
    </w:sdt>
    <w:p w14:paraId="23BB33A0" w14:textId="77777777" w:rsidR="001814CF" w:rsidRDefault="001814CF">
      <w:pPr>
        <w:rPr>
          <w:szCs w:val="21"/>
        </w:rPr>
      </w:pPr>
    </w:p>
    <w:p w14:paraId="5FB84588"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 w:val="24"/>
          <w:szCs w:val="21"/>
        </w:rPr>
        <w:alias w:val="模块:递延收益"/>
        <w:tag w:val="_GBC_8d74a4d69f6940c3968ca9c4cf2a1b4c"/>
        <w:id w:val="3252656"/>
        <w:lock w:val="sdtLocked"/>
        <w:placeholder>
          <w:docPart w:val="GBC22222222222222222222222222222"/>
        </w:placeholder>
      </w:sdtPr>
      <w:sdtEndPr>
        <w:rPr>
          <w:rFonts w:asciiTheme="minorHAnsi" w:hAnsiTheme="minorHAnsi" w:cstheme="minorBidi"/>
          <w:kern w:val="2"/>
          <w:sz w:val="21"/>
          <w:szCs w:val="22"/>
        </w:rPr>
      </w:sdtEndPr>
      <w:sdtContent>
        <w:p w14:paraId="3B506C64" w14:textId="77777777" w:rsidR="001814CF" w:rsidRDefault="00147735">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612785787"/>
            <w:lock w:val="sdtContentLocked"/>
            <w:placeholder>
              <w:docPart w:val="GBC22222222222222222222222222222"/>
            </w:placeholder>
          </w:sdtPr>
          <w:sdtEndPr/>
          <w:sdtContent>
            <w:p w14:paraId="175B0715" w14:textId="77777777" w:rsidR="001814CF" w:rsidRDefault="00147735">
              <w:pPr>
                <w:pStyle w:val="a9"/>
                <w:ind w:firstLineChars="0" w:firstLine="0"/>
                <w:jc w:val="left"/>
                <w:rPr>
                  <w:rFonts w:ascii="宋体" w:hAnsi="宋体" w:cs="宋体"/>
                  <w:kern w:val="0"/>
                  <w:szCs w:val="21"/>
                </w:rPr>
              </w:pPr>
              <w:r>
                <w:rPr>
                  <w:rFonts w:ascii="宋体" w:hAnsi="宋体" w:cs="宋体"/>
                  <w:kern w:val="0"/>
                  <w:szCs w:val="21"/>
                </w:rPr>
                <w:fldChar w:fldCharType="begin"/>
              </w:r>
              <w:r w:rsidR="004443BB">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4443BB">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14:paraId="1A2B6070" w14:textId="77777777" w:rsidR="004443BB" w:rsidRDefault="00147735">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887"/>
            <w:gridCol w:w="1825"/>
            <w:gridCol w:w="1840"/>
            <w:gridCol w:w="1823"/>
            <w:gridCol w:w="1869"/>
          </w:tblGrid>
          <w:tr w:rsidR="008F684F" w14:paraId="7273F750" w14:textId="77777777" w:rsidTr="008F684F">
            <w:trPr>
              <w:cantSplit/>
              <w:trHeight w:val="335"/>
            </w:trPr>
            <w:sdt>
              <w:sdtPr>
                <w:tag w:val="_PLD_eeb45564af314089916105a5217e0ff6"/>
                <w:id w:val="-1478990302"/>
                <w:lock w:val="sdtLocked"/>
              </w:sdtPr>
              <w:sdtEndPr/>
              <w:sdtContent>
                <w:tc>
                  <w:tcPr>
                    <w:tcW w:w="1020" w:type="pct"/>
                    <w:shd w:val="clear" w:color="auto" w:fill="auto"/>
                    <w:vAlign w:val="center"/>
                  </w:tcPr>
                  <w:p w14:paraId="0D1F57D2" w14:textId="77777777" w:rsidR="008F684F" w:rsidRDefault="008F684F" w:rsidP="008F684F">
                    <w:pPr>
                      <w:jc w:val="center"/>
                      <w:rPr>
                        <w:szCs w:val="21"/>
                      </w:rPr>
                    </w:pPr>
                    <w:r>
                      <w:rPr>
                        <w:rFonts w:hint="eastAsia"/>
                        <w:szCs w:val="21"/>
                      </w:rPr>
                      <w:t>项目</w:t>
                    </w:r>
                  </w:p>
                </w:tc>
              </w:sdtContent>
            </w:sdt>
            <w:sdt>
              <w:sdtPr>
                <w:tag w:val="_PLD_e0613743f99d4af58a75406a4e2ba5a1"/>
                <w:id w:val="2100137098"/>
                <w:lock w:val="sdtLocked"/>
              </w:sdtPr>
              <w:sdtEndPr/>
              <w:sdtContent>
                <w:tc>
                  <w:tcPr>
                    <w:tcW w:w="987" w:type="pct"/>
                    <w:shd w:val="clear" w:color="auto" w:fill="auto"/>
                    <w:vAlign w:val="center"/>
                  </w:tcPr>
                  <w:p w14:paraId="0678D06F" w14:textId="77777777" w:rsidR="008F684F" w:rsidRDefault="008F684F" w:rsidP="008F684F">
                    <w:pPr>
                      <w:jc w:val="center"/>
                      <w:rPr>
                        <w:szCs w:val="21"/>
                      </w:rPr>
                    </w:pPr>
                    <w:r>
                      <w:rPr>
                        <w:rFonts w:hint="eastAsia"/>
                        <w:szCs w:val="21"/>
                      </w:rPr>
                      <w:t>期初余额</w:t>
                    </w:r>
                  </w:p>
                </w:tc>
              </w:sdtContent>
            </w:sdt>
            <w:sdt>
              <w:sdtPr>
                <w:tag w:val="_PLD_a27f928ad4574fe594e5f995d7a37059"/>
                <w:id w:val="-301235297"/>
                <w:lock w:val="sdtLocked"/>
              </w:sdtPr>
              <w:sdtEndPr/>
              <w:sdtContent>
                <w:tc>
                  <w:tcPr>
                    <w:tcW w:w="995" w:type="pct"/>
                    <w:shd w:val="clear" w:color="auto" w:fill="auto"/>
                    <w:vAlign w:val="center"/>
                  </w:tcPr>
                  <w:p w14:paraId="63E0EE31" w14:textId="77777777" w:rsidR="008F684F" w:rsidRDefault="008F684F" w:rsidP="008F684F">
                    <w:pPr>
                      <w:jc w:val="center"/>
                      <w:rPr>
                        <w:szCs w:val="21"/>
                      </w:rPr>
                    </w:pPr>
                    <w:r>
                      <w:rPr>
                        <w:rFonts w:hint="eastAsia"/>
                        <w:szCs w:val="21"/>
                      </w:rPr>
                      <w:t>本期增加</w:t>
                    </w:r>
                  </w:p>
                </w:tc>
              </w:sdtContent>
            </w:sdt>
            <w:sdt>
              <w:sdtPr>
                <w:tag w:val="_PLD_ed95bef3663d40fb90dd15d113f7f2c1"/>
                <w:id w:val="-630483428"/>
                <w:lock w:val="sdtLocked"/>
              </w:sdtPr>
              <w:sdtEndPr/>
              <w:sdtContent>
                <w:tc>
                  <w:tcPr>
                    <w:tcW w:w="986" w:type="pct"/>
                    <w:shd w:val="clear" w:color="auto" w:fill="auto"/>
                    <w:vAlign w:val="center"/>
                  </w:tcPr>
                  <w:p w14:paraId="471EACA9" w14:textId="77777777" w:rsidR="008F684F" w:rsidRDefault="008F684F" w:rsidP="008F684F">
                    <w:pPr>
                      <w:jc w:val="center"/>
                      <w:rPr>
                        <w:szCs w:val="21"/>
                      </w:rPr>
                    </w:pPr>
                    <w:r>
                      <w:rPr>
                        <w:rFonts w:hint="eastAsia"/>
                        <w:szCs w:val="21"/>
                      </w:rPr>
                      <w:t>本期减少</w:t>
                    </w:r>
                  </w:p>
                </w:tc>
              </w:sdtContent>
            </w:sdt>
            <w:sdt>
              <w:sdtPr>
                <w:tag w:val="_PLD_367cd0591009413e93857494eaf8170a"/>
                <w:id w:val="366338331"/>
                <w:lock w:val="sdtLocked"/>
              </w:sdtPr>
              <w:sdtEndPr/>
              <w:sdtContent>
                <w:tc>
                  <w:tcPr>
                    <w:tcW w:w="1011" w:type="pct"/>
                    <w:shd w:val="clear" w:color="auto" w:fill="auto"/>
                    <w:vAlign w:val="center"/>
                  </w:tcPr>
                  <w:p w14:paraId="7ED2A795" w14:textId="77777777" w:rsidR="008F684F" w:rsidRDefault="008F684F" w:rsidP="008F684F">
                    <w:pPr>
                      <w:jc w:val="center"/>
                      <w:rPr>
                        <w:szCs w:val="21"/>
                      </w:rPr>
                    </w:pPr>
                    <w:r>
                      <w:rPr>
                        <w:rFonts w:hint="eastAsia"/>
                        <w:szCs w:val="21"/>
                      </w:rPr>
                      <w:t>期末余额</w:t>
                    </w:r>
                  </w:p>
                </w:tc>
              </w:sdtContent>
            </w:sdt>
          </w:tr>
          <w:tr w:rsidR="008F684F" w14:paraId="10B98E64" w14:textId="77777777" w:rsidTr="008F684F">
            <w:trPr>
              <w:cantSplit/>
            </w:trPr>
            <w:sdt>
              <w:sdtPr>
                <w:tag w:val="_PLD_c4ae7ac076814abda447ee2261fb9baa"/>
                <w:id w:val="-1773774885"/>
                <w:lock w:val="sdtLocked"/>
              </w:sdtPr>
              <w:sdtEndPr/>
              <w:sdtContent>
                <w:tc>
                  <w:tcPr>
                    <w:tcW w:w="1020" w:type="pct"/>
                    <w:shd w:val="clear" w:color="auto" w:fill="auto"/>
                    <w:vAlign w:val="center"/>
                  </w:tcPr>
                  <w:p w14:paraId="65E39F63" w14:textId="77777777" w:rsidR="008F684F" w:rsidRDefault="008F684F" w:rsidP="008F684F">
                    <w:pPr>
                      <w:rPr>
                        <w:szCs w:val="21"/>
                      </w:rPr>
                    </w:pPr>
                    <w:r>
                      <w:rPr>
                        <w:rFonts w:hint="eastAsia"/>
                        <w:szCs w:val="21"/>
                      </w:rPr>
                      <w:t>政府补助</w:t>
                    </w:r>
                  </w:p>
                </w:tc>
              </w:sdtContent>
            </w:sdt>
            <w:tc>
              <w:tcPr>
                <w:tcW w:w="987" w:type="pct"/>
                <w:shd w:val="clear" w:color="auto" w:fill="auto"/>
              </w:tcPr>
              <w:p w14:paraId="68668562" w14:textId="77777777" w:rsidR="008F684F" w:rsidRPr="00775956" w:rsidRDefault="008F684F" w:rsidP="008F684F">
                <w:pPr>
                  <w:jc w:val="right"/>
                  <w:rPr>
                    <w:rFonts w:asciiTheme="minorEastAsia" w:hAnsiTheme="minorEastAsia"/>
                    <w:szCs w:val="21"/>
                  </w:rPr>
                </w:pPr>
                <w:r w:rsidRPr="00775956">
                  <w:rPr>
                    <w:rFonts w:asciiTheme="minorEastAsia" w:hAnsiTheme="minorEastAsia"/>
                  </w:rPr>
                  <w:t>9,871,888.73</w:t>
                </w:r>
              </w:p>
            </w:tc>
            <w:tc>
              <w:tcPr>
                <w:tcW w:w="995" w:type="pct"/>
                <w:shd w:val="clear" w:color="auto" w:fill="auto"/>
              </w:tcPr>
              <w:p w14:paraId="4017FA6F" w14:textId="77777777" w:rsidR="008F684F" w:rsidRPr="00775956" w:rsidRDefault="008F684F" w:rsidP="008F684F">
                <w:pPr>
                  <w:jc w:val="right"/>
                  <w:rPr>
                    <w:rFonts w:asciiTheme="minorEastAsia" w:hAnsiTheme="minorEastAsia"/>
                    <w:szCs w:val="21"/>
                  </w:rPr>
                </w:pPr>
                <w:r w:rsidRPr="00775956">
                  <w:rPr>
                    <w:rFonts w:asciiTheme="minorEastAsia" w:hAnsiTheme="minorEastAsia"/>
                  </w:rPr>
                  <w:t>500,000.00</w:t>
                </w:r>
              </w:p>
            </w:tc>
            <w:tc>
              <w:tcPr>
                <w:tcW w:w="986" w:type="pct"/>
                <w:shd w:val="clear" w:color="auto" w:fill="auto"/>
              </w:tcPr>
              <w:p w14:paraId="72EF5B7F" w14:textId="77777777" w:rsidR="008F684F" w:rsidRPr="00775956" w:rsidRDefault="008F684F" w:rsidP="008F684F">
                <w:pPr>
                  <w:jc w:val="right"/>
                  <w:rPr>
                    <w:rFonts w:asciiTheme="minorEastAsia" w:hAnsiTheme="minorEastAsia"/>
                    <w:szCs w:val="21"/>
                  </w:rPr>
                </w:pPr>
                <w:r w:rsidRPr="00775956">
                  <w:rPr>
                    <w:rFonts w:asciiTheme="minorEastAsia" w:hAnsiTheme="minorEastAsia"/>
                  </w:rPr>
                  <w:t>305,185.82</w:t>
                </w:r>
              </w:p>
            </w:tc>
            <w:tc>
              <w:tcPr>
                <w:tcW w:w="1011" w:type="pct"/>
                <w:shd w:val="clear" w:color="auto" w:fill="auto"/>
              </w:tcPr>
              <w:p w14:paraId="63961BE8" w14:textId="77777777" w:rsidR="008F684F" w:rsidRPr="00775956" w:rsidRDefault="008F684F" w:rsidP="008F684F">
                <w:pPr>
                  <w:jc w:val="right"/>
                  <w:rPr>
                    <w:rFonts w:asciiTheme="minorEastAsia" w:hAnsiTheme="minorEastAsia"/>
                    <w:szCs w:val="21"/>
                  </w:rPr>
                </w:pPr>
                <w:r w:rsidRPr="00775956">
                  <w:rPr>
                    <w:rFonts w:asciiTheme="minorEastAsia" w:hAnsiTheme="minorEastAsia"/>
                  </w:rPr>
                  <w:t>10,066,702.91</w:t>
                </w:r>
              </w:p>
            </w:tc>
          </w:tr>
          <w:tr w:rsidR="008F684F" w:rsidRPr="004443BB" w14:paraId="53B02500" w14:textId="77777777" w:rsidTr="008F684F">
            <w:trPr>
              <w:cantSplit/>
            </w:trPr>
            <w:sdt>
              <w:sdtPr>
                <w:tag w:val="_PLD_dc5eff4e97a943cb9b913ed360e42749"/>
                <w:id w:val="-829057250"/>
                <w:lock w:val="sdtLocked"/>
              </w:sdtPr>
              <w:sdtEndPr/>
              <w:sdtContent>
                <w:tc>
                  <w:tcPr>
                    <w:tcW w:w="1020" w:type="pct"/>
                    <w:shd w:val="clear" w:color="auto" w:fill="auto"/>
                    <w:vAlign w:val="center"/>
                  </w:tcPr>
                  <w:p w14:paraId="39985683" w14:textId="77777777" w:rsidR="008F684F" w:rsidRDefault="008F684F" w:rsidP="008F684F">
                    <w:pPr>
                      <w:jc w:val="center"/>
                      <w:rPr>
                        <w:szCs w:val="21"/>
                      </w:rPr>
                    </w:pPr>
                    <w:r>
                      <w:rPr>
                        <w:rFonts w:hint="eastAsia"/>
                        <w:szCs w:val="21"/>
                      </w:rPr>
                      <w:t>合计</w:t>
                    </w:r>
                  </w:p>
                </w:tc>
              </w:sdtContent>
            </w:sdt>
            <w:tc>
              <w:tcPr>
                <w:tcW w:w="987" w:type="pct"/>
                <w:shd w:val="clear" w:color="auto" w:fill="auto"/>
              </w:tcPr>
              <w:p w14:paraId="243BC4AC" w14:textId="77777777" w:rsidR="008F684F" w:rsidRPr="00775956" w:rsidRDefault="008F684F" w:rsidP="008F684F">
                <w:pPr>
                  <w:jc w:val="right"/>
                  <w:rPr>
                    <w:rFonts w:asciiTheme="minorEastAsia" w:hAnsiTheme="minorEastAsia"/>
                    <w:szCs w:val="21"/>
                  </w:rPr>
                </w:pPr>
                <w:r w:rsidRPr="00775956">
                  <w:rPr>
                    <w:rFonts w:asciiTheme="minorEastAsia" w:hAnsiTheme="minorEastAsia"/>
                  </w:rPr>
                  <w:t>9,871,888.73</w:t>
                </w:r>
              </w:p>
            </w:tc>
            <w:tc>
              <w:tcPr>
                <w:tcW w:w="995" w:type="pct"/>
                <w:shd w:val="clear" w:color="auto" w:fill="auto"/>
              </w:tcPr>
              <w:p w14:paraId="23F4AF3C" w14:textId="77777777" w:rsidR="008F684F" w:rsidRPr="00775956" w:rsidRDefault="008F684F" w:rsidP="008F684F">
                <w:pPr>
                  <w:jc w:val="right"/>
                  <w:rPr>
                    <w:rFonts w:asciiTheme="minorEastAsia" w:hAnsiTheme="minorEastAsia"/>
                    <w:szCs w:val="21"/>
                  </w:rPr>
                </w:pPr>
                <w:r w:rsidRPr="00775956">
                  <w:rPr>
                    <w:rFonts w:asciiTheme="minorEastAsia" w:hAnsiTheme="minorEastAsia"/>
                  </w:rPr>
                  <w:t>500,000.00</w:t>
                </w:r>
              </w:p>
            </w:tc>
            <w:tc>
              <w:tcPr>
                <w:tcW w:w="986" w:type="pct"/>
                <w:shd w:val="clear" w:color="auto" w:fill="auto"/>
              </w:tcPr>
              <w:p w14:paraId="7CF365D6" w14:textId="77777777" w:rsidR="008F684F" w:rsidRPr="00775956" w:rsidRDefault="008F684F" w:rsidP="008F684F">
                <w:pPr>
                  <w:jc w:val="right"/>
                  <w:rPr>
                    <w:rFonts w:asciiTheme="minorEastAsia" w:hAnsiTheme="minorEastAsia"/>
                    <w:szCs w:val="21"/>
                  </w:rPr>
                </w:pPr>
                <w:r w:rsidRPr="00775956">
                  <w:rPr>
                    <w:rFonts w:asciiTheme="minorEastAsia" w:hAnsiTheme="minorEastAsia"/>
                  </w:rPr>
                  <w:t>305,185.82</w:t>
                </w:r>
              </w:p>
            </w:tc>
            <w:tc>
              <w:tcPr>
                <w:tcW w:w="1011" w:type="pct"/>
                <w:shd w:val="clear" w:color="auto" w:fill="auto"/>
              </w:tcPr>
              <w:p w14:paraId="2096C92A" w14:textId="77777777" w:rsidR="008F684F" w:rsidRPr="00775956" w:rsidRDefault="008F684F" w:rsidP="008F684F">
                <w:pPr>
                  <w:jc w:val="right"/>
                  <w:rPr>
                    <w:rFonts w:asciiTheme="minorEastAsia" w:hAnsiTheme="minorEastAsia"/>
                    <w:szCs w:val="21"/>
                  </w:rPr>
                </w:pPr>
                <w:r w:rsidRPr="00775956">
                  <w:rPr>
                    <w:rFonts w:asciiTheme="minorEastAsia" w:hAnsiTheme="minorEastAsia"/>
                  </w:rPr>
                  <w:t>10,066,702.91</w:t>
                </w:r>
              </w:p>
            </w:tc>
          </w:tr>
        </w:tbl>
        <w:p w14:paraId="27885B8D" w14:textId="77777777" w:rsidR="001814CF" w:rsidRPr="004443BB" w:rsidRDefault="009468AC"/>
      </w:sdtContent>
    </w:sdt>
    <w:bookmarkStart w:id="106" w:name="_Hlk10537331" w:displacedByCustomXml="next"/>
    <w:sdt>
      <w:sdtPr>
        <w:rPr>
          <w:rFonts w:hint="eastAsia"/>
          <w:szCs w:val="21"/>
        </w:rPr>
        <w:alias w:val="模块:涉及政府补助的负债项目"/>
        <w:tag w:val="_GBC_e1594f7b2d3e4b13b3e32c6cde5b210a"/>
        <w:id w:val="-855657088"/>
        <w:lock w:val="sdtLocked"/>
        <w:placeholder>
          <w:docPart w:val="GBC22222222222222222222222222222"/>
        </w:placeholder>
      </w:sdtPr>
      <w:sdtEndPr>
        <w:rPr>
          <w:szCs w:val="22"/>
        </w:rPr>
      </w:sdtEndPr>
      <w:sdtContent>
        <w:p w14:paraId="352CEEF0" w14:textId="77777777" w:rsidR="001814CF" w:rsidRDefault="00147735">
          <w:pPr>
            <w:rPr>
              <w:szCs w:val="21"/>
            </w:rPr>
          </w:pPr>
          <w:r>
            <w:rPr>
              <w:rFonts w:hint="eastAsia"/>
              <w:szCs w:val="21"/>
            </w:rPr>
            <w:t>涉及政府补助的项目：</w:t>
          </w:r>
        </w:p>
        <w:sdt>
          <w:sdtPr>
            <w:rPr>
              <w:szCs w:val="21"/>
            </w:rPr>
            <w:alias w:val="是否适用：涉及政府补助的项目_递延收益[双击切换]"/>
            <w:tag w:val="_GBC_4c2c8447eb53428b988a5a364f2b236d"/>
            <w:id w:val="-670105775"/>
            <w:lock w:val="sdtContentLocked"/>
            <w:placeholder>
              <w:docPart w:val="GBC22222222222222222222222222222"/>
            </w:placeholder>
          </w:sdtPr>
          <w:sdtEndPr/>
          <w:sdtContent>
            <w:p w14:paraId="17D7484E" w14:textId="77777777" w:rsidR="001814CF" w:rsidRDefault="00147735">
              <w:pPr>
                <w:rPr>
                  <w:szCs w:val="21"/>
                </w:rPr>
              </w:pPr>
              <w:r>
                <w:rPr>
                  <w:szCs w:val="21"/>
                </w:rPr>
                <w:fldChar w:fldCharType="begin"/>
              </w:r>
              <w:r w:rsidR="008F684F">
                <w:rPr>
                  <w:szCs w:val="21"/>
                </w:rPr>
                <w:instrText xml:space="preserve"> MACROBUTTON  SnrToggleCheckbox √</w:instrText>
              </w:r>
              <w:r w:rsidR="008F684F">
                <w:rPr>
                  <w:szCs w:val="21"/>
                </w:rPr>
                <w:instrText>适用</w:instrText>
              </w:r>
              <w:r w:rsidR="008F684F">
                <w:rPr>
                  <w:szCs w:val="21"/>
                </w:rPr>
                <w:instrText xml:space="preserve"> </w:instrText>
              </w:r>
              <w:r>
                <w:rPr>
                  <w:szCs w:val="21"/>
                </w:rPr>
                <w:fldChar w:fldCharType="end"/>
              </w:r>
              <w:r>
                <w:rPr>
                  <w:szCs w:val="21"/>
                </w:rPr>
                <w:fldChar w:fldCharType="begin"/>
              </w:r>
              <w:r w:rsidR="008F684F">
                <w:rPr>
                  <w:szCs w:val="21"/>
                </w:rPr>
                <w:instrText xml:space="preserve"> MACROBUTTON  SnrToggleCheckbox □</w:instrText>
              </w:r>
              <w:r w:rsidR="008F684F">
                <w:rPr>
                  <w:szCs w:val="21"/>
                </w:rPr>
                <w:instrText>不适用</w:instrText>
              </w:r>
              <w:r w:rsidR="008F684F">
                <w:rPr>
                  <w:szCs w:val="21"/>
                </w:rPr>
                <w:instrText xml:space="preserve"> </w:instrText>
              </w:r>
              <w:r>
                <w:rPr>
                  <w:szCs w:val="21"/>
                </w:rPr>
                <w:fldChar w:fldCharType="end"/>
              </w:r>
            </w:p>
          </w:sdtContent>
        </w:sdt>
        <w:p w14:paraId="38FD8704" w14:textId="77777777" w:rsidR="008F684F" w:rsidRDefault="00147735">
          <w:pPr>
            <w:jc w:val="right"/>
            <w:rPr>
              <w:szCs w:val="21"/>
            </w:rPr>
          </w:pPr>
          <w:r>
            <w:rPr>
              <w:rFonts w:hint="eastAsia"/>
              <w:szCs w:val="21"/>
            </w:rPr>
            <w:t>单位：</w:t>
          </w:r>
          <w:sdt>
            <w:sdtPr>
              <w:rPr>
                <w:rFonts w:hint="eastAsia"/>
                <w:szCs w:val="21"/>
              </w:rPr>
              <w:alias w:val="单位：财务附注：涉及政府补助的负债项目"/>
              <w:tag w:val="_GBC_4f9266926e0c4363993dcb162380db9b"/>
              <w:id w:val="100972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涉及政府补助的负债项目"/>
              <w:tag w:val="_GBC_f798b0de29de4c7da52adfc6a422901f"/>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583"/>
            <w:gridCol w:w="1416"/>
            <w:gridCol w:w="1276"/>
            <w:gridCol w:w="1268"/>
            <w:gridCol w:w="1425"/>
            <w:gridCol w:w="1276"/>
          </w:tblGrid>
          <w:tr w:rsidR="00D009BF" w14:paraId="3F9771E9" w14:textId="77777777" w:rsidTr="00D009BF">
            <w:trPr>
              <w:jc w:val="center"/>
            </w:trPr>
            <w:sdt>
              <w:sdtPr>
                <w:tag w:val="_PLD_1bd0a5248adb4713bfd06318a3648ceb"/>
                <w:id w:val="-300148892"/>
                <w:lock w:val="sdtLocked"/>
              </w:sdtPr>
              <w:sdtEndPr/>
              <w:sdtContent>
                <w:tc>
                  <w:tcPr>
                    <w:tcW w:w="1397" w:type="pct"/>
                    <w:tcBorders>
                      <w:top w:val="single" w:sz="4" w:space="0" w:color="auto"/>
                      <w:left w:val="single" w:sz="4" w:space="0" w:color="auto"/>
                      <w:bottom w:val="single" w:sz="4" w:space="0" w:color="auto"/>
                      <w:right w:val="single" w:sz="4" w:space="0" w:color="auto"/>
                    </w:tcBorders>
                    <w:vAlign w:val="center"/>
                  </w:tcPr>
                  <w:p w14:paraId="71318482" w14:textId="77777777" w:rsidR="00D009BF" w:rsidRDefault="00D009BF" w:rsidP="00FF43FB">
                    <w:pPr>
                      <w:jc w:val="center"/>
                      <w:rPr>
                        <w:szCs w:val="21"/>
                      </w:rPr>
                    </w:pPr>
                    <w:r>
                      <w:rPr>
                        <w:szCs w:val="21"/>
                      </w:rPr>
                      <w:t>负债项目</w:t>
                    </w:r>
                  </w:p>
                </w:tc>
              </w:sdtContent>
            </w:sdt>
            <w:sdt>
              <w:sdtPr>
                <w:tag w:val="_PLD_11c88b40e8554a8db9e52728554ced53"/>
                <w:id w:val="-1442441888"/>
                <w:lock w:val="sdtLocked"/>
              </w:sdtPr>
              <w:sdtEndPr/>
              <w:sdtContent>
                <w:tc>
                  <w:tcPr>
                    <w:tcW w:w="766" w:type="pct"/>
                    <w:tcBorders>
                      <w:top w:val="single" w:sz="4" w:space="0" w:color="auto"/>
                      <w:left w:val="single" w:sz="4" w:space="0" w:color="auto"/>
                      <w:bottom w:val="single" w:sz="4" w:space="0" w:color="auto"/>
                      <w:right w:val="single" w:sz="4" w:space="0" w:color="auto"/>
                    </w:tcBorders>
                    <w:vAlign w:val="center"/>
                  </w:tcPr>
                  <w:p w14:paraId="13B56A30" w14:textId="77777777" w:rsidR="00D009BF" w:rsidRDefault="00D009BF" w:rsidP="00FF43FB">
                    <w:pPr>
                      <w:jc w:val="center"/>
                      <w:rPr>
                        <w:szCs w:val="21"/>
                      </w:rPr>
                    </w:pPr>
                    <w:r>
                      <w:rPr>
                        <w:szCs w:val="21"/>
                      </w:rPr>
                      <w:t>期初余额</w:t>
                    </w:r>
                  </w:p>
                </w:tc>
              </w:sdtContent>
            </w:sdt>
            <w:sdt>
              <w:sdtPr>
                <w:tag w:val="_PLD_7b99be0925d1402da7bf5455be12c194"/>
                <w:id w:val="1269515483"/>
                <w:lock w:val="sdtLocked"/>
              </w:sdtPr>
              <w:sdtEndPr/>
              <w:sdtContent>
                <w:tc>
                  <w:tcPr>
                    <w:tcW w:w="690" w:type="pct"/>
                    <w:tcBorders>
                      <w:top w:val="single" w:sz="4" w:space="0" w:color="auto"/>
                      <w:left w:val="single" w:sz="4" w:space="0" w:color="auto"/>
                      <w:bottom w:val="single" w:sz="4" w:space="0" w:color="auto"/>
                      <w:right w:val="single" w:sz="4" w:space="0" w:color="auto"/>
                    </w:tcBorders>
                    <w:vAlign w:val="center"/>
                  </w:tcPr>
                  <w:p w14:paraId="31B769C3" w14:textId="77777777" w:rsidR="00D009BF" w:rsidRDefault="00D009BF" w:rsidP="00FF43FB">
                    <w:pPr>
                      <w:jc w:val="center"/>
                      <w:rPr>
                        <w:szCs w:val="21"/>
                      </w:rPr>
                    </w:pPr>
                    <w:r>
                      <w:rPr>
                        <w:szCs w:val="21"/>
                      </w:rPr>
                      <w:t>本期新增补助金额</w:t>
                    </w:r>
                  </w:p>
                </w:tc>
              </w:sdtContent>
            </w:sdt>
            <w:tc>
              <w:tcPr>
                <w:tcW w:w="686"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ac6886b89ddd4b75abc97b3f03668943"/>
                  <w:id w:val="-792675479"/>
                  <w:lock w:val="sdtLocked"/>
                </w:sdtPr>
                <w:sdtEndPr/>
                <w:sdtContent>
                  <w:p w14:paraId="64612BC3" w14:textId="77777777" w:rsidR="00D009BF" w:rsidRDefault="00D009BF" w:rsidP="00FF43FB">
                    <w:pPr>
                      <w:jc w:val="center"/>
                    </w:pPr>
                    <w:r>
                      <w:rPr>
                        <w:rFonts w:hint="eastAsia"/>
                      </w:rPr>
                      <w:t>本期计入其他收益金额</w:t>
                    </w:r>
                  </w:p>
                </w:sdtContent>
              </w:sdt>
            </w:tc>
            <w:sdt>
              <w:sdtPr>
                <w:tag w:val="_PLD_1a96043f63c146309b6472d84b4d7aa6"/>
                <w:id w:val="408975213"/>
                <w:lock w:val="sdtLocked"/>
              </w:sdtPr>
              <w:sdtEndPr/>
              <w:sdtContent>
                <w:tc>
                  <w:tcPr>
                    <w:tcW w:w="771" w:type="pct"/>
                    <w:tcBorders>
                      <w:top w:val="single" w:sz="4" w:space="0" w:color="auto"/>
                      <w:left w:val="single" w:sz="4" w:space="0" w:color="auto"/>
                      <w:bottom w:val="single" w:sz="4" w:space="0" w:color="auto"/>
                      <w:right w:val="single" w:sz="4" w:space="0" w:color="auto"/>
                    </w:tcBorders>
                    <w:vAlign w:val="center"/>
                  </w:tcPr>
                  <w:p w14:paraId="7ED8D471" w14:textId="77777777" w:rsidR="00D009BF" w:rsidRDefault="00D009BF" w:rsidP="00FF43FB">
                    <w:pPr>
                      <w:jc w:val="center"/>
                      <w:rPr>
                        <w:szCs w:val="21"/>
                      </w:rPr>
                    </w:pPr>
                    <w:r>
                      <w:rPr>
                        <w:szCs w:val="21"/>
                      </w:rPr>
                      <w:t>期末余额</w:t>
                    </w:r>
                  </w:p>
                </w:tc>
              </w:sdtContent>
            </w:sdt>
            <w:sdt>
              <w:sdtPr>
                <w:tag w:val="_PLD_b9b21d1fe20343d597f3219a3532324a"/>
                <w:id w:val="-302395648"/>
                <w:lock w:val="sdtLocked"/>
              </w:sdtPr>
              <w:sdtEndPr/>
              <w:sdtContent>
                <w:tc>
                  <w:tcPr>
                    <w:tcW w:w="690" w:type="pct"/>
                    <w:tcBorders>
                      <w:top w:val="single" w:sz="4" w:space="0" w:color="auto"/>
                      <w:left w:val="single" w:sz="4" w:space="0" w:color="auto"/>
                      <w:bottom w:val="single" w:sz="4" w:space="0" w:color="auto"/>
                      <w:right w:val="single" w:sz="4" w:space="0" w:color="auto"/>
                    </w:tcBorders>
                    <w:vAlign w:val="center"/>
                  </w:tcPr>
                  <w:p w14:paraId="5F5AF5E0" w14:textId="77777777" w:rsidR="00D009BF" w:rsidRDefault="00D009BF" w:rsidP="00FF43FB">
                    <w:pPr>
                      <w:jc w:val="center"/>
                      <w:rPr>
                        <w:szCs w:val="21"/>
                      </w:rPr>
                    </w:pPr>
                    <w:r>
                      <w:rPr>
                        <w:szCs w:val="21"/>
                      </w:rPr>
                      <w:t>与资产相关</w:t>
                    </w:r>
                    <w:r>
                      <w:rPr>
                        <w:szCs w:val="21"/>
                      </w:rPr>
                      <w:t>/</w:t>
                    </w:r>
                    <w:r>
                      <w:rPr>
                        <w:szCs w:val="21"/>
                      </w:rPr>
                      <w:t>与收益相关</w:t>
                    </w:r>
                  </w:p>
                </w:tc>
              </w:sdtContent>
            </w:sdt>
          </w:tr>
          <w:sdt>
            <w:sdtPr>
              <w:rPr>
                <w:szCs w:val="21"/>
              </w:rPr>
              <w:alias w:val="涉及政府补助的负债项目明细"/>
              <w:tag w:val="_GBC_57fa178d03fa46a3befea9bbb3ebc131"/>
              <w:id w:val="-1930344286"/>
              <w:lock w:val="sdtLocked"/>
            </w:sdtPr>
            <w:sdtEndPr>
              <w:rPr>
                <w:rFonts w:asciiTheme="majorEastAsia" w:eastAsiaTheme="majorEastAsia" w:hAnsiTheme="majorEastAsia"/>
              </w:rPr>
            </w:sdtEndPr>
            <w:sdtContent>
              <w:tr w:rsidR="00D009BF" w14:paraId="7EE85D25" w14:textId="77777777" w:rsidTr="00D009BF">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2FF9C1D3" w14:textId="77777777" w:rsidR="00D009BF" w:rsidRDefault="00D009BF" w:rsidP="00FF43FB">
                    <w:pPr>
                      <w:rPr>
                        <w:szCs w:val="21"/>
                      </w:rPr>
                    </w:pPr>
                    <w:r>
                      <w:t>国家一类新药重组人脑利纳</w:t>
                    </w:r>
                    <w:proofErr w:type="gramStart"/>
                    <w:r>
                      <w:t>肽技术</w:t>
                    </w:r>
                    <w:proofErr w:type="gramEnd"/>
                    <w:r>
                      <w:t>产业示范项目</w:t>
                    </w:r>
                  </w:p>
                </w:tc>
                <w:tc>
                  <w:tcPr>
                    <w:tcW w:w="766" w:type="pct"/>
                    <w:tcBorders>
                      <w:top w:val="single" w:sz="4" w:space="0" w:color="auto"/>
                      <w:left w:val="single" w:sz="4" w:space="0" w:color="auto"/>
                      <w:bottom w:val="single" w:sz="4" w:space="0" w:color="auto"/>
                      <w:right w:val="single" w:sz="4" w:space="0" w:color="auto"/>
                    </w:tcBorders>
                  </w:tcPr>
                  <w:p w14:paraId="1B8D8EC0"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375,000.00</w:t>
                    </w:r>
                  </w:p>
                </w:tc>
                <w:tc>
                  <w:tcPr>
                    <w:tcW w:w="690" w:type="pct"/>
                    <w:tcBorders>
                      <w:top w:val="single" w:sz="4" w:space="0" w:color="auto"/>
                      <w:left w:val="single" w:sz="4" w:space="0" w:color="auto"/>
                      <w:bottom w:val="single" w:sz="4" w:space="0" w:color="auto"/>
                      <w:right w:val="single" w:sz="4" w:space="0" w:color="auto"/>
                    </w:tcBorders>
                  </w:tcPr>
                  <w:p w14:paraId="20AA2016" w14:textId="77777777" w:rsidR="00D009BF" w:rsidRPr="00775956" w:rsidRDefault="00D009BF" w:rsidP="00FF43FB">
                    <w:pPr>
                      <w:jc w:val="right"/>
                      <w:rPr>
                        <w:rFonts w:asciiTheme="majorEastAsia" w:eastAsiaTheme="majorEastAsia" w:hAnsiTheme="majorEastAsia"/>
                        <w:szCs w:val="21"/>
                      </w:rPr>
                    </w:pPr>
                  </w:p>
                </w:tc>
                <w:tc>
                  <w:tcPr>
                    <w:tcW w:w="686" w:type="pct"/>
                    <w:tcBorders>
                      <w:top w:val="single" w:sz="4" w:space="0" w:color="auto"/>
                      <w:left w:val="single" w:sz="4" w:space="0" w:color="auto"/>
                      <w:bottom w:val="single" w:sz="4" w:space="0" w:color="auto"/>
                      <w:right w:val="single" w:sz="4" w:space="0" w:color="auto"/>
                    </w:tcBorders>
                  </w:tcPr>
                  <w:p w14:paraId="399DB8A5"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187,500.00</w:t>
                    </w:r>
                  </w:p>
                </w:tc>
                <w:tc>
                  <w:tcPr>
                    <w:tcW w:w="771" w:type="pct"/>
                    <w:tcBorders>
                      <w:top w:val="single" w:sz="4" w:space="0" w:color="auto"/>
                      <w:left w:val="single" w:sz="4" w:space="0" w:color="auto"/>
                      <w:bottom w:val="single" w:sz="4" w:space="0" w:color="auto"/>
                      <w:right w:val="single" w:sz="4" w:space="0" w:color="auto"/>
                    </w:tcBorders>
                  </w:tcPr>
                  <w:p w14:paraId="72C164CF"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187,500.00</w:t>
                    </w:r>
                  </w:p>
                </w:tc>
                <w:tc>
                  <w:tcPr>
                    <w:tcW w:w="690" w:type="pct"/>
                    <w:tcBorders>
                      <w:top w:val="single" w:sz="4" w:space="0" w:color="auto"/>
                      <w:left w:val="single" w:sz="4" w:space="0" w:color="auto"/>
                      <w:bottom w:val="single" w:sz="4" w:space="0" w:color="auto"/>
                      <w:right w:val="single" w:sz="4" w:space="0" w:color="auto"/>
                    </w:tcBorders>
                  </w:tcPr>
                  <w:p w14:paraId="0045555C" w14:textId="77777777" w:rsidR="00D009BF" w:rsidRPr="00775956" w:rsidRDefault="00D009BF" w:rsidP="00FF43FB">
                    <w:pPr>
                      <w:rPr>
                        <w:rFonts w:asciiTheme="majorEastAsia" w:eastAsiaTheme="majorEastAsia" w:hAnsiTheme="majorEastAsia"/>
                        <w:szCs w:val="21"/>
                      </w:rPr>
                    </w:pPr>
                    <w:r w:rsidRPr="00775956">
                      <w:rPr>
                        <w:rFonts w:asciiTheme="majorEastAsia" w:eastAsiaTheme="majorEastAsia" w:hAnsiTheme="majorEastAsia"/>
                      </w:rPr>
                      <w:t>与资产相关</w:t>
                    </w:r>
                  </w:p>
                </w:tc>
              </w:tr>
            </w:sdtContent>
          </w:sdt>
          <w:sdt>
            <w:sdtPr>
              <w:rPr>
                <w:szCs w:val="21"/>
              </w:rPr>
              <w:alias w:val="涉及政府补助的负债项目明细"/>
              <w:tag w:val="_GBC_57fa178d03fa46a3befea9bbb3ebc131"/>
              <w:id w:val="-822972293"/>
              <w:lock w:val="sdtLocked"/>
            </w:sdtPr>
            <w:sdtEndPr>
              <w:rPr>
                <w:rFonts w:asciiTheme="majorEastAsia" w:eastAsiaTheme="majorEastAsia" w:hAnsiTheme="majorEastAsia"/>
              </w:rPr>
            </w:sdtEndPr>
            <w:sdtContent>
              <w:tr w:rsidR="00D009BF" w14:paraId="1F0F4815" w14:textId="77777777" w:rsidTr="00D009BF">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334A5386" w14:textId="77777777" w:rsidR="00D009BF" w:rsidRDefault="00D009BF" w:rsidP="00FF43FB">
                    <w:pPr>
                      <w:rPr>
                        <w:szCs w:val="21"/>
                      </w:rPr>
                    </w:pPr>
                    <w:r>
                      <w:t>新版</w:t>
                    </w:r>
                    <w:r>
                      <w:t>GMP</w:t>
                    </w:r>
                    <w:r>
                      <w:t>技术改造项目</w:t>
                    </w:r>
                  </w:p>
                </w:tc>
                <w:tc>
                  <w:tcPr>
                    <w:tcW w:w="766" w:type="pct"/>
                    <w:tcBorders>
                      <w:top w:val="single" w:sz="4" w:space="0" w:color="auto"/>
                      <w:left w:val="single" w:sz="4" w:space="0" w:color="auto"/>
                      <w:bottom w:val="single" w:sz="4" w:space="0" w:color="auto"/>
                      <w:right w:val="single" w:sz="4" w:space="0" w:color="auto"/>
                    </w:tcBorders>
                  </w:tcPr>
                  <w:p w14:paraId="4572FFF0"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100,455.09</w:t>
                    </w:r>
                  </w:p>
                </w:tc>
                <w:tc>
                  <w:tcPr>
                    <w:tcW w:w="690" w:type="pct"/>
                    <w:tcBorders>
                      <w:top w:val="single" w:sz="4" w:space="0" w:color="auto"/>
                      <w:left w:val="single" w:sz="4" w:space="0" w:color="auto"/>
                      <w:bottom w:val="single" w:sz="4" w:space="0" w:color="auto"/>
                      <w:right w:val="single" w:sz="4" w:space="0" w:color="auto"/>
                    </w:tcBorders>
                  </w:tcPr>
                  <w:p w14:paraId="67D1863B" w14:textId="77777777" w:rsidR="00D009BF" w:rsidRPr="00775956" w:rsidRDefault="00D009BF" w:rsidP="00FF43FB">
                    <w:pPr>
                      <w:jc w:val="right"/>
                      <w:rPr>
                        <w:rFonts w:asciiTheme="majorEastAsia" w:eastAsiaTheme="majorEastAsia" w:hAnsiTheme="majorEastAsia"/>
                        <w:szCs w:val="21"/>
                      </w:rPr>
                    </w:pPr>
                  </w:p>
                </w:tc>
                <w:tc>
                  <w:tcPr>
                    <w:tcW w:w="686" w:type="pct"/>
                    <w:tcBorders>
                      <w:top w:val="single" w:sz="4" w:space="0" w:color="auto"/>
                      <w:left w:val="single" w:sz="4" w:space="0" w:color="auto"/>
                      <w:bottom w:val="single" w:sz="4" w:space="0" w:color="auto"/>
                      <w:right w:val="single" w:sz="4" w:space="0" w:color="auto"/>
                    </w:tcBorders>
                  </w:tcPr>
                  <w:p w14:paraId="6C1782C9"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6,852.52</w:t>
                    </w:r>
                  </w:p>
                </w:tc>
                <w:tc>
                  <w:tcPr>
                    <w:tcW w:w="771" w:type="pct"/>
                    <w:tcBorders>
                      <w:top w:val="single" w:sz="4" w:space="0" w:color="auto"/>
                      <w:left w:val="single" w:sz="4" w:space="0" w:color="auto"/>
                      <w:bottom w:val="single" w:sz="4" w:space="0" w:color="auto"/>
                      <w:right w:val="single" w:sz="4" w:space="0" w:color="auto"/>
                    </w:tcBorders>
                  </w:tcPr>
                  <w:p w14:paraId="5D0154CD"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93,602.57</w:t>
                    </w:r>
                  </w:p>
                </w:tc>
                <w:tc>
                  <w:tcPr>
                    <w:tcW w:w="690" w:type="pct"/>
                    <w:tcBorders>
                      <w:top w:val="single" w:sz="4" w:space="0" w:color="auto"/>
                      <w:left w:val="single" w:sz="4" w:space="0" w:color="auto"/>
                      <w:bottom w:val="single" w:sz="4" w:space="0" w:color="auto"/>
                      <w:right w:val="single" w:sz="4" w:space="0" w:color="auto"/>
                    </w:tcBorders>
                  </w:tcPr>
                  <w:p w14:paraId="171F1903" w14:textId="77777777" w:rsidR="00D009BF" w:rsidRPr="00775956" w:rsidRDefault="00D009BF" w:rsidP="00FF43FB">
                    <w:pPr>
                      <w:rPr>
                        <w:rFonts w:asciiTheme="majorEastAsia" w:eastAsiaTheme="majorEastAsia" w:hAnsiTheme="majorEastAsia"/>
                        <w:szCs w:val="21"/>
                      </w:rPr>
                    </w:pPr>
                    <w:r w:rsidRPr="00775956">
                      <w:rPr>
                        <w:rFonts w:asciiTheme="majorEastAsia" w:eastAsiaTheme="majorEastAsia" w:hAnsiTheme="majorEastAsia"/>
                      </w:rPr>
                      <w:t>与资产相关</w:t>
                    </w:r>
                  </w:p>
                </w:tc>
              </w:tr>
            </w:sdtContent>
          </w:sdt>
          <w:sdt>
            <w:sdtPr>
              <w:rPr>
                <w:szCs w:val="21"/>
              </w:rPr>
              <w:alias w:val="涉及政府补助的负债项目明细"/>
              <w:tag w:val="_GBC_57fa178d03fa46a3befea9bbb3ebc131"/>
              <w:id w:val="1947262827"/>
              <w:lock w:val="sdtLocked"/>
            </w:sdtPr>
            <w:sdtEndPr>
              <w:rPr>
                <w:rFonts w:asciiTheme="majorEastAsia" w:eastAsiaTheme="majorEastAsia" w:hAnsiTheme="majorEastAsia"/>
              </w:rPr>
            </w:sdtEndPr>
            <w:sdtContent>
              <w:tr w:rsidR="00D009BF" w14:paraId="124B9D76" w14:textId="77777777" w:rsidTr="00D009BF">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284D05C1" w14:textId="77777777" w:rsidR="00D009BF" w:rsidRDefault="00D009BF" w:rsidP="00FF43FB">
                    <w:pPr>
                      <w:rPr>
                        <w:szCs w:val="21"/>
                      </w:rPr>
                    </w:pPr>
                    <w:r>
                      <w:t>技术中心创新能力建设项目</w:t>
                    </w:r>
                  </w:p>
                </w:tc>
                <w:tc>
                  <w:tcPr>
                    <w:tcW w:w="766" w:type="pct"/>
                    <w:tcBorders>
                      <w:top w:val="single" w:sz="4" w:space="0" w:color="auto"/>
                      <w:left w:val="single" w:sz="4" w:space="0" w:color="auto"/>
                      <w:bottom w:val="single" w:sz="4" w:space="0" w:color="auto"/>
                      <w:right w:val="single" w:sz="4" w:space="0" w:color="auto"/>
                    </w:tcBorders>
                  </w:tcPr>
                  <w:p w14:paraId="2DE27277"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5,000,000.00</w:t>
                    </w:r>
                  </w:p>
                </w:tc>
                <w:tc>
                  <w:tcPr>
                    <w:tcW w:w="690" w:type="pct"/>
                    <w:tcBorders>
                      <w:top w:val="single" w:sz="4" w:space="0" w:color="auto"/>
                      <w:left w:val="single" w:sz="4" w:space="0" w:color="auto"/>
                      <w:bottom w:val="single" w:sz="4" w:space="0" w:color="auto"/>
                      <w:right w:val="single" w:sz="4" w:space="0" w:color="auto"/>
                    </w:tcBorders>
                  </w:tcPr>
                  <w:p w14:paraId="634DFF4B" w14:textId="77777777" w:rsidR="00D009BF" w:rsidRPr="00775956" w:rsidRDefault="00D009BF" w:rsidP="00FF43FB">
                    <w:pPr>
                      <w:jc w:val="right"/>
                      <w:rPr>
                        <w:rFonts w:asciiTheme="majorEastAsia" w:eastAsiaTheme="majorEastAsia" w:hAnsiTheme="majorEastAsia"/>
                        <w:szCs w:val="21"/>
                      </w:rPr>
                    </w:pPr>
                  </w:p>
                </w:tc>
                <w:tc>
                  <w:tcPr>
                    <w:tcW w:w="686" w:type="pct"/>
                    <w:tcBorders>
                      <w:top w:val="single" w:sz="4" w:space="0" w:color="auto"/>
                      <w:left w:val="single" w:sz="4" w:space="0" w:color="auto"/>
                      <w:bottom w:val="single" w:sz="4" w:space="0" w:color="auto"/>
                      <w:right w:val="single" w:sz="4" w:space="0" w:color="auto"/>
                    </w:tcBorders>
                  </w:tcPr>
                  <w:p w14:paraId="4247C5B3" w14:textId="77777777" w:rsidR="00D009BF" w:rsidRPr="00775956" w:rsidRDefault="00D009BF" w:rsidP="00FF43FB">
                    <w:pPr>
                      <w:jc w:val="right"/>
                      <w:rPr>
                        <w:rFonts w:asciiTheme="majorEastAsia" w:eastAsiaTheme="majorEastAsia" w:hAnsiTheme="majorEastAsia"/>
                        <w:szCs w:val="21"/>
                      </w:rPr>
                    </w:pPr>
                  </w:p>
                </w:tc>
                <w:tc>
                  <w:tcPr>
                    <w:tcW w:w="771" w:type="pct"/>
                    <w:tcBorders>
                      <w:top w:val="single" w:sz="4" w:space="0" w:color="auto"/>
                      <w:left w:val="single" w:sz="4" w:space="0" w:color="auto"/>
                      <w:bottom w:val="single" w:sz="4" w:space="0" w:color="auto"/>
                      <w:right w:val="single" w:sz="4" w:space="0" w:color="auto"/>
                    </w:tcBorders>
                  </w:tcPr>
                  <w:p w14:paraId="56783B9E"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5,000,000.00</w:t>
                    </w:r>
                  </w:p>
                </w:tc>
                <w:tc>
                  <w:tcPr>
                    <w:tcW w:w="690" w:type="pct"/>
                    <w:tcBorders>
                      <w:top w:val="single" w:sz="4" w:space="0" w:color="auto"/>
                      <w:left w:val="single" w:sz="4" w:space="0" w:color="auto"/>
                      <w:bottom w:val="single" w:sz="4" w:space="0" w:color="auto"/>
                      <w:right w:val="single" w:sz="4" w:space="0" w:color="auto"/>
                    </w:tcBorders>
                  </w:tcPr>
                  <w:p w14:paraId="5D940333" w14:textId="77777777" w:rsidR="00D009BF" w:rsidRPr="00775956" w:rsidRDefault="00D009BF" w:rsidP="00FF43FB">
                    <w:pPr>
                      <w:rPr>
                        <w:rFonts w:asciiTheme="majorEastAsia" w:eastAsiaTheme="majorEastAsia" w:hAnsiTheme="majorEastAsia"/>
                        <w:szCs w:val="21"/>
                      </w:rPr>
                    </w:pPr>
                    <w:r w:rsidRPr="00775956">
                      <w:rPr>
                        <w:rFonts w:asciiTheme="majorEastAsia" w:eastAsiaTheme="majorEastAsia" w:hAnsiTheme="majorEastAsia"/>
                      </w:rPr>
                      <w:t>与资产相关</w:t>
                    </w:r>
                  </w:p>
                </w:tc>
              </w:tr>
            </w:sdtContent>
          </w:sdt>
          <w:sdt>
            <w:sdtPr>
              <w:rPr>
                <w:szCs w:val="21"/>
              </w:rPr>
              <w:alias w:val="涉及政府补助的负债项目明细"/>
              <w:tag w:val="_GBC_57fa178d03fa46a3befea9bbb3ebc131"/>
              <w:id w:val="-2053066160"/>
              <w:lock w:val="sdtLocked"/>
            </w:sdtPr>
            <w:sdtEndPr>
              <w:rPr>
                <w:rFonts w:asciiTheme="majorEastAsia" w:eastAsiaTheme="majorEastAsia" w:hAnsiTheme="majorEastAsia"/>
              </w:rPr>
            </w:sdtEndPr>
            <w:sdtContent>
              <w:tr w:rsidR="00D009BF" w14:paraId="1B7C1B0E" w14:textId="77777777" w:rsidTr="00D009BF">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79E47ADA" w14:textId="77777777" w:rsidR="00D009BF" w:rsidRDefault="00D009BF" w:rsidP="00FF43FB">
                    <w:pPr>
                      <w:rPr>
                        <w:szCs w:val="21"/>
                      </w:rPr>
                    </w:pPr>
                    <w:r>
                      <w:t>康普瑞汀项目</w:t>
                    </w:r>
                  </w:p>
                </w:tc>
                <w:tc>
                  <w:tcPr>
                    <w:tcW w:w="766" w:type="pct"/>
                    <w:tcBorders>
                      <w:top w:val="single" w:sz="4" w:space="0" w:color="auto"/>
                      <w:left w:val="single" w:sz="4" w:space="0" w:color="auto"/>
                      <w:bottom w:val="single" w:sz="4" w:space="0" w:color="auto"/>
                      <w:right w:val="single" w:sz="4" w:space="0" w:color="auto"/>
                    </w:tcBorders>
                  </w:tcPr>
                  <w:p w14:paraId="4D49E5DF"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718,100.00</w:t>
                    </w:r>
                  </w:p>
                </w:tc>
                <w:tc>
                  <w:tcPr>
                    <w:tcW w:w="690" w:type="pct"/>
                    <w:tcBorders>
                      <w:top w:val="single" w:sz="4" w:space="0" w:color="auto"/>
                      <w:left w:val="single" w:sz="4" w:space="0" w:color="auto"/>
                      <w:bottom w:val="single" w:sz="4" w:space="0" w:color="auto"/>
                      <w:right w:val="single" w:sz="4" w:space="0" w:color="auto"/>
                    </w:tcBorders>
                  </w:tcPr>
                  <w:p w14:paraId="27046C69" w14:textId="77777777" w:rsidR="00D009BF" w:rsidRPr="00775956" w:rsidRDefault="00D009BF" w:rsidP="00FF43FB">
                    <w:pPr>
                      <w:jc w:val="right"/>
                      <w:rPr>
                        <w:rFonts w:asciiTheme="majorEastAsia" w:eastAsiaTheme="majorEastAsia" w:hAnsiTheme="majorEastAsia"/>
                        <w:szCs w:val="21"/>
                      </w:rPr>
                    </w:pPr>
                  </w:p>
                </w:tc>
                <w:tc>
                  <w:tcPr>
                    <w:tcW w:w="686" w:type="pct"/>
                    <w:tcBorders>
                      <w:top w:val="single" w:sz="4" w:space="0" w:color="auto"/>
                      <w:left w:val="single" w:sz="4" w:space="0" w:color="auto"/>
                      <w:bottom w:val="single" w:sz="4" w:space="0" w:color="auto"/>
                      <w:right w:val="single" w:sz="4" w:space="0" w:color="auto"/>
                    </w:tcBorders>
                  </w:tcPr>
                  <w:p w14:paraId="6FBFCE29" w14:textId="77777777" w:rsidR="00D009BF" w:rsidRPr="00775956" w:rsidRDefault="00D009BF" w:rsidP="00FF43FB">
                    <w:pPr>
                      <w:jc w:val="right"/>
                      <w:rPr>
                        <w:rFonts w:asciiTheme="majorEastAsia" w:eastAsiaTheme="majorEastAsia" w:hAnsiTheme="majorEastAsia"/>
                        <w:szCs w:val="21"/>
                      </w:rPr>
                    </w:pPr>
                  </w:p>
                </w:tc>
                <w:tc>
                  <w:tcPr>
                    <w:tcW w:w="771" w:type="pct"/>
                    <w:tcBorders>
                      <w:top w:val="single" w:sz="4" w:space="0" w:color="auto"/>
                      <w:left w:val="single" w:sz="4" w:space="0" w:color="auto"/>
                      <w:bottom w:val="single" w:sz="4" w:space="0" w:color="auto"/>
                      <w:right w:val="single" w:sz="4" w:space="0" w:color="auto"/>
                    </w:tcBorders>
                  </w:tcPr>
                  <w:p w14:paraId="2C54E8D1"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718,100.00</w:t>
                    </w:r>
                  </w:p>
                </w:tc>
                <w:tc>
                  <w:tcPr>
                    <w:tcW w:w="690" w:type="pct"/>
                    <w:tcBorders>
                      <w:top w:val="single" w:sz="4" w:space="0" w:color="auto"/>
                      <w:left w:val="single" w:sz="4" w:space="0" w:color="auto"/>
                      <w:bottom w:val="single" w:sz="4" w:space="0" w:color="auto"/>
                      <w:right w:val="single" w:sz="4" w:space="0" w:color="auto"/>
                    </w:tcBorders>
                  </w:tcPr>
                  <w:p w14:paraId="50745F62" w14:textId="77777777" w:rsidR="00D009BF" w:rsidRPr="00775956" w:rsidRDefault="00D009BF" w:rsidP="00FF43FB">
                    <w:pPr>
                      <w:rPr>
                        <w:rFonts w:asciiTheme="majorEastAsia" w:eastAsiaTheme="majorEastAsia" w:hAnsiTheme="majorEastAsia"/>
                        <w:szCs w:val="21"/>
                      </w:rPr>
                    </w:pPr>
                    <w:r w:rsidRPr="00775956">
                      <w:rPr>
                        <w:rFonts w:asciiTheme="majorEastAsia" w:eastAsiaTheme="majorEastAsia" w:hAnsiTheme="majorEastAsia"/>
                      </w:rPr>
                      <w:t>与资产相关</w:t>
                    </w:r>
                  </w:p>
                </w:tc>
              </w:tr>
            </w:sdtContent>
          </w:sdt>
          <w:sdt>
            <w:sdtPr>
              <w:rPr>
                <w:szCs w:val="21"/>
              </w:rPr>
              <w:alias w:val="涉及政府补助的负债项目明细"/>
              <w:tag w:val="_GBC_57fa178d03fa46a3befea9bbb3ebc131"/>
              <w:id w:val="62373562"/>
              <w:lock w:val="sdtLocked"/>
            </w:sdtPr>
            <w:sdtEndPr>
              <w:rPr>
                <w:rFonts w:asciiTheme="majorEastAsia" w:eastAsiaTheme="majorEastAsia" w:hAnsiTheme="majorEastAsia"/>
              </w:rPr>
            </w:sdtEndPr>
            <w:sdtContent>
              <w:tr w:rsidR="00D009BF" w14:paraId="55E8F7EE" w14:textId="77777777" w:rsidTr="00D009BF">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0326A382" w14:textId="77777777" w:rsidR="00D009BF" w:rsidRDefault="00D009BF" w:rsidP="00FF43FB">
                    <w:pPr>
                      <w:rPr>
                        <w:szCs w:val="21"/>
                      </w:rPr>
                    </w:pPr>
                    <w:r>
                      <w:t>中小企业发展基金</w:t>
                    </w:r>
                  </w:p>
                </w:tc>
                <w:tc>
                  <w:tcPr>
                    <w:tcW w:w="766" w:type="pct"/>
                    <w:tcBorders>
                      <w:top w:val="single" w:sz="4" w:space="0" w:color="auto"/>
                      <w:left w:val="single" w:sz="4" w:space="0" w:color="auto"/>
                      <w:bottom w:val="single" w:sz="4" w:space="0" w:color="auto"/>
                      <w:right w:val="single" w:sz="4" w:space="0" w:color="auto"/>
                    </w:tcBorders>
                  </w:tcPr>
                  <w:p w14:paraId="7C5B6746"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1,500,000.00</w:t>
                    </w:r>
                  </w:p>
                </w:tc>
                <w:tc>
                  <w:tcPr>
                    <w:tcW w:w="690" w:type="pct"/>
                    <w:tcBorders>
                      <w:top w:val="single" w:sz="4" w:space="0" w:color="auto"/>
                      <w:left w:val="single" w:sz="4" w:space="0" w:color="auto"/>
                      <w:bottom w:val="single" w:sz="4" w:space="0" w:color="auto"/>
                      <w:right w:val="single" w:sz="4" w:space="0" w:color="auto"/>
                    </w:tcBorders>
                  </w:tcPr>
                  <w:p w14:paraId="5995D959" w14:textId="77777777" w:rsidR="00D009BF" w:rsidRPr="00775956" w:rsidRDefault="00D009BF" w:rsidP="00FF43FB">
                    <w:pPr>
                      <w:jc w:val="right"/>
                      <w:rPr>
                        <w:rFonts w:asciiTheme="majorEastAsia" w:eastAsiaTheme="majorEastAsia" w:hAnsiTheme="majorEastAsia"/>
                        <w:szCs w:val="21"/>
                      </w:rPr>
                    </w:pPr>
                  </w:p>
                </w:tc>
                <w:tc>
                  <w:tcPr>
                    <w:tcW w:w="686" w:type="pct"/>
                    <w:tcBorders>
                      <w:top w:val="single" w:sz="4" w:space="0" w:color="auto"/>
                      <w:left w:val="single" w:sz="4" w:space="0" w:color="auto"/>
                      <w:bottom w:val="single" w:sz="4" w:space="0" w:color="auto"/>
                      <w:right w:val="single" w:sz="4" w:space="0" w:color="auto"/>
                    </w:tcBorders>
                  </w:tcPr>
                  <w:p w14:paraId="64C011E8" w14:textId="77777777" w:rsidR="00D009BF" w:rsidRPr="00775956" w:rsidRDefault="00D009BF" w:rsidP="00FF43FB">
                    <w:pPr>
                      <w:jc w:val="right"/>
                      <w:rPr>
                        <w:rFonts w:asciiTheme="majorEastAsia" w:eastAsiaTheme="majorEastAsia" w:hAnsiTheme="majorEastAsia"/>
                        <w:szCs w:val="21"/>
                      </w:rPr>
                    </w:pPr>
                  </w:p>
                </w:tc>
                <w:tc>
                  <w:tcPr>
                    <w:tcW w:w="771" w:type="pct"/>
                    <w:tcBorders>
                      <w:top w:val="single" w:sz="4" w:space="0" w:color="auto"/>
                      <w:left w:val="single" w:sz="4" w:space="0" w:color="auto"/>
                      <w:bottom w:val="single" w:sz="4" w:space="0" w:color="auto"/>
                      <w:right w:val="single" w:sz="4" w:space="0" w:color="auto"/>
                    </w:tcBorders>
                  </w:tcPr>
                  <w:p w14:paraId="377BE4AC"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1,500,000.00</w:t>
                    </w:r>
                  </w:p>
                </w:tc>
                <w:tc>
                  <w:tcPr>
                    <w:tcW w:w="690" w:type="pct"/>
                    <w:tcBorders>
                      <w:top w:val="single" w:sz="4" w:space="0" w:color="auto"/>
                      <w:left w:val="single" w:sz="4" w:space="0" w:color="auto"/>
                      <w:bottom w:val="single" w:sz="4" w:space="0" w:color="auto"/>
                      <w:right w:val="single" w:sz="4" w:space="0" w:color="auto"/>
                    </w:tcBorders>
                  </w:tcPr>
                  <w:p w14:paraId="270069D6" w14:textId="77777777" w:rsidR="00D009BF" w:rsidRPr="00775956" w:rsidRDefault="00D009BF" w:rsidP="00FF43FB">
                    <w:pPr>
                      <w:rPr>
                        <w:rFonts w:asciiTheme="majorEastAsia" w:eastAsiaTheme="majorEastAsia" w:hAnsiTheme="majorEastAsia"/>
                        <w:szCs w:val="21"/>
                      </w:rPr>
                    </w:pPr>
                    <w:r w:rsidRPr="00775956">
                      <w:rPr>
                        <w:rFonts w:asciiTheme="majorEastAsia" w:eastAsiaTheme="majorEastAsia" w:hAnsiTheme="majorEastAsia"/>
                      </w:rPr>
                      <w:t>与资产相关</w:t>
                    </w:r>
                  </w:p>
                </w:tc>
              </w:tr>
            </w:sdtContent>
          </w:sdt>
          <w:sdt>
            <w:sdtPr>
              <w:rPr>
                <w:szCs w:val="21"/>
              </w:rPr>
              <w:alias w:val="涉及政府补助的负债项目明细"/>
              <w:tag w:val="_GBC_57fa178d03fa46a3befea9bbb3ebc131"/>
              <w:id w:val="1041174623"/>
              <w:lock w:val="sdtLocked"/>
            </w:sdtPr>
            <w:sdtEndPr>
              <w:rPr>
                <w:rFonts w:asciiTheme="majorEastAsia" w:eastAsiaTheme="majorEastAsia" w:hAnsiTheme="majorEastAsia"/>
              </w:rPr>
            </w:sdtEndPr>
            <w:sdtContent>
              <w:tr w:rsidR="00D009BF" w14:paraId="05F9C13A" w14:textId="77777777" w:rsidTr="00D009BF">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657C4059" w14:textId="77777777" w:rsidR="00D009BF" w:rsidRDefault="00D009BF" w:rsidP="00FF43FB">
                    <w:pPr>
                      <w:rPr>
                        <w:szCs w:val="21"/>
                      </w:rPr>
                    </w:pPr>
                    <w:r>
                      <w:t>重组人白细胞介素</w:t>
                    </w:r>
                    <w:r>
                      <w:t>1</w:t>
                    </w:r>
                    <w:r>
                      <w:t>受体拮抗剂滴眼</w:t>
                    </w:r>
                    <w:proofErr w:type="gramStart"/>
                    <w:r>
                      <w:t>液科技</w:t>
                    </w:r>
                    <w:proofErr w:type="gramEnd"/>
                    <w:r>
                      <w:t>成果转化</w:t>
                    </w:r>
                  </w:p>
                </w:tc>
                <w:tc>
                  <w:tcPr>
                    <w:tcW w:w="766" w:type="pct"/>
                    <w:tcBorders>
                      <w:top w:val="single" w:sz="4" w:space="0" w:color="auto"/>
                      <w:left w:val="single" w:sz="4" w:space="0" w:color="auto"/>
                      <w:bottom w:val="single" w:sz="4" w:space="0" w:color="auto"/>
                      <w:right w:val="single" w:sz="4" w:space="0" w:color="auto"/>
                    </w:tcBorders>
                  </w:tcPr>
                  <w:p w14:paraId="6ABD7CD5"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2,000,000.00</w:t>
                    </w:r>
                  </w:p>
                </w:tc>
                <w:tc>
                  <w:tcPr>
                    <w:tcW w:w="690" w:type="pct"/>
                    <w:tcBorders>
                      <w:top w:val="single" w:sz="4" w:space="0" w:color="auto"/>
                      <w:left w:val="single" w:sz="4" w:space="0" w:color="auto"/>
                      <w:bottom w:val="single" w:sz="4" w:space="0" w:color="auto"/>
                      <w:right w:val="single" w:sz="4" w:space="0" w:color="auto"/>
                    </w:tcBorders>
                  </w:tcPr>
                  <w:p w14:paraId="026AE3CE" w14:textId="77777777" w:rsidR="00D009BF" w:rsidRPr="00775956" w:rsidRDefault="00D009BF" w:rsidP="00FF43FB">
                    <w:pPr>
                      <w:jc w:val="right"/>
                      <w:rPr>
                        <w:rFonts w:asciiTheme="majorEastAsia" w:eastAsiaTheme="majorEastAsia" w:hAnsiTheme="majorEastAsia"/>
                        <w:szCs w:val="21"/>
                      </w:rPr>
                    </w:pPr>
                  </w:p>
                </w:tc>
                <w:tc>
                  <w:tcPr>
                    <w:tcW w:w="686" w:type="pct"/>
                    <w:tcBorders>
                      <w:top w:val="single" w:sz="4" w:space="0" w:color="auto"/>
                      <w:left w:val="single" w:sz="4" w:space="0" w:color="auto"/>
                      <w:bottom w:val="single" w:sz="4" w:space="0" w:color="auto"/>
                      <w:right w:val="single" w:sz="4" w:space="0" w:color="auto"/>
                    </w:tcBorders>
                  </w:tcPr>
                  <w:p w14:paraId="59B202F1" w14:textId="77777777" w:rsidR="00D009BF" w:rsidRPr="00775956" w:rsidRDefault="00D009BF" w:rsidP="00FF43FB">
                    <w:pPr>
                      <w:jc w:val="right"/>
                      <w:rPr>
                        <w:rFonts w:asciiTheme="majorEastAsia" w:eastAsiaTheme="majorEastAsia" w:hAnsiTheme="majorEastAsia"/>
                        <w:szCs w:val="21"/>
                      </w:rPr>
                    </w:pPr>
                  </w:p>
                </w:tc>
                <w:tc>
                  <w:tcPr>
                    <w:tcW w:w="771" w:type="pct"/>
                    <w:tcBorders>
                      <w:top w:val="single" w:sz="4" w:space="0" w:color="auto"/>
                      <w:left w:val="single" w:sz="4" w:space="0" w:color="auto"/>
                      <w:bottom w:val="single" w:sz="4" w:space="0" w:color="auto"/>
                      <w:right w:val="single" w:sz="4" w:space="0" w:color="auto"/>
                    </w:tcBorders>
                  </w:tcPr>
                  <w:p w14:paraId="1D27BEBB"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2,000,000.00</w:t>
                    </w:r>
                  </w:p>
                </w:tc>
                <w:tc>
                  <w:tcPr>
                    <w:tcW w:w="690" w:type="pct"/>
                    <w:tcBorders>
                      <w:top w:val="single" w:sz="4" w:space="0" w:color="auto"/>
                      <w:left w:val="single" w:sz="4" w:space="0" w:color="auto"/>
                      <w:bottom w:val="single" w:sz="4" w:space="0" w:color="auto"/>
                      <w:right w:val="single" w:sz="4" w:space="0" w:color="auto"/>
                    </w:tcBorders>
                  </w:tcPr>
                  <w:p w14:paraId="18CCDAFC" w14:textId="77777777" w:rsidR="00D009BF" w:rsidRPr="00775956" w:rsidRDefault="00D009BF" w:rsidP="00FF43FB">
                    <w:pPr>
                      <w:rPr>
                        <w:rFonts w:asciiTheme="majorEastAsia" w:eastAsiaTheme="majorEastAsia" w:hAnsiTheme="majorEastAsia"/>
                        <w:szCs w:val="21"/>
                      </w:rPr>
                    </w:pPr>
                    <w:r w:rsidRPr="00775956">
                      <w:rPr>
                        <w:rFonts w:asciiTheme="majorEastAsia" w:eastAsiaTheme="majorEastAsia" w:hAnsiTheme="majorEastAsia"/>
                      </w:rPr>
                      <w:t>与资产相关</w:t>
                    </w:r>
                  </w:p>
                </w:tc>
              </w:tr>
            </w:sdtContent>
          </w:sdt>
          <w:sdt>
            <w:sdtPr>
              <w:rPr>
                <w:szCs w:val="21"/>
              </w:rPr>
              <w:alias w:val="涉及政府补助的负债项目明细"/>
              <w:tag w:val="_GBC_57fa178d03fa46a3befea9bbb3ebc131"/>
              <w:id w:val="1620801920"/>
              <w:lock w:val="sdtLocked"/>
            </w:sdtPr>
            <w:sdtEndPr>
              <w:rPr>
                <w:rFonts w:asciiTheme="majorEastAsia" w:eastAsiaTheme="majorEastAsia" w:hAnsiTheme="majorEastAsia"/>
              </w:rPr>
            </w:sdtEndPr>
            <w:sdtContent>
              <w:tr w:rsidR="00D009BF" w14:paraId="105B1310" w14:textId="77777777" w:rsidTr="00D009BF">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59769314" w14:textId="77777777" w:rsidR="00D009BF" w:rsidRDefault="00D009BF" w:rsidP="00FF43FB">
                    <w:pPr>
                      <w:rPr>
                        <w:szCs w:val="21"/>
                      </w:rPr>
                    </w:pPr>
                    <w:proofErr w:type="gramStart"/>
                    <w:r>
                      <w:t>威光厂</w:t>
                    </w:r>
                    <w:proofErr w:type="gramEnd"/>
                    <w:r>
                      <w:t>GMP</w:t>
                    </w:r>
                    <w:r>
                      <w:t>改造补助</w:t>
                    </w:r>
                  </w:p>
                </w:tc>
                <w:tc>
                  <w:tcPr>
                    <w:tcW w:w="766" w:type="pct"/>
                    <w:tcBorders>
                      <w:top w:val="single" w:sz="4" w:space="0" w:color="auto"/>
                      <w:left w:val="single" w:sz="4" w:space="0" w:color="auto"/>
                      <w:bottom w:val="single" w:sz="4" w:space="0" w:color="auto"/>
                      <w:right w:val="single" w:sz="4" w:space="0" w:color="auto"/>
                    </w:tcBorders>
                  </w:tcPr>
                  <w:p w14:paraId="34F54B45"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58,333.56</w:t>
                    </w:r>
                  </w:p>
                </w:tc>
                <w:tc>
                  <w:tcPr>
                    <w:tcW w:w="690" w:type="pct"/>
                    <w:tcBorders>
                      <w:top w:val="single" w:sz="4" w:space="0" w:color="auto"/>
                      <w:left w:val="single" w:sz="4" w:space="0" w:color="auto"/>
                      <w:bottom w:val="single" w:sz="4" w:space="0" w:color="auto"/>
                      <w:right w:val="single" w:sz="4" w:space="0" w:color="auto"/>
                    </w:tcBorders>
                  </w:tcPr>
                  <w:p w14:paraId="41556A36" w14:textId="77777777" w:rsidR="00D009BF" w:rsidRPr="00775956" w:rsidRDefault="00D009BF" w:rsidP="00FF43FB">
                    <w:pPr>
                      <w:jc w:val="right"/>
                      <w:rPr>
                        <w:rFonts w:asciiTheme="majorEastAsia" w:eastAsiaTheme="majorEastAsia" w:hAnsiTheme="majorEastAsia"/>
                        <w:szCs w:val="21"/>
                      </w:rPr>
                    </w:pPr>
                  </w:p>
                </w:tc>
                <w:tc>
                  <w:tcPr>
                    <w:tcW w:w="686" w:type="pct"/>
                    <w:tcBorders>
                      <w:top w:val="single" w:sz="4" w:space="0" w:color="auto"/>
                      <w:left w:val="single" w:sz="4" w:space="0" w:color="auto"/>
                      <w:bottom w:val="single" w:sz="4" w:space="0" w:color="auto"/>
                      <w:right w:val="single" w:sz="4" w:space="0" w:color="auto"/>
                    </w:tcBorders>
                  </w:tcPr>
                  <w:p w14:paraId="04D872C9"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4,166.64</w:t>
                    </w:r>
                  </w:p>
                </w:tc>
                <w:tc>
                  <w:tcPr>
                    <w:tcW w:w="771" w:type="pct"/>
                    <w:tcBorders>
                      <w:top w:val="single" w:sz="4" w:space="0" w:color="auto"/>
                      <w:left w:val="single" w:sz="4" w:space="0" w:color="auto"/>
                      <w:bottom w:val="single" w:sz="4" w:space="0" w:color="auto"/>
                      <w:right w:val="single" w:sz="4" w:space="0" w:color="auto"/>
                    </w:tcBorders>
                  </w:tcPr>
                  <w:p w14:paraId="7EB84256"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54,166.92</w:t>
                    </w:r>
                  </w:p>
                </w:tc>
                <w:tc>
                  <w:tcPr>
                    <w:tcW w:w="690" w:type="pct"/>
                    <w:tcBorders>
                      <w:top w:val="single" w:sz="4" w:space="0" w:color="auto"/>
                      <w:left w:val="single" w:sz="4" w:space="0" w:color="auto"/>
                      <w:bottom w:val="single" w:sz="4" w:space="0" w:color="auto"/>
                      <w:right w:val="single" w:sz="4" w:space="0" w:color="auto"/>
                    </w:tcBorders>
                  </w:tcPr>
                  <w:p w14:paraId="7DD5DBB8" w14:textId="77777777" w:rsidR="00D009BF" w:rsidRPr="00775956" w:rsidRDefault="00D009BF" w:rsidP="00FF43FB">
                    <w:pPr>
                      <w:rPr>
                        <w:rFonts w:asciiTheme="majorEastAsia" w:eastAsiaTheme="majorEastAsia" w:hAnsiTheme="majorEastAsia"/>
                        <w:szCs w:val="21"/>
                      </w:rPr>
                    </w:pPr>
                    <w:r w:rsidRPr="00775956">
                      <w:rPr>
                        <w:rFonts w:asciiTheme="majorEastAsia" w:eastAsiaTheme="majorEastAsia" w:hAnsiTheme="majorEastAsia"/>
                      </w:rPr>
                      <w:t>与资产相关</w:t>
                    </w:r>
                  </w:p>
                </w:tc>
              </w:tr>
            </w:sdtContent>
          </w:sdt>
          <w:sdt>
            <w:sdtPr>
              <w:rPr>
                <w:szCs w:val="21"/>
              </w:rPr>
              <w:alias w:val="涉及政府补助的负债项目明细"/>
              <w:tag w:val="_GBC_57fa178d03fa46a3befea9bbb3ebc131"/>
              <w:id w:val="-2029095808"/>
              <w:lock w:val="sdtLocked"/>
            </w:sdtPr>
            <w:sdtEndPr>
              <w:rPr>
                <w:rFonts w:asciiTheme="majorEastAsia" w:eastAsiaTheme="majorEastAsia" w:hAnsiTheme="majorEastAsia"/>
              </w:rPr>
            </w:sdtEndPr>
            <w:sdtContent>
              <w:tr w:rsidR="00D009BF" w14:paraId="1D0DA421" w14:textId="77777777" w:rsidTr="00D009BF">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10F711F9" w14:textId="77777777" w:rsidR="00D009BF" w:rsidRDefault="00D009BF" w:rsidP="00FF43FB">
                    <w:pPr>
                      <w:rPr>
                        <w:szCs w:val="21"/>
                      </w:rPr>
                    </w:pPr>
                    <w:r>
                      <w:t>燃气锅炉的污染物减量补贴</w:t>
                    </w:r>
                  </w:p>
                </w:tc>
                <w:tc>
                  <w:tcPr>
                    <w:tcW w:w="766" w:type="pct"/>
                    <w:tcBorders>
                      <w:top w:val="single" w:sz="4" w:space="0" w:color="auto"/>
                      <w:left w:val="single" w:sz="4" w:space="0" w:color="auto"/>
                      <w:bottom w:val="single" w:sz="4" w:space="0" w:color="auto"/>
                      <w:right w:val="single" w:sz="4" w:space="0" w:color="auto"/>
                    </w:tcBorders>
                  </w:tcPr>
                  <w:p w14:paraId="71794A08"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120,000.08</w:t>
                    </w:r>
                  </w:p>
                </w:tc>
                <w:tc>
                  <w:tcPr>
                    <w:tcW w:w="690" w:type="pct"/>
                    <w:tcBorders>
                      <w:top w:val="single" w:sz="4" w:space="0" w:color="auto"/>
                      <w:left w:val="single" w:sz="4" w:space="0" w:color="auto"/>
                      <w:bottom w:val="single" w:sz="4" w:space="0" w:color="auto"/>
                      <w:right w:val="single" w:sz="4" w:space="0" w:color="auto"/>
                    </w:tcBorders>
                  </w:tcPr>
                  <w:p w14:paraId="551A072C" w14:textId="77777777" w:rsidR="00D009BF" w:rsidRPr="00775956" w:rsidRDefault="00D009BF" w:rsidP="00FF43FB">
                    <w:pPr>
                      <w:jc w:val="right"/>
                      <w:rPr>
                        <w:rFonts w:asciiTheme="majorEastAsia" w:eastAsiaTheme="majorEastAsia" w:hAnsiTheme="majorEastAsia"/>
                        <w:szCs w:val="21"/>
                      </w:rPr>
                    </w:pPr>
                  </w:p>
                </w:tc>
                <w:tc>
                  <w:tcPr>
                    <w:tcW w:w="686" w:type="pct"/>
                    <w:tcBorders>
                      <w:top w:val="single" w:sz="4" w:space="0" w:color="auto"/>
                      <w:left w:val="single" w:sz="4" w:space="0" w:color="auto"/>
                      <w:bottom w:val="single" w:sz="4" w:space="0" w:color="auto"/>
                      <w:right w:val="single" w:sz="4" w:space="0" w:color="auto"/>
                    </w:tcBorders>
                  </w:tcPr>
                  <w:p w14:paraId="6291FCF9"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6,666.66</w:t>
                    </w:r>
                  </w:p>
                </w:tc>
                <w:tc>
                  <w:tcPr>
                    <w:tcW w:w="771" w:type="pct"/>
                    <w:tcBorders>
                      <w:top w:val="single" w:sz="4" w:space="0" w:color="auto"/>
                      <w:left w:val="single" w:sz="4" w:space="0" w:color="auto"/>
                      <w:bottom w:val="single" w:sz="4" w:space="0" w:color="auto"/>
                      <w:right w:val="single" w:sz="4" w:space="0" w:color="auto"/>
                    </w:tcBorders>
                  </w:tcPr>
                  <w:p w14:paraId="15A2BC12"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113,333.42</w:t>
                    </w:r>
                  </w:p>
                </w:tc>
                <w:tc>
                  <w:tcPr>
                    <w:tcW w:w="690" w:type="pct"/>
                    <w:tcBorders>
                      <w:top w:val="single" w:sz="4" w:space="0" w:color="auto"/>
                      <w:left w:val="single" w:sz="4" w:space="0" w:color="auto"/>
                      <w:bottom w:val="single" w:sz="4" w:space="0" w:color="auto"/>
                      <w:right w:val="single" w:sz="4" w:space="0" w:color="auto"/>
                    </w:tcBorders>
                  </w:tcPr>
                  <w:p w14:paraId="1F15A953" w14:textId="77777777" w:rsidR="00D009BF" w:rsidRPr="00775956" w:rsidRDefault="00D009BF" w:rsidP="00FF43FB">
                    <w:pPr>
                      <w:rPr>
                        <w:rFonts w:asciiTheme="majorEastAsia" w:eastAsiaTheme="majorEastAsia" w:hAnsiTheme="majorEastAsia"/>
                        <w:szCs w:val="21"/>
                      </w:rPr>
                    </w:pPr>
                    <w:r w:rsidRPr="00775956">
                      <w:rPr>
                        <w:rFonts w:asciiTheme="majorEastAsia" w:eastAsiaTheme="majorEastAsia" w:hAnsiTheme="majorEastAsia"/>
                      </w:rPr>
                      <w:t>与资产相关</w:t>
                    </w:r>
                  </w:p>
                </w:tc>
              </w:tr>
            </w:sdtContent>
          </w:sdt>
          <w:sdt>
            <w:sdtPr>
              <w:rPr>
                <w:szCs w:val="21"/>
              </w:rPr>
              <w:alias w:val="涉及政府补助的负债项目明细"/>
              <w:tag w:val="_GBC_57fa178d03fa46a3befea9bbb3ebc131"/>
              <w:id w:val="-1449468785"/>
              <w:lock w:val="sdtLocked"/>
            </w:sdtPr>
            <w:sdtEndPr>
              <w:rPr>
                <w:rFonts w:asciiTheme="majorEastAsia" w:eastAsiaTheme="majorEastAsia" w:hAnsiTheme="majorEastAsia"/>
              </w:rPr>
            </w:sdtEndPr>
            <w:sdtContent>
              <w:tr w:rsidR="00D009BF" w:rsidRPr="008F684F" w14:paraId="1E2EF865" w14:textId="77777777" w:rsidTr="00D009BF">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2F5E4AB3" w14:textId="77777777" w:rsidR="00D009BF" w:rsidRDefault="00D009BF" w:rsidP="00FF43FB">
                    <w:pPr>
                      <w:rPr>
                        <w:szCs w:val="21"/>
                      </w:rPr>
                    </w:pPr>
                    <w:r>
                      <w:t>米林县</w:t>
                    </w:r>
                    <w:r>
                      <w:t>“4+1”</w:t>
                    </w:r>
                    <w:r>
                      <w:t>产业扶持项目</w:t>
                    </w:r>
                  </w:p>
                </w:tc>
                <w:tc>
                  <w:tcPr>
                    <w:tcW w:w="766" w:type="pct"/>
                    <w:tcBorders>
                      <w:top w:val="single" w:sz="4" w:space="0" w:color="auto"/>
                      <w:left w:val="single" w:sz="4" w:space="0" w:color="auto"/>
                      <w:bottom w:val="single" w:sz="4" w:space="0" w:color="auto"/>
                      <w:right w:val="single" w:sz="4" w:space="0" w:color="auto"/>
                    </w:tcBorders>
                  </w:tcPr>
                  <w:p w14:paraId="4F647E28" w14:textId="77777777" w:rsidR="00D009BF" w:rsidRPr="00775956" w:rsidRDefault="00D009BF" w:rsidP="00FF43FB">
                    <w:pPr>
                      <w:jc w:val="right"/>
                      <w:rPr>
                        <w:rFonts w:asciiTheme="majorEastAsia" w:eastAsiaTheme="majorEastAsia" w:hAnsiTheme="majorEastAsia"/>
                        <w:szCs w:val="21"/>
                      </w:rPr>
                    </w:pPr>
                  </w:p>
                </w:tc>
                <w:tc>
                  <w:tcPr>
                    <w:tcW w:w="690" w:type="pct"/>
                    <w:tcBorders>
                      <w:top w:val="single" w:sz="4" w:space="0" w:color="auto"/>
                      <w:left w:val="single" w:sz="4" w:space="0" w:color="auto"/>
                      <w:bottom w:val="single" w:sz="4" w:space="0" w:color="auto"/>
                      <w:right w:val="single" w:sz="4" w:space="0" w:color="auto"/>
                    </w:tcBorders>
                  </w:tcPr>
                  <w:p w14:paraId="5D48A929"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500,000.00</w:t>
                    </w:r>
                  </w:p>
                </w:tc>
                <w:tc>
                  <w:tcPr>
                    <w:tcW w:w="686" w:type="pct"/>
                    <w:tcBorders>
                      <w:top w:val="single" w:sz="4" w:space="0" w:color="auto"/>
                      <w:left w:val="single" w:sz="4" w:space="0" w:color="auto"/>
                      <w:bottom w:val="single" w:sz="4" w:space="0" w:color="auto"/>
                      <w:right w:val="single" w:sz="4" w:space="0" w:color="auto"/>
                    </w:tcBorders>
                  </w:tcPr>
                  <w:p w14:paraId="478E618F"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100,000.00</w:t>
                    </w:r>
                  </w:p>
                </w:tc>
                <w:tc>
                  <w:tcPr>
                    <w:tcW w:w="771" w:type="pct"/>
                    <w:tcBorders>
                      <w:top w:val="single" w:sz="4" w:space="0" w:color="auto"/>
                      <w:left w:val="single" w:sz="4" w:space="0" w:color="auto"/>
                      <w:bottom w:val="single" w:sz="4" w:space="0" w:color="auto"/>
                      <w:right w:val="single" w:sz="4" w:space="0" w:color="auto"/>
                    </w:tcBorders>
                  </w:tcPr>
                  <w:p w14:paraId="3C4198B8"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400,000.00</w:t>
                    </w:r>
                  </w:p>
                </w:tc>
                <w:tc>
                  <w:tcPr>
                    <w:tcW w:w="690" w:type="pct"/>
                    <w:tcBorders>
                      <w:top w:val="single" w:sz="4" w:space="0" w:color="auto"/>
                      <w:left w:val="single" w:sz="4" w:space="0" w:color="auto"/>
                      <w:bottom w:val="single" w:sz="4" w:space="0" w:color="auto"/>
                      <w:right w:val="single" w:sz="4" w:space="0" w:color="auto"/>
                    </w:tcBorders>
                  </w:tcPr>
                  <w:p w14:paraId="3B8CA8A8" w14:textId="77777777" w:rsidR="00D009BF" w:rsidRPr="00775956" w:rsidRDefault="00D009BF" w:rsidP="00FF43FB">
                    <w:pPr>
                      <w:rPr>
                        <w:rFonts w:asciiTheme="majorEastAsia" w:eastAsiaTheme="majorEastAsia" w:hAnsiTheme="majorEastAsia"/>
                        <w:szCs w:val="21"/>
                      </w:rPr>
                    </w:pPr>
                    <w:r w:rsidRPr="00775956">
                      <w:rPr>
                        <w:rFonts w:asciiTheme="majorEastAsia" w:eastAsiaTheme="majorEastAsia" w:hAnsiTheme="majorEastAsia"/>
                      </w:rPr>
                      <w:t>与收益相关</w:t>
                    </w:r>
                  </w:p>
                </w:tc>
              </w:tr>
            </w:sdtContent>
          </w:sdt>
          <w:sdt>
            <w:sdtPr>
              <w:rPr>
                <w:szCs w:val="21"/>
              </w:rPr>
              <w:alias w:val="涉及政府补助的负债项目明细"/>
              <w:tag w:val="_GBC_57fa178d03fa46a3befea9bbb3ebc131"/>
              <w:id w:val="-1254199081"/>
              <w:lock w:val="sdtLocked"/>
            </w:sdtPr>
            <w:sdtEndPr>
              <w:rPr>
                <w:rFonts w:asciiTheme="majorEastAsia" w:eastAsiaTheme="majorEastAsia" w:hAnsiTheme="majorEastAsia"/>
              </w:rPr>
            </w:sdtEndPr>
            <w:sdtContent>
              <w:tr w:rsidR="00D009BF" w:rsidRPr="008F684F" w14:paraId="098491C5" w14:textId="77777777" w:rsidTr="00D009BF">
                <w:trPr>
                  <w:jc w:val="center"/>
                </w:trPr>
                <w:tc>
                  <w:tcPr>
                    <w:tcW w:w="1397" w:type="pct"/>
                    <w:tcBorders>
                      <w:top w:val="single" w:sz="4" w:space="0" w:color="auto"/>
                      <w:left w:val="single" w:sz="4" w:space="0" w:color="auto"/>
                      <w:bottom w:val="single" w:sz="4" w:space="0" w:color="auto"/>
                      <w:right w:val="single" w:sz="4" w:space="0" w:color="auto"/>
                    </w:tcBorders>
                    <w:vAlign w:val="center"/>
                  </w:tcPr>
                  <w:p w14:paraId="0AFBF97C" w14:textId="77777777" w:rsidR="00D009BF" w:rsidRDefault="00D009BF" w:rsidP="00FF43FB">
                    <w:pPr>
                      <w:rPr>
                        <w:szCs w:val="21"/>
                      </w:rPr>
                    </w:pPr>
                    <w:r>
                      <w:t>合计</w:t>
                    </w:r>
                  </w:p>
                </w:tc>
                <w:tc>
                  <w:tcPr>
                    <w:tcW w:w="766" w:type="pct"/>
                    <w:tcBorders>
                      <w:top w:val="single" w:sz="4" w:space="0" w:color="auto"/>
                      <w:left w:val="single" w:sz="4" w:space="0" w:color="auto"/>
                      <w:bottom w:val="single" w:sz="4" w:space="0" w:color="auto"/>
                      <w:right w:val="single" w:sz="4" w:space="0" w:color="auto"/>
                    </w:tcBorders>
                  </w:tcPr>
                  <w:p w14:paraId="7F9EC5C3"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9,871,888.73</w:t>
                    </w:r>
                  </w:p>
                </w:tc>
                <w:tc>
                  <w:tcPr>
                    <w:tcW w:w="690" w:type="pct"/>
                    <w:tcBorders>
                      <w:top w:val="single" w:sz="4" w:space="0" w:color="auto"/>
                      <w:left w:val="single" w:sz="4" w:space="0" w:color="auto"/>
                      <w:bottom w:val="single" w:sz="4" w:space="0" w:color="auto"/>
                      <w:right w:val="single" w:sz="4" w:space="0" w:color="auto"/>
                    </w:tcBorders>
                  </w:tcPr>
                  <w:p w14:paraId="0915C121"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500,000.00</w:t>
                    </w:r>
                  </w:p>
                </w:tc>
                <w:tc>
                  <w:tcPr>
                    <w:tcW w:w="686" w:type="pct"/>
                    <w:tcBorders>
                      <w:top w:val="single" w:sz="4" w:space="0" w:color="auto"/>
                      <w:left w:val="single" w:sz="4" w:space="0" w:color="auto"/>
                      <w:bottom w:val="single" w:sz="4" w:space="0" w:color="auto"/>
                      <w:right w:val="single" w:sz="4" w:space="0" w:color="auto"/>
                    </w:tcBorders>
                  </w:tcPr>
                  <w:p w14:paraId="229EC90F"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305,185.82</w:t>
                    </w:r>
                  </w:p>
                </w:tc>
                <w:tc>
                  <w:tcPr>
                    <w:tcW w:w="771" w:type="pct"/>
                    <w:tcBorders>
                      <w:top w:val="single" w:sz="4" w:space="0" w:color="auto"/>
                      <w:left w:val="single" w:sz="4" w:space="0" w:color="auto"/>
                      <w:bottom w:val="single" w:sz="4" w:space="0" w:color="auto"/>
                      <w:right w:val="single" w:sz="4" w:space="0" w:color="auto"/>
                    </w:tcBorders>
                  </w:tcPr>
                  <w:p w14:paraId="40941586" w14:textId="77777777" w:rsidR="00D009BF" w:rsidRPr="00775956" w:rsidRDefault="00D009BF" w:rsidP="00FF43FB">
                    <w:pPr>
                      <w:jc w:val="right"/>
                      <w:rPr>
                        <w:rFonts w:asciiTheme="majorEastAsia" w:eastAsiaTheme="majorEastAsia" w:hAnsiTheme="majorEastAsia"/>
                        <w:szCs w:val="21"/>
                      </w:rPr>
                    </w:pPr>
                    <w:r w:rsidRPr="00775956">
                      <w:rPr>
                        <w:rFonts w:asciiTheme="majorEastAsia" w:eastAsiaTheme="majorEastAsia" w:hAnsiTheme="majorEastAsia"/>
                      </w:rPr>
                      <w:t>10,066,702.91</w:t>
                    </w:r>
                  </w:p>
                </w:tc>
                <w:tc>
                  <w:tcPr>
                    <w:tcW w:w="690" w:type="pct"/>
                    <w:tcBorders>
                      <w:top w:val="single" w:sz="4" w:space="0" w:color="auto"/>
                      <w:left w:val="single" w:sz="4" w:space="0" w:color="auto"/>
                      <w:bottom w:val="single" w:sz="4" w:space="0" w:color="auto"/>
                      <w:right w:val="single" w:sz="4" w:space="0" w:color="auto"/>
                    </w:tcBorders>
                  </w:tcPr>
                  <w:p w14:paraId="0C0A7DB0" w14:textId="77777777" w:rsidR="00D009BF" w:rsidRPr="00775956" w:rsidRDefault="00D009BF" w:rsidP="00FF43FB">
                    <w:pPr>
                      <w:rPr>
                        <w:rFonts w:asciiTheme="majorEastAsia" w:eastAsiaTheme="majorEastAsia" w:hAnsiTheme="majorEastAsia"/>
                        <w:szCs w:val="21"/>
                      </w:rPr>
                    </w:pPr>
                  </w:p>
                </w:tc>
              </w:tr>
            </w:sdtContent>
          </w:sdt>
        </w:tbl>
        <w:p w14:paraId="3DD8FB52" w14:textId="77777777" w:rsidR="001814CF" w:rsidRPr="00775956" w:rsidRDefault="009468AC"/>
      </w:sdtContent>
    </w:sdt>
    <w:bookmarkEnd w:id="106" w:displacedByCustomXml="prev"/>
    <w:sdt>
      <w:sdtPr>
        <w:rPr>
          <w:rFonts w:ascii="宋体" w:hAnsi="宋体" w:cs="宋体" w:hint="eastAsia"/>
          <w:b w:val="0"/>
          <w:bCs w:val="0"/>
          <w:kern w:val="0"/>
          <w:sz w:val="24"/>
          <w:szCs w:val="21"/>
        </w:rPr>
        <w:alias w:val="模块:股本"/>
        <w:tag w:val="_GBC_7f4b2f9bba854132af4bbd6504a10383"/>
        <w:id w:val="1121653733"/>
        <w:lock w:val="sdtLocked"/>
        <w:placeholder>
          <w:docPart w:val="GBC22222222222222222222222222222"/>
        </w:placeholder>
      </w:sdtPr>
      <w:sdtEndPr>
        <w:rPr>
          <w:rFonts w:asciiTheme="minorHAnsi" w:hAnsiTheme="minorHAnsi" w:cstheme="minorBidi" w:hint="default"/>
          <w:color w:val="000000" w:themeColor="text1"/>
          <w:kern w:val="2"/>
          <w:sz w:val="21"/>
        </w:rPr>
      </w:sdtEndPr>
      <w:sdtContent>
        <w:p w14:paraId="482E60F0"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2015719890"/>
            <w:lock w:val="sdtContentLocked"/>
            <w:placeholder>
              <w:docPart w:val="GBC22222222222222222222222222222"/>
            </w:placeholder>
          </w:sdtPr>
          <w:sdtEndPr/>
          <w:sdtContent>
            <w:p w14:paraId="3649C376" w14:textId="77777777" w:rsidR="001814CF" w:rsidRDefault="00147735">
              <w:r>
                <w:fldChar w:fldCharType="begin"/>
              </w:r>
              <w:r w:rsidR="008F56F3">
                <w:instrText xml:space="preserve"> MACROBUTTON  SnrToggleCheckbox √</w:instrText>
              </w:r>
              <w:r w:rsidR="008F56F3">
                <w:instrText>适用</w:instrText>
              </w:r>
              <w:r w:rsidR="008F56F3">
                <w:instrText xml:space="preserve"> </w:instrText>
              </w:r>
              <w:r>
                <w:fldChar w:fldCharType="end"/>
              </w:r>
              <w:r>
                <w:fldChar w:fldCharType="begin"/>
              </w:r>
              <w:r w:rsidR="008F56F3">
                <w:instrText xml:space="preserve"> MACROBUTTON  SnrToggleCheckbox □</w:instrText>
              </w:r>
              <w:r w:rsidR="008F56F3">
                <w:instrText>不适用</w:instrText>
              </w:r>
              <w:r w:rsidR="008F56F3">
                <w:instrText xml:space="preserve"> </w:instrText>
              </w:r>
              <w:r>
                <w:fldChar w:fldCharType="end"/>
              </w:r>
            </w:p>
          </w:sdtContent>
        </w:sdt>
        <w:p w14:paraId="46DC4B67" w14:textId="77777777" w:rsidR="001814CF" w:rsidRDefault="00147735">
          <w:pPr>
            <w:jc w:val="right"/>
            <w:rPr>
              <w:szCs w:val="21"/>
            </w:rPr>
          </w:pPr>
          <w:r>
            <w:rPr>
              <w:rFonts w:hint="eastAsia"/>
              <w:szCs w:val="21"/>
            </w:rPr>
            <w:t>单位：</w:t>
          </w:r>
          <w:sdt>
            <w:sdtPr>
              <w:rPr>
                <w:rFonts w:hint="eastAsia"/>
                <w:szCs w:val="21"/>
              </w:rPr>
              <w:alias w:val="单位：财务附注：股本"/>
              <w:tag w:val="_GBC_cf915ea45a234de2a2455824dedc3c82"/>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股本"/>
              <w:tag w:val="_GBC_2dcc7ff328cf480296bdddce64b88cf1"/>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2"/>
            <w:gridCol w:w="1686"/>
            <w:gridCol w:w="741"/>
            <w:gridCol w:w="427"/>
            <w:gridCol w:w="1581"/>
            <w:gridCol w:w="496"/>
            <w:gridCol w:w="1581"/>
            <w:gridCol w:w="1686"/>
          </w:tblGrid>
          <w:tr w:rsidR="004443BB" w14:paraId="2B6EA7ED" w14:textId="77777777" w:rsidTr="00D009BF">
            <w:trPr>
              <w:cantSplit/>
              <w:trHeight w:val="270"/>
            </w:trPr>
            <w:tc>
              <w:tcPr>
                <w:tcW w:w="639" w:type="pct"/>
                <w:vMerge w:val="restart"/>
                <w:tcBorders>
                  <w:top w:val="single" w:sz="4" w:space="0" w:color="auto"/>
                  <w:left w:val="single" w:sz="4" w:space="0" w:color="auto"/>
                  <w:bottom w:val="single" w:sz="4" w:space="0" w:color="auto"/>
                  <w:right w:val="single" w:sz="4" w:space="0" w:color="auto"/>
                </w:tcBorders>
              </w:tcPr>
              <w:p w14:paraId="0C45777A" w14:textId="77777777" w:rsidR="004443BB" w:rsidRDefault="004443BB" w:rsidP="00B64257">
                <w:pPr>
                  <w:jc w:val="center"/>
                  <w:rPr>
                    <w:szCs w:val="21"/>
                  </w:rPr>
                </w:pPr>
              </w:p>
            </w:tc>
            <w:sdt>
              <w:sdtPr>
                <w:tag w:val="_PLD_7ad9a0911e364e48bc565dc3ed809692"/>
                <w:id w:val="1713152976"/>
                <w:lock w:val="sdtLocked"/>
              </w:sdtPr>
              <w:sdtEndPr/>
              <w:sdtContent>
                <w:tc>
                  <w:tcPr>
                    <w:tcW w:w="897" w:type="pct"/>
                    <w:vMerge w:val="restart"/>
                    <w:tcBorders>
                      <w:top w:val="single" w:sz="4" w:space="0" w:color="auto"/>
                      <w:left w:val="single" w:sz="4" w:space="0" w:color="auto"/>
                      <w:right w:val="single" w:sz="4" w:space="0" w:color="auto"/>
                    </w:tcBorders>
                    <w:vAlign w:val="center"/>
                  </w:tcPr>
                  <w:p w14:paraId="60053A9E" w14:textId="77777777" w:rsidR="004443BB" w:rsidRDefault="004443BB" w:rsidP="00B64257">
                    <w:pPr>
                      <w:jc w:val="center"/>
                      <w:rPr>
                        <w:szCs w:val="21"/>
                      </w:rPr>
                    </w:pPr>
                    <w:r>
                      <w:rPr>
                        <w:rFonts w:hint="eastAsia"/>
                        <w:szCs w:val="21"/>
                      </w:rPr>
                      <w:t>期初余额</w:t>
                    </w:r>
                  </w:p>
                </w:tc>
              </w:sdtContent>
            </w:sdt>
            <w:sdt>
              <w:sdtPr>
                <w:tag w:val="_PLD_33945fdb28e344edaa7d118a9aa07d7d"/>
                <w:id w:val="-719048700"/>
                <w:lock w:val="sdtLocked"/>
              </w:sdtPr>
              <w:sdtEndPr/>
              <w:sdtContent>
                <w:tc>
                  <w:tcPr>
                    <w:tcW w:w="2567" w:type="pct"/>
                    <w:gridSpan w:val="5"/>
                    <w:tcBorders>
                      <w:top w:val="single" w:sz="4" w:space="0" w:color="auto"/>
                      <w:left w:val="single" w:sz="4" w:space="0" w:color="auto"/>
                      <w:bottom w:val="single" w:sz="4" w:space="0" w:color="auto"/>
                      <w:right w:val="single" w:sz="4" w:space="0" w:color="auto"/>
                    </w:tcBorders>
                    <w:vAlign w:val="center"/>
                  </w:tcPr>
                  <w:p w14:paraId="43A69B30" w14:textId="77777777" w:rsidR="004443BB" w:rsidRDefault="004443BB" w:rsidP="00B64257">
                    <w:pPr>
                      <w:jc w:val="center"/>
                      <w:rPr>
                        <w:szCs w:val="21"/>
                      </w:rPr>
                    </w:pPr>
                    <w:r>
                      <w:rPr>
                        <w:rFonts w:hint="eastAsia"/>
                        <w:szCs w:val="21"/>
                      </w:rPr>
                      <w:t>本次变动增减（</w:t>
                    </w:r>
                    <w:r>
                      <w:rPr>
                        <w:rFonts w:hint="eastAsia"/>
                        <w:szCs w:val="21"/>
                      </w:rPr>
                      <w:t>+</w:t>
                    </w:r>
                    <w:r>
                      <w:rPr>
                        <w:rFonts w:hint="eastAsia"/>
                        <w:szCs w:val="21"/>
                      </w:rPr>
                      <w:t>、一）</w:t>
                    </w:r>
                  </w:p>
                </w:tc>
              </w:sdtContent>
            </w:sdt>
            <w:sdt>
              <w:sdtPr>
                <w:tag w:val="_PLD_a0390714e323429ab6e793f9a610df70"/>
                <w:id w:val="1570849454"/>
                <w:lock w:val="sdtLocked"/>
              </w:sdtPr>
              <w:sdtEndPr/>
              <w:sdtContent>
                <w:tc>
                  <w:tcPr>
                    <w:tcW w:w="897" w:type="pct"/>
                    <w:vMerge w:val="restart"/>
                    <w:tcBorders>
                      <w:top w:val="single" w:sz="4" w:space="0" w:color="auto"/>
                      <w:left w:val="single" w:sz="4" w:space="0" w:color="auto"/>
                      <w:right w:val="single" w:sz="4" w:space="0" w:color="auto"/>
                    </w:tcBorders>
                    <w:vAlign w:val="center"/>
                  </w:tcPr>
                  <w:p w14:paraId="699C4778" w14:textId="77777777" w:rsidR="004443BB" w:rsidRDefault="004443BB" w:rsidP="00B64257">
                    <w:pPr>
                      <w:jc w:val="center"/>
                      <w:rPr>
                        <w:szCs w:val="21"/>
                      </w:rPr>
                    </w:pPr>
                    <w:r>
                      <w:rPr>
                        <w:rFonts w:hint="eastAsia"/>
                        <w:szCs w:val="21"/>
                      </w:rPr>
                      <w:t>期末余额</w:t>
                    </w:r>
                  </w:p>
                </w:tc>
              </w:sdtContent>
            </w:sdt>
          </w:tr>
          <w:tr w:rsidR="004443BB" w14:paraId="20141420" w14:textId="77777777" w:rsidTr="00D009BF">
            <w:trPr>
              <w:cantSplit/>
              <w:trHeight w:val="312"/>
            </w:trPr>
            <w:tc>
              <w:tcPr>
                <w:tcW w:w="639" w:type="pct"/>
                <w:vMerge/>
                <w:tcBorders>
                  <w:top w:val="single" w:sz="4" w:space="0" w:color="auto"/>
                  <w:left w:val="single" w:sz="4" w:space="0" w:color="auto"/>
                  <w:bottom w:val="single" w:sz="4" w:space="0" w:color="auto"/>
                  <w:right w:val="single" w:sz="4" w:space="0" w:color="auto"/>
                </w:tcBorders>
              </w:tcPr>
              <w:p w14:paraId="4F2D0710" w14:textId="77777777" w:rsidR="004443BB" w:rsidRDefault="004443BB" w:rsidP="00B64257">
                <w:pPr>
                  <w:rPr>
                    <w:szCs w:val="21"/>
                  </w:rPr>
                </w:pPr>
              </w:p>
            </w:tc>
            <w:tc>
              <w:tcPr>
                <w:tcW w:w="897" w:type="pct"/>
                <w:vMerge/>
                <w:tcBorders>
                  <w:left w:val="single" w:sz="4" w:space="0" w:color="auto"/>
                  <w:bottom w:val="single" w:sz="4" w:space="0" w:color="auto"/>
                  <w:right w:val="single" w:sz="4" w:space="0" w:color="auto"/>
                </w:tcBorders>
              </w:tcPr>
              <w:p w14:paraId="0D74D419" w14:textId="77777777" w:rsidR="004443BB" w:rsidRDefault="004443BB" w:rsidP="00D51897">
                <w:pPr>
                  <w:ind w:leftChars="-119" w:left="-250" w:firstLineChars="119" w:firstLine="250"/>
                  <w:rPr>
                    <w:szCs w:val="21"/>
                  </w:rPr>
                </w:pPr>
              </w:p>
            </w:tc>
            <w:sdt>
              <w:sdtPr>
                <w:tag w:val="_PLD_fe0b182c33854e5bb51d2d2a3cd1dd7f"/>
                <w:id w:val="1424696324"/>
                <w:lock w:val="sdtLocked"/>
              </w:sdtPr>
              <w:sdtEndPr/>
              <w:sdtContent>
                <w:tc>
                  <w:tcPr>
                    <w:tcW w:w="394" w:type="pct"/>
                    <w:tcBorders>
                      <w:top w:val="single" w:sz="4" w:space="0" w:color="auto"/>
                      <w:left w:val="single" w:sz="4" w:space="0" w:color="auto"/>
                      <w:bottom w:val="single" w:sz="4" w:space="0" w:color="auto"/>
                      <w:right w:val="single" w:sz="4" w:space="0" w:color="auto"/>
                    </w:tcBorders>
                    <w:vAlign w:val="center"/>
                  </w:tcPr>
                  <w:p w14:paraId="55F96A0B" w14:textId="77777777" w:rsidR="004443BB" w:rsidRDefault="004443BB" w:rsidP="00B64257">
                    <w:pPr>
                      <w:jc w:val="center"/>
                      <w:rPr>
                        <w:szCs w:val="21"/>
                      </w:rPr>
                    </w:pPr>
                    <w:r>
                      <w:rPr>
                        <w:rFonts w:hint="eastAsia"/>
                        <w:szCs w:val="21"/>
                      </w:rPr>
                      <w:t>发行</w:t>
                    </w:r>
                  </w:p>
                  <w:p w14:paraId="5C661338" w14:textId="77777777" w:rsidR="004443BB" w:rsidRDefault="004443BB" w:rsidP="00B64257">
                    <w:pPr>
                      <w:jc w:val="center"/>
                      <w:rPr>
                        <w:szCs w:val="21"/>
                      </w:rPr>
                    </w:pPr>
                    <w:r>
                      <w:rPr>
                        <w:rFonts w:hint="eastAsia"/>
                        <w:szCs w:val="21"/>
                      </w:rPr>
                      <w:t>新股</w:t>
                    </w:r>
                  </w:p>
                </w:tc>
              </w:sdtContent>
            </w:sdt>
            <w:sdt>
              <w:sdtPr>
                <w:tag w:val="_PLD_80e7c94a1831488d89d22be722443897"/>
                <w:id w:val="-64875852"/>
                <w:lock w:val="sdtLocked"/>
              </w:sdtPr>
              <w:sdtEndPr/>
              <w:sdtContent>
                <w:tc>
                  <w:tcPr>
                    <w:tcW w:w="227" w:type="pct"/>
                    <w:tcBorders>
                      <w:top w:val="single" w:sz="4" w:space="0" w:color="auto"/>
                      <w:left w:val="single" w:sz="4" w:space="0" w:color="auto"/>
                      <w:bottom w:val="single" w:sz="4" w:space="0" w:color="auto"/>
                      <w:right w:val="single" w:sz="4" w:space="0" w:color="auto"/>
                    </w:tcBorders>
                    <w:vAlign w:val="center"/>
                  </w:tcPr>
                  <w:p w14:paraId="52FC2269" w14:textId="77777777" w:rsidR="004443BB" w:rsidRDefault="004443BB" w:rsidP="00B64257">
                    <w:pPr>
                      <w:jc w:val="center"/>
                      <w:rPr>
                        <w:szCs w:val="21"/>
                      </w:rPr>
                    </w:pPr>
                    <w:r>
                      <w:rPr>
                        <w:rFonts w:hint="eastAsia"/>
                        <w:szCs w:val="21"/>
                      </w:rPr>
                      <w:t>送股</w:t>
                    </w:r>
                  </w:p>
                </w:tc>
              </w:sdtContent>
            </w:sdt>
            <w:sdt>
              <w:sdtPr>
                <w:tag w:val="_PLD_c1d7f04883eb4aaa9c52067f145ec081"/>
                <w:id w:val="-550759876"/>
                <w:lock w:val="sdtLocked"/>
              </w:sdtPr>
              <w:sdtEndPr/>
              <w:sdtContent>
                <w:tc>
                  <w:tcPr>
                    <w:tcW w:w="841" w:type="pct"/>
                    <w:tcBorders>
                      <w:top w:val="single" w:sz="4" w:space="0" w:color="auto"/>
                      <w:left w:val="single" w:sz="4" w:space="0" w:color="auto"/>
                      <w:bottom w:val="single" w:sz="4" w:space="0" w:color="auto"/>
                      <w:right w:val="single" w:sz="4" w:space="0" w:color="auto"/>
                    </w:tcBorders>
                    <w:vAlign w:val="center"/>
                  </w:tcPr>
                  <w:p w14:paraId="2DC0F288" w14:textId="77777777" w:rsidR="004443BB" w:rsidRDefault="004443BB" w:rsidP="00B64257">
                    <w:pPr>
                      <w:jc w:val="center"/>
                      <w:rPr>
                        <w:szCs w:val="21"/>
                      </w:rPr>
                    </w:pPr>
                    <w:r>
                      <w:rPr>
                        <w:rFonts w:hint="eastAsia"/>
                        <w:szCs w:val="21"/>
                      </w:rPr>
                      <w:t>公积金</w:t>
                    </w:r>
                  </w:p>
                  <w:p w14:paraId="5E2523D2" w14:textId="77777777" w:rsidR="004443BB" w:rsidRDefault="004443BB" w:rsidP="00B64257">
                    <w:pPr>
                      <w:jc w:val="center"/>
                      <w:rPr>
                        <w:szCs w:val="21"/>
                      </w:rPr>
                    </w:pPr>
                    <w:r>
                      <w:rPr>
                        <w:rFonts w:hint="eastAsia"/>
                        <w:szCs w:val="21"/>
                      </w:rPr>
                      <w:t>转股</w:t>
                    </w:r>
                  </w:p>
                </w:tc>
              </w:sdtContent>
            </w:sdt>
            <w:sdt>
              <w:sdtPr>
                <w:tag w:val="_PLD_6e44c9cf090243e19b20f1e88e8231ef"/>
                <w:id w:val="-566027525"/>
                <w:lock w:val="sdtLocked"/>
              </w:sdtPr>
              <w:sdtEndPr/>
              <w:sdtContent>
                <w:tc>
                  <w:tcPr>
                    <w:tcW w:w="264" w:type="pct"/>
                    <w:tcBorders>
                      <w:top w:val="single" w:sz="4" w:space="0" w:color="auto"/>
                      <w:left w:val="single" w:sz="4" w:space="0" w:color="auto"/>
                      <w:bottom w:val="single" w:sz="4" w:space="0" w:color="auto"/>
                      <w:right w:val="single" w:sz="4" w:space="0" w:color="auto"/>
                    </w:tcBorders>
                    <w:vAlign w:val="center"/>
                  </w:tcPr>
                  <w:p w14:paraId="51DC1604" w14:textId="77777777" w:rsidR="004443BB" w:rsidRDefault="004443BB" w:rsidP="00B64257">
                    <w:pPr>
                      <w:jc w:val="center"/>
                      <w:rPr>
                        <w:szCs w:val="21"/>
                      </w:rPr>
                    </w:pPr>
                    <w:r>
                      <w:rPr>
                        <w:rFonts w:hint="eastAsia"/>
                        <w:szCs w:val="21"/>
                      </w:rPr>
                      <w:t>其他</w:t>
                    </w:r>
                  </w:p>
                </w:tc>
              </w:sdtContent>
            </w:sdt>
            <w:sdt>
              <w:sdtPr>
                <w:tag w:val="_PLD_0cee72421f954c94ba296c709c84ef52"/>
                <w:id w:val="1799958777"/>
                <w:lock w:val="sdtLocked"/>
              </w:sdtPr>
              <w:sdtEndPr/>
              <w:sdtContent>
                <w:tc>
                  <w:tcPr>
                    <w:tcW w:w="841" w:type="pct"/>
                    <w:tcBorders>
                      <w:top w:val="single" w:sz="4" w:space="0" w:color="auto"/>
                      <w:left w:val="single" w:sz="4" w:space="0" w:color="auto"/>
                      <w:bottom w:val="single" w:sz="4" w:space="0" w:color="auto"/>
                      <w:right w:val="single" w:sz="4" w:space="0" w:color="auto"/>
                    </w:tcBorders>
                    <w:vAlign w:val="center"/>
                  </w:tcPr>
                  <w:p w14:paraId="0345726C" w14:textId="77777777" w:rsidR="004443BB" w:rsidRDefault="004443BB" w:rsidP="00B64257">
                    <w:pPr>
                      <w:jc w:val="center"/>
                      <w:rPr>
                        <w:szCs w:val="21"/>
                      </w:rPr>
                    </w:pPr>
                    <w:r>
                      <w:rPr>
                        <w:rFonts w:hint="eastAsia"/>
                        <w:szCs w:val="21"/>
                      </w:rPr>
                      <w:t>小计</w:t>
                    </w:r>
                  </w:p>
                </w:tc>
              </w:sdtContent>
            </w:sdt>
            <w:tc>
              <w:tcPr>
                <w:tcW w:w="897" w:type="pct"/>
                <w:vMerge/>
                <w:tcBorders>
                  <w:left w:val="single" w:sz="4" w:space="0" w:color="auto"/>
                  <w:bottom w:val="single" w:sz="4" w:space="0" w:color="auto"/>
                  <w:right w:val="single" w:sz="4" w:space="0" w:color="auto"/>
                </w:tcBorders>
              </w:tcPr>
              <w:p w14:paraId="1A4339FB" w14:textId="77777777" w:rsidR="004443BB" w:rsidRDefault="004443BB" w:rsidP="00B64257">
                <w:pPr>
                  <w:rPr>
                    <w:szCs w:val="21"/>
                  </w:rPr>
                </w:pPr>
              </w:p>
            </w:tc>
          </w:tr>
          <w:tr w:rsidR="004443BB" w14:paraId="20020341" w14:textId="77777777" w:rsidTr="00D009BF">
            <w:trPr>
              <w:cantSplit/>
            </w:trPr>
            <w:sdt>
              <w:sdtPr>
                <w:tag w:val="_PLD_0c4dca616a0e4126a03d9e8b2ef3c6bc"/>
                <w:id w:val="351849214"/>
                <w:lock w:val="sdtLocked"/>
              </w:sdtPr>
              <w:sdtEndPr/>
              <w:sdtContent>
                <w:tc>
                  <w:tcPr>
                    <w:tcW w:w="639" w:type="pct"/>
                    <w:tcBorders>
                      <w:top w:val="single" w:sz="4" w:space="0" w:color="auto"/>
                      <w:left w:val="single" w:sz="4" w:space="0" w:color="auto"/>
                      <w:bottom w:val="single" w:sz="4" w:space="0" w:color="auto"/>
                      <w:right w:val="single" w:sz="4" w:space="0" w:color="auto"/>
                    </w:tcBorders>
                  </w:tcPr>
                  <w:p w14:paraId="3D54D41C" w14:textId="77777777" w:rsidR="004443BB" w:rsidRDefault="004443BB" w:rsidP="00B64257">
                    <w:pPr>
                      <w:jc w:val="center"/>
                      <w:rPr>
                        <w:szCs w:val="21"/>
                      </w:rPr>
                    </w:pPr>
                    <w:r>
                      <w:rPr>
                        <w:rFonts w:hint="eastAsia"/>
                        <w:szCs w:val="21"/>
                      </w:rPr>
                      <w:t>股份总数</w:t>
                    </w:r>
                  </w:p>
                </w:tc>
              </w:sdtContent>
            </w:sdt>
            <w:tc>
              <w:tcPr>
                <w:tcW w:w="897" w:type="pct"/>
                <w:tcBorders>
                  <w:top w:val="single" w:sz="4" w:space="0" w:color="auto"/>
                  <w:left w:val="single" w:sz="4" w:space="0" w:color="auto"/>
                  <w:bottom w:val="single" w:sz="4" w:space="0" w:color="auto"/>
                  <w:right w:val="single" w:sz="4" w:space="0" w:color="auto"/>
                </w:tcBorders>
              </w:tcPr>
              <w:p w14:paraId="7A5A10C2" w14:textId="77777777" w:rsidR="004443BB" w:rsidRPr="00775956" w:rsidRDefault="004443BB" w:rsidP="00B64257">
                <w:pPr>
                  <w:jc w:val="right"/>
                  <w:rPr>
                    <w:rFonts w:asciiTheme="minorEastAsia" w:hAnsiTheme="minorEastAsia"/>
                    <w:szCs w:val="21"/>
                  </w:rPr>
                </w:pPr>
                <w:r w:rsidRPr="00775956">
                  <w:rPr>
                    <w:rFonts w:asciiTheme="minorEastAsia" w:hAnsiTheme="minorEastAsia"/>
                  </w:rPr>
                  <w:t>177,098,459.00</w:t>
                </w:r>
              </w:p>
            </w:tc>
            <w:tc>
              <w:tcPr>
                <w:tcW w:w="394" w:type="pct"/>
                <w:tcBorders>
                  <w:top w:val="single" w:sz="4" w:space="0" w:color="auto"/>
                  <w:left w:val="single" w:sz="4" w:space="0" w:color="auto"/>
                  <w:bottom w:val="single" w:sz="4" w:space="0" w:color="auto"/>
                  <w:right w:val="single" w:sz="4" w:space="0" w:color="auto"/>
                </w:tcBorders>
              </w:tcPr>
              <w:p w14:paraId="6C41D377" w14:textId="77777777" w:rsidR="004443BB" w:rsidRPr="00775956" w:rsidRDefault="004443BB" w:rsidP="00B64257">
                <w:pPr>
                  <w:jc w:val="right"/>
                  <w:rPr>
                    <w:rFonts w:asciiTheme="minorEastAsia" w:hAnsiTheme="minorEastAsia"/>
                    <w:szCs w:val="21"/>
                  </w:rPr>
                </w:pPr>
              </w:p>
            </w:tc>
            <w:tc>
              <w:tcPr>
                <w:tcW w:w="227" w:type="pct"/>
                <w:tcBorders>
                  <w:top w:val="single" w:sz="4" w:space="0" w:color="auto"/>
                  <w:left w:val="single" w:sz="4" w:space="0" w:color="auto"/>
                  <w:bottom w:val="single" w:sz="4" w:space="0" w:color="auto"/>
                  <w:right w:val="single" w:sz="4" w:space="0" w:color="auto"/>
                </w:tcBorders>
              </w:tcPr>
              <w:p w14:paraId="345A7923" w14:textId="77777777" w:rsidR="004443BB" w:rsidRPr="00775956" w:rsidRDefault="004443BB" w:rsidP="00B64257">
                <w:pPr>
                  <w:jc w:val="right"/>
                  <w:rPr>
                    <w:rFonts w:asciiTheme="minorEastAsia" w:hAnsiTheme="minorEastAsia"/>
                    <w:szCs w:val="21"/>
                  </w:rPr>
                </w:pPr>
              </w:p>
            </w:tc>
            <w:tc>
              <w:tcPr>
                <w:tcW w:w="841" w:type="pct"/>
                <w:tcBorders>
                  <w:top w:val="single" w:sz="4" w:space="0" w:color="auto"/>
                  <w:left w:val="single" w:sz="4" w:space="0" w:color="auto"/>
                  <w:bottom w:val="single" w:sz="4" w:space="0" w:color="auto"/>
                  <w:right w:val="single" w:sz="4" w:space="0" w:color="auto"/>
                </w:tcBorders>
              </w:tcPr>
              <w:p w14:paraId="0DE605C4" w14:textId="77777777" w:rsidR="004443BB" w:rsidRPr="00775956" w:rsidRDefault="004443BB" w:rsidP="00B64257">
                <w:pPr>
                  <w:jc w:val="right"/>
                  <w:rPr>
                    <w:rFonts w:asciiTheme="minorEastAsia" w:hAnsiTheme="minorEastAsia"/>
                    <w:szCs w:val="21"/>
                  </w:rPr>
                </w:pPr>
                <w:r w:rsidRPr="00775956">
                  <w:rPr>
                    <w:rFonts w:asciiTheme="minorEastAsia" w:hAnsiTheme="minorEastAsia"/>
                  </w:rPr>
                  <w:t>70,839,384.00</w:t>
                </w:r>
              </w:p>
            </w:tc>
            <w:tc>
              <w:tcPr>
                <w:tcW w:w="264" w:type="pct"/>
                <w:tcBorders>
                  <w:top w:val="single" w:sz="4" w:space="0" w:color="auto"/>
                  <w:left w:val="single" w:sz="4" w:space="0" w:color="auto"/>
                  <w:bottom w:val="single" w:sz="4" w:space="0" w:color="auto"/>
                  <w:right w:val="single" w:sz="4" w:space="0" w:color="auto"/>
                </w:tcBorders>
              </w:tcPr>
              <w:p w14:paraId="4C77DFB5" w14:textId="77777777" w:rsidR="004443BB" w:rsidRPr="00775956" w:rsidRDefault="004443BB" w:rsidP="00B64257">
                <w:pPr>
                  <w:jc w:val="right"/>
                  <w:rPr>
                    <w:rFonts w:asciiTheme="minorEastAsia" w:hAnsiTheme="minorEastAsia"/>
                    <w:szCs w:val="21"/>
                  </w:rPr>
                </w:pPr>
              </w:p>
            </w:tc>
            <w:tc>
              <w:tcPr>
                <w:tcW w:w="841" w:type="pct"/>
                <w:tcBorders>
                  <w:top w:val="single" w:sz="4" w:space="0" w:color="auto"/>
                  <w:left w:val="single" w:sz="4" w:space="0" w:color="auto"/>
                  <w:bottom w:val="single" w:sz="4" w:space="0" w:color="auto"/>
                  <w:right w:val="single" w:sz="4" w:space="0" w:color="auto"/>
                </w:tcBorders>
              </w:tcPr>
              <w:p w14:paraId="2DCE02BD" w14:textId="77777777" w:rsidR="004443BB" w:rsidRPr="00775956" w:rsidRDefault="004443BB" w:rsidP="00B64257">
                <w:pPr>
                  <w:jc w:val="right"/>
                  <w:rPr>
                    <w:rFonts w:asciiTheme="minorEastAsia" w:hAnsiTheme="minorEastAsia"/>
                    <w:szCs w:val="21"/>
                  </w:rPr>
                </w:pPr>
                <w:r w:rsidRPr="00775956">
                  <w:rPr>
                    <w:rFonts w:asciiTheme="minorEastAsia" w:hAnsiTheme="minorEastAsia"/>
                  </w:rPr>
                  <w:t>70,839,384.00</w:t>
                </w:r>
              </w:p>
            </w:tc>
            <w:tc>
              <w:tcPr>
                <w:tcW w:w="897" w:type="pct"/>
                <w:tcBorders>
                  <w:top w:val="single" w:sz="4" w:space="0" w:color="auto"/>
                  <w:left w:val="single" w:sz="4" w:space="0" w:color="auto"/>
                  <w:bottom w:val="single" w:sz="4" w:space="0" w:color="auto"/>
                  <w:right w:val="single" w:sz="4" w:space="0" w:color="auto"/>
                </w:tcBorders>
              </w:tcPr>
              <w:p w14:paraId="534BDA49" w14:textId="77777777" w:rsidR="004443BB" w:rsidRPr="00775956" w:rsidRDefault="004443BB" w:rsidP="00B64257">
                <w:pPr>
                  <w:jc w:val="right"/>
                  <w:rPr>
                    <w:rFonts w:asciiTheme="minorEastAsia" w:hAnsiTheme="minorEastAsia"/>
                    <w:szCs w:val="21"/>
                  </w:rPr>
                </w:pPr>
                <w:r w:rsidRPr="00775956">
                  <w:rPr>
                    <w:rFonts w:asciiTheme="minorEastAsia" w:hAnsiTheme="minorEastAsia"/>
                  </w:rPr>
                  <w:t>247,937,843.00</w:t>
                </w:r>
              </w:p>
            </w:tc>
          </w:tr>
        </w:tbl>
        <w:p w14:paraId="08439B33" w14:textId="77777777" w:rsidR="004443BB" w:rsidRDefault="004443BB"/>
        <w:p w14:paraId="24A5AB0D" w14:textId="77777777" w:rsidR="001814CF" w:rsidRDefault="00147735">
          <w:pPr>
            <w:spacing w:before="60" w:after="60"/>
            <w:rPr>
              <w:szCs w:val="21"/>
            </w:rPr>
          </w:pPr>
          <w:r>
            <w:rPr>
              <w:rFonts w:hint="eastAsia"/>
              <w:szCs w:val="21"/>
            </w:rPr>
            <w:t>其他说明：</w:t>
          </w:r>
        </w:p>
        <w:sdt>
          <w:sdtPr>
            <w:rPr>
              <w:szCs w:val="21"/>
            </w:rPr>
            <w:alias w:val="股本变动情况说明"/>
            <w:tag w:val="_GBC_752687f835754470ad7a125ef32391e4"/>
            <w:id w:val="-1031791537"/>
            <w:lock w:val="sdtLocked"/>
            <w:placeholder>
              <w:docPart w:val="GBC22222222222222222222222222222"/>
            </w:placeholder>
          </w:sdtPr>
          <w:sdtEndPr/>
          <w:sdtContent>
            <w:p w14:paraId="029FDC0E" w14:textId="77777777" w:rsidR="001814CF" w:rsidRDefault="00006BCE" w:rsidP="00006BCE">
              <w:pPr>
                <w:ind w:firstLineChars="200" w:firstLine="420"/>
                <w:rPr>
                  <w:szCs w:val="21"/>
                </w:rPr>
              </w:pPr>
              <w:r w:rsidRPr="00AE1EF0">
                <w:rPr>
                  <w:rFonts w:asciiTheme="minorEastAsia" w:hAnsiTheme="minorEastAsia"/>
                </w:rPr>
                <w:t>报告期内，经公司董事会、股东大会审议通过，实施完成了201</w:t>
              </w:r>
              <w:r>
                <w:rPr>
                  <w:rFonts w:asciiTheme="minorEastAsia" w:hAnsiTheme="minorEastAsia"/>
                </w:rPr>
                <w:t>9</w:t>
              </w:r>
              <w:r w:rsidRPr="00AE1EF0">
                <w:rPr>
                  <w:rFonts w:asciiTheme="minorEastAsia" w:hAnsiTheme="minorEastAsia"/>
                </w:rPr>
                <w:t>年年度分红方案</w:t>
              </w:r>
              <w:r>
                <w:rPr>
                  <w:rFonts w:asciiTheme="minorEastAsia" w:hAnsiTheme="minorEastAsia" w:hint="eastAsia"/>
                </w:rPr>
                <w:t>，除现金分红外，资本公积</w:t>
              </w:r>
              <w:r>
                <w:rPr>
                  <w:rFonts w:asciiTheme="minorEastAsia" w:hAnsiTheme="minorEastAsia"/>
                </w:rPr>
                <w:t>每股转</w:t>
              </w:r>
              <w:r>
                <w:rPr>
                  <w:rFonts w:asciiTheme="minorEastAsia" w:hAnsiTheme="minorEastAsia" w:hint="eastAsia"/>
                </w:rPr>
                <w:t>增</w:t>
              </w:r>
              <w:r>
                <w:rPr>
                  <w:rFonts w:asciiTheme="minorEastAsia" w:hAnsiTheme="minorEastAsia"/>
                </w:rPr>
                <w:t>股份</w:t>
              </w:r>
              <w:r>
                <w:rPr>
                  <w:rFonts w:asciiTheme="minorEastAsia" w:hAnsiTheme="minorEastAsia" w:hint="eastAsia"/>
                </w:rPr>
                <w:t>0.</w:t>
              </w:r>
              <w:r>
                <w:rPr>
                  <w:rFonts w:asciiTheme="minorEastAsia" w:hAnsiTheme="minorEastAsia"/>
                </w:rPr>
                <w:t>4股</w:t>
              </w:r>
              <w:r w:rsidRPr="00AE1EF0">
                <w:rPr>
                  <w:rFonts w:asciiTheme="minorEastAsia" w:hAnsiTheme="minorEastAsia"/>
                </w:rPr>
                <w:t>。</w:t>
              </w:r>
            </w:p>
          </w:sdtContent>
        </w:sdt>
      </w:sdtContent>
    </w:sdt>
    <w:p w14:paraId="49C9BFC1" w14:textId="77777777" w:rsidR="001814CF" w:rsidRDefault="001814CF">
      <w:pPr>
        <w:rPr>
          <w:szCs w:val="21"/>
        </w:rPr>
      </w:pPr>
    </w:p>
    <w:sdt>
      <w:sdtPr>
        <w:rPr>
          <w:rFonts w:ascii="宋体" w:hAnsi="宋体" w:cs="宋体" w:hint="eastAsia"/>
          <w:b w:val="0"/>
          <w:bCs w:val="0"/>
          <w:kern w:val="0"/>
          <w:sz w:val="24"/>
          <w:szCs w:val="21"/>
        </w:rPr>
        <w:alias w:val="模块:资本公积"/>
        <w:tag w:val="_GBC_23fef1c643714b9f82710e33a1bef935"/>
        <w:id w:val="69015853"/>
        <w:lock w:val="sdtLocked"/>
        <w:placeholder>
          <w:docPart w:val="GBC22222222222222222222222222222"/>
        </w:placeholder>
      </w:sdtPr>
      <w:sdtEndPr>
        <w:rPr>
          <w:rFonts w:asciiTheme="majorEastAsia" w:eastAsiaTheme="majorEastAsia" w:hAnsiTheme="majorEastAsia" w:cstheme="minorBidi" w:hint="default"/>
          <w:color w:val="000000" w:themeColor="text1"/>
          <w:kern w:val="2"/>
          <w:sz w:val="21"/>
        </w:rPr>
      </w:sdtEndPr>
      <w:sdtContent>
        <w:p w14:paraId="5BCE3192"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251168740"/>
            <w:lock w:val="sdtContentLocked"/>
            <w:placeholder>
              <w:docPart w:val="GBC22222222222222222222222222222"/>
            </w:placeholder>
          </w:sdtPr>
          <w:sdtEndPr/>
          <w:sdtContent>
            <w:p w14:paraId="10509272" w14:textId="77777777" w:rsidR="001814CF" w:rsidRDefault="00147735">
              <w:r>
                <w:fldChar w:fldCharType="begin"/>
              </w:r>
              <w:r w:rsidR="004443BB">
                <w:instrText xml:space="preserve"> MACROBUTTON  SnrToggleCheckbox √</w:instrText>
              </w:r>
              <w:r w:rsidR="004443BB">
                <w:instrText>适用</w:instrText>
              </w:r>
              <w:r w:rsidR="004443BB">
                <w:instrText xml:space="preserve"> </w:instrText>
              </w:r>
              <w:r>
                <w:fldChar w:fldCharType="end"/>
              </w:r>
              <w:r>
                <w:fldChar w:fldCharType="begin"/>
              </w:r>
              <w:r w:rsidR="004443BB">
                <w:instrText xml:space="preserve"> MACROBUTTON  SnrToggleCheckbox □</w:instrText>
              </w:r>
              <w:r w:rsidR="004443BB">
                <w:instrText>不适用</w:instrText>
              </w:r>
              <w:r w:rsidR="004443BB">
                <w:instrText xml:space="preserve"> </w:instrText>
              </w:r>
              <w:r>
                <w:fldChar w:fldCharType="end"/>
              </w:r>
            </w:p>
          </w:sdtContent>
        </w:sdt>
        <w:p w14:paraId="7E0EE22C" w14:textId="77777777" w:rsidR="001814CF" w:rsidRDefault="00147735">
          <w:pPr>
            <w:jc w:val="right"/>
            <w:rPr>
              <w:szCs w:val="21"/>
            </w:rPr>
          </w:pPr>
          <w:r>
            <w:rPr>
              <w:rFonts w:hint="eastAsia"/>
              <w:szCs w:val="21"/>
            </w:rPr>
            <w:t>单位：</w:t>
          </w:r>
          <w:sdt>
            <w:sdtPr>
              <w:rPr>
                <w:rFonts w:hint="eastAsia"/>
                <w:szCs w:val="21"/>
              </w:rPr>
              <w:alias w:val="单位：财务附注：资本公积"/>
              <w:tag w:val="_GBC_88633009fdc64f4e8238c38541b33615"/>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资本公积"/>
              <w:tag w:val="_GBC_636aa96d47cb426abc64fc00b61c9353"/>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7"/>
            <w:gridCol w:w="1986"/>
            <w:gridCol w:w="1209"/>
            <w:gridCol w:w="1877"/>
            <w:gridCol w:w="1875"/>
          </w:tblGrid>
          <w:tr w:rsidR="004443BB" w14:paraId="456A828A" w14:textId="77777777" w:rsidTr="004443BB">
            <w:sdt>
              <w:sdtPr>
                <w:tag w:val="_PLD_177c011500e64862903c4c16dbb2f31f"/>
                <w:id w:val="-1308160801"/>
                <w:lock w:val="sdtLocked"/>
              </w:sdtPr>
              <w:sdtEndPr/>
              <w:sdtContent>
                <w:tc>
                  <w:tcPr>
                    <w:tcW w:w="1243" w:type="pct"/>
                    <w:vAlign w:val="center"/>
                  </w:tcPr>
                  <w:p w14:paraId="1C07AC1F" w14:textId="77777777" w:rsidR="004443BB" w:rsidRDefault="004443BB" w:rsidP="00B64257">
                    <w:pPr>
                      <w:autoSpaceDE w:val="0"/>
                      <w:autoSpaceDN w:val="0"/>
                      <w:adjustRightInd w:val="0"/>
                      <w:snapToGrid w:val="0"/>
                      <w:jc w:val="center"/>
                      <w:rPr>
                        <w:szCs w:val="21"/>
                      </w:rPr>
                    </w:pPr>
                    <w:r>
                      <w:rPr>
                        <w:rFonts w:hint="eastAsia"/>
                        <w:szCs w:val="21"/>
                      </w:rPr>
                      <w:t>项目</w:t>
                    </w:r>
                  </w:p>
                </w:tc>
              </w:sdtContent>
            </w:sdt>
            <w:sdt>
              <w:sdtPr>
                <w:tag w:val="_PLD_1519f0add67f49df9173f37c00215eef"/>
                <w:id w:val="578182902"/>
                <w:lock w:val="sdtLocked"/>
              </w:sdtPr>
              <w:sdtEndPr/>
              <w:sdtContent>
                <w:tc>
                  <w:tcPr>
                    <w:tcW w:w="1074" w:type="pct"/>
                    <w:vAlign w:val="center"/>
                  </w:tcPr>
                  <w:p w14:paraId="6D62D7BB" w14:textId="77777777" w:rsidR="004443BB" w:rsidRDefault="004443BB" w:rsidP="00B64257">
                    <w:pPr>
                      <w:autoSpaceDE w:val="0"/>
                      <w:autoSpaceDN w:val="0"/>
                      <w:adjustRightInd w:val="0"/>
                      <w:snapToGrid w:val="0"/>
                      <w:jc w:val="center"/>
                      <w:rPr>
                        <w:szCs w:val="21"/>
                      </w:rPr>
                    </w:pPr>
                    <w:r>
                      <w:rPr>
                        <w:rFonts w:hint="eastAsia"/>
                        <w:szCs w:val="21"/>
                      </w:rPr>
                      <w:t>期初余额</w:t>
                    </w:r>
                  </w:p>
                </w:tc>
              </w:sdtContent>
            </w:sdt>
            <w:sdt>
              <w:sdtPr>
                <w:tag w:val="_PLD_dcbf1fd9bcaa41fc8ff4def2d0e55143"/>
                <w:id w:val="1314991522"/>
                <w:lock w:val="sdtLocked"/>
              </w:sdtPr>
              <w:sdtEndPr/>
              <w:sdtContent>
                <w:tc>
                  <w:tcPr>
                    <w:tcW w:w="654" w:type="pct"/>
                    <w:vAlign w:val="center"/>
                  </w:tcPr>
                  <w:p w14:paraId="03FB232A" w14:textId="77777777" w:rsidR="004443BB" w:rsidRDefault="004443BB" w:rsidP="00B64257">
                    <w:pPr>
                      <w:autoSpaceDE w:val="0"/>
                      <w:autoSpaceDN w:val="0"/>
                      <w:adjustRightInd w:val="0"/>
                      <w:snapToGrid w:val="0"/>
                      <w:jc w:val="center"/>
                      <w:rPr>
                        <w:szCs w:val="21"/>
                      </w:rPr>
                    </w:pPr>
                    <w:r>
                      <w:rPr>
                        <w:rFonts w:hint="eastAsia"/>
                        <w:szCs w:val="21"/>
                      </w:rPr>
                      <w:t>本期增加</w:t>
                    </w:r>
                  </w:p>
                </w:tc>
              </w:sdtContent>
            </w:sdt>
            <w:sdt>
              <w:sdtPr>
                <w:tag w:val="_PLD_9d88d0ce99474d389c660c414306497d"/>
                <w:id w:val="-461034391"/>
                <w:lock w:val="sdtLocked"/>
              </w:sdtPr>
              <w:sdtEndPr/>
              <w:sdtContent>
                <w:tc>
                  <w:tcPr>
                    <w:tcW w:w="1015" w:type="pct"/>
                    <w:vAlign w:val="center"/>
                  </w:tcPr>
                  <w:p w14:paraId="5480AA0B" w14:textId="77777777" w:rsidR="004443BB" w:rsidRDefault="004443BB" w:rsidP="00B64257">
                    <w:pPr>
                      <w:autoSpaceDE w:val="0"/>
                      <w:autoSpaceDN w:val="0"/>
                      <w:adjustRightInd w:val="0"/>
                      <w:snapToGrid w:val="0"/>
                      <w:jc w:val="center"/>
                      <w:rPr>
                        <w:szCs w:val="21"/>
                      </w:rPr>
                    </w:pPr>
                    <w:r>
                      <w:rPr>
                        <w:rFonts w:hint="eastAsia"/>
                        <w:szCs w:val="21"/>
                      </w:rPr>
                      <w:t>本期减少</w:t>
                    </w:r>
                  </w:p>
                </w:tc>
              </w:sdtContent>
            </w:sdt>
            <w:sdt>
              <w:sdtPr>
                <w:tag w:val="_PLD_4c3f2255a4a24c1cae63eb0cc7781f12"/>
                <w:id w:val="120501125"/>
                <w:lock w:val="sdtLocked"/>
              </w:sdtPr>
              <w:sdtEndPr/>
              <w:sdtContent>
                <w:tc>
                  <w:tcPr>
                    <w:tcW w:w="1014" w:type="pct"/>
                    <w:vAlign w:val="center"/>
                  </w:tcPr>
                  <w:p w14:paraId="67085324" w14:textId="77777777" w:rsidR="004443BB" w:rsidRDefault="004443BB" w:rsidP="00B64257">
                    <w:pPr>
                      <w:autoSpaceDE w:val="0"/>
                      <w:autoSpaceDN w:val="0"/>
                      <w:adjustRightInd w:val="0"/>
                      <w:snapToGrid w:val="0"/>
                      <w:jc w:val="center"/>
                      <w:rPr>
                        <w:szCs w:val="21"/>
                      </w:rPr>
                    </w:pPr>
                    <w:r>
                      <w:rPr>
                        <w:rFonts w:hint="eastAsia"/>
                        <w:szCs w:val="21"/>
                      </w:rPr>
                      <w:t>期末余额</w:t>
                    </w:r>
                  </w:p>
                </w:tc>
              </w:sdtContent>
            </w:sdt>
          </w:tr>
          <w:tr w:rsidR="004443BB" w14:paraId="4613A733" w14:textId="77777777" w:rsidTr="004443BB">
            <w:sdt>
              <w:sdtPr>
                <w:tag w:val="_PLD_6f0c6094ea774cff87e6eacd4eb8ba12"/>
                <w:id w:val="1745765982"/>
                <w:lock w:val="sdtLocked"/>
              </w:sdtPr>
              <w:sdtEndPr/>
              <w:sdtContent>
                <w:tc>
                  <w:tcPr>
                    <w:tcW w:w="1243" w:type="pct"/>
                    <w:shd w:val="clear" w:color="auto" w:fill="auto"/>
                  </w:tcPr>
                  <w:p w14:paraId="221EC8A5" w14:textId="77777777" w:rsidR="004443BB" w:rsidRDefault="004443BB" w:rsidP="00B64257">
                    <w:pPr>
                      <w:autoSpaceDE w:val="0"/>
                      <w:autoSpaceDN w:val="0"/>
                      <w:adjustRightInd w:val="0"/>
                      <w:snapToGrid w:val="0"/>
                      <w:rPr>
                        <w:szCs w:val="21"/>
                      </w:rPr>
                    </w:pPr>
                    <w:r>
                      <w:rPr>
                        <w:rFonts w:hint="eastAsia"/>
                        <w:szCs w:val="21"/>
                      </w:rPr>
                      <w:t>资本溢价（股本溢价）</w:t>
                    </w:r>
                  </w:p>
                </w:tc>
              </w:sdtContent>
            </w:sdt>
            <w:tc>
              <w:tcPr>
                <w:tcW w:w="1074" w:type="pct"/>
                <w:shd w:val="clear" w:color="auto" w:fill="auto"/>
              </w:tcPr>
              <w:p w14:paraId="1204139F" w14:textId="77777777" w:rsidR="004443BB" w:rsidRPr="00775956" w:rsidRDefault="004443BB" w:rsidP="00B64257">
                <w:pPr>
                  <w:autoSpaceDE w:val="0"/>
                  <w:autoSpaceDN w:val="0"/>
                  <w:adjustRightInd w:val="0"/>
                  <w:snapToGrid w:val="0"/>
                  <w:jc w:val="right"/>
                  <w:rPr>
                    <w:rFonts w:asciiTheme="minorEastAsia" w:hAnsiTheme="minorEastAsia"/>
                    <w:szCs w:val="21"/>
                  </w:rPr>
                </w:pPr>
                <w:r w:rsidRPr="00775956">
                  <w:rPr>
                    <w:rFonts w:asciiTheme="minorEastAsia" w:hAnsiTheme="minorEastAsia"/>
                  </w:rPr>
                  <w:t>1,326,347,625.23</w:t>
                </w:r>
              </w:p>
            </w:tc>
            <w:tc>
              <w:tcPr>
                <w:tcW w:w="654" w:type="pct"/>
                <w:shd w:val="clear" w:color="auto" w:fill="auto"/>
              </w:tcPr>
              <w:p w14:paraId="41717EA6" w14:textId="77777777" w:rsidR="004443BB" w:rsidRPr="00775956" w:rsidRDefault="004443BB" w:rsidP="00B64257">
                <w:pPr>
                  <w:autoSpaceDE w:val="0"/>
                  <w:autoSpaceDN w:val="0"/>
                  <w:adjustRightInd w:val="0"/>
                  <w:snapToGrid w:val="0"/>
                  <w:jc w:val="right"/>
                  <w:rPr>
                    <w:rFonts w:asciiTheme="minorEastAsia" w:hAnsiTheme="minorEastAsia"/>
                    <w:szCs w:val="21"/>
                  </w:rPr>
                </w:pPr>
              </w:p>
            </w:tc>
            <w:tc>
              <w:tcPr>
                <w:tcW w:w="1015" w:type="pct"/>
                <w:shd w:val="clear" w:color="auto" w:fill="auto"/>
              </w:tcPr>
              <w:p w14:paraId="3A146F83" w14:textId="77777777" w:rsidR="004443BB" w:rsidRPr="00775956" w:rsidRDefault="004443BB" w:rsidP="00B64257">
                <w:pPr>
                  <w:autoSpaceDE w:val="0"/>
                  <w:autoSpaceDN w:val="0"/>
                  <w:adjustRightInd w:val="0"/>
                  <w:snapToGrid w:val="0"/>
                  <w:jc w:val="right"/>
                  <w:rPr>
                    <w:rFonts w:asciiTheme="minorEastAsia" w:hAnsiTheme="minorEastAsia"/>
                    <w:szCs w:val="21"/>
                  </w:rPr>
                </w:pPr>
                <w:r w:rsidRPr="00775956">
                  <w:rPr>
                    <w:rFonts w:asciiTheme="minorEastAsia" w:hAnsiTheme="minorEastAsia"/>
                  </w:rPr>
                  <w:t>70,839,384.00</w:t>
                </w:r>
              </w:p>
            </w:tc>
            <w:tc>
              <w:tcPr>
                <w:tcW w:w="1014" w:type="pct"/>
                <w:shd w:val="clear" w:color="auto" w:fill="auto"/>
              </w:tcPr>
              <w:p w14:paraId="3D06B9D3" w14:textId="77777777" w:rsidR="004443BB" w:rsidRPr="00775956" w:rsidRDefault="004443BB" w:rsidP="00B64257">
                <w:pPr>
                  <w:autoSpaceDE w:val="0"/>
                  <w:autoSpaceDN w:val="0"/>
                  <w:adjustRightInd w:val="0"/>
                  <w:snapToGrid w:val="0"/>
                  <w:jc w:val="right"/>
                  <w:rPr>
                    <w:rFonts w:asciiTheme="minorEastAsia" w:hAnsiTheme="minorEastAsia"/>
                    <w:szCs w:val="21"/>
                  </w:rPr>
                </w:pPr>
                <w:r w:rsidRPr="00775956">
                  <w:rPr>
                    <w:rFonts w:asciiTheme="minorEastAsia" w:hAnsiTheme="minorEastAsia"/>
                  </w:rPr>
                  <w:t>1,255,508,241.23</w:t>
                </w:r>
              </w:p>
            </w:tc>
          </w:tr>
          <w:tr w:rsidR="004443BB" w14:paraId="2BA89CC8" w14:textId="77777777" w:rsidTr="004443BB">
            <w:sdt>
              <w:sdtPr>
                <w:tag w:val="_PLD_0d65c4a2c84c464d8e7b1cc66155d272"/>
                <w:id w:val="-541048649"/>
                <w:lock w:val="sdtLocked"/>
              </w:sdtPr>
              <w:sdtEndPr/>
              <w:sdtContent>
                <w:tc>
                  <w:tcPr>
                    <w:tcW w:w="1243" w:type="pct"/>
                    <w:shd w:val="clear" w:color="auto" w:fill="auto"/>
                  </w:tcPr>
                  <w:p w14:paraId="7B02174E" w14:textId="77777777" w:rsidR="004443BB" w:rsidRDefault="004443BB" w:rsidP="00B64257">
                    <w:pPr>
                      <w:autoSpaceDE w:val="0"/>
                      <w:autoSpaceDN w:val="0"/>
                      <w:adjustRightInd w:val="0"/>
                      <w:snapToGrid w:val="0"/>
                      <w:rPr>
                        <w:szCs w:val="21"/>
                      </w:rPr>
                    </w:pPr>
                    <w:r>
                      <w:rPr>
                        <w:rFonts w:hint="eastAsia"/>
                        <w:szCs w:val="21"/>
                      </w:rPr>
                      <w:t>其他资本公积</w:t>
                    </w:r>
                  </w:p>
                </w:tc>
              </w:sdtContent>
            </w:sdt>
            <w:tc>
              <w:tcPr>
                <w:tcW w:w="1074" w:type="pct"/>
                <w:shd w:val="clear" w:color="auto" w:fill="auto"/>
              </w:tcPr>
              <w:p w14:paraId="1A450BFE" w14:textId="77777777" w:rsidR="004443BB" w:rsidRPr="00775956" w:rsidRDefault="004443BB" w:rsidP="00B64257">
                <w:pPr>
                  <w:autoSpaceDE w:val="0"/>
                  <w:autoSpaceDN w:val="0"/>
                  <w:adjustRightInd w:val="0"/>
                  <w:snapToGrid w:val="0"/>
                  <w:jc w:val="right"/>
                  <w:rPr>
                    <w:rFonts w:asciiTheme="minorEastAsia" w:hAnsiTheme="minorEastAsia"/>
                    <w:szCs w:val="21"/>
                  </w:rPr>
                </w:pPr>
                <w:r w:rsidRPr="00775956">
                  <w:rPr>
                    <w:rFonts w:asciiTheme="minorEastAsia" w:hAnsiTheme="minorEastAsia"/>
                  </w:rPr>
                  <w:t>137,112.84</w:t>
                </w:r>
              </w:p>
            </w:tc>
            <w:tc>
              <w:tcPr>
                <w:tcW w:w="654" w:type="pct"/>
                <w:shd w:val="clear" w:color="auto" w:fill="auto"/>
              </w:tcPr>
              <w:p w14:paraId="65E9BE1A" w14:textId="77777777" w:rsidR="004443BB" w:rsidRPr="00775956" w:rsidRDefault="004443BB" w:rsidP="00B64257">
                <w:pPr>
                  <w:autoSpaceDE w:val="0"/>
                  <w:autoSpaceDN w:val="0"/>
                  <w:adjustRightInd w:val="0"/>
                  <w:snapToGrid w:val="0"/>
                  <w:jc w:val="right"/>
                  <w:rPr>
                    <w:rFonts w:asciiTheme="minorEastAsia" w:hAnsiTheme="minorEastAsia"/>
                    <w:szCs w:val="21"/>
                  </w:rPr>
                </w:pPr>
              </w:p>
            </w:tc>
            <w:tc>
              <w:tcPr>
                <w:tcW w:w="1015" w:type="pct"/>
                <w:shd w:val="clear" w:color="auto" w:fill="auto"/>
              </w:tcPr>
              <w:p w14:paraId="532ED970" w14:textId="77777777" w:rsidR="004443BB" w:rsidRPr="00775956" w:rsidRDefault="004443BB" w:rsidP="00B64257">
                <w:pPr>
                  <w:autoSpaceDE w:val="0"/>
                  <w:autoSpaceDN w:val="0"/>
                  <w:adjustRightInd w:val="0"/>
                  <w:snapToGrid w:val="0"/>
                  <w:jc w:val="right"/>
                  <w:rPr>
                    <w:rFonts w:asciiTheme="minorEastAsia" w:hAnsiTheme="minorEastAsia"/>
                    <w:szCs w:val="21"/>
                  </w:rPr>
                </w:pPr>
              </w:p>
            </w:tc>
            <w:tc>
              <w:tcPr>
                <w:tcW w:w="1014" w:type="pct"/>
                <w:shd w:val="clear" w:color="auto" w:fill="auto"/>
              </w:tcPr>
              <w:p w14:paraId="47589067" w14:textId="77777777" w:rsidR="004443BB" w:rsidRPr="00775956" w:rsidRDefault="004443BB" w:rsidP="00B64257">
                <w:pPr>
                  <w:autoSpaceDE w:val="0"/>
                  <w:autoSpaceDN w:val="0"/>
                  <w:adjustRightInd w:val="0"/>
                  <w:snapToGrid w:val="0"/>
                  <w:jc w:val="right"/>
                  <w:rPr>
                    <w:rFonts w:asciiTheme="minorEastAsia" w:hAnsiTheme="minorEastAsia"/>
                    <w:szCs w:val="21"/>
                  </w:rPr>
                </w:pPr>
                <w:r w:rsidRPr="00775956">
                  <w:rPr>
                    <w:rFonts w:asciiTheme="minorEastAsia" w:hAnsiTheme="minorEastAsia"/>
                  </w:rPr>
                  <w:t>137,112.84</w:t>
                </w:r>
              </w:p>
            </w:tc>
          </w:tr>
          <w:tr w:rsidR="004443BB" w14:paraId="2A3230B7" w14:textId="77777777" w:rsidTr="004443BB">
            <w:sdt>
              <w:sdtPr>
                <w:tag w:val="_PLD_2d6988ed902d4f2a9c423d885cfc336e"/>
                <w:id w:val="-2141265177"/>
                <w:lock w:val="sdtLocked"/>
              </w:sdtPr>
              <w:sdtEndPr/>
              <w:sdtContent>
                <w:tc>
                  <w:tcPr>
                    <w:tcW w:w="1243" w:type="pct"/>
                    <w:vAlign w:val="center"/>
                  </w:tcPr>
                  <w:p w14:paraId="7E936491" w14:textId="77777777" w:rsidR="004443BB" w:rsidRDefault="004443BB" w:rsidP="00B64257">
                    <w:pPr>
                      <w:autoSpaceDE w:val="0"/>
                      <w:autoSpaceDN w:val="0"/>
                      <w:adjustRightInd w:val="0"/>
                      <w:snapToGrid w:val="0"/>
                      <w:jc w:val="center"/>
                      <w:rPr>
                        <w:szCs w:val="21"/>
                      </w:rPr>
                    </w:pPr>
                    <w:r>
                      <w:rPr>
                        <w:rFonts w:hint="eastAsia"/>
                        <w:szCs w:val="21"/>
                      </w:rPr>
                      <w:t>合计</w:t>
                    </w:r>
                  </w:p>
                </w:tc>
              </w:sdtContent>
            </w:sdt>
            <w:tc>
              <w:tcPr>
                <w:tcW w:w="1074" w:type="pct"/>
              </w:tcPr>
              <w:p w14:paraId="77860C8D" w14:textId="77777777" w:rsidR="004443BB" w:rsidRPr="00775956" w:rsidRDefault="004443BB" w:rsidP="00B64257">
                <w:pPr>
                  <w:autoSpaceDE w:val="0"/>
                  <w:autoSpaceDN w:val="0"/>
                  <w:adjustRightInd w:val="0"/>
                  <w:snapToGrid w:val="0"/>
                  <w:jc w:val="right"/>
                  <w:rPr>
                    <w:rFonts w:asciiTheme="minorEastAsia" w:hAnsiTheme="minorEastAsia"/>
                    <w:szCs w:val="21"/>
                  </w:rPr>
                </w:pPr>
                <w:r w:rsidRPr="00775956">
                  <w:rPr>
                    <w:rFonts w:asciiTheme="minorEastAsia" w:hAnsiTheme="minorEastAsia"/>
                  </w:rPr>
                  <w:t>1,326,484,738.07</w:t>
                </w:r>
              </w:p>
            </w:tc>
            <w:tc>
              <w:tcPr>
                <w:tcW w:w="654" w:type="pct"/>
              </w:tcPr>
              <w:p w14:paraId="6C9C836B" w14:textId="77777777" w:rsidR="004443BB" w:rsidRPr="00775956" w:rsidRDefault="004443BB" w:rsidP="00B64257">
                <w:pPr>
                  <w:autoSpaceDE w:val="0"/>
                  <w:autoSpaceDN w:val="0"/>
                  <w:adjustRightInd w:val="0"/>
                  <w:snapToGrid w:val="0"/>
                  <w:jc w:val="right"/>
                  <w:rPr>
                    <w:rFonts w:asciiTheme="minorEastAsia" w:hAnsiTheme="minorEastAsia"/>
                    <w:szCs w:val="21"/>
                  </w:rPr>
                </w:pPr>
              </w:p>
            </w:tc>
            <w:tc>
              <w:tcPr>
                <w:tcW w:w="1015" w:type="pct"/>
              </w:tcPr>
              <w:p w14:paraId="4B6A85FF" w14:textId="77777777" w:rsidR="004443BB" w:rsidRPr="00775956" w:rsidRDefault="004443BB" w:rsidP="00B64257">
                <w:pPr>
                  <w:autoSpaceDE w:val="0"/>
                  <w:autoSpaceDN w:val="0"/>
                  <w:adjustRightInd w:val="0"/>
                  <w:snapToGrid w:val="0"/>
                  <w:jc w:val="right"/>
                  <w:rPr>
                    <w:rFonts w:asciiTheme="minorEastAsia" w:hAnsiTheme="minorEastAsia"/>
                    <w:szCs w:val="21"/>
                  </w:rPr>
                </w:pPr>
                <w:r w:rsidRPr="00775956">
                  <w:rPr>
                    <w:rFonts w:asciiTheme="minorEastAsia" w:hAnsiTheme="minorEastAsia"/>
                  </w:rPr>
                  <w:t>70,839,384.00</w:t>
                </w:r>
              </w:p>
            </w:tc>
            <w:tc>
              <w:tcPr>
                <w:tcW w:w="1014" w:type="pct"/>
              </w:tcPr>
              <w:p w14:paraId="50A377A7" w14:textId="77777777" w:rsidR="004443BB" w:rsidRPr="00775956" w:rsidRDefault="004443BB" w:rsidP="00B64257">
                <w:pPr>
                  <w:autoSpaceDE w:val="0"/>
                  <w:autoSpaceDN w:val="0"/>
                  <w:adjustRightInd w:val="0"/>
                  <w:snapToGrid w:val="0"/>
                  <w:jc w:val="right"/>
                  <w:rPr>
                    <w:rFonts w:asciiTheme="minorEastAsia" w:hAnsiTheme="minorEastAsia"/>
                    <w:szCs w:val="21"/>
                  </w:rPr>
                </w:pPr>
                <w:r w:rsidRPr="00775956">
                  <w:rPr>
                    <w:rFonts w:asciiTheme="minorEastAsia" w:hAnsiTheme="minorEastAsia"/>
                  </w:rPr>
                  <w:t>1,255,645,354.07</w:t>
                </w:r>
              </w:p>
            </w:tc>
          </w:tr>
        </w:tbl>
        <w:p w14:paraId="6283974C" w14:textId="77777777" w:rsidR="004443BB" w:rsidRDefault="004443BB"/>
        <w:p w14:paraId="6D502F00" w14:textId="77777777" w:rsidR="001814CF" w:rsidRDefault="00147735">
          <w:pPr>
            <w:rPr>
              <w:szCs w:val="21"/>
            </w:rPr>
          </w:pPr>
          <w:r>
            <w:rPr>
              <w:rFonts w:hint="eastAsia"/>
              <w:szCs w:val="21"/>
            </w:rPr>
            <w:t>其他说明，包括本期增减变动情况、变动原因说明：</w:t>
          </w:r>
        </w:p>
        <w:p w14:paraId="3827FE86" w14:textId="77777777" w:rsidR="001814CF" w:rsidRPr="00CB0C10" w:rsidRDefault="009468AC" w:rsidP="00006BCE">
          <w:pPr>
            <w:ind w:firstLineChars="200" w:firstLine="420"/>
            <w:rPr>
              <w:rFonts w:asciiTheme="majorEastAsia" w:eastAsiaTheme="majorEastAsia" w:hAnsiTheme="majorEastAsia"/>
              <w:szCs w:val="21"/>
            </w:rPr>
          </w:pPr>
          <w:sdt>
            <w:sdtPr>
              <w:rPr>
                <w:szCs w:val="21"/>
              </w:rPr>
              <w:alias w:val="资本公积说明"/>
              <w:tag w:val="_GBC_014f0762b4274266bec2aa5231aa0981"/>
              <w:id w:val="-1127847616"/>
              <w:lock w:val="sdtLocked"/>
              <w:placeholder>
                <w:docPart w:val="GBC22222222222222222222222222222"/>
              </w:placeholder>
            </w:sdtPr>
            <w:sdtEndPr>
              <w:rPr>
                <w:rFonts w:asciiTheme="majorEastAsia" w:eastAsiaTheme="majorEastAsia" w:hAnsiTheme="majorEastAsia"/>
              </w:rPr>
            </w:sdtEndPr>
            <w:sdtContent>
              <w:r w:rsidR="00006BCE" w:rsidRPr="00CB0C10">
                <w:rPr>
                  <w:rFonts w:asciiTheme="majorEastAsia" w:eastAsiaTheme="majorEastAsia" w:hAnsiTheme="majorEastAsia" w:hint="eastAsia"/>
                  <w:szCs w:val="21"/>
                </w:rPr>
                <w:t>报告期内，经公司董事会、股东大会审议通过，实施完成了</w:t>
              </w:r>
              <w:r w:rsidR="00006BCE" w:rsidRPr="00CB0C10">
                <w:rPr>
                  <w:rFonts w:asciiTheme="majorEastAsia" w:eastAsiaTheme="majorEastAsia" w:hAnsiTheme="majorEastAsia"/>
                  <w:szCs w:val="21"/>
                </w:rPr>
                <w:t>2019年年度分红方案，除现金分红外，资本公积每股转增股份0.4股。</w:t>
              </w:r>
            </w:sdtContent>
          </w:sdt>
        </w:p>
      </w:sdtContent>
    </w:sdt>
    <w:p w14:paraId="715C2754" w14:textId="77777777" w:rsidR="0072008C" w:rsidRDefault="0072008C">
      <w:pPr>
        <w:rPr>
          <w:szCs w:val="21"/>
        </w:rPr>
        <w:sectPr w:rsidR="0072008C" w:rsidSect="008110E2">
          <w:pgSz w:w="11906" w:h="16838"/>
          <w:pgMar w:top="1361" w:right="1361" w:bottom="1361" w:left="1361" w:header="856" w:footer="992" w:gutter="0"/>
          <w:cols w:space="425"/>
          <w:docGrid w:linePitch="312"/>
        </w:sectPr>
      </w:pPr>
    </w:p>
    <w:p w14:paraId="775DBABF" w14:textId="77777777" w:rsidR="001814CF" w:rsidRDefault="001814CF">
      <w:pPr>
        <w:rPr>
          <w:szCs w:val="21"/>
        </w:rPr>
      </w:pPr>
    </w:p>
    <w:bookmarkStart w:id="107" w:name="_Hlk10537776" w:displacedByCustomXml="next"/>
    <w:sdt>
      <w:sdtPr>
        <w:rPr>
          <w:rFonts w:ascii="宋体" w:hAnsi="宋体" w:cs="宋体" w:hint="eastAsia"/>
          <w:b w:val="0"/>
          <w:bCs w:val="0"/>
          <w:kern w:val="0"/>
          <w:sz w:val="24"/>
          <w:szCs w:val="21"/>
        </w:rPr>
        <w:alias w:val="模块:其他综合收益"/>
        <w:tag w:val="_GBC_de162f89125c4dc8abd2331e6cce7184"/>
        <w:id w:val="-1996951965"/>
        <w:lock w:val="sdtLocked"/>
        <w:placeholder>
          <w:docPart w:val="GBC22222222222222222222222222222"/>
        </w:placeholder>
      </w:sdtPr>
      <w:sdtEndPr>
        <w:rPr>
          <w:rFonts w:asciiTheme="minorHAnsi" w:hAnsiTheme="minorHAnsi" w:cstheme="minorBidi"/>
          <w:kern w:val="2"/>
          <w:sz w:val="21"/>
        </w:rPr>
      </w:sdtEndPr>
      <w:sdtContent>
        <w:p w14:paraId="61D22DB1"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2116127292"/>
            <w:lock w:val="sdtContentLocked"/>
            <w:placeholder>
              <w:docPart w:val="GBC22222222222222222222222222222"/>
            </w:placeholder>
          </w:sdtPr>
          <w:sdtEndPr/>
          <w:sdtContent>
            <w:p w14:paraId="572FC653" w14:textId="77777777" w:rsidR="001814CF" w:rsidRDefault="00147735">
              <w:r>
                <w:fldChar w:fldCharType="begin"/>
              </w:r>
              <w:r w:rsidR="00006BCE">
                <w:instrText xml:space="preserve"> MACROBUTTON  SnrToggleCheckbox √</w:instrText>
              </w:r>
              <w:r w:rsidR="00006BCE">
                <w:instrText>适用</w:instrText>
              </w:r>
              <w:r w:rsidR="00006BCE">
                <w:instrText xml:space="preserve"> </w:instrText>
              </w:r>
              <w:r>
                <w:fldChar w:fldCharType="end"/>
              </w:r>
              <w:r>
                <w:fldChar w:fldCharType="begin"/>
              </w:r>
              <w:r w:rsidR="00006BCE">
                <w:instrText xml:space="preserve"> MACROBUTTON  SnrToggleCheckbox □</w:instrText>
              </w:r>
              <w:r w:rsidR="00006BCE">
                <w:instrText>不适用</w:instrText>
              </w:r>
              <w:r w:rsidR="00006BCE">
                <w:instrText xml:space="preserve"> </w:instrText>
              </w:r>
              <w:r>
                <w:fldChar w:fldCharType="end"/>
              </w:r>
            </w:p>
          </w:sdtContent>
        </w:sdt>
        <w:p w14:paraId="5ED854FD" w14:textId="77777777" w:rsidR="001814CF" w:rsidRDefault="00147735">
          <w:pPr>
            <w:jc w:val="right"/>
            <w:rPr>
              <w:szCs w:val="21"/>
            </w:rPr>
          </w:pPr>
          <w:r>
            <w:rPr>
              <w:rFonts w:hint="eastAsia"/>
              <w:szCs w:val="21"/>
            </w:rPr>
            <w:t>单位：</w:t>
          </w:r>
          <w:sdt>
            <w:sdtPr>
              <w:rPr>
                <w:rFonts w:hint="eastAsia"/>
                <w:szCs w:val="21"/>
              </w:rPr>
              <w:alias w:val="单位：财务附注：其他综合收益情况"/>
              <w:tag w:val="_GBC_3fcad98da74248809a759048ca194814"/>
              <w:id w:val="8215489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其他综合收益情况"/>
              <w:tag w:val="_GBC_3909f37aa0cc4eda82ff1503a6abe503"/>
              <w:id w:val="-12507293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7"/>
            <w:gridCol w:w="1703"/>
            <w:gridCol w:w="1700"/>
            <w:gridCol w:w="1559"/>
            <w:gridCol w:w="1700"/>
            <w:gridCol w:w="1152"/>
            <w:gridCol w:w="1826"/>
            <w:gridCol w:w="1339"/>
            <w:gridCol w:w="1686"/>
          </w:tblGrid>
          <w:tr w:rsidR="00CB0C10" w14:paraId="00A6907D" w14:textId="77777777" w:rsidTr="00CB0C10">
            <w:trPr>
              <w:trHeight w:val="215"/>
            </w:trPr>
            <w:sdt>
              <w:sdtPr>
                <w:tag w:val="_PLD_965475dfd86e41c29d1b9f1fdff70ee0"/>
                <w:id w:val="1940094609"/>
                <w:lock w:val="sdtLocked"/>
              </w:sdtPr>
              <w:sdtEndPr/>
              <w:sdtContent>
                <w:tc>
                  <w:tcPr>
                    <w:tcW w:w="582" w:type="pct"/>
                    <w:vMerge w:val="restart"/>
                    <w:shd w:val="clear" w:color="auto" w:fill="auto"/>
                    <w:vAlign w:val="center"/>
                  </w:tcPr>
                  <w:p w14:paraId="2C414AE6" w14:textId="77777777" w:rsidR="00CB0C10" w:rsidRDefault="00CB0C10" w:rsidP="00494216">
                    <w:pPr>
                      <w:jc w:val="center"/>
                      <w:rPr>
                        <w:szCs w:val="21"/>
                      </w:rPr>
                    </w:pPr>
                    <w:r>
                      <w:rPr>
                        <w:rFonts w:hint="eastAsia"/>
                        <w:szCs w:val="21"/>
                      </w:rPr>
                      <w:t>项目</w:t>
                    </w:r>
                  </w:p>
                </w:tc>
              </w:sdtContent>
            </w:sdt>
            <w:sdt>
              <w:sdtPr>
                <w:tag w:val="_PLD_8a675a3cac5041d29cfb92203b87e9a6"/>
                <w:id w:val="-860587844"/>
                <w:lock w:val="sdtLocked"/>
              </w:sdtPr>
              <w:sdtEndPr/>
              <w:sdtContent>
                <w:tc>
                  <w:tcPr>
                    <w:tcW w:w="594" w:type="pct"/>
                    <w:vMerge w:val="restart"/>
                    <w:shd w:val="clear" w:color="auto" w:fill="auto"/>
                    <w:vAlign w:val="center"/>
                  </w:tcPr>
                  <w:p w14:paraId="5FE31CFD" w14:textId="77777777" w:rsidR="00CB0C10" w:rsidRDefault="00CB0C10" w:rsidP="00494216">
                    <w:pPr>
                      <w:jc w:val="center"/>
                      <w:rPr>
                        <w:szCs w:val="21"/>
                      </w:rPr>
                    </w:pPr>
                    <w:r>
                      <w:rPr>
                        <w:rFonts w:hint="eastAsia"/>
                        <w:szCs w:val="21"/>
                      </w:rPr>
                      <w:t>期初</w:t>
                    </w:r>
                  </w:p>
                  <w:p w14:paraId="26DC0209" w14:textId="77777777" w:rsidR="00CB0C10" w:rsidRDefault="00CB0C10" w:rsidP="00494216">
                    <w:pPr>
                      <w:jc w:val="center"/>
                      <w:rPr>
                        <w:szCs w:val="21"/>
                      </w:rPr>
                    </w:pPr>
                    <w:r>
                      <w:rPr>
                        <w:rFonts w:hint="eastAsia"/>
                        <w:szCs w:val="21"/>
                      </w:rPr>
                      <w:t>余额</w:t>
                    </w:r>
                  </w:p>
                </w:tc>
              </w:sdtContent>
            </w:sdt>
            <w:sdt>
              <w:sdtPr>
                <w:tag w:val="_PLD_5ff455f3c2164019b5e694c1e00e4104"/>
                <w:id w:val="503626530"/>
                <w:lock w:val="sdtLocked"/>
              </w:sdtPr>
              <w:sdtEndPr/>
              <w:sdtContent>
                <w:tc>
                  <w:tcPr>
                    <w:tcW w:w="3236" w:type="pct"/>
                    <w:gridSpan w:val="6"/>
                    <w:shd w:val="clear" w:color="auto" w:fill="auto"/>
                    <w:vAlign w:val="center"/>
                  </w:tcPr>
                  <w:p w14:paraId="6146CADD" w14:textId="77777777" w:rsidR="00CB0C10" w:rsidRDefault="00CB0C10" w:rsidP="00494216">
                    <w:pPr>
                      <w:jc w:val="center"/>
                      <w:rPr>
                        <w:szCs w:val="21"/>
                      </w:rPr>
                    </w:pPr>
                    <w:r>
                      <w:rPr>
                        <w:rFonts w:hint="eastAsia"/>
                        <w:szCs w:val="21"/>
                      </w:rPr>
                      <w:t>本期发生金额</w:t>
                    </w:r>
                  </w:p>
                </w:tc>
              </w:sdtContent>
            </w:sdt>
            <w:sdt>
              <w:sdtPr>
                <w:tag w:val="_PLD_e74e1b8e6f7d453b8d88ebfc65c302f4"/>
                <w:id w:val="2060283981"/>
                <w:lock w:val="sdtLocked"/>
              </w:sdtPr>
              <w:sdtEndPr/>
              <w:sdtContent>
                <w:tc>
                  <w:tcPr>
                    <w:tcW w:w="588" w:type="pct"/>
                    <w:vMerge w:val="restart"/>
                    <w:shd w:val="clear" w:color="auto" w:fill="auto"/>
                    <w:vAlign w:val="center"/>
                  </w:tcPr>
                  <w:p w14:paraId="73E177F1" w14:textId="77777777" w:rsidR="00CB0C10" w:rsidRDefault="00CB0C10" w:rsidP="00494216">
                    <w:pPr>
                      <w:jc w:val="center"/>
                      <w:rPr>
                        <w:szCs w:val="21"/>
                      </w:rPr>
                    </w:pPr>
                    <w:r>
                      <w:rPr>
                        <w:rFonts w:hint="eastAsia"/>
                        <w:szCs w:val="21"/>
                      </w:rPr>
                      <w:t>期末</w:t>
                    </w:r>
                  </w:p>
                  <w:p w14:paraId="2BC35BD4" w14:textId="77777777" w:rsidR="00CB0C10" w:rsidRDefault="00CB0C10" w:rsidP="00494216">
                    <w:pPr>
                      <w:jc w:val="center"/>
                      <w:rPr>
                        <w:szCs w:val="21"/>
                      </w:rPr>
                    </w:pPr>
                    <w:r>
                      <w:rPr>
                        <w:rFonts w:hint="eastAsia"/>
                        <w:szCs w:val="21"/>
                      </w:rPr>
                      <w:t>余额</w:t>
                    </w:r>
                  </w:p>
                </w:tc>
              </w:sdtContent>
            </w:sdt>
          </w:tr>
          <w:tr w:rsidR="00CB0C10" w14:paraId="5704F444" w14:textId="77777777" w:rsidTr="00CB0C10">
            <w:tc>
              <w:tcPr>
                <w:tcW w:w="582" w:type="pct"/>
                <w:vMerge/>
                <w:shd w:val="clear" w:color="auto" w:fill="auto"/>
              </w:tcPr>
              <w:p w14:paraId="1101AEEE" w14:textId="77777777" w:rsidR="00CB0C10" w:rsidRDefault="00CB0C10" w:rsidP="00494216">
                <w:pPr>
                  <w:jc w:val="center"/>
                  <w:rPr>
                    <w:szCs w:val="21"/>
                  </w:rPr>
                </w:pPr>
              </w:p>
            </w:tc>
            <w:tc>
              <w:tcPr>
                <w:tcW w:w="594" w:type="pct"/>
                <w:vMerge/>
                <w:shd w:val="clear" w:color="auto" w:fill="auto"/>
              </w:tcPr>
              <w:p w14:paraId="08A097B0" w14:textId="77777777" w:rsidR="00CB0C10" w:rsidRDefault="00CB0C10" w:rsidP="00494216">
                <w:pPr>
                  <w:jc w:val="center"/>
                  <w:rPr>
                    <w:szCs w:val="21"/>
                  </w:rPr>
                </w:pPr>
              </w:p>
            </w:tc>
            <w:sdt>
              <w:sdtPr>
                <w:tag w:val="_PLD_17c016c4311444368218ab16d2bc7a4c"/>
                <w:id w:val="-1724821609"/>
                <w:lock w:val="sdtLocked"/>
              </w:sdtPr>
              <w:sdtEndPr/>
              <w:sdtContent>
                <w:tc>
                  <w:tcPr>
                    <w:tcW w:w="593" w:type="pct"/>
                    <w:shd w:val="clear" w:color="auto" w:fill="auto"/>
                    <w:vAlign w:val="center"/>
                  </w:tcPr>
                  <w:p w14:paraId="13E7F4E6" w14:textId="77777777" w:rsidR="00CB0C10" w:rsidRDefault="00CB0C10" w:rsidP="00494216">
                    <w:pPr>
                      <w:jc w:val="center"/>
                      <w:rPr>
                        <w:szCs w:val="21"/>
                      </w:rPr>
                    </w:pPr>
                    <w:r>
                      <w:rPr>
                        <w:rFonts w:hint="eastAsia"/>
                        <w:szCs w:val="21"/>
                      </w:rPr>
                      <w:t>本期所得税前发生额</w:t>
                    </w:r>
                  </w:p>
                </w:tc>
              </w:sdtContent>
            </w:sdt>
            <w:sdt>
              <w:sdtPr>
                <w:tag w:val="_PLD_8f95da21a802457ea1d7d10d5c90efb0"/>
                <w:id w:val="-1569565444"/>
                <w:lock w:val="sdtLocked"/>
              </w:sdtPr>
              <w:sdtEndPr/>
              <w:sdtContent>
                <w:tc>
                  <w:tcPr>
                    <w:tcW w:w="544" w:type="pct"/>
                    <w:shd w:val="clear" w:color="auto" w:fill="auto"/>
                    <w:vAlign w:val="center"/>
                  </w:tcPr>
                  <w:p w14:paraId="44AACEFE" w14:textId="77777777" w:rsidR="00CB0C10" w:rsidRDefault="00CB0C10" w:rsidP="00494216">
                    <w:pPr>
                      <w:jc w:val="center"/>
                      <w:rPr>
                        <w:szCs w:val="21"/>
                      </w:rPr>
                    </w:pPr>
                    <w:r>
                      <w:rPr>
                        <w:rFonts w:hint="eastAsia"/>
                        <w:szCs w:val="21"/>
                      </w:rPr>
                      <w:t>减：前期计入其他综合收益当期转入损益</w:t>
                    </w:r>
                  </w:p>
                </w:tc>
              </w:sdtContent>
            </w:sdt>
            <w:tc>
              <w:tcPr>
                <w:tcW w:w="593" w:type="pct"/>
              </w:tcPr>
              <w:sdt>
                <w:sdtPr>
                  <w:rPr>
                    <w:rFonts w:hint="eastAsia"/>
                    <w:szCs w:val="21"/>
                  </w:rPr>
                  <w:tag w:val="_PLD_7f99e647a5874f909c48e6c0bbc8d50a"/>
                  <w:id w:val="-1816636439"/>
                  <w:lock w:val="sdtLocked"/>
                </w:sdtPr>
                <w:sdtEndPr/>
                <w:sdtContent>
                  <w:p w14:paraId="67D3C7A4" w14:textId="77777777" w:rsidR="00CB0C10" w:rsidRDefault="00CB0C10" w:rsidP="00494216">
                    <w:pPr>
                      <w:jc w:val="center"/>
                    </w:pPr>
                    <w:r>
                      <w:rPr>
                        <w:rFonts w:hint="eastAsia"/>
                        <w:szCs w:val="21"/>
                      </w:rPr>
                      <w:t>减：前期计入其他综合收益当期转入留存收益</w:t>
                    </w:r>
                  </w:p>
                </w:sdtContent>
              </w:sdt>
            </w:tc>
            <w:sdt>
              <w:sdtPr>
                <w:tag w:val="_PLD_6ee499a1144a462687fb064cc4588343"/>
                <w:id w:val="1837027103"/>
                <w:lock w:val="sdtLocked"/>
              </w:sdtPr>
              <w:sdtEndPr/>
              <w:sdtContent>
                <w:tc>
                  <w:tcPr>
                    <w:tcW w:w="402" w:type="pct"/>
                    <w:shd w:val="clear" w:color="auto" w:fill="auto"/>
                    <w:vAlign w:val="center"/>
                  </w:tcPr>
                  <w:p w14:paraId="429ECD2C" w14:textId="77777777" w:rsidR="00CB0C10" w:rsidRDefault="00CB0C10" w:rsidP="00494216">
                    <w:pPr>
                      <w:jc w:val="center"/>
                      <w:rPr>
                        <w:szCs w:val="21"/>
                      </w:rPr>
                    </w:pPr>
                    <w:r>
                      <w:rPr>
                        <w:rFonts w:hint="eastAsia"/>
                        <w:szCs w:val="21"/>
                      </w:rPr>
                      <w:t>减：所得税费用</w:t>
                    </w:r>
                  </w:p>
                </w:tc>
              </w:sdtContent>
            </w:sdt>
            <w:sdt>
              <w:sdtPr>
                <w:tag w:val="_PLD_97d686c5a0f042d49d097afc52b9ab56"/>
                <w:id w:val="1091889135"/>
                <w:lock w:val="sdtLocked"/>
              </w:sdtPr>
              <w:sdtEndPr/>
              <w:sdtContent>
                <w:tc>
                  <w:tcPr>
                    <w:tcW w:w="637" w:type="pct"/>
                    <w:shd w:val="clear" w:color="auto" w:fill="auto"/>
                    <w:vAlign w:val="center"/>
                  </w:tcPr>
                  <w:p w14:paraId="6131EEB8" w14:textId="77777777" w:rsidR="00CB0C10" w:rsidRDefault="00CB0C10" w:rsidP="00494216">
                    <w:pPr>
                      <w:jc w:val="center"/>
                      <w:rPr>
                        <w:szCs w:val="21"/>
                      </w:rPr>
                    </w:pPr>
                    <w:r>
                      <w:rPr>
                        <w:rFonts w:hint="eastAsia"/>
                        <w:szCs w:val="21"/>
                      </w:rPr>
                      <w:t>税后归属于母公司</w:t>
                    </w:r>
                  </w:p>
                </w:tc>
              </w:sdtContent>
            </w:sdt>
            <w:sdt>
              <w:sdtPr>
                <w:tag w:val="_PLD_dc8c642f883f4ca1b1bbacf56198209b"/>
                <w:id w:val="348378862"/>
                <w:lock w:val="sdtLocked"/>
              </w:sdtPr>
              <w:sdtEndPr/>
              <w:sdtContent>
                <w:tc>
                  <w:tcPr>
                    <w:tcW w:w="467" w:type="pct"/>
                    <w:shd w:val="clear" w:color="auto" w:fill="auto"/>
                    <w:vAlign w:val="center"/>
                  </w:tcPr>
                  <w:p w14:paraId="539FEB99" w14:textId="77777777" w:rsidR="00CB0C10" w:rsidRDefault="00CB0C10" w:rsidP="00494216">
                    <w:pPr>
                      <w:jc w:val="center"/>
                      <w:rPr>
                        <w:szCs w:val="21"/>
                      </w:rPr>
                    </w:pPr>
                    <w:r>
                      <w:rPr>
                        <w:rFonts w:hint="eastAsia"/>
                        <w:szCs w:val="21"/>
                      </w:rPr>
                      <w:t>税后归属于少数股东</w:t>
                    </w:r>
                  </w:p>
                </w:tc>
              </w:sdtContent>
            </w:sdt>
            <w:tc>
              <w:tcPr>
                <w:tcW w:w="588" w:type="pct"/>
                <w:vMerge/>
                <w:shd w:val="clear" w:color="auto" w:fill="auto"/>
              </w:tcPr>
              <w:p w14:paraId="391E35DB" w14:textId="77777777" w:rsidR="00CB0C10" w:rsidRDefault="00CB0C10" w:rsidP="00494216">
                <w:pPr>
                  <w:jc w:val="center"/>
                  <w:rPr>
                    <w:szCs w:val="21"/>
                  </w:rPr>
                </w:pPr>
              </w:p>
            </w:tc>
          </w:tr>
          <w:tr w:rsidR="00CB0C10" w14:paraId="2ACBEE2A" w14:textId="77777777" w:rsidTr="00CB0C10">
            <w:sdt>
              <w:sdtPr>
                <w:tag w:val="_PLD_3f00f48c9230468fa9ebc3f871b6cb34"/>
                <w:id w:val="-1036040110"/>
                <w:lock w:val="sdtLocked"/>
              </w:sdtPr>
              <w:sdtEndPr/>
              <w:sdtContent>
                <w:tc>
                  <w:tcPr>
                    <w:tcW w:w="582" w:type="pct"/>
                    <w:shd w:val="clear" w:color="auto" w:fill="auto"/>
                    <w:vAlign w:val="center"/>
                  </w:tcPr>
                  <w:p w14:paraId="741BA925" w14:textId="77777777" w:rsidR="00CB0C10" w:rsidRDefault="00CB0C10" w:rsidP="00494216">
                    <w:pPr>
                      <w:rPr>
                        <w:szCs w:val="21"/>
                      </w:rPr>
                    </w:pPr>
                    <w:r>
                      <w:rPr>
                        <w:rFonts w:hint="eastAsia"/>
                        <w:szCs w:val="21"/>
                      </w:rPr>
                      <w:t>一、不能重分类进损益的其他综合收益</w:t>
                    </w:r>
                  </w:p>
                </w:tc>
              </w:sdtContent>
            </w:sdt>
            <w:tc>
              <w:tcPr>
                <w:tcW w:w="594" w:type="pct"/>
                <w:shd w:val="clear" w:color="auto" w:fill="auto"/>
              </w:tcPr>
              <w:p w14:paraId="6434E57A" w14:textId="77777777" w:rsidR="00CB0C10" w:rsidRPr="00CB0C10" w:rsidRDefault="00CB0C10" w:rsidP="00494216">
                <w:pPr>
                  <w:jc w:val="right"/>
                  <w:rPr>
                    <w:rFonts w:asciiTheme="minorEastAsia" w:hAnsiTheme="minorEastAsia"/>
                    <w:szCs w:val="21"/>
                  </w:rPr>
                </w:pPr>
              </w:p>
            </w:tc>
            <w:tc>
              <w:tcPr>
                <w:tcW w:w="593" w:type="pct"/>
                <w:shd w:val="clear" w:color="auto" w:fill="auto"/>
              </w:tcPr>
              <w:p w14:paraId="5C546F08" w14:textId="77777777" w:rsidR="00CB0C10" w:rsidRPr="00CB0C10" w:rsidRDefault="00CB0C10" w:rsidP="00494216">
                <w:pPr>
                  <w:jc w:val="right"/>
                  <w:rPr>
                    <w:rFonts w:asciiTheme="minorEastAsia" w:hAnsiTheme="minorEastAsia"/>
                    <w:szCs w:val="21"/>
                  </w:rPr>
                </w:pPr>
              </w:p>
            </w:tc>
            <w:tc>
              <w:tcPr>
                <w:tcW w:w="544" w:type="pct"/>
                <w:shd w:val="clear" w:color="auto" w:fill="auto"/>
              </w:tcPr>
              <w:p w14:paraId="2E346D75" w14:textId="77777777" w:rsidR="00CB0C10" w:rsidRPr="00CB0C10" w:rsidRDefault="00CB0C10" w:rsidP="00494216">
                <w:pPr>
                  <w:jc w:val="right"/>
                  <w:rPr>
                    <w:rFonts w:asciiTheme="minorEastAsia" w:hAnsiTheme="minorEastAsia"/>
                    <w:szCs w:val="21"/>
                  </w:rPr>
                </w:pPr>
              </w:p>
            </w:tc>
            <w:tc>
              <w:tcPr>
                <w:tcW w:w="593" w:type="pct"/>
              </w:tcPr>
              <w:p w14:paraId="2C57FC65" w14:textId="77777777" w:rsidR="00CB0C10" w:rsidRPr="00CB0C10" w:rsidRDefault="00CB0C10" w:rsidP="00494216">
                <w:pPr>
                  <w:jc w:val="right"/>
                  <w:rPr>
                    <w:rFonts w:asciiTheme="minorEastAsia" w:hAnsiTheme="minorEastAsia"/>
                    <w:szCs w:val="21"/>
                  </w:rPr>
                </w:pPr>
              </w:p>
            </w:tc>
            <w:tc>
              <w:tcPr>
                <w:tcW w:w="402" w:type="pct"/>
                <w:shd w:val="clear" w:color="auto" w:fill="auto"/>
              </w:tcPr>
              <w:p w14:paraId="467A6ED4" w14:textId="77777777" w:rsidR="00CB0C10" w:rsidRPr="00CB0C10" w:rsidRDefault="00CB0C10" w:rsidP="00494216">
                <w:pPr>
                  <w:jc w:val="right"/>
                  <w:rPr>
                    <w:rFonts w:asciiTheme="minorEastAsia" w:hAnsiTheme="minorEastAsia"/>
                    <w:szCs w:val="21"/>
                  </w:rPr>
                </w:pPr>
              </w:p>
            </w:tc>
            <w:tc>
              <w:tcPr>
                <w:tcW w:w="637" w:type="pct"/>
                <w:shd w:val="clear" w:color="auto" w:fill="auto"/>
              </w:tcPr>
              <w:p w14:paraId="61FAA76F" w14:textId="77777777" w:rsidR="00CB0C10" w:rsidRPr="00CB0C10" w:rsidRDefault="00CB0C10" w:rsidP="00494216">
                <w:pPr>
                  <w:jc w:val="right"/>
                  <w:rPr>
                    <w:rFonts w:asciiTheme="minorEastAsia" w:hAnsiTheme="minorEastAsia"/>
                    <w:szCs w:val="21"/>
                  </w:rPr>
                </w:pPr>
              </w:p>
            </w:tc>
            <w:tc>
              <w:tcPr>
                <w:tcW w:w="467" w:type="pct"/>
                <w:shd w:val="clear" w:color="auto" w:fill="auto"/>
              </w:tcPr>
              <w:p w14:paraId="67F64728" w14:textId="77777777" w:rsidR="00CB0C10" w:rsidRPr="00CB0C10" w:rsidRDefault="00CB0C10" w:rsidP="00494216">
                <w:pPr>
                  <w:jc w:val="right"/>
                  <w:rPr>
                    <w:rFonts w:asciiTheme="minorEastAsia" w:hAnsiTheme="minorEastAsia"/>
                    <w:szCs w:val="21"/>
                  </w:rPr>
                </w:pPr>
              </w:p>
            </w:tc>
            <w:tc>
              <w:tcPr>
                <w:tcW w:w="588" w:type="pct"/>
                <w:shd w:val="clear" w:color="auto" w:fill="auto"/>
              </w:tcPr>
              <w:p w14:paraId="6E14B0B4" w14:textId="77777777" w:rsidR="00CB0C10" w:rsidRPr="00CB0C10" w:rsidRDefault="00CB0C10" w:rsidP="00494216">
                <w:pPr>
                  <w:jc w:val="right"/>
                  <w:rPr>
                    <w:rFonts w:asciiTheme="minorEastAsia" w:hAnsiTheme="minorEastAsia"/>
                    <w:szCs w:val="21"/>
                  </w:rPr>
                </w:pPr>
              </w:p>
            </w:tc>
          </w:tr>
          <w:tr w:rsidR="00CB0C10" w14:paraId="624647F4" w14:textId="77777777" w:rsidTr="00CB0C10">
            <w:sdt>
              <w:sdtPr>
                <w:tag w:val="_PLD_4316f8eb3def474d974d5bd228f05848"/>
                <w:id w:val="-1001967493"/>
                <w:lock w:val="sdtLocked"/>
              </w:sdtPr>
              <w:sdtEndPr/>
              <w:sdtContent>
                <w:tc>
                  <w:tcPr>
                    <w:tcW w:w="582" w:type="pct"/>
                    <w:shd w:val="clear" w:color="auto" w:fill="auto"/>
                  </w:tcPr>
                  <w:p w14:paraId="6C7C9600" w14:textId="77777777" w:rsidR="00CB0C10" w:rsidRDefault="00CB0C10" w:rsidP="00494216">
                    <w:pPr>
                      <w:rPr>
                        <w:szCs w:val="21"/>
                      </w:rPr>
                    </w:pPr>
                    <w:r>
                      <w:rPr>
                        <w:rFonts w:hint="eastAsia"/>
                        <w:szCs w:val="21"/>
                      </w:rPr>
                      <w:t>二、将重分类进损益的其他综合收益</w:t>
                    </w:r>
                  </w:p>
                </w:tc>
              </w:sdtContent>
            </w:sdt>
            <w:tc>
              <w:tcPr>
                <w:tcW w:w="594" w:type="pct"/>
                <w:shd w:val="clear" w:color="auto" w:fill="auto"/>
              </w:tcPr>
              <w:p w14:paraId="0293688D" w14:textId="77777777" w:rsidR="00CB0C10" w:rsidRPr="00CB0C10" w:rsidRDefault="00CB0C10" w:rsidP="00494216">
                <w:pPr>
                  <w:jc w:val="right"/>
                  <w:rPr>
                    <w:rFonts w:asciiTheme="minorEastAsia" w:hAnsiTheme="minorEastAsia"/>
                    <w:szCs w:val="21"/>
                  </w:rPr>
                </w:pPr>
                <w:r w:rsidRPr="00CB0C10">
                  <w:rPr>
                    <w:rFonts w:asciiTheme="minorEastAsia" w:hAnsiTheme="minorEastAsia"/>
                  </w:rPr>
                  <w:t>77,656,686.69</w:t>
                </w:r>
              </w:p>
            </w:tc>
            <w:tc>
              <w:tcPr>
                <w:tcW w:w="593" w:type="pct"/>
                <w:shd w:val="clear" w:color="auto" w:fill="auto"/>
              </w:tcPr>
              <w:p w14:paraId="6C1EA816" w14:textId="77777777" w:rsidR="00CB0C10" w:rsidRPr="00CB0C10" w:rsidRDefault="00CB0C10" w:rsidP="00494216">
                <w:pPr>
                  <w:jc w:val="right"/>
                  <w:rPr>
                    <w:rFonts w:asciiTheme="minorEastAsia" w:hAnsiTheme="minorEastAsia"/>
                    <w:szCs w:val="21"/>
                  </w:rPr>
                </w:pPr>
                <w:r w:rsidRPr="00CB0C10">
                  <w:rPr>
                    <w:rFonts w:asciiTheme="minorEastAsia" w:hAnsiTheme="minorEastAsia"/>
                  </w:rPr>
                  <w:t>23,053,278.08</w:t>
                </w:r>
              </w:p>
            </w:tc>
            <w:tc>
              <w:tcPr>
                <w:tcW w:w="544" w:type="pct"/>
                <w:shd w:val="clear" w:color="auto" w:fill="auto"/>
              </w:tcPr>
              <w:p w14:paraId="6F233D0B" w14:textId="77777777" w:rsidR="00CB0C10" w:rsidRPr="00CB0C10" w:rsidRDefault="00CB0C10" w:rsidP="00494216">
                <w:pPr>
                  <w:jc w:val="right"/>
                  <w:rPr>
                    <w:rFonts w:asciiTheme="minorEastAsia" w:hAnsiTheme="minorEastAsia"/>
                    <w:szCs w:val="21"/>
                  </w:rPr>
                </w:pPr>
              </w:p>
            </w:tc>
            <w:tc>
              <w:tcPr>
                <w:tcW w:w="593" w:type="pct"/>
              </w:tcPr>
              <w:p w14:paraId="35E9B2E0" w14:textId="77777777" w:rsidR="00CB0C10" w:rsidRPr="00CB0C10" w:rsidRDefault="00CB0C10" w:rsidP="00494216">
                <w:pPr>
                  <w:jc w:val="right"/>
                  <w:rPr>
                    <w:rFonts w:asciiTheme="minorEastAsia" w:hAnsiTheme="minorEastAsia"/>
                    <w:szCs w:val="21"/>
                  </w:rPr>
                </w:pPr>
              </w:p>
            </w:tc>
            <w:tc>
              <w:tcPr>
                <w:tcW w:w="402" w:type="pct"/>
                <w:shd w:val="clear" w:color="auto" w:fill="auto"/>
              </w:tcPr>
              <w:p w14:paraId="61801A28" w14:textId="77777777" w:rsidR="00CB0C10" w:rsidRPr="00CB0C10" w:rsidRDefault="00CB0C10" w:rsidP="00494216">
                <w:pPr>
                  <w:jc w:val="right"/>
                  <w:rPr>
                    <w:rFonts w:asciiTheme="minorEastAsia" w:hAnsiTheme="minorEastAsia"/>
                    <w:szCs w:val="21"/>
                  </w:rPr>
                </w:pPr>
              </w:p>
            </w:tc>
            <w:tc>
              <w:tcPr>
                <w:tcW w:w="637" w:type="pct"/>
                <w:shd w:val="clear" w:color="auto" w:fill="auto"/>
              </w:tcPr>
              <w:p w14:paraId="0A78681F" w14:textId="77777777" w:rsidR="00CB0C10" w:rsidRPr="00CB0C10" w:rsidRDefault="00CB0C10" w:rsidP="00494216">
                <w:pPr>
                  <w:jc w:val="right"/>
                  <w:rPr>
                    <w:rFonts w:asciiTheme="minorEastAsia" w:hAnsiTheme="minorEastAsia"/>
                    <w:szCs w:val="21"/>
                  </w:rPr>
                </w:pPr>
                <w:r w:rsidRPr="00CB0C10">
                  <w:rPr>
                    <w:rFonts w:asciiTheme="minorEastAsia" w:hAnsiTheme="minorEastAsia"/>
                  </w:rPr>
                  <w:t>23,053,278.08</w:t>
                </w:r>
              </w:p>
            </w:tc>
            <w:tc>
              <w:tcPr>
                <w:tcW w:w="467" w:type="pct"/>
                <w:shd w:val="clear" w:color="auto" w:fill="auto"/>
              </w:tcPr>
              <w:p w14:paraId="483F1CD7" w14:textId="77777777" w:rsidR="00CB0C10" w:rsidRPr="00CB0C10" w:rsidRDefault="00CB0C10" w:rsidP="00494216">
                <w:pPr>
                  <w:jc w:val="right"/>
                  <w:rPr>
                    <w:rFonts w:asciiTheme="minorEastAsia" w:hAnsiTheme="minorEastAsia"/>
                    <w:szCs w:val="21"/>
                  </w:rPr>
                </w:pPr>
              </w:p>
            </w:tc>
            <w:tc>
              <w:tcPr>
                <w:tcW w:w="588" w:type="pct"/>
                <w:shd w:val="clear" w:color="auto" w:fill="auto"/>
              </w:tcPr>
              <w:p w14:paraId="38424B0F" w14:textId="77777777" w:rsidR="00CB0C10" w:rsidRPr="00CB0C10" w:rsidRDefault="00CB0C10" w:rsidP="00494216">
                <w:pPr>
                  <w:jc w:val="right"/>
                  <w:rPr>
                    <w:rFonts w:asciiTheme="minorEastAsia" w:hAnsiTheme="minorEastAsia"/>
                    <w:szCs w:val="21"/>
                  </w:rPr>
                </w:pPr>
                <w:r w:rsidRPr="00CB0C10">
                  <w:rPr>
                    <w:rFonts w:asciiTheme="minorEastAsia" w:hAnsiTheme="minorEastAsia"/>
                  </w:rPr>
                  <w:t>100,709,964.77</w:t>
                </w:r>
              </w:p>
            </w:tc>
          </w:tr>
          <w:tr w:rsidR="00CB0C10" w14:paraId="3E0EC7C8" w14:textId="77777777" w:rsidTr="00CB0C10">
            <w:sdt>
              <w:sdtPr>
                <w:tag w:val="_PLD_c943cf2f4cb34d3c9fb95405c1a3062c"/>
                <w:id w:val="1064144665"/>
                <w:lock w:val="sdtLocked"/>
              </w:sdtPr>
              <w:sdtEndPr/>
              <w:sdtContent>
                <w:tc>
                  <w:tcPr>
                    <w:tcW w:w="582" w:type="pct"/>
                    <w:shd w:val="clear" w:color="auto" w:fill="auto"/>
                  </w:tcPr>
                  <w:p w14:paraId="3D433CC0" w14:textId="77777777" w:rsidR="00CB0C10" w:rsidRDefault="00CB0C10" w:rsidP="00494216">
                    <w:pPr>
                      <w:rPr>
                        <w:szCs w:val="21"/>
                      </w:rPr>
                    </w:pPr>
                    <w:r>
                      <w:rPr>
                        <w:rFonts w:hint="eastAsia"/>
                        <w:szCs w:val="21"/>
                      </w:rPr>
                      <w:t>其中：权益法下可转损益的其他综合收益</w:t>
                    </w:r>
                  </w:p>
                </w:tc>
              </w:sdtContent>
            </w:sdt>
            <w:tc>
              <w:tcPr>
                <w:tcW w:w="594" w:type="pct"/>
                <w:shd w:val="clear" w:color="auto" w:fill="auto"/>
              </w:tcPr>
              <w:p w14:paraId="577E54CF" w14:textId="77777777" w:rsidR="00CB0C10" w:rsidRPr="00CB0C10" w:rsidRDefault="00CB0C10" w:rsidP="00494216">
                <w:pPr>
                  <w:jc w:val="right"/>
                  <w:rPr>
                    <w:rFonts w:asciiTheme="minorEastAsia" w:hAnsiTheme="minorEastAsia"/>
                    <w:szCs w:val="21"/>
                  </w:rPr>
                </w:pPr>
                <w:r w:rsidRPr="00CB0C10">
                  <w:rPr>
                    <w:rFonts w:asciiTheme="minorEastAsia" w:hAnsiTheme="minorEastAsia"/>
                  </w:rPr>
                  <w:t>-469,508.46</w:t>
                </w:r>
              </w:p>
            </w:tc>
            <w:tc>
              <w:tcPr>
                <w:tcW w:w="593" w:type="pct"/>
                <w:shd w:val="clear" w:color="auto" w:fill="auto"/>
              </w:tcPr>
              <w:p w14:paraId="248878D8" w14:textId="77777777" w:rsidR="00CB0C10" w:rsidRPr="00CB0C10" w:rsidRDefault="00CB0C10" w:rsidP="00494216">
                <w:pPr>
                  <w:jc w:val="right"/>
                  <w:rPr>
                    <w:rFonts w:asciiTheme="minorEastAsia" w:hAnsiTheme="minorEastAsia"/>
                    <w:szCs w:val="21"/>
                  </w:rPr>
                </w:pPr>
                <w:r w:rsidRPr="00CB0C10">
                  <w:rPr>
                    <w:rFonts w:asciiTheme="minorEastAsia" w:hAnsiTheme="minorEastAsia"/>
                  </w:rPr>
                  <w:t>540,125.43</w:t>
                </w:r>
              </w:p>
            </w:tc>
            <w:tc>
              <w:tcPr>
                <w:tcW w:w="544" w:type="pct"/>
                <w:shd w:val="clear" w:color="auto" w:fill="auto"/>
              </w:tcPr>
              <w:p w14:paraId="2290C2AC" w14:textId="77777777" w:rsidR="00CB0C10" w:rsidRPr="00CB0C10" w:rsidRDefault="00CB0C10" w:rsidP="00494216">
                <w:pPr>
                  <w:jc w:val="right"/>
                  <w:rPr>
                    <w:rFonts w:asciiTheme="minorEastAsia" w:hAnsiTheme="minorEastAsia"/>
                    <w:szCs w:val="21"/>
                  </w:rPr>
                </w:pPr>
              </w:p>
            </w:tc>
            <w:tc>
              <w:tcPr>
                <w:tcW w:w="593" w:type="pct"/>
              </w:tcPr>
              <w:p w14:paraId="26890FE9" w14:textId="77777777" w:rsidR="00CB0C10" w:rsidRPr="00CB0C10" w:rsidRDefault="00CB0C10" w:rsidP="00494216">
                <w:pPr>
                  <w:jc w:val="right"/>
                  <w:rPr>
                    <w:rFonts w:asciiTheme="minorEastAsia" w:hAnsiTheme="minorEastAsia"/>
                    <w:szCs w:val="21"/>
                  </w:rPr>
                </w:pPr>
              </w:p>
            </w:tc>
            <w:tc>
              <w:tcPr>
                <w:tcW w:w="402" w:type="pct"/>
                <w:shd w:val="clear" w:color="auto" w:fill="auto"/>
              </w:tcPr>
              <w:p w14:paraId="733425CC" w14:textId="77777777" w:rsidR="00CB0C10" w:rsidRPr="00CB0C10" w:rsidRDefault="00CB0C10" w:rsidP="00494216">
                <w:pPr>
                  <w:jc w:val="right"/>
                  <w:rPr>
                    <w:rFonts w:asciiTheme="minorEastAsia" w:hAnsiTheme="minorEastAsia"/>
                    <w:szCs w:val="21"/>
                  </w:rPr>
                </w:pPr>
              </w:p>
            </w:tc>
            <w:tc>
              <w:tcPr>
                <w:tcW w:w="637" w:type="pct"/>
                <w:shd w:val="clear" w:color="auto" w:fill="auto"/>
              </w:tcPr>
              <w:p w14:paraId="329B003E" w14:textId="77777777" w:rsidR="00CB0C10" w:rsidRPr="00CB0C10" w:rsidRDefault="00CB0C10" w:rsidP="00494216">
                <w:pPr>
                  <w:jc w:val="right"/>
                  <w:rPr>
                    <w:rFonts w:asciiTheme="minorEastAsia" w:hAnsiTheme="minorEastAsia"/>
                    <w:szCs w:val="21"/>
                  </w:rPr>
                </w:pPr>
                <w:r w:rsidRPr="00CB0C10">
                  <w:rPr>
                    <w:rFonts w:asciiTheme="minorEastAsia" w:hAnsiTheme="minorEastAsia"/>
                  </w:rPr>
                  <w:t>540,125.43</w:t>
                </w:r>
              </w:p>
            </w:tc>
            <w:tc>
              <w:tcPr>
                <w:tcW w:w="467" w:type="pct"/>
                <w:shd w:val="clear" w:color="auto" w:fill="auto"/>
              </w:tcPr>
              <w:p w14:paraId="7F650B2F" w14:textId="77777777" w:rsidR="00CB0C10" w:rsidRPr="00CB0C10" w:rsidRDefault="00CB0C10" w:rsidP="00494216">
                <w:pPr>
                  <w:jc w:val="right"/>
                  <w:rPr>
                    <w:rFonts w:asciiTheme="minorEastAsia" w:hAnsiTheme="minorEastAsia"/>
                    <w:szCs w:val="21"/>
                  </w:rPr>
                </w:pPr>
              </w:p>
            </w:tc>
            <w:tc>
              <w:tcPr>
                <w:tcW w:w="588" w:type="pct"/>
                <w:shd w:val="clear" w:color="auto" w:fill="auto"/>
              </w:tcPr>
              <w:p w14:paraId="626B00E9" w14:textId="77777777" w:rsidR="00CB0C10" w:rsidRPr="00CB0C10" w:rsidRDefault="00CB0C10" w:rsidP="00494216">
                <w:pPr>
                  <w:jc w:val="right"/>
                  <w:rPr>
                    <w:rFonts w:asciiTheme="minorEastAsia" w:hAnsiTheme="minorEastAsia"/>
                    <w:szCs w:val="21"/>
                  </w:rPr>
                </w:pPr>
                <w:r w:rsidRPr="00CB0C10">
                  <w:rPr>
                    <w:rFonts w:asciiTheme="minorEastAsia" w:hAnsiTheme="minorEastAsia"/>
                  </w:rPr>
                  <w:t>70,616.97</w:t>
                </w:r>
              </w:p>
            </w:tc>
          </w:tr>
          <w:tr w:rsidR="00CB0C10" w14:paraId="5FA6ED81" w14:textId="77777777" w:rsidTr="00CB0C10">
            <w:sdt>
              <w:sdtPr>
                <w:tag w:val="_PLD_7096ad729dde4fc1a4c67915bc5f19df"/>
                <w:id w:val="599993169"/>
                <w:lock w:val="sdtLocked"/>
              </w:sdtPr>
              <w:sdtEndPr/>
              <w:sdtContent>
                <w:tc>
                  <w:tcPr>
                    <w:tcW w:w="582" w:type="pct"/>
                    <w:shd w:val="clear" w:color="auto" w:fill="auto"/>
                  </w:tcPr>
                  <w:p w14:paraId="58131507" w14:textId="77777777" w:rsidR="00CB0C10" w:rsidRDefault="00CB0C10" w:rsidP="00494216">
                    <w:pPr>
                      <w:rPr>
                        <w:szCs w:val="21"/>
                      </w:rPr>
                    </w:pPr>
                    <w:r>
                      <w:rPr>
                        <w:rFonts w:hint="eastAsia"/>
                        <w:szCs w:val="21"/>
                      </w:rPr>
                      <w:t xml:space="preserve">  </w:t>
                    </w:r>
                    <w:r>
                      <w:rPr>
                        <w:rFonts w:hint="eastAsia"/>
                        <w:szCs w:val="21"/>
                      </w:rPr>
                      <w:t>外币财务报表折算差额</w:t>
                    </w:r>
                  </w:p>
                </w:tc>
              </w:sdtContent>
            </w:sdt>
            <w:tc>
              <w:tcPr>
                <w:tcW w:w="594" w:type="pct"/>
                <w:shd w:val="clear" w:color="auto" w:fill="auto"/>
              </w:tcPr>
              <w:p w14:paraId="6F1A916B" w14:textId="77777777" w:rsidR="00CB0C10" w:rsidRPr="00CB0C10" w:rsidRDefault="00CB0C10" w:rsidP="00494216">
                <w:pPr>
                  <w:jc w:val="right"/>
                  <w:rPr>
                    <w:rFonts w:asciiTheme="minorEastAsia" w:hAnsiTheme="minorEastAsia"/>
                    <w:szCs w:val="21"/>
                  </w:rPr>
                </w:pPr>
                <w:r w:rsidRPr="00CB0C10">
                  <w:rPr>
                    <w:rFonts w:asciiTheme="minorEastAsia" w:hAnsiTheme="minorEastAsia"/>
                  </w:rPr>
                  <w:t>78,126,195.15</w:t>
                </w:r>
              </w:p>
            </w:tc>
            <w:tc>
              <w:tcPr>
                <w:tcW w:w="593" w:type="pct"/>
                <w:shd w:val="clear" w:color="auto" w:fill="auto"/>
              </w:tcPr>
              <w:p w14:paraId="6949BAF1" w14:textId="77777777" w:rsidR="00CB0C10" w:rsidRPr="00CB0C10" w:rsidRDefault="00CB0C10" w:rsidP="00494216">
                <w:pPr>
                  <w:jc w:val="right"/>
                  <w:rPr>
                    <w:rFonts w:asciiTheme="minorEastAsia" w:hAnsiTheme="minorEastAsia"/>
                    <w:szCs w:val="21"/>
                  </w:rPr>
                </w:pPr>
                <w:r w:rsidRPr="00CB0C10">
                  <w:rPr>
                    <w:rFonts w:asciiTheme="minorEastAsia" w:hAnsiTheme="minorEastAsia"/>
                  </w:rPr>
                  <w:t>22,513,152.65</w:t>
                </w:r>
              </w:p>
            </w:tc>
            <w:tc>
              <w:tcPr>
                <w:tcW w:w="544" w:type="pct"/>
                <w:shd w:val="clear" w:color="auto" w:fill="auto"/>
              </w:tcPr>
              <w:p w14:paraId="4C95A02B" w14:textId="77777777" w:rsidR="00CB0C10" w:rsidRPr="00CB0C10" w:rsidRDefault="00CB0C10" w:rsidP="00494216">
                <w:pPr>
                  <w:jc w:val="right"/>
                  <w:rPr>
                    <w:rFonts w:asciiTheme="minorEastAsia" w:hAnsiTheme="minorEastAsia"/>
                    <w:szCs w:val="21"/>
                  </w:rPr>
                </w:pPr>
              </w:p>
            </w:tc>
            <w:tc>
              <w:tcPr>
                <w:tcW w:w="593" w:type="pct"/>
              </w:tcPr>
              <w:p w14:paraId="232E6BB0" w14:textId="77777777" w:rsidR="00CB0C10" w:rsidRPr="00CB0C10" w:rsidRDefault="00CB0C10" w:rsidP="00494216">
                <w:pPr>
                  <w:jc w:val="right"/>
                  <w:rPr>
                    <w:rFonts w:asciiTheme="minorEastAsia" w:hAnsiTheme="minorEastAsia"/>
                    <w:szCs w:val="21"/>
                  </w:rPr>
                </w:pPr>
              </w:p>
            </w:tc>
            <w:tc>
              <w:tcPr>
                <w:tcW w:w="402" w:type="pct"/>
                <w:shd w:val="clear" w:color="auto" w:fill="auto"/>
              </w:tcPr>
              <w:p w14:paraId="46E5FF27" w14:textId="77777777" w:rsidR="00CB0C10" w:rsidRPr="00CB0C10" w:rsidRDefault="00CB0C10" w:rsidP="00494216">
                <w:pPr>
                  <w:jc w:val="right"/>
                  <w:rPr>
                    <w:rFonts w:asciiTheme="minorEastAsia" w:hAnsiTheme="minorEastAsia"/>
                    <w:szCs w:val="21"/>
                  </w:rPr>
                </w:pPr>
              </w:p>
            </w:tc>
            <w:tc>
              <w:tcPr>
                <w:tcW w:w="637" w:type="pct"/>
                <w:shd w:val="clear" w:color="auto" w:fill="auto"/>
              </w:tcPr>
              <w:p w14:paraId="007A4833" w14:textId="77777777" w:rsidR="00CB0C10" w:rsidRPr="00CB0C10" w:rsidRDefault="00CB0C10" w:rsidP="00494216">
                <w:pPr>
                  <w:jc w:val="right"/>
                  <w:rPr>
                    <w:rFonts w:asciiTheme="minorEastAsia" w:hAnsiTheme="minorEastAsia"/>
                    <w:szCs w:val="21"/>
                  </w:rPr>
                </w:pPr>
                <w:r w:rsidRPr="00CB0C10">
                  <w:rPr>
                    <w:rFonts w:asciiTheme="minorEastAsia" w:hAnsiTheme="minorEastAsia"/>
                  </w:rPr>
                  <w:t>22,513,152.65</w:t>
                </w:r>
              </w:p>
            </w:tc>
            <w:tc>
              <w:tcPr>
                <w:tcW w:w="467" w:type="pct"/>
                <w:shd w:val="clear" w:color="auto" w:fill="auto"/>
              </w:tcPr>
              <w:p w14:paraId="6E307583" w14:textId="77777777" w:rsidR="00CB0C10" w:rsidRPr="00CB0C10" w:rsidRDefault="00CB0C10" w:rsidP="00494216">
                <w:pPr>
                  <w:jc w:val="right"/>
                  <w:rPr>
                    <w:rFonts w:asciiTheme="minorEastAsia" w:hAnsiTheme="minorEastAsia"/>
                    <w:szCs w:val="21"/>
                  </w:rPr>
                </w:pPr>
              </w:p>
            </w:tc>
            <w:tc>
              <w:tcPr>
                <w:tcW w:w="588" w:type="pct"/>
                <w:shd w:val="clear" w:color="auto" w:fill="auto"/>
              </w:tcPr>
              <w:p w14:paraId="54190A24" w14:textId="77777777" w:rsidR="00CB0C10" w:rsidRPr="00CB0C10" w:rsidRDefault="00CB0C10" w:rsidP="00494216">
                <w:pPr>
                  <w:jc w:val="right"/>
                  <w:rPr>
                    <w:rFonts w:asciiTheme="minorEastAsia" w:hAnsiTheme="minorEastAsia"/>
                    <w:szCs w:val="21"/>
                  </w:rPr>
                </w:pPr>
                <w:r w:rsidRPr="00CB0C10">
                  <w:rPr>
                    <w:rFonts w:asciiTheme="minorEastAsia" w:hAnsiTheme="minorEastAsia"/>
                  </w:rPr>
                  <w:t>100,639,347.80</w:t>
                </w:r>
              </w:p>
            </w:tc>
          </w:tr>
          <w:tr w:rsidR="00CB0C10" w14:paraId="41CF0541" w14:textId="77777777" w:rsidTr="00CB0C10">
            <w:sdt>
              <w:sdtPr>
                <w:tag w:val="_PLD_da397a12577f4c5f8c92faa7b167ad8e"/>
                <w:id w:val="-1954168413"/>
                <w:lock w:val="sdtLocked"/>
              </w:sdtPr>
              <w:sdtEndPr/>
              <w:sdtContent>
                <w:tc>
                  <w:tcPr>
                    <w:tcW w:w="582" w:type="pct"/>
                    <w:shd w:val="clear" w:color="auto" w:fill="auto"/>
                    <w:vAlign w:val="center"/>
                  </w:tcPr>
                  <w:p w14:paraId="21F25351" w14:textId="77777777" w:rsidR="00CB0C10" w:rsidRDefault="00CB0C10" w:rsidP="00494216">
                    <w:pPr>
                      <w:rPr>
                        <w:szCs w:val="21"/>
                      </w:rPr>
                    </w:pPr>
                    <w:r>
                      <w:rPr>
                        <w:rFonts w:hint="eastAsia"/>
                        <w:szCs w:val="21"/>
                      </w:rPr>
                      <w:t>其他综合收益合计</w:t>
                    </w:r>
                  </w:p>
                </w:tc>
              </w:sdtContent>
            </w:sdt>
            <w:tc>
              <w:tcPr>
                <w:tcW w:w="594" w:type="pct"/>
                <w:shd w:val="clear" w:color="auto" w:fill="auto"/>
              </w:tcPr>
              <w:p w14:paraId="68732204" w14:textId="77777777" w:rsidR="00CB0C10" w:rsidRPr="00CB0C10" w:rsidRDefault="00CB0C10" w:rsidP="00494216">
                <w:pPr>
                  <w:jc w:val="right"/>
                  <w:rPr>
                    <w:rFonts w:asciiTheme="minorEastAsia" w:hAnsiTheme="minorEastAsia"/>
                    <w:szCs w:val="21"/>
                  </w:rPr>
                </w:pPr>
                <w:r w:rsidRPr="00CB0C10">
                  <w:rPr>
                    <w:rFonts w:asciiTheme="minorEastAsia" w:hAnsiTheme="minorEastAsia"/>
                  </w:rPr>
                  <w:t>77,656,686.69</w:t>
                </w:r>
              </w:p>
            </w:tc>
            <w:tc>
              <w:tcPr>
                <w:tcW w:w="593" w:type="pct"/>
                <w:shd w:val="clear" w:color="auto" w:fill="auto"/>
              </w:tcPr>
              <w:p w14:paraId="23ECDA42" w14:textId="77777777" w:rsidR="00CB0C10" w:rsidRPr="00CB0C10" w:rsidRDefault="00CB0C10" w:rsidP="00494216">
                <w:pPr>
                  <w:jc w:val="right"/>
                  <w:rPr>
                    <w:rFonts w:asciiTheme="minorEastAsia" w:hAnsiTheme="minorEastAsia"/>
                    <w:szCs w:val="21"/>
                  </w:rPr>
                </w:pPr>
                <w:r w:rsidRPr="00CB0C10">
                  <w:rPr>
                    <w:rFonts w:asciiTheme="minorEastAsia" w:hAnsiTheme="minorEastAsia"/>
                  </w:rPr>
                  <w:t>23,053,278.08</w:t>
                </w:r>
              </w:p>
            </w:tc>
            <w:tc>
              <w:tcPr>
                <w:tcW w:w="544" w:type="pct"/>
                <w:shd w:val="clear" w:color="auto" w:fill="auto"/>
              </w:tcPr>
              <w:p w14:paraId="507DD18B" w14:textId="77777777" w:rsidR="00CB0C10" w:rsidRPr="00CB0C10" w:rsidRDefault="00CB0C10" w:rsidP="00494216">
                <w:pPr>
                  <w:jc w:val="right"/>
                  <w:rPr>
                    <w:rFonts w:asciiTheme="minorEastAsia" w:hAnsiTheme="minorEastAsia"/>
                    <w:szCs w:val="21"/>
                  </w:rPr>
                </w:pPr>
              </w:p>
            </w:tc>
            <w:tc>
              <w:tcPr>
                <w:tcW w:w="593" w:type="pct"/>
              </w:tcPr>
              <w:p w14:paraId="05DCAAD9" w14:textId="77777777" w:rsidR="00CB0C10" w:rsidRPr="00CB0C10" w:rsidRDefault="00CB0C10" w:rsidP="00494216">
                <w:pPr>
                  <w:jc w:val="right"/>
                  <w:rPr>
                    <w:rFonts w:asciiTheme="minorEastAsia" w:hAnsiTheme="minorEastAsia"/>
                    <w:szCs w:val="21"/>
                  </w:rPr>
                </w:pPr>
              </w:p>
            </w:tc>
            <w:tc>
              <w:tcPr>
                <w:tcW w:w="402" w:type="pct"/>
                <w:shd w:val="clear" w:color="auto" w:fill="auto"/>
              </w:tcPr>
              <w:p w14:paraId="7D930924" w14:textId="77777777" w:rsidR="00CB0C10" w:rsidRPr="00CB0C10" w:rsidRDefault="00CB0C10" w:rsidP="00494216">
                <w:pPr>
                  <w:jc w:val="right"/>
                  <w:rPr>
                    <w:rFonts w:asciiTheme="minorEastAsia" w:hAnsiTheme="minorEastAsia"/>
                    <w:szCs w:val="21"/>
                  </w:rPr>
                </w:pPr>
              </w:p>
            </w:tc>
            <w:tc>
              <w:tcPr>
                <w:tcW w:w="637" w:type="pct"/>
                <w:shd w:val="clear" w:color="auto" w:fill="auto"/>
              </w:tcPr>
              <w:p w14:paraId="0CD2A0C5" w14:textId="77777777" w:rsidR="00CB0C10" w:rsidRPr="00CB0C10" w:rsidRDefault="00CB0C10" w:rsidP="00494216">
                <w:pPr>
                  <w:jc w:val="right"/>
                  <w:rPr>
                    <w:rFonts w:asciiTheme="minorEastAsia" w:hAnsiTheme="minorEastAsia"/>
                    <w:szCs w:val="21"/>
                  </w:rPr>
                </w:pPr>
                <w:r w:rsidRPr="00CB0C10">
                  <w:rPr>
                    <w:rFonts w:asciiTheme="minorEastAsia" w:hAnsiTheme="minorEastAsia"/>
                  </w:rPr>
                  <w:t>23,053,278.08</w:t>
                </w:r>
              </w:p>
            </w:tc>
            <w:tc>
              <w:tcPr>
                <w:tcW w:w="467" w:type="pct"/>
                <w:shd w:val="clear" w:color="auto" w:fill="auto"/>
              </w:tcPr>
              <w:p w14:paraId="076E4E42" w14:textId="77777777" w:rsidR="00CB0C10" w:rsidRPr="00CB0C10" w:rsidRDefault="00CB0C10" w:rsidP="00494216">
                <w:pPr>
                  <w:jc w:val="right"/>
                  <w:rPr>
                    <w:rFonts w:asciiTheme="minorEastAsia" w:hAnsiTheme="minorEastAsia"/>
                    <w:szCs w:val="21"/>
                  </w:rPr>
                </w:pPr>
              </w:p>
            </w:tc>
            <w:tc>
              <w:tcPr>
                <w:tcW w:w="588" w:type="pct"/>
                <w:shd w:val="clear" w:color="auto" w:fill="auto"/>
              </w:tcPr>
              <w:p w14:paraId="2DBCDF4B" w14:textId="77777777" w:rsidR="00CB0C10" w:rsidRPr="00CB0C10" w:rsidRDefault="00CB0C10" w:rsidP="00494216">
                <w:pPr>
                  <w:jc w:val="right"/>
                  <w:rPr>
                    <w:rFonts w:asciiTheme="minorEastAsia" w:hAnsiTheme="minorEastAsia"/>
                    <w:szCs w:val="21"/>
                  </w:rPr>
                </w:pPr>
                <w:r w:rsidRPr="00CB0C10">
                  <w:rPr>
                    <w:rFonts w:asciiTheme="minorEastAsia" w:hAnsiTheme="minorEastAsia"/>
                  </w:rPr>
                  <w:t>100,709,964.77</w:t>
                </w:r>
              </w:p>
            </w:tc>
          </w:tr>
        </w:tbl>
        <w:p w14:paraId="3E09739E" w14:textId="77777777" w:rsidR="00CB0C10" w:rsidRDefault="00CB0C10"/>
        <w:p w14:paraId="0BA5488C" w14:textId="77777777" w:rsidR="001814CF" w:rsidRDefault="00147735">
          <w:pPr>
            <w:spacing w:before="60" w:after="60"/>
            <w:rPr>
              <w:b/>
              <w:szCs w:val="21"/>
            </w:rPr>
          </w:pPr>
          <w:r>
            <w:rPr>
              <w:rFonts w:hint="eastAsia"/>
              <w:szCs w:val="21"/>
            </w:rPr>
            <w:t>其他说明，包括对现金流量套期损益的有效部分转为被套</w:t>
          </w:r>
          <w:proofErr w:type="gramStart"/>
          <w:r>
            <w:rPr>
              <w:rFonts w:hint="eastAsia"/>
              <w:szCs w:val="21"/>
            </w:rPr>
            <w:t>期项目</w:t>
          </w:r>
          <w:proofErr w:type="gramEnd"/>
          <w:r>
            <w:rPr>
              <w:rFonts w:hint="eastAsia"/>
              <w:szCs w:val="21"/>
            </w:rPr>
            <w:t>初始确认金额调整：</w:t>
          </w:r>
        </w:p>
      </w:sdtContent>
    </w:sdt>
    <w:bookmarkEnd w:id="107"/>
    <w:p w14:paraId="5EDCD5A9" w14:textId="77777777" w:rsidR="0072008C" w:rsidRDefault="0072008C">
      <w:pPr>
        <w:pStyle w:val="3"/>
        <w:numPr>
          <w:ilvl w:val="0"/>
          <w:numId w:val="21"/>
        </w:numPr>
        <w:tabs>
          <w:tab w:val="left" w:pos="504"/>
        </w:tabs>
        <w:rPr>
          <w:rFonts w:ascii="宋体" w:hAnsi="宋体" w:cs="宋体"/>
          <w:b w:val="0"/>
          <w:bCs w:val="0"/>
          <w:kern w:val="0"/>
          <w:sz w:val="24"/>
          <w:szCs w:val="21"/>
        </w:rPr>
        <w:sectPr w:rsidR="0072008C" w:rsidSect="0072008C">
          <w:pgSz w:w="16838" w:h="11906" w:orient="landscape"/>
          <w:pgMar w:top="1361" w:right="1361" w:bottom="1361" w:left="1361" w:header="856" w:footer="992" w:gutter="0"/>
          <w:cols w:space="425"/>
          <w:docGrid w:linePitch="312"/>
        </w:sectPr>
      </w:pPr>
    </w:p>
    <w:sdt>
      <w:sdtPr>
        <w:rPr>
          <w:rFonts w:ascii="宋体" w:hAnsi="宋体" w:cs="宋体" w:hint="eastAsia"/>
          <w:b w:val="0"/>
          <w:bCs w:val="0"/>
          <w:kern w:val="0"/>
          <w:sz w:val="24"/>
          <w:szCs w:val="21"/>
        </w:rPr>
        <w:alias w:val="模块:盈余公积"/>
        <w:tag w:val="_GBC_fc97b66d150f4d31ba9096ec58341715"/>
        <w:id w:val="-1319104925"/>
        <w:lock w:val="sdtLocked"/>
        <w:placeholder>
          <w:docPart w:val="GBC22222222222222222222222222222"/>
        </w:placeholder>
      </w:sdtPr>
      <w:sdtEndPr>
        <w:rPr>
          <w:rFonts w:asciiTheme="minorHAnsi" w:hAnsiTheme="minorHAnsi" w:cstheme="minorBidi" w:hint="default"/>
          <w:kern w:val="2"/>
          <w:sz w:val="21"/>
        </w:rPr>
      </w:sdtEndPr>
      <w:sdtContent>
        <w:p w14:paraId="58FD9414"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695653388"/>
            <w:lock w:val="sdtContentLocked"/>
            <w:placeholder>
              <w:docPart w:val="GBC22222222222222222222222222222"/>
            </w:placeholder>
          </w:sdtPr>
          <w:sdtEndPr/>
          <w:sdtContent>
            <w:p w14:paraId="13269B62" w14:textId="77777777" w:rsidR="001814CF" w:rsidRDefault="00147735">
              <w:r>
                <w:fldChar w:fldCharType="begin"/>
              </w:r>
              <w:r w:rsidR="004443BB">
                <w:instrText xml:space="preserve"> MACROBUTTON  SnrToggleCheckbox √</w:instrText>
              </w:r>
              <w:r w:rsidR="004443BB">
                <w:instrText>适用</w:instrText>
              </w:r>
              <w:r w:rsidR="004443BB">
                <w:instrText xml:space="preserve"> </w:instrText>
              </w:r>
              <w:r>
                <w:fldChar w:fldCharType="end"/>
              </w:r>
              <w:r>
                <w:fldChar w:fldCharType="begin"/>
              </w:r>
              <w:r w:rsidR="004443BB">
                <w:instrText xml:space="preserve"> MACROBUTTON  SnrToggleCheckbox □</w:instrText>
              </w:r>
              <w:r w:rsidR="004443BB">
                <w:instrText>不适用</w:instrText>
              </w:r>
              <w:r w:rsidR="004443BB">
                <w:instrText xml:space="preserve"> </w:instrText>
              </w:r>
              <w:r>
                <w:fldChar w:fldCharType="end"/>
              </w:r>
            </w:p>
          </w:sdtContent>
        </w:sdt>
        <w:p w14:paraId="4B23C974" w14:textId="77777777" w:rsidR="001814CF" w:rsidRDefault="00147735">
          <w:pPr>
            <w:jc w:val="right"/>
            <w:rPr>
              <w:szCs w:val="21"/>
            </w:rPr>
          </w:pPr>
          <w:r>
            <w:rPr>
              <w:rFonts w:hint="eastAsia"/>
              <w:szCs w:val="21"/>
            </w:rPr>
            <w:t>单位：</w:t>
          </w:r>
          <w:sdt>
            <w:sdtPr>
              <w:rPr>
                <w:rFonts w:hint="eastAsia"/>
                <w:szCs w:val="21"/>
              </w:rPr>
              <w:alias w:val="单位：财务附注：盈余公积"/>
              <w:tag w:val="_GBC_ea3204141ce3498eaccd14c833f64973"/>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盈余公积"/>
              <w:tag w:val="_GBC_f5c6664d47b9454d919a38095dd3c48d"/>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37"/>
            <w:gridCol w:w="1869"/>
            <w:gridCol w:w="1875"/>
            <w:gridCol w:w="1888"/>
            <w:gridCol w:w="1875"/>
          </w:tblGrid>
          <w:tr w:rsidR="004443BB" w14:paraId="78B0BC42" w14:textId="77777777" w:rsidTr="00B64257">
            <w:sdt>
              <w:sdtPr>
                <w:tag w:val="_PLD_70f0cea3df9b4646bf8f9454719b4599"/>
                <w:id w:val="-2140483564"/>
                <w:lock w:val="sdtLocked"/>
              </w:sdtPr>
              <w:sdtEndPr/>
              <w:sdtContent>
                <w:tc>
                  <w:tcPr>
                    <w:tcW w:w="940" w:type="pct"/>
                  </w:tcPr>
                  <w:p w14:paraId="36F45297" w14:textId="77777777" w:rsidR="004443BB" w:rsidRDefault="004443BB" w:rsidP="00B64257">
                    <w:pPr>
                      <w:autoSpaceDE w:val="0"/>
                      <w:autoSpaceDN w:val="0"/>
                      <w:adjustRightInd w:val="0"/>
                      <w:snapToGrid w:val="0"/>
                      <w:jc w:val="center"/>
                      <w:rPr>
                        <w:szCs w:val="21"/>
                      </w:rPr>
                    </w:pPr>
                    <w:r>
                      <w:rPr>
                        <w:rFonts w:hint="eastAsia"/>
                        <w:szCs w:val="21"/>
                      </w:rPr>
                      <w:t>项目</w:t>
                    </w:r>
                  </w:p>
                </w:tc>
              </w:sdtContent>
            </w:sdt>
            <w:sdt>
              <w:sdtPr>
                <w:tag w:val="_PLD_5466d5e3c2b64aeb9abc2e1a21f2e6c0"/>
                <w:id w:val="159507498"/>
                <w:lock w:val="sdtLocked"/>
              </w:sdtPr>
              <w:sdtEndPr/>
              <w:sdtContent>
                <w:tc>
                  <w:tcPr>
                    <w:tcW w:w="1011" w:type="pct"/>
                  </w:tcPr>
                  <w:p w14:paraId="56113076" w14:textId="77777777" w:rsidR="004443BB" w:rsidRDefault="004443BB" w:rsidP="00B64257">
                    <w:pPr>
                      <w:autoSpaceDE w:val="0"/>
                      <w:autoSpaceDN w:val="0"/>
                      <w:adjustRightInd w:val="0"/>
                      <w:snapToGrid w:val="0"/>
                      <w:jc w:val="center"/>
                      <w:rPr>
                        <w:szCs w:val="21"/>
                      </w:rPr>
                    </w:pPr>
                    <w:r>
                      <w:rPr>
                        <w:rFonts w:hint="eastAsia"/>
                        <w:szCs w:val="21"/>
                      </w:rPr>
                      <w:t>期初余额</w:t>
                    </w:r>
                  </w:p>
                </w:tc>
              </w:sdtContent>
            </w:sdt>
            <w:sdt>
              <w:sdtPr>
                <w:tag w:val="_PLD_44b0c825c55949b98cff671f8777dd39"/>
                <w:id w:val="-1877915039"/>
                <w:lock w:val="sdtLocked"/>
              </w:sdtPr>
              <w:sdtEndPr/>
              <w:sdtContent>
                <w:tc>
                  <w:tcPr>
                    <w:tcW w:w="1014" w:type="pct"/>
                  </w:tcPr>
                  <w:p w14:paraId="6C7D1540" w14:textId="77777777" w:rsidR="004443BB" w:rsidRDefault="004443BB" w:rsidP="00B64257">
                    <w:pPr>
                      <w:autoSpaceDE w:val="0"/>
                      <w:autoSpaceDN w:val="0"/>
                      <w:adjustRightInd w:val="0"/>
                      <w:snapToGrid w:val="0"/>
                      <w:jc w:val="center"/>
                      <w:rPr>
                        <w:szCs w:val="21"/>
                      </w:rPr>
                    </w:pPr>
                    <w:r>
                      <w:rPr>
                        <w:rFonts w:hint="eastAsia"/>
                        <w:szCs w:val="21"/>
                      </w:rPr>
                      <w:t>本期增加</w:t>
                    </w:r>
                  </w:p>
                </w:tc>
              </w:sdtContent>
            </w:sdt>
            <w:sdt>
              <w:sdtPr>
                <w:tag w:val="_PLD_111b02bee52f4f1a879468aa2243106f"/>
                <w:id w:val="-964424944"/>
                <w:lock w:val="sdtLocked"/>
              </w:sdtPr>
              <w:sdtEndPr/>
              <w:sdtContent>
                <w:tc>
                  <w:tcPr>
                    <w:tcW w:w="1021" w:type="pct"/>
                  </w:tcPr>
                  <w:p w14:paraId="15A53828" w14:textId="77777777" w:rsidR="004443BB" w:rsidRDefault="004443BB" w:rsidP="00B64257">
                    <w:pPr>
                      <w:autoSpaceDE w:val="0"/>
                      <w:autoSpaceDN w:val="0"/>
                      <w:adjustRightInd w:val="0"/>
                      <w:snapToGrid w:val="0"/>
                      <w:jc w:val="center"/>
                      <w:rPr>
                        <w:szCs w:val="21"/>
                      </w:rPr>
                    </w:pPr>
                    <w:r>
                      <w:rPr>
                        <w:rFonts w:hint="eastAsia"/>
                        <w:szCs w:val="21"/>
                      </w:rPr>
                      <w:t>本期减少</w:t>
                    </w:r>
                  </w:p>
                </w:tc>
              </w:sdtContent>
            </w:sdt>
            <w:sdt>
              <w:sdtPr>
                <w:tag w:val="_PLD_e6d9dff1341d44c99d9c3f51d8fd2c2f"/>
                <w:id w:val="-1191914154"/>
                <w:lock w:val="sdtLocked"/>
              </w:sdtPr>
              <w:sdtEndPr/>
              <w:sdtContent>
                <w:tc>
                  <w:tcPr>
                    <w:tcW w:w="1014" w:type="pct"/>
                  </w:tcPr>
                  <w:p w14:paraId="7E680C67" w14:textId="77777777" w:rsidR="004443BB" w:rsidRDefault="004443BB" w:rsidP="00B64257">
                    <w:pPr>
                      <w:autoSpaceDE w:val="0"/>
                      <w:autoSpaceDN w:val="0"/>
                      <w:adjustRightInd w:val="0"/>
                      <w:snapToGrid w:val="0"/>
                      <w:jc w:val="center"/>
                      <w:rPr>
                        <w:szCs w:val="21"/>
                      </w:rPr>
                    </w:pPr>
                    <w:r>
                      <w:rPr>
                        <w:rFonts w:hint="eastAsia"/>
                        <w:szCs w:val="21"/>
                      </w:rPr>
                      <w:t>期末余额</w:t>
                    </w:r>
                  </w:p>
                </w:tc>
              </w:sdtContent>
            </w:sdt>
          </w:tr>
          <w:tr w:rsidR="004443BB" w14:paraId="1FF2984B" w14:textId="77777777" w:rsidTr="00B64257">
            <w:sdt>
              <w:sdtPr>
                <w:tag w:val="_PLD_fc05a7682db944fc88b1d5bf0888fab6"/>
                <w:id w:val="-1202780065"/>
                <w:lock w:val="sdtLocked"/>
              </w:sdtPr>
              <w:sdtEndPr/>
              <w:sdtContent>
                <w:tc>
                  <w:tcPr>
                    <w:tcW w:w="940" w:type="pct"/>
                    <w:shd w:val="clear" w:color="auto" w:fill="auto"/>
                    <w:vAlign w:val="center"/>
                  </w:tcPr>
                  <w:p w14:paraId="2F331F19" w14:textId="77777777" w:rsidR="004443BB" w:rsidRDefault="004443BB" w:rsidP="00B64257">
                    <w:pPr>
                      <w:autoSpaceDE w:val="0"/>
                      <w:autoSpaceDN w:val="0"/>
                      <w:adjustRightInd w:val="0"/>
                      <w:snapToGrid w:val="0"/>
                      <w:rPr>
                        <w:szCs w:val="21"/>
                      </w:rPr>
                    </w:pPr>
                    <w:r>
                      <w:rPr>
                        <w:rFonts w:hint="eastAsia"/>
                        <w:szCs w:val="21"/>
                      </w:rPr>
                      <w:t>法定盈余公积</w:t>
                    </w:r>
                  </w:p>
                </w:tc>
              </w:sdtContent>
            </w:sdt>
            <w:tc>
              <w:tcPr>
                <w:tcW w:w="1011" w:type="pct"/>
                <w:shd w:val="clear" w:color="auto" w:fill="auto"/>
              </w:tcPr>
              <w:p w14:paraId="573CC3F1" w14:textId="77777777" w:rsidR="004443BB" w:rsidRPr="00775956" w:rsidRDefault="004443BB" w:rsidP="00B64257">
                <w:pPr>
                  <w:autoSpaceDE w:val="0"/>
                  <w:autoSpaceDN w:val="0"/>
                  <w:adjustRightInd w:val="0"/>
                  <w:snapToGrid w:val="0"/>
                  <w:ind w:right="180"/>
                  <w:jc w:val="right"/>
                  <w:rPr>
                    <w:rFonts w:asciiTheme="minorEastAsia" w:hAnsiTheme="minorEastAsia"/>
                    <w:szCs w:val="21"/>
                  </w:rPr>
                </w:pPr>
                <w:r w:rsidRPr="00775956">
                  <w:rPr>
                    <w:rFonts w:asciiTheme="minorEastAsia" w:hAnsiTheme="minorEastAsia"/>
                  </w:rPr>
                  <w:t>90,399,586.99</w:t>
                </w:r>
              </w:p>
            </w:tc>
            <w:tc>
              <w:tcPr>
                <w:tcW w:w="1014" w:type="pct"/>
                <w:shd w:val="clear" w:color="auto" w:fill="auto"/>
              </w:tcPr>
              <w:p w14:paraId="5135E7CA" w14:textId="77777777" w:rsidR="004443BB" w:rsidRPr="00775956" w:rsidRDefault="004443BB" w:rsidP="00B64257">
                <w:pPr>
                  <w:autoSpaceDE w:val="0"/>
                  <w:autoSpaceDN w:val="0"/>
                  <w:adjustRightInd w:val="0"/>
                  <w:snapToGrid w:val="0"/>
                  <w:ind w:right="180"/>
                  <w:jc w:val="right"/>
                  <w:rPr>
                    <w:rFonts w:asciiTheme="minorEastAsia" w:hAnsiTheme="minorEastAsia"/>
                    <w:szCs w:val="21"/>
                  </w:rPr>
                </w:pPr>
              </w:p>
            </w:tc>
            <w:tc>
              <w:tcPr>
                <w:tcW w:w="1021" w:type="pct"/>
                <w:shd w:val="clear" w:color="auto" w:fill="auto"/>
              </w:tcPr>
              <w:p w14:paraId="1C0A1829" w14:textId="77777777" w:rsidR="004443BB" w:rsidRPr="00775956" w:rsidRDefault="004443BB" w:rsidP="00B64257">
                <w:pPr>
                  <w:autoSpaceDE w:val="0"/>
                  <w:autoSpaceDN w:val="0"/>
                  <w:adjustRightInd w:val="0"/>
                  <w:snapToGrid w:val="0"/>
                  <w:ind w:right="180"/>
                  <w:jc w:val="right"/>
                  <w:rPr>
                    <w:rFonts w:asciiTheme="minorEastAsia" w:hAnsiTheme="minorEastAsia"/>
                    <w:szCs w:val="21"/>
                  </w:rPr>
                </w:pPr>
              </w:p>
            </w:tc>
            <w:tc>
              <w:tcPr>
                <w:tcW w:w="1014" w:type="pct"/>
                <w:shd w:val="clear" w:color="auto" w:fill="auto"/>
              </w:tcPr>
              <w:p w14:paraId="4A4DA653" w14:textId="77777777" w:rsidR="004443BB" w:rsidRPr="00775956" w:rsidRDefault="004443BB" w:rsidP="00B64257">
                <w:pPr>
                  <w:autoSpaceDE w:val="0"/>
                  <w:autoSpaceDN w:val="0"/>
                  <w:adjustRightInd w:val="0"/>
                  <w:snapToGrid w:val="0"/>
                  <w:ind w:right="180"/>
                  <w:jc w:val="right"/>
                  <w:rPr>
                    <w:rFonts w:asciiTheme="minorEastAsia" w:hAnsiTheme="minorEastAsia"/>
                    <w:szCs w:val="21"/>
                  </w:rPr>
                </w:pPr>
                <w:r w:rsidRPr="00775956">
                  <w:rPr>
                    <w:rFonts w:asciiTheme="minorEastAsia" w:hAnsiTheme="minorEastAsia"/>
                  </w:rPr>
                  <w:t>90,399,586.99</w:t>
                </w:r>
              </w:p>
            </w:tc>
          </w:tr>
          <w:tr w:rsidR="004443BB" w14:paraId="314B40AB" w14:textId="77777777" w:rsidTr="00B64257">
            <w:sdt>
              <w:sdtPr>
                <w:tag w:val="_PLD_f8e1917adbcf4318b4ab05bf11aaef0c"/>
                <w:id w:val="2057504873"/>
                <w:lock w:val="sdtLocked"/>
              </w:sdtPr>
              <w:sdtEndPr/>
              <w:sdtContent>
                <w:tc>
                  <w:tcPr>
                    <w:tcW w:w="940" w:type="pct"/>
                  </w:tcPr>
                  <w:p w14:paraId="38C93C6E" w14:textId="77777777" w:rsidR="004443BB" w:rsidRDefault="004443BB" w:rsidP="00B64257">
                    <w:pPr>
                      <w:autoSpaceDE w:val="0"/>
                      <w:autoSpaceDN w:val="0"/>
                      <w:adjustRightInd w:val="0"/>
                      <w:snapToGrid w:val="0"/>
                      <w:jc w:val="center"/>
                      <w:rPr>
                        <w:szCs w:val="21"/>
                      </w:rPr>
                    </w:pPr>
                    <w:r>
                      <w:rPr>
                        <w:rFonts w:hint="eastAsia"/>
                        <w:szCs w:val="21"/>
                      </w:rPr>
                      <w:t>合计</w:t>
                    </w:r>
                  </w:p>
                </w:tc>
              </w:sdtContent>
            </w:sdt>
            <w:tc>
              <w:tcPr>
                <w:tcW w:w="1011" w:type="pct"/>
              </w:tcPr>
              <w:p w14:paraId="1B2010DE" w14:textId="77777777" w:rsidR="004443BB" w:rsidRPr="00775956" w:rsidRDefault="004443BB" w:rsidP="00B64257">
                <w:pPr>
                  <w:autoSpaceDE w:val="0"/>
                  <w:autoSpaceDN w:val="0"/>
                  <w:adjustRightInd w:val="0"/>
                  <w:snapToGrid w:val="0"/>
                  <w:ind w:right="180"/>
                  <w:jc w:val="right"/>
                  <w:rPr>
                    <w:rFonts w:asciiTheme="minorEastAsia" w:hAnsiTheme="minorEastAsia"/>
                    <w:szCs w:val="21"/>
                  </w:rPr>
                </w:pPr>
                <w:r w:rsidRPr="00775956">
                  <w:rPr>
                    <w:rFonts w:asciiTheme="minorEastAsia" w:hAnsiTheme="minorEastAsia"/>
                  </w:rPr>
                  <w:t>90,399,586.99</w:t>
                </w:r>
              </w:p>
            </w:tc>
            <w:tc>
              <w:tcPr>
                <w:tcW w:w="1014" w:type="pct"/>
              </w:tcPr>
              <w:p w14:paraId="3833E45F" w14:textId="77777777" w:rsidR="004443BB" w:rsidRPr="00775956" w:rsidRDefault="004443BB" w:rsidP="00B64257">
                <w:pPr>
                  <w:autoSpaceDE w:val="0"/>
                  <w:autoSpaceDN w:val="0"/>
                  <w:adjustRightInd w:val="0"/>
                  <w:snapToGrid w:val="0"/>
                  <w:ind w:right="180"/>
                  <w:jc w:val="right"/>
                  <w:rPr>
                    <w:rFonts w:asciiTheme="minorEastAsia" w:hAnsiTheme="minorEastAsia"/>
                    <w:szCs w:val="21"/>
                  </w:rPr>
                </w:pPr>
              </w:p>
            </w:tc>
            <w:tc>
              <w:tcPr>
                <w:tcW w:w="1021" w:type="pct"/>
              </w:tcPr>
              <w:p w14:paraId="39CCF48B" w14:textId="77777777" w:rsidR="004443BB" w:rsidRPr="00775956" w:rsidRDefault="004443BB" w:rsidP="00B64257">
                <w:pPr>
                  <w:autoSpaceDE w:val="0"/>
                  <w:autoSpaceDN w:val="0"/>
                  <w:adjustRightInd w:val="0"/>
                  <w:snapToGrid w:val="0"/>
                  <w:ind w:right="180"/>
                  <w:jc w:val="right"/>
                  <w:rPr>
                    <w:rFonts w:asciiTheme="minorEastAsia" w:hAnsiTheme="minorEastAsia"/>
                    <w:szCs w:val="21"/>
                  </w:rPr>
                </w:pPr>
              </w:p>
            </w:tc>
            <w:tc>
              <w:tcPr>
                <w:tcW w:w="1014" w:type="pct"/>
              </w:tcPr>
              <w:p w14:paraId="06CE3EC8" w14:textId="77777777" w:rsidR="004443BB" w:rsidRPr="00775956" w:rsidRDefault="004443BB" w:rsidP="00B64257">
                <w:pPr>
                  <w:autoSpaceDE w:val="0"/>
                  <w:autoSpaceDN w:val="0"/>
                  <w:adjustRightInd w:val="0"/>
                  <w:snapToGrid w:val="0"/>
                  <w:ind w:right="180"/>
                  <w:jc w:val="right"/>
                  <w:rPr>
                    <w:rFonts w:asciiTheme="minorEastAsia" w:hAnsiTheme="minorEastAsia"/>
                    <w:szCs w:val="21"/>
                  </w:rPr>
                </w:pPr>
                <w:r w:rsidRPr="00775956">
                  <w:rPr>
                    <w:rFonts w:asciiTheme="minorEastAsia" w:hAnsiTheme="minorEastAsia"/>
                  </w:rPr>
                  <w:t>90,399,586.99</w:t>
                </w:r>
              </w:p>
            </w:tc>
          </w:tr>
        </w:tbl>
        <w:p w14:paraId="2EFCBAF0" w14:textId="77777777" w:rsidR="004443BB" w:rsidRDefault="009468AC"/>
      </w:sdtContent>
    </w:sdt>
    <w:p w14:paraId="309C425C"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分配利润</w:t>
      </w:r>
    </w:p>
    <w:p w14:paraId="75AA8D99" w14:textId="77777777" w:rsidR="001814CF" w:rsidRDefault="009468AC">
      <w:sdt>
        <w:sdtPr>
          <w:alias w:val="是否适用：未分配利润[双击切换]"/>
          <w:tag w:val="_GBC_32c558bdbb77445cabeee783e5ff910e"/>
          <w:id w:val="-532813409"/>
          <w:lock w:val="sdtContentLocked"/>
          <w:placeholder>
            <w:docPart w:val="GBC22222222222222222222222222222"/>
          </w:placeholder>
        </w:sdtPr>
        <w:sdtEndPr/>
        <w:sdtContent>
          <w:r w:rsidR="00147735">
            <w:fldChar w:fldCharType="begin"/>
          </w:r>
          <w:r w:rsidR="00553071">
            <w:instrText xml:space="preserve"> MACROBUTTON  SnrToggleCheckbox √</w:instrText>
          </w:r>
          <w:r w:rsidR="00553071">
            <w:instrText>适用</w:instrText>
          </w:r>
          <w:r w:rsidR="00553071">
            <w:instrText xml:space="preserve"> </w:instrText>
          </w:r>
          <w:r w:rsidR="00147735">
            <w:fldChar w:fldCharType="end"/>
          </w:r>
          <w:r w:rsidR="00147735">
            <w:fldChar w:fldCharType="begin"/>
          </w:r>
          <w:r w:rsidR="00553071">
            <w:instrText xml:space="preserve"> MACROBUTTON  SnrToggleCheckbox □</w:instrText>
          </w:r>
          <w:r w:rsidR="00553071">
            <w:instrText>不适用</w:instrText>
          </w:r>
          <w:r w:rsidR="00553071">
            <w:instrText xml:space="preserve"> </w:instrText>
          </w:r>
          <w:r w:rsidR="00147735">
            <w:fldChar w:fldCharType="end"/>
          </w:r>
        </w:sdtContent>
      </w:sdt>
    </w:p>
    <w:sdt>
      <w:sdtPr>
        <w:rPr>
          <w:rFonts w:hint="eastAsia"/>
          <w:b/>
          <w:bCs/>
          <w:szCs w:val="21"/>
        </w:rPr>
        <w:alias w:val="模块:未分配利润"/>
        <w:tag w:val="_GBC_2cdd2861806d471aa767f92841b30fbf"/>
        <w:id w:val="145403850"/>
        <w:lock w:val="sdtLocked"/>
        <w:placeholder>
          <w:docPart w:val="GBC22222222222222222222222222222"/>
        </w:placeholder>
      </w:sdtPr>
      <w:sdtEndPr>
        <w:rPr>
          <w:b w:val="0"/>
          <w:bCs w:val="0"/>
        </w:rPr>
      </w:sdtEndPr>
      <w:sdtContent>
        <w:p w14:paraId="2B07200B" w14:textId="77777777" w:rsidR="001814CF" w:rsidRDefault="00147735">
          <w:pPr>
            <w:jc w:val="right"/>
            <w:rPr>
              <w:szCs w:val="21"/>
            </w:rPr>
          </w:pPr>
          <w:r>
            <w:rPr>
              <w:rFonts w:hint="eastAsia"/>
              <w:szCs w:val="21"/>
            </w:rPr>
            <w:t>单位：</w:t>
          </w:r>
          <w:sdt>
            <w:sdtPr>
              <w:rPr>
                <w:rFonts w:hint="eastAsia"/>
                <w:szCs w:val="21"/>
              </w:rPr>
              <w:alias w:val="单位：财务附注：未分配利润"/>
              <w:tag w:val="_GBC_cfb07ff3eded4b49916cfc42d821bab6"/>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未分配利润"/>
              <w:tag w:val="_GBC_55c70fe731be4b84be72ea88afd989b8"/>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992"/>
            <w:gridCol w:w="2127"/>
            <w:gridCol w:w="2127"/>
          </w:tblGrid>
          <w:tr w:rsidR="00553071" w14:paraId="662670DD" w14:textId="77777777" w:rsidTr="00553071">
            <w:trPr>
              <w:cantSplit/>
            </w:trPr>
            <w:sdt>
              <w:sdtPr>
                <w:tag w:val="_PLD_b6dc2bd7eebb4e6d9f1ccea8d86e6f47"/>
                <w:id w:val="-1566798936"/>
                <w:lock w:val="sdtLocked"/>
              </w:sdtPr>
              <w:sdtEndPr/>
              <w:sdtContent>
                <w:tc>
                  <w:tcPr>
                    <w:tcW w:w="2700" w:type="pct"/>
                    <w:vAlign w:val="center"/>
                  </w:tcPr>
                  <w:p w14:paraId="4B650A68" w14:textId="77777777" w:rsidR="00553071" w:rsidRDefault="00553071" w:rsidP="00553071">
                    <w:pPr>
                      <w:jc w:val="center"/>
                      <w:rPr>
                        <w:szCs w:val="21"/>
                      </w:rPr>
                    </w:pPr>
                    <w:r>
                      <w:rPr>
                        <w:rFonts w:hint="eastAsia"/>
                        <w:szCs w:val="21"/>
                      </w:rPr>
                      <w:t>项目</w:t>
                    </w:r>
                  </w:p>
                </w:tc>
              </w:sdtContent>
            </w:sdt>
            <w:sdt>
              <w:sdtPr>
                <w:tag w:val="_PLD_6e60054e3c3747d1a0ffc87edacae2b6"/>
                <w:id w:val="394853631"/>
                <w:lock w:val="sdtLocked"/>
              </w:sdtPr>
              <w:sdtEndPr/>
              <w:sdtContent>
                <w:tc>
                  <w:tcPr>
                    <w:tcW w:w="1150" w:type="pct"/>
                    <w:vAlign w:val="center"/>
                  </w:tcPr>
                  <w:p w14:paraId="7E4D0B66" w14:textId="77777777" w:rsidR="00553071" w:rsidRDefault="00553071" w:rsidP="00553071">
                    <w:pPr>
                      <w:jc w:val="center"/>
                      <w:rPr>
                        <w:szCs w:val="21"/>
                      </w:rPr>
                    </w:pPr>
                    <w:r>
                      <w:rPr>
                        <w:rFonts w:hint="eastAsia"/>
                        <w:szCs w:val="21"/>
                      </w:rPr>
                      <w:t>本期</w:t>
                    </w:r>
                  </w:p>
                </w:tc>
              </w:sdtContent>
            </w:sdt>
            <w:sdt>
              <w:sdtPr>
                <w:tag w:val="_PLD_9afd54e9959d4b22b00bfe92596a2a16"/>
                <w:id w:val="777759882"/>
                <w:lock w:val="sdtLocked"/>
              </w:sdtPr>
              <w:sdtEndPr/>
              <w:sdtContent>
                <w:tc>
                  <w:tcPr>
                    <w:tcW w:w="1150" w:type="pct"/>
                    <w:vAlign w:val="center"/>
                  </w:tcPr>
                  <w:p w14:paraId="6CBB3D2A" w14:textId="77777777" w:rsidR="00553071" w:rsidRDefault="00553071" w:rsidP="00553071">
                    <w:pPr>
                      <w:jc w:val="center"/>
                      <w:rPr>
                        <w:szCs w:val="21"/>
                      </w:rPr>
                    </w:pPr>
                    <w:r>
                      <w:rPr>
                        <w:rFonts w:hint="eastAsia"/>
                        <w:szCs w:val="21"/>
                      </w:rPr>
                      <w:t>上年度</w:t>
                    </w:r>
                  </w:p>
                </w:tc>
              </w:sdtContent>
            </w:sdt>
          </w:tr>
          <w:tr w:rsidR="00553071" w14:paraId="1D7E8B58" w14:textId="77777777" w:rsidTr="00553071">
            <w:trPr>
              <w:cantSplit/>
            </w:trPr>
            <w:sdt>
              <w:sdtPr>
                <w:tag w:val="_PLD_3790b8d7d129484381d1c2fa2fa8d23c"/>
                <w:id w:val="-1784107325"/>
                <w:lock w:val="sdtLocked"/>
              </w:sdtPr>
              <w:sdtEndPr/>
              <w:sdtContent>
                <w:tc>
                  <w:tcPr>
                    <w:tcW w:w="2700" w:type="pct"/>
                  </w:tcPr>
                  <w:p w14:paraId="6BC4AAD2" w14:textId="77777777" w:rsidR="00553071" w:rsidRDefault="00553071" w:rsidP="00553071">
                    <w:pPr>
                      <w:rPr>
                        <w:szCs w:val="21"/>
                      </w:rPr>
                    </w:pPr>
                    <w:r>
                      <w:rPr>
                        <w:rFonts w:hint="eastAsia"/>
                        <w:szCs w:val="21"/>
                      </w:rPr>
                      <w:t>调整前上期末未分配利润</w:t>
                    </w:r>
                  </w:p>
                </w:tc>
              </w:sdtContent>
            </w:sdt>
            <w:tc>
              <w:tcPr>
                <w:tcW w:w="1150" w:type="pct"/>
              </w:tcPr>
              <w:p w14:paraId="72DA20A3" w14:textId="77777777" w:rsidR="00553071" w:rsidRPr="00775956" w:rsidRDefault="00553071" w:rsidP="00553071">
                <w:pPr>
                  <w:ind w:right="6"/>
                  <w:jc w:val="right"/>
                  <w:rPr>
                    <w:rFonts w:asciiTheme="majorEastAsia" w:eastAsiaTheme="majorEastAsia" w:hAnsiTheme="majorEastAsia"/>
                    <w:szCs w:val="21"/>
                  </w:rPr>
                </w:pPr>
                <w:r w:rsidRPr="00775956">
                  <w:rPr>
                    <w:rFonts w:asciiTheme="majorEastAsia" w:eastAsiaTheme="majorEastAsia" w:hAnsiTheme="majorEastAsia"/>
                  </w:rPr>
                  <w:t>765,420,543.06</w:t>
                </w:r>
              </w:p>
            </w:tc>
            <w:tc>
              <w:tcPr>
                <w:tcW w:w="1150" w:type="pct"/>
              </w:tcPr>
              <w:p w14:paraId="35231237"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526,551,555.98</w:t>
                </w:r>
              </w:p>
            </w:tc>
          </w:tr>
          <w:tr w:rsidR="00553071" w14:paraId="36958672" w14:textId="77777777" w:rsidTr="00553071">
            <w:trPr>
              <w:cantSplit/>
            </w:trPr>
            <w:sdt>
              <w:sdtPr>
                <w:tag w:val="_PLD_99b1e9805f3e4b93aa362504b83793b1"/>
                <w:id w:val="-661623492"/>
                <w:lock w:val="sdtLocked"/>
              </w:sdtPr>
              <w:sdtEndPr/>
              <w:sdtContent>
                <w:tc>
                  <w:tcPr>
                    <w:tcW w:w="2700" w:type="pct"/>
                  </w:tcPr>
                  <w:p w14:paraId="1AB46DC3" w14:textId="77777777" w:rsidR="00553071" w:rsidRDefault="00553071" w:rsidP="00553071">
                    <w:pPr>
                      <w:rPr>
                        <w:szCs w:val="21"/>
                      </w:rPr>
                    </w:pPr>
                    <w:r>
                      <w:rPr>
                        <w:rFonts w:hint="eastAsia"/>
                        <w:szCs w:val="21"/>
                      </w:rPr>
                      <w:t>调整期初未分配利润合计数（调增</w:t>
                    </w:r>
                    <w:r>
                      <w:rPr>
                        <w:szCs w:val="21"/>
                      </w:rPr>
                      <w:t>+</w:t>
                    </w:r>
                    <w:r>
                      <w:rPr>
                        <w:rFonts w:hint="eastAsia"/>
                        <w:szCs w:val="21"/>
                      </w:rPr>
                      <w:t>，调减－）</w:t>
                    </w:r>
                  </w:p>
                </w:tc>
              </w:sdtContent>
            </w:sdt>
            <w:tc>
              <w:tcPr>
                <w:tcW w:w="1150" w:type="pct"/>
              </w:tcPr>
              <w:p w14:paraId="16E38D8F" w14:textId="77777777" w:rsidR="00553071" w:rsidRPr="00775956" w:rsidRDefault="00553071" w:rsidP="00553071">
                <w:pPr>
                  <w:ind w:right="6"/>
                  <w:jc w:val="right"/>
                  <w:rPr>
                    <w:rFonts w:asciiTheme="majorEastAsia" w:eastAsiaTheme="majorEastAsia" w:hAnsiTheme="majorEastAsia"/>
                    <w:szCs w:val="21"/>
                  </w:rPr>
                </w:pPr>
              </w:p>
            </w:tc>
            <w:tc>
              <w:tcPr>
                <w:tcW w:w="1150" w:type="pct"/>
              </w:tcPr>
              <w:p w14:paraId="32BA77DF" w14:textId="77777777" w:rsidR="00553071" w:rsidRPr="00775956" w:rsidRDefault="00553071" w:rsidP="00553071">
                <w:pPr>
                  <w:ind w:right="6"/>
                  <w:jc w:val="right"/>
                  <w:rPr>
                    <w:rFonts w:asciiTheme="majorEastAsia" w:eastAsiaTheme="majorEastAsia" w:hAnsiTheme="majorEastAsia"/>
                    <w:szCs w:val="21"/>
                  </w:rPr>
                </w:pPr>
              </w:p>
            </w:tc>
          </w:tr>
          <w:tr w:rsidR="00553071" w14:paraId="765C6E25" w14:textId="77777777" w:rsidTr="00553071">
            <w:trPr>
              <w:cantSplit/>
            </w:trPr>
            <w:sdt>
              <w:sdtPr>
                <w:tag w:val="_PLD_7a98e2bc7c1b48d785851921473e7f5f"/>
                <w:id w:val="-522015628"/>
                <w:lock w:val="sdtLocked"/>
              </w:sdtPr>
              <w:sdtEndPr/>
              <w:sdtContent>
                <w:tc>
                  <w:tcPr>
                    <w:tcW w:w="2700" w:type="pct"/>
                  </w:tcPr>
                  <w:p w14:paraId="2153947D" w14:textId="77777777" w:rsidR="00553071" w:rsidRDefault="00553071" w:rsidP="00553071">
                    <w:pPr>
                      <w:rPr>
                        <w:szCs w:val="21"/>
                      </w:rPr>
                    </w:pPr>
                    <w:r>
                      <w:rPr>
                        <w:rFonts w:hint="eastAsia"/>
                        <w:szCs w:val="21"/>
                      </w:rPr>
                      <w:t>调整后期初未分配利润</w:t>
                    </w:r>
                  </w:p>
                </w:tc>
              </w:sdtContent>
            </w:sdt>
            <w:tc>
              <w:tcPr>
                <w:tcW w:w="1150" w:type="pct"/>
              </w:tcPr>
              <w:p w14:paraId="1E74476B" w14:textId="77777777" w:rsidR="00553071" w:rsidRPr="00775956" w:rsidRDefault="00553071" w:rsidP="00553071">
                <w:pPr>
                  <w:ind w:right="6"/>
                  <w:jc w:val="right"/>
                  <w:rPr>
                    <w:rFonts w:asciiTheme="majorEastAsia" w:eastAsiaTheme="majorEastAsia" w:hAnsiTheme="majorEastAsia"/>
                    <w:szCs w:val="21"/>
                  </w:rPr>
                </w:pPr>
                <w:r w:rsidRPr="00775956">
                  <w:rPr>
                    <w:rFonts w:asciiTheme="majorEastAsia" w:eastAsiaTheme="majorEastAsia" w:hAnsiTheme="majorEastAsia"/>
                  </w:rPr>
                  <w:t>765,420,543.06</w:t>
                </w:r>
              </w:p>
            </w:tc>
            <w:tc>
              <w:tcPr>
                <w:tcW w:w="1150" w:type="pct"/>
              </w:tcPr>
              <w:p w14:paraId="6DE49CB3" w14:textId="77777777" w:rsidR="00553071" w:rsidRPr="00775956" w:rsidRDefault="00553071" w:rsidP="00553071">
                <w:pPr>
                  <w:ind w:right="6"/>
                  <w:jc w:val="right"/>
                  <w:rPr>
                    <w:rFonts w:asciiTheme="majorEastAsia" w:eastAsiaTheme="majorEastAsia" w:hAnsiTheme="majorEastAsia"/>
                    <w:szCs w:val="21"/>
                  </w:rPr>
                </w:pPr>
                <w:r w:rsidRPr="00775956">
                  <w:rPr>
                    <w:rFonts w:asciiTheme="majorEastAsia" w:eastAsiaTheme="majorEastAsia" w:hAnsiTheme="majorEastAsia"/>
                  </w:rPr>
                  <w:t>526,551,555.98</w:t>
                </w:r>
              </w:p>
            </w:tc>
          </w:tr>
          <w:tr w:rsidR="00553071" w14:paraId="103BD4FB" w14:textId="77777777" w:rsidTr="00553071">
            <w:trPr>
              <w:cantSplit/>
            </w:trPr>
            <w:sdt>
              <w:sdtPr>
                <w:tag w:val="_PLD_2a8ba0dc26a946cbb60b0ff473f157c1"/>
                <w:id w:val="985051447"/>
                <w:lock w:val="sdtLocked"/>
              </w:sdtPr>
              <w:sdtEndPr/>
              <w:sdtContent>
                <w:tc>
                  <w:tcPr>
                    <w:tcW w:w="2700" w:type="pct"/>
                  </w:tcPr>
                  <w:p w14:paraId="52FA69AA" w14:textId="77777777" w:rsidR="00553071" w:rsidRDefault="00553071" w:rsidP="00553071">
                    <w:pPr>
                      <w:ind w:right="6"/>
                      <w:rPr>
                        <w:szCs w:val="21"/>
                      </w:rPr>
                    </w:pPr>
                    <w:r>
                      <w:rPr>
                        <w:rFonts w:hint="eastAsia"/>
                        <w:szCs w:val="21"/>
                      </w:rPr>
                      <w:t>加：本期归属于母公司所有者的净利润</w:t>
                    </w:r>
                  </w:p>
                </w:tc>
              </w:sdtContent>
            </w:sdt>
            <w:tc>
              <w:tcPr>
                <w:tcW w:w="1150" w:type="pct"/>
              </w:tcPr>
              <w:p w14:paraId="6BB49212" w14:textId="77777777" w:rsidR="00553071" w:rsidRPr="00775956" w:rsidRDefault="00553071" w:rsidP="00553071">
                <w:pPr>
                  <w:ind w:right="6"/>
                  <w:jc w:val="right"/>
                  <w:rPr>
                    <w:rFonts w:asciiTheme="majorEastAsia" w:eastAsiaTheme="majorEastAsia" w:hAnsiTheme="majorEastAsia"/>
                    <w:szCs w:val="21"/>
                  </w:rPr>
                </w:pPr>
                <w:r w:rsidRPr="00775956">
                  <w:rPr>
                    <w:rFonts w:asciiTheme="majorEastAsia" w:eastAsiaTheme="majorEastAsia" w:hAnsiTheme="majorEastAsia"/>
                  </w:rPr>
                  <w:t>219,907,115.95</w:t>
                </w:r>
              </w:p>
            </w:tc>
            <w:tc>
              <w:tcPr>
                <w:tcW w:w="1150" w:type="pct"/>
              </w:tcPr>
              <w:p w14:paraId="0954AB49" w14:textId="77777777" w:rsidR="00553071" w:rsidRPr="00775956" w:rsidRDefault="000A2F9B" w:rsidP="00553071">
                <w:pPr>
                  <w:ind w:right="6"/>
                  <w:jc w:val="right"/>
                  <w:rPr>
                    <w:rFonts w:asciiTheme="majorEastAsia" w:eastAsiaTheme="majorEastAsia" w:hAnsiTheme="majorEastAsia"/>
                    <w:szCs w:val="21"/>
                  </w:rPr>
                </w:pPr>
                <w:r w:rsidRPr="00775956">
                  <w:rPr>
                    <w:rFonts w:asciiTheme="majorEastAsia" w:eastAsiaTheme="majorEastAsia" w:hAnsiTheme="majorEastAsia"/>
                    <w:szCs w:val="21"/>
                  </w:rPr>
                  <w:t>312,321,254.23</w:t>
                </w:r>
              </w:p>
            </w:tc>
          </w:tr>
          <w:tr w:rsidR="00553071" w14:paraId="6ABD0270" w14:textId="77777777" w:rsidTr="00553071">
            <w:trPr>
              <w:cantSplit/>
            </w:trPr>
            <w:sdt>
              <w:sdtPr>
                <w:tag w:val="_PLD_97aab68ad9b74921a7946fa4d2999e51"/>
                <w:id w:val="-380327395"/>
                <w:lock w:val="sdtLocked"/>
              </w:sdtPr>
              <w:sdtEndPr/>
              <w:sdtContent>
                <w:tc>
                  <w:tcPr>
                    <w:tcW w:w="2700" w:type="pct"/>
                  </w:tcPr>
                  <w:p w14:paraId="62666345" w14:textId="77777777" w:rsidR="00553071" w:rsidRDefault="00553071" w:rsidP="00553071">
                    <w:pPr>
                      <w:autoSpaceDE w:val="0"/>
                      <w:autoSpaceDN w:val="0"/>
                      <w:adjustRightInd w:val="0"/>
                      <w:rPr>
                        <w:szCs w:val="21"/>
                      </w:rPr>
                    </w:pPr>
                    <w:r>
                      <w:rPr>
                        <w:rFonts w:hint="eastAsia"/>
                        <w:szCs w:val="21"/>
                      </w:rPr>
                      <w:t>减：提取法定盈余公积</w:t>
                    </w:r>
                  </w:p>
                </w:tc>
              </w:sdtContent>
            </w:sdt>
            <w:tc>
              <w:tcPr>
                <w:tcW w:w="1150" w:type="pct"/>
              </w:tcPr>
              <w:p w14:paraId="0CFB2FDA" w14:textId="77777777" w:rsidR="00553071" w:rsidRPr="00775956" w:rsidRDefault="00553071" w:rsidP="00553071">
                <w:pPr>
                  <w:jc w:val="right"/>
                  <w:rPr>
                    <w:rFonts w:asciiTheme="majorEastAsia" w:eastAsiaTheme="majorEastAsia" w:hAnsiTheme="majorEastAsia"/>
                    <w:szCs w:val="21"/>
                  </w:rPr>
                </w:pPr>
              </w:p>
            </w:tc>
            <w:tc>
              <w:tcPr>
                <w:tcW w:w="1150" w:type="pct"/>
              </w:tcPr>
              <w:p w14:paraId="1B67733F" w14:textId="77777777" w:rsidR="00553071" w:rsidRPr="00775956" w:rsidRDefault="000A2F9B" w:rsidP="00553071">
                <w:pPr>
                  <w:ind w:right="6"/>
                  <w:jc w:val="right"/>
                  <w:rPr>
                    <w:rFonts w:asciiTheme="majorEastAsia" w:eastAsiaTheme="majorEastAsia" w:hAnsiTheme="majorEastAsia"/>
                    <w:szCs w:val="21"/>
                  </w:rPr>
                </w:pPr>
                <w:r w:rsidRPr="00775956">
                  <w:rPr>
                    <w:rFonts w:asciiTheme="majorEastAsia" w:eastAsiaTheme="majorEastAsia" w:hAnsiTheme="majorEastAsia"/>
                    <w:szCs w:val="21"/>
                  </w:rPr>
                  <w:t>6,993,161.30</w:t>
                </w:r>
              </w:p>
            </w:tc>
          </w:tr>
          <w:tr w:rsidR="00553071" w14:paraId="12E8DE26" w14:textId="77777777" w:rsidTr="00553071">
            <w:trPr>
              <w:cantSplit/>
            </w:trPr>
            <w:sdt>
              <w:sdtPr>
                <w:tag w:val="_PLD_76ebcf558d244f77a28b1f8b843a2b3a"/>
                <w:id w:val="-2135012466"/>
                <w:lock w:val="sdtLocked"/>
              </w:sdtPr>
              <w:sdtEndPr/>
              <w:sdtContent>
                <w:tc>
                  <w:tcPr>
                    <w:tcW w:w="2700" w:type="pct"/>
                  </w:tcPr>
                  <w:p w14:paraId="7013789F" w14:textId="77777777" w:rsidR="00553071" w:rsidRDefault="00553071" w:rsidP="00553071">
                    <w:pPr>
                      <w:autoSpaceDE w:val="0"/>
                      <w:autoSpaceDN w:val="0"/>
                      <w:adjustRightInd w:val="0"/>
                      <w:ind w:firstLine="420"/>
                      <w:rPr>
                        <w:szCs w:val="21"/>
                      </w:rPr>
                    </w:pPr>
                    <w:r>
                      <w:rPr>
                        <w:rFonts w:hint="eastAsia"/>
                        <w:szCs w:val="21"/>
                      </w:rPr>
                      <w:t>提取任意盈余公积</w:t>
                    </w:r>
                  </w:p>
                </w:tc>
              </w:sdtContent>
            </w:sdt>
            <w:tc>
              <w:tcPr>
                <w:tcW w:w="1150" w:type="pct"/>
              </w:tcPr>
              <w:p w14:paraId="36076838" w14:textId="77777777" w:rsidR="00553071" w:rsidRPr="00775956" w:rsidRDefault="00553071" w:rsidP="00553071">
                <w:pPr>
                  <w:jc w:val="right"/>
                  <w:rPr>
                    <w:rFonts w:asciiTheme="majorEastAsia" w:eastAsiaTheme="majorEastAsia" w:hAnsiTheme="majorEastAsia"/>
                    <w:szCs w:val="21"/>
                  </w:rPr>
                </w:pPr>
              </w:p>
            </w:tc>
            <w:tc>
              <w:tcPr>
                <w:tcW w:w="1150" w:type="pct"/>
              </w:tcPr>
              <w:p w14:paraId="5535FAF1" w14:textId="77777777" w:rsidR="00553071" w:rsidRPr="00775956" w:rsidRDefault="00553071" w:rsidP="00553071">
                <w:pPr>
                  <w:ind w:right="6"/>
                  <w:jc w:val="right"/>
                  <w:rPr>
                    <w:rFonts w:asciiTheme="majorEastAsia" w:eastAsiaTheme="majorEastAsia" w:hAnsiTheme="majorEastAsia"/>
                    <w:szCs w:val="21"/>
                  </w:rPr>
                </w:pPr>
              </w:p>
            </w:tc>
          </w:tr>
          <w:tr w:rsidR="00553071" w14:paraId="23F0FE8D" w14:textId="77777777" w:rsidTr="00553071">
            <w:trPr>
              <w:cantSplit/>
            </w:trPr>
            <w:sdt>
              <w:sdtPr>
                <w:tag w:val="_PLD_c773909db1b34f04acac84ec73864a3f"/>
                <w:id w:val="-927038764"/>
                <w:lock w:val="sdtLocked"/>
              </w:sdtPr>
              <w:sdtEndPr/>
              <w:sdtContent>
                <w:tc>
                  <w:tcPr>
                    <w:tcW w:w="2700" w:type="pct"/>
                  </w:tcPr>
                  <w:p w14:paraId="0A9F0F2E" w14:textId="77777777" w:rsidR="00553071" w:rsidRDefault="00553071" w:rsidP="00553071">
                    <w:pPr>
                      <w:autoSpaceDE w:val="0"/>
                      <w:autoSpaceDN w:val="0"/>
                      <w:adjustRightInd w:val="0"/>
                      <w:ind w:firstLine="420"/>
                      <w:rPr>
                        <w:szCs w:val="21"/>
                      </w:rPr>
                    </w:pPr>
                    <w:r>
                      <w:rPr>
                        <w:rFonts w:hint="eastAsia"/>
                        <w:szCs w:val="21"/>
                      </w:rPr>
                      <w:t>提取一般风险准备</w:t>
                    </w:r>
                  </w:p>
                </w:tc>
              </w:sdtContent>
            </w:sdt>
            <w:tc>
              <w:tcPr>
                <w:tcW w:w="1150" w:type="pct"/>
              </w:tcPr>
              <w:p w14:paraId="1316141B" w14:textId="77777777" w:rsidR="00553071" w:rsidRPr="00775956" w:rsidRDefault="00553071" w:rsidP="00553071">
                <w:pPr>
                  <w:jc w:val="right"/>
                  <w:rPr>
                    <w:rFonts w:asciiTheme="majorEastAsia" w:eastAsiaTheme="majorEastAsia" w:hAnsiTheme="majorEastAsia"/>
                    <w:szCs w:val="21"/>
                  </w:rPr>
                </w:pPr>
              </w:p>
            </w:tc>
            <w:tc>
              <w:tcPr>
                <w:tcW w:w="1150" w:type="pct"/>
              </w:tcPr>
              <w:p w14:paraId="510E12B8" w14:textId="77777777" w:rsidR="00553071" w:rsidRPr="00775956" w:rsidRDefault="00553071" w:rsidP="00553071">
                <w:pPr>
                  <w:ind w:right="6"/>
                  <w:jc w:val="right"/>
                  <w:rPr>
                    <w:rFonts w:asciiTheme="majorEastAsia" w:eastAsiaTheme="majorEastAsia" w:hAnsiTheme="majorEastAsia"/>
                    <w:szCs w:val="21"/>
                  </w:rPr>
                </w:pPr>
              </w:p>
            </w:tc>
          </w:tr>
          <w:tr w:rsidR="00553071" w14:paraId="38AC320E" w14:textId="77777777" w:rsidTr="00553071">
            <w:trPr>
              <w:cantSplit/>
            </w:trPr>
            <w:sdt>
              <w:sdtPr>
                <w:tag w:val="_PLD_d2ba40ebcadd4931bdef6468fc324069"/>
                <w:id w:val="1752158119"/>
                <w:lock w:val="sdtLocked"/>
              </w:sdtPr>
              <w:sdtEndPr/>
              <w:sdtContent>
                <w:tc>
                  <w:tcPr>
                    <w:tcW w:w="2700" w:type="pct"/>
                  </w:tcPr>
                  <w:p w14:paraId="6F623BAA" w14:textId="77777777" w:rsidR="00553071" w:rsidRDefault="00553071" w:rsidP="00553071">
                    <w:pPr>
                      <w:autoSpaceDE w:val="0"/>
                      <w:autoSpaceDN w:val="0"/>
                      <w:adjustRightInd w:val="0"/>
                      <w:ind w:firstLine="420"/>
                      <w:rPr>
                        <w:szCs w:val="21"/>
                      </w:rPr>
                    </w:pPr>
                    <w:r>
                      <w:rPr>
                        <w:rFonts w:hint="eastAsia"/>
                        <w:szCs w:val="21"/>
                      </w:rPr>
                      <w:t>应付普通股股利</w:t>
                    </w:r>
                  </w:p>
                </w:tc>
              </w:sdtContent>
            </w:sdt>
            <w:tc>
              <w:tcPr>
                <w:tcW w:w="1150" w:type="pct"/>
              </w:tcPr>
              <w:p w14:paraId="2697DDCC"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187,724,366.54</w:t>
                </w:r>
              </w:p>
            </w:tc>
            <w:tc>
              <w:tcPr>
                <w:tcW w:w="1150" w:type="pct"/>
              </w:tcPr>
              <w:p w14:paraId="2B24AA76" w14:textId="77777777" w:rsidR="00553071" w:rsidRPr="00775956" w:rsidRDefault="00553071" w:rsidP="00553071">
                <w:pPr>
                  <w:ind w:right="6"/>
                  <w:jc w:val="right"/>
                  <w:rPr>
                    <w:rFonts w:asciiTheme="majorEastAsia" w:eastAsiaTheme="majorEastAsia" w:hAnsiTheme="majorEastAsia"/>
                    <w:szCs w:val="21"/>
                  </w:rPr>
                </w:pPr>
                <w:r w:rsidRPr="00775956">
                  <w:rPr>
                    <w:rFonts w:asciiTheme="majorEastAsia" w:eastAsiaTheme="majorEastAsia" w:hAnsiTheme="majorEastAsia"/>
                  </w:rPr>
                  <w:t>66,459,105.85</w:t>
                </w:r>
              </w:p>
            </w:tc>
          </w:tr>
          <w:tr w:rsidR="00553071" w14:paraId="5B775711" w14:textId="77777777" w:rsidTr="00553071">
            <w:trPr>
              <w:cantSplit/>
            </w:trPr>
            <w:sdt>
              <w:sdtPr>
                <w:tag w:val="_PLD_d8041f36a4744fe893cd617b9149d704"/>
                <w:id w:val="-1325504864"/>
                <w:lock w:val="sdtLocked"/>
              </w:sdtPr>
              <w:sdtEndPr/>
              <w:sdtContent>
                <w:tc>
                  <w:tcPr>
                    <w:tcW w:w="2700" w:type="pct"/>
                  </w:tcPr>
                  <w:p w14:paraId="41091DF9" w14:textId="77777777" w:rsidR="00553071" w:rsidRDefault="00553071" w:rsidP="00553071">
                    <w:pPr>
                      <w:autoSpaceDE w:val="0"/>
                      <w:autoSpaceDN w:val="0"/>
                      <w:adjustRightInd w:val="0"/>
                      <w:ind w:firstLine="420"/>
                      <w:rPr>
                        <w:szCs w:val="21"/>
                      </w:rPr>
                    </w:pPr>
                    <w:r>
                      <w:rPr>
                        <w:rFonts w:hint="eastAsia"/>
                        <w:szCs w:val="21"/>
                      </w:rPr>
                      <w:t>转作股本的普通股股利</w:t>
                    </w:r>
                  </w:p>
                </w:tc>
              </w:sdtContent>
            </w:sdt>
            <w:tc>
              <w:tcPr>
                <w:tcW w:w="1150" w:type="pct"/>
              </w:tcPr>
              <w:p w14:paraId="15CFBFF6" w14:textId="77777777" w:rsidR="00553071" w:rsidRPr="00775956" w:rsidRDefault="00553071" w:rsidP="00553071">
                <w:pPr>
                  <w:jc w:val="right"/>
                  <w:rPr>
                    <w:rFonts w:asciiTheme="majorEastAsia" w:eastAsiaTheme="majorEastAsia" w:hAnsiTheme="majorEastAsia"/>
                    <w:szCs w:val="21"/>
                  </w:rPr>
                </w:pPr>
              </w:p>
            </w:tc>
            <w:tc>
              <w:tcPr>
                <w:tcW w:w="1150" w:type="pct"/>
              </w:tcPr>
              <w:p w14:paraId="5E04066C" w14:textId="77777777" w:rsidR="00553071" w:rsidRPr="00775956" w:rsidRDefault="00553071" w:rsidP="00553071">
                <w:pPr>
                  <w:ind w:right="6"/>
                  <w:jc w:val="right"/>
                  <w:rPr>
                    <w:rFonts w:asciiTheme="majorEastAsia" w:eastAsiaTheme="majorEastAsia" w:hAnsiTheme="majorEastAsia"/>
                    <w:szCs w:val="21"/>
                  </w:rPr>
                </w:pPr>
              </w:p>
            </w:tc>
          </w:tr>
          <w:tr w:rsidR="00553071" w14:paraId="05F824C6" w14:textId="77777777" w:rsidTr="00553071">
            <w:trPr>
              <w:cantSplit/>
            </w:trPr>
            <w:sdt>
              <w:sdtPr>
                <w:tag w:val="_PLD_0654c3e21e6d4aa0a63a12e93a24988a"/>
                <w:id w:val="-345556683"/>
                <w:lock w:val="sdtLocked"/>
              </w:sdtPr>
              <w:sdtEndPr/>
              <w:sdtContent>
                <w:tc>
                  <w:tcPr>
                    <w:tcW w:w="2700" w:type="pct"/>
                  </w:tcPr>
                  <w:p w14:paraId="0C540E5B" w14:textId="77777777" w:rsidR="00553071" w:rsidRDefault="00553071" w:rsidP="00553071">
                    <w:pPr>
                      <w:autoSpaceDE w:val="0"/>
                      <w:autoSpaceDN w:val="0"/>
                      <w:adjustRightInd w:val="0"/>
                      <w:rPr>
                        <w:szCs w:val="21"/>
                      </w:rPr>
                    </w:pPr>
                    <w:r>
                      <w:rPr>
                        <w:rFonts w:hint="eastAsia"/>
                        <w:szCs w:val="21"/>
                      </w:rPr>
                      <w:t>期末未分配利润</w:t>
                    </w:r>
                  </w:p>
                </w:tc>
              </w:sdtContent>
            </w:sdt>
            <w:tc>
              <w:tcPr>
                <w:tcW w:w="1150" w:type="pct"/>
              </w:tcPr>
              <w:p w14:paraId="0FB7711C" w14:textId="77777777" w:rsidR="00553071" w:rsidRPr="00775956" w:rsidRDefault="00553071" w:rsidP="00553071">
                <w:pPr>
                  <w:jc w:val="right"/>
                  <w:rPr>
                    <w:rFonts w:asciiTheme="majorEastAsia" w:eastAsiaTheme="majorEastAsia" w:hAnsiTheme="majorEastAsia"/>
                    <w:szCs w:val="21"/>
                  </w:rPr>
                </w:pPr>
                <w:r w:rsidRPr="00775956">
                  <w:rPr>
                    <w:rFonts w:asciiTheme="majorEastAsia" w:eastAsiaTheme="majorEastAsia" w:hAnsiTheme="majorEastAsia"/>
                  </w:rPr>
                  <w:t>797,603,292.47</w:t>
                </w:r>
              </w:p>
            </w:tc>
            <w:tc>
              <w:tcPr>
                <w:tcW w:w="1150" w:type="pct"/>
              </w:tcPr>
              <w:p w14:paraId="0B7AED8E" w14:textId="77777777" w:rsidR="00553071" w:rsidRPr="00775956" w:rsidRDefault="000A2F9B" w:rsidP="00553071">
                <w:pPr>
                  <w:ind w:right="6"/>
                  <w:jc w:val="right"/>
                  <w:rPr>
                    <w:rFonts w:asciiTheme="majorEastAsia" w:eastAsiaTheme="majorEastAsia" w:hAnsiTheme="majorEastAsia"/>
                    <w:szCs w:val="21"/>
                  </w:rPr>
                </w:pPr>
                <w:r w:rsidRPr="00775956">
                  <w:rPr>
                    <w:rFonts w:asciiTheme="majorEastAsia" w:eastAsiaTheme="majorEastAsia" w:hAnsiTheme="majorEastAsia"/>
                    <w:szCs w:val="21"/>
                  </w:rPr>
                  <w:t>765,420,543.06</w:t>
                </w:r>
              </w:p>
            </w:tc>
          </w:tr>
        </w:tbl>
        <w:p w14:paraId="1BA77EA6" w14:textId="77777777" w:rsidR="001814CF" w:rsidRPr="00553071" w:rsidRDefault="009468AC"/>
      </w:sdtContent>
    </w:sdt>
    <w:sdt>
      <w:sdtPr>
        <w:rPr>
          <w:rFonts w:ascii="宋体" w:hAnsi="宋体" w:cs="宋体" w:hint="eastAsia"/>
          <w:b w:val="0"/>
          <w:bCs w:val="0"/>
          <w:kern w:val="0"/>
          <w:sz w:val="24"/>
          <w:szCs w:val="21"/>
        </w:rPr>
        <w:alias w:val="模块:营业收入和营业成本"/>
        <w:tag w:val="_GBC_a3a22662ec3d4fb69e12845051ced996"/>
        <w:id w:val="-2130847931"/>
        <w:lock w:val="sdtLocked"/>
        <w:placeholder>
          <w:docPart w:val="GBC22222222222222222222222222222"/>
        </w:placeholder>
      </w:sdtPr>
      <w:sdtEndPr>
        <w:rPr>
          <w:rFonts w:asciiTheme="minorHAnsi" w:hAnsiTheme="minorHAnsi" w:cstheme="minorBidi" w:hint="default"/>
          <w:kern w:val="2"/>
          <w:sz w:val="21"/>
        </w:rPr>
      </w:sdtEndPr>
      <w:sdtContent>
        <w:p w14:paraId="03B25B0F" w14:textId="77777777" w:rsidR="001814CF" w:rsidRDefault="00147735">
          <w:pPr>
            <w:pStyle w:val="3"/>
            <w:numPr>
              <w:ilvl w:val="0"/>
              <w:numId w:val="21"/>
            </w:numPr>
            <w:tabs>
              <w:tab w:val="left" w:pos="504"/>
            </w:tabs>
            <w:rPr>
              <w:szCs w:val="21"/>
            </w:rPr>
          </w:pPr>
          <w:r>
            <w:rPr>
              <w:szCs w:val="21"/>
            </w:rPr>
            <w:t>营业</w:t>
          </w:r>
          <w:r>
            <w:rPr>
              <w:rFonts w:ascii="宋体" w:hAnsi="宋体"/>
              <w:szCs w:val="21"/>
            </w:rPr>
            <w:t>收入</w:t>
          </w:r>
          <w:r>
            <w:rPr>
              <w:szCs w:val="21"/>
            </w:rPr>
            <w:t>和营业成本</w:t>
          </w:r>
        </w:p>
        <w:p w14:paraId="6C5BFD21" w14:textId="77777777" w:rsidR="001814CF" w:rsidRDefault="00147735">
          <w:pPr>
            <w:pStyle w:val="4"/>
            <w:numPr>
              <w:ilvl w:val="0"/>
              <w:numId w:val="111"/>
            </w:numPr>
            <w:ind w:left="426" w:hanging="426"/>
          </w:pPr>
          <w:r>
            <w:rPr>
              <w:rFonts w:hint="eastAsia"/>
            </w:rPr>
            <w:t>营业收入和营业成本情况</w:t>
          </w:r>
        </w:p>
        <w:sdt>
          <w:sdtPr>
            <w:alias w:val="是否适用：营业收入和营业成本[双击切换]"/>
            <w:tag w:val="_GBC_876680c4ba6b433896b625efff84d599"/>
            <w:id w:val="1026757802"/>
            <w:lock w:val="sdtContentLocked"/>
            <w:placeholder>
              <w:docPart w:val="GBC22222222222222222222222222222"/>
            </w:placeholder>
          </w:sdtPr>
          <w:sdtEndPr/>
          <w:sdtContent>
            <w:p w14:paraId="200ABB0C" w14:textId="77777777" w:rsidR="001814CF" w:rsidRDefault="00147735">
              <w:r>
                <w:fldChar w:fldCharType="begin"/>
              </w:r>
              <w:r w:rsidR="00553071">
                <w:instrText xml:space="preserve"> MACROBUTTON  SnrToggleCheckbox √</w:instrText>
              </w:r>
              <w:r w:rsidR="00553071">
                <w:instrText>适用</w:instrText>
              </w:r>
              <w:r w:rsidR="00553071">
                <w:instrText xml:space="preserve"> </w:instrText>
              </w:r>
              <w:r>
                <w:fldChar w:fldCharType="end"/>
              </w:r>
              <w:r>
                <w:fldChar w:fldCharType="begin"/>
              </w:r>
              <w:r w:rsidR="00553071">
                <w:instrText xml:space="preserve"> MACROBUTTON  SnrToggleCheckbox □</w:instrText>
              </w:r>
              <w:r w:rsidR="00553071">
                <w:instrText>不适用</w:instrText>
              </w:r>
              <w:r w:rsidR="00553071">
                <w:instrText xml:space="preserve"> </w:instrText>
              </w:r>
              <w:r>
                <w:fldChar w:fldCharType="end"/>
              </w:r>
            </w:p>
          </w:sdtContent>
        </w:sdt>
        <w:p w14:paraId="56B6901A" w14:textId="77777777" w:rsidR="001814CF" w:rsidRDefault="00147735">
          <w:pPr>
            <w:jc w:val="right"/>
            <w:rPr>
              <w:szCs w:val="21"/>
            </w:rPr>
          </w:pPr>
          <w:r>
            <w:rPr>
              <w:rFonts w:hint="eastAsia"/>
              <w:bCs/>
              <w:szCs w:val="21"/>
            </w:rPr>
            <w:t>单位：</w:t>
          </w:r>
          <w:sdt>
            <w:sdtPr>
              <w:rPr>
                <w:rFonts w:hint="eastAsia"/>
                <w:bCs/>
                <w:szCs w:val="21"/>
              </w:rPr>
              <w:alias w:val="单位：财务附注：营业收入"/>
              <w:tag w:val="_GBC_611ed6dd25a247cf86a0fb98cd86e68f"/>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bCs/>
                  <w:szCs w:val="21"/>
                </w:rPr>
                <w:t>元</w:t>
              </w:r>
            </w:sdtContent>
          </w:sdt>
          <w:r>
            <w:rPr>
              <w:rFonts w:hint="eastAsia"/>
              <w:bCs/>
              <w:szCs w:val="21"/>
            </w:rPr>
            <w:t xml:space="preserve">  </w:t>
          </w:r>
          <w:r>
            <w:rPr>
              <w:rFonts w:hint="eastAsia"/>
              <w:bCs/>
              <w:szCs w:val="21"/>
            </w:rPr>
            <w:t>币种：</w:t>
          </w:r>
          <w:sdt>
            <w:sdtPr>
              <w:rPr>
                <w:rFonts w:hint="eastAsia"/>
                <w:bCs/>
                <w:szCs w:val="21"/>
              </w:rPr>
              <w:alias w:val="币种：财务附注：营业收入"/>
              <w:tag w:val="_GBC_ba5cd3776b804cc291ae4c216c605f02"/>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bCs/>
                  <w:szCs w:val="21"/>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937"/>
            <w:gridCol w:w="1949"/>
            <w:gridCol w:w="1948"/>
            <w:gridCol w:w="1948"/>
          </w:tblGrid>
          <w:tr w:rsidR="000A2F9B" w14:paraId="26926D3F" w14:textId="77777777" w:rsidTr="00936C19">
            <w:sdt>
              <w:sdtPr>
                <w:tag w:val="_PLD_d41752618c6a4ee08ca01f5944b34b81"/>
                <w:id w:val="-1922176090"/>
                <w:lock w:val="sdtLocked"/>
              </w:sdtPr>
              <w:sdtEndPr/>
              <w:sdtContent>
                <w:tc>
                  <w:tcPr>
                    <w:tcW w:w="804" w:type="pct"/>
                    <w:vMerge w:val="restart"/>
                    <w:tcBorders>
                      <w:top w:val="single" w:sz="4" w:space="0" w:color="auto"/>
                      <w:left w:val="single" w:sz="4" w:space="0" w:color="auto"/>
                      <w:right w:val="single" w:sz="4" w:space="0" w:color="auto"/>
                    </w:tcBorders>
                    <w:shd w:val="clear" w:color="auto" w:fill="auto"/>
                    <w:vAlign w:val="center"/>
                  </w:tcPr>
                  <w:p w14:paraId="34C31FFF" w14:textId="77777777" w:rsidR="000A2F9B" w:rsidRDefault="000A2F9B" w:rsidP="00936C19">
                    <w:pPr>
                      <w:jc w:val="center"/>
                      <w:rPr>
                        <w:szCs w:val="21"/>
                      </w:rPr>
                    </w:pPr>
                    <w:r>
                      <w:rPr>
                        <w:rFonts w:hint="eastAsia"/>
                        <w:szCs w:val="21"/>
                      </w:rPr>
                      <w:t>项目</w:t>
                    </w:r>
                  </w:p>
                </w:tc>
              </w:sdtContent>
            </w:sdt>
            <w:sdt>
              <w:sdtPr>
                <w:tag w:val="_PLD_f88658ae6cb94ea390736e112b0d5ffc"/>
                <w:id w:val="-1106575077"/>
                <w:lock w:val="sdtLocked"/>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F385A" w14:textId="77777777" w:rsidR="000A2F9B" w:rsidRDefault="000A2F9B" w:rsidP="00936C19">
                    <w:pPr>
                      <w:jc w:val="center"/>
                      <w:rPr>
                        <w:szCs w:val="21"/>
                      </w:rPr>
                    </w:pPr>
                    <w:r>
                      <w:rPr>
                        <w:rFonts w:hint="eastAsia"/>
                        <w:szCs w:val="21"/>
                      </w:rPr>
                      <w:t>本期发生额</w:t>
                    </w:r>
                  </w:p>
                </w:tc>
              </w:sdtContent>
            </w:sdt>
            <w:sdt>
              <w:sdtPr>
                <w:tag w:val="_PLD_0840d72efce94f22bdf4d566046b2e87"/>
                <w:id w:val="-1018685925"/>
                <w:lock w:val="sdtLocked"/>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1AFCF" w14:textId="77777777" w:rsidR="000A2F9B" w:rsidRDefault="000A2F9B" w:rsidP="00936C19">
                    <w:pPr>
                      <w:jc w:val="center"/>
                      <w:rPr>
                        <w:szCs w:val="21"/>
                      </w:rPr>
                    </w:pPr>
                    <w:r>
                      <w:rPr>
                        <w:rFonts w:hint="eastAsia"/>
                        <w:szCs w:val="21"/>
                      </w:rPr>
                      <w:t>上期发生额</w:t>
                    </w:r>
                  </w:p>
                </w:tc>
              </w:sdtContent>
            </w:sdt>
          </w:tr>
          <w:tr w:rsidR="000A2F9B" w14:paraId="5ECA4156" w14:textId="77777777" w:rsidTr="00936C19">
            <w:tc>
              <w:tcPr>
                <w:tcW w:w="804" w:type="pct"/>
                <w:vMerge/>
                <w:tcBorders>
                  <w:left w:val="single" w:sz="4" w:space="0" w:color="auto"/>
                  <w:bottom w:val="single" w:sz="4" w:space="0" w:color="auto"/>
                  <w:right w:val="single" w:sz="4" w:space="0" w:color="auto"/>
                </w:tcBorders>
                <w:shd w:val="clear" w:color="auto" w:fill="auto"/>
              </w:tcPr>
              <w:p w14:paraId="5A75C395" w14:textId="77777777" w:rsidR="000A2F9B" w:rsidRDefault="000A2F9B" w:rsidP="00936C19">
                <w:pPr>
                  <w:jc w:val="center"/>
                  <w:rPr>
                    <w:szCs w:val="21"/>
                  </w:rPr>
                </w:pPr>
              </w:p>
            </w:tc>
            <w:sdt>
              <w:sdtPr>
                <w:tag w:val="_PLD_39942ac1f2654fa6bda80d7116d83859"/>
                <w:id w:val="1655173667"/>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72DCFFB8" w14:textId="77777777" w:rsidR="000A2F9B" w:rsidRDefault="000A2F9B" w:rsidP="00936C19">
                    <w:pPr>
                      <w:jc w:val="center"/>
                      <w:rPr>
                        <w:szCs w:val="21"/>
                      </w:rPr>
                    </w:pPr>
                    <w:r>
                      <w:rPr>
                        <w:rFonts w:hint="eastAsia"/>
                        <w:szCs w:val="21"/>
                      </w:rPr>
                      <w:t>收入</w:t>
                    </w:r>
                  </w:p>
                </w:tc>
              </w:sdtContent>
            </w:sdt>
            <w:sdt>
              <w:sdtPr>
                <w:tag w:val="_PLD_5075262c52564bf09f90a67ee6a84b17"/>
                <w:id w:val="-1744018484"/>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234B38D2" w14:textId="77777777" w:rsidR="000A2F9B" w:rsidRDefault="000A2F9B" w:rsidP="00936C19">
                    <w:pPr>
                      <w:jc w:val="center"/>
                      <w:rPr>
                        <w:szCs w:val="21"/>
                      </w:rPr>
                    </w:pPr>
                    <w:r>
                      <w:rPr>
                        <w:rFonts w:hint="eastAsia"/>
                        <w:szCs w:val="21"/>
                      </w:rPr>
                      <w:t>成本</w:t>
                    </w:r>
                  </w:p>
                </w:tc>
              </w:sdtContent>
            </w:sdt>
            <w:sdt>
              <w:sdtPr>
                <w:tag w:val="_PLD_33a1015c666d49cba108bce6aafea1f7"/>
                <w:id w:val="-566263641"/>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7CF9740" w14:textId="77777777" w:rsidR="000A2F9B" w:rsidRDefault="000A2F9B" w:rsidP="00936C19">
                    <w:pPr>
                      <w:jc w:val="center"/>
                      <w:rPr>
                        <w:szCs w:val="21"/>
                      </w:rPr>
                    </w:pPr>
                    <w:r>
                      <w:rPr>
                        <w:rFonts w:hint="eastAsia"/>
                        <w:szCs w:val="21"/>
                      </w:rPr>
                      <w:t>收入</w:t>
                    </w:r>
                  </w:p>
                </w:tc>
              </w:sdtContent>
            </w:sdt>
            <w:sdt>
              <w:sdtPr>
                <w:tag w:val="_PLD_d09deaa2e4d443459a3584a1d7e92203"/>
                <w:id w:val="-408222315"/>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1EA2641" w14:textId="77777777" w:rsidR="000A2F9B" w:rsidRDefault="000A2F9B" w:rsidP="00936C19">
                    <w:pPr>
                      <w:jc w:val="center"/>
                      <w:rPr>
                        <w:szCs w:val="21"/>
                      </w:rPr>
                    </w:pPr>
                    <w:r>
                      <w:rPr>
                        <w:rFonts w:hint="eastAsia"/>
                        <w:szCs w:val="21"/>
                      </w:rPr>
                      <w:t>成本</w:t>
                    </w:r>
                  </w:p>
                </w:tc>
              </w:sdtContent>
            </w:sdt>
          </w:tr>
          <w:tr w:rsidR="000A2F9B" w14:paraId="48376620" w14:textId="77777777" w:rsidTr="00936C19">
            <w:sdt>
              <w:sdtPr>
                <w:tag w:val="_PLD_b7bfcd00fb124eaf81fd672b23a24a00"/>
                <w:id w:val="2025893845"/>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tcPr>
                  <w:p w14:paraId="10396327" w14:textId="77777777" w:rsidR="000A2F9B" w:rsidRDefault="000A2F9B" w:rsidP="00936C19">
                    <w:pPr>
                      <w:rPr>
                        <w:szCs w:val="21"/>
                      </w:rPr>
                    </w:pPr>
                    <w:r>
                      <w:rPr>
                        <w:rFonts w:hint="eastAsia"/>
                        <w:szCs w:val="21"/>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14:paraId="049D79A8" w14:textId="77777777" w:rsidR="000A2F9B" w:rsidRPr="00775956" w:rsidRDefault="000A2F9B" w:rsidP="00936C19">
                <w:pPr>
                  <w:jc w:val="right"/>
                  <w:rPr>
                    <w:rFonts w:asciiTheme="majorEastAsia" w:eastAsiaTheme="majorEastAsia" w:hAnsiTheme="majorEastAsia"/>
                    <w:szCs w:val="21"/>
                  </w:rPr>
                </w:pPr>
                <w:r w:rsidRPr="00775956">
                  <w:rPr>
                    <w:rFonts w:asciiTheme="majorEastAsia" w:eastAsiaTheme="majorEastAsia" w:hAnsiTheme="majorEastAsia"/>
                  </w:rPr>
                  <w:t>625,565,431.03</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2850D522" w14:textId="77777777" w:rsidR="000A2F9B" w:rsidRPr="00775956" w:rsidRDefault="000A2F9B" w:rsidP="00936C19">
                <w:pPr>
                  <w:jc w:val="right"/>
                  <w:rPr>
                    <w:rFonts w:asciiTheme="majorEastAsia" w:eastAsiaTheme="majorEastAsia" w:hAnsiTheme="majorEastAsia"/>
                    <w:szCs w:val="21"/>
                  </w:rPr>
                </w:pPr>
                <w:r w:rsidRPr="00775956">
                  <w:rPr>
                    <w:rFonts w:asciiTheme="majorEastAsia" w:eastAsiaTheme="majorEastAsia" w:hAnsiTheme="majorEastAsia"/>
                  </w:rPr>
                  <w:t>101,108,882.27</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400D4E8C" w14:textId="77777777" w:rsidR="000A2F9B" w:rsidRPr="00775956" w:rsidRDefault="000A2F9B" w:rsidP="00936C19">
                <w:pPr>
                  <w:jc w:val="right"/>
                  <w:rPr>
                    <w:rFonts w:asciiTheme="majorEastAsia" w:eastAsiaTheme="majorEastAsia" w:hAnsiTheme="majorEastAsia"/>
                    <w:szCs w:val="21"/>
                  </w:rPr>
                </w:pPr>
                <w:r w:rsidRPr="00775956">
                  <w:rPr>
                    <w:rFonts w:asciiTheme="majorEastAsia" w:eastAsiaTheme="majorEastAsia" w:hAnsiTheme="majorEastAsia"/>
                  </w:rPr>
                  <w:t>615,644,583.14</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598B187D" w14:textId="77777777" w:rsidR="000A2F9B" w:rsidRPr="00775956" w:rsidRDefault="000A2F9B" w:rsidP="00936C19">
                <w:pPr>
                  <w:jc w:val="right"/>
                  <w:rPr>
                    <w:rFonts w:asciiTheme="majorEastAsia" w:eastAsiaTheme="majorEastAsia" w:hAnsiTheme="majorEastAsia"/>
                    <w:szCs w:val="21"/>
                  </w:rPr>
                </w:pPr>
                <w:r w:rsidRPr="00775956">
                  <w:rPr>
                    <w:rFonts w:asciiTheme="majorEastAsia" w:eastAsiaTheme="majorEastAsia" w:hAnsiTheme="majorEastAsia"/>
                  </w:rPr>
                  <w:t>95,648,640.13</w:t>
                </w:r>
              </w:p>
            </w:tc>
          </w:tr>
          <w:tr w:rsidR="000A2F9B" w14:paraId="6926C6C6" w14:textId="77777777" w:rsidTr="00936C19">
            <w:sdt>
              <w:sdtPr>
                <w:tag w:val="_PLD_a17f3dcab1c140c8a4254ddfe38c4d7d"/>
                <w:id w:val="-224373280"/>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tcPr>
                  <w:p w14:paraId="1055B6FD" w14:textId="77777777" w:rsidR="000A2F9B" w:rsidRDefault="000A2F9B" w:rsidP="00936C19">
                    <w:pPr>
                      <w:rPr>
                        <w:szCs w:val="21"/>
                      </w:rPr>
                    </w:pPr>
                    <w:r>
                      <w:rPr>
                        <w:rFonts w:hint="eastAsia"/>
                        <w:szCs w:val="21"/>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14:paraId="4359C7D3" w14:textId="77777777" w:rsidR="000A2F9B" w:rsidRPr="00775956" w:rsidRDefault="000A2F9B" w:rsidP="00936C19">
                <w:pPr>
                  <w:jc w:val="right"/>
                  <w:rPr>
                    <w:rFonts w:asciiTheme="majorEastAsia" w:eastAsiaTheme="majorEastAsia" w:hAnsiTheme="majorEastAsia"/>
                    <w:szCs w:val="21"/>
                  </w:rPr>
                </w:pPr>
                <w:r w:rsidRPr="00775956">
                  <w:rPr>
                    <w:rFonts w:asciiTheme="majorEastAsia" w:eastAsiaTheme="majorEastAsia" w:hAnsiTheme="majorEastAsia"/>
                  </w:rPr>
                  <w:t>2,985,901.38</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6653C12B" w14:textId="77777777" w:rsidR="000A2F9B" w:rsidRPr="00775956" w:rsidRDefault="000A2F9B" w:rsidP="00936C19">
                <w:pPr>
                  <w:jc w:val="right"/>
                  <w:rPr>
                    <w:rFonts w:asciiTheme="majorEastAsia" w:eastAsiaTheme="majorEastAsia" w:hAnsiTheme="majorEastAsia"/>
                    <w:szCs w:val="21"/>
                  </w:rPr>
                </w:pPr>
                <w:r w:rsidRPr="00775956">
                  <w:rPr>
                    <w:rFonts w:asciiTheme="majorEastAsia" w:eastAsiaTheme="majorEastAsia" w:hAnsiTheme="majorEastAsia"/>
                  </w:rPr>
                  <w:t>808,535.64</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36266E75" w14:textId="77777777" w:rsidR="000A2F9B" w:rsidRPr="00775956" w:rsidRDefault="000A2F9B" w:rsidP="00936C19">
                <w:pPr>
                  <w:jc w:val="right"/>
                  <w:rPr>
                    <w:rFonts w:asciiTheme="majorEastAsia" w:eastAsiaTheme="majorEastAsia" w:hAnsiTheme="majorEastAsia"/>
                    <w:szCs w:val="21"/>
                  </w:rPr>
                </w:pPr>
                <w:r w:rsidRPr="00775956">
                  <w:rPr>
                    <w:rFonts w:asciiTheme="majorEastAsia" w:eastAsiaTheme="majorEastAsia" w:hAnsiTheme="majorEastAsia"/>
                  </w:rPr>
                  <w:t>3,200,448.84</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7B683E31" w14:textId="77777777" w:rsidR="000A2F9B" w:rsidRPr="00775956" w:rsidRDefault="000A2F9B" w:rsidP="00936C19">
                <w:pPr>
                  <w:jc w:val="right"/>
                  <w:rPr>
                    <w:rFonts w:asciiTheme="majorEastAsia" w:eastAsiaTheme="majorEastAsia" w:hAnsiTheme="majorEastAsia"/>
                    <w:szCs w:val="21"/>
                  </w:rPr>
                </w:pPr>
                <w:r w:rsidRPr="00775956">
                  <w:rPr>
                    <w:rFonts w:asciiTheme="majorEastAsia" w:eastAsiaTheme="majorEastAsia" w:hAnsiTheme="majorEastAsia"/>
                  </w:rPr>
                  <w:t>808,535.64</w:t>
                </w:r>
              </w:p>
            </w:tc>
          </w:tr>
          <w:tr w:rsidR="000A2F9B" w14:paraId="64CA1971" w14:textId="77777777" w:rsidTr="00936C19">
            <w:sdt>
              <w:sdtPr>
                <w:tag w:val="_PLD_d6cf597d82bf4ed089aa5592301f1642"/>
                <w:id w:val="-1190055419"/>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0FA48634" w14:textId="77777777" w:rsidR="000A2F9B" w:rsidRDefault="000A2F9B" w:rsidP="00936C19">
                    <w:pPr>
                      <w:jc w:val="center"/>
                      <w:rPr>
                        <w:szCs w:val="21"/>
                      </w:rPr>
                    </w:pPr>
                    <w:r>
                      <w:rPr>
                        <w:rFonts w:hint="eastAsia"/>
                        <w:szCs w:val="21"/>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14:paraId="35BD3E6D" w14:textId="77777777" w:rsidR="000A2F9B" w:rsidRPr="00775956" w:rsidRDefault="000A2F9B" w:rsidP="00936C19">
                <w:pPr>
                  <w:jc w:val="right"/>
                  <w:rPr>
                    <w:rFonts w:asciiTheme="majorEastAsia" w:eastAsiaTheme="majorEastAsia" w:hAnsiTheme="majorEastAsia"/>
                    <w:szCs w:val="21"/>
                  </w:rPr>
                </w:pPr>
                <w:r w:rsidRPr="00775956">
                  <w:rPr>
                    <w:rFonts w:asciiTheme="majorEastAsia" w:eastAsiaTheme="majorEastAsia" w:hAnsiTheme="majorEastAsia"/>
                  </w:rPr>
                  <w:t>628,551,332.41</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3810A4A7" w14:textId="77777777" w:rsidR="000A2F9B" w:rsidRPr="00775956" w:rsidRDefault="000A2F9B" w:rsidP="00936C19">
                <w:pPr>
                  <w:jc w:val="right"/>
                  <w:rPr>
                    <w:rFonts w:asciiTheme="majorEastAsia" w:eastAsiaTheme="majorEastAsia" w:hAnsiTheme="majorEastAsia"/>
                    <w:szCs w:val="21"/>
                  </w:rPr>
                </w:pPr>
                <w:r w:rsidRPr="00775956">
                  <w:rPr>
                    <w:rFonts w:asciiTheme="majorEastAsia" w:eastAsiaTheme="majorEastAsia" w:hAnsiTheme="majorEastAsia"/>
                  </w:rPr>
                  <w:t>101,917,417.91</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71897853" w14:textId="77777777" w:rsidR="000A2F9B" w:rsidRPr="00775956" w:rsidRDefault="000A2F9B" w:rsidP="00936C19">
                <w:pPr>
                  <w:jc w:val="right"/>
                  <w:rPr>
                    <w:rFonts w:asciiTheme="majorEastAsia" w:eastAsiaTheme="majorEastAsia" w:hAnsiTheme="majorEastAsia"/>
                    <w:szCs w:val="21"/>
                  </w:rPr>
                </w:pPr>
                <w:r w:rsidRPr="00775956">
                  <w:rPr>
                    <w:rFonts w:asciiTheme="majorEastAsia" w:eastAsiaTheme="majorEastAsia" w:hAnsiTheme="majorEastAsia"/>
                  </w:rPr>
                  <w:t>618,845,031.98</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41DA0A4E" w14:textId="77777777" w:rsidR="000A2F9B" w:rsidRPr="00775956" w:rsidRDefault="000A2F9B" w:rsidP="00936C19">
                <w:pPr>
                  <w:jc w:val="right"/>
                  <w:rPr>
                    <w:rFonts w:asciiTheme="majorEastAsia" w:eastAsiaTheme="majorEastAsia" w:hAnsiTheme="majorEastAsia"/>
                    <w:szCs w:val="21"/>
                  </w:rPr>
                </w:pPr>
                <w:r w:rsidRPr="00775956">
                  <w:rPr>
                    <w:rFonts w:asciiTheme="majorEastAsia" w:eastAsiaTheme="majorEastAsia" w:hAnsiTheme="majorEastAsia"/>
                  </w:rPr>
                  <w:t>96,457,175.77</w:t>
                </w:r>
              </w:p>
            </w:tc>
          </w:tr>
        </w:tbl>
        <w:p w14:paraId="383EEC5A" w14:textId="77777777" w:rsidR="001814CF" w:rsidRDefault="009468AC">
          <w:pPr>
            <w:rPr>
              <w:szCs w:val="21"/>
            </w:rPr>
          </w:pPr>
        </w:p>
      </w:sdtContent>
    </w:sdt>
    <w:bookmarkStart w:id="108" w:name="_Hlk10538044" w:displacedByCustomXml="next"/>
    <w:bookmarkStart w:id="109" w:name="_Hlk10538056" w:displacedByCustomXml="next"/>
    <w:sdt>
      <w:sdtPr>
        <w:rPr>
          <w:rFonts w:ascii="宋体" w:hAnsi="宋体" w:cs="宋体" w:hint="eastAsia"/>
          <w:b w:val="0"/>
          <w:bCs w:val="0"/>
          <w:kern w:val="0"/>
          <w:sz w:val="24"/>
          <w:szCs w:val="24"/>
        </w:rPr>
        <w:alias w:val="模块:合同产生的收入的情况"/>
        <w:tag w:val="_SEC_a8e15093e1ef4b64a05aa66b1647502c"/>
        <w:id w:val="1197351997"/>
        <w:lock w:val="sdtLocked"/>
        <w:placeholder>
          <w:docPart w:val="GBC22222222222222222222222222222"/>
        </w:placeholder>
      </w:sdtPr>
      <w:sdtEndPr>
        <w:rPr>
          <w:rFonts w:asciiTheme="minorHAnsi" w:hAnsiTheme="minorHAnsi" w:cstheme="minorBidi" w:hint="default"/>
          <w:kern w:val="2"/>
          <w:sz w:val="21"/>
          <w:szCs w:val="21"/>
        </w:rPr>
      </w:sdtEndPr>
      <w:sdtContent>
        <w:p w14:paraId="60FE0C8A" w14:textId="77777777" w:rsidR="001814CF" w:rsidRDefault="00147735">
          <w:pPr>
            <w:pStyle w:val="4"/>
            <w:numPr>
              <w:ilvl w:val="0"/>
              <w:numId w:val="111"/>
            </w:numPr>
            <w:ind w:left="426" w:hanging="426"/>
          </w:pPr>
          <w:r>
            <w:rPr>
              <w:rFonts w:hint="eastAsia"/>
            </w:rPr>
            <w:t>合同产生的收入的情况</w:t>
          </w:r>
          <w:bookmarkEnd w:id="108"/>
        </w:p>
        <w:sdt>
          <w:sdtPr>
            <w:rPr>
              <w:rFonts w:ascii="宋体" w:hAnsi="宋体"/>
              <w:szCs w:val="21"/>
            </w:rPr>
            <w:alias w:val="是否适用：合同产生的收入[双击切换]"/>
            <w:tag w:val="_GBC_c21770085a2f4dd3922bd8eb4c58558c"/>
            <w:id w:val="1041626697"/>
            <w:lock w:val="sdtContentLocked"/>
            <w:placeholder>
              <w:docPart w:val="GBC22222222222222222222222222222"/>
            </w:placeholder>
          </w:sdtPr>
          <w:sdtEndPr/>
          <w:sdtContent>
            <w:p w14:paraId="0D33EDCA" w14:textId="77777777" w:rsidR="00775956" w:rsidRDefault="00147735" w:rsidP="00775956">
              <w:pPr>
                <w:pStyle w:val="a9"/>
                <w:ind w:firstLineChars="0" w:firstLine="0"/>
                <w:jc w:val="left"/>
              </w:pPr>
              <w:r>
                <w:rPr>
                  <w:rFonts w:ascii="宋体" w:hAnsi="宋体"/>
                  <w:szCs w:val="21"/>
                </w:rPr>
                <w:fldChar w:fldCharType="begin"/>
              </w:r>
              <w:r w:rsidR="00775956">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775956">
                <w:rPr>
                  <w:rFonts w:ascii="宋体" w:hAnsi="宋体"/>
                  <w:szCs w:val="21"/>
                </w:rPr>
                <w:instrText xml:space="preserve"> MACROBUTTON  SnrToggleCheckbox √不适用 </w:instrText>
              </w:r>
              <w:r>
                <w:rPr>
                  <w:rFonts w:ascii="宋体" w:hAnsi="宋体"/>
                  <w:szCs w:val="21"/>
                </w:rPr>
                <w:fldChar w:fldCharType="end"/>
              </w:r>
            </w:p>
          </w:sdtContent>
        </w:sdt>
        <w:p w14:paraId="1C362831" w14:textId="77777777" w:rsidR="001814CF" w:rsidRDefault="009468AC">
          <w:pPr>
            <w:rPr>
              <w:szCs w:val="21"/>
            </w:rPr>
          </w:pPr>
        </w:p>
      </w:sdtContent>
    </w:sdt>
    <w:bookmarkEnd w:id="109" w:displacedByCustomXml="prev"/>
    <w:sdt>
      <w:sdtPr>
        <w:rPr>
          <w:rFonts w:ascii="宋体" w:hAnsi="宋体" w:cs="宋体" w:hint="eastAsia"/>
          <w:b w:val="0"/>
          <w:bCs w:val="0"/>
          <w:kern w:val="0"/>
          <w:sz w:val="24"/>
          <w:szCs w:val="21"/>
        </w:rPr>
        <w:alias w:val="模块:税金及附加"/>
        <w:tag w:val="_GBC_38185835049143dd873ff3e7d0941647"/>
        <w:id w:val="-1226909270"/>
        <w:lock w:val="sdtLocked"/>
        <w:placeholder>
          <w:docPart w:val="GBC22222222222222222222222222222"/>
        </w:placeholder>
      </w:sdtPr>
      <w:sdtEndPr>
        <w:rPr>
          <w:rFonts w:asciiTheme="minorHAnsi" w:hAnsiTheme="minorHAnsi" w:cstheme="minorBidi"/>
          <w:kern w:val="2"/>
          <w:sz w:val="21"/>
        </w:rPr>
      </w:sdtEndPr>
      <w:sdtContent>
        <w:p w14:paraId="64B0900D"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505350136"/>
            <w:lock w:val="sdtContentLocked"/>
            <w:placeholder>
              <w:docPart w:val="GBC22222222222222222222222222222"/>
            </w:placeholder>
          </w:sdtPr>
          <w:sdtEndPr/>
          <w:sdtContent>
            <w:p w14:paraId="64934206" w14:textId="77777777" w:rsidR="001814CF" w:rsidRDefault="00147735">
              <w:r>
                <w:fldChar w:fldCharType="begin"/>
              </w:r>
              <w:r w:rsidR="00B64257">
                <w:instrText xml:space="preserve"> MACROBUTTON  SnrToggleCheckbox √</w:instrText>
              </w:r>
              <w:r w:rsidR="00B64257">
                <w:instrText>适用</w:instrText>
              </w:r>
              <w:r w:rsidR="00B64257">
                <w:instrText xml:space="preserve"> </w:instrText>
              </w:r>
              <w:r>
                <w:fldChar w:fldCharType="end"/>
              </w:r>
              <w:r>
                <w:fldChar w:fldCharType="begin"/>
              </w:r>
              <w:r w:rsidR="00B64257">
                <w:instrText xml:space="preserve"> MACROBUTTON  SnrToggleCheckbox □</w:instrText>
              </w:r>
              <w:r w:rsidR="00B64257">
                <w:instrText>不适用</w:instrText>
              </w:r>
              <w:r w:rsidR="00B64257">
                <w:instrText xml:space="preserve"> </w:instrText>
              </w:r>
              <w:r>
                <w:fldChar w:fldCharType="end"/>
              </w:r>
            </w:p>
          </w:sdtContent>
        </w:sdt>
        <w:p w14:paraId="0058D153" w14:textId="77777777" w:rsidR="001814CF" w:rsidRDefault="00147735">
          <w:pPr>
            <w:jc w:val="right"/>
            <w:rPr>
              <w:b/>
              <w:szCs w:val="21"/>
            </w:rPr>
          </w:pPr>
          <w:r>
            <w:rPr>
              <w:rFonts w:hint="eastAsia"/>
              <w:szCs w:val="21"/>
            </w:rPr>
            <w:t>单位：</w:t>
          </w:r>
          <w:sdt>
            <w:sdtPr>
              <w:rPr>
                <w:rFonts w:hint="eastAsia"/>
                <w:szCs w:val="21"/>
              </w:rPr>
              <w:alias w:val="单位：财务附注：税金及附加"/>
              <w:tag w:val="_GBC_bdd382ceb0b74413bcc8ce354afae4a8"/>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税金及附加"/>
              <w:tag w:val="_GBC_ecf8b53c11ec4336b91007df3f6b5f78"/>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970"/>
            <w:gridCol w:w="3137"/>
            <w:gridCol w:w="3137"/>
          </w:tblGrid>
          <w:tr w:rsidR="00715D94" w14:paraId="6649BAC8" w14:textId="77777777" w:rsidTr="00715D94">
            <w:sdt>
              <w:sdtPr>
                <w:tag w:val="_PLD_444bcf5500dc4f7f9041afd20c147408"/>
                <w:id w:val="854078366"/>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6A631B44" w14:textId="77777777" w:rsidR="00715D94" w:rsidRDefault="00715D94" w:rsidP="00715D94">
                    <w:pPr>
                      <w:autoSpaceDE w:val="0"/>
                      <w:autoSpaceDN w:val="0"/>
                      <w:adjustRightInd w:val="0"/>
                      <w:snapToGrid w:val="0"/>
                      <w:spacing w:line="240" w:lineRule="atLeast"/>
                      <w:jc w:val="center"/>
                      <w:rPr>
                        <w:szCs w:val="21"/>
                      </w:rPr>
                    </w:pPr>
                    <w:r>
                      <w:rPr>
                        <w:rFonts w:hint="eastAsia"/>
                        <w:szCs w:val="21"/>
                      </w:rPr>
                      <w:t>项目</w:t>
                    </w:r>
                  </w:p>
                </w:tc>
              </w:sdtContent>
            </w:sdt>
            <w:sdt>
              <w:sdtPr>
                <w:tag w:val="_PLD_986496e04f5841889074687e953bf8a9"/>
                <w:id w:val="2138606186"/>
                <w:lock w:val="sdtLocked"/>
              </w:sdtPr>
              <w:sdtEndPr/>
              <w:sdtContent>
                <w:tc>
                  <w:tcPr>
                    <w:tcW w:w="1697" w:type="pct"/>
                    <w:tcBorders>
                      <w:top w:val="single" w:sz="6" w:space="0" w:color="auto"/>
                      <w:left w:val="single" w:sz="6" w:space="0" w:color="auto"/>
                      <w:bottom w:val="single" w:sz="6" w:space="0" w:color="auto"/>
                      <w:right w:val="single" w:sz="6" w:space="0" w:color="auto"/>
                    </w:tcBorders>
                  </w:tcPr>
                  <w:p w14:paraId="7719EFCB" w14:textId="77777777" w:rsidR="00715D94" w:rsidRDefault="00715D94" w:rsidP="00715D94">
                    <w:pPr>
                      <w:jc w:val="center"/>
                      <w:rPr>
                        <w:szCs w:val="21"/>
                      </w:rPr>
                    </w:pPr>
                    <w:r>
                      <w:rPr>
                        <w:rFonts w:hint="eastAsia"/>
                        <w:szCs w:val="21"/>
                      </w:rPr>
                      <w:t>本期发生额</w:t>
                    </w:r>
                  </w:p>
                </w:tc>
              </w:sdtContent>
            </w:sdt>
            <w:sdt>
              <w:sdtPr>
                <w:tag w:val="_PLD_4ab1376344dc484195a5459c78069a64"/>
                <w:id w:val="1894540838"/>
                <w:lock w:val="sdtLocked"/>
              </w:sdtPr>
              <w:sdtEndPr/>
              <w:sdtContent>
                <w:tc>
                  <w:tcPr>
                    <w:tcW w:w="1697" w:type="pct"/>
                    <w:tcBorders>
                      <w:top w:val="single" w:sz="6" w:space="0" w:color="auto"/>
                      <w:left w:val="single" w:sz="6" w:space="0" w:color="auto"/>
                      <w:bottom w:val="single" w:sz="6" w:space="0" w:color="auto"/>
                      <w:right w:val="single" w:sz="6" w:space="0" w:color="auto"/>
                    </w:tcBorders>
                    <w:vAlign w:val="center"/>
                  </w:tcPr>
                  <w:p w14:paraId="39114325" w14:textId="77777777" w:rsidR="00715D94" w:rsidRDefault="00715D94" w:rsidP="00715D94">
                    <w:pPr>
                      <w:jc w:val="center"/>
                      <w:rPr>
                        <w:szCs w:val="21"/>
                      </w:rPr>
                    </w:pPr>
                    <w:r>
                      <w:rPr>
                        <w:rFonts w:hint="eastAsia"/>
                        <w:szCs w:val="21"/>
                      </w:rPr>
                      <w:t>上期发生额</w:t>
                    </w:r>
                  </w:p>
                </w:tc>
              </w:sdtContent>
            </w:sdt>
          </w:tr>
          <w:tr w:rsidR="00715D94" w14:paraId="35B72A1A" w14:textId="77777777" w:rsidTr="00715D94">
            <w:sdt>
              <w:sdtPr>
                <w:tag w:val="_PLD_8cf16cf7ff9548dc8b24e9b30e22cdcc"/>
                <w:id w:val="276756149"/>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358F6A6A" w14:textId="77777777" w:rsidR="00715D94" w:rsidRDefault="00715D94" w:rsidP="00715D94">
                    <w:pPr>
                      <w:autoSpaceDE w:val="0"/>
                      <w:autoSpaceDN w:val="0"/>
                      <w:adjustRightInd w:val="0"/>
                      <w:snapToGrid w:val="0"/>
                      <w:spacing w:line="240" w:lineRule="atLeast"/>
                      <w:rPr>
                        <w:szCs w:val="21"/>
                      </w:rPr>
                    </w:pPr>
                    <w:r>
                      <w:rPr>
                        <w:rFonts w:hint="eastAsia"/>
                        <w:szCs w:val="21"/>
                      </w:rPr>
                      <w:t>城市维护建设税</w:t>
                    </w:r>
                  </w:p>
                </w:tc>
              </w:sdtContent>
            </w:sdt>
            <w:tc>
              <w:tcPr>
                <w:tcW w:w="1697" w:type="pct"/>
                <w:tcBorders>
                  <w:top w:val="single" w:sz="6" w:space="0" w:color="auto"/>
                  <w:left w:val="single" w:sz="6" w:space="0" w:color="auto"/>
                  <w:bottom w:val="single" w:sz="6" w:space="0" w:color="auto"/>
                  <w:right w:val="single" w:sz="6" w:space="0" w:color="auto"/>
                </w:tcBorders>
              </w:tcPr>
              <w:p w14:paraId="59F24397" w14:textId="77777777" w:rsidR="00715D94" w:rsidRPr="00775956" w:rsidRDefault="00715D94" w:rsidP="00715D94">
                <w:pPr>
                  <w:autoSpaceDE w:val="0"/>
                  <w:autoSpaceDN w:val="0"/>
                  <w:adjustRightInd w:val="0"/>
                  <w:snapToGrid w:val="0"/>
                  <w:spacing w:line="240" w:lineRule="atLeast"/>
                  <w:jc w:val="right"/>
                  <w:rPr>
                    <w:rFonts w:asciiTheme="majorEastAsia" w:eastAsiaTheme="majorEastAsia" w:hAnsiTheme="majorEastAsia"/>
                    <w:szCs w:val="21"/>
                  </w:rPr>
                </w:pPr>
                <w:r w:rsidRPr="00775956">
                  <w:rPr>
                    <w:rFonts w:asciiTheme="majorEastAsia" w:eastAsiaTheme="majorEastAsia" w:hAnsiTheme="majorEastAsia"/>
                  </w:rPr>
                  <w:t>3,110,012.78</w:t>
                </w:r>
              </w:p>
            </w:tc>
            <w:tc>
              <w:tcPr>
                <w:tcW w:w="1697" w:type="pct"/>
                <w:tcBorders>
                  <w:top w:val="single" w:sz="6" w:space="0" w:color="auto"/>
                  <w:left w:val="single" w:sz="6" w:space="0" w:color="auto"/>
                  <w:bottom w:val="single" w:sz="6" w:space="0" w:color="auto"/>
                  <w:right w:val="single" w:sz="6" w:space="0" w:color="auto"/>
                </w:tcBorders>
              </w:tcPr>
              <w:p w14:paraId="3E17E4F4"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4,445,471.66</w:t>
                </w:r>
              </w:p>
            </w:tc>
          </w:tr>
          <w:tr w:rsidR="00715D94" w14:paraId="3F0CF9C0" w14:textId="77777777" w:rsidTr="00715D94">
            <w:sdt>
              <w:sdtPr>
                <w:tag w:val="_PLD_a93da99d2b574d26b1c4d61b4ee79236"/>
                <w:id w:val="-515386517"/>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4ED6E988" w14:textId="77777777" w:rsidR="00715D94" w:rsidRDefault="00715D94" w:rsidP="00715D94">
                    <w:pPr>
                      <w:autoSpaceDE w:val="0"/>
                      <w:autoSpaceDN w:val="0"/>
                      <w:adjustRightInd w:val="0"/>
                      <w:snapToGrid w:val="0"/>
                      <w:spacing w:line="240" w:lineRule="atLeast"/>
                      <w:rPr>
                        <w:szCs w:val="21"/>
                      </w:rPr>
                    </w:pPr>
                    <w:r>
                      <w:rPr>
                        <w:rFonts w:hint="eastAsia"/>
                        <w:szCs w:val="21"/>
                      </w:rPr>
                      <w:t>教育费附加</w:t>
                    </w:r>
                  </w:p>
                </w:tc>
              </w:sdtContent>
            </w:sdt>
            <w:tc>
              <w:tcPr>
                <w:tcW w:w="1697" w:type="pct"/>
                <w:tcBorders>
                  <w:top w:val="single" w:sz="6" w:space="0" w:color="auto"/>
                  <w:left w:val="single" w:sz="6" w:space="0" w:color="auto"/>
                  <w:bottom w:val="single" w:sz="6" w:space="0" w:color="auto"/>
                  <w:right w:val="single" w:sz="6" w:space="0" w:color="auto"/>
                </w:tcBorders>
              </w:tcPr>
              <w:p w14:paraId="25C9E831" w14:textId="77777777" w:rsidR="00715D94" w:rsidRPr="00775956" w:rsidRDefault="00715D94" w:rsidP="00715D94">
                <w:pPr>
                  <w:autoSpaceDE w:val="0"/>
                  <w:autoSpaceDN w:val="0"/>
                  <w:adjustRightInd w:val="0"/>
                  <w:snapToGrid w:val="0"/>
                  <w:spacing w:line="240" w:lineRule="atLeast"/>
                  <w:jc w:val="right"/>
                  <w:rPr>
                    <w:rFonts w:asciiTheme="majorEastAsia" w:eastAsiaTheme="majorEastAsia" w:hAnsiTheme="majorEastAsia"/>
                    <w:szCs w:val="21"/>
                  </w:rPr>
                </w:pPr>
                <w:r w:rsidRPr="00775956">
                  <w:rPr>
                    <w:rFonts w:asciiTheme="majorEastAsia" w:eastAsiaTheme="majorEastAsia" w:hAnsiTheme="majorEastAsia"/>
                  </w:rPr>
                  <w:t>1,333,253.00</w:t>
                </w:r>
              </w:p>
            </w:tc>
            <w:tc>
              <w:tcPr>
                <w:tcW w:w="1697" w:type="pct"/>
                <w:tcBorders>
                  <w:top w:val="single" w:sz="6" w:space="0" w:color="auto"/>
                  <w:left w:val="single" w:sz="6" w:space="0" w:color="auto"/>
                  <w:bottom w:val="single" w:sz="6" w:space="0" w:color="auto"/>
                  <w:right w:val="single" w:sz="6" w:space="0" w:color="auto"/>
                </w:tcBorders>
              </w:tcPr>
              <w:p w14:paraId="4DDD54D9"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1,853,571.40</w:t>
                </w:r>
              </w:p>
            </w:tc>
          </w:tr>
          <w:tr w:rsidR="00715D94" w14:paraId="0E128EA5" w14:textId="77777777" w:rsidTr="00715D94">
            <w:sdt>
              <w:sdtPr>
                <w:tag w:val="_PLD_dff1a5ad8e734dc1aa2e23b417599ecc"/>
                <w:id w:val="129908563"/>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6FD60A52" w14:textId="77777777" w:rsidR="00715D94" w:rsidRDefault="00715D94" w:rsidP="00715D94">
                    <w:pPr>
                      <w:autoSpaceDE w:val="0"/>
                      <w:autoSpaceDN w:val="0"/>
                      <w:adjustRightInd w:val="0"/>
                      <w:snapToGrid w:val="0"/>
                      <w:spacing w:line="240" w:lineRule="atLeast"/>
                      <w:rPr>
                        <w:szCs w:val="21"/>
                      </w:rPr>
                    </w:pPr>
                    <w:r>
                      <w:rPr>
                        <w:rFonts w:hint="eastAsia"/>
                        <w:szCs w:val="21"/>
                      </w:rPr>
                      <w:t>资源税</w:t>
                    </w:r>
                  </w:p>
                </w:tc>
              </w:sdtContent>
            </w:sdt>
            <w:tc>
              <w:tcPr>
                <w:tcW w:w="1697" w:type="pct"/>
                <w:tcBorders>
                  <w:top w:val="single" w:sz="6" w:space="0" w:color="auto"/>
                  <w:left w:val="single" w:sz="6" w:space="0" w:color="auto"/>
                  <w:bottom w:val="single" w:sz="6" w:space="0" w:color="auto"/>
                  <w:right w:val="single" w:sz="6" w:space="0" w:color="auto"/>
                </w:tcBorders>
              </w:tcPr>
              <w:p w14:paraId="0156E840" w14:textId="77777777" w:rsidR="00715D94" w:rsidRPr="00775956" w:rsidRDefault="00715D94" w:rsidP="00715D94">
                <w:pPr>
                  <w:autoSpaceDE w:val="0"/>
                  <w:autoSpaceDN w:val="0"/>
                  <w:adjustRightInd w:val="0"/>
                  <w:snapToGrid w:val="0"/>
                  <w:spacing w:line="240" w:lineRule="atLeast"/>
                  <w:jc w:val="right"/>
                  <w:rPr>
                    <w:rFonts w:asciiTheme="majorEastAsia" w:eastAsiaTheme="majorEastAsia" w:hAnsiTheme="majorEastAsia"/>
                    <w:szCs w:val="21"/>
                  </w:rPr>
                </w:pPr>
                <w:r w:rsidRPr="00775956">
                  <w:rPr>
                    <w:rFonts w:asciiTheme="majorEastAsia" w:eastAsiaTheme="majorEastAsia" w:hAnsiTheme="majorEastAsia"/>
                  </w:rPr>
                  <w:t>1,250.58</w:t>
                </w:r>
              </w:p>
            </w:tc>
            <w:tc>
              <w:tcPr>
                <w:tcW w:w="1697" w:type="pct"/>
                <w:tcBorders>
                  <w:top w:val="single" w:sz="6" w:space="0" w:color="auto"/>
                  <w:left w:val="single" w:sz="6" w:space="0" w:color="auto"/>
                  <w:bottom w:val="single" w:sz="6" w:space="0" w:color="auto"/>
                  <w:right w:val="single" w:sz="6" w:space="0" w:color="auto"/>
                </w:tcBorders>
              </w:tcPr>
              <w:p w14:paraId="7E18877C"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1,281.93</w:t>
                </w:r>
              </w:p>
            </w:tc>
          </w:tr>
          <w:tr w:rsidR="00715D94" w14:paraId="2A456E76" w14:textId="77777777" w:rsidTr="00715D94">
            <w:sdt>
              <w:sdtPr>
                <w:tag w:val="_PLD_b9d06144a0444b1fa73f16e038275ef3"/>
                <w:id w:val="-1501657375"/>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78F712D9" w14:textId="77777777" w:rsidR="00715D94" w:rsidRDefault="00715D94" w:rsidP="00715D94">
                    <w:pPr>
                      <w:autoSpaceDE w:val="0"/>
                      <w:autoSpaceDN w:val="0"/>
                      <w:adjustRightInd w:val="0"/>
                      <w:snapToGrid w:val="0"/>
                      <w:spacing w:line="240" w:lineRule="atLeast"/>
                      <w:rPr>
                        <w:szCs w:val="21"/>
                      </w:rPr>
                    </w:pPr>
                    <w:r>
                      <w:t>房产税</w:t>
                    </w:r>
                  </w:p>
                </w:tc>
              </w:sdtContent>
            </w:sdt>
            <w:tc>
              <w:tcPr>
                <w:tcW w:w="1697" w:type="pct"/>
                <w:tcBorders>
                  <w:top w:val="single" w:sz="6" w:space="0" w:color="auto"/>
                  <w:left w:val="single" w:sz="6" w:space="0" w:color="auto"/>
                  <w:bottom w:val="single" w:sz="6" w:space="0" w:color="auto"/>
                  <w:right w:val="single" w:sz="6" w:space="0" w:color="auto"/>
                </w:tcBorders>
              </w:tcPr>
              <w:p w14:paraId="399B16E7" w14:textId="77777777" w:rsidR="00715D94" w:rsidRPr="00775956" w:rsidRDefault="00715D94" w:rsidP="00715D94">
                <w:pPr>
                  <w:autoSpaceDE w:val="0"/>
                  <w:autoSpaceDN w:val="0"/>
                  <w:adjustRightInd w:val="0"/>
                  <w:snapToGrid w:val="0"/>
                  <w:spacing w:line="240" w:lineRule="atLeast"/>
                  <w:jc w:val="right"/>
                  <w:rPr>
                    <w:rFonts w:asciiTheme="majorEastAsia" w:eastAsiaTheme="majorEastAsia" w:hAnsiTheme="majorEastAsia"/>
                    <w:szCs w:val="21"/>
                  </w:rPr>
                </w:pPr>
                <w:r w:rsidRPr="00775956">
                  <w:rPr>
                    <w:rFonts w:asciiTheme="majorEastAsia" w:eastAsiaTheme="majorEastAsia" w:hAnsiTheme="majorEastAsia"/>
                  </w:rPr>
                  <w:t>457,470.81</w:t>
                </w:r>
              </w:p>
            </w:tc>
            <w:tc>
              <w:tcPr>
                <w:tcW w:w="1697" w:type="pct"/>
                <w:tcBorders>
                  <w:top w:val="single" w:sz="6" w:space="0" w:color="auto"/>
                  <w:left w:val="single" w:sz="6" w:space="0" w:color="auto"/>
                  <w:bottom w:val="single" w:sz="6" w:space="0" w:color="auto"/>
                  <w:right w:val="single" w:sz="6" w:space="0" w:color="auto"/>
                </w:tcBorders>
              </w:tcPr>
              <w:p w14:paraId="0DCA705E"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487,811.83</w:t>
                </w:r>
              </w:p>
            </w:tc>
          </w:tr>
          <w:tr w:rsidR="00715D94" w14:paraId="3F5EA058" w14:textId="77777777" w:rsidTr="00715D94">
            <w:sdt>
              <w:sdtPr>
                <w:tag w:val="_PLD_56542612dda549b3b872b8d74818af22"/>
                <w:id w:val="-930122872"/>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44AB7411" w14:textId="77777777" w:rsidR="00715D94" w:rsidRDefault="00715D94" w:rsidP="00715D94">
                    <w:pPr>
                      <w:autoSpaceDE w:val="0"/>
                      <w:autoSpaceDN w:val="0"/>
                      <w:adjustRightInd w:val="0"/>
                      <w:snapToGrid w:val="0"/>
                      <w:spacing w:line="240" w:lineRule="atLeast"/>
                      <w:rPr>
                        <w:szCs w:val="21"/>
                      </w:rPr>
                    </w:pPr>
                    <w:r>
                      <w:t>土地使用税</w:t>
                    </w:r>
                  </w:p>
                </w:tc>
              </w:sdtContent>
            </w:sdt>
            <w:tc>
              <w:tcPr>
                <w:tcW w:w="1697" w:type="pct"/>
                <w:tcBorders>
                  <w:top w:val="single" w:sz="6" w:space="0" w:color="auto"/>
                  <w:left w:val="single" w:sz="6" w:space="0" w:color="auto"/>
                  <w:bottom w:val="single" w:sz="6" w:space="0" w:color="auto"/>
                  <w:right w:val="single" w:sz="6" w:space="0" w:color="auto"/>
                </w:tcBorders>
              </w:tcPr>
              <w:p w14:paraId="009089CB" w14:textId="77777777" w:rsidR="00715D94" w:rsidRPr="00775956" w:rsidRDefault="00715D94" w:rsidP="00715D94">
                <w:pPr>
                  <w:autoSpaceDE w:val="0"/>
                  <w:autoSpaceDN w:val="0"/>
                  <w:adjustRightInd w:val="0"/>
                  <w:snapToGrid w:val="0"/>
                  <w:spacing w:line="240" w:lineRule="atLeast"/>
                  <w:jc w:val="right"/>
                  <w:rPr>
                    <w:rFonts w:asciiTheme="majorEastAsia" w:eastAsiaTheme="majorEastAsia" w:hAnsiTheme="majorEastAsia"/>
                    <w:szCs w:val="21"/>
                  </w:rPr>
                </w:pPr>
                <w:r w:rsidRPr="00775956">
                  <w:rPr>
                    <w:rFonts w:asciiTheme="majorEastAsia" w:eastAsiaTheme="majorEastAsia" w:hAnsiTheme="majorEastAsia"/>
                  </w:rPr>
                  <w:t>200,501.93</w:t>
                </w:r>
              </w:p>
            </w:tc>
            <w:tc>
              <w:tcPr>
                <w:tcW w:w="1697" w:type="pct"/>
                <w:tcBorders>
                  <w:top w:val="single" w:sz="6" w:space="0" w:color="auto"/>
                  <w:left w:val="single" w:sz="6" w:space="0" w:color="auto"/>
                  <w:bottom w:val="single" w:sz="6" w:space="0" w:color="auto"/>
                  <w:right w:val="single" w:sz="6" w:space="0" w:color="auto"/>
                </w:tcBorders>
              </w:tcPr>
              <w:p w14:paraId="4402ED83"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229,673.35</w:t>
                </w:r>
              </w:p>
            </w:tc>
          </w:tr>
          <w:tr w:rsidR="00715D94" w14:paraId="15857133" w14:textId="77777777" w:rsidTr="00715D94">
            <w:sdt>
              <w:sdtPr>
                <w:tag w:val="_PLD_d9fbd1807768486db09587132cc0eacf"/>
                <w:id w:val="-1901672883"/>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2C3A2889" w14:textId="77777777" w:rsidR="00715D94" w:rsidRDefault="00715D94" w:rsidP="00715D94">
                    <w:pPr>
                      <w:autoSpaceDE w:val="0"/>
                      <w:autoSpaceDN w:val="0"/>
                      <w:adjustRightInd w:val="0"/>
                      <w:snapToGrid w:val="0"/>
                      <w:spacing w:line="240" w:lineRule="atLeast"/>
                      <w:rPr>
                        <w:szCs w:val="21"/>
                      </w:rPr>
                    </w:pPr>
                    <w:r>
                      <w:t>车船使用税</w:t>
                    </w:r>
                  </w:p>
                </w:tc>
              </w:sdtContent>
            </w:sdt>
            <w:tc>
              <w:tcPr>
                <w:tcW w:w="1697" w:type="pct"/>
                <w:tcBorders>
                  <w:top w:val="single" w:sz="6" w:space="0" w:color="auto"/>
                  <w:left w:val="single" w:sz="6" w:space="0" w:color="auto"/>
                  <w:bottom w:val="single" w:sz="6" w:space="0" w:color="auto"/>
                  <w:right w:val="single" w:sz="6" w:space="0" w:color="auto"/>
                </w:tcBorders>
              </w:tcPr>
              <w:p w14:paraId="4E31DE12" w14:textId="77777777" w:rsidR="00715D94" w:rsidRPr="00775956" w:rsidRDefault="00715D94" w:rsidP="00715D94">
                <w:pPr>
                  <w:autoSpaceDE w:val="0"/>
                  <w:autoSpaceDN w:val="0"/>
                  <w:adjustRightInd w:val="0"/>
                  <w:snapToGrid w:val="0"/>
                  <w:spacing w:line="240" w:lineRule="atLeast"/>
                  <w:jc w:val="right"/>
                  <w:rPr>
                    <w:rFonts w:asciiTheme="majorEastAsia" w:eastAsiaTheme="majorEastAsia" w:hAnsiTheme="majorEastAsia"/>
                    <w:szCs w:val="21"/>
                  </w:rPr>
                </w:pPr>
                <w:r w:rsidRPr="00775956">
                  <w:rPr>
                    <w:rFonts w:asciiTheme="majorEastAsia" w:eastAsiaTheme="majorEastAsia" w:hAnsiTheme="majorEastAsia"/>
                  </w:rPr>
                  <w:t>11,308.08</w:t>
                </w:r>
              </w:p>
            </w:tc>
            <w:tc>
              <w:tcPr>
                <w:tcW w:w="1697" w:type="pct"/>
                <w:tcBorders>
                  <w:top w:val="single" w:sz="6" w:space="0" w:color="auto"/>
                  <w:left w:val="single" w:sz="6" w:space="0" w:color="auto"/>
                  <w:bottom w:val="single" w:sz="6" w:space="0" w:color="auto"/>
                  <w:right w:val="single" w:sz="6" w:space="0" w:color="auto"/>
                </w:tcBorders>
              </w:tcPr>
              <w:p w14:paraId="6A212B42"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11,276.00</w:t>
                </w:r>
              </w:p>
            </w:tc>
          </w:tr>
          <w:tr w:rsidR="00715D94" w14:paraId="001200B3" w14:textId="77777777" w:rsidTr="00715D94">
            <w:sdt>
              <w:sdtPr>
                <w:tag w:val="_PLD_a0bc60e9b74b40a288471dbbe366af2d"/>
                <w:id w:val="-477151397"/>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3B546C6C" w14:textId="77777777" w:rsidR="00715D94" w:rsidRDefault="00715D94" w:rsidP="00715D94">
                    <w:pPr>
                      <w:autoSpaceDE w:val="0"/>
                      <w:autoSpaceDN w:val="0"/>
                      <w:adjustRightInd w:val="0"/>
                      <w:snapToGrid w:val="0"/>
                      <w:spacing w:line="240" w:lineRule="atLeast"/>
                      <w:rPr>
                        <w:szCs w:val="21"/>
                      </w:rPr>
                    </w:pPr>
                    <w:r>
                      <w:t>印花税</w:t>
                    </w:r>
                  </w:p>
                </w:tc>
              </w:sdtContent>
            </w:sdt>
            <w:tc>
              <w:tcPr>
                <w:tcW w:w="1697" w:type="pct"/>
                <w:tcBorders>
                  <w:top w:val="single" w:sz="6" w:space="0" w:color="auto"/>
                  <w:left w:val="single" w:sz="6" w:space="0" w:color="auto"/>
                  <w:bottom w:val="single" w:sz="6" w:space="0" w:color="auto"/>
                  <w:right w:val="single" w:sz="6" w:space="0" w:color="auto"/>
                </w:tcBorders>
              </w:tcPr>
              <w:p w14:paraId="30D03C3C" w14:textId="77777777" w:rsidR="00715D94" w:rsidRPr="00775956" w:rsidRDefault="00715D94" w:rsidP="00715D94">
                <w:pPr>
                  <w:autoSpaceDE w:val="0"/>
                  <w:autoSpaceDN w:val="0"/>
                  <w:adjustRightInd w:val="0"/>
                  <w:snapToGrid w:val="0"/>
                  <w:spacing w:line="240" w:lineRule="atLeast"/>
                  <w:jc w:val="right"/>
                  <w:rPr>
                    <w:rFonts w:asciiTheme="majorEastAsia" w:eastAsiaTheme="majorEastAsia" w:hAnsiTheme="majorEastAsia"/>
                    <w:szCs w:val="21"/>
                  </w:rPr>
                </w:pPr>
                <w:r w:rsidRPr="00775956">
                  <w:rPr>
                    <w:rFonts w:asciiTheme="majorEastAsia" w:eastAsiaTheme="majorEastAsia" w:hAnsiTheme="majorEastAsia"/>
                  </w:rPr>
                  <w:t>436,841.35</w:t>
                </w:r>
              </w:p>
            </w:tc>
            <w:tc>
              <w:tcPr>
                <w:tcW w:w="1697" w:type="pct"/>
                <w:tcBorders>
                  <w:top w:val="single" w:sz="6" w:space="0" w:color="auto"/>
                  <w:left w:val="single" w:sz="6" w:space="0" w:color="auto"/>
                  <w:bottom w:val="single" w:sz="6" w:space="0" w:color="auto"/>
                  <w:right w:val="single" w:sz="6" w:space="0" w:color="auto"/>
                </w:tcBorders>
              </w:tcPr>
              <w:p w14:paraId="3FA38AD6"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289,255.94</w:t>
                </w:r>
              </w:p>
            </w:tc>
          </w:tr>
          <w:sdt>
            <w:sdtPr>
              <w:rPr>
                <w:szCs w:val="21"/>
              </w:rPr>
              <w:alias w:val="税金及附加明细"/>
              <w:tag w:val="_GBC_ec40da632a7e4b998c9f045c23f7af1b"/>
              <w:id w:val="-967971785"/>
              <w:lock w:val="sdtLocked"/>
            </w:sdtPr>
            <w:sdtEndPr>
              <w:rPr>
                <w:rFonts w:asciiTheme="majorEastAsia" w:eastAsiaTheme="majorEastAsia" w:hAnsiTheme="majorEastAsia"/>
              </w:rPr>
            </w:sdtEndPr>
            <w:sdtContent>
              <w:tr w:rsidR="00715D94" w14:paraId="75A2CD56" w14:textId="77777777" w:rsidTr="00715D94">
                <w:tc>
                  <w:tcPr>
                    <w:tcW w:w="1606" w:type="pct"/>
                    <w:tcBorders>
                      <w:top w:val="single" w:sz="6" w:space="0" w:color="auto"/>
                      <w:left w:val="single" w:sz="6" w:space="0" w:color="auto"/>
                      <w:bottom w:val="single" w:sz="6" w:space="0" w:color="auto"/>
                      <w:right w:val="single" w:sz="6" w:space="0" w:color="auto"/>
                    </w:tcBorders>
                    <w:vAlign w:val="center"/>
                  </w:tcPr>
                  <w:p w14:paraId="4DB1750B" w14:textId="77777777" w:rsidR="00715D94" w:rsidRDefault="00715D94" w:rsidP="00715D94">
                    <w:pPr>
                      <w:autoSpaceDE w:val="0"/>
                      <w:autoSpaceDN w:val="0"/>
                      <w:adjustRightInd w:val="0"/>
                      <w:snapToGrid w:val="0"/>
                      <w:spacing w:line="240" w:lineRule="atLeast"/>
                      <w:rPr>
                        <w:szCs w:val="21"/>
                      </w:rPr>
                    </w:pPr>
                    <w:r>
                      <w:t>地方教育费附加</w:t>
                    </w:r>
                  </w:p>
                </w:tc>
                <w:tc>
                  <w:tcPr>
                    <w:tcW w:w="1697" w:type="pct"/>
                    <w:tcBorders>
                      <w:top w:val="single" w:sz="6" w:space="0" w:color="auto"/>
                      <w:left w:val="single" w:sz="6" w:space="0" w:color="auto"/>
                      <w:bottom w:val="single" w:sz="6" w:space="0" w:color="auto"/>
                      <w:right w:val="single" w:sz="6" w:space="0" w:color="auto"/>
                    </w:tcBorders>
                  </w:tcPr>
                  <w:p w14:paraId="2BE412AC" w14:textId="77777777" w:rsidR="00715D94" w:rsidRPr="00775956" w:rsidRDefault="00715D94" w:rsidP="005E4474">
                    <w:pPr>
                      <w:autoSpaceDE w:val="0"/>
                      <w:autoSpaceDN w:val="0"/>
                      <w:adjustRightInd w:val="0"/>
                      <w:snapToGrid w:val="0"/>
                      <w:spacing w:line="240" w:lineRule="atLeast"/>
                      <w:jc w:val="right"/>
                      <w:rPr>
                        <w:rFonts w:asciiTheme="majorEastAsia" w:eastAsiaTheme="majorEastAsia" w:hAnsiTheme="majorEastAsia"/>
                        <w:szCs w:val="21"/>
                      </w:rPr>
                    </w:pPr>
                    <w:r w:rsidRPr="00775956">
                      <w:rPr>
                        <w:rFonts w:asciiTheme="majorEastAsia" w:eastAsiaTheme="majorEastAsia" w:hAnsiTheme="majorEastAsia"/>
                      </w:rPr>
                      <w:t>888,862.4</w:t>
                    </w:r>
                    <w:r w:rsidR="005E4474" w:rsidRPr="00775956">
                      <w:rPr>
                        <w:rFonts w:asciiTheme="majorEastAsia" w:eastAsiaTheme="majorEastAsia" w:hAnsiTheme="majorEastAsia" w:hint="eastAsia"/>
                      </w:rPr>
                      <w:t>0</w:t>
                    </w:r>
                  </w:p>
                </w:tc>
                <w:tc>
                  <w:tcPr>
                    <w:tcW w:w="1697" w:type="pct"/>
                    <w:tcBorders>
                      <w:top w:val="single" w:sz="6" w:space="0" w:color="auto"/>
                      <w:left w:val="single" w:sz="6" w:space="0" w:color="auto"/>
                      <w:bottom w:val="single" w:sz="6" w:space="0" w:color="auto"/>
                      <w:right w:val="single" w:sz="6" w:space="0" w:color="auto"/>
                    </w:tcBorders>
                  </w:tcPr>
                  <w:p w14:paraId="67AD1245"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1,235,714.19</w:t>
                    </w:r>
                  </w:p>
                </w:tc>
              </w:tr>
            </w:sdtContent>
          </w:sdt>
          <w:sdt>
            <w:sdtPr>
              <w:rPr>
                <w:szCs w:val="21"/>
              </w:rPr>
              <w:alias w:val="税金及附加明细"/>
              <w:tag w:val="_GBC_ec40da632a7e4b998c9f045c23f7af1b"/>
              <w:id w:val="1930316074"/>
              <w:lock w:val="sdtLocked"/>
            </w:sdtPr>
            <w:sdtEndPr>
              <w:rPr>
                <w:rFonts w:asciiTheme="majorEastAsia" w:eastAsiaTheme="majorEastAsia" w:hAnsiTheme="majorEastAsia"/>
              </w:rPr>
            </w:sdtEndPr>
            <w:sdtContent>
              <w:tr w:rsidR="00715D94" w14:paraId="12F149E2" w14:textId="77777777" w:rsidTr="00715D94">
                <w:tc>
                  <w:tcPr>
                    <w:tcW w:w="1606" w:type="pct"/>
                    <w:tcBorders>
                      <w:top w:val="single" w:sz="6" w:space="0" w:color="auto"/>
                      <w:left w:val="single" w:sz="6" w:space="0" w:color="auto"/>
                      <w:bottom w:val="single" w:sz="6" w:space="0" w:color="auto"/>
                      <w:right w:val="single" w:sz="6" w:space="0" w:color="auto"/>
                    </w:tcBorders>
                    <w:vAlign w:val="center"/>
                  </w:tcPr>
                  <w:p w14:paraId="01AC4825" w14:textId="77777777" w:rsidR="00715D94" w:rsidRDefault="00715D94" w:rsidP="00715D94">
                    <w:pPr>
                      <w:autoSpaceDE w:val="0"/>
                      <w:autoSpaceDN w:val="0"/>
                      <w:adjustRightInd w:val="0"/>
                      <w:snapToGrid w:val="0"/>
                      <w:spacing w:line="240" w:lineRule="atLeast"/>
                      <w:rPr>
                        <w:szCs w:val="21"/>
                      </w:rPr>
                    </w:pPr>
                    <w:r>
                      <w:t>环境保护税</w:t>
                    </w:r>
                  </w:p>
                </w:tc>
                <w:tc>
                  <w:tcPr>
                    <w:tcW w:w="1697" w:type="pct"/>
                    <w:tcBorders>
                      <w:top w:val="single" w:sz="6" w:space="0" w:color="auto"/>
                      <w:left w:val="single" w:sz="6" w:space="0" w:color="auto"/>
                      <w:bottom w:val="single" w:sz="6" w:space="0" w:color="auto"/>
                      <w:right w:val="single" w:sz="6" w:space="0" w:color="auto"/>
                    </w:tcBorders>
                  </w:tcPr>
                  <w:p w14:paraId="49585622" w14:textId="77777777" w:rsidR="00715D94" w:rsidRPr="00775956" w:rsidRDefault="00715D94" w:rsidP="00715D94">
                    <w:pPr>
                      <w:autoSpaceDE w:val="0"/>
                      <w:autoSpaceDN w:val="0"/>
                      <w:adjustRightInd w:val="0"/>
                      <w:snapToGrid w:val="0"/>
                      <w:spacing w:line="240" w:lineRule="atLeast"/>
                      <w:jc w:val="right"/>
                      <w:rPr>
                        <w:rFonts w:asciiTheme="majorEastAsia" w:eastAsiaTheme="majorEastAsia" w:hAnsiTheme="majorEastAsia"/>
                        <w:szCs w:val="21"/>
                      </w:rPr>
                    </w:pPr>
                    <w:r w:rsidRPr="00775956">
                      <w:rPr>
                        <w:rFonts w:asciiTheme="majorEastAsia" w:eastAsiaTheme="majorEastAsia" w:hAnsiTheme="majorEastAsia"/>
                      </w:rPr>
                      <w:t>3,299.48</w:t>
                    </w:r>
                  </w:p>
                </w:tc>
                <w:tc>
                  <w:tcPr>
                    <w:tcW w:w="1697" w:type="pct"/>
                    <w:tcBorders>
                      <w:top w:val="single" w:sz="6" w:space="0" w:color="auto"/>
                      <w:left w:val="single" w:sz="6" w:space="0" w:color="auto"/>
                      <w:bottom w:val="single" w:sz="6" w:space="0" w:color="auto"/>
                      <w:right w:val="single" w:sz="6" w:space="0" w:color="auto"/>
                    </w:tcBorders>
                  </w:tcPr>
                  <w:p w14:paraId="5CED3403"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3,887.55</w:t>
                    </w:r>
                  </w:p>
                </w:tc>
              </w:tr>
            </w:sdtContent>
          </w:sdt>
          <w:tr w:rsidR="00715D94" w14:paraId="25E528E1" w14:textId="77777777" w:rsidTr="00715D94">
            <w:sdt>
              <w:sdtPr>
                <w:tag w:val="_PLD_447085d4b34d4e7e8574b5b78f65bf27"/>
                <w:id w:val="906725170"/>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4DAC2111" w14:textId="77777777" w:rsidR="00715D94" w:rsidRDefault="00715D94" w:rsidP="00715D94">
                    <w:pPr>
                      <w:autoSpaceDE w:val="0"/>
                      <w:autoSpaceDN w:val="0"/>
                      <w:adjustRightInd w:val="0"/>
                      <w:snapToGrid w:val="0"/>
                      <w:spacing w:line="240" w:lineRule="atLeast"/>
                      <w:jc w:val="center"/>
                      <w:rPr>
                        <w:szCs w:val="21"/>
                      </w:rPr>
                    </w:pPr>
                    <w:r>
                      <w:rPr>
                        <w:rFonts w:hint="eastAsia"/>
                        <w:szCs w:val="21"/>
                      </w:rPr>
                      <w:t>合计</w:t>
                    </w:r>
                  </w:p>
                </w:tc>
              </w:sdtContent>
            </w:sdt>
            <w:tc>
              <w:tcPr>
                <w:tcW w:w="1697" w:type="pct"/>
                <w:tcBorders>
                  <w:top w:val="single" w:sz="6" w:space="0" w:color="auto"/>
                  <w:left w:val="single" w:sz="6" w:space="0" w:color="auto"/>
                  <w:bottom w:val="single" w:sz="6" w:space="0" w:color="auto"/>
                  <w:right w:val="single" w:sz="6" w:space="0" w:color="auto"/>
                </w:tcBorders>
              </w:tcPr>
              <w:p w14:paraId="5F7D6B55" w14:textId="77777777" w:rsidR="00715D94" w:rsidRPr="00775956" w:rsidRDefault="00715D94" w:rsidP="00715D94">
                <w:pPr>
                  <w:autoSpaceDE w:val="0"/>
                  <w:autoSpaceDN w:val="0"/>
                  <w:adjustRightInd w:val="0"/>
                  <w:snapToGrid w:val="0"/>
                  <w:spacing w:line="240" w:lineRule="atLeast"/>
                  <w:jc w:val="right"/>
                  <w:rPr>
                    <w:rFonts w:asciiTheme="majorEastAsia" w:eastAsiaTheme="majorEastAsia" w:hAnsiTheme="majorEastAsia"/>
                    <w:szCs w:val="21"/>
                  </w:rPr>
                </w:pPr>
                <w:r w:rsidRPr="00775956">
                  <w:rPr>
                    <w:rFonts w:asciiTheme="majorEastAsia" w:eastAsiaTheme="majorEastAsia" w:hAnsiTheme="majorEastAsia"/>
                  </w:rPr>
                  <w:t>6,442,800.41</w:t>
                </w:r>
              </w:p>
            </w:tc>
            <w:tc>
              <w:tcPr>
                <w:tcW w:w="1697" w:type="pct"/>
                <w:tcBorders>
                  <w:top w:val="single" w:sz="6" w:space="0" w:color="auto"/>
                  <w:left w:val="single" w:sz="6" w:space="0" w:color="auto"/>
                  <w:bottom w:val="single" w:sz="6" w:space="0" w:color="auto"/>
                  <w:right w:val="single" w:sz="6" w:space="0" w:color="auto"/>
                </w:tcBorders>
              </w:tcPr>
              <w:p w14:paraId="698B73C5"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8,557,943.85</w:t>
                </w:r>
              </w:p>
            </w:tc>
          </w:tr>
        </w:tbl>
        <w:p w14:paraId="635E112F" w14:textId="77777777" w:rsidR="00715D94" w:rsidRDefault="009468AC"/>
      </w:sdtContent>
    </w:sdt>
    <w:sdt>
      <w:sdtPr>
        <w:rPr>
          <w:rFonts w:ascii="宋体" w:hAnsi="宋体" w:cs="宋体" w:hint="eastAsia"/>
          <w:b w:val="0"/>
          <w:bCs w:val="0"/>
          <w:kern w:val="0"/>
          <w:sz w:val="24"/>
          <w:szCs w:val="21"/>
        </w:rPr>
        <w:alias w:val="模块:成本费用"/>
        <w:tag w:val="_GBC_3faa14b862dd44e8a54b6137b70adace"/>
        <w:id w:val="-513540159"/>
        <w:lock w:val="sdtLocked"/>
        <w:placeholder>
          <w:docPart w:val="GBC22222222222222222222222222222"/>
        </w:placeholder>
      </w:sdtPr>
      <w:sdtEndPr>
        <w:rPr>
          <w:rFonts w:asciiTheme="minorHAnsi" w:hAnsiTheme="minorHAnsi" w:cstheme="minorBidi"/>
          <w:kern w:val="2"/>
          <w:sz w:val="21"/>
        </w:rPr>
      </w:sdtEndPr>
      <w:sdtContent>
        <w:p w14:paraId="2AC622EC" w14:textId="77777777" w:rsidR="001814CF" w:rsidRDefault="00147735">
          <w:pPr>
            <w:pStyle w:val="3"/>
            <w:numPr>
              <w:ilvl w:val="0"/>
              <w:numId w:val="21"/>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5302d6af48674660a2279c7c8a87bb8c"/>
            <w:id w:val="-142816869"/>
            <w:lock w:val="sdtContentLocked"/>
            <w:placeholder>
              <w:docPart w:val="GBC22222222222222222222222222222"/>
            </w:placeholder>
          </w:sdtPr>
          <w:sdtEndPr/>
          <w:sdtContent>
            <w:p w14:paraId="0E369253" w14:textId="77777777" w:rsidR="001814CF" w:rsidRDefault="00147735">
              <w:r>
                <w:fldChar w:fldCharType="begin"/>
              </w:r>
              <w:r w:rsidR="00715D94">
                <w:instrText xml:space="preserve"> MACROBUTTON  SnrToggleCheckbox √</w:instrText>
              </w:r>
              <w:r w:rsidR="00715D94">
                <w:instrText>适用</w:instrText>
              </w:r>
              <w:r w:rsidR="00715D94">
                <w:instrText xml:space="preserve"> </w:instrText>
              </w:r>
              <w:r>
                <w:fldChar w:fldCharType="end"/>
              </w:r>
              <w:r>
                <w:fldChar w:fldCharType="begin"/>
              </w:r>
              <w:r w:rsidR="00715D94">
                <w:instrText xml:space="preserve"> MACROBUTTON  SnrToggleCheckbox □</w:instrText>
              </w:r>
              <w:r w:rsidR="00715D94">
                <w:instrText>不适用</w:instrText>
              </w:r>
              <w:r w:rsidR="00715D94">
                <w:instrText xml:space="preserve"> </w:instrText>
              </w:r>
              <w:r>
                <w:fldChar w:fldCharType="end"/>
              </w:r>
            </w:p>
          </w:sdtContent>
        </w:sdt>
        <w:p w14:paraId="5E9844C8" w14:textId="77777777" w:rsidR="001814CF" w:rsidRDefault="00147735">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9"/>
            <w:gridCol w:w="2797"/>
            <w:gridCol w:w="2514"/>
          </w:tblGrid>
          <w:tr w:rsidR="007E4D9A" w14:paraId="3DCA62D1" w14:textId="77777777" w:rsidTr="007E4D9A">
            <w:sdt>
              <w:sdtPr>
                <w:tag w:val="_PLD_16c47970a3b145c98f438f3cb34ff636"/>
                <w:id w:val="-1295748910"/>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3C49D1D9" w14:textId="77777777" w:rsidR="007E4D9A" w:rsidRDefault="007E4D9A" w:rsidP="007E4D9A">
                    <w:pPr>
                      <w:jc w:val="center"/>
                      <w:rPr>
                        <w:szCs w:val="21"/>
                      </w:rPr>
                    </w:pPr>
                    <w:r>
                      <w:rPr>
                        <w:rFonts w:hint="eastAsia"/>
                        <w:szCs w:val="21"/>
                      </w:rPr>
                      <w:t>项目</w:t>
                    </w:r>
                  </w:p>
                </w:tc>
              </w:sdtContent>
            </w:sdt>
            <w:sdt>
              <w:sdtPr>
                <w:tag w:val="_PLD_b3ce435531054240b373e649bc9ae7a1"/>
                <w:id w:val="2061905587"/>
                <w:lock w:val="sdtLocked"/>
              </w:sdtPr>
              <w:sdtEnd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770440E1" w14:textId="77777777" w:rsidR="007E4D9A" w:rsidRDefault="007E4D9A" w:rsidP="007E4D9A">
                    <w:pPr>
                      <w:jc w:val="center"/>
                      <w:rPr>
                        <w:szCs w:val="21"/>
                      </w:rPr>
                    </w:pPr>
                    <w:r>
                      <w:rPr>
                        <w:rFonts w:hint="eastAsia"/>
                        <w:szCs w:val="21"/>
                      </w:rPr>
                      <w:t>本期发生额</w:t>
                    </w:r>
                  </w:p>
                </w:tc>
              </w:sdtContent>
            </w:sdt>
            <w:sdt>
              <w:sdtPr>
                <w:tag w:val="_PLD_9480cd5806624557b975b5d0ce06575b"/>
                <w:id w:val="-415633581"/>
                <w:lock w:val="sdtLocked"/>
              </w:sdtPr>
              <w:sdtEnd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7939E9C7" w14:textId="77777777" w:rsidR="007E4D9A" w:rsidRDefault="007E4D9A" w:rsidP="007E4D9A">
                    <w:pPr>
                      <w:jc w:val="center"/>
                      <w:rPr>
                        <w:szCs w:val="21"/>
                      </w:rPr>
                    </w:pPr>
                    <w:r>
                      <w:rPr>
                        <w:rFonts w:hint="eastAsia"/>
                        <w:szCs w:val="21"/>
                      </w:rPr>
                      <w:t>上期发生额</w:t>
                    </w:r>
                  </w:p>
                </w:tc>
              </w:sdtContent>
            </w:sdt>
          </w:tr>
          <w:sdt>
            <w:sdtPr>
              <w:rPr>
                <w:szCs w:val="21"/>
              </w:rPr>
              <w:alias w:val="销售费用明细"/>
              <w:tag w:val="_GBC_8b0e6f0534ed42879aaed18b46dbec7d"/>
              <w:id w:val="-1409769607"/>
              <w:lock w:val="sdtLocked"/>
            </w:sdtPr>
            <w:sdtEndPr>
              <w:rPr>
                <w:rFonts w:asciiTheme="majorEastAsia" w:eastAsiaTheme="majorEastAsia" w:hAnsiTheme="majorEastAsia"/>
              </w:rPr>
            </w:sdtEndPr>
            <w:sdtContent>
              <w:tr w:rsidR="007E4D9A" w14:paraId="7DF814BD" w14:textId="77777777" w:rsidTr="007E4D9A">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183DB895" w14:textId="77777777" w:rsidR="007E4D9A" w:rsidRDefault="007E4D9A" w:rsidP="007E4D9A">
                    <w:pPr>
                      <w:rPr>
                        <w:szCs w:val="21"/>
                      </w:rPr>
                    </w:pPr>
                    <w:r>
                      <w:t>市场费用</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2DED8A4" w14:textId="77777777" w:rsidR="007E4D9A" w:rsidRPr="00775956" w:rsidRDefault="007E4D9A" w:rsidP="007E4D9A">
                    <w:pPr>
                      <w:jc w:val="right"/>
                      <w:rPr>
                        <w:rFonts w:asciiTheme="majorEastAsia" w:eastAsiaTheme="majorEastAsia" w:hAnsiTheme="majorEastAsia"/>
                        <w:szCs w:val="21"/>
                      </w:rPr>
                    </w:pPr>
                    <w:r w:rsidRPr="00775956">
                      <w:rPr>
                        <w:rFonts w:asciiTheme="majorEastAsia" w:eastAsiaTheme="majorEastAsia" w:hAnsiTheme="majorEastAsia"/>
                      </w:rPr>
                      <w:t>288,672,165.21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0A29BB03" w14:textId="77777777" w:rsidR="007E4D9A" w:rsidRPr="00775956" w:rsidRDefault="007E4D9A" w:rsidP="007E4D9A">
                    <w:pPr>
                      <w:jc w:val="right"/>
                      <w:rPr>
                        <w:rFonts w:asciiTheme="majorEastAsia" w:eastAsiaTheme="majorEastAsia" w:hAnsiTheme="majorEastAsia"/>
                        <w:szCs w:val="21"/>
                      </w:rPr>
                    </w:pPr>
                    <w:r w:rsidRPr="00775956">
                      <w:rPr>
                        <w:rFonts w:asciiTheme="majorEastAsia" w:eastAsiaTheme="majorEastAsia" w:hAnsiTheme="majorEastAsia"/>
                      </w:rPr>
                      <w:t>301,172,125.45</w:t>
                    </w:r>
                  </w:p>
                </w:tc>
              </w:tr>
            </w:sdtContent>
          </w:sdt>
          <w:sdt>
            <w:sdtPr>
              <w:rPr>
                <w:szCs w:val="21"/>
              </w:rPr>
              <w:alias w:val="销售费用明细"/>
              <w:tag w:val="_GBC_8b0e6f0534ed42879aaed18b46dbec7d"/>
              <w:id w:val="1211380818"/>
              <w:lock w:val="sdtLocked"/>
            </w:sdtPr>
            <w:sdtEndPr>
              <w:rPr>
                <w:rFonts w:asciiTheme="majorEastAsia" w:eastAsiaTheme="majorEastAsia" w:hAnsiTheme="majorEastAsia"/>
              </w:rPr>
            </w:sdtEndPr>
            <w:sdtContent>
              <w:tr w:rsidR="007E4D9A" w14:paraId="008869EA" w14:textId="77777777" w:rsidTr="007E4D9A">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31408EC5" w14:textId="77777777" w:rsidR="007E4D9A" w:rsidRDefault="007E4D9A" w:rsidP="007E4D9A">
                    <w:pPr>
                      <w:rPr>
                        <w:szCs w:val="21"/>
                      </w:rPr>
                    </w:pPr>
                    <w:r>
                      <w:t>职工薪酬</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4B1FC01" w14:textId="77777777" w:rsidR="007E4D9A" w:rsidRPr="00775956" w:rsidRDefault="007E4D9A" w:rsidP="007E4D9A">
                    <w:pPr>
                      <w:jc w:val="right"/>
                      <w:rPr>
                        <w:rFonts w:asciiTheme="majorEastAsia" w:eastAsiaTheme="majorEastAsia" w:hAnsiTheme="majorEastAsia"/>
                        <w:szCs w:val="21"/>
                      </w:rPr>
                    </w:pPr>
                    <w:r w:rsidRPr="00775956">
                      <w:rPr>
                        <w:rFonts w:asciiTheme="majorEastAsia" w:eastAsiaTheme="majorEastAsia" w:hAnsiTheme="majorEastAsia"/>
                      </w:rPr>
                      <w:t>3,170,623.77</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0B1D5D13" w14:textId="77777777" w:rsidR="007E4D9A" w:rsidRPr="00775956" w:rsidRDefault="007E4D9A" w:rsidP="007E4D9A">
                    <w:pPr>
                      <w:jc w:val="right"/>
                      <w:rPr>
                        <w:rFonts w:asciiTheme="majorEastAsia" w:eastAsiaTheme="majorEastAsia" w:hAnsiTheme="majorEastAsia"/>
                        <w:szCs w:val="21"/>
                      </w:rPr>
                    </w:pPr>
                    <w:r w:rsidRPr="00775956">
                      <w:rPr>
                        <w:rFonts w:asciiTheme="majorEastAsia" w:eastAsiaTheme="majorEastAsia" w:hAnsiTheme="majorEastAsia"/>
                      </w:rPr>
                      <w:t>2,881,960.44</w:t>
                    </w:r>
                  </w:p>
                </w:tc>
              </w:tr>
            </w:sdtContent>
          </w:sdt>
          <w:sdt>
            <w:sdtPr>
              <w:rPr>
                <w:szCs w:val="21"/>
              </w:rPr>
              <w:alias w:val="销售费用明细"/>
              <w:tag w:val="_GBC_8b0e6f0534ed42879aaed18b46dbec7d"/>
              <w:id w:val="2086569917"/>
              <w:lock w:val="sdtLocked"/>
            </w:sdtPr>
            <w:sdtEndPr>
              <w:rPr>
                <w:rFonts w:asciiTheme="majorEastAsia" w:eastAsiaTheme="majorEastAsia" w:hAnsiTheme="majorEastAsia"/>
              </w:rPr>
            </w:sdtEndPr>
            <w:sdtContent>
              <w:tr w:rsidR="007E4D9A" w14:paraId="787BC924" w14:textId="77777777" w:rsidTr="007E4D9A">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0C53D87A" w14:textId="77777777" w:rsidR="007E4D9A" w:rsidRDefault="007E4D9A" w:rsidP="007E4D9A">
                    <w:pPr>
                      <w:rPr>
                        <w:szCs w:val="21"/>
                      </w:rPr>
                    </w:pPr>
                    <w:r>
                      <w:t>运输费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07A48915" w14:textId="77777777" w:rsidR="007E4D9A" w:rsidRPr="00775956" w:rsidRDefault="007E4D9A" w:rsidP="007E4D9A">
                    <w:pPr>
                      <w:jc w:val="right"/>
                      <w:rPr>
                        <w:rFonts w:asciiTheme="majorEastAsia" w:eastAsiaTheme="majorEastAsia" w:hAnsiTheme="majorEastAsia"/>
                        <w:szCs w:val="21"/>
                      </w:rPr>
                    </w:pPr>
                    <w:r w:rsidRPr="00775956">
                      <w:rPr>
                        <w:rFonts w:asciiTheme="majorEastAsia" w:eastAsiaTheme="majorEastAsia" w:hAnsiTheme="majorEastAsia"/>
                      </w:rPr>
                      <w:t>2,137,525.81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4E2B918E" w14:textId="77777777" w:rsidR="007E4D9A" w:rsidRPr="00775956" w:rsidRDefault="007E4D9A" w:rsidP="007E4D9A">
                    <w:pPr>
                      <w:jc w:val="right"/>
                      <w:rPr>
                        <w:rFonts w:asciiTheme="majorEastAsia" w:eastAsiaTheme="majorEastAsia" w:hAnsiTheme="majorEastAsia"/>
                        <w:szCs w:val="21"/>
                      </w:rPr>
                    </w:pPr>
                    <w:r w:rsidRPr="00775956">
                      <w:rPr>
                        <w:rFonts w:asciiTheme="majorEastAsia" w:eastAsiaTheme="majorEastAsia" w:hAnsiTheme="majorEastAsia"/>
                      </w:rPr>
                      <w:t>1,676,521.26</w:t>
                    </w:r>
                  </w:p>
                </w:tc>
              </w:tr>
            </w:sdtContent>
          </w:sdt>
          <w:sdt>
            <w:sdtPr>
              <w:rPr>
                <w:szCs w:val="21"/>
              </w:rPr>
              <w:alias w:val="销售费用明细"/>
              <w:tag w:val="_GBC_8b0e6f0534ed42879aaed18b46dbec7d"/>
              <w:id w:val="-1331673430"/>
              <w:lock w:val="sdtLocked"/>
            </w:sdtPr>
            <w:sdtEndPr>
              <w:rPr>
                <w:rFonts w:asciiTheme="majorEastAsia" w:eastAsiaTheme="majorEastAsia" w:hAnsiTheme="majorEastAsia"/>
              </w:rPr>
            </w:sdtEndPr>
            <w:sdtContent>
              <w:tr w:rsidR="007E4D9A" w14:paraId="547D5D0E" w14:textId="77777777" w:rsidTr="007E4D9A">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3FE0566D" w14:textId="77777777" w:rsidR="007E4D9A" w:rsidRDefault="007E4D9A" w:rsidP="007E4D9A">
                    <w:pPr>
                      <w:rPr>
                        <w:szCs w:val="21"/>
                      </w:rPr>
                    </w:pPr>
                    <w:r>
                      <w:t>差旅费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C606040" w14:textId="77777777" w:rsidR="007E4D9A" w:rsidRPr="00775956" w:rsidRDefault="007E4D9A" w:rsidP="007E4D9A">
                    <w:pPr>
                      <w:jc w:val="right"/>
                      <w:rPr>
                        <w:rFonts w:asciiTheme="majorEastAsia" w:eastAsiaTheme="majorEastAsia" w:hAnsiTheme="majorEastAsia"/>
                        <w:szCs w:val="21"/>
                      </w:rPr>
                    </w:pPr>
                    <w:r w:rsidRPr="00775956">
                      <w:rPr>
                        <w:rFonts w:asciiTheme="majorEastAsia" w:eastAsiaTheme="majorEastAsia" w:hAnsiTheme="majorEastAsia"/>
                      </w:rPr>
                      <w:t>278,265.44</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38594A1F" w14:textId="77777777" w:rsidR="007E4D9A" w:rsidRPr="00775956" w:rsidRDefault="007E4D9A" w:rsidP="007E4D9A">
                    <w:pPr>
                      <w:jc w:val="right"/>
                      <w:rPr>
                        <w:rFonts w:asciiTheme="majorEastAsia" w:eastAsiaTheme="majorEastAsia" w:hAnsiTheme="majorEastAsia"/>
                        <w:szCs w:val="21"/>
                      </w:rPr>
                    </w:pPr>
                    <w:r w:rsidRPr="00775956">
                      <w:rPr>
                        <w:rFonts w:asciiTheme="majorEastAsia" w:eastAsiaTheme="majorEastAsia" w:hAnsiTheme="majorEastAsia"/>
                      </w:rPr>
                      <w:t>376,029.66</w:t>
                    </w:r>
                  </w:p>
                </w:tc>
              </w:tr>
            </w:sdtContent>
          </w:sdt>
          <w:sdt>
            <w:sdtPr>
              <w:rPr>
                <w:szCs w:val="21"/>
              </w:rPr>
              <w:alias w:val="销售费用明细"/>
              <w:tag w:val="_GBC_8b0e6f0534ed42879aaed18b46dbec7d"/>
              <w:id w:val="737204156"/>
              <w:lock w:val="sdtLocked"/>
            </w:sdtPr>
            <w:sdtEndPr>
              <w:rPr>
                <w:rFonts w:asciiTheme="majorEastAsia" w:eastAsiaTheme="majorEastAsia" w:hAnsiTheme="majorEastAsia"/>
              </w:rPr>
            </w:sdtEndPr>
            <w:sdtContent>
              <w:tr w:rsidR="007E4D9A" w14:paraId="47149D26" w14:textId="77777777" w:rsidTr="007E4D9A">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6867BB19" w14:textId="77777777" w:rsidR="007E4D9A" w:rsidRDefault="007E4D9A" w:rsidP="007E4D9A">
                    <w:pPr>
                      <w:rPr>
                        <w:szCs w:val="21"/>
                      </w:rPr>
                    </w:pPr>
                    <w:r>
                      <w:t>广告及宣传费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6E81A631" w14:textId="77777777" w:rsidR="007E4D9A" w:rsidRPr="00775956" w:rsidRDefault="007E4D9A" w:rsidP="007E4D9A">
                    <w:pPr>
                      <w:jc w:val="right"/>
                      <w:rPr>
                        <w:rFonts w:asciiTheme="majorEastAsia" w:eastAsiaTheme="majorEastAsia" w:hAnsiTheme="majorEastAsia"/>
                        <w:szCs w:val="21"/>
                      </w:rPr>
                    </w:pPr>
                    <w:r w:rsidRPr="00775956">
                      <w:rPr>
                        <w:rFonts w:asciiTheme="majorEastAsia" w:eastAsiaTheme="majorEastAsia" w:hAnsiTheme="majorEastAsia"/>
                      </w:rPr>
                      <w:t>201,489.44</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7ED18628" w14:textId="77777777" w:rsidR="007E4D9A" w:rsidRPr="00775956" w:rsidRDefault="007E4D9A" w:rsidP="007E4D9A">
                    <w:pPr>
                      <w:jc w:val="right"/>
                      <w:rPr>
                        <w:rFonts w:asciiTheme="majorEastAsia" w:eastAsiaTheme="majorEastAsia" w:hAnsiTheme="majorEastAsia"/>
                        <w:szCs w:val="21"/>
                      </w:rPr>
                    </w:pPr>
                    <w:r w:rsidRPr="00775956">
                      <w:rPr>
                        <w:rFonts w:asciiTheme="majorEastAsia" w:eastAsiaTheme="majorEastAsia" w:hAnsiTheme="majorEastAsia"/>
                      </w:rPr>
                      <w:t>17,592.80</w:t>
                    </w:r>
                  </w:p>
                </w:tc>
              </w:tr>
            </w:sdtContent>
          </w:sdt>
          <w:sdt>
            <w:sdtPr>
              <w:rPr>
                <w:szCs w:val="21"/>
              </w:rPr>
              <w:alias w:val="销售费用明细"/>
              <w:tag w:val="_GBC_8b0e6f0534ed42879aaed18b46dbec7d"/>
              <w:id w:val="-1564557817"/>
              <w:lock w:val="sdtLocked"/>
            </w:sdtPr>
            <w:sdtEndPr>
              <w:rPr>
                <w:rFonts w:asciiTheme="majorEastAsia" w:eastAsiaTheme="majorEastAsia" w:hAnsiTheme="majorEastAsia"/>
              </w:rPr>
            </w:sdtEndPr>
            <w:sdtContent>
              <w:tr w:rsidR="007E4D9A" w14:paraId="2FD80B60" w14:textId="77777777" w:rsidTr="007E4D9A">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7CDD94F1" w14:textId="77777777" w:rsidR="007E4D9A" w:rsidRDefault="007E4D9A" w:rsidP="007E4D9A">
                    <w:pPr>
                      <w:rPr>
                        <w:szCs w:val="21"/>
                      </w:rPr>
                    </w:pPr>
                    <w:r>
                      <w:t>会议费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5BA7CF18" w14:textId="4AC4C072" w:rsidR="007E4D9A" w:rsidRPr="00775956" w:rsidRDefault="007E4D9A" w:rsidP="007E4D9A">
                    <w:pPr>
                      <w:jc w:val="right"/>
                      <w:rPr>
                        <w:rFonts w:asciiTheme="majorEastAsia" w:eastAsiaTheme="majorEastAsia" w:hAnsiTheme="majorEastAsia"/>
                        <w:szCs w:val="21"/>
                      </w:rPr>
                    </w:pPr>
                    <w:r>
                      <w:rPr>
                        <w:rFonts w:asciiTheme="majorEastAsia" w:eastAsiaTheme="majorEastAsia" w:hAnsiTheme="majorEastAsia" w:hint="eastAsia"/>
                        <w:szCs w:val="21"/>
                      </w:rPr>
                      <w:t>0</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4FC0BB23" w14:textId="77777777" w:rsidR="007E4D9A" w:rsidRPr="00775956" w:rsidRDefault="007E4D9A" w:rsidP="007E4D9A">
                    <w:pPr>
                      <w:jc w:val="right"/>
                      <w:rPr>
                        <w:rFonts w:asciiTheme="majorEastAsia" w:eastAsiaTheme="majorEastAsia" w:hAnsiTheme="majorEastAsia"/>
                        <w:szCs w:val="21"/>
                      </w:rPr>
                    </w:pPr>
                    <w:r w:rsidRPr="00775956">
                      <w:rPr>
                        <w:rFonts w:asciiTheme="majorEastAsia" w:eastAsiaTheme="majorEastAsia" w:hAnsiTheme="majorEastAsia"/>
                      </w:rPr>
                      <w:t>140,694.88</w:t>
                    </w:r>
                  </w:p>
                </w:tc>
              </w:tr>
            </w:sdtContent>
          </w:sdt>
          <w:sdt>
            <w:sdtPr>
              <w:rPr>
                <w:szCs w:val="21"/>
              </w:rPr>
              <w:alias w:val="销售费用明细"/>
              <w:tag w:val="_GBC_8b0e6f0534ed42879aaed18b46dbec7d"/>
              <w:id w:val="-2058458391"/>
              <w:lock w:val="sdtLocked"/>
            </w:sdtPr>
            <w:sdtEndPr>
              <w:rPr>
                <w:rFonts w:asciiTheme="majorEastAsia" w:eastAsiaTheme="majorEastAsia" w:hAnsiTheme="majorEastAsia"/>
              </w:rPr>
            </w:sdtEndPr>
            <w:sdtContent>
              <w:tr w:rsidR="007E4D9A" w14:paraId="75878371" w14:textId="77777777" w:rsidTr="007E4D9A">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0E393DAA" w14:textId="77777777" w:rsidR="007E4D9A" w:rsidRDefault="007E4D9A" w:rsidP="007E4D9A">
                    <w:pPr>
                      <w:rPr>
                        <w:szCs w:val="21"/>
                      </w:rPr>
                    </w:pPr>
                    <w:r>
                      <w:t>其他费用</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4FF69CA" w14:textId="77777777" w:rsidR="007E4D9A" w:rsidRPr="00775956" w:rsidRDefault="007E4D9A" w:rsidP="007E4D9A">
                    <w:pPr>
                      <w:jc w:val="right"/>
                      <w:rPr>
                        <w:rFonts w:asciiTheme="majorEastAsia" w:eastAsiaTheme="majorEastAsia" w:hAnsiTheme="majorEastAsia"/>
                        <w:szCs w:val="21"/>
                      </w:rPr>
                    </w:pPr>
                    <w:r w:rsidRPr="00775956">
                      <w:rPr>
                        <w:rFonts w:asciiTheme="majorEastAsia" w:eastAsiaTheme="majorEastAsia" w:hAnsiTheme="majorEastAsia"/>
                      </w:rPr>
                      <w:t>705,507.82</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158A4BB8" w14:textId="77777777" w:rsidR="007E4D9A" w:rsidRPr="00775956" w:rsidRDefault="007E4D9A" w:rsidP="007E4D9A">
                    <w:pPr>
                      <w:jc w:val="right"/>
                      <w:rPr>
                        <w:rFonts w:asciiTheme="majorEastAsia" w:eastAsiaTheme="majorEastAsia" w:hAnsiTheme="majorEastAsia"/>
                        <w:szCs w:val="21"/>
                      </w:rPr>
                    </w:pPr>
                    <w:r w:rsidRPr="00775956">
                      <w:rPr>
                        <w:rFonts w:asciiTheme="majorEastAsia" w:eastAsiaTheme="majorEastAsia" w:hAnsiTheme="majorEastAsia"/>
                      </w:rPr>
                      <w:t>845,922.93</w:t>
                    </w:r>
                  </w:p>
                </w:tc>
              </w:tr>
            </w:sdtContent>
          </w:sdt>
          <w:tr w:rsidR="007E4D9A" w14:paraId="66706641" w14:textId="77777777" w:rsidTr="007E4D9A">
            <w:sdt>
              <w:sdtPr>
                <w:tag w:val="_PLD_bb83cc20a1fb4ed7973343e471dad9ef"/>
                <w:id w:val="-806082113"/>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6ACA8FB1" w14:textId="77777777" w:rsidR="007E4D9A" w:rsidRDefault="007E4D9A" w:rsidP="007E4D9A">
                    <w:pPr>
                      <w:jc w:val="center"/>
                      <w:rPr>
                        <w:szCs w:val="21"/>
                      </w:rPr>
                    </w:pPr>
                    <w:r>
                      <w:rPr>
                        <w:rFonts w:hint="eastAsia"/>
                        <w:szCs w:val="21"/>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tcPr>
              <w:p w14:paraId="77F76D10" w14:textId="77777777" w:rsidR="007E4D9A" w:rsidRPr="00775956" w:rsidRDefault="007E4D9A" w:rsidP="007E4D9A">
                <w:pPr>
                  <w:jc w:val="right"/>
                  <w:rPr>
                    <w:rFonts w:asciiTheme="majorEastAsia" w:eastAsiaTheme="majorEastAsia" w:hAnsiTheme="majorEastAsia"/>
                    <w:szCs w:val="21"/>
                  </w:rPr>
                </w:pPr>
                <w:r w:rsidRPr="00775956">
                  <w:rPr>
                    <w:rFonts w:asciiTheme="majorEastAsia" w:eastAsiaTheme="majorEastAsia" w:hAnsiTheme="majorEastAsia"/>
                  </w:rPr>
                  <w:t>295,165,577.49</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6A1FF113" w14:textId="77777777" w:rsidR="007E4D9A" w:rsidRPr="00775956" w:rsidRDefault="007E4D9A" w:rsidP="007E4D9A">
                <w:pPr>
                  <w:jc w:val="right"/>
                  <w:rPr>
                    <w:rFonts w:asciiTheme="majorEastAsia" w:eastAsiaTheme="majorEastAsia" w:hAnsiTheme="majorEastAsia"/>
                    <w:szCs w:val="21"/>
                  </w:rPr>
                </w:pPr>
                <w:r w:rsidRPr="00775956">
                  <w:rPr>
                    <w:rFonts w:asciiTheme="majorEastAsia" w:eastAsiaTheme="majorEastAsia" w:hAnsiTheme="majorEastAsia"/>
                  </w:rPr>
                  <w:t>307,110,847.42</w:t>
                </w:r>
              </w:p>
            </w:tc>
          </w:tr>
        </w:tbl>
        <w:p w14:paraId="266AC96B" w14:textId="77777777" w:rsidR="00715D94" w:rsidRDefault="009468AC"/>
      </w:sdtContent>
    </w:sdt>
    <w:sdt>
      <w:sdtPr>
        <w:rPr>
          <w:rFonts w:ascii="宋体" w:hAnsi="宋体" w:cs="宋体" w:hint="eastAsia"/>
          <w:b w:val="0"/>
          <w:bCs w:val="0"/>
          <w:kern w:val="0"/>
          <w:sz w:val="24"/>
          <w:szCs w:val="21"/>
        </w:rPr>
        <w:alias w:val="模块:管理费用"/>
        <w:tag w:val="_GBC_d5a6283bdea64513980a0cc618e2ec60"/>
        <w:id w:val="-1153914214"/>
        <w:lock w:val="sdtLocked"/>
        <w:placeholder>
          <w:docPart w:val="GBC22222222222222222222222222222"/>
        </w:placeholder>
      </w:sdtPr>
      <w:sdtEndPr>
        <w:rPr>
          <w:rFonts w:asciiTheme="minorHAnsi" w:hAnsiTheme="minorHAnsi" w:cstheme="minorBidi"/>
          <w:kern w:val="2"/>
          <w:sz w:val="21"/>
        </w:rPr>
      </w:sdtEndPr>
      <w:sdtContent>
        <w:p w14:paraId="69BDCE4F" w14:textId="77777777" w:rsidR="001814CF" w:rsidRDefault="00147735">
          <w:pPr>
            <w:pStyle w:val="3"/>
            <w:numPr>
              <w:ilvl w:val="0"/>
              <w:numId w:val="21"/>
            </w:numPr>
            <w:tabs>
              <w:tab w:val="left" w:pos="504"/>
            </w:tabs>
            <w:rPr>
              <w:szCs w:val="21"/>
            </w:rPr>
          </w:pPr>
          <w:r>
            <w:rPr>
              <w:rFonts w:hint="eastAsia"/>
              <w:szCs w:val="21"/>
            </w:rPr>
            <w:t>管理费用</w:t>
          </w:r>
        </w:p>
        <w:sdt>
          <w:sdtPr>
            <w:alias w:val="是否适用：管理费用[双击切换]"/>
            <w:tag w:val="_GBC_864c9dd9adce435698261f1da02ab8fb"/>
            <w:id w:val="-602886496"/>
            <w:lock w:val="sdtContentLocked"/>
            <w:placeholder>
              <w:docPart w:val="GBC22222222222222222222222222222"/>
            </w:placeholder>
          </w:sdtPr>
          <w:sdtEndPr/>
          <w:sdtContent>
            <w:p w14:paraId="31A08EA2" w14:textId="77777777" w:rsidR="001814CF" w:rsidRDefault="00147735">
              <w:r>
                <w:fldChar w:fldCharType="begin"/>
              </w:r>
              <w:r w:rsidR="00715D94">
                <w:instrText xml:space="preserve"> MACROBUTTON  SnrToggleCheckbox √</w:instrText>
              </w:r>
              <w:r w:rsidR="00715D94">
                <w:instrText>适用</w:instrText>
              </w:r>
              <w:r w:rsidR="00715D94">
                <w:instrText xml:space="preserve"> </w:instrText>
              </w:r>
              <w:r>
                <w:fldChar w:fldCharType="end"/>
              </w:r>
              <w:r>
                <w:fldChar w:fldCharType="begin"/>
              </w:r>
              <w:r w:rsidR="00715D94">
                <w:instrText xml:space="preserve"> MACROBUTTON  SnrToggleCheckbox □</w:instrText>
              </w:r>
              <w:r w:rsidR="00715D94">
                <w:instrText>不适用</w:instrText>
              </w:r>
              <w:r w:rsidR="00715D94">
                <w:instrText xml:space="preserve"> </w:instrText>
              </w:r>
              <w:r>
                <w:fldChar w:fldCharType="end"/>
              </w:r>
            </w:p>
          </w:sdtContent>
        </w:sdt>
        <w:p w14:paraId="778C9FD6" w14:textId="77777777" w:rsidR="001814CF" w:rsidRDefault="00147735">
          <w:pPr>
            <w:jc w:val="right"/>
          </w:pPr>
          <w:r>
            <w:rPr>
              <w:rFonts w:hint="eastAsia"/>
            </w:rPr>
            <w:t>单位：</w:t>
          </w:r>
          <w:sdt>
            <w:sdtPr>
              <w:rPr>
                <w:rFonts w:hint="eastAsia"/>
              </w:rPr>
              <w:alias w:val="单位：管理费用"/>
              <w:tag w:val="_GBC_b8198aec3f7748d28785c1eebbf02df7"/>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管理费用"/>
              <w:tag w:val="_GBC_f92af61f8b3b45ba9ec818ede9725428"/>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1"/>
            <w:gridCol w:w="2705"/>
            <w:gridCol w:w="2534"/>
          </w:tblGrid>
          <w:tr w:rsidR="00C225F7" w14:paraId="6ACE6419" w14:textId="77777777" w:rsidTr="0077721C">
            <w:sdt>
              <w:sdtPr>
                <w:tag w:val="_PLD_249fd0c096ba421285089a0fada9d43a"/>
                <w:id w:val="1682080693"/>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38153085" w14:textId="77777777" w:rsidR="00C225F7" w:rsidRDefault="00C225F7" w:rsidP="0077721C">
                    <w:pPr>
                      <w:jc w:val="center"/>
                    </w:pPr>
                    <w:r>
                      <w:rPr>
                        <w:rFonts w:hint="eastAsia"/>
                      </w:rPr>
                      <w:t>项目</w:t>
                    </w:r>
                  </w:p>
                </w:tc>
              </w:sdtContent>
            </w:sdt>
            <w:sdt>
              <w:sdtPr>
                <w:tag w:val="_PLD_acf5bcbf929244268be56ad5d0f3ea18"/>
                <w:id w:val="298425869"/>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1FF3433F" w14:textId="77777777" w:rsidR="00C225F7" w:rsidRDefault="00C225F7" w:rsidP="0077721C">
                    <w:pPr>
                      <w:jc w:val="center"/>
                    </w:pPr>
                    <w:r>
                      <w:rPr>
                        <w:rFonts w:hint="eastAsia"/>
                      </w:rPr>
                      <w:t>本期发生额</w:t>
                    </w:r>
                  </w:p>
                </w:tc>
              </w:sdtContent>
            </w:sdt>
            <w:sdt>
              <w:sdtPr>
                <w:tag w:val="_PLD_d37d8a59d4d74c26ac22dc33983efa29"/>
                <w:id w:val="-1474373462"/>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52679510" w14:textId="77777777" w:rsidR="00C225F7" w:rsidRDefault="00C225F7" w:rsidP="0077721C">
                    <w:pPr>
                      <w:jc w:val="center"/>
                    </w:pPr>
                    <w:r>
                      <w:rPr>
                        <w:rFonts w:hint="eastAsia"/>
                      </w:rPr>
                      <w:t>上期发生额</w:t>
                    </w:r>
                  </w:p>
                </w:tc>
              </w:sdtContent>
            </w:sdt>
          </w:tr>
          <w:sdt>
            <w:sdtPr>
              <w:rPr>
                <w:rFonts w:hint="eastAsia"/>
              </w:rPr>
              <w:alias w:val="管理费用明细"/>
              <w:tag w:val="_GBC_1330575ab4a44e46920401d3d7599402"/>
              <w:id w:val="1255249483"/>
              <w:lock w:val="sdtLocked"/>
            </w:sdtPr>
            <w:sdtEndPr>
              <w:rPr>
                <w:rFonts w:asciiTheme="majorEastAsia" w:eastAsiaTheme="majorEastAsia" w:hAnsiTheme="majorEastAsia"/>
              </w:rPr>
            </w:sdtEndPr>
            <w:sdtContent>
              <w:tr w:rsidR="00C225F7" w14:paraId="1CFB1B04" w14:textId="77777777" w:rsidTr="0077721C">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AE2F265" w14:textId="77777777" w:rsidR="00C225F7" w:rsidRDefault="00C225F7" w:rsidP="0077721C">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F79C1F7"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9,724,784.28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D130031"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8,874,141.55</w:t>
                    </w:r>
                  </w:p>
                </w:tc>
              </w:tr>
            </w:sdtContent>
          </w:sdt>
          <w:sdt>
            <w:sdtPr>
              <w:rPr>
                <w:rFonts w:hint="eastAsia"/>
              </w:rPr>
              <w:alias w:val="管理费用明细"/>
              <w:tag w:val="_GBC_1330575ab4a44e46920401d3d7599402"/>
              <w:id w:val="752947922"/>
              <w:lock w:val="sdtLocked"/>
            </w:sdtPr>
            <w:sdtEndPr>
              <w:rPr>
                <w:rFonts w:asciiTheme="majorEastAsia" w:eastAsiaTheme="majorEastAsia" w:hAnsiTheme="majorEastAsia"/>
              </w:rPr>
            </w:sdtEndPr>
            <w:sdtContent>
              <w:tr w:rsidR="00C225F7" w14:paraId="6F22C026" w14:textId="77777777" w:rsidTr="0077721C">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848194E" w14:textId="77777777" w:rsidR="00C225F7" w:rsidRDefault="00C225F7" w:rsidP="0077721C">
                    <w:r>
                      <w:t>折旧及资产摊销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0FFAFA9"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3,472,250.17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C02B691"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2,140,313.55</w:t>
                    </w:r>
                  </w:p>
                </w:tc>
              </w:tr>
            </w:sdtContent>
          </w:sdt>
          <w:sdt>
            <w:sdtPr>
              <w:rPr>
                <w:rFonts w:hint="eastAsia"/>
              </w:rPr>
              <w:alias w:val="管理费用明细"/>
              <w:tag w:val="_GBC_1330575ab4a44e46920401d3d7599402"/>
              <w:id w:val="1565996207"/>
              <w:lock w:val="sdtLocked"/>
            </w:sdtPr>
            <w:sdtEndPr>
              <w:rPr>
                <w:rFonts w:asciiTheme="majorEastAsia" w:eastAsiaTheme="majorEastAsia" w:hAnsiTheme="majorEastAsia"/>
              </w:rPr>
            </w:sdtEndPr>
            <w:sdtContent>
              <w:tr w:rsidR="00C225F7" w14:paraId="7A54459E" w14:textId="77777777" w:rsidTr="0077721C">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3326C17" w14:textId="77777777" w:rsidR="00C225F7" w:rsidRDefault="00C225F7" w:rsidP="0077721C">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069729D"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252,242.44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85EDD15"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646,307.98</w:t>
                    </w:r>
                  </w:p>
                </w:tc>
              </w:tr>
            </w:sdtContent>
          </w:sdt>
          <w:sdt>
            <w:sdtPr>
              <w:rPr>
                <w:rFonts w:hint="eastAsia"/>
              </w:rPr>
              <w:alias w:val="管理费用明细"/>
              <w:tag w:val="_GBC_1330575ab4a44e46920401d3d7599402"/>
              <w:id w:val="1601755326"/>
              <w:lock w:val="sdtLocked"/>
            </w:sdtPr>
            <w:sdtEndPr>
              <w:rPr>
                <w:rFonts w:asciiTheme="majorEastAsia" w:eastAsiaTheme="majorEastAsia" w:hAnsiTheme="majorEastAsia"/>
              </w:rPr>
            </w:sdtEndPr>
            <w:sdtContent>
              <w:tr w:rsidR="00C225F7" w14:paraId="776BC8A4" w14:textId="77777777" w:rsidTr="0077721C">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DFFBA2F" w14:textId="77777777" w:rsidR="00C225F7" w:rsidRDefault="00C225F7" w:rsidP="0077721C">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6965340"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2,413,078.58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0047E3C"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2,664,936.94</w:t>
                    </w:r>
                  </w:p>
                </w:tc>
              </w:tr>
            </w:sdtContent>
          </w:sdt>
          <w:sdt>
            <w:sdtPr>
              <w:rPr>
                <w:rFonts w:hint="eastAsia"/>
              </w:rPr>
              <w:alias w:val="管理费用明细"/>
              <w:tag w:val="_GBC_1330575ab4a44e46920401d3d7599402"/>
              <w:id w:val="1669366503"/>
              <w:lock w:val="sdtLocked"/>
            </w:sdtPr>
            <w:sdtEndPr>
              <w:rPr>
                <w:rFonts w:asciiTheme="majorEastAsia" w:eastAsiaTheme="majorEastAsia" w:hAnsiTheme="majorEastAsia"/>
              </w:rPr>
            </w:sdtEndPr>
            <w:sdtContent>
              <w:tr w:rsidR="00C225F7" w14:paraId="07B5158B" w14:textId="77777777" w:rsidTr="0077721C">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CFD3DBA" w14:textId="77777777" w:rsidR="00C225F7" w:rsidRDefault="00C225F7" w:rsidP="0077721C">
                    <w: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A35F60B"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929,069.71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32CC603"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807,807.98</w:t>
                    </w:r>
                  </w:p>
                </w:tc>
              </w:tr>
            </w:sdtContent>
          </w:sdt>
          <w:sdt>
            <w:sdtPr>
              <w:rPr>
                <w:rFonts w:hint="eastAsia"/>
              </w:rPr>
              <w:alias w:val="管理费用明细"/>
              <w:tag w:val="_GBC_1330575ab4a44e46920401d3d7599402"/>
              <w:id w:val="701131160"/>
              <w:lock w:val="sdtLocked"/>
            </w:sdtPr>
            <w:sdtEndPr>
              <w:rPr>
                <w:rFonts w:asciiTheme="majorEastAsia" w:eastAsiaTheme="majorEastAsia" w:hAnsiTheme="majorEastAsia"/>
              </w:rPr>
            </w:sdtEndPr>
            <w:sdtContent>
              <w:tr w:rsidR="00C225F7" w14:paraId="0F3B5FE1" w14:textId="77777777" w:rsidTr="0077721C">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9082EAB" w14:textId="77777777" w:rsidR="00C225F7" w:rsidRDefault="00C225F7" w:rsidP="0077721C">
                    <w:r>
                      <w:t>中介机构费、咨询费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9F3204D"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5,582,194.56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F2AFD11"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7,637,476.83</w:t>
                    </w:r>
                  </w:p>
                </w:tc>
              </w:tr>
            </w:sdtContent>
          </w:sdt>
          <w:sdt>
            <w:sdtPr>
              <w:rPr>
                <w:rFonts w:hint="eastAsia"/>
              </w:rPr>
              <w:alias w:val="管理费用明细"/>
              <w:tag w:val="_GBC_1330575ab4a44e46920401d3d7599402"/>
              <w:id w:val="875197637"/>
              <w:lock w:val="sdtLocked"/>
            </w:sdtPr>
            <w:sdtEndPr>
              <w:rPr>
                <w:rFonts w:asciiTheme="majorEastAsia" w:eastAsiaTheme="majorEastAsia" w:hAnsiTheme="majorEastAsia"/>
              </w:rPr>
            </w:sdtEndPr>
            <w:sdtContent>
              <w:tr w:rsidR="00C225F7" w14:paraId="0267B6FE" w14:textId="77777777" w:rsidTr="0077721C">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3D9E106" w14:textId="77777777" w:rsidR="00C225F7" w:rsidRDefault="00C225F7" w:rsidP="0077721C">
                    <w:r>
                      <w:t>其他费用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89A9C6B"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2,262,075.24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E6F644D"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1,851,013.21</w:t>
                    </w:r>
                  </w:p>
                </w:tc>
              </w:tr>
            </w:sdtContent>
          </w:sdt>
          <w:tr w:rsidR="00C225F7" w14:paraId="6E7F46BF" w14:textId="77777777" w:rsidTr="0077721C">
            <w:sdt>
              <w:sdtPr>
                <w:tag w:val="_PLD_a1574943c0c74f868555494c72b6afa6"/>
                <w:id w:val="381596840"/>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5FE3D9A8" w14:textId="77777777" w:rsidR="00C225F7" w:rsidRDefault="00C225F7" w:rsidP="0077721C">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14:paraId="4321E264"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24,635,694.98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5F6F770"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24,621,998.04</w:t>
                </w:r>
              </w:p>
            </w:tc>
          </w:tr>
        </w:tbl>
        <w:p w14:paraId="38294767" w14:textId="77777777" w:rsidR="00715D94" w:rsidRDefault="009468AC"/>
      </w:sdtContent>
    </w:sdt>
    <w:bookmarkStart w:id="110" w:name="_Hlk10538261" w:displacedByCustomXml="next"/>
    <w:sdt>
      <w:sdtPr>
        <w:rPr>
          <w:rFonts w:ascii="宋体" w:hAnsi="宋体" w:cs="宋体" w:hint="eastAsia"/>
          <w:b w:val="0"/>
          <w:bCs w:val="0"/>
          <w:kern w:val="0"/>
          <w:sz w:val="24"/>
          <w:szCs w:val="21"/>
        </w:rPr>
        <w:alias w:val="模块:研发费用"/>
        <w:tag w:val="_SEC_5070ecc0a0324b189a4ec7d6e218c5d7"/>
        <w:id w:val="1485280042"/>
        <w:lock w:val="sdtLocked"/>
        <w:placeholder>
          <w:docPart w:val="GBC22222222222222222222222222222"/>
        </w:placeholder>
      </w:sdtPr>
      <w:sdtEndPr>
        <w:rPr>
          <w:rFonts w:asciiTheme="minorHAnsi" w:hAnsiTheme="minorHAnsi" w:cstheme="minorBidi" w:hint="default"/>
          <w:kern w:val="2"/>
          <w:sz w:val="21"/>
        </w:rPr>
      </w:sdtEndPr>
      <w:sdtContent>
        <w:p w14:paraId="22A513F6" w14:textId="77777777" w:rsidR="001814CF" w:rsidRDefault="00147735">
          <w:pPr>
            <w:pStyle w:val="3"/>
            <w:numPr>
              <w:ilvl w:val="0"/>
              <w:numId w:val="21"/>
            </w:numPr>
            <w:tabs>
              <w:tab w:val="left" w:pos="504"/>
            </w:tabs>
            <w:rPr>
              <w:szCs w:val="21"/>
            </w:rPr>
          </w:pPr>
          <w:r>
            <w:rPr>
              <w:rFonts w:hint="eastAsia"/>
              <w:szCs w:val="21"/>
            </w:rPr>
            <w:t>研发费用</w:t>
          </w:r>
        </w:p>
        <w:sdt>
          <w:sdtPr>
            <w:rPr>
              <w:szCs w:val="21"/>
            </w:rPr>
            <w:alias w:val="是否适用：研发费用[双击切换]"/>
            <w:tag w:val="_GBC_48b4a6beb6f54c3ba7c01af3727337bb"/>
            <w:id w:val="1376120347"/>
            <w:lock w:val="sdtContentLocked"/>
            <w:placeholder>
              <w:docPart w:val="GBC22222222222222222222222222222"/>
            </w:placeholder>
          </w:sdtPr>
          <w:sdtEndPr/>
          <w:sdtContent>
            <w:p w14:paraId="31FB7A2B" w14:textId="77777777" w:rsidR="001814CF" w:rsidRDefault="00147735">
              <w:pPr>
                <w:rPr>
                  <w:szCs w:val="21"/>
                </w:rPr>
              </w:pPr>
              <w:r>
                <w:rPr>
                  <w:szCs w:val="21"/>
                </w:rPr>
                <w:fldChar w:fldCharType="begin"/>
              </w:r>
              <w:r w:rsidR="00715D94">
                <w:rPr>
                  <w:szCs w:val="21"/>
                </w:rPr>
                <w:instrText xml:space="preserve"> MACROBUTTON  SnrToggleCheckbox √</w:instrText>
              </w:r>
              <w:r w:rsidR="00715D94">
                <w:rPr>
                  <w:szCs w:val="21"/>
                </w:rPr>
                <w:instrText>适用</w:instrText>
              </w:r>
              <w:r w:rsidR="00715D94">
                <w:rPr>
                  <w:szCs w:val="21"/>
                </w:rPr>
                <w:instrText xml:space="preserve"> </w:instrText>
              </w:r>
              <w:r>
                <w:rPr>
                  <w:szCs w:val="21"/>
                </w:rPr>
                <w:fldChar w:fldCharType="end"/>
              </w:r>
              <w:r>
                <w:rPr>
                  <w:szCs w:val="21"/>
                </w:rPr>
                <w:fldChar w:fldCharType="begin"/>
              </w:r>
              <w:r w:rsidR="00715D94">
                <w:rPr>
                  <w:szCs w:val="21"/>
                </w:rPr>
                <w:instrText xml:space="preserve"> MACROBUTTON  SnrToggleCheckbox □</w:instrText>
              </w:r>
              <w:r w:rsidR="00715D94">
                <w:rPr>
                  <w:szCs w:val="21"/>
                </w:rPr>
                <w:instrText>不适用</w:instrText>
              </w:r>
              <w:r w:rsidR="00715D94">
                <w:rPr>
                  <w:szCs w:val="21"/>
                </w:rPr>
                <w:instrText xml:space="preserve"> </w:instrText>
              </w:r>
              <w:r>
                <w:rPr>
                  <w:szCs w:val="21"/>
                </w:rPr>
                <w:fldChar w:fldCharType="end"/>
              </w:r>
            </w:p>
          </w:sdtContent>
        </w:sdt>
        <w:p w14:paraId="178A8722" w14:textId="77777777" w:rsidR="001814CF" w:rsidRDefault="00147735">
          <w:pPr>
            <w:pStyle w:val="a9"/>
            <w:ind w:left="420" w:firstLineChars="0" w:firstLine="0"/>
            <w:jc w:val="right"/>
            <w:rPr>
              <w:szCs w:val="21"/>
            </w:rPr>
          </w:pPr>
          <w:r>
            <w:rPr>
              <w:rFonts w:hint="eastAsia"/>
              <w:szCs w:val="21"/>
            </w:rPr>
            <w:t>单位：</w:t>
          </w:r>
          <w:sdt>
            <w:sdtPr>
              <w:rPr>
                <w:rFonts w:hint="eastAsia"/>
                <w:szCs w:val="21"/>
              </w:rPr>
              <w:alias w:val="单位：研发费用"/>
              <w:tag w:val="_GBC_a0292321d82f46b8823ab163b1084fea"/>
              <w:id w:val="-8870315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研发费用"/>
              <w:tag w:val="_GBC_a0b2b92cacc24641a2d69fc025b920ea"/>
              <w:id w:val="2141839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1"/>
            <w:gridCol w:w="2705"/>
            <w:gridCol w:w="2534"/>
          </w:tblGrid>
          <w:tr w:rsidR="00715D94" w14:paraId="605EA212" w14:textId="77777777" w:rsidTr="00715D94">
            <w:sdt>
              <w:sdtPr>
                <w:tag w:val="_PLD_878c2bf88dff43e8bf48fe187921cf85"/>
                <w:id w:val="1156419579"/>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386EF014" w14:textId="77777777" w:rsidR="00715D94" w:rsidRDefault="00715D94" w:rsidP="00715D94">
                    <w:pPr>
                      <w:jc w:val="center"/>
                      <w:rPr>
                        <w:szCs w:val="21"/>
                      </w:rPr>
                    </w:pPr>
                    <w:r>
                      <w:rPr>
                        <w:rFonts w:hint="eastAsia"/>
                        <w:szCs w:val="21"/>
                      </w:rPr>
                      <w:t>项目</w:t>
                    </w:r>
                  </w:p>
                </w:tc>
              </w:sdtContent>
            </w:sdt>
            <w:sdt>
              <w:sdtPr>
                <w:tag w:val="_PLD_043e1c3ae76a497c9be9c1eef3db33c6"/>
                <w:id w:val="-480155996"/>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12FD091C" w14:textId="77777777" w:rsidR="00715D94" w:rsidRDefault="00715D94" w:rsidP="00715D94">
                    <w:pPr>
                      <w:jc w:val="center"/>
                      <w:rPr>
                        <w:szCs w:val="21"/>
                      </w:rPr>
                    </w:pPr>
                    <w:r>
                      <w:rPr>
                        <w:rFonts w:hint="eastAsia"/>
                        <w:szCs w:val="21"/>
                      </w:rPr>
                      <w:t>本期发生额</w:t>
                    </w:r>
                  </w:p>
                </w:tc>
              </w:sdtContent>
            </w:sdt>
            <w:sdt>
              <w:sdtPr>
                <w:tag w:val="_PLD_d0588c88282b4dae9e42d7ffd38d27c6"/>
                <w:id w:val="-136195358"/>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1053227C" w14:textId="77777777" w:rsidR="00715D94" w:rsidRDefault="00715D94" w:rsidP="00715D94">
                    <w:pPr>
                      <w:jc w:val="center"/>
                      <w:rPr>
                        <w:szCs w:val="21"/>
                      </w:rPr>
                    </w:pPr>
                    <w:r>
                      <w:rPr>
                        <w:rFonts w:hint="eastAsia"/>
                        <w:szCs w:val="21"/>
                      </w:rPr>
                      <w:t>上期发生额</w:t>
                    </w:r>
                  </w:p>
                </w:tc>
              </w:sdtContent>
            </w:sdt>
          </w:tr>
          <w:sdt>
            <w:sdtPr>
              <w:rPr>
                <w:szCs w:val="21"/>
              </w:rPr>
              <w:alias w:val="研发费用明细"/>
              <w:tag w:val="_TUP_78c47ce77ce942a2a4c5b824fc4daeaa"/>
              <w:id w:val="-2100088096"/>
              <w:lock w:val="sdtLocked"/>
            </w:sdtPr>
            <w:sdtEndPr>
              <w:rPr>
                <w:rFonts w:asciiTheme="majorEastAsia" w:eastAsiaTheme="majorEastAsia" w:hAnsiTheme="majorEastAsia"/>
              </w:rPr>
            </w:sdtEndPr>
            <w:sdtContent>
              <w:tr w:rsidR="00715D94" w14:paraId="5CF5DBE1" w14:textId="77777777" w:rsidTr="00715D9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97C8121" w14:textId="77777777" w:rsidR="00715D94" w:rsidRDefault="00715D94" w:rsidP="00715D94">
                    <w:pPr>
                      <w:rPr>
                        <w:szCs w:val="21"/>
                      </w:rPr>
                    </w:pPr>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8729ABE"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1,102,990.58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FA73700"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1,217,975.09</w:t>
                    </w:r>
                  </w:p>
                </w:tc>
              </w:tr>
            </w:sdtContent>
          </w:sdt>
          <w:sdt>
            <w:sdtPr>
              <w:rPr>
                <w:szCs w:val="21"/>
              </w:rPr>
              <w:alias w:val="研发费用明细"/>
              <w:tag w:val="_TUP_78c47ce77ce942a2a4c5b824fc4daeaa"/>
              <w:id w:val="10267282"/>
              <w:lock w:val="sdtLocked"/>
            </w:sdtPr>
            <w:sdtEndPr>
              <w:rPr>
                <w:rFonts w:asciiTheme="majorEastAsia" w:eastAsiaTheme="majorEastAsia" w:hAnsiTheme="majorEastAsia"/>
              </w:rPr>
            </w:sdtEndPr>
            <w:sdtContent>
              <w:tr w:rsidR="00715D94" w14:paraId="0B18A7EA" w14:textId="77777777" w:rsidTr="00715D9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F01419E" w14:textId="77777777" w:rsidR="00715D94" w:rsidRDefault="00715D94" w:rsidP="00715D94">
                    <w:pPr>
                      <w:rPr>
                        <w:szCs w:val="21"/>
                      </w:rPr>
                    </w:pPr>
                    <w:r>
                      <w:t>折旧及资产摊销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E3F4667"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389,605.08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C7CCEDB"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614,916.01</w:t>
                    </w:r>
                  </w:p>
                </w:tc>
              </w:tr>
            </w:sdtContent>
          </w:sdt>
          <w:sdt>
            <w:sdtPr>
              <w:rPr>
                <w:szCs w:val="21"/>
              </w:rPr>
              <w:alias w:val="研发费用明细"/>
              <w:tag w:val="_TUP_78c47ce77ce942a2a4c5b824fc4daeaa"/>
              <w:id w:val="203451053"/>
              <w:lock w:val="sdtLocked"/>
            </w:sdtPr>
            <w:sdtEndPr>
              <w:rPr>
                <w:rFonts w:asciiTheme="majorEastAsia" w:eastAsiaTheme="majorEastAsia" w:hAnsiTheme="majorEastAsia"/>
              </w:rPr>
            </w:sdtEndPr>
            <w:sdtContent>
              <w:tr w:rsidR="00715D94" w14:paraId="4D62B8D6" w14:textId="77777777" w:rsidTr="00715D9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BEE7554" w14:textId="77777777" w:rsidR="00715D94" w:rsidRDefault="00715D94" w:rsidP="00715D94">
                    <w:pPr>
                      <w:rPr>
                        <w:szCs w:val="21"/>
                      </w:rPr>
                    </w:pPr>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617EFA2"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29,349.92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F50E4B5"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82,990.33</w:t>
                    </w:r>
                  </w:p>
                </w:tc>
              </w:tr>
            </w:sdtContent>
          </w:sdt>
          <w:sdt>
            <w:sdtPr>
              <w:rPr>
                <w:szCs w:val="21"/>
              </w:rPr>
              <w:alias w:val="研发费用明细"/>
              <w:tag w:val="_TUP_78c47ce77ce942a2a4c5b824fc4daeaa"/>
              <w:id w:val="-842403048"/>
              <w:lock w:val="sdtLocked"/>
            </w:sdtPr>
            <w:sdtEndPr>
              <w:rPr>
                <w:rFonts w:asciiTheme="majorEastAsia" w:eastAsiaTheme="majorEastAsia" w:hAnsiTheme="majorEastAsia"/>
              </w:rPr>
            </w:sdtEndPr>
            <w:sdtContent>
              <w:tr w:rsidR="00715D94" w14:paraId="21AD4695" w14:textId="77777777" w:rsidTr="00715D9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F59D5B6" w14:textId="77777777" w:rsidR="00715D94" w:rsidRDefault="00715D94" w:rsidP="00715D94">
                    <w:pPr>
                      <w:rPr>
                        <w:szCs w:val="21"/>
                      </w:rPr>
                    </w:pPr>
                    <w:r>
                      <w:t>材料费用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4689D82"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8,664.43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C6F3768"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21,216.96</w:t>
                    </w:r>
                  </w:p>
                </w:tc>
              </w:tr>
            </w:sdtContent>
          </w:sdt>
          <w:sdt>
            <w:sdtPr>
              <w:rPr>
                <w:szCs w:val="21"/>
              </w:rPr>
              <w:alias w:val="研发费用明细"/>
              <w:tag w:val="_TUP_78c47ce77ce942a2a4c5b824fc4daeaa"/>
              <w:id w:val="1336037312"/>
              <w:lock w:val="sdtLocked"/>
            </w:sdtPr>
            <w:sdtEndPr>
              <w:rPr>
                <w:rFonts w:asciiTheme="majorEastAsia" w:eastAsiaTheme="majorEastAsia" w:hAnsiTheme="majorEastAsia"/>
              </w:rPr>
            </w:sdtEndPr>
            <w:sdtContent>
              <w:tr w:rsidR="00715D94" w14:paraId="7BF9AB04" w14:textId="77777777" w:rsidTr="00715D9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F7985A5" w14:textId="3749A852" w:rsidR="00715D94" w:rsidRDefault="007E4D9A" w:rsidP="007E4D9A">
                    <w:pPr>
                      <w:rPr>
                        <w:szCs w:val="21"/>
                      </w:rPr>
                    </w:pPr>
                    <w:r>
                      <w:rPr>
                        <w:rFonts w:hint="eastAsia"/>
                        <w:szCs w:val="21"/>
                      </w:rPr>
                      <w:t>其他费用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408B14E"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1,458,930.89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C86D72D"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2,331,618.10</w:t>
                    </w:r>
                  </w:p>
                </w:tc>
              </w:tr>
            </w:sdtContent>
          </w:sdt>
          <w:tr w:rsidR="00715D94" w14:paraId="68129F8E" w14:textId="77777777" w:rsidTr="00715D94">
            <w:sdt>
              <w:sdtPr>
                <w:tag w:val="_PLD_5a23b545f4d04be78e814a8fcf71e521"/>
                <w:id w:val="-755281494"/>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422B835" w14:textId="77777777" w:rsidR="00715D94" w:rsidRDefault="00715D94" w:rsidP="00715D94">
                    <w:pPr>
                      <w:jc w:val="center"/>
                      <w:rPr>
                        <w:szCs w:val="21"/>
                      </w:rPr>
                    </w:pPr>
                    <w:r>
                      <w:rPr>
                        <w:rFonts w:hint="eastAsia"/>
                        <w:szCs w:val="21"/>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14:paraId="3301978E"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2,989,540.90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F1FF54E" w14:textId="77777777" w:rsidR="00715D94" w:rsidRPr="00775956" w:rsidRDefault="00715D94" w:rsidP="00715D94">
                <w:pPr>
                  <w:jc w:val="right"/>
                  <w:rPr>
                    <w:rFonts w:asciiTheme="majorEastAsia" w:eastAsiaTheme="majorEastAsia" w:hAnsiTheme="majorEastAsia"/>
                    <w:szCs w:val="21"/>
                  </w:rPr>
                </w:pPr>
                <w:r w:rsidRPr="00775956">
                  <w:rPr>
                    <w:rFonts w:asciiTheme="majorEastAsia" w:eastAsiaTheme="majorEastAsia" w:hAnsiTheme="majorEastAsia"/>
                  </w:rPr>
                  <w:t>4,268,716.49</w:t>
                </w:r>
              </w:p>
            </w:tc>
          </w:tr>
        </w:tbl>
        <w:p w14:paraId="2D7FEBD8" w14:textId="77777777" w:rsidR="001814CF" w:rsidRDefault="009468AC">
          <w:pPr>
            <w:rPr>
              <w:szCs w:val="21"/>
            </w:rPr>
          </w:pPr>
        </w:p>
      </w:sdtContent>
    </w:sdt>
    <w:bookmarkEnd w:id="110" w:displacedByCustomXml="prev"/>
    <w:sdt>
      <w:sdtPr>
        <w:rPr>
          <w:rFonts w:ascii="宋体" w:hAnsi="宋体" w:cs="宋体" w:hint="eastAsia"/>
          <w:b w:val="0"/>
          <w:bCs w:val="0"/>
          <w:kern w:val="0"/>
          <w:sz w:val="24"/>
          <w:szCs w:val="21"/>
        </w:rPr>
        <w:alias w:val="模块:财务费用"/>
        <w:tag w:val="_GBC_aeeadad5456b4097a79668e5a1cadb17"/>
        <w:id w:val="859163563"/>
        <w:lock w:val="sdtLocked"/>
        <w:placeholder>
          <w:docPart w:val="GBC22222222222222222222222222222"/>
        </w:placeholder>
      </w:sdtPr>
      <w:sdtEndPr>
        <w:rPr>
          <w:rFonts w:asciiTheme="minorHAnsi" w:hAnsiTheme="minorHAnsi" w:cstheme="minorBidi"/>
          <w:kern w:val="2"/>
          <w:sz w:val="21"/>
        </w:rPr>
      </w:sdtEndPr>
      <w:sdtContent>
        <w:p w14:paraId="1F878E78" w14:textId="77777777" w:rsidR="001814CF" w:rsidRDefault="00147735">
          <w:pPr>
            <w:pStyle w:val="3"/>
            <w:numPr>
              <w:ilvl w:val="0"/>
              <w:numId w:val="21"/>
            </w:numPr>
            <w:tabs>
              <w:tab w:val="left" w:pos="504"/>
            </w:tabs>
            <w:rPr>
              <w:szCs w:val="21"/>
            </w:rPr>
          </w:pPr>
          <w:r>
            <w:rPr>
              <w:rFonts w:hint="eastAsia"/>
              <w:szCs w:val="21"/>
            </w:rPr>
            <w:t>财务费用</w:t>
          </w:r>
        </w:p>
        <w:sdt>
          <w:sdtPr>
            <w:alias w:val="是否适用：财务费用[双击切换]"/>
            <w:tag w:val="_GBC_699d8bdb2f1f4504a0ea4ccbc8889cfa"/>
            <w:id w:val="56518006"/>
            <w:lock w:val="sdtContentLocked"/>
            <w:placeholder>
              <w:docPart w:val="GBC22222222222222222222222222222"/>
            </w:placeholder>
          </w:sdtPr>
          <w:sdtEndPr/>
          <w:sdtContent>
            <w:p w14:paraId="2E7152A2" w14:textId="77777777" w:rsidR="001814CF" w:rsidRDefault="00147735">
              <w:r>
                <w:fldChar w:fldCharType="begin"/>
              </w:r>
              <w:r w:rsidR="00715D94">
                <w:instrText xml:space="preserve"> MACROBUTTON  SnrToggleCheckbox √</w:instrText>
              </w:r>
              <w:r w:rsidR="00715D94">
                <w:instrText>适用</w:instrText>
              </w:r>
              <w:r w:rsidR="00715D94">
                <w:instrText xml:space="preserve"> </w:instrText>
              </w:r>
              <w:r>
                <w:fldChar w:fldCharType="end"/>
              </w:r>
              <w:r>
                <w:fldChar w:fldCharType="begin"/>
              </w:r>
              <w:r w:rsidR="00715D94">
                <w:instrText xml:space="preserve"> MACROBUTTON  SnrToggleCheckbox □</w:instrText>
              </w:r>
              <w:r w:rsidR="00715D94">
                <w:instrText>不适用</w:instrText>
              </w:r>
              <w:r w:rsidR="00715D94">
                <w:instrText xml:space="preserve"> </w:instrText>
              </w:r>
              <w:r>
                <w:fldChar w:fldCharType="end"/>
              </w:r>
            </w:p>
          </w:sdtContent>
        </w:sdt>
        <w:p w14:paraId="4C7BDDCD" w14:textId="77777777" w:rsidR="001814CF" w:rsidRDefault="00147735">
          <w:pPr>
            <w:jc w:val="right"/>
          </w:pPr>
          <w:r>
            <w:rPr>
              <w:rFonts w:hint="eastAsia"/>
            </w:rPr>
            <w:t>单位：</w:t>
          </w:r>
          <w:sdt>
            <w:sdtPr>
              <w:rPr>
                <w:rFonts w:hint="eastAsia"/>
              </w:rPr>
              <w:alias w:val="单位：财务费用"/>
              <w:tag w:val="_GBC_eb9e02dce68144759561a3427fb3099a"/>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财务费用"/>
              <w:tag w:val="_GBC_8e992a76854b4bd0a3f5cd49b31a4604"/>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1"/>
            <w:gridCol w:w="2705"/>
            <w:gridCol w:w="2534"/>
          </w:tblGrid>
          <w:tr w:rsidR="00C225F7" w14:paraId="149A80B5" w14:textId="77777777" w:rsidTr="0077721C">
            <w:sdt>
              <w:sdtPr>
                <w:tag w:val="_PLD_c57c227174f044c4bfa2c0fda1e37156"/>
                <w:id w:val="1375349130"/>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1B71CFF2" w14:textId="77777777" w:rsidR="00C225F7" w:rsidRDefault="00C225F7" w:rsidP="0077721C">
                    <w:pPr>
                      <w:jc w:val="center"/>
                    </w:pPr>
                    <w:r>
                      <w:rPr>
                        <w:rFonts w:hint="eastAsia"/>
                      </w:rPr>
                      <w:t>项目</w:t>
                    </w:r>
                  </w:p>
                </w:tc>
              </w:sdtContent>
            </w:sdt>
            <w:sdt>
              <w:sdtPr>
                <w:tag w:val="_PLD_d7b23aa0bcb6433894875c858270ab7f"/>
                <w:id w:val="-677571694"/>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78433481" w14:textId="77777777" w:rsidR="00C225F7" w:rsidRDefault="00C225F7" w:rsidP="0077721C">
                    <w:pPr>
                      <w:jc w:val="center"/>
                    </w:pPr>
                    <w:r>
                      <w:rPr>
                        <w:rFonts w:hint="eastAsia"/>
                      </w:rPr>
                      <w:t>本期发生额</w:t>
                    </w:r>
                  </w:p>
                </w:tc>
              </w:sdtContent>
            </w:sdt>
            <w:sdt>
              <w:sdtPr>
                <w:tag w:val="_PLD_d79245f93e3d475b953b3e44bb1c6425"/>
                <w:id w:val="556363837"/>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45421E8A" w14:textId="77777777" w:rsidR="00C225F7" w:rsidRDefault="00C225F7" w:rsidP="0077721C">
                    <w:pPr>
                      <w:jc w:val="center"/>
                    </w:pPr>
                    <w:r>
                      <w:rPr>
                        <w:rFonts w:hint="eastAsia"/>
                      </w:rPr>
                      <w:t>上期发生额</w:t>
                    </w:r>
                  </w:p>
                </w:tc>
              </w:sdtContent>
            </w:sdt>
          </w:tr>
          <w:sdt>
            <w:sdtPr>
              <w:rPr>
                <w:rFonts w:hint="eastAsia"/>
              </w:rPr>
              <w:alias w:val="财务费用明细"/>
              <w:tag w:val="_GBC_6315cf92135646dfa5694359777c36b0"/>
              <w:id w:val="549964873"/>
              <w:lock w:val="sdtLocked"/>
            </w:sdtPr>
            <w:sdtEndPr>
              <w:rPr>
                <w:rFonts w:asciiTheme="majorEastAsia" w:eastAsiaTheme="majorEastAsia" w:hAnsiTheme="majorEastAsia"/>
              </w:rPr>
            </w:sdtEndPr>
            <w:sdtContent>
              <w:tr w:rsidR="00C225F7" w14:paraId="2159983C" w14:textId="77777777" w:rsidTr="0077721C">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6485ACD" w14:textId="77777777" w:rsidR="00C225F7" w:rsidRDefault="00C225F7" w:rsidP="0077721C">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0D0230C"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750,354.03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BDD3C27"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694,549.97</w:t>
                    </w:r>
                  </w:p>
                </w:tc>
              </w:tr>
            </w:sdtContent>
          </w:sdt>
          <w:sdt>
            <w:sdtPr>
              <w:rPr>
                <w:rFonts w:hint="eastAsia"/>
              </w:rPr>
              <w:alias w:val="财务费用明细"/>
              <w:tag w:val="_GBC_6315cf92135646dfa5694359777c36b0"/>
              <w:id w:val="2066221440"/>
              <w:lock w:val="sdtLocked"/>
            </w:sdtPr>
            <w:sdtEndPr>
              <w:rPr>
                <w:rFonts w:asciiTheme="majorEastAsia" w:eastAsiaTheme="majorEastAsia" w:hAnsiTheme="majorEastAsia"/>
              </w:rPr>
            </w:sdtEndPr>
            <w:sdtContent>
              <w:tr w:rsidR="00C225F7" w14:paraId="6089BFAE" w14:textId="77777777" w:rsidTr="0077721C">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531F737" w14:textId="77777777" w:rsidR="00C225F7" w:rsidRDefault="00C225F7" w:rsidP="0077721C">
                    <w:r>
                      <w:t>减</w:t>
                    </w:r>
                    <w:r>
                      <w:t>:</w:t>
                    </w:r>
                    <w:r>
                      <w:t>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8E59C0B"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-10,060,139.87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BA0527F"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-4,730,293.59</w:t>
                    </w:r>
                  </w:p>
                </w:tc>
              </w:tr>
            </w:sdtContent>
          </w:sdt>
          <w:sdt>
            <w:sdtPr>
              <w:rPr>
                <w:rFonts w:hint="eastAsia"/>
              </w:rPr>
              <w:alias w:val="财务费用明细"/>
              <w:tag w:val="_GBC_6315cf92135646dfa5694359777c36b0"/>
              <w:id w:val="-1326116674"/>
              <w:lock w:val="sdtLocked"/>
            </w:sdtPr>
            <w:sdtEndPr>
              <w:rPr>
                <w:rFonts w:asciiTheme="majorEastAsia" w:eastAsiaTheme="majorEastAsia" w:hAnsiTheme="majorEastAsia"/>
              </w:rPr>
            </w:sdtEndPr>
            <w:sdtContent>
              <w:tr w:rsidR="00C225F7" w14:paraId="10688DD9" w14:textId="77777777" w:rsidTr="0077721C">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F8B657B" w14:textId="77777777" w:rsidR="00C225F7" w:rsidRDefault="00C225F7" w:rsidP="0077721C">
                    <w:r>
                      <w:t>汇兑损失</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1C0EF68"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556,843.86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1AD4CD0"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1,650,531.43</w:t>
                    </w:r>
                  </w:p>
                </w:tc>
              </w:tr>
            </w:sdtContent>
          </w:sdt>
          <w:sdt>
            <w:sdtPr>
              <w:rPr>
                <w:rFonts w:hint="eastAsia"/>
              </w:rPr>
              <w:alias w:val="财务费用明细"/>
              <w:tag w:val="_GBC_6315cf92135646dfa5694359777c36b0"/>
              <w:id w:val="-1934805516"/>
              <w:lock w:val="sdtLocked"/>
            </w:sdtPr>
            <w:sdtEndPr>
              <w:rPr>
                <w:rFonts w:asciiTheme="majorEastAsia" w:eastAsiaTheme="majorEastAsia" w:hAnsiTheme="majorEastAsia"/>
              </w:rPr>
            </w:sdtEndPr>
            <w:sdtContent>
              <w:tr w:rsidR="00C225F7" w14:paraId="6514F18E" w14:textId="77777777" w:rsidTr="0077721C">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6167FD9" w14:textId="77777777" w:rsidR="00C225F7" w:rsidRDefault="00C225F7" w:rsidP="0077721C">
                    <w:r>
                      <w:t>减</w:t>
                    </w:r>
                    <w:r>
                      <w:t>:</w:t>
                    </w:r>
                    <w:r>
                      <w:t>汇兑收益</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8335C47" w14:textId="3A4DC371" w:rsidR="00C225F7" w:rsidRPr="00775956" w:rsidRDefault="00C225F7" w:rsidP="0077721C">
                    <w:pPr>
                      <w:jc w:val="right"/>
                      <w:rPr>
                        <w:rFonts w:asciiTheme="majorEastAsia" w:eastAsiaTheme="majorEastAsia" w:hAnsiTheme="majorEastAsia"/>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56815B0" w14:textId="26C277C5" w:rsidR="00C225F7" w:rsidRPr="00775956" w:rsidRDefault="00C225F7" w:rsidP="0077721C">
                    <w:pPr>
                      <w:jc w:val="right"/>
                      <w:rPr>
                        <w:rFonts w:asciiTheme="majorEastAsia" w:eastAsiaTheme="majorEastAsia" w:hAnsiTheme="majorEastAsia"/>
                      </w:rPr>
                    </w:pPr>
                  </w:p>
                </w:tc>
              </w:tr>
            </w:sdtContent>
          </w:sdt>
          <w:sdt>
            <w:sdtPr>
              <w:rPr>
                <w:rFonts w:hint="eastAsia"/>
              </w:rPr>
              <w:alias w:val="财务费用明细"/>
              <w:tag w:val="_GBC_6315cf92135646dfa5694359777c36b0"/>
              <w:id w:val="305822540"/>
              <w:lock w:val="sdtLocked"/>
            </w:sdtPr>
            <w:sdtEndPr>
              <w:rPr>
                <w:rFonts w:asciiTheme="majorEastAsia" w:eastAsiaTheme="majorEastAsia" w:hAnsiTheme="majorEastAsia"/>
              </w:rPr>
            </w:sdtEndPr>
            <w:sdtContent>
              <w:tr w:rsidR="00C225F7" w14:paraId="4DC39C35" w14:textId="77777777" w:rsidTr="0077721C">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F83AEA6" w14:textId="77777777" w:rsidR="00C225F7" w:rsidRDefault="00C225F7" w:rsidP="0077721C">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9CFFCE2"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78,654.31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B253734"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49,707.12</w:t>
                    </w:r>
                  </w:p>
                </w:tc>
              </w:tr>
            </w:sdtContent>
          </w:sdt>
          <w:tr w:rsidR="00C225F7" w14:paraId="77A66905" w14:textId="77777777" w:rsidTr="0077721C">
            <w:sdt>
              <w:sdtPr>
                <w:tag w:val="_PLD_27965316bcaf4972b01a6dd60323d7f4"/>
                <w:id w:val="1669592234"/>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644C80AF" w14:textId="77777777" w:rsidR="00C225F7" w:rsidRDefault="00C225F7" w:rsidP="0077721C">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14:paraId="65F194D6"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-8,674,287.67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FE7B8B8" w14:textId="77777777" w:rsidR="00C225F7" w:rsidRPr="00775956" w:rsidRDefault="00C225F7" w:rsidP="0077721C">
                <w:pPr>
                  <w:jc w:val="right"/>
                  <w:rPr>
                    <w:rFonts w:asciiTheme="majorEastAsia" w:eastAsiaTheme="majorEastAsia" w:hAnsiTheme="majorEastAsia"/>
                  </w:rPr>
                </w:pPr>
                <w:r w:rsidRPr="00775956">
                  <w:rPr>
                    <w:rFonts w:asciiTheme="majorEastAsia" w:eastAsiaTheme="majorEastAsia" w:hAnsiTheme="majorEastAsia"/>
                  </w:rPr>
                  <w:t>-2,335,505.07</w:t>
                </w:r>
              </w:p>
            </w:tc>
          </w:tr>
        </w:tbl>
        <w:p w14:paraId="3FDF8EA5" w14:textId="77777777" w:rsidR="00715D94" w:rsidRDefault="009468AC"/>
      </w:sdtContent>
    </w:sdt>
    <w:sdt>
      <w:sdtPr>
        <w:rPr>
          <w:rFonts w:ascii="宋体" w:hAnsi="宋体" w:cs="宋体" w:hint="eastAsia"/>
          <w:b w:val="0"/>
          <w:bCs w:val="0"/>
          <w:kern w:val="0"/>
          <w:sz w:val="24"/>
          <w:szCs w:val="24"/>
        </w:rPr>
        <w:alias w:val="模块:其他收益"/>
        <w:tag w:val="_SEC_b7dd1353107541ffa3a1d66fbb85a037"/>
        <w:id w:val="-1639944819"/>
        <w:lock w:val="sdtLocked"/>
        <w:placeholder>
          <w:docPart w:val="GBC22222222222222222222222222222"/>
        </w:placeholder>
      </w:sdtPr>
      <w:sdtEndPr>
        <w:rPr>
          <w:rFonts w:asciiTheme="minorHAnsi" w:hAnsiTheme="minorHAnsi" w:cstheme="minorBidi" w:hint="default"/>
          <w:kern w:val="2"/>
          <w:sz w:val="21"/>
          <w:szCs w:val="22"/>
        </w:rPr>
      </w:sdtEndPr>
      <w:sdtContent>
        <w:p w14:paraId="7E7016E5" w14:textId="77777777" w:rsidR="001814CF" w:rsidRDefault="00147735">
          <w:pPr>
            <w:pStyle w:val="3"/>
            <w:numPr>
              <w:ilvl w:val="0"/>
              <w:numId w:val="21"/>
            </w:numPr>
            <w:tabs>
              <w:tab w:val="left" w:pos="504"/>
            </w:tabs>
          </w:pPr>
          <w:r>
            <w:rPr>
              <w:rFonts w:hint="eastAsia"/>
            </w:rPr>
            <w:t>其他收益</w:t>
          </w:r>
        </w:p>
        <w:sdt>
          <w:sdtPr>
            <w:alias w:val="是否适用：财务报表其他收益[双击切换]"/>
            <w:tag w:val="_GBC_86fde94b0d4e4b1f997adc6f063babf7"/>
            <w:id w:val="-75980066"/>
            <w:lock w:val="sdtContentLocked"/>
            <w:placeholder>
              <w:docPart w:val="GBC22222222222222222222222222222"/>
            </w:placeholder>
          </w:sdtPr>
          <w:sdtEndPr/>
          <w:sdtContent>
            <w:p w14:paraId="2D2B4FEB" w14:textId="77777777" w:rsidR="001814CF" w:rsidRDefault="00147735">
              <w:r>
                <w:fldChar w:fldCharType="begin"/>
              </w:r>
              <w:r w:rsidR="00715D94">
                <w:instrText xml:space="preserve"> MACROBUTTON  SnrToggleCheckbox √</w:instrText>
              </w:r>
              <w:r w:rsidR="00715D94">
                <w:instrText>适用</w:instrText>
              </w:r>
              <w:r w:rsidR="00715D94">
                <w:instrText xml:space="preserve"> </w:instrText>
              </w:r>
              <w:r>
                <w:fldChar w:fldCharType="end"/>
              </w:r>
              <w:r>
                <w:fldChar w:fldCharType="begin"/>
              </w:r>
              <w:r w:rsidR="00715D94">
                <w:instrText xml:space="preserve"> MACROBUTTON  SnrToggleCheckbox □</w:instrText>
              </w:r>
              <w:r w:rsidR="00715D94">
                <w:instrText>不适用</w:instrText>
              </w:r>
              <w:r w:rsidR="00715D94">
                <w:instrText xml:space="preserve"> </w:instrText>
              </w:r>
              <w:r>
                <w:fldChar w:fldCharType="end"/>
              </w:r>
            </w:p>
          </w:sdtContent>
        </w:sdt>
        <w:p w14:paraId="71A5C69B" w14:textId="77777777" w:rsidR="001814CF" w:rsidRDefault="00147735">
          <w:pPr>
            <w:jc w:val="right"/>
            <w:rPr>
              <w:bCs/>
            </w:rPr>
          </w:pPr>
          <w:r>
            <w:rPr>
              <w:bCs/>
            </w:rPr>
            <w:t>单位：</w:t>
          </w:r>
          <w:sdt>
            <w:sdtPr>
              <w:rPr>
                <w:bCs/>
              </w:rPr>
              <w:alias w:val="单位：财务报表其他收益明细"/>
              <w:tag w:val="_GBC_12755937dc3b48a489abda6cc5cda8d6"/>
              <w:id w:val="-184037379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bCs/>
                </w:rPr>
                <w:t>元</w:t>
              </w:r>
            </w:sdtContent>
          </w:sdt>
          <w:r>
            <w:rPr>
              <w:bCs/>
            </w:rPr>
            <w:t xml:space="preserve">  </w:t>
          </w:r>
          <w:r>
            <w:rPr>
              <w:bCs/>
            </w:rPr>
            <w:t>币种：</w:t>
          </w:r>
          <w:sdt>
            <w:sdtPr>
              <w:rPr>
                <w:bCs/>
              </w:rPr>
              <w:alias w:val="币种：财务报表其他收益明细"/>
              <w:tag w:val="_GBC_3daaaf66c73e4201b067378f3d17e13f"/>
              <w:id w:val="-2993000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bCs/>
                </w:rPr>
                <w:t>人民币</w:t>
              </w:r>
            </w:sdtContent>
          </w:sdt>
        </w:p>
        <w:tbl>
          <w:tblPr>
            <w:tblStyle w:val="a6"/>
            <w:tblW w:w="0" w:type="auto"/>
            <w:tblLook w:val="04A0" w:firstRow="1" w:lastRow="0" w:firstColumn="1" w:lastColumn="0" w:noHBand="0" w:noVBand="1"/>
          </w:tblPr>
          <w:tblGrid>
            <w:gridCol w:w="4077"/>
            <w:gridCol w:w="2552"/>
            <w:gridCol w:w="2420"/>
          </w:tblGrid>
          <w:tr w:rsidR="00554470" w14:paraId="7D05D83D" w14:textId="77777777" w:rsidTr="00936C19">
            <w:tc>
              <w:tcPr>
                <w:tcW w:w="4077" w:type="dxa"/>
              </w:tcPr>
              <w:sdt>
                <w:sdtPr>
                  <w:rPr>
                    <w:rFonts w:hint="eastAsia"/>
                  </w:rPr>
                  <w:tag w:val="_PLD_92b33ced889140b7b84894c5f486f4e6"/>
                  <w:id w:val="880752445"/>
                  <w:lock w:val="sdtLocked"/>
                </w:sdtPr>
                <w:sdtEndPr/>
                <w:sdtContent>
                  <w:p w14:paraId="7FC11926" w14:textId="77777777" w:rsidR="00554470" w:rsidRDefault="00554470" w:rsidP="00936C19">
                    <w:pPr>
                      <w:jc w:val="center"/>
                    </w:pPr>
                    <w:r>
                      <w:rPr>
                        <w:rFonts w:hint="eastAsia"/>
                      </w:rPr>
                      <w:t>项目</w:t>
                    </w:r>
                  </w:p>
                </w:sdtContent>
              </w:sdt>
            </w:tc>
            <w:tc>
              <w:tcPr>
                <w:tcW w:w="2552" w:type="dxa"/>
              </w:tcPr>
              <w:sdt>
                <w:sdtPr>
                  <w:rPr>
                    <w:rFonts w:hint="eastAsia"/>
                  </w:rPr>
                  <w:tag w:val="_PLD_73b3023fbaed423bbb8ca1ec42a2eaf9"/>
                  <w:id w:val="1828312097"/>
                  <w:lock w:val="sdtLocked"/>
                </w:sdtPr>
                <w:sdtEndPr/>
                <w:sdtContent>
                  <w:p w14:paraId="2DEEB5ED" w14:textId="77777777" w:rsidR="00554470" w:rsidRDefault="00554470" w:rsidP="00936C19">
                    <w:pPr>
                      <w:jc w:val="center"/>
                    </w:pPr>
                    <w:r>
                      <w:rPr>
                        <w:rFonts w:hint="eastAsia"/>
                      </w:rPr>
                      <w:t>本期发生额</w:t>
                    </w:r>
                  </w:p>
                </w:sdtContent>
              </w:sdt>
            </w:tc>
            <w:tc>
              <w:tcPr>
                <w:tcW w:w="2420" w:type="dxa"/>
              </w:tcPr>
              <w:sdt>
                <w:sdtPr>
                  <w:rPr>
                    <w:rFonts w:hint="eastAsia"/>
                  </w:rPr>
                  <w:tag w:val="_PLD_9f39351a333c497da22a0955aff07b4c"/>
                  <w:id w:val="1475713620"/>
                  <w:lock w:val="sdtLocked"/>
                </w:sdtPr>
                <w:sdtEndPr/>
                <w:sdtContent>
                  <w:p w14:paraId="39C606F6" w14:textId="77777777" w:rsidR="00554470" w:rsidRDefault="00554470" w:rsidP="00936C19">
                    <w:pPr>
                      <w:jc w:val="center"/>
                    </w:pPr>
                    <w:r>
                      <w:rPr>
                        <w:rFonts w:hint="eastAsia"/>
                      </w:rPr>
                      <w:t>上期发生额</w:t>
                    </w:r>
                  </w:p>
                </w:sdtContent>
              </w:sdt>
            </w:tc>
          </w:tr>
          <w:sdt>
            <w:sdtPr>
              <w:alias w:val="财务报表其他收益明细"/>
              <w:tag w:val="_TUP_6fbc2b9298bf4c818dfcc7c62d7fcd6c"/>
              <w:id w:val="-145519206"/>
              <w:lock w:val="sdtLocked"/>
            </w:sdtPr>
            <w:sdtEndPr>
              <w:rPr>
                <w:rFonts w:asciiTheme="majorEastAsia" w:eastAsiaTheme="majorEastAsia" w:hAnsiTheme="majorEastAsia"/>
              </w:rPr>
            </w:sdtEndPr>
            <w:sdtContent>
              <w:tr w:rsidR="00554470" w14:paraId="3E11A106" w14:textId="77777777" w:rsidTr="00936C19">
                <w:tc>
                  <w:tcPr>
                    <w:tcW w:w="4077" w:type="dxa"/>
                  </w:tcPr>
                  <w:p w14:paraId="6445AA4C" w14:textId="77777777" w:rsidR="00554470" w:rsidRDefault="00554470" w:rsidP="00936C19">
                    <w:r>
                      <w:t>政府补助摊销</w:t>
                    </w:r>
                  </w:p>
                </w:tc>
                <w:tc>
                  <w:tcPr>
                    <w:tcW w:w="2552" w:type="dxa"/>
                  </w:tcPr>
                  <w:p w14:paraId="5FA3157A" w14:textId="77777777" w:rsidR="00554470" w:rsidRPr="00775956" w:rsidRDefault="00554470" w:rsidP="00936C19">
                    <w:pPr>
                      <w:jc w:val="right"/>
                      <w:rPr>
                        <w:rFonts w:asciiTheme="majorEastAsia" w:eastAsiaTheme="majorEastAsia" w:hAnsiTheme="majorEastAsia"/>
                      </w:rPr>
                    </w:pPr>
                    <w:r w:rsidRPr="00775956">
                      <w:rPr>
                        <w:rFonts w:asciiTheme="majorEastAsia" w:eastAsiaTheme="majorEastAsia" w:hAnsiTheme="majorEastAsia"/>
                      </w:rPr>
                      <w:t>305,185.82</w:t>
                    </w:r>
                  </w:p>
                </w:tc>
                <w:tc>
                  <w:tcPr>
                    <w:tcW w:w="2420" w:type="dxa"/>
                  </w:tcPr>
                  <w:p w14:paraId="0E7BCA6E" w14:textId="77777777" w:rsidR="00554470" w:rsidRPr="00775956" w:rsidRDefault="00554470" w:rsidP="00936C19">
                    <w:pPr>
                      <w:jc w:val="right"/>
                      <w:rPr>
                        <w:rFonts w:asciiTheme="majorEastAsia" w:eastAsiaTheme="majorEastAsia" w:hAnsiTheme="majorEastAsia"/>
                      </w:rPr>
                    </w:pPr>
                    <w:r w:rsidRPr="00775956">
                      <w:rPr>
                        <w:rFonts w:asciiTheme="majorEastAsia" w:eastAsiaTheme="majorEastAsia" w:hAnsiTheme="majorEastAsia"/>
                      </w:rPr>
                      <w:t>224,557.64</w:t>
                    </w:r>
                  </w:p>
                </w:tc>
              </w:tr>
            </w:sdtContent>
          </w:sdt>
          <w:sdt>
            <w:sdtPr>
              <w:alias w:val="财务报表其他收益明细"/>
              <w:tag w:val="_TUP_6fbc2b9298bf4c818dfcc7c62d7fcd6c"/>
              <w:id w:val="-1159077322"/>
              <w:lock w:val="sdtLocked"/>
            </w:sdtPr>
            <w:sdtEndPr>
              <w:rPr>
                <w:rFonts w:asciiTheme="majorEastAsia" w:eastAsiaTheme="majorEastAsia" w:hAnsiTheme="majorEastAsia"/>
              </w:rPr>
            </w:sdtEndPr>
            <w:sdtContent>
              <w:tr w:rsidR="00554470" w14:paraId="26DF17E3" w14:textId="77777777" w:rsidTr="00936C19">
                <w:tc>
                  <w:tcPr>
                    <w:tcW w:w="4077" w:type="dxa"/>
                  </w:tcPr>
                  <w:p w14:paraId="455B2C76" w14:textId="77777777" w:rsidR="00554470" w:rsidRDefault="00554470" w:rsidP="00936C19">
                    <w:r>
                      <w:t>财政扶持资金</w:t>
                    </w:r>
                  </w:p>
                </w:tc>
                <w:tc>
                  <w:tcPr>
                    <w:tcW w:w="2552" w:type="dxa"/>
                  </w:tcPr>
                  <w:p w14:paraId="55C57711" w14:textId="77777777" w:rsidR="00554470" w:rsidRPr="00775956" w:rsidRDefault="00554470" w:rsidP="00936C19">
                    <w:pPr>
                      <w:jc w:val="right"/>
                      <w:rPr>
                        <w:rFonts w:asciiTheme="majorEastAsia" w:eastAsiaTheme="majorEastAsia" w:hAnsiTheme="majorEastAsia"/>
                      </w:rPr>
                    </w:pPr>
                    <w:r w:rsidRPr="00775956">
                      <w:rPr>
                        <w:rFonts w:asciiTheme="majorEastAsia" w:eastAsiaTheme="majorEastAsia" w:hAnsiTheme="majorEastAsia"/>
                      </w:rPr>
                      <w:t>47,812,106.00</w:t>
                    </w:r>
                  </w:p>
                </w:tc>
                <w:tc>
                  <w:tcPr>
                    <w:tcW w:w="2420" w:type="dxa"/>
                  </w:tcPr>
                  <w:p w14:paraId="1375BCF7" w14:textId="77777777" w:rsidR="00554470" w:rsidRPr="00775956" w:rsidRDefault="00554470" w:rsidP="00936C19">
                    <w:pPr>
                      <w:jc w:val="right"/>
                      <w:rPr>
                        <w:rFonts w:asciiTheme="majorEastAsia" w:eastAsiaTheme="majorEastAsia" w:hAnsiTheme="majorEastAsia"/>
                      </w:rPr>
                    </w:pPr>
                    <w:r w:rsidRPr="00775956">
                      <w:rPr>
                        <w:rFonts w:asciiTheme="majorEastAsia" w:eastAsiaTheme="majorEastAsia" w:hAnsiTheme="majorEastAsia" w:hint="eastAsia"/>
                      </w:rPr>
                      <w:t>0</w:t>
                    </w:r>
                  </w:p>
                </w:tc>
              </w:tr>
            </w:sdtContent>
          </w:sdt>
          <w:sdt>
            <w:sdtPr>
              <w:alias w:val="财务报表其他收益明细"/>
              <w:tag w:val="_TUP_6fbc2b9298bf4c818dfcc7c62d7fcd6c"/>
              <w:id w:val="-1505124738"/>
              <w:lock w:val="sdtLocked"/>
            </w:sdtPr>
            <w:sdtEndPr>
              <w:rPr>
                <w:rFonts w:asciiTheme="majorEastAsia" w:eastAsiaTheme="majorEastAsia" w:hAnsiTheme="majorEastAsia"/>
              </w:rPr>
            </w:sdtEndPr>
            <w:sdtContent>
              <w:tr w:rsidR="00554470" w14:paraId="353871D0" w14:textId="77777777" w:rsidTr="00936C19">
                <w:tc>
                  <w:tcPr>
                    <w:tcW w:w="4077" w:type="dxa"/>
                  </w:tcPr>
                  <w:p w14:paraId="57A4363B" w14:textId="77777777" w:rsidR="00554470" w:rsidRDefault="00554470" w:rsidP="00936C19">
                    <w:r>
                      <w:t>其他小额政府补助</w:t>
                    </w:r>
                  </w:p>
                </w:tc>
                <w:tc>
                  <w:tcPr>
                    <w:tcW w:w="2552" w:type="dxa"/>
                  </w:tcPr>
                  <w:p w14:paraId="51C15C4F" w14:textId="77777777" w:rsidR="00554470" w:rsidRPr="00775956" w:rsidRDefault="00554470" w:rsidP="00936C19">
                    <w:pPr>
                      <w:jc w:val="right"/>
                      <w:rPr>
                        <w:rFonts w:asciiTheme="majorEastAsia" w:eastAsiaTheme="majorEastAsia" w:hAnsiTheme="majorEastAsia"/>
                      </w:rPr>
                    </w:pPr>
                    <w:r w:rsidRPr="00775956">
                      <w:rPr>
                        <w:rFonts w:asciiTheme="majorEastAsia" w:eastAsiaTheme="majorEastAsia" w:hAnsiTheme="majorEastAsia"/>
                      </w:rPr>
                      <w:t>148,587.45</w:t>
                    </w:r>
                  </w:p>
                </w:tc>
                <w:tc>
                  <w:tcPr>
                    <w:tcW w:w="2420" w:type="dxa"/>
                  </w:tcPr>
                  <w:p w14:paraId="01FF2B9A" w14:textId="77777777" w:rsidR="00554470" w:rsidRPr="00775956" w:rsidRDefault="00554470" w:rsidP="00936C19">
                    <w:pPr>
                      <w:jc w:val="right"/>
                      <w:rPr>
                        <w:rFonts w:asciiTheme="majorEastAsia" w:eastAsiaTheme="majorEastAsia" w:hAnsiTheme="majorEastAsia"/>
                      </w:rPr>
                    </w:pPr>
                    <w:r w:rsidRPr="00775956">
                      <w:rPr>
                        <w:rFonts w:asciiTheme="majorEastAsia" w:eastAsiaTheme="majorEastAsia" w:hAnsiTheme="majorEastAsia"/>
                      </w:rPr>
                      <w:t>55,735.65</w:t>
                    </w:r>
                  </w:p>
                </w:tc>
              </w:tr>
            </w:sdtContent>
          </w:sdt>
          <w:tr w:rsidR="00554470" w14:paraId="16063D65" w14:textId="77777777" w:rsidTr="00936C19">
            <w:tc>
              <w:tcPr>
                <w:tcW w:w="4077" w:type="dxa"/>
              </w:tcPr>
              <w:sdt>
                <w:sdtPr>
                  <w:rPr>
                    <w:rFonts w:hint="eastAsia"/>
                  </w:rPr>
                  <w:tag w:val="_PLD_895bf64d897b4d94b2d45a7ce9849ec7"/>
                  <w:id w:val="-1169252041"/>
                  <w:lock w:val="sdtLocked"/>
                </w:sdtPr>
                <w:sdtEndPr/>
                <w:sdtContent>
                  <w:p w14:paraId="5172FB40" w14:textId="77777777" w:rsidR="00554470" w:rsidRDefault="00554470" w:rsidP="00936C19">
                    <w:pPr>
                      <w:jc w:val="center"/>
                    </w:pPr>
                    <w:r>
                      <w:rPr>
                        <w:rFonts w:hint="eastAsia"/>
                      </w:rPr>
                      <w:t>合计</w:t>
                    </w:r>
                  </w:p>
                </w:sdtContent>
              </w:sdt>
            </w:tc>
            <w:tc>
              <w:tcPr>
                <w:tcW w:w="2552" w:type="dxa"/>
              </w:tcPr>
              <w:p w14:paraId="431DAA0E" w14:textId="77777777" w:rsidR="00554470" w:rsidRPr="00775956" w:rsidRDefault="00554470" w:rsidP="00936C19">
                <w:pPr>
                  <w:jc w:val="right"/>
                  <w:rPr>
                    <w:rFonts w:asciiTheme="majorEastAsia" w:eastAsiaTheme="majorEastAsia" w:hAnsiTheme="majorEastAsia"/>
                  </w:rPr>
                </w:pPr>
                <w:r w:rsidRPr="00775956">
                  <w:rPr>
                    <w:rFonts w:asciiTheme="majorEastAsia" w:eastAsiaTheme="majorEastAsia" w:hAnsiTheme="majorEastAsia"/>
                  </w:rPr>
                  <w:t>48,265,879.27</w:t>
                </w:r>
              </w:p>
            </w:tc>
            <w:tc>
              <w:tcPr>
                <w:tcW w:w="2420" w:type="dxa"/>
              </w:tcPr>
              <w:p w14:paraId="6411B2D3" w14:textId="77777777" w:rsidR="00554470" w:rsidRPr="00775956" w:rsidRDefault="00554470" w:rsidP="00936C19">
                <w:pPr>
                  <w:jc w:val="right"/>
                  <w:rPr>
                    <w:rFonts w:asciiTheme="majorEastAsia" w:eastAsiaTheme="majorEastAsia" w:hAnsiTheme="majorEastAsia"/>
                  </w:rPr>
                </w:pPr>
                <w:r w:rsidRPr="00775956">
                  <w:rPr>
                    <w:rFonts w:asciiTheme="majorEastAsia" w:eastAsiaTheme="majorEastAsia" w:hAnsiTheme="majorEastAsia"/>
                  </w:rPr>
                  <w:t>280,293.29</w:t>
                </w:r>
              </w:p>
            </w:tc>
          </w:tr>
        </w:tbl>
        <w:p w14:paraId="086DFF05" w14:textId="77777777" w:rsidR="00554470" w:rsidRDefault="009468AC"/>
      </w:sdtContent>
    </w:sdt>
    <w:bookmarkStart w:id="111" w:name="_Hlk11857276" w:displacedByCustomXml="next"/>
    <w:sdt>
      <w:sdtPr>
        <w:rPr>
          <w:rFonts w:ascii="宋体" w:hAnsi="宋体" w:cs="宋体" w:hint="eastAsia"/>
          <w:b w:val="0"/>
          <w:bCs w:val="0"/>
          <w:kern w:val="0"/>
          <w:sz w:val="24"/>
          <w:szCs w:val="21"/>
        </w:rPr>
        <w:alias w:val="模块:投资收益   单位：元币种：人民币项目本期发生额上期发..."/>
        <w:tag w:val="_SEC_56e74a133dff4dcebe7ed76c1a92a2e5"/>
        <w:id w:val="578252655"/>
        <w:lock w:val="sdtLocked"/>
        <w:placeholder>
          <w:docPart w:val="GBC22222222222222222222222222222"/>
        </w:placeholder>
      </w:sdtPr>
      <w:sdtEndPr>
        <w:rPr>
          <w:rFonts w:asciiTheme="minorHAnsi" w:hAnsiTheme="minorHAnsi" w:cstheme="minorBidi"/>
          <w:kern w:val="2"/>
          <w:sz w:val="21"/>
        </w:rPr>
      </w:sdtEndPr>
      <w:sdtContent>
        <w:p w14:paraId="3856D888" w14:textId="77777777" w:rsidR="007C1E64" w:rsidRDefault="007C1E64">
          <w:pPr>
            <w:pStyle w:val="3"/>
            <w:numPr>
              <w:ilvl w:val="0"/>
              <w:numId w:val="21"/>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83233704"/>
            <w:lock w:val="sdtContentLocked"/>
          </w:sdtPr>
          <w:sdtEndPr/>
          <w:sdtContent>
            <w:p w14:paraId="76BDABE6" w14:textId="77777777" w:rsidR="007C1E64" w:rsidRDefault="007C1E64">
              <w:r>
                <w:fldChar w:fldCharType="begin"/>
              </w:r>
              <w:r>
                <w:instrText xml:space="preserve"> MACROBUTTON SnrToggleCheckbox √</w:instrText>
              </w:r>
              <w:r>
                <w:instrText>适用</w:instrText>
              </w:r>
              <w: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14:paraId="6578963B" w14:textId="77777777" w:rsidR="007C1E64" w:rsidRDefault="007C1E64">
          <w:pPr>
            <w:jc w:val="right"/>
            <w:rPr>
              <w:b/>
              <w:szCs w:val="21"/>
            </w:rPr>
          </w:pPr>
          <w:bookmarkStart w:id="112" w:name="_Hlk10538462"/>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576632615"/>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w:t>
          </w:r>
          <w:r>
            <w:rPr>
              <w:szCs w:val="21"/>
            </w:rPr>
            <w:t>币种</w:t>
          </w:r>
          <w:r>
            <w:rPr>
              <w:rFonts w:hint="eastAsia"/>
              <w:szCs w:val="21"/>
            </w:rPr>
            <w:t>：</w:t>
          </w:r>
          <w:sdt>
            <w:sdtPr>
              <w:rPr>
                <w:rFonts w:hint="eastAsia"/>
                <w:szCs w:val="21"/>
              </w:rPr>
              <w:alias w:val="币种：财务附注：会计报表中的投资收益项目增加"/>
              <w:tag w:val="_GBC_c4394dc445a94e9a8a4b83889c79fcb1"/>
              <w:id w:val="-120054026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655"/>
            <w:gridCol w:w="2809"/>
          </w:tblGrid>
          <w:tr w:rsidR="00A9390F" w14:paraId="14F4C26D" w14:textId="77777777" w:rsidTr="00001014">
            <w:bookmarkEnd w:id="112" w:displacedByCustomXml="next"/>
            <w:sdt>
              <w:sdtPr>
                <w:tag w:val="_PLD_2fef67a5db2c453288257a2dfe03fd6e"/>
                <w:id w:val="-328372291"/>
                <w:lock w:val="sdtLocked"/>
              </w:sdtPr>
              <w:sdtEndPr/>
              <w:sdtContent>
                <w:tc>
                  <w:tcPr>
                    <w:tcW w:w="2094" w:type="pct"/>
                    <w:vAlign w:val="center"/>
                  </w:tcPr>
                  <w:p w14:paraId="6678E6EA" w14:textId="77777777" w:rsidR="00A9390F" w:rsidRDefault="00A9390F" w:rsidP="00001014">
                    <w:pPr>
                      <w:ind w:left="420" w:hanging="420"/>
                      <w:jc w:val="center"/>
                      <w:rPr>
                        <w:szCs w:val="21"/>
                      </w:rPr>
                    </w:pPr>
                    <w:r>
                      <w:rPr>
                        <w:rFonts w:hint="eastAsia"/>
                        <w:szCs w:val="21"/>
                      </w:rPr>
                      <w:t>项目</w:t>
                    </w:r>
                  </w:p>
                </w:tc>
              </w:sdtContent>
            </w:sdt>
            <w:sdt>
              <w:sdtPr>
                <w:tag w:val="_PLD_3f927d0ff25c47abb0f9b18794554af6"/>
                <w:id w:val="-240338174"/>
                <w:lock w:val="sdtLocked"/>
              </w:sdtPr>
              <w:sdtEndPr/>
              <w:sdtContent>
                <w:tc>
                  <w:tcPr>
                    <w:tcW w:w="1412" w:type="pct"/>
                    <w:vAlign w:val="center"/>
                  </w:tcPr>
                  <w:p w14:paraId="473F92C6" w14:textId="77777777" w:rsidR="00A9390F" w:rsidRDefault="00A9390F" w:rsidP="00001014">
                    <w:pPr>
                      <w:jc w:val="center"/>
                      <w:rPr>
                        <w:szCs w:val="21"/>
                      </w:rPr>
                    </w:pPr>
                    <w:r>
                      <w:rPr>
                        <w:rFonts w:hint="eastAsia"/>
                        <w:szCs w:val="21"/>
                      </w:rPr>
                      <w:t>本期发生额</w:t>
                    </w:r>
                  </w:p>
                </w:tc>
              </w:sdtContent>
            </w:sdt>
            <w:sdt>
              <w:sdtPr>
                <w:tag w:val="_PLD_a6cbfed1438f48b7947079a5821a9eba"/>
                <w:id w:val="-1487925470"/>
                <w:lock w:val="sdtLocked"/>
              </w:sdtPr>
              <w:sdtEndPr/>
              <w:sdtContent>
                <w:tc>
                  <w:tcPr>
                    <w:tcW w:w="1494" w:type="pct"/>
                    <w:vAlign w:val="center"/>
                  </w:tcPr>
                  <w:p w14:paraId="6CEE81C1" w14:textId="77777777" w:rsidR="00A9390F" w:rsidRDefault="00A9390F" w:rsidP="00001014">
                    <w:pPr>
                      <w:jc w:val="center"/>
                      <w:rPr>
                        <w:szCs w:val="21"/>
                      </w:rPr>
                    </w:pPr>
                    <w:r>
                      <w:rPr>
                        <w:rFonts w:hint="eastAsia"/>
                        <w:szCs w:val="21"/>
                      </w:rPr>
                      <w:t>上期发生额</w:t>
                    </w:r>
                  </w:p>
                </w:tc>
              </w:sdtContent>
            </w:sdt>
          </w:tr>
          <w:tr w:rsidR="00A9390F" w14:paraId="454B2B15" w14:textId="77777777" w:rsidTr="00001014">
            <w:sdt>
              <w:sdtPr>
                <w:tag w:val="_PLD_095c5821555f4f22a6901c43ff8cf9ed"/>
                <w:id w:val="-602337485"/>
                <w:lock w:val="sdtLocked"/>
              </w:sdtPr>
              <w:sdtEndPr/>
              <w:sdtContent>
                <w:tc>
                  <w:tcPr>
                    <w:tcW w:w="2094" w:type="pct"/>
                  </w:tcPr>
                  <w:p w14:paraId="0CD38613" w14:textId="77777777" w:rsidR="00A9390F" w:rsidRDefault="00A9390F" w:rsidP="00001014">
                    <w:pPr>
                      <w:rPr>
                        <w:szCs w:val="21"/>
                      </w:rPr>
                    </w:pPr>
                    <w:r>
                      <w:rPr>
                        <w:rFonts w:hint="eastAsia"/>
                        <w:szCs w:val="21"/>
                      </w:rPr>
                      <w:t>权益法核算的长期股权投资收益</w:t>
                    </w:r>
                  </w:p>
                </w:tc>
              </w:sdtContent>
            </w:sdt>
            <w:tc>
              <w:tcPr>
                <w:tcW w:w="1412" w:type="pct"/>
              </w:tcPr>
              <w:p w14:paraId="29CB3C67" w14:textId="77777777" w:rsidR="00A9390F" w:rsidRPr="007C1E64" w:rsidRDefault="00A9390F" w:rsidP="00001014">
                <w:pPr>
                  <w:jc w:val="right"/>
                  <w:rPr>
                    <w:rFonts w:asciiTheme="minorEastAsia" w:hAnsiTheme="minorEastAsia"/>
                    <w:szCs w:val="21"/>
                  </w:rPr>
                </w:pPr>
                <w:r w:rsidRPr="007C1E64">
                  <w:rPr>
                    <w:rFonts w:asciiTheme="minorEastAsia" w:hAnsiTheme="minorEastAsia" w:hint="eastAsia"/>
                    <w:szCs w:val="21"/>
                  </w:rPr>
                  <w:t>-3,827,347.96</w:t>
                </w:r>
              </w:p>
            </w:tc>
            <w:tc>
              <w:tcPr>
                <w:tcW w:w="1494" w:type="pct"/>
              </w:tcPr>
              <w:p w14:paraId="74D9096A" w14:textId="77777777" w:rsidR="00A9390F" w:rsidRPr="007C1E64" w:rsidRDefault="00A9390F" w:rsidP="00001014">
                <w:pPr>
                  <w:jc w:val="right"/>
                  <w:rPr>
                    <w:rFonts w:asciiTheme="minorEastAsia" w:hAnsiTheme="minorEastAsia"/>
                    <w:szCs w:val="21"/>
                  </w:rPr>
                </w:pPr>
                <w:r w:rsidRPr="007C1E64">
                  <w:rPr>
                    <w:rFonts w:asciiTheme="minorEastAsia" w:hAnsiTheme="minorEastAsia" w:hint="eastAsia"/>
                    <w:szCs w:val="21"/>
                  </w:rPr>
                  <w:t>-2,749,313.63</w:t>
                </w:r>
              </w:p>
            </w:tc>
          </w:tr>
          <w:tr w:rsidR="00A9390F" w14:paraId="1973439E" w14:textId="77777777" w:rsidTr="00001014">
            <w:tc>
              <w:tcPr>
                <w:tcW w:w="2094" w:type="pct"/>
              </w:tcPr>
              <w:sdt>
                <w:sdtPr>
                  <w:rPr>
                    <w:rFonts w:hint="eastAsia"/>
                  </w:rPr>
                  <w:tag w:val="_PLD_3fb066cc533f4905803faa53dcf2b7bb"/>
                  <w:id w:val="1969320562"/>
                  <w:lock w:val="sdtLocked"/>
                </w:sdtPr>
                <w:sdtEndPr/>
                <w:sdtContent>
                  <w:p w14:paraId="08ACF85D" w14:textId="77777777" w:rsidR="00A9390F" w:rsidRDefault="00A9390F" w:rsidP="00001014">
                    <w:r>
                      <w:rPr>
                        <w:rFonts w:hint="eastAsia"/>
                      </w:rPr>
                      <w:t>处置交易性金融资产取得的投资收益</w:t>
                    </w:r>
                  </w:p>
                </w:sdtContent>
              </w:sdt>
            </w:tc>
            <w:tc>
              <w:tcPr>
                <w:tcW w:w="1412" w:type="pct"/>
              </w:tcPr>
              <w:p w14:paraId="75F34772" w14:textId="5E24FF92" w:rsidR="00A9390F" w:rsidRPr="00A9390F" w:rsidRDefault="00A9390F" w:rsidP="0084120C">
                <w:pPr>
                  <w:jc w:val="right"/>
                  <w:rPr>
                    <w:rFonts w:asciiTheme="minorEastAsia" w:hAnsiTheme="minorEastAsia" w:cs="Times New Roman"/>
                    <w:color w:val="000000"/>
                    <w:sz w:val="24"/>
                    <w:szCs w:val="24"/>
                  </w:rPr>
                </w:pPr>
                <w:r w:rsidRPr="0084120C">
                  <w:rPr>
                    <w:rFonts w:asciiTheme="minorEastAsia" w:hAnsiTheme="minorEastAsia"/>
                    <w:szCs w:val="21"/>
                  </w:rPr>
                  <w:t>-1,883,316.16</w:t>
                </w:r>
              </w:p>
            </w:tc>
            <w:tc>
              <w:tcPr>
                <w:tcW w:w="1494" w:type="pct"/>
              </w:tcPr>
              <w:p w14:paraId="1108CB7D" w14:textId="2CA6D000" w:rsidR="00A9390F" w:rsidRPr="00A9390F" w:rsidRDefault="00A9390F" w:rsidP="00001014">
                <w:pPr>
                  <w:jc w:val="right"/>
                  <w:rPr>
                    <w:rFonts w:asciiTheme="minorEastAsia" w:hAnsiTheme="minorEastAsia"/>
                    <w:szCs w:val="21"/>
                  </w:rPr>
                </w:pPr>
                <w:r>
                  <w:rPr>
                    <w:rFonts w:asciiTheme="minorEastAsia" w:hAnsiTheme="minorEastAsia" w:hint="eastAsia"/>
                    <w:szCs w:val="21"/>
                  </w:rPr>
                  <w:t>0</w:t>
                </w:r>
              </w:p>
            </w:tc>
          </w:tr>
          <w:sdt>
            <w:sdtPr>
              <w:rPr>
                <w:rFonts w:hint="eastAsia"/>
              </w:rPr>
              <w:alias w:val="其他投资收益"/>
              <w:tag w:val="_TUP_1e4670059c8948749cda0c0baf7948f3"/>
              <w:id w:val="94070614"/>
              <w:lock w:val="sdtLocked"/>
            </w:sdtPr>
            <w:sdtEndPr>
              <w:rPr>
                <w:rFonts w:asciiTheme="minorEastAsia" w:hAnsiTheme="minorEastAsia" w:hint="default"/>
                <w:szCs w:val="21"/>
              </w:rPr>
            </w:sdtEndPr>
            <w:sdtContent>
              <w:tr w:rsidR="00A9390F" w14:paraId="446EE85B" w14:textId="77777777" w:rsidTr="00001014">
                <w:tc>
                  <w:tcPr>
                    <w:tcW w:w="2094" w:type="pct"/>
                  </w:tcPr>
                  <w:p w14:paraId="41F0703F" w14:textId="77777777" w:rsidR="00A9390F" w:rsidRDefault="00A9390F" w:rsidP="00001014">
                    <w:r>
                      <w:rPr>
                        <w:rStyle w:val="af5"/>
                        <w:rFonts w:hint="eastAsia"/>
                      </w:rPr>
                      <w:t>理财产品所取得的收益</w:t>
                    </w:r>
                  </w:p>
                </w:tc>
                <w:tc>
                  <w:tcPr>
                    <w:tcW w:w="1412" w:type="pct"/>
                  </w:tcPr>
                  <w:p w14:paraId="400EE7EB" w14:textId="77777777" w:rsidR="00A9390F" w:rsidRPr="007C1E64" w:rsidRDefault="00A9390F" w:rsidP="00001014">
                    <w:pPr>
                      <w:jc w:val="right"/>
                      <w:rPr>
                        <w:rFonts w:asciiTheme="minorEastAsia" w:hAnsiTheme="minorEastAsia"/>
                        <w:szCs w:val="21"/>
                      </w:rPr>
                    </w:pPr>
                    <w:r w:rsidRPr="007C1E64">
                      <w:rPr>
                        <w:rStyle w:val="af5"/>
                        <w:rFonts w:asciiTheme="minorEastAsia" w:hAnsiTheme="minorEastAsia" w:hint="eastAsia"/>
                      </w:rPr>
                      <w:t>377,457.56</w:t>
                    </w:r>
                  </w:p>
                </w:tc>
                <w:tc>
                  <w:tcPr>
                    <w:tcW w:w="1494" w:type="pct"/>
                  </w:tcPr>
                  <w:p w14:paraId="16E403B5" w14:textId="77777777" w:rsidR="00A9390F" w:rsidRPr="007C1E64" w:rsidRDefault="00A9390F" w:rsidP="00001014">
                    <w:pPr>
                      <w:jc w:val="right"/>
                      <w:rPr>
                        <w:rFonts w:asciiTheme="minorEastAsia" w:hAnsiTheme="minorEastAsia"/>
                        <w:szCs w:val="21"/>
                      </w:rPr>
                    </w:pPr>
                    <w:r w:rsidRPr="007C1E64">
                      <w:rPr>
                        <w:rStyle w:val="af5"/>
                        <w:rFonts w:asciiTheme="minorEastAsia" w:hAnsiTheme="minorEastAsia" w:hint="eastAsia"/>
                      </w:rPr>
                      <w:t>0</w:t>
                    </w:r>
                  </w:p>
                </w:tc>
              </w:tr>
            </w:sdtContent>
          </w:sdt>
          <w:tr w:rsidR="00A9390F" w14:paraId="3FDE6A96" w14:textId="77777777" w:rsidTr="00001014">
            <w:sdt>
              <w:sdtPr>
                <w:tag w:val="_PLD_11e45f17edee4a0fa17110849cf94fad"/>
                <w:id w:val="-99333669"/>
                <w:lock w:val="sdtLocked"/>
              </w:sdtPr>
              <w:sdtEndPr/>
              <w:sdtContent>
                <w:tc>
                  <w:tcPr>
                    <w:tcW w:w="2094" w:type="pct"/>
                    <w:vAlign w:val="center"/>
                  </w:tcPr>
                  <w:p w14:paraId="492B98F7" w14:textId="77777777" w:rsidR="00A9390F" w:rsidRDefault="00A9390F" w:rsidP="00001014">
                    <w:pPr>
                      <w:jc w:val="center"/>
                      <w:rPr>
                        <w:szCs w:val="21"/>
                      </w:rPr>
                    </w:pPr>
                    <w:r>
                      <w:rPr>
                        <w:rFonts w:hint="eastAsia"/>
                        <w:szCs w:val="21"/>
                      </w:rPr>
                      <w:t>合计</w:t>
                    </w:r>
                  </w:p>
                </w:tc>
              </w:sdtContent>
            </w:sdt>
            <w:tc>
              <w:tcPr>
                <w:tcW w:w="1412" w:type="pct"/>
              </w:tcPr>
              <w:p w14:paraId="28981426" w14:textId="77777777" w:rsidR="00A9390F" w:rsidRPr="007C1E64" w:rsidRDefault="00A9390F" w:rsidP="00001014">
                <w:pPr>
                  <w:jc w:val="right"/>
                  <w:rPr>
                    <w:rFonts w:asciiTheme="minorEastAsia" w:hAnsiTheme="minorEastAsia"/>
                    <w:szCs w:val="21"/>
                  </w:rPr>
                </w:pPr>
                <w:r w:rsidRPr="007C1E64">
                  <w:rPr>
                    <w:rFonts w:asciiTheme="minorEastAsia" w:hAnsiTheme="minorEastAsia" w:hint="eastAsia"/>
                    <w:szCs w:val="21"/>
                  </w:rPr>
                  <w:t>-5,333,206.56</w:t>
                </w:r>
              </w:p>
            </w:tc>
            <w:tc>
              <w:tcPr>
                <w:tcW w:w="1494" w:type="pct"/>
              </w:tcPr>
              <w:p w14:paraId="6D49B62A" w14:textId="77777777" w:rsidR="00A9390F" w:rsidRPr="007C1E64" w:rsidRDefault="00A9390F" w:rsidP="00001014">
                <w:pPr>
                  <w:jc w:val="right"/>
                  <w:rPr>
                    <w:rFonts w:asciiTheme="minorEastAsia" w:hAnsiTheme="minorEastAsia"/>
                    <w:szCs w:val="21"/>
                  </w:rPr>
                </w:pPr>
                <w:r w:rsidRPr="007C1E64">
                  <w:rPr>
                    <w:rFonts w:asciiTheme="minorEastAsia" w:hAnsiTheme="minorEastAsia" w:hint="eastAsia"/>
                    <w:szCs w:val="21"/>
                  </w:rPr>
                  <w:t>-2,749,313.63</w:t>
                </w:r>
              </w:p>
            </w:tc>
          </w:tr>
        </w:tbl>
        <w:p w14:paraId="52ABC3C0" w14:textId="0F4A5E59" w:rsidR="00A9390F" w:rsidRDefault="009468AC"/>
      </w:sdtContent>
    </w:sdt>
    <w:bookmarkEnd w:id="111" w:displacedByCustomXml="next"/>
    <w:bookmarkStart w:id="113" w:name="_Hlk10538896" w:displacedByCustomXml="next"/>
    <w:sdt>
      <w:sdtPr>
        <w:rPr>
          <w:rFonts w:ascii="宋体" w:hAnsi="宋体" w:cs="宋体" w:hint="eastAsia"/>
          <w:b w:val="0"/>
          <w:bCs w:val="0"/>
          <w:kern w:val="0"/>
          <w:sz w:val="24"/>
          <w:szCs w:val="21"/>
        </w:rPr>
        <w:alias w:val="模块:公允价值变动收益"/>
        <w:tag w:val="_GBC_66e6cb51ec7740408a31ff233ae3330d"/>
        <w:id w:val="1118647509"/>
        <w:lock w:val="sdtLocked"/>
        <w:placeholder>
          <w:docPart w:val="GBC22222222222222222222222222222"/>
        </w:placeholder>
      </w:sdtPr>
      <w:sdtEndPr>
        <w:rPr>
          <w:rFonts w:asciiTheme="minorHAnsi" w:hAnsiTheme="minorHAnsi" w:cstheme="minorBidi"/>
          <w:kern w:val="2"/>
          <w:sz w:val="21"/>
        </w:rPr>
      </w:sdtEndPr>
      <w:sdtContent>
        <w:p w14:paraId="32991F56"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682823639"/>
            <w:lock w:val="sdtContentLocked"/>
            <w:placeholder>
              <w:docPart w:val="GBC22222222222222222222222222222"/>
            </w:placeholder>
          </w:sdtPr>
          <w:sdtEndPr/>
          <w:sdtContent>
            <w:p w14:paraId="3753FA16" w14:textId="77777777" w:rsidR="001814CF" w:rsidRDefault="00147735">
              <w:r>
                <w:fldChar w:fldCharType="begin"/>
              </w:r>
              <w:r w:rsidR="009B1EC4">
                <w:instrText xml:space="preserve"> MACROBUTTON  SnrToggleCheckbox √</w:instrText>
              </w:r>
              <w:r w:rsidR="009B1EC4">
                <w:instrText>适用</w:instrText>
              </w:r>
              <w:r w:rsidR="009B1EC4">
                <w:instrText xml:space="preserve"> </w:instrText>
              </w:r>
              <w:r>
                <w:fldChar w:fldCharType="end"/>
              </w:r>
              <w:r>
                <w:fldChar w:fldCharType="begin"/>
              </w:r>
              <w:r w:rsidR="009B1EC4">
                <w:instrText xml:space="preserve"> MACROBUTTON  SnrToggleCheckbox □</w:instrText>
              </w:r>
              <w:r w:rsidR="009B1EC4">
                <w:instrText>不适用</w:instrText>
              </w:r>
              <w:r w:rsidR="009B1EC4">
                <w:instrText xml:space="preserve"> </w:instrText>
              </w:r>
              <w:r>
                <w:fldChar w:fldCharType="end"/>
              </w:r>
            </w:p>
          </w:sdtContent>
        </w:sdt>
        <w:p w14:paraId="2BAE01A6" w14:textId="77777777" w:rsidR="001814CF" w:rsidRDefault="00147735">
          <w:pPr>
            <w:jc w:val="right"/>
            <w:rPr>
              <w:szCs w:val="21"/>
            </w:rPr>
          </w:pPr>
          <w:r>
            <w:rPr>
              <w:rFonts w:hint="eastAsia"/>
              <w:szCs w:val="21"/>
            </w:rPr>
            <w:t>单位：</w:t>
          </w:r>
          <w:sdt>
            <w:sdtPr>
              <w:rPr>
                <w:rFonts w:hint="eastAsia"/>
                <w:szCs w:val="21"/>
              </w:rPr>
              <w:alias w:val="单位：财务附注：公允价值变动收益"/>
              <w:tag w:val="_GBC_a2b6fb2423244bbaa3600e1be3b4d548"/>
              <w:id w:val="2907122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公允价值变动收益"/>
              <w:tag w:val="_GBC_0343c5436a0742acbf5d87cc18c51638"/>
              <w:id w:val="-12220613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671"/>
            <w:gridCol w:w="2935"/>
          </w:tblGrid>
          <w:tr w:rsidR="00A9390F" w14:paraId="2F0969D8" w14:textId="77777777" w:rsidTr="00001014">
            <w:sdt>
              <w:sdtPr>
                <w:tag w:val="_PLD_a07c0df95be549039f5bf24c4a595cbd"/>
                <w:id w:val="1644167565"/>
                <w:lock w:val="sdtLocked"/>
              </w:sdtPr>
              <w:sdtEndPr/>
              <w:sdtContent>
                <w:tc>
                  <w:tcPr>
                    <w:tcW w:w="2018" w:type="pct"/>
                    <w:tcBorders>
                      <w:top w:val="single" w:sz="4" w:space="0" w:color="auto"/>
                      <w:left w:val="single" w:sz="4" w:space="0" w:color="auto"/>
                      <w:bottom w:val="single" w:sz="4" w:space="0" w:color="auto"/>
                      <w:right w:val="single" w:sz="4" w:space="0" w:color="auto"/>
                    </w:tcBorders>
                    <w:vAlign w:val="center"/>
                  </w:tcPr>
                  <w:p w14:paraId="25786789" w14:textId="77777777" w:rsidR="00A9390F" w:rsidRDefault="00A9390F" w:rsidP="00001014">
                    <w:pPr>
                      <w:autoSpaceDE w:val="0"/>
                      <w:autoSpaceDN w:val="0"/>
                      <w:adjustRightInd w:val="0"/>
                      <w:jc w:val="center"/>
                      <w:rPr>
                        <w:szCs w:val="21"/>
                      </w:rPr>
                    </w:pPr>
                    <w:r>
                      <w:rPr>
                        <w:rFonts w:hint="eastAsia"/>
                        <w:szCs w:val="21"/>
                      </w:rPr>
                      <w:t>产生公允价值变动收益的来源</w:t>
                    </w:r>
                  </w:p>
                </w:tc>
              </w:sdtContent>
            </w:sdt>
            <w:sdt>
              <w:sdtPr>
                <w:tag w:val="_PLD_b9803e3282e549d5b5e179588ec75dc3"/>
                <w:id w:val="-780339552"/>
                <w:lock w:val="sdtLocked"/>
              </w:sdtPr>
              <w:sdtEndPr/>
              <w:sdtContent>
                <w:tc>
                  <w:tcPr>
                    <w:tcW w:w="1421" w:type="pct"/>
                    <w:tcBorders>
                      <w:top w:val="single" w:sz="4" w:space="0" w:color="auto"/>
                      <w:left w:val="single" w:sz="4" w:space="0" w:color="auto"/>
                      <w:bottom w:val="single" w:sz="4" w:space="0" w:color="auto"/>
                      <w:right w:val="single" w:sz="4" w:space="0" w:color="auto"/>
                    </w:tcBorders>
                    <w:vAlign w:val="center"/>
                  </w:tcPr>
                  <w:p w14:paraId="1728C98A" w14:textId="77777777" w:rsidR="00A9390F" w:rsidRDefault="00A9390F" w:rsidP="00001014">
                    <w:pPr>
                      <w:autoSpaceDE w:val="0"/>
                      <w:autoSpaceDN w:val="0"/>
                      <w:adjustRightInd w:val="0"/>
                      <w:jc w:val="center"/>
                      <w:rPr>
                        <w:szCs w:val="21"/>
                      </w:rPr>
                    </w:pPr>
                    <w:r>
                      <w:rPr>
                        <w:rFonts w:hint="eastAsia"/>
                        <w:szCs w:val="21"/>
                      </w:rPr>
                      <w:t>本期发生额</w:t>
                    </w:r>
                  </w:p>
                </w:tc>
              </w:sdtContent>
            </w:sdt>
            <w:sdt>
              <w:sdtPr>
                <w:tag w:val="_PLD_943dd94af7be43cd9f57756acf9a8c19"/>
                <w:id w:val="-792438233"/>
                <w:lock w:val="sdtLocked"/>
              </w:sdtPr>
              <w:sdtEndPr/>
              <w:sdtContent>
                <w:tc>
                  <w:tcPr>
                    <w:tcW w:w="1561" w:type="pct"/>
                    <w:tcBorders>
                      <w:top w:val="single" w:sz="4" w:space="0" w:color="auto"/>
                      <w:left w:val="single" w:sz="4" w:space="0" w:color="auto"/>
                      <w:bottom w:val="single" w:sz="4" w:space="0" w:color="auto"/>
                      <w:right w:val="single" w:sz="4" w:space="0" w:color="auto"/>
                    </w:tcBorders>
                    <w:vAlign w:val="center"/>
                  </w:tcPr>
                  <w:p w14:paraId="12C873A6" w14:textId="77777777" w:rsidR="00A9390F" w:rsidRDefault="00A9390F" w:rsidP="00001014">
                    <w:pPr>
                      <w:autoSpaceDE w:val="0"/>
                      <w:autoSpaceDN w:val="0"/>
                      <w:adjustRightInd w:val="0"/>
                      <w:jc w:val="center"/>
                      <w:rPr>
                        <w:szCs w:val="21"/>
                      </w:rPr>
                    </w:pPr>
                    <w:r>
                      <w:rPr>
                        <w:rFonts w:hint="eastAsia"/>
                        <w:szCs w:val="21"/>
                      </w:rPr>
                      <w:t>上期发生额</w:t>
                    </w:r>
                  </w:p>
                </w:tc>
              </w:sdtContent>
            </w:sdt>
          </w:tr>
          <w:tr w:rsidR="00A9390F" w14:paraId="7BC6FD25" w14:textId="77777777" w:rsidTr="00001014">
            <w:sdt>
              <w:sdtPr>
                <w:tag w:val="_PLD_402b5413aaec4e358e056ca8d9f87b4c"/>
                <w:id w:val="-268398638"/>
                <w:lock w:val="sdtLocked"/>
              </w:sdtPr>
              <w:sdtEndPr/>
              <w:sdtContent>
                <w:tc>
                  <w:tcPr>
                    <w:tcW w:w="2018" w:type="pct"/>
                    <w:tcBorders>
                      <w:top w:val="single" w:sz="4" w:space="0" w:color="auto"/>
                      <w:left w:val="single" w:sz="4" w:space="0" w:color="auto"/>
                      <w:bottom w:val="single" w:sz="4" w:space="0" w:color="auto"/>
                      <w:right w:val="single" w:sz="4" w:space="0" w:color="auto"/>
                    </w:tcBorders>
                  </w:tcPr>
                  <w:p w14:paraId="172E4256" w14:textId="77777777" w:rsidR="00A9390F" w:rsidRDefault="00A9390F" w:rsidP="00001014">
                    <w:pPr>
                      <w:rPr>
                        <w:szCs w:val="21"/>
                      </w:rPr>
                    </w:pPr>
                    <w:r>
                      <w:rPr>
                        <w:rFonts w:hint="eastAsia"/>
                        <w:szCs w:val="21"/>
                      </w:rPr>
                      <w:t>交易性金融资产</w:t>
                    </w:r>
                  </w:p>
                </w:tc>
              </w:sdtContent>
            </w:sdt>
            <w:tc>
              <w:tcPr>
                <w:tcW w:w="1421" w:type="pct"/>
                <w:tcBorders>
                  <w:top w:val="single" w:sz="4" w:space="0" w:color="auto"/>
                  <w:left w:val="single" w:sz="4" w:space="0" w:color="auto"/>
                  <w:bottom w:val="single" w:sz="4" w:space="0" w:color="auto"/>
                  <w:right w:val="single" w:sz="4" w:space="0" w:color="auto"/>
                </w:tcBorders>
              </w:tcPr>
              <w:p w14:paraId="64B39FED" w14:textId="77777777" w:rsidR="00A9390F" w:rsidRPr="00775956" w:rsidRDefault="00A9390F" w:rsidP="00001014">
                <w:pPr>
                  <w:autoSpaceDE w:val="0"/>
                  <w:autoSpaceDN w:val="0"/>
                  <w:adjustRightInd w:val="0"/>
                  <w:jc w:val="right"/>
                  <w:rPr>
                    <w:rFonts w:asciiTheme="minorEastAsia" w:hAnsiTheme="minorEastAsia"/>
                    <w:szCs w:val="21"/>
                  </w:rPr>
                </w:pPr>
                <w:r w:rsidRPr="00775956">
                  <w:rPr>
                    <w:rFonts w:asciiTheme="minorEastAsia" w:hAnsiTheme="minorEastAsia"/>
                  </w:rPr>
                  <w:t>-313,367.95</w:t>
                </w:r>
              </w:p>
            </w:tc>
            <w:tc>
              <w:tcPr>
                <w:tcW w:w="1561" w:type="pct"/>
                <w:tcBorders>
                  <w:top w:val="single" w:sz="4" w:space="0" w:color="auto"/>
                  <w:left w:val="single" w:sz="4" w:space="0" w:color="auto"/>
                  <w:bottom w:val="single" w:sz="4" w:space="0" w:color="auto"/>
                  <w:right w:val="single" w:sz="4" w:space="0" w:color="auto"/>
                </w:tcBorders>
              </w:tcPr>
              <w:p w14:paraId="5A0B3A43" w14:textId="77777777" w:rsidR="00A9390F" w:rsidRPr="00775956" w:rsidRDefault="00A9390F" w:rsidP="00001014">
                <w:pPr>
                  <w:autoSpaceDE w:val="0"/>
                  <w:autoSpaceDN w:val="0"/>
                  <w:adjustRightInd w:val="0"/>
                  <w:jc w:val="right"/>
                  <w:rPr>
                    <w:rFonts w:asciiTheme="minorEastAsia" w:hAnsiTheme="minorEastAsia"/>
                    <w:szCs w:val="21"/>
                  </w:rPr>
                </w:pPr>
              </w:p>
            </w:tc>
          </w:tr>
          <w:tr w:rsidR="00A9390F" w14:paraId="3E447376" w14:textId="77777777" w:rsidTr="00001014">
            <w:sdt>
              <w:sdtPr>
                <w:tag w:val="_PLD_5eb386e2c7144b76b7f1061a9d9942d9"/>
                <w:id w:val="-1161239207"/>
                <w:lock w:val="sdtLocked"/>
              </w:sdtPr>
              <w:sdtEndPr/>
              <w:sdtContent>
                <w:tc>
                  <w:tcPr>
                    <w:tcW w:w="2018" w:type="pct"/>
                    <w:tcBorders>
                      <w:top w:val="single" w:sz="4" w:space="0" w:color="auto"/>
                      <w:left w:val="single" w:sz="4" w:space="0" w:color="auto"/>
                      <w:bottom w:val="single" w:sz="4" w:space="0" w:color="auto"/>
                      <w:right w:val="single" w:sz="4" w:space="0" w:color="auto"/>
                    </w:tcBorders>
                    <w:vAlign w:val="center"/>
                  </w:tcPr>
                  <w:p w14:paraId="1BEA685C" w14:textId="77777777" w:rsidR="00A9390F" w:rsidRDefault="00A9390F" w:rsidP="00001014">
                    <w:pPr>
                      <w:autoSpaceDE w:val="0"/>
                      <w:autoSpaceDN w:val="0"/>
                      <w:adjustRightInd w:val="0"/>
                      <w:jc w:val="center"/>
                      <w:rPr>
                        <w:szCs w:val="21"/>
                      </w:rPr>
                    </w:pPr>
                    <w:r>
                      <w:rPr>
                        <w:rFonts w:hint="eastAsia"/>
                        <w:szCs w:val="21"/>
                      </w:rPr>
                      <w:t>合计</w:t>
                    </w:r>
                  </w:p>
                </w:tc>
              </w:sdtContent>
            </w:sdt>
            <w:tc>
              <w:tcPr>
                <w:tcW w:w="1421" w:type="pct"/>
                <w:tcBorders>
                  <w:top w:val="single" w:sz="4" w:space="0" w:color="auto"/>
                  <w:left w:val="single" w:sz="4" w:space="0" w:color="auto"/>
                  <w:bottom w:val="single" w:sz="4" w:space="0" w:color="auto"/>
                  <w:right w:val="single" w:sz="4" w:space="0" w:color="auto"/>
                </w:tcBorders>
              </w:tcPr>
              <w:p w14:paraId="0AB244E7" w14:textId="77777777" w:rsidR="00A9390F" w:rsidRPr="00775956" w:rsidRDefault="00A9390F" w:rsidP="00001014">
                <w:pPr>
                  <w:jc w:val="right"/>
                  <w:rPr>
                    <w:rFonts w:asciiTheme="minorEastAsia" w:hAnsiTheme="minorEastAsia"/>
                    <w:szCs w:val="21"/>
                  </w:rPr>
                </w:pPr>
                <w:r w:rsidRPr="00775956">
                  <w:rPr>
                    <w:rFonts w:asciiTheme="minorEastAsia" w:hAnsiTheme="minorEastAsia"/>
                    <w:szCs w:val="21"/>
                  </w:rPr>
                  <w:t>-313,367.95</w:t>
                </w:r>
              </w:p>
            </w:tc>
            <w:tc>
              <w:tcPr>
                <w:tcW w:w="1561" w:type="pct"/>
                <w:tcBorders>
                  <w:top w:val="single" w:sz="4" w:space="0" w:color="auto"/>
                  <w:left w:val="single" w:sz="4" w:space="0" w:color="auto"/>
                  <w:bottom w:val="single" w:sz="4" w:space="0" w:color="auto"/>
                  <w:right w:val="single" w:sz="4" w:space="0" w:color="auto"/>
                </w:tcBorders>
              </w:tcPr>
              <w:p w14:paraId="7409FD39" w14:textId="77777777" w:rsidR="00A9390F" w:rsidRPr="00775956" w:rsidRDefault="00A9390F" w:rsidP="00001014">
                <w:pPr>
                  <w:autoSpaceDE w:val="0"/>
                  <w:autoSpaceDN w:val="0"/>
                  <w:adjustRightInd w:val="0"/>
                  <w:jc w:val="right"/>
                  <w:rPr>
                    <w:rFonts w:asciiTheme="minorEastAsia" w:hAnsiTheme="minorEastAsia"/>
                    <w:szCs w:val="21"/>
                  </w:rPr>
                </w:pPr>
              </w:p>
            </w:tc>
          </w:tr>
        </w:tbl>
        <w:p w14:paraId="7BC74723" w14:textId="77777777" w:rsidR="009B1EC4" w:rsidRDefault="009468AC"/>
      </w:sdtContent>
    </w:sdt>
    <w:bookmarkEnd w:id="113" w:displacedByCustomXml="next"/>
    <w:bookmarkStart w:id="114" w:name="_Hlk10538951" w:displacedByCustomXml="next"/>
    <w:sdt>
      <w:sdtPr>
        <w:rPr>
          <w:rFonts w:ascii="宋体" w:hAnsi="宋体" w:cs="宋体" w:hint="eastAsia"/>
          <w:b w:val="0"/>
          <w:bCs w:val="0"/>
          <w:kern w:val="0"/>
          <w:sz w:val="24"/>
          <w:szCs w:val="21"/>
        </w:rPr>
        <w:alias w:val="模块:信用减值损失"/>
        <w:tag w:val="_SEC_fd41a472facc446f858793a843aabc8f"/>
        <w:id w:val="-1706159232"/>
        <w:lock w:val="sdtLocked"/>
        <w:placeholder>
          <w:docPart w:val="GBC22222222222222222222222222222"/>
        </w:placeholder>
      </w:sdtPr>
      <w:sdtEndPr>
        <w:rPr>
          <w:rFonts w:asciiTheme="minorHAnsi" w:hAnsiTheme="minorHAnsi" w:cstheme="minorBidi"/>
          <w:kern w:val="2"/>
          <w:sz w:val="21"/>
          <w:szCs w:val="22"/>
        </w:rPr>
      </w:sdtEndPr>
      <w:sdtContent>
        <w:p w14:paraId="270114DC" w14:textId="77777777" w:rsidR="001814CF" w:rsidRDefault="00147735">
          <w:pPr>
            <w:pStyle w:val="3"/>
            <w:numPr>
              <w:ilvl w:val="0"/>
              <w:numId w:val="21"/>
            </w:numPr>
            <w:tabs>
              <w:tab w:val="left" w:pos="504"/>
            </w:tabs>
            <w:rPr>
              <w:szCs w:val="21"/>
            </w:rPr>
          </w:pPr>
          <w:r>
            <w:rPr>
              <w:rFonts w:hint="eastAsia"/>
              <w:szCs w:val="21"/>
            </w:rPr>
            <w:t>信用减值损失</w:t>
          </w:r>
        </w:p>
        <w:sdt>
          <w:sdtPr>
            <w:alias w:val="是否适用：信用减值损失[双击切换]"/>
            <w:tag w:val="_GBC_9279395626744d9f90977e31f76a35e0"/>
            <w:id w:val="339051823"/>
            <w:lock w:val="sdtContentLocked"/>
            <w:placeholder>
              <w:docPart w:val="GBC22222222222222222222222222222"/>
            </w:placeholder>
          </w:sdtPr>
          <w:sdtEndPr/>
          <w:sdtContent>
            <w:p w14:paraId="6F89FB3C" w14:textId="77777777" w:rsidR="001814CF" w:rsidRDefault="00147735">
              <w:r>
                <w:fldChar w:fldCharType="begin"/>
              </w:r>
              <w:r w:rsidR="009B1EC4">
                <w:instrText xml:space="preserve"> MACROBUTTON  SnrToggleCheckbox √</w:instrText>
              </w:r>
              <w:r w:rsidR="009B1EC4">
                <w:instrText>适用</w:instrText>
              </w:r>
              <w:r w:rsidR="009B1EC4">
                <w:instrText xml:space="preserve"> </w:instrText>
              </w:r>
              <w:r>
                <w:fldChar w:fldCharType="end"/>
              </w:r>
              <w:r>
                <w:fldChar w:fldCharType="begin"/>
              </w:r>
              <w:r w:rsidR="009B1EC4">
                <w:instrText xml:space="preserve"> MACROBUTTON  SnrToggleCheckbox □</w:instrText>
              </w:r>
              <w:r w:rsidR="009B1EC4">
                <w:instrText>不适用</w:instrText>
              </w:r>
              <w:r w:rsidR="009B1EC4">
                <w:instrText xml:space="preserve"> </w:instrText>
              </w:r>
              <w:r>
                <w:fldChar w:fldCharType="end"/>
              </w:r>
            </w:p>
          </w:sdtContent>
        </w:sdt>
        <w:p w14:paraId="1B78194C" w14:textId="77777777" w:rsidR="001814CF" w:rsidRDefault="00147735">
          <w:pPr>
            <w:pStyle w:val="a9"/>
            <w:ind w:left="420" w:firstLineChars="0" w:firstLine="0"/>
            <w:jc w:val="right"/>
          </w:pPr>
          <w:r>
            <w:rPr>
              <w:rFonts w:hint="eastAsia"/>
            </w:rPr>
            <w:t>单位：</w:t>
          </w:r>
          <w:sdt>
            <w:sdtPr>
              <w:rPr>
                <w:rFonts w:hint="eastAsia"/>
              </w:rPr>
              <w:alias w:val="单位：信用减值损失"/>
              <w:tag w:val="_GBC_42448798b55a4d1d92e24e5ab3136a29"/>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信用减值损失"/>
              <w:tag w:val="_GBC_31b54790dc75480392cd62182753c8c5"/>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01"/>
            <w:gridCol w:w="2944"/>
            <w:gridCol w:w="2955"/>
          </w:tblGrid>
          <w:tr w:rsidR="00330631" w14:paraId="384EC9A7" w14:textId="77777777" w:rsidTr="00C92406">
            <w:sdt>
              <w:sdtPr>
                <w:tag w:val="_PLD_b50e02253d2943c0870f2a657c04ef0b"/>
                <w:id w:val="-1885397075"/>
                <w:lock w:val="sdtLocked"/>
              </w:sdtPr>
              <w:sdtEndPr/>
              <w:sdtContent>
                <w:tc>
                  <w:tcPr>
                    <w:tcW w:w="1862" w:type="pct"/>
                    <w:shd w:val="clear" w:color="auto" w:fill="auto"/>
                    <w:vAlign w:val="center"/>
                  </w:tcPr>
                  <w:p w14:paraId="696F2CAF" w14:textId="77777777" w:rsidR="00330631" w:rsidRDefault="00330631" w:rsidP="00C92406">
                    <w:pPr>
                      <w:jc w:val="center"/>
                      <w:rPr>
                        <w:szCs w:val="21"/>
                      </w:rPr>
                    </w:pPr>
                    <w:r>
                      <w:rPr>
                        <w:rFonts w:hint="eastAsia"/>
                        <w:szCs w:val="21"/>
                      </w:rPr>
                      <w:t>项目</w:t>
                    </w:r>
                  </w:p>
                </w:tc>
              </w:sdtContent>
            </w:sdt>
            <w:sdt>
              <w:sdtPr>
                <w:tag w:val="_PLD_c2af264cead046b0b75b0de0efb1f8e2"/>
                <w:id w:val="1790085349"/>
                <w:lock w:val="sdtLocked"/>
              </w:sdtPr>
              <w:sdtEndPr/>
              <w:sdtContent>
                <w:tc>
                  <w:tcPr>
                    <w:tcW w:w="1566" w:type="pct"/>
                    <w:tcBorders>
                      <w:bottom w:val="single" w:sz="6" w:space="0" w:color="auto"/>
                    </w:tcBorders>
                    <w:shd w:val="clear" w:color="auto" w:fill="auto"/>
                    <w:vAlign w:val="center"/>
                  </w:tcPr>
                  <w:p w14:paraId="691218A1" w14:textId="77777777" w:rsidR="00330631" w:rsidRDefault="00330631" w:rsidP="00C92406">
                    <w:pPr>
                      <w:jc w:val="center"/>
                      <w:rPr>
                        <w:szCs w:val="21"/>
                      </w:rPr>
                    </w:pPr>
                    <w:r>
                      <w:rPr>
                        <w:rFonts w:hint="eastAsia"/>
                        <w:szCs w:val="21"/>
                      </w:rPr>
                      <w:t>本期发生额</w:t>
                    </w:r>
                  </w:p>
                </w:tc>
              </w:sdtContent>
            </w:sdt>
            <w:sdt>
              <w:sdtPr>
                <w:tag w:val="_PLD_858072d6133741d69decf7506de616e0"/>
                <w:id w:val="212628073"/>
                <w:lock w:val="sdtLocked"/>
              </w:sdtPr>
              <w:sdtEndPr/>
              <w:sdtContent>
                <w:tc>
                  <w:tcPr>
                    <w:tcW w:w="1572" w:type="pct"/>
                    <w:shd w:val="clear" w:color="auto" w:fill="auto"/>
                    <w:vAlign w:val="center"/>
                  </w:tcPr>
                  <w:p w14:paraId="7647B745" w14:textId="77777777" w:rsidR="00330631" w:rsidRDefault="00330631" w:rsidP="00C92406">
                    <w:pPr>
                      <w:jc w:val="center"/>
                      <w:rPr>
                        <w:szCs w:val="21"/>
                      </w:rPr>
                    </w:pPr>
                    <w:r>
                      <w:rPr>
                        <w:rFonts w:hint="eastAsia"/>
                        <w:szCs w:val="21"/>
                      </w:rPr>
                      <w:t>上期发生额</w:t>
                    </w:r>
                  </w:p>
                </w:tc>
              </w:sdtContent>
            </w:sdt>
          </w:tr>
          <w:tr w:rsidR="00330631" w14:paraId="3826FCAC" w14:textId="77777777" w:rsidTr="00C92406">
            <w:tc>
              <w:tcPr>
                <w:tcW w:w="1862" w:type="pct"/>
                <w:shd w:val="clear" w:color="auto" w:fill="auto"/>
                <w:vAlign w:val="center"/>
              </w:tcPr>
              <w:sdt>
                <w:sdtPr>
                  <w:rPr>
                    <w:rFonts w:hint="eastAsia"/>
                    <w:szCs w:val="21"/>
                  </w:rPr>
                  <w:tag w:val="_PLD_3244954f72b74100bc8a1e9817db39de"/>
                  <w:id w:val="1935777408"/>
                  <w:lock w:val="sdtLocked"/>
                </w:sdtPr>
                <w:sdtEndPr/>
                <w:sdtContent>
                  <w:p w14:paraId="419AE19C" w14:textId="77777777" w:rsidR="00330631" w:rsidRDefault="00330631" w:rsidP="00C92406">
                    <w:pPr>
                      <w:rPr>
                        <w:szCs w:val="21"/>
                      </w:rPr>
                    </w:pPr>
                    <w:r>
                      <w:rPr>
                        <w:rFonts w:hint="eastAsia"/>
                        <w:szCs w:val="21"/>
                      </w:rPr>
                      <w:t>其他应收款坏账损失</w:t>
                    </w:r>
                  </w:p>
                </w:sdtContent>
              </w:sdt>
            </w:tc>
            <w:tc>
              <w:tcPr>
                <w:tcW w:w="1566" w:type="pct"/>
                <w:tcBorders>
                  <w:top w:val="single" w:sz="6" w:space="0" w:color="auto"/>
                  <w:bottom w:val="single" w:sz="6" w:space="0" w:color="auto"/>
                </w:tcBorders>
                <w:shd w:val="clear" w:color="auto" w:fill="auto"/>
              </w:tcPr>
              <w:p w14:paraId="6DCE049F" w14:textId="77777777" w:rsidR="00330631" w:rsidRPr="00775956" w:rsidRDefault="00330631" w:rsidP="00C92406">
                <w:pPr>
                  <w:jc w:val="right"/>
                  <w:rPr>
                    <w:rFonts w:asciiTheme="majorEastAsia" w:eastAsiaTheme="majorEastAsia" w:hAnsiTheme="majorEastAsia"/>
                    <w:szCs w:val="21"/>
                  </w:rPr>
                </w:pPr>
                <w:r w:rsidRPr="00775956">
                  <w:rPr>
                    <w:rFonts w:asciiTheme="majorEastAsia" w:eastAsiaTheme="majorEastAsia" w:hAnsiTheme="majorEastAsia"/>
                  </w:rPr>
                  <w:t>-58,683.63</w:t>
                </w:r>
              </w:p>
            </w:tc>
            <w:tc>
              <w:tcPr>
                <w:tcW w:w="1572" w:type="pct"/>
                <w:shd w:val="clear" w:color="auto" w:fill="auto"/>
              </w:tcPr>
              <w:p w14:paraId="139437A2" w14:textId="77777777" w:rsidR="00330631" w:rsidRPr="00775956" w:rsidRDefault="00330631" w:rsidP="00C92406">
                <w:pPr>
                  <w:jc w:val="right"/>
                  <w:rPr>
                    <w:rFonts w:asciiTheme="majorEastAsia" w:eastAsiaTheme="majorEastAsia" w:hAnsiTheme="majorEastAsia"/>
                    <w:szCs w:val="21"/>
                  </w:rPr>
                </w:pPr>
                <w:r w:rsidRPr="00775956">
                  <w:rPr>
                    <w:rFonts w:asciiTheme="majorEastAsia" w:eastAsiaTheme="majorEastAsia" w:hAnsiTheme="majorEastAsia"/>
                  </w:rPr>
                  <w:t>-41,513.09</w:t>
                </w:r>
              </w:p>
            </w:tc>
          </w:tr>
          <w:sdt>
            <w:sdtPr>
              <w:rPr>
                <w:szCs w:val="21"/>
              </w:rPr>
              <w:alias w:val="信用减值损失明细"/>
              <w:tag w:val="_TUP_e8998a251e254d3b8e96e11174e00f97"/>
              <w:id w:val="-520857236"/>
              <w:lock w:val="sdtLocked"/>
            </w:sdtPr>
            <w:sdtEndPr>
              <w:rPr>
                <w:rFonts w:asciiTheme="majorEastAsia" w:eastAsiaTheme="majorEastAsia" w:hAnsiTheme="majorEastAsia"/>
              </w:rPr>
            </w:sdtEndPr>
            <w:sdtContent>
              <w:tr w:rsidR="00330631" w14:paraId="62E9D670" w14:textId="77777777" w:rsidTr="00C92406">
                <w:tc>
                  <w:tcPr>
                    <w:tcW w:w="1862" w:type="pct"/>
                    <w:shd w:val="clear" w:color="auto" w:fill="auto"/>
                    <w:vAlign w:val="center"/>
                  </w:tcPr>
                  <w:p w14:paraId="4AB81C83" w14:textId="77777777" w:rsidR="00330631" w:rsidRDefault="00330631" w:rsidP="00C92406">
                    <w:pPr>
                      <w:rPr>
                        <w:szCs w:val="21"/>
                      </w:rPr>
                    </w:pPr>
                    <w:r>
                      <w:rPr>
                        <w:rFonts w:hint="eastAsia"/>
                        <w:szCs w:val="21"/>
                      </w:rPr>
                      <w:t>应收账款坏账损失</w:t>
                    </w:r>
                  </w:p>
                </w:tc>
                <w:tc>
                  <w:tcPr>
                    <w:tcW w:w="1566" w:type="pct"/>
                    <w:tcBorders>
                      <w:top w:val="single" w:sz="6" w:space="0" w:color="auto"/>
                      <w:bottom w:val="single" w:sz="6" w:space="0" w:color="auto"/>
                    </w:tcBorders>
                    <w:shd w:val="clear" w:color="auto" w:fill="auto"/>
                  </w:tcPr>
                  <w:p w14:paraId="142AB91D" w14:textId="77777777" w:rsidR="00330631" w:rsidRPr="00775956" w:rsidRDefault="00330631" w:rsidP="00C92406">
                    <w:pPr>
                      <w:jc w:val="right"/>
                      <w:rPr>
                        <w:rFonts w:asciiTheme="majorEastAsia" w:eastAsiaTheme="majorEastAsia" w:hAnsiTheme="majorEastAsia"/>
                        <w:szCs w:val="21"/>
                      </w:rPr>
                    </w:pPr>
                    <w:r w:rsidRPr="00775956">
                      <w:rPr>
                        <w:rFonts w:asciiTheme="majorEastAsia" w:eastAsiaTheme="majorEastAsia" w:hAnsiTheme="majorEastAsia"/>
                      </w:rPr>
                      <w:t>1,018,508.41</w:t>
                    </w:r>
                  </w:p>
                </w:tc>
                <w:tc>
                  <w:tcPr>
                    <w:tcW w:w="1572" w:type="pct"/>
                    <w:shd w:val="clear" w:color="auto" w:fill="auto"/>
                  </w:tcPr>
                  <w:p w14:paraId="460C5A1D" w14:textId="77777777" w:rsidR="00330631" w:rsidRPr="00775956" w:rsidRDefault="00330631" w:rsidP="00C92406">
                    <w:pPr>
                      <w:jc w:val="right"/>
                      <w:rPr>
                        <w:rFonts w:asciiTheme="majorEastAsia" w:eastAsiaTheme="majorEastAsia" w:hAnsiTheme="majorEastAsia"/>
                        <w:szCs w:val="21"/>
                      </w:rPr>
                    </w:pPr>
                    <w:r w:rsidRPr="00775956">
                      <w:rPr>
                        <w:rFonts w:asciiTheme="majorEastAsia" w:eastAsiaTheme="majorEastAsia" w:hAnsiTheme="majorEastAsia"/>
                      </w:rPr>
                      <w:t>637,321.18</w:t>
                    </w:r>
                  </w:p>
                </w:tc>
              </w:tr>
            </w:sdtContent>
          </w:sdt>
          <w:tr w:rsidR="00330631" w14:paraId="674DE670" w14:textId="77777777" w:rsidTr="00C92406">
            <w:sdt>
              <w:sdtPr>
                <w:tag w:val="_PLD_c5fa5782f9c94d639447aaaa09122d97"/>
                <w:id w:val="-1886095001"/>
                <w:lock w:val="sdtLocked"/>
              </w:sdtPr>
              <w:sdtEndPr/>
              <w:sdtContent>
                <w:tc>
                  <w:tcPr>
                    <w:tcW w:w="1862" w:type="pct"/>
                    <w:shd w:val="clear" w:color="auto" w:fill="auto"/>
                    <w:vAlign w:val="center"/>
                  </w:tcPr>
                  <w:p w14:paraId="3FD4609A" w14:textId="77777777" w:rsidR="00330631" w:rsidRDefault="00330631" w:rsidP="00C92406">
                    <w:pPr>
                      <w:jc w:val="center"/>
                      <w:rPr>
                        <w:szCs w:val="21"/>
                      </w:rPr>
                    </w:pPr>
                    <w:r>
                      <w:rPr>
                        <w:rFonts w:hint="eastAsia"/>
                        <w:szCs w:val="21"/>
                      </w:rPr>
                      <w:t>合计</w:t>
                    </w:r>
                  </w:p>
                </w:tc>
              </w:sdtContent>
            </w:sdt>
            <w:tc>
              <w:tcPr>
                <w:tcW w:w="1566" w:type="pct"/>
                <w:tcBorders>
                  <w:top w:val="single" w:sz="6" w:space="0" w:color="auto"/>
                  <w:bottom w:val="single" w:sz="4" w:space="0" w:color="auto"/>
                </w:tcBorders>
                <w:shd w:val="clear" w:color="auto" w:fill="auto"/>
              </w:tcPr>
              <w:p w14:paraId="518ACC96" w14:textId="77777777" w:rsidR="00330631" w:rsidRPr="00775956" w:rsidRDefault="00330631" w:rsidP="00C92406">
                <w:pPr>
                  <w:jc w:val="right"/>
                  <w:rPr>
                    <w:rFonts w:asciiTheme="majorEastAsia" w:eastAsiaTheme="majorEastAsia" w:hAnsiTheme="majorEastAsia"/>
                    <w:szCs w:val="21"/>
                  </w:rPr>
                </w:pPr>
                <w:r w:rsidRPr="00775956">
                  <w:rPr>
                    <w:rFonts w:asciiTheme="majorEastAsia" w:eastAsiaTheme="majorEastAsia" w:hAnsiTheme="majorEastAsia"/>
                  </w:rPr>
                  <w:t>959,824.78</w:t>
                </w:r>
              </w:p>
            </w:tc>
            <w:tc>
              <w:tcPr>
                <w:tcW w:w="1572" w:type="pct"/>
                <w:shd w:val="clear" w:color="auto" w:fill="auto"/>
              </w:tcPr>
              <w:p w14:paraId="54D76BC2" w14:textId="77777777" w:rsidR="00330631" w:rsidRPr="00775956" w:rsidRDefault="00330631" w:rsidP="00C92406">
                <w:pPr>
                  <w:jc w:val="right"/>
                  <w:rPr>
                    <w:rFonts w:asciiTheme="majorEastAsia" w:eastAsiaTheme="majorEastAsia" w:hAnsiTheme="majorEastAsia"/>
                    <w:szCs w:val="21"/>
                  </w:rPr>
                </w:pPr>
                <w:r w:rsidRPr="00775956">
                  <w:rPr>
                    <w:rFonts w:asciiTheme="majorEastAsia" w:eastAsiaTheme="majorEastAsia" w:hAnsiTheme="majorEastAsia"/>
                  </w:rPr>
                  <w:t>595,808.09</w:t>
                </w:r>
              </w:p>
            </w:tc>
          </w:tr>
        </w:tbl>
        <w:p w14:paraId="328E4548" w14:textId="77777777" w:rsidR="00330631" w:rsidRDefault="009468AC"/>
      </w:sdtContent>
    </w:sdt>
    <w:bookmarkEnd w:id="114" w:displacedByCustomXml="next"/>
    <w:sdt>
      <w:sdtPr>
        <w:rPr>
          <w:rFonts w:ascii="宋体" w:hAnsi="宋体" w:cs="宋体" w:hint="eastAsia"/>
          <w:b w:val="0"/>
          <w:bCs w:val="0"/>
          <w:kern w:val="0"/>
          <w:sz w:val="24"/>
          <w:szCs w:val="21"/>
        </w:rPr>
        <w:alias w:val="模块:资产减值损失"/>
        <w:tag w:val="_GBC_e0187e33fb024605af673daabe2f7861"/>
        <w:id w:val="-1528399160"/>
        <w:lock w:val="sdtLocked"/>
        <w:placeholder>
          <w:docPart w:val="GBC22222222222222222222222222222"/>
        </w:placeholder>
      </w:sdtPr>
      <w:sdtEndPr>
        <w:rPr>
          <w:rFonts w:asciiTheme="minorHAnsi" w:hAnsiTheme="minorHAnsi" w:cstheme="minorBidi" w:hint="default"/>
          <w:kern w:val="2"/>
          <w:sz w:val="21"/>
          <w:szCs w:val="22"/>
        </w:rPr>
      </w:sdtEndPr>
      <w:sdtContent>
        <w:p w14:paraId="1704B8E5" w14:textId="77777777" w:rsidR="002D577D" w:rsidRDefault="002D577D">
          <w:pPr>
            <w:pStyle w:val="3"/>
            <w:numPr>
              <w:ilvl w:val="0"/>
              <w:numId w:val="21"/>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7fdc5881d69a48d59383942dbd2c2a3e"/>
            <w:id w:val="466549004"/>
            <w:lock w:val="sdtContentLocked"/>
          </w:sdtPr>
          <w:sdtEndPr/>
          <w:sdtContent>
            <w:p w14:paraId="2B35E596" w14:textId="77777777" w:rsidR="002D577D" w:rsidRDefault="002D577D">
              <w:r>
                <w:fldChar w:fldCharType="begin"/>
              </w:r>
              <w:r>
                <w:instrText xml:space="preserve"> MACROBUTTON SnrToggleCheckbox √</w:instrText>
              </w:r>
              <w:r>
                <w:instrText>适用</w:instrText>
              </w:r>
              <w: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14:paraId="4DB56E67" w14:textId="77777777" w:rsidR="002D577D" w:rsidRDefault="002D577D">
          <w:pPr>
            <w:jc w:val="right"/>
            <w:rPr>
              <w:szCs w:val="21"/>
            </w:rPr>
          </w:pPr>
          <w:r>
            <w:rPr>
              <w:rFonts w:hint="eastAsia"/>
              <w:szCs w:val="21"/>
            </w:rPr>
            <w:t>单位：</w:t>
          </w:r>
          <w:sdt>
            <w:sdtPr>
              <w:rPr>
                <w:rFonts w:hint="eastAsia"/>
                <w:szCs w:val="21"/>
              </w:rPr>
              <w:alias w:val="单位：财务附注：资产减值损失"/>
              <w:tag w:val="_GBC_40ad6c56ceff460ca35db2135628d01d"/>
              <w:id w:val="-1273854940"/>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资产减值损失"/>
              <w:tag w:val="_GBC_5e13b42cdca649359964ad50033ab01e"/>
              <w:id w:val="-98006832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1"/>
            <w:gridCol w:w="2673"/>
            <w:gridCol w:w="3196"/>
          </w:tblGrid>
          <w:tr w:rsidR="002D577D" w14:paraId="7B09ED2D" w14:textId="77777777" w:rsidTr="00973D52">
            <w:sdt>
              <w:sdtPr>
                <w:tag w:val="_PLD_1c1b3ab4db9e4468a28086960eda425b"/>
                <w:id w:val="-1259587678"/>
                <w:lock w:val="sdtLocked"/>
              </w:sdtPr>
              <w:sdtEndPr/>
              <w:sdtContent>
                <w:tc>
                  <w:tcPr>
                    <w:tcW w:w="1878" w:type="pct"/>
                    <w:tcBorders>
                      <w:top w:val="single" w:sz="4" w:space="0" w:color="auto"/>
                      <w:left w:val="single" w:sz="4" w:space="0" w:color="auto"/>
                      <w:bottom w:val="single" w:sz="4" w:space="0" w:color="auto"/>
                      <w:right w:val="single" w:sz="4" w:space="0" w:color="auto"/>
                    </w:tcBorders>
                    <w:vAlign w:val="center"/>
                  </w:tcPr>
                  <w:p w14:paraId="44594720" w14:textId="77777777" w:rsidR="002D577D" w:rsidRDefault="002D577D">
                    <w:pPr>
                      <w:autoSpaceDE w:val="0"/>
                      <w:autoSpaceDN w:val="0"/>
                      <w:adjustRightInd w:val="0"/>
                      <w:jc w:val="center"/>
                      <w:rPr>
                        <w:szCs w:val="21"/>
                      </w:rPr>
                    </w:pPr>
                    <w:r>
                      <w:rPr>
                        <w:rFonts w:hint="eastAsia"/>
                        <w:szCs w:val="21"/>
                      </w:rPr>
                      <w:t>项目</w:t>
                    </w:r>
                  </w:p>
                </w:tc>
              </w:sdtContent>
            </w:sdt>
            <w:sdt>
              <w:sdtPr>
                <w:tag w:val="_PLD_ab926936cf9d4fc39ab4c469d2ff3166"/>
                <w:id w:val="-1663390135"/>
                <w:lock w:val="sdtLocked"/>
              </w:sdtPr>
              <w:sdtEndPr/>
              <w:sdtContent>
                <w:tc>
                  <w:tcPr>
                    <w:tcW w:w="1422" w:type="pct"/>
                    <w:tcBorders>
                      <w:top w:val="single" w:sz="4" w:space="0" w:color="auto"/>
                      <w:left w:val="single" w:sz="4" w:space="0" w:color="auto"/>
                      <w:bottom w:val="single" w:sz="4" w:space="0" w:color="auto"/>
                      <w:right w:val="single" w:sz="4" w:space="0" w:color="auto"/>
                    </w:tcBorders>
                    <w:vAlign w:val="center"/>
                  </w:tcPr>
                  <w:p w14:paraId="300A6B12" w14:textId="77777777" w:rsidR="002D577D" w:rsidRDefault="002D577D">
                    <w:pPr>
                      <w:autoSpaceDE w:val="0"/>
                      <w:autoSpaceDN w:val="0"/>
                      <w:adjustRightInd w:val="0"/>
                      <w:jc w:val="center"/>
                      <w:rPr>
                        <w:szCs w:val="21"/>
                      </w:rPr>
                    </w:pPr>
                    <w:r>
                      <w:rPr>
                        <w:rFonts w:hint="eastAsia"/>
                        <w:szCs w:val="21"/>
                      </w:rPr>
                      <w:t>本期发生额</w:t>
                    </w:r>
                  </w:p>
                </w:tc>
              </w:sdtContent>
            </w:sdt>
            <w:sdt>
              <w:sdtPr>
                <w:tag w:val="_PLD_8d4d7dadcc9944098ada8da3daaa7668"/>
                <w:id w:val="-1782332247"/>
                <w:lock w:val="sdtLocked"/>
              </w:sdtPr>
              <w:sdtEndPr/>
              <w:sdtContent>
                <w:tc>
                  <w:tcPr>
                    <w:tcW w:w="1700" w:type="pct"/>
                    <w:tcBorders>
                      <w:top w:val="single" w:sz="4" w:space="0" w:color="auto"/>
                      <w:left w:val="single" w:sz="4" w:space="0" w:color="auto"/>
                      <w:bottom w:val="single" w:sz="4" w:space="0" w:color="auto"/>
                      <w:right w:val="single" w:sz="4" w:space="0" w:color="auto"/>
                    </w:tcBorders>
                    <w:vAlign w:val="center"/>
                  </w:tcPr>
                  <w:p w14:paraId="1ABA6037" w14:textId="77777777" w:rsidR="002D577D" w:rsidRDefault="002D577D">
                    <w:pPr>
                      <w:autoSpaceDE w:val="0"/>
                      <w:autoSpaceDN w:val="0"/>
                      <w:adjustRightInd w:val="0"/>
                      <w:jc w:val="center"/>
                      <w:rPr>
                        <w:szCs w:val="21"/>
                      </w:rPr>
                    </w:pPr>
                    <w:r>
                      <w:rPr>
                        <w:rFonts w:hint="eastAsia"/>
                        <w:szCs w:val="21"/>
                      </w:rPr>
                      <w:t>上期发生额</w:t>
                    </w:r>
                  </w:p>
                </w:tc>
              </w:sdtContent>
            </w:sdt>
          </w:tr>
          <w:tr w:rsidR="002D577D" w14:paraId="7C35A8BE" w14:textId="77777777" w:rsidTr="00973D52">
            <w:sdt>
              <w:sdtPr>
                <w:tag w:val="_PLD_9afc5aaccdc84a4391c2537866204dd5"/>
                <w:id w:val="-475908557"/>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46DCD753" w14:textId="77777777" w:rsidR="002D577D" w:rsidRDefault="002D577D">
                    <w:pPr>
                      <w:autoSpaceDE w:val="0"/>
                      <w:autoSpaceDN w:val="0"/>
                      <w:adjustRightInd w:val="0"/>
                      <w:rPr>
                        <w:szCs w:val="21"/>
                      </w:rPr>
                    </w:pPr>
                    <w:r>
                      <w:rPr>
                        <w:rFonts w:hint="eastAsia"/>
                        <w:szCs w:val="21"/>
                      </w:rPr>
                      <w:t>一、坏账损失</w:t>
                    </w:r>
                  </w:p>
                </w:tc>
              </w:sdtContent>
            </w:sdt>
            <w:tc>
              <w:tcPr>
                <w:tcW w:w="1422" w:type="pct"/>
                <w:tcBorders>
                  <w:top w:val="single" w:sz="4" w:space="0" w:color="auto"/>
                  <w:left w:val="single" w:sz="4" w:space="0" w:color="auto"/>
                  <w:bottom w:val="single" w:sz="4" w:space="0" w:color="auto"/>
                  <w:right w:val="single" w:sz="4" w:space="0" w:color="auto"/>
                </w:tcBorders>
              </w:tcPr>
              <w:p w14:paraId="213D6E49" w14:textId="77777777" w:rsidR="002D577D" w:rsidRDefault="002D577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4CBCA5E9" w14:textId="77777777" w:rsidR="002D577D" w:rsidRDefault="002D577D">
                <w:pPr>
                  <w:jc w:val="right"/>
                  <w:rPr>
                    <w:szCs w:val="21"/>
                  </w:rPr>
                </w:pPr>
              </w:p>
            </w:tc>
          </w:tr>
          <w:tr w:rsidR="002D577D" w14:paraId="4AE35834" w14:textId="77777777" w:rsidTr="00973D52">
            <w:sdt>
              <w:sdtPr>
                <w:tag w:val="_PLD_48506e29da6e4911867af71e75a78a82"/>
                <w:id w:val="-1722274093"/>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31977DB5" w14:textId="77777777" w:rsidR="002D577D" w:rsidRDefault="002D577D">
                    <w:pPr>
                      <w:autoSpaceDE w:val="0"/>
                      <w:autoSpaceDN w:val="0"/>
                      <w:adjustRightInd w:val="0"/>
                      <w:rPr>
                        <w:szCs w:val="21"/>
                      </w:rPr>
                    </w:pPr>
                    <w:r>
                      <w:rPr>
                        <w:rFonts w:hint="eastAsia"/>
                        <w:szCs w:val="21"/>
                      </w:rPr>
                      <w:t>二、存货跌价损失及合同履约成本减值损失</w:t>
                    </w:r>
                  </w:p>
                </w:tc>
              </w:sdtContent>
            </w:sdt>
            <w:tc>
              <w:tcPr>
                <w:tcW w:w="1422" w:type="pct"/>
                <w:tcBorders>
                  <w:top w:val="single" w:sz="4" w:space="0" w:color="auto"/>
                  <w:left w:val="single" w:sz="4" w:space="0" w:color="auto"/>
                  <w:bottom w:val="single" w:sz="4" w:space="0" w:color="auto"/>
                  <w:right w:val="single" w:sz="4" w:space="0" w:color="auto"/>
                </w:tcBorders>
              </w:tcPr>
              <w:p w14:paraId="1BBE45D3" w14:textId="77777777" w:rsidR="002D577D" w:rsidRPr="00825E77" w:rsidRDefault="002D577D">
                <w:pPr>
                  <w:jc w:val="right"/>
                  <w:rPr>
                    <w:rFonts w:asciiTheme="minorEastAsia" w:hAnsiTheme="minorEastAsia"/>
                    <w:szCs w:val="21"/>
                  </w:rPr>
                </w:pPr>
                <w:r w:rsidRPr="00825E77">
                  <w:rPr>
                    <w:rFonts w:asciiTheme="minorEastAsia" w:hAnsiTheme="minorEastAsia" w:hint="eastAsia"/>
                    <w:szCs w:val="21"/>
                  </w:rPr>
                  <w:t>-248,438.65</w:t>
                </w:r>
              </w:p>
            </w:tc>
            <w:tc>
              <w:tcPr>
                <w:tcW w:w="1700" w:type="pct"/>
                <w:tcBorders>
                  <w:top w:val="single" w:sz="4" w:space="0" w:color="auto"/>
                  <w:left w:val="single" w:sz="4" w:space="0" w:color="auto"/>
                  <w:bottom w:val="single" w:sz="4" w:space="0" w:color="auto"/>
                  <w:right w:val="single" w:sz="4" w:space="0" w:color="auto"/>
                </w:tcBorders>
              </w:tcPr>
              <w:p w14:paraId="6D89648D" w14:textId="77777777" w:rsidR="002D577D" w:rsidRPr="00825E77" w:rsidRDefault="002D577D">
                <w:pPr>
                  <w:jc w:val="right"/>
                  <w:rPr>
                    <w:rFonts w:asciiTheme="minorEastAsia" w:hAnsiTheme="minorEastAsia"/>
                    <w:szCs w:val="21"/>
                  </w:rPr>
                </w:pPr>
                <w:r w:rsidRPr="00825E77">
                  <w:rPr>
                    <w:rFonts w:asciiTheme="minorEastAsia" w:hAnsiTheme="minorEastAsia" w:hint="eastAsia"/>
                    <w:szCs w:val="21"/>
                  </w:rPr>
                  <w:t>-701,903.11</w:t>
                </w:r>
              </w:p>
            </w:tc>
          </w:tr>
          <w:tr w:rsidR="002D577D" w14:paraId="4EAA3DFB" w14:textId="77777777" w:rsidTr="00973D52">
            <w:sdt>
              <w:sdtPr>
                <w:tag w:val="_PLD_78eb61ed62e240ad81f4cf85c6ee48fc"/>
                <w:id w:val="-613204425"/>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0EBB9AC9" w14:textId="77777777" w:rsidR="002D577D" w:rsidRDefault="002D577D">
                    <w:pPr>
                      <w:autoSpaceDE w:val="0"/>
                      <w:autoSpaceDN w:val="0"/>
                      <w:adjustRightInd w:val="0"/>
                      <w:rPr>
                        <w:szCs w:val="21"/>
                      </w:rPr>
                    </w:pPr>
                    <w:r>
                      <w:rPr>
                        <w:rFonts w:hint="eastAsia"/>
                      </w:rPr>
                      <w:t>三</w:t>
                    </w:r>
                    <w:r>
                      <w:rPr>
                        <w:rFonts w:hint="eastAsia"/>
                        <w:szCs w:val="21"/>
                      </w:rPr>
                      <w:t>、长期股权投资减值损失</w:t>
                    </w:r>
                  </w:p>
                </w:tc>
              </w:sdtContent>
            </w:sdt>
            <w:tc>
              <w:tcPr>
                <w:tcW w:w="1422" w:type="pct"/>
                <w:tcBorders>
                  <w:top w:val="single" w:sz="4" w:space="0" w:color="auto"/>
                  <w:left w:val="single" w:sz="4" w:space="0" w:color="auto"/>
                  <w:bottom w:val="single" w:sz="4" w:space="0" w:color="auto"/>
                  <w:right w:val="single" w:sz="4" w:space="0" w:color="auto"/>
                </w:tcBorders>
              </w:tcPr>
              <w:p w14:paraId="4E2DC6F8" w14:textId="77777777" w:rsidR="002D577D" w:rsidRDefault="002D577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4D36E98A" w14:textId="77777777" w:rsidR="002D577D" w:rsidRDefault="002D577D">
                <w:pPr>
                  <w:jc w:val="right"/>
                  <w:rPr>
                    <w:szCs w:val="21"/>
                  </w:rPr>
                </w:pPr>
              </w:p>
            </w:tc>
          </w:tr>
          <w:tr w:rsidR="002D577D" w14:paraId="259A2DD2" w14:textId="77777777" w:rsidTr="00973D52">
            <w:sdt>
              <w:sdtPr>
                <w:tag w:val="_PLD_e2e50e9f9bba445ebcfdf8fc0da4e0d0"/>
                <w:id w:val="539091553"/>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7418A0C5" w14:textId="77777777" w:rsidR="002D577D" w:rsidRDefault="002D577D">
                    <w:pPr>
                      <w:autoSpaceDE w:val="0"/>
                      <w:autoSpaceDN w:val="0"/>
                      <w:adjustRightInd w:val="0"/>
                      <w:rPr>
                        <w:szCs w:val="21"/>
                      </w:rPr>
                    </w:pPr>
                    <w:r>
                      <w:rPr>
                        <w:rFonts w:hint="eastAsia"/>
                      </w:rPr>
                      <w:t>四</w:t>
                    </w:r>
                    <w:r>
                      <w:rPr>
                        <w:rFonts w:hint="eastAsia"/>
                        <w:szCs w:val="21"/>
                      </w:rPr>
                      <w:t>、投资性房地产减值损失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6FDC968E" w14:textId="77777777" w:rsidR="002D577D" w:rsidRDefault="002D577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7C88C27D" w14:textId="77777777" w:rsidR="002D577D" w:rsidRDefault="002D577D">
                <w:pPr>
                  <w:jc w:val="right"/>
                  <w:rPr>
                    <w:szCs w:val="21"/>
                  </w:rPr>
                </w:pPr>
              </w:p>
            </w:tc>
          </w:tr>
          <w:tr w:rsidR="002D577D" w14:paraId="6AE110C6" w14:textId="77777777" w:rsidTr="00973D52">
            <w:sdt>
              <w:sdtPr>
                <w:tag w:val="_PLD_356b67cd490e4fa38300401350a416fb"/>
                <w:id w:val="541021163"/>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26DCA73C" w14:textId="77777777" w:rsidR="002D577D" w:rsidRDefault="002D577D">
                    <w:pPr>
                      <w:autoSpaceDE w:val="0"/>
                      <w:autoSpaceDN w:val="0"/>
                      <w:adjustRightInd w:val="0"/>
                      <w:rPr>
                        <w:szCs w:val="21"/>
                      </w:rPr>
                    </w:pPr>
                    <w:r>
                      <w:rPr>
                        <w:rFonts w:hint="eastAsia"/>
                      </w:rPr>
                      <w:t>五</w:t>
                    </w:r>
                    <w:r>
                      <w:rPr>
                        <w:rFonts w:hint="eastAsia"/>
                        <w:szCs w:val="21"/>
                      </w:rPr>
                      <w:t>、固定资产减值损失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7A086962" w14:textId="77777777" w:rsidR="002D577D" w:rsidRDefault="002D577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2FBFC479" w14:textId="77777777" w:rsidR="002D577D" w:rsidRDefault="002D577D">
                <w:pPr>
                  <w:jc w:val="right"/>
                  <w:rPr>
                    <w:szCs w:val="21"/>
                  </w:rPr>
                </w:pPr>
              </w:p>
            </w:tc>
          </w:tr>
          <w:tr w:rsidR="002D577D" w14:paraId="43CB1D7B" w14:textId="77777777" w:rsidTr="00973D52">
            <w:sdt>
              <w:sdtPr>
                <w:tag w:val="_PLD_bf0e54d642dc47e5aba1659ff4189311"/>
                <w:id w:val="-1239246539"/>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574D6C52" w14:textId="77777777" w:rsidR="002D577D" w:rsidRDefault="002D577D">
                    <w:pPr>
                      <w:autoSpaceDE w:val="0"/>
                      <w:autoSpaceDN w:val="0"/>
                      <w:adjustRightInd w:val="0"/>
                      <w:rPr>
                        <w:szCs w:val="21"/>
                      </w:rPr>
                    </w:pPr>
                    <w:r>
                      <w:rPr>
                        <w:rFonts w:hint="eastAsia"/>
                      </w:rPr>
                      <w:t>六</w:t>
                    </w:r>
                    <w:r>
                      <w:rPr>
                        <w:rFonts w:hint="eastAsia"/>
                        <w:szCs w:val="21"/>
                      </w:rPr>
                      <w:t>、工程物资减值损失</w:t>
                    </w:r>
                  </w:p>
                </w:tc>
              </w:sdtContent>
            </w:sdt>
            <w:tc>
              <w:tcPr>
                <w:tcW w:w="1422" w:type="pct"/>
                <w:tcBorders>
                  <w:top w:val="single" w:sz="4" w:space="0" w:color="auto"/>
                  <w:left w:val="single" w:sz="4" w:space="0" w:color="auto"/>
                  <w:bottom w:val="single" w:sz="4" w:space="0" w:color="auto"/>
                  <w:right w:val="single" w:sz="4" w:space="0" w:color="auto"/>
                </w:tcBorders>
              </w:tcPr>
              <w:p w14:paraId="5041714F" w14:textId="77777777" w:rsidR="002D577D" w:rsidRDefault="002D577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79A4D6A3" w14:textId="77777777" w:rsidR="002D577D" w:rsidRDefault="002D577D">
                <w:pPr>
                  <w:jc w:val="right"/>
                  <w:rPr>
                    <w:szCs w:val="21"/>
                  </w:rPr>
                </w:pPr>
              </w:p>
            </w:tc>
          </w:tr>
          <w:tr w:rsidR="002D577D" w14:paraId="14FAA3B3" w14:textId="77777777" w:rsidTr="00973D52">
            <w:sdt>
              <w:sdtPr>
                <w:tag w:val="_PLD_97c5c4fa34ed42e7bb896abd5f14a2e2"/>
                <w:id w:val="-452404747"/>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6236D1AC" w14:textId="77777777" w:rsidR="002D577D" w:rsidRDefault="002D577D">
                    <w:pPr>
                      <w:autoSpaceDE w:val="0"/>
                      <w:autoSpaceDN w:val="0"/>
                      <w:adjustRightInd w:val="0"/>
                      <w:rPr>
                        <w:szCs w:val="21"/>
                      </w:rPr>
                    </w:pPr>
                    <w:r>
                      <w:rPr>
                        <w:rFonts w:hint="eastAsia"/>
                      </w:rPr>
                      <w:t>七</w:t>
                    </w:r>
                    <w:r>
                      <w:rPr>
                        <w:rFonts w:hint="eastAsia"/>
                        <w:szCs w:val="21"/>
                      </w:rPr>
                      <w:t>、在建工程减值损失</w:t>
                    </w:r>
                  </w:p>
                </w:tc>
              </w:sdtContent>
            </w:sdt>
            <w:tc>
              <w:tcPr>
                <w:tcW w:w="1422" w:type="pct"/>
                <w:tcBorders>
                  <w:top w:val="single" w:sz="4" w:space="0" w:color="auto"/>
                  <w:left w:val="single" w:sz="4" w:space="0" w:color="auto"/>
                  <w:bottom w:val="single" w:sz="4" w:space="0" w:color="auto"/>
                  <w:right w:val="single" w:sz="4" w:space="0" w:color="auto"/>
                </w:tcBorders>
              </w:tcPr>
              <w:p w14:paraId="6C169317" w14:textId="77777777" w:rsidR="002D577D" w:rsidRDefault="002D577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3915D0DE" w14:textId="77777777" w:rsidR="002D577D" w:rsidRDefault="002D577D">
                <w:pPr>
                  <w:jc w:val="right"/>
                  <w:rPr>
                    <w:szCs w:val="21"/>
                  </w:rPr>
                </w:pPr>
              </w:p>
            </w:tc>
          </w:tr>
          <w:tr w:rsidR="002D577D" w14:paraId="28DAC890" w14:textId="77777777" w:rsidTr="00973D52">
            <w:sdt>
              <w:sdtPr>
                <w:tag w:val="_PLD_8fcdd16d7558415a9069c7db5aa6154b"/>
                <w:id w:val="125978921"/>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6E66D5B4" w14:textId="77777777" w:rsidR="002D577D" w:rsidRDefault="002D577D">
                    <w:pPr>
                      <w:autoSpaceDE w:val="0"/>
                      <w:autoSpaceDN w:val="0"/>
                      <w:adjustRightInd w:val="0"/>
                      <w:rPr>
                        <w:szCs w:val="21"/>
                      </w:rPr>
                    </w:pPr>
                    <w:r>
                      <w:rPr>
                        <w:rFonts w:hint="eastAsia"/>
                      </w:rPr>
                      <w:t>八</w:t>
                    </w:r>
                    <w:r>
                      <w:rPr>
                        <w:rFonts w:hint="eastAsia"/>
                        <w:szCs w:val="21"/>
                      </w:rPr>
                      <w:t>、生产性生物资产减值损失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7A2145C2" w14:textId="77777777" w:rsidR="002D577D" w:rsidRDefault="002D577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697E2EEA" w14:textId="77777777" w:rsidR="002D577D" w:rsidRDefault="002D577D">
                <w:pPr>
                  <w:jc w:val="right"/>
                  <w:rPr>
                    <w:szCs w:val="21"/>
                  </w:rPr>
                </w:pPr>
              </w:p>
            </w:tc>
          </w:tr>
          <w:tr w:rsidR="002D577D" w14:paraId="0A29B04D" w14:textId="77777777" w:rsidTr="00973D52">
            <w:sdt>
              <w:sdtPr>
                <w:tag w:val="_PLD_67bab86314224f8a9a8b90e4444a371d"/>
                <w:id w:val="-285821472"/>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6C4CF1F5" w14:textId="77777777" w:rsidR="002D577D" w:rsidRDefault="002D577D">
                    <w:pPr>
                      <w:autoSpaceDE w:val="0"/>
                      <w:autoSpaceDN w:val="0"/>
                      <w:adjustRightInd w:val="0"/>
                      <w:rPr>
                        <w:szCs w:val="21"/>
                      </w:rPr>
                    </w:pPr>
                    <w:r>
                      <w:rPr>
                        <w:rFonts w:hint="eastAsia"/>
                        <w:szCs w:val="21"/>
                      </w:rPr>
                      <w:t>九、油气资产减值损失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5EEB464D" w14:textId="77777777" w:rsidR="002D577D" w:rsidRDefault="002D577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02F4F362" w14:textId="77777777" w:rsidR="002D577D" w:rsidRDefault="002D577D">
                <w:pPr>
                  <w:jc w:val="right"/>
                  <w:rPr>
                    <w:szCs w:val="21"/>
                  </w:rPr>
                </w:pPr>
              </w:p>
            </w:tc>
          </w:tr>
          <w:tr w:rsidR="002D577D" w14:paraId="331603C5" w14:textId="77777777" w:rsidTr="00973D52">
            <w:sdt>
              <w:sdtPr>
                <w:tag w:val="_PLD_1c4eeb5f668546ea91f57116a27ec4fa"/>
                <w:id w:val="-917864489"/>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7C5D2834" w14:textId="77777777" w:rsidR="002D577D" w:rsidRDefault="002D577D">
                    <w:pPr>
                      <w:autoSpaceDE w:val="0"/>
                      <w:autoSpaceDN w:val="0"/>
                      <w:adjustRightInd w:val="0"/>
                      <w:rPr>
                        <w:szCs w:val="21"/>
                      </w:rPr>
                    </w:pPr>
                    <w:r>
                      <w:rPr>
                        <w:rFonts w:hint="eastAsia"/>
                        <w:szCs w:val="21"/>
                      </w:rPr>
                      <w:t>十、无形资产减值损失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1CDC4680" w14:textId="77777777" w:rsidR="002D577D" w:rsidRDefault="002D577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49894B2E" w14:textId="77777777" w:rsidR="002D577D" w:rsidRDefault="002D577D">
                <w:pPr>
                  <w:jc w:val="right"/>
                  <w:rPr>
                    <w:szCs w:val="21"/>
                  </w:rPr>
                </w:pPr>
              </w:p>
            </w:tc>
          </w:tr>
          <w:tr w:rsidR="002D577D" w14:paraId="0491DD71" w14:textId="77777777" w:rsidTr="00973D52">
            <w:sdt>
              <w:sdtPr>
                <w:tag w:val="_PLD_5cd4d27b7e324eaa967681b9cf35a6e2"/>
                <w:id w:val="-926799160"/>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6E9B7128" w14:textId="77777777" w:rsidR="002D577D" w:rsidRDefault="002D577D">
                    <w:pPr>
                      <w:autoSpaceDE w:val="0"/>
                      <w:autoSpaceDN w:val="0"/>
                      <w:adjustRightInd w:val="0"/>
                      <w:rPr>
                        <w:szCs w:val="21"/>
                      </w:rPr>
                    </w:pPr>
                    <w:r>
                      <w:rPr>
                        <w:rFonts w:hint="eastAsia"/>
                        <w:szCs w:val="21"/>
                      </w:rPr>
                      <w:t>十一、商誉减值损失</w:t>
                    </w:r>
                  </w:p>
                </w:tc>
              </w:sdtContent>
            </w:sdt>
            <w:tc>
              <w:tcPr>
                <w:tcW w:w="1422" w:type="pct"/>
                <w:tcBorders>
                  <w:top w:val="single" w:sz="4" w:space="0" w:color="auto"/>
                  <w:left w:val="single" w:sz="4" w:space="0" w:color="auto"/>
                  <w:bottom w:val="single" w:sz="4" w:space="0" w:color="auto"/>
                  <w:right w:val="single" w:sz="4" w:space="0" w:color="auto"/>
                </w:tcBorders>
              </w:tcPr>
              <w:p w14:paraId="5C510E81" w14:textId="77777777" w:rsidR="002D577D" w:rsidRDefault="002D577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2CA6582F" w14:textId="77777777" w:rsidR="002D577D" w:rsidRDefault="002D577D">
                <w:pPr>
                  <w:jc w:val="right"/>
                  <w:rPr>
                    <w:szCs w:val="21"/>
                  </w:rPr>
                </w:pPr>
              </w:p>
            </w:tc>
          </w:tr>
          <w:tr w:rsidR="002D577D" w14:paraId="3BF1B352" w14:textId="77777777" w:rsidTr="00973D52">
            <w:sdt>
              <w:sdtPr>
                <w:tag w:val="_PLD_675608fc574f43ab99192f3e67e1ceba"/>
                <w:id w:val="-1934891129"/>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6AE8EDC6" w14:textId="77777777" w:rsidR="002D577D" w:rsidRDefault="002D577D">
                    <w:pPr>
                      <w:autoSpaceDE w:val="0"/>
                      <w:autoSpaceDN w:val="0"/>
                      <w:adjustRightInd w:val="0"/>
                      <w:rPr>
                        <w:szCs w:val="21"/>
                      </w:rPr>
                    </w:pPr>
                    <w:r>
                      <w:rPr>
                        <w:rFonts w:hint="eastAsia"/>
                        <w:szCs w:val="21"/>
                      </w:rPr>
                      <w:t>十二、其他</w:t>
                    </w:r>
                  </w:p>
                </w:tc>
              </w:sdtContent>
            </w:sdt>
            <w:tc>
              <w:tcPr>
                <w:tcW w:w="1422" w:type="pct"/>
                <w:tcBorders>
                  <w:top w:val="single" w:sz="4" w:space="0" w:color="auto"/>
                  <w:left w:val="single" w:sz="4" w:space="0" w:color="auto"/>
                  <w:bottom w:val="single" w:sz="4" w:space="0" w:color="auto"/>
                  <w:right w:val="single" w:sz="4" w:space="0" w:color="auto"/>
                </w:tcBorders>
              </w:tcPr>
              <w:p w14:paraId="04F6A7D7" w14:textId="77777777" w:rsidR="002D577D" w:rsidRDefault="002D577D">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05918D98" w14:textId="77777777" w:rsidR="002D577D" w:rsidRDefault="002D577D">
                <w:pPr>
                  <w:jc w:val="right"/>
                  <w:rPr>
                    <w:szCs w:val="21"/>
                  </w:rPr>
                </w:pPr>
              </w:p>
            </w:tc>
          </w:tr>
          <w:tr w:rsidR="002D577D" w14:paraId="2E106C2D" w14:textId="77777777" w:rsidTr="00973D52">
            <w:sdt>
              <w:sdtPr>
                <w:tag w:val="_PLD_28808946bb58470a9d59a4302a9117d5"/>
                <w:id w:val="-1725211818"/>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427925FC" w14:textId="77777777" w:rsidR="002D577D" w:rsidRDefault="002D577D">
                    <w:pPr>
                      <w:autoSpaceDE w:val="0"/>
                      <w:autoSpaceDN w:val="0"/>
                      <w:adjustRightInd w:val="0"/>
                      <w:jc w:val="center"/>
                      <w:rPr>
                        <w:szCs w:val="21"/>
                      </w:rPr>
                    </w:pPr>
                    <w:r>
                      <w:rPr>
                        <w:rFonts w:hint="eastAsia"/>
                        <w:szCs w:val="21"/>
                      </w:rPr>
                      <w:t>合计</w:t>
                    </w:r>
                  </w:p>
                </w:tc>
              </w:sdtContent>
            </w:sdt>
            <w:tc>
              <w:tcPr>
                <w:tcW w:w="1422" w:type="pct"/>
                <w:tcBorders>
                  <w:top w:val="single" w:sz="4" w:space="0" w:color="auto"/>
                  <w:left w:val="single" w:sz="4" w:space="0" w:color="auto"/>
                  <w:bottom w:val="single" w:sz="4" w:space="0" w:color="auto"/>
                  <w:right w:val="single" w:sz="4" w:space="0" w:color="auto"/>
                </w:tcBorders>
              </w:tcPr>
              <w:p w14:paraId="3CB2FC2E" w14:textId="77777777" w:rsidR="002D577D" w:rsidRPr="00825E77" w:rsidRDefault="002D577D">
                <w:pPr>
                  <w:jc w:val="right"/>
                  <w:rPr>
                    <w:rFonts w:asciiTheme="majorEastAsia" w:eastAsiaTheme="majorEastAsia" w:hAnsiTheme="majorEastAsia"/>
                    <w:szCs w:val="21"/>
                  </w:rPr>
                </w:pPr>
                <w:r w:rsidRPr="00825E77">
                  <w:rPr>
                    <w:rFonts w:asciiTheme="majorEastAsia" w:eastAsiaTheme="majorEastAsia" w:hAnsiTheme="majorEastAsia" w:hint="eastAsia"/>
                    <w:szCs w:val="21"/>
                  </w:rPr>
                  <w:t>-248,438.65</w:t>
                </w:r>
              </w:p>
            </w:tc>
            <w:tc>
              <w:tcPr>
                <w:tcW w:w="1700" w:type="pct"/>
                <w:tcBorders>
                  <w:top w:val="single" w:sz="4" w:space="0" w:color="auto"/>
                  <w:left w:val="single" w:sz="4" w:space="0" w:color="auto"/>
                  <w:bottom w:val="single" w:sz="4" w:space="0" w:color="auto"/>
                  <w:right w:val="single" w:sz="4" w:space="0" w:color="auto"/>
                </w:tcBorders>
              </w:tcPr>
              <w:p w14:paraId="39813D10" w14:textId="77777777" w:rsidR="002D577D" w:rsidRPr="00825E77" w:rsidRDefault="002D577D">
                <w:pPr>
                  <w:jc w:val="right"/>
                  <w:rPr>
                    <w:rFonts w:asciiTheme="majorEastAsia" w:eastAsiaTheme="majorEastAsia" w:hAnsiTheme="majorEastAsia"/>
                    <w:szCs w:val="21"/>
                  </w:rPr>
                </w:pPr>
                <w:r w:rsidRPr="00825E77">
                  <w:rPr>
                    <w:rFonts w:asciiTheme="majorEastAsia" w:eastAsiaTheme="majorEastAsia" w:hAnsiTheme="majorEastAsia" w:hint="eastAsia"/>
                    <w:szCs w:val="21"/>
                  </w:rPr>
                  <w:t>-701,903.11</w:t>
                </w:r>
              </w:p>
            </w:tc>
          </w:tr>
        </w:tbl>
        <w:p w14:paraId="4712BA43" w14:textId="77777777" w:rsidR="004D6065" w:rsidRDefault="009468AC"/>
      </w:sdtContent>
    </w:sdt>
    <w:sdt>
      <w:sdtPr>
        <w:rPr>
          <w:rFonts w:ascii="宋体" w:hAnsi="宋体" w:cs="宋体" w:hint="eastAsia"/>
          <w:b w:val="0"/>
          <w:bCs w:val="0"/>
          <w:kern w:val="0"/>
          <w:sz w:val="24"/>
          <w:szCs w:val="21"/>
        </w:rPr>
        <w:alias w:val="模块:资产处置收益"/>
        <w:tag w:val="_SEC_32e84127ca0a46b8896ad8e149c91048"/>
        <w:id w:val="1093827694"/>
        <w:lock w:val="sdtLocked"/>
        <w:placeholder>
          <w:docPart w:val="GBC22222222222222222222222222222"/>
        </w:placeholder>
      </w:sdtPr>
      <w:sdtEndPr>
        <w:rPr>
          <w:rFonts w:asciiTheme="minorHAnsi" w:hAnsiTheme="minorHAnsi" w:cstheme="minorBidi" w:hint="default"/>
          <w:kern w:val="2"/>
          <w:sz w:val="21"/>
          <w:szCs w:val="22"/>
        </w:rPr>
      </w:sdtEndPr>
      <w:sdtContent>
        <w:p w14:paraId="348073DB" w14:textId="77777777" w:rsidR="001814CF" w:rsidRDefault="00147735">
          <w:pPr>
            <w:pStyle w:val="3"/>
            <w:numPr>
              <w:ilvl w:val="0"/>
              <w:numId w:val="21"/>
            </w:numPr>
            <w:tabs>
              <w:tab w:val="left" w:pos="504"/>
            </w:tabs>
            <w:rPr>
              <w:szCs w:val="21"/>
            </w:rPr>
          </w:pPr>
          <w:r>
            <w:rPr>
              <w:rFonts w:hint="eastAsia"/>
              <w:szCs w:val="21"/>
            </w:rPr>
            <w:t>资产处置收益</w:t>
          </w:r>
        </w:p>
        <w:sdt>
          <w:sdtPr>
            <w:rPr>
              <w:rFonts w:hint="eastAsia"/>
            </w:rPr>
            <w:alias w:val="是否适用：资产处置收益[双击切换]"/>
            <w:tag w:val="_GBC_9e584d6f46c648d195946caa434a4619"/>
            <w:id w:val="1248841997"/>
            <w:lock w:val="sdtContentLocked"/>
            <w:placeholder>
              <w:docPart w:val="GBC22222222222222222222222222222"/>
            </w:placeholder>
          </w:sdtPr>
          <w:sdtEndPr/>
          <w:sdtContent>
            <w:p w14:paraId="3EE97864" w14:textId="77777777" w:rsidR="001814CF" w:rsidRDefault="00147735">
              <w:r>
                <w:fldChar w:fldCharType="begin"/>
              </w:r>
              <w:r w:rsidR="00111E6C">
                <w:instrText xml:space="preserve"> MACROBUTTON  SnrToggleCheckbox √</w:instrText>
              </w:r>
              <w:r w:rsidR="00111E6C">
                <w:instrText>适用</w:instrText>
              </w:r>
              <w:r w:rsidR="00111E6C">
                <w:instrText xml:space="preserve"> </w:instrText>
              </w:r>
              <w:r>
                <w:fldChar w:fldCharType="end"/>
              </w:r>
              <w:r>
                <w:fldChar w:fldCharType="begin"/>
              </w:r>
              <w:r w:rsidR="00111E6C">
                <w:instrText xml:space="preserve"> MACROBUTTON  SnrToggleCheckbox □</w:instrText>
              </w:r>
              <w:r w:rsidR="00111E6C">
                <w:instrText>不适用</w:instrText>
              </w:r>
              <w:r w:rsidR="00111E6C">
                <w:instrText xml:space="preserve"> </w:instrText>
              </w:r>
              <w:r>
                <w:fldChar w:fldCharType="end"/>
              </w:r>
            </w:p>
          </w:sdtContent>
        </w:sdt>
        <w:p w14:paraId="1DBC7A62" w14:textId="77777777" w:rsidR="001814CF" w:rsidRDefault="00147735">
          <w:pPr>
            <w:jc w:val="right"/>
            <w:rPr>
              <w:bCs/>
            </w:rPr>
          </w:pPr>
          <w:r>
            <w:rPr>
              <w:bCs/>
            </w:rPr>
            <w:t>单位：</w:t>
          </w:r>
          <w:sdt>
            <w:sdtPr>
              <w:rPr>
                <w:bCs/>
              </w:rPr>
              <w:alias w:val="单位：资产处置收益明细"/>
              <w:tag w:val="_GBC_72dc168499e249b988d6753a6df1ce44"/>
              <w:id w:val="12930864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bCs/>
                </w:rPr>
                <w:t>元</w:t>
              </w:r>
            </w:sdtContent>
          </w:sdt>
          <w:r>
            <w:rPr>
              <w:bCs/>
            </w:rPr>
            <w:t xml:space="preserve">  </w:t>
          </w:r>
          <w:r>
            <w:rPr>
              <w:bCs/>
            </w:rPr>
            <w:t>币种：</w:t>
          </w:r>
          <w:sdt>
            <w:sdtPr>
              <w:rPr>
                <w:bCs/>
              </w:rPr>
              <w:alias w:val="币种：资产处置收益明细"/>
              <w:tag w:val="_GBC_d68880ec5b074fdc8846b703ead631e2"/>
              <w:id w:val="-713497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bCs/>
                </w:rPr>
                <w:t>人民币</w:t>
              </w:r>
            </w:sdtContent>
          </w:sdt>
        </w:p>
        <w:tbl>
          <w:tblPr>
            <w:tblStyle w:val="a6"/>
            <w:tblW w:w="0" w:type="auto"/>
            <w:tblLook w:val="04A0" w:firstRow="1" w:lastRow="0" w:firstColumn="1" w:lastColumn="0" w:noHBand="0" w:noVBand="1"/>
          </w:tblPr>
          <w:tblGrid>
            <w:gridCol w:w="3016"/>
            <w:gridCol w:w="3016"/>
            <w:gridCol w:w="3017"/>
          </w:tblGrid>
          <w:tr w:rsidR="00111E6C" w14:paraId="52C6ADF3" w14:textId="77777777" w:rsidTr="00111E6C">
            <w:tc>
              <w:tcPr>
                <w:tcW w:w="3016" w:type="dxa"/>
              </w:tcPr>
              <w:sdt>
                <w:sdtPr>
                  <w:rPr>
                    <w:rFonts w:hint="eastAsia"/>
                  </w:rPr>
                  <w:tag w:val="_PLD_5ae5d7d7d48342e7bc1da8d90a245459"/>
                  <w:id w:val="-335458470"/>
                  <w:lock w:val="sdtLocked"/>
                </w:sdtPr>
                <w:sdtEndPr/>
                <w:sdtContent>
                  <w:p w14:paraId="62AFC436" w14:textId="77777777" w:rsidR="00111E6C" w:rsidRDefault="00111E6C" w:rsidP="00111E6C">
                    <w:pPr>
                      <w:jc w:val="center"/>
                    </w:pPr>
                    <w:r>
                      <w:rPr>
                        <w:rFonts w:hint="eastAsia"/>
                      </w:rPr>
                      <w:t>项目</w:t>
                    </w:r>
                  </w:p>
                </w:sdtContent>
              </w:sdt>
            </w:tc>
            <w:tc>
              <w:tcPr>
                <w:tcW w:w="3016" w:type="dxa"/>
              </w:tcPr>
              <w:sdt>
                <w:sdtPr>
                  <w:rPr>
                    <w:rFonts w:hint="eastAsia"/>
                  </w:rPr>
                  <w:tag w:val="_PLD_879cf215b86c45c790218e646c831e7d"/>
                  <w:id w:val="2105298691"/>
                  <w:lock w:val="sdtLocked"/>
                </w:sdtPr>
                <w:sdtEndPr/>
                <w:sdtContent>
                  <w:p w14:paraId="0C0737D1" w14:textId="77777777" w:rsidR="00111E6C" w:rsidRDefault="00111E6C" w:rsidP="00111E6C">
                    <w:pPr>
                      <w:jc w:val="center"/>
                    </w:pPr>
                    <w:r>
                      <w:rPr>
                        <w:rFonts w:hint="eastAsia"/>
                      </w:rPr>
                      <w:t>本期发生额</w:t>
                    </w:r>
                  </w:p>
                </w:sdtContent>
              </w:sdt>
            </w:tc>
            <w:tc>
              <w:tcPr>
                <w:tcW w:w="3017" w:type="dxa"/>
              </w:tcPr>
              <w:sdt>
                <w:sdtPr>
                  <w:rPr>
                    <w:rFonts w:hint="eastAsia"/>
                  </w:rPr>
                  <w:tag w:val="_PLD_8860a002ccc44e14bf36aa3e10fb5d70"/>
                  <w:id w:val="-2052291378"/>
                  <w:lock w:val="sdtLocked"/>
                </w:sdtPr>
                <w:sdtEndPr/>
                <w:sdtContent>
                  <w:p w14:paraId="0BF50B7F" w14:textId="77777777" w:rsidR="00111E6C" w:rsidRDefault="00111E6C" w:rsidP="00111E6C">
                    <w:pPr>
                      <w:jc w:val="center"/>
                    </w:pPr>
                    <w:r>
                      <w:rPr>
                        <w:rFonts w:hint="eastAsia"/>
                      </w:rPr>
                      <w:t>上期发生额</w:t>
                    </w:r>
                  </w:p>
                </w:sdtContent>
              </w:sdt>
            </w:tc>
          </w:tr>
          <w:sdt>
            <w:sdtPr>
              <w:alias w:val="资产处置收益明细"/>
              <w:tag w:val="_TUP_4fb92e1c2e6d48c3ba0fd0e082ed3be0"/>
              <w:id w:val="1049036363"/>
              <w:lock w:val="sdtLocked"/>
            </w:sdtPr>
            <w:sdtEndPr>
              <w:rPr>
                <w:rFonts w:asciiTheme="majorEastAsia" w:eastAsiaTheme="majorEastAsia" w:hAnsiTheme="majorEastAsia"/>
              </w:rPr>
            </w:sdtEndPr>
            <w:sdtContent>
              <w:tr w:rsidR="00111E6C" w14:paraId="2399A684" w14:textId="77777777" w:rsidTr="00111E6C">
                <w:tc>
                  <w:tcPr>
                    <w:tcW w:w="3016" w:type="dxa"/>
                  </w:tcPr>
                  <w:p w14:paraId="2B0C2091" w14:textId="77777777" w:rsidR="00111E6C" w:rsidRDefault="00111E6C" w:rsidP="00111E6C">
                    <w:r>
                      <w:t>固定资产处置收益</w:t>
                    </w:r>
                  </w:p>
                </w:tc>
                <w:tc>
                  <w:tcPr>
                    <w:tcW w:w="3016" w:type="dxa"/>
                  </w:tcPr>
                  <w:p w14:paraId="0B4A13A0" w14:textId="77777777" w:rsidR="00111E6C" w:rsidRPr="00775956" w:rsidRDefault="00111E6C" w:rsidP="00111E6C">
                    <w:pPr>
                      <w:jc w:val="right"/>
                      <w:rPr>
                        <w:rFonts w:asciiTheme="majorEastAsia" w:eastAsiaTheme="majorEastAsia" w:hAnsiTheme="majorEastAsia"/>
                      </w:rPr>
                    </w:pPr>
                    <w:r w:rsidRPr="00775956">
                      <w:rPr>
                        <w:rFonts w:asciiTheme="majorEastAsia" w:eastAsiaTheme="majorEastAsia" w:hAnsiTheme="majorEastAsia"/>
                      </w:rPr>
                      <w:t>-2,659.97</w:t>
                    </w:r>
                  </w:p>
                </w:tc>
                <w:tc>
                  <w:tcPr>
                    <w:tcW w:w="3017" w:type="dxa"/>
                  </w:tcPr>
                  <w:p w14:paraId="33DF9666" w14:textId="77777777" w:rsidR="00111E6C" w:rsidRPr="00775956" w:rsidRDefault="00111E6C" w:rsidP="00111E6C">
                    <w:pPr>
                      <w:jc w:val="right"/>
                      <w:rPr>
                        <w:rFonts w:asciiTheme="majorEastAsia" w:eastAsiaTheme="majorEastAsia" w:hAnsiTheme="majorEastAsia"/>
                      </w:rPr>
                    </w:pPr>
                    <w:r w:rsidRPr="00775956">
                      <w:rPr>
                        <w:rFonts w:asciiTheme="majorEastAsia" w:eastAsiaTheme="majorEastAsia" w:hAnsiTheme="majorEastAsia"/>
                      </w:rPr>
                      <w:t>-357.82</w:t>
                    </w:r>
                  </w:p>
                </w:tc>
              </w:tr>
            </w:sdtContent>
          </w:sdt>
          <w:tr w:rsidR="00111E6C" w14:paraId="78BBE554" w14:textId="77777777" w:rsidTr="00111E6C">
            <w:tc>
              <w:tcPr>
                <w:tcW w:w="3016" w:type="dxa"/>
              </w:tcPr>
              <w:sdt>
                <w:sdtPr>
                  <w:rPr>
                    <w:rFonts w:hint="eastAsia"/>
                  </w:rPr>
                  <w:tag w:val="_PLD_8313ddfe5809449c9ba5acf78ad5340a"/>
                  <w:id w:val="-2116514272"/>
                  <w:lock w:val="sdtLocked"/>
                </w:sdtPr>
                <w:sdtEndPr/>
                <w:sdtContent>
                  <w:p w14:paraId="5895D92A" w14:textId="77777777" w:rsidR="00111E6C" w:rsidRDefault="00111E6C" w:rsidP="00111E6C">
                    <w:pPr>
                      <w:jc w:val="center"/>
                    </w:pPr>
                    <w:r>
                      <w:rPr>
                        <w:rFonts w:hint="eastAsia"/>
                      </w:rPr>
                      <w:t>合计</w:t>
                    </w:r>
                  </w:p>
                </w:sdtContent>
              </w:sdt>
            </w:tc>
            <w:tc>
              <w:tcPr>
                <w:tcW w:w="3016" w:type="dxa"/>
              </w:tcPr>
              <w:p w14:paraId="07B8F77A" w14:textId="77777777" w:rsidR="00111E6C" w:rsidRPr="00775956" w:rsidRDefault="00111E6C" w:rsidP="00111E6C">
                <w:pPr>
                  <w:jc w:val="right"/>
                  <w:rPr>
                    <w:rFonts w:asciiTheme="majorEastAsia" w:eastAsiaTheme="majorEastAsia" w:hAnsiTheme="majorEastAsia"/>
                  </w:rPr>
                </w:pPr>
                <w:r w:rsidRPr="00775956">
                  <w:rPr>
                    <w:rFonts w:asciiTheme="majorEastAsia" w:eastAsiaTheme="majorEastAsia" w:hAnsiTheme="majorEastAsia"/>
                  </w:rPr>
                  <w:t>-2,659.97</w:t>
                </w:r>
              </w:p>
            </w:tc>
            <w:tc>
              <w:tcPr>
                <w:tcW w:w="3017" w:type="dxa"/>
              </w:tcPr>
              <w:p w14:paraId="5DFAC747" w14:textId="77777777" w:rsidR="00111E6C" w:rsidRPr="00775956" w:rsidRDefault="00111E6C" w:rsidP="00111E6C">
                <w:pPr>
                  <w:jc w:val="right"/>
                  <w:rPr>
                    <w:rFonts w:asciiTheme="majorEastAsia" w:eastAsiaTheme="majorEastAsia" w:hAnsiTheme="majorEastAsia"/>
                  </w:rPr>
                </w:pPr>
                <w:r w:rsidRPr="00775956">
                  <w:rPr>
                    <w:rFonts w:asciiTheme="majorEastAsia" w:eastAsiaTheme="majorEastAsia" w:hAnsiTheme="majorEastAsia"/>
                  </w:rPr>
                  <w:t>-357.82</w:t>
                </w:r>
              </w:p>
            </w:tc>
          </w:tr>
        </w:tbl>
        <w:p w14:paraId="5B59AEFE" w14:textId="77777777" w:rsidR="00111E6C" w:rsidRDefault="00111E6C"/>
        <w:p w14:paraId="1A9B1A45" w14:textId="77777777" w:rsidR="001814CF" w:rsidRDefault="00147735">
          <w:r>
            <w:rPr>
              <w:rFonts w:hint="eastAsia"/>
            </w:rPr>
            <w:t>其他</w:t>
          </w:r>
          <w:r>
            <w:t>说明：</w:t>
          </w:r>
        </w:p>
        <w:sdt>
          <w:sdtPr>
            <w:rPr>
              <w:rFonts w:hint="eastAsia"/>
            </w:rPr>
            <w:alias w:val="是否适用：资产处置收益其他说明[双击切换]"/>
            <w:tag w:val="_GBC_15965d17bc0a4e6788b5c6faf8c51b58"/>
            <w:id w:val="1494602570"/>
            <w:lock w:val="sdtContentLocked"/>
            <w:placeholder>
              <w:docPart w:val="GBC22222222222222222222222222222"/>
            </w:placeholder>
          </w:sdtPr>
          <w:sdtEndPr/>
          <w:sdtContent>
            <w:p w14:paraId="4B4B944B" w14:textId="77777777" w:rsidR="001814CF" w:rsidRDefault="00147735" w:rsidP="00D93C33">
              <w:r>
                <w:fldChar w:fldCharType="begin"/>
              </w:r>
              <w:r w:rsidR="00D93C33">
                <w:instrText xml:space="preserve"> MACROBUTTON  SnrToggleCheckbox □</w:instrText>
              </w:r>
              <w:r w:rsidR="00D93C33">
                <w:instrText>适用</w:instrText>
              </w:r>
              <w:r w:rsidR="00D93C33">
                <w:instrText xml:space="preserve"> </w:instrText>
              </w:r>
              <w:r>
                <w:fldChar w:fldCharType="end"/>
              </w:r>
              <w:r>
                <w:fldChar w:fldCharType="begin"/>
              </w:r>
              <w:r w:rsidR="00D93C33">
                <w:instrText xml:space="preserve"> MACROBUTTON  SnrToggleCheckbox √</w:instrText>
              </w:r>
              <w:r w:rsidR="00D93C33">
                <w:instrText>不适用</w:instrText>
              </w:r>
              <w:r w:rsidR="00D93C33">
                <w:instrText xml:space="preserve"> </w:instrText>
              </w:r>
              <w:r>
                <w:fldChar w:fldCharType="end"/>
              </w:r>
            </w:p>
          </w:sdtContent>
        </w:sdt>
      </w:sdtContent>
    </w:sdt>
    <w:p w14:paraId="2D84E92C" w14:textId="77777777" w:rsidR="001814CF" w:rsidRDefault="001814CF"/>
    <w:p w14:paraId="5EF21459"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营业外收入</w:t>
      </w:r>
    </w:p>
    <w:sdt>
      <w:sdtPr>
        <w:rPr>
          <w:rFonts w:hint="eastAsia"/>
          <w:bCs/>
        </w:rPr>
        <w:alias w:val="是否适用：营业外收入情况 [双击切换]"/>
        <w:tag w:val="_GBC_b6e9df1124844122abb2dde58392c605"/>
        <w:id w:val="796572129"/>
        <w:lock w:val="sdtContentLocked"/>
        <w:placeholder>
          <w:docPart w:val="GBC22222222222222222222222222222"/>
        </w:placeholder>
      </w:sdtPr>
      <w:sdtEndPr/>
      <w:sdtContent>
        <w:p w14:paraId="08039298" w14:textId="77777777" w:rsidR="001814CF" w:rsidRDefault="00147735">
          <w:pPr>
            <w:rPr>
              <w:bCs/>
            </w:rPr>
          </w:pPr>
          <w:r>
            <w:rPr>
              <w:bCs/>
            </w:rPr>
            <w:fldChar w:fldCharType="begin"/>
          </w:r>
          <w:r w:rsidR="00111E6C">
            <w:rPr>
              <w:bCs/>
            </w:rPr>
            <w:instrText xml:space="preserve"> MACROBUTTON  SnrToggleCheckbox √</w:instrText>
          </w:r>
          <w:r w:rsidR="00111E6C">
            <w:rPr>
              <w:bCs/>
            </w:rPr>
            <w:instrText>适用</w:instrText>
          </w:r>
          <w:r w:rsidR="00111E6C">
            <w:rPr>
              <w:bCs/>
            </w:rPr>
            <w:instrText xml:space="preserve"> </w:instrText>
          </w:r>
          <w:r>
            <w:rPr>
              <w:bCs/>
            </w:rPr>
            <w:fldChar w:fldCharType="end"/>
          </w:r>
          <w:r>
            <w:rPr>
              <w:bCs/>
            </w:rPr>
            <w:fldChar w:fldCharType="begin"/>
          </w:r>
          <w:r>
            <w:rPr>
              <w:bCs/>
            </w:rPr>
            <w:instrText xml:space="preserve"> MACROBUTTON  SnrToggleCheckbox □</w:instrText>
          </w:r>
          <w:r>
            <w:rPr>
              <w:bCs/>
            </w:rPr>
            <w:instrText>不适用</w:instrText>
          </w:r>
          <w:r>
            <w:rPr>
              <w:bCs/>
            </w:rPr>
            <w:instrText xml:space="preserve"> </w:instrText>
          </w:r>
          <w:r>
            <w:rPr>
              <w:bCs/>
            </w:rPr>
            <w:fldChar w:fldCharType="end"/>
          </w:r>
        </w:p>
      </w:sdtContent>
    </w:sdt>
    <w:sdt>
      <w:sdtPr>
        <w:rPr>
          <w:rFonts w:hint="eastAsia"/>
        </w:rPr>
        <w:alias w:val="模块:单位：元 币种：人民币项目本期发生额上期发生额计入当期非经..."/>
        <w:tag w:val="_SEC_62e5cfd7609742dd8d0ae51a88918288"/>
        <w:id w:val="-1875301497"/>
        <w:lock w:val="sdtLocked"/>
        <w:placeholder>
          <w:docPart w:val="GBC22222222222222222222222222222"/>
        </w:placeholder>
      </w:sdtPr>
      <w:sdtEndPr/>
      <w:sdtContent>
        <w:p w14:paraId="0C1B9927" w14:textId="77777777" w:rsidR="00111E6C" w:rsidRDefault="00147735">
          <w:pPr>
            <w:jc w:val="right"/>
          </w:pPr>
          <w:r>
            <w:rPr>
              <w:rFonts w:hint="eastAsia"/>
            </w:rPr>
            <w:t>单位：</w:t>
          </w:r>
          <w:sdt>
            <w:sdtPr>
              <w:rPr>
                <w:rFonts w:hint="eastAsia"/>
              </w:rPr>
              <w:alias w:val="单位：财务附注：营业外收入"/>
              <w:tag w:val="_GBC_dd93a692e0c045038f9ddf46f86e7289"/>
              <w:id w:val="-17915864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财务附注：营业外收入"/>
              <w:tag w:val="_GBC_598cac7504eb4ef39ddc19fb969bdd53"/>
              <w:id w:val="-1596787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395"/>
            <w:gridCol w:w="2405"/>
            <w:gridCol w:w="2406"/>
          </w:tblGrid>
          <w:tr w:rsidR="00111E6C" w14:paraId="6051DF40" w14:textId="77777777" w:rsidTr="00111E6C">
            <w:sdt>
              <w:sdtPr>
                <w:tag w:val="_PLD_d649e0d07dd047a497e69591bf3e322c"/>
                <w:id w:val="-304077534"/>
                <w:lock w:val="sdtLocked"/>
              </w:sdtPr>
              <w:sdtEndPr/>
              <w:sdtContent>
                <w:tc>
                  <w:tcPr>
                    <w:tcW w:w="1167" w:type="pct"/>
                    <w:tcBorders>
                      <w:top w:val="single" w:sz="4" w:space="0" w:color="auto"/>
                      <w:left w:val="single" w:sz="4" w:space="0" w:color="auto"/>
                      <w:bottom w:val="single" w:sz="4" w:space="0" w:color="auto"/>
                      <w:right w:val="single" w:sz="4" w:space="0" w:color="auto"/>
                    </w:tcBorders>
                    <w:vAlign w:val="center"/>
                  </w:tcPr>
                  <w:p w14:paraId="19CF2F08" w14:textId="77777777" w:rsidR="00111E6C" w:rsidRDefault="00111E6C" w:rsidP="00111E6C">
                    <w:pPr>
                      <w:autoSpaceDE w:val="0"/>
                      <w:autoSpaceDN w:val="0"/>
                      <w:adjustRightInd w:val="0"/>
                      <w:jc w:val="center"/>
                      <w:rPr>
                        <w:szCs w:val="21"/>
                      </w:rPr>
                    </w:pPr>
                    <w:r>
                      <w:rPr>
                        <w:rFonts w:hint="eastAsia"/>
                        <w:szCs w:val="21"/>
                      </w:rPr>
                      <w:t>项目</w:t>
                    </w:r>
                  </w:p>
                </w:tc>
              </w:sdtContent>
            </w:sdt>
            <w:sdt>
              <w:sdtPr>
                <w:tag w:val="_PLD_eabf358cb2c947a9b4e7bacb394074db"/>
                <w:id w:val="-431978766"/>
                <w:lock w:val="sdtLocked"/>
              </w:sdtPr>
              <w:sdtEndPr/>
              <w:sdtContent>
                <w:tc>
                  <w:tcPr>
                    <w:tcW w:w="1274" w:type="pct"/>
                    <w:tcBorders>
                      <w:top w:val="single" w:sz="4" w:space="0" w:color="auto"/>
                      <w:left w:val="single" w:sz="4" w:space="0" w:color="auto"/>
                      <w:bottom w:val="single" w:sz="4" w:space="0" w:color="auto"/>
                      <w:right w:val="single" w:sz="4" w:space="0" w:color="auto"/>
                    </w:tcBorders>
                    <w:vAlign w:val="center"/>
                  </w:tcPr>
                  <w:p w14:paraId="3C4C12C9" w14:textId="77777777" w:rsidR="00111E6C" w:rsidRDefault="00111E6C" w:rsidP="00111E6C">
                    <w:pPr>
                      <w:autoSpaceDE w:val="0"/>
                      <w:autoSpaceDN w:val="0"/>
                      <w:adjustRightInd w:val="0"/>
                      <w:jc w:val="center"/>
                      <w:rPr>
                        <w:szCs w:val="21"/>
                      </w:rPr>
                    </w:pPr>
                    <w:r>
                      <w:rPr>
                        <w:rFonts w:hint="eastAsia"/>
                        <w:szCs w:val="21"/>
                      </w:rPr>
                      <w:t>本期发生额</w:t>
                    </w:r>
                  </w:p>
                </w:tc>
              </w:sdtContent>
            </w:sdt>
            <w:sdt>
              <w:sdtPr>
                <w:tag w:val="_PLD_0469d808d7334ff0ab3460273b0c8f8f"/>
                <w:id w:val="1108244256"/>
                <w:lock w:val="sdtLocked"/>
              </w:sdtPr>
              <w:sdtEndPr/>
              <w:sdtContent>
                <w:tc>
                  <w:tcPr>
                    <w:tcW w:w="1279" w:type="pct"/>
                    <w:tcBorders>
                      <w:top w:val="single" w:sz="4" w:space="0" w:color="auto"/>
                      <w:left w:val="single" w:sz="4" w:space="0" w:color="auto"/>
                      <w:bottom w:val="single" w:sz="4" w:space="0" w:color="auto"/>
                      <w:right w:val="single" w:sz="4" w:space="0" w:color="auto"/>
                    </w:tcBorders>
                    <w:vAlign w:val="center"/>
                  </w:tcPr>
                  <w:p w14:paraId="4D796A6E" w14:textId="77777777" w:rsidR="00111E6C" w:rsidRDefault="00111E6C" w:rsidP="00111E6C">
                    <w:pPr>
                      <w:autoSpaceDE w:val="0"/>
                      <w:autoSpaceDN w:val="0"/>
                      <w:adjustRightInd w:val="0"/>
                      <w:jc w:val="center"/>
                      <w:rPr>
                        <w:szCs w:val="21"/>
                      </w:rPr>
                    </w:pPr>
                    <w:r>
                      <w:rPr>
                        <w:rFonts w:hint="eastAsia"/>
                        <w:szCs w:val="21"/>
                      </w:rPr>
                      <w:t>上期发生额</w:t>
                    </w:r>
                  </w:p>
                </w:tc>
              </w:sdtContent>
            </w:sdt>
            <w:sdt>
              <w:sdtPr>
                <w:tag w:val="_PLD_121bda757dda46918753fabf9329298f"/>
                <w:id w:val="1452672484"/>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14:paraId="45F4EDC1" w14:textId="77777777" w:rsidR="00111E6C" w:rsidRDefault="00111E6C" w:rsidP="00111E6C">
                    <w:pPr>
                      <w:autoSpaceDE w:val="0"/>
                      <w:autoSpaceDN w:val="0"/>
                      <w:adjustRightInd w:val="0"/>
                      <w:jc w:val="center"/>
                      <w:rPr>
                        <w:color w:val="FF0000"/>
                        <w:szCs w:val="21"/>
                      </w:rPr>
                    </w:pPr>
                    <w:r>
                      <w:rPr>
                        <w:rFonts w:hint="eastAsia"/>
                        <w:szCs w:val="21"/>
                      </w:rPr>
                      <w:t>计入当期非经常性损益的金额</w:t>
                    </w:r>
                  </w:p>
                </w:tc>
              </w:sdtContent>
            </w:sdt>
          </w:tr>
          <w:sdt>
            <w:sdtPr>
              <w:rPr>
                <w:rFonts w:hint="eastAsia"/>
                <w:szCs w:val="21"/>
              </w:rPr>
              <w:alias w:val="营业外收入明细"/>
              <w:tag w:val="_GBC_fd02acc867064481b957560afa744c85"/>
              <w:id w:val="517900110"/>
              <w:lock w:val="sdtLocked"/>
            </w:sdtPr>
            <w:sdtEndPr>
              <w:rPr>
                <w:rFonts w:asciiTheme="majorEastAsia" w:eastAsiaTheme="majorEastAsia" w:hAnsiTheme="majorEastAsia"/>
              </w:rPr>
            </w:sdtEndPr>
            <w:sdtContent>
              <w:tr w:rsidR="00111E6C" w14:paraId="48539899" w14:textId="77777777" w:rsidTr="00111E6C">
                <w:tc>
                  <w:tcPr>
                    <w:tcW w:w="1167" w:type="pct"/>
                    <w:tcBorders>
                      <w:top w:val="single" w:sz="4" w:space="0" w:color="auto"/>
                      <w:left w:val="single" w:sz="4" w:space="0" w:color="auto"/>
                      <w:bottom w:val="single" w:sz="4" w:space="0" w:color="auto"/>
                      <w:right w:val="single" w:sz="4" w:space="0" w:color="auto"/>
                    </w:tcBorders>
                  </w:tcPr>
                  <w:p w14:paraId="3FEE87CC" w14:textId="77777777" w:rsidR="00111E6C" w:rsidRDefault="00111E6C" w:rsidP="00111E6C">
                    <w:pPr>
                      <w:rPr>
                        <w:szCs w:val="21"/>
                      </w:rPr>
                    </w:pPr>
                    <w:r>
                      <w:t>无法支付的应付款项</w:t>
                    </w:r>
                  </w:p>
                </w:tc>
                <w:tc>
                  <w:tcPr>
                    <w:tcW w:w="1274" w:type="pct"/>
                    <w:tcBorders>
                      <w:top w:val="single" w:sz="4" w:space="0" w:color="auto"/>
                      <w:left w:val="single" w:sz="4" w:space="0" w:color="auto"/>
                      <w:bottom w:val="single" w:sz="4" w:space="0" w:color="auto"/>
                      <w:right w:val="single" w:sz="4" w:space="0" w:color="auto"/>
                    </w:tcBorders>
                  </w:tcPr>
                  <w:p w14:paraId="3CDC6604" w14:textId="77777777" w:rsidR="00111E6C" w:rsidRPr="00775956" w:rsidRDefault="00775956" w:rsidP="00111E6C">
                    <w:pPr>
                      <w:jc w:val="right"/>
                      <w:rPr>
                        <w:rFonts w:asciiTheme="majorEastAsia" w:eastAsiaTheme="majorEastAsia" w:hAnsiTheme="majorEastAsia"/>
                        <w:szCs w:val="21"/>
                      </w:rPr>
                    </w:pPr>
                    <w:r>
                      <w:rPr>
                        <w:rFonts w:asciiTheme="majorEastAsia" w:eastAsiaTheme="majorEastAsia" w:hAnsiTheme="majorEastAsia" w:hint="eastAsia"/>
                        <w:szCs w:val="21"/>
                      </w:rPr>
                      <w:t>0</w:t>
                    </w:r>
                  </w:p>
                </w:tc>
                <w:tc>
                  <w:tcPr>
                    <w:tcW w:w="1279" w:type="pct"/>
                    <w:tcBorders>
                      <w:top w:val="single" w:sz="4" w:space="0" w:color="auto"/>
                      <w:left w:val="single" w:sz="4" w:space="0" w:color="auto"/>
                      <w:bottom w:val="single" w:sz="4" w:space="0" w:color="auto"/>
                      <w:right w:val="single" w:sz="4" w:space="0" w:color="auto"/>
                    </w:tcBorders>
                  </w:tcPr>
                  <w:p w14:paraId="6E42772D" w14:textId="77777777" w:rsidR="00111E6C" w:rsidRPr="00775956" w:rsidRDefault="00111E6C" w:rsidP="00111E6C">
                    <w:pPr>
                      <w:jc w:val="right"/>
                      <w:rPr>
                        <w:rFonts w:asciiTheme="majorEastAsia" w:eastAsiaTheme="majorEastAsia" w:hAnsiTheme="majorEastAsia"/>
                        <w:szCs w:val="21"/>
                      </w:rPr>
                    </w:pPr>
                    <w:r w:rsidRPr="00775956">
                      <w:rPr>
                        <w:rFonts w:asciiTheme="majorEastAsia" w:eastAsiaTheme="majorEastAsia" w:hAnsiTheme="majorEastAsia"/>
                      </w:rPr>
                      <w:t>16,623.57</w:t>
                    </w:r>
                  </w:p>
                </w:tc>
                <w:tc>
                  <w:tcPr>
                    <w:tcW w:w="1280" w:type="pct"/>
                    <w:tcBorders>
                      <w:top w:val="single" w:sz="4" w:space="0" w:color="auto"/>
                      <w:left w:val="single" w:sz="4" w:space="0" w:color="auto"/>
                      <w:bottom w:val="single" w:sz="4" w:space="0" w:color="auto"/>
                      <w:right w:val="single" w:sz="4" w:space="0" w:color="auto"/>
                    </w:tcBorders>
                  </w:tcPr>
                  <w:p w14:paraId="06E2DD61" w14:textId="77777777" w:rsidR="00111E6C" w:rsidRPr="00775956" w:rsidRDefault="00775956" w:rsidP="00111E6C">
                    <w:pPr>
                      <w:jc w:val="right"/>
                      <w:rPr>
                        <w:rFonts w:asciiTheme="majorEastAsia" w:eastAsiaTheme="majorEastAsia" w:hAnsiTheme="majorEastAsia"/>
                        <w:szCs w:val="21"/>
                      </w:rPr>
                    </w:pPr>
                    <w:r>
                      <w:rPr>
                        <w:rFonts w:asciiTheme="majorEastAsia" w:eastAsiaTheme="majorEastAsia" w:hAnsiTheme="majorEastAsia" w:hint="eastAsia"/>
                        <w:szCs w:val="21"/>
                      </w:rPr>
                      <w:t>0</w:t>
                    </w:r>
                  </w:p>
                </w:tc>
              </w:tr>
            </w:sdtContent>
          </w:sdt>
          <w:sdt>
            <w:sdtPr>
              <w:rPr>
                <w:rFonts w:hint="eastAsia"/>
                <w:szCs w:val="21"/>
              </w:rPr>
              <w:alias w:val="营业外收入明细"/>
              <w:tag w:val="_GBC_fd02acc867064481b957560afa744c85"/>
              <w:id w:val="353614709"/>
              <w:lock w:val="sdtLocked"/>
            </w:sdtPr>
            <w:sdtEndPr>
              <w:rPr>
                <w:rFonts w:asciiTheme="majorEastAsia" w:eastAsiaTheme="majorEastAsia" w:hAnsiTheme="majorEastAsia"/>
              </w:rPr>
            </w:sdtEndPr>
            <w:sdtContent>
              <w:tr w:rsidR="00111E6C" w14:paraId="46ECFFD8" w14:textId="77777777" w:rsidTr="00111E6C">
                <w:tc>
                  <w:tcPr>
                    <w:tcW w:w="1167" w:type="pct"/>
                    <w:tcBorders>
                      <w:top w:val="single" w:sz="4" w:space="0" w:color="auto"/>
                      <w:left w:val="single" w:sz="4" w:space="0" w:color="auto"/>
                      <w:bottom w:val="single" w:sz="4" w:space="0" w:color="auto"/>
                      <w:right w:val="single" w:sz="4" w:space="0" w:color="auto"/>
                    </w:tcBorders>
                  </w:tcPr>
                  <w:p w14:paraId="4A11EE90" w14:textId="77777777" w:rsidR="00111E6C" w:rsidRDefault="00111E6C" w:rsidP="00111E6C">
                    <w:pPr>
                      <w:rPr>
                        <w:szCs w:val="21"/>
                      </w:rPr>
                    </w:pPr>
                    <w:r>
                      <w:t>其他</w:t>
                    </w:r>
                  </w:p>
                </w:tc>
                <w:tc>
                  <w:tcPr>
                    <w:tcW w:w="1274" w:type="pct"/>
                    <w:tcBorders>
                      <w:top w:val="single" w:sz="4" w:space="0" w:color="auto"/>
                      <w:left w:val="single" w:sz="4" w:space="0" w:color="auto"/>
                      <w:bottom w:val="single" w:sz="4" w:space="0" w:color="auto"/>
                      <w:right w:val="single" w:sz="4" w:space="0" w:color="auto"/>
                    </w:tcBorders>
                  </w:tcPr>
                  <w:p w14:paraId="2CF9E102" w14:textId="77777777" w:rsidR="00111E6C" w:rsidRPr="00775956" w:rsidRDefault="00111E6C" w:rsidP="00111E6C">
                    <w:pPr>
                      <w:jc w:val="right"/>
                      <w:rPr>
                        <w:rFonts w:asciiTheme="majorEastAsia" w:eastAsiaTheme="majorEastAsia" w:hAnsiTheme="majorEastAsia"/>
                        <w:szCs w:val="21"/>
                      </w:rPr>
                    </w:pPr>
                    <w:r w:rsidRPr="00775956">
                      <w:rPr>
                        <w:rFonts w:asciiTheme="majorEastAsia" w:eastAsiaTheme="majorEastAsia" w:hAnsiTheme="majorEastAsia"/>
                      </w:rPr>
                      <w:t>118,530.73</w:t>
                    </w:r>
                  </w:p>
                </w:tc>
                <w:tc>
                  <w:tcPr>
                    <w:tcW w:w="1279" w:type="pct"/>
                    <w:tcBorders>
                      <w:top w:val="single" w:sz="4" w:space="0" w:color="auto"/>
                      <w:left w:val="single" w:sz="4" w:space="0" w:color="auto"/>
                      <w:bottom w:val="single" w:sz="4" w:space="0" w:color="auto"/>
                      <w:right w:val="single" w:sz="4" w:space="0" w:color="auto"/>
                    </w:tcBorders>
                  </w:tcPr>
                  <w:p w14:paraId="0939C346" w14:textId="77777777" w:rsidR="00111E6C" w:rsidRPr="00775956" w:rsidRDefault="00111E6C" w:rsidP="00111E6C">
                    <w:pPr>
                      <w:jc w:val="right"/>
                      <w:rPr>
                        <w:rFonts w:asciiTheme="majorEastAsia" w:eastAsiaTheme="majorEastAsia" w:hAnsiTheme="majorEastAsia"/>
                        <w:szCs w:val="21"/>
                      </w:rPr>
                    </w:pPr>
                    <w:r w:rsidRPr="00775956">
                      <w:rPr>
                        <w:rFonts w:asciiTheme="majorEastAsia" w:eastAsiaTheme="majorEastAsia" w:hAnsiTheme="majorEastAsia"/>
                      </w:rPr>
                      <w:t>86,393.57</w:t>
                    </w:r>
                  </w:p>
                </w:tc>
                <w:tc>
                  <w:tcPr>
                    <w:tcW w:w="1280" w:type="pct"/>
                    <w:tcBorders>
                      <w:top w:val="single" w:sz="4" w:space="0" w:color="auto"/>
                      <w:left w:val="single" w:sz="4" w:space="0" w:color="auto"/>
                      <w:bottom w:val="single" w:sz="4" w:space="0" w:color="auto"/>
                      <w:right w:val="single" w:sz="4" w:space="0" w:color="auto"/>
                    </w:tcBorders>
                  </w:tcPr>
                  <w:p w14:paraId="08051B17" w14:textId="77777777" w:rsidR="00111E6C" w:rsidRPr="00775956" w:rsidRDefault="00111E6C" w:rsidP="00111E6C">
                    <w:pPr>
                      <w:jc w:val="right"/>
                      <w:rPr>
                        <w:rFonts w:asciiTheme="majorEastAsia" w:eastAsiaTheme="majorEastAsia" w:hAnsiTheme="majorEastAsia"/>
                        <w:szCs w:val="21"/>
                      </w:rPr>
                    </w:pPr>
                    <w:r w:rsidRPr="00775956">
                      <w:rPr>
                        <w:rFonts w:asciiTheme="majorEastAsia" w:eastAsiaTheme="majorEastAsia" w:hAnsiTheme="majorEastAsia"/>
                      </w:rPr>
                      <w:t>118,530.73</w:t>
                    </w:r>
                  </w:p>
                </w:tc>
              </w:tr>
            </w:sdtContent>
          </w:sdt>
          <w:tr w:rsidR="00111E6C" w:rsidRPr="00111E6C" w14:paraId="1B057572" w14:textId="77777777" w:rsidTr="00111E6C">
            <w:sdt>
              <w:sdtPr>
                <w:tag w:val="_PLD_25918db321f1404aaddb2a14d0bd05fc"/>
                <w:id w:val="-767695406"/>
                <w:lock w:val="sdtLocked"/>
              </w:sdtPr>
              <w:sdtEndPr/>
              <w:sdtContent>
                <w:tc>
                  <w:tcPr>
                    <w:tcW w:w="1167" w:type="pct"/>
                    <w:tcBorders>
                      <w:top w:val="single" w:sz="4" w:space="0" w:color="auto"/>
                      <w:left w:val="single" w:sz="4" w:space="0" w:color="auto"/>
                      <w:bottom w:val="single" w:sz="4" w:space="0" w:color="auto"/>
                      <w:right w:val="single" w:sz="4" w:space="0" w:color="auto"/>
                    </w:tcBorders>
                    <w:vAlign w:val="center"/>
                  </w:tcPr>
                  <w:p w14:paraId="0D1FEE0B" w14:textId="77777777" w:rsidR="00111E6C" w:rsidRDefault="00111E6C" w:rsidP="00111E6C">
                    <w:pPr>
                      <w:jc w:val="center"/>
                      <w:rPr>
                        <w:szCs w:val="21"/>
                      </w:rPr>
                    </w:pPr>
                    <w:r>
                      <w:rPr>
                        <w:rFonts w:hint="eastAsia"/>
                        <w:szCs w:val="21"/>
                      </w:rPr>
                      <w:t>合计</w:t>
                    </w:r>
                  </w:p>
                </w:tc>
              </w:sdtContent>
            </w:sdt>
            <w:tc>
              <w:tcPr>
                <w:tcW w:w="1274" w:type="pct"/>
                <w:tcBorders>
                  <w:top w:val="single" w:sz="4" w:space="0" w:color="auto"/>
                  <w:left w:val="single" w:sz="4" w:space="0" w:color="auto"/>
                  <w:bottom w:val="single" w:sz="4" w:space="0" w:color="auto"/>
                  <w:right w:val="single" w:sz="4" w:space="0" w:color="auto"/>
                </w:tcBorders>
              </w:tcPr>
              <w:p w14:paraId="1CFBD70B" w14:textId="77777777" w:rsidR="00111E6C" w:rsidRPr="00775956" w:rsidRDefault="00111E6C" w:rsidP="00D51897">
                <w:pPr>
                  <w:ind w:firstLineChars="500" w:firstLine="1050"/>
                  <w:rPr>
                    <w:rFonts w:asciiTheme="majorEastAsia" w:eastAsiaTheme="majorEastAsia" w:hAnsiTheme="majorEastAsia"/>
                  </w:rPr>
                </w:pPr>
                <w:r w:rsidRPr="00775956">
                  <w:rPr>
                    <w:rFonts w:asciiTheme="majorEastAsia" w:eastAsiaTheme="majorEastAsia" w:hAnsiTheme="majorEastAsia"/>
                  </w:rPr>
                  <w:t>118,530.73</w:t>
                </w:r>
              </w:p>
            </w:tc>
            <w:tc>
              <w:tcPr>
                <w:tcW w:w="1279" w:type="pct"/>
                <w:tcBorders>
                  <w:top w:val="single" w:sz="4" w:space="0" w:color="auto"/>
                  <w:left w:val="single" w:sz="4" w:space="0" w:color="auto"/>
                  <w:bottom w:val="single" w:sz="4" w:space="0" w:color="auto"/>
                  <w:right w:val="single" w:sz="4" w:space="0" w:color="auto"/>
                </w:tcBorders>
              </w:tcPr>
              <w:p w14:paraId="04757992" w14:textId="77777777" w:rsidR="00111E6C" w:rsidRPr="00775956" w:rsidRDefault="00111E6C" w:rsidP="00D51897">
                <w:pPr>
                  <w:ind w:firstLineChars="500" w:firstLine="1050"/>
                  <w:rPr>
                    <w:rFonts w:asciiTheme="majorEastAsia" w:eastAsiaTheme="majorEastAsia" w:hAnsiTheme="majorEastAsia"/>
                  </w:rPr>
                </w:pPr>
                <w:r w:rsidRPr="00775956">
                  <w:rPr>
                    <w:rFonts w:asciiTheme="majorEastAsia" w:eastAsiaTheme="majorEastAsia" w:hAnsiTheme="majorEastAsia"/>
                  </w:rPr>
                  <w:t>103,017.14</w:t>
                </w:r>
              </w:p>
            </w:tc>
            <w:tc>
              <w:tcPr>
                <w:tcW w:w="1280" w:type="pct"/>
                <w:tcBorders>
                  <w:top w:val="single" w:sz="4" w:space="0" w:color="auto"/>
                  <w:left w:val="single" w:sz="4" w:space="0" w:color="auto"/>
                  <w:bottom w:val="single" w:sz="4" w:space="0" w:color="auto"/>
                  <w:right w:val="single" w:sz="4" w:space="0" w:color="auto"/>
                </w:tcBorders>
              </w:tcPr>
              <w:p w14:paraId="29C58ED6" w14:textId="77777777" w:rsidR="00111E6C" w:rsidRPr="00775956" w:rsidRDefault="00111E6C" w:rsidP="00D51897">
                <w:pPr>
                  <w:ind w:firstLineChars="500" w:firstLine="1050"/>
                  <w:rPr>
                    <w:rFonts w:asciiTheme="majorEastAsia" w:eastAsiaTheme="majorEastAsia" w:hAnsiTheme="majorEastAsia"/>
                  </w:rPr>
                </w:pPr>
                <w:r w:rsidRPr="00775956">
                  <w:rPr>
                    <w:rFonts w:asciiTheme="majorEastAsia" w:eastAsiaTheme="majorEastAsia" w:hAnsiTheme="majorEastAsia"/>
                  </w:rPr>
                  <w:t>118,530.73</w:t>
                </w:r>
              </w:p>
            </w:tc>
          </w:tr>
        </w:tbl>
        <w:p w14:paraId="3B7757C1" w14:textId="77777777" w:rsidR="001814CF" w:rsidRDefault="009468AC"/>
      </w:sdtContent>
    </w:sdt>
    <w:sdt>
      <w:sdtPr>
        <w:rPr>
          <w:rFonts w:ascii="宋体" w:hAnsi="宋体" w:cs="宋体" w:hint="eastAsia"/>
          <w:b w:val="0"/>
          <w:bCs w:val="0"/>
          <w:kern w:val="0"/>
          <w:sz w:val="24"/>
          <w:szCs w:val="21"/>
        </w:rPr>
        <w:alias w:val="模块:营业外支出"/>
        <w:tag w:val="_GBC_7c51aa70be1f405d954dc316ed26b5b4"/>
        <w:id w:val="-654222460"/>
        <w:lock w:val="sdtLocked"/>
        <w:placeholder>
          <w:docPart w:val="GBC22222222222222222222222222222"/>
        </w:placeholder>
      </w:sdtPr>
      <w:sdtEndPr>
        <w:rPr>
          <w:rFonts w:asciiTheme="minorHAnsi" w:hAnsiTheme="minorHAnsi" w:cstheme="minorBidi"/>
          <w:kern w:val="2"/>
          <w:sz w:val="21"/>
        </w:rPr>
      </w:sdtEndPr>
      <w:sdtContent>
        <w:p w14:paraId="6C6E4993"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703479497"/>
            <w:lock w:val="sdtContentLocked"/>
            <w:placeholder>
              <w:docPart w:val="GBC22222222222222222222222222222"/>
            </w:placeholder>
          </w:sdtPr>
          <w:sdtEndPr/>
          <w:sdtContent>
            <w:p w14:paraId="5E096AA9" w14:textId="77777777" w:rsidR="001814CF" w:rsidRDefault="00147735">
              <w:r>
                <w:fldChar w:fldCharType="begin"/>
              </w:r>
              <w:r w:rsidR="00111E6C">
                <w:instrText xml:space="preserve"> MACROBUTTON  SnrToggleCheckbox √</w:instrText>
              </w:r>
              <w:r w:rsidR="00111E6C">
                <w:instrText>适用</w:instrText>
              </w:r>
              <w:r w:rsidR="00111E6C">
                <w:instrText xml:space="preserve"> </w:instrText>
              </w:r>
              <w:r>
                <w:fldChar w:fldCharType="end"/>
              </w:r>
              <w:r>
                <w:fldChar w:fldCharType="begin"/>
              </w:r>
              <w:r w:rsidR="00111E6C">
                <w:instrText xml:space="preserve"> MACROBUTTON  SnrToggleCheckbox □</w:instrText>
              </w:r>
              <w:r w:rsidR="00111E6C">
                <w:instrText>不适用</w:instrText>
              </w:r>
              <w:r w:rsidR="00111E6C">
                <w:instrText xml:space="preserve"> </w:instrText>
              </w:r>
              <w:r>
                <w:fldChar w:fldCharType="end"/>
              </w:r>
            </w:p>
          </w:sdtContent>
        </w:sdt>
        <w:p w14:paraId="2A4DC2B7" w14:textId="77777777" w:rsidR="001814CF" w:rsidRDefault="00147735">
          <w:pPr>
            <w:jc w:val="right"/>
            <w:rPr>
              <w:szCs w:val="21"/>
            </w:rPr>
          </w:pPr>
          <w:r>
            <w:rPr>
              <w:rFonts w:hint="eastAsia"/>
              <w:szCs w:val="21"/>
            </w:rPr>
            <w:t>单位：</w:t>
          </w:r>
          <w:sdt>
            <w:sdtPr>
              <w:rPr>
                <w:rFonts w:hint="eastAsia"/>
                <w:szCs w:val="21"/>
              </w:rPr>
              <w:alias w:val="单位：财务附注：营业外支出"/>
              <w:tag w:val="_GBC_f8678a9a1bbf4b0697744c5d21146839"/>
              <w:id w:val="-12433258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营业外支出"/>
              <w:tag w:val="_GBC_61e3e82ad5404a9987623525ac03d95e"/>
              <w:id w:val="18391866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1844"/>
            <w:gridCol w:w="1701"/>
            <w:gridCol w:w="2201"/>
          </w:tblGrid>
          <w:tr w:rsidR="001C0E06" w14:paraId="729B334C" w14:textId="77777777" w:rsidTr="001C0E06">
            <w:sdt>
              <w:sdtPr>
                <w:tag w:val="_PLD_6abf292cb0a7463788e39d1bdabb85fc"/>
                <w:id w:val="1184788809"/>
                <w:lock w:val="sdtLocked"/>
              </w:sdtPr>
              <w:sdtEndPr/>
              <w:sdtContent>
                <w:tc>
                  <w:tcPr>
                    <w:tcW w:w="1943" w:type="pct"/>
                    <w:tcBorders>
                      <w:top w:val="single" w:sz="4" w:space="0" w:color="auto"/>
                      <w:left w:val="single" w:sz="4" w:space="0" w:color="auto"/>
                      <w:bottom w:val="single" w:sz="4" w:space="0" w:color="auto"/>
                      <w:right w:val="single" w:sz="4" w:space="0" w:color="auto"/>
                    </w:tcBorders>
                    <w:vAlign w:val="center"/>
                  </w:tcPr>
                  <w:p w14:paraId="0433C0D9" w14:textId="77777777" w:rsidR="001C0E06" w:rsidRDefault="001C0E06" w:rsidP="00267552">
                    <w:pPr>
                      <w:autoSpaceDE w:val="0"/>
                      <w:autoSpaceDN w:val="0"/>
                      <w:adjustRightInd w:val="0"/>
                      <w:jc w:val="center"/>
                      <w:rPr>
                        <w:szCs w:val="21"/>
                      </w:rPr>
                    </w:pPr>
                    <w:r>
                      <w:rPr>
                        <w:rFonts w:hint="eastAsia"/>
                        <w:szCs w:val="21"/>
                      </w:rPr>
                      <w:t>项目</w:t>
                    </w:r>
                  </w:p>
                </w:tc>
              </w:sdtContent>
            </w:sdt>
            <w:sdt>
              <w:sdtPr>
                <w:tag w:val="_PLD_36a30142728e41bb9c215b73cfe3204c"/>
                <w:id w:val="1794407189"/>
                <w:lock w:val="sdtLocked"/>
              </w:sdtPr>
              <w:sdtEndPr/>
              <w:sdtContent>
                <w:tc>
                  <w:tcPr>
                    <w:tcW w:w="981" w:type="pct"/>
                    <w:tcBorders>
                      <w:top w:val="single" w:sz="4" w:space="0" w:color="auto"/>
                      <w:left w:val="single" w:sz="4" w:space="0" w:color="auto"/>
                      <w:bottom w:val="single" w:sz="4" w:space="0" w:color="auto"/>
                      <w:right w:val="single" w:sz="4" w:space="0" w:color="auto"/>
                    </w:tcBorders>
                    <w:vAlign w:val="center"/>
                  </w:tcPr>
                  <w:p w14:paraId="5079FA8E" w14:textId="77777777" w:rsidR="001C0E06" w:rsidRDefault="001C0E06" w:rsidP="00267552">
                    <w:pPr>
                      <w:autoSpaceDE w:val="0"/>
                      <w:autoSpaceDN w:val="0"/>
                      <w:adjustRightInd w:val="0"/>
                      <w:jc w:val="center"/>
                      <w:rPr>
                        <w:szCs w:val="21"/>
                      </w:rPr>
                    </w:pPr>
                    <w:r>
                      <w:rPr>
                        <w:rFonts w:hint="eastAsia"/>
                        <w:szCs w:val="21"/>
                      </w:rPr>
                      <w:t>本期发生额</w:t>
                    </w:r>
                  </w:p>
                </w:tc>
              </w:sdtContent>
            </w:sdt>
            <w:sdt>
              <w:sdtPr>
                <w:tag w:val="_PLD_16b0936bf8024bdf99cf883b1827419f"/>
                <w:id w:val="493612464"/>
                <w:lock w:val="sdtLocked"/>
              </w:sdtPr>
              <w:sdtEndPr/>
              <w:sdtContent>
                <w:tc>
                  <w:tcPr>
                    <w:tcW w:w="905" w:type="pct"/>
                    <w:tcBorders>
                      <w:top w:val="single" w:sz="4" w:space="0" w:color="auto"/>
                      <w:left w:val="single" w:sz="4" w:space="0" w:color="auto"/>
                      <w:bottom w:val="single" w:sz="4" w:space="0" w:color="auto"/>
                      <w:right w:val="single" w:sz="4" w:space="0" w:color="auto"/>
                    </w:tcBorders>
                    <w:vAlign w:val="center"/>
                  </w:tcPr>
                  <w:p w14:paraId="728DFC7D" w14:textId="77777777" w:rsidR="001C0E06" w:rsidRDefault="001C0E06" w:rsidP="00267552">
                    <w:pPr>
                      <w:autoSpaceDE w:val="0"/>
                      <w:autoSpaceDN w:val="0"/>
                      <w:adjustRightInd w:val="0"/>
                      <w:jc w:val="center"/>
                      <w:rPr>
                        <w:szCs w:val="21"/>
                      </w:rPr>
                    </w:pPr>
                    <w:r>
                      <w:rPr>
                        <w:rFonts w:hint="eastAsia"/>
                        <w:szCs w:val="21"/>
                      </w:rPr>
                      <w:t>上期发生额</w:t>
                    </w:r>
                  </w:p>
                </w:tc>
              </w:sdtContent>
            </w:sdt>
            <w:sdt>
              <w:sdtPr>
                <w:tag w:val="_PLD_92014506c2824f6fbe79731f91aa61bc"/>
                <w:id w:val="-639337608"/>
                <w:lock w:val="sdtLocked"/>
              </w:sdtPr>
              <w:sdtEndPr/>
              <w:sdtContent>
                <w:tc>
                  <w:tcPr>
                    <w:tcW w:w="1172" w:type="pct"/>
                    <w:tcBorders>
                      <w:top w:val="single" w:sz="4" w:space="0" w:color="auto"/>
                      <w:left w:val="single" w:sz="4" w:space="0" w:color="auto"/>
                      <w:bottom w:val="single" w:sz="4" w:space="0" w:color="auto"/>
                      <w:right w:val="single" w:sz="4" w:space="0" w:color="auto"/>
                    </w:tcBorders>
                    <w:vAlign w:val="center"/>
                  </w:tcPr>
                  <w:p w14:paraId="4C1C3E9F" w14:textId="77777777" w:rsidR="001C0E06" w:rsidRDefault="001C0E06" w:rsidP="00267552">
                    <w:pPr>
                      <w:autoSpaceDE w:val="0"/>
                      <w:autoSpaceDN w:val="0"/>
                      <w:adjustRightInd w:val="0"/>
                      <w:jc w:val="center"/>
                      <w:rPr>
                        <w:szCs w:val="21"/>
                      </w:rPr>
                    </w:pPr>
                    <w:r>
                      <w:rPr>
                        <w:rFonts w:hint="eastAsia"/>
                        <w:szCs w:val="21"/>
                      </w:rPr>
                      <w:t>计入当期非经常性损益的金额</w:t>
                    </w:r>
                  </w:p>
                </w:tc>
              </w:sdtContent>
            </w:sdt>
          </w:tr>
          <w:tr w:rsidR="001C0E06" w14:paraId="029B675C" w14:textId="77777777" w:rsidTr="001C0E06">
            <w:sdt>
              <w:sdtPr>
                <w:tag w:val="_PLD_062273c2b8444b53b1d55cd4655089a0"/>
                <w:id w:val="233911259"/>
                <w:lock w:val="sdtLocked"/>
              </w:sdtPr>
              <w:sdtEndPr/>
              <w:sdtContent>
                <w:tc>
                  <w:tcPr>
                    <w:tcW w:w="1943" w:type="pct"/>
                    <w:tcBorders>
                      <w:top w:val="single" w:sz="4" w:space="0" w:color="auto"/>
                      <w:left w:val="single" w:sz="4" w:space="0" w:color="auto"/>
                      <w:bottom w:val="single" w:sz="4" w:space="0" w:color="auto"/>
                      <w:right w:val="single" w:sz="4" w:space="0" w:color="auto"/>
                    </w:tcBorders>
                  </w:tcPr>
                  <w:p w14:paraId="470BED22" w14:textId="77777777" w:rsidR="001C0E06" w:rsidRDefault="001C0E06" w:rsidP="00267552">
                    <w:pPr>
                      <w:autoSpaceDE w:val="0"/>
                      <w:autoSpaceDN w:val="0"/>
                      <w:adjustRightInd w:val="0"/>
                      <w:rPr>
                        <w:szCs w:val="21"/>
                      </w:rPr>
                    </w:pPr>
                    <w:r>
                      <w:rPr>
                        <w:rFonts w:hint="eastAsia"/>
                        <w:szCs w:val="21"/>
                      </w:rPr>
                      <w:t>非流动资产处置损失合计</w:t>
                    </w:r>
                  </w:p>
                </w:tc>
              </w:sdtContent>
            </w:sdt>
            <w:tc>
              <w:tcPr>
                <w:tcW w:w="981" w:type="pct"/>
                <w:tcBorders>
                  <w:top w:val="single" w:sz="4" w:space="0" w:color="auto"/>
                  <w:left w:val="single" w:sz="4" w:space="0" w:color="auto"/>
                  <w:bottom w:val="single" w:sz="4" w:space="0" w:color="auto"/>
                  <w:right w:val="single" w:sz="4" w:space="0" w:color="auto"/>
                </w:tcBorders>
              </w:tcPr>
              <w:p w14:paraId="2F951B60" w14:textId="77777777" w:rsidR="001C0E06" w:rsidRPr="00775956" w:rsidRDefault="001C0E06" w:rsidP="00267552">
                <w:pPr>
                  <w:jc w:val="right"/>
                  <w:rPr>
                    <w:rFonts w:asciiTheme="minorEastAsia" w:hAnsiTheme="minorEastAsia"/>
                    <w:szCs w:val="21"/>
                  </w:rPr>
                </w:pPr>
                <w:r w:rsidRPr="00775956">
                  <w:rPr>
                    <w:rFonts w:asciiTheme="minorEastAsia" w:hAnsiTheme="minorEastAsia"/>
                  </w:rPr>
                  <w:t>933.15</w:t>
                </w:r>
              </w:p>
            </w:tc>
            <w:tc>
              <w:tcPr>
                <w:tcW w:w="905" w:type="pct"/>
                <w:tcBorders>
                  <w:top w:val="single" w:sz="4" w:space="0" w:color="auto"/>
                  <w:left w:val="single" w:sz="4" w:space="0" w:color="auto"/>
                  <w:bottom w:val="single" w:sz="4" w:space="0" w:color="auto"/>
                  <w:right w:val="single" w:sz="4" w:space="0" w:color="auto"/>
                </w:tcBorders>
              </w:tcPr>
              <w:p w14:paraId="06480C8B" w14:textId="77777777" w:rsidR="001C0E06" w:rsidRPr="00775956" w:rsidRDefault="001C0E06" w:rsidP="00267552">
                <w:pPr>
                  <w:jc w:val="right"/>
                  <w:rPr>
                    <w:rFonts w:asciiTheme="minorEastAsia" w:hAnsiTheme="minorEastAsia"/>
                    <w:szCs w:val="21"/>
                  </w:rPr>
                </w:pPr>
              </w:p>
            </w:tc>
            <w:tc>
              <w:tcPr>
                <w:tcW w:w="1172" w:type="pct"/>
                <w:tcBorders>
                  <w:top w:val="single" w:sz="4" w:space="0" w:color="auto"/>
                  <w:left w:val="single" w:sz="4" w:space="0" w:color="auto"/>
                  <w:bottom w:val="single" w:sz="4" w:space="0" w:color="auto"/>
                  <w:right w:val="single" w:sz="4" w:space="0" w:color="auto"/>
                </w:tcBorders>
              </w:tcPr>
              <w:p w14:paraId="1515DBBC" w14:textId="77777777" w:rsidR="001C0E06" w:rsidRPr="00775956" w:rsidRDefault="001C0E06" w:rsidP="00267552">
                <w:pPr>
                  <w:autoSpaceDE w:val="0"/>
                  <w:autoSpaceDN w:val="0"/>
                  <w:adjustRightInd w:val="0"/>
                  <w:jc w:val="right"/>
                  <w:rPr>
                    <w:rFonts w:asciiTheme="minorEastAsia" w:hAnsiTheme="minorEastAsia"/>
                    <w:szCs w:val="21"/>
                  </w:rPr>
                </w:pPr>
                <w:r w:rsidRPr="00775956">
                  <w:rPr>
                    <w:rFonts w:asciiTheme="minorEastAsia" w:hAnsiTheme="minorEastAsia"/>
                  </w:rPr>
                  <w:t>933.15</w:t>
                </w:r>
              </w:p>
            </w:tc>
          </w:tr>
          <w:tr w:rsidR="001C0E06" w14:paraId="3C141282" w14:textId="77777777" w:rsidTr="001C0E06">
            <w:sdt>
              <w:sdtPr>
                <w:tag w:val="_PLD_0af592ee0cc24d8e8fa527035897eeb0"/>
                <w:id w:val="-1735383420"/>
                <w:lock w:val="sdtLocked"/>
              </w:sdtPr>
              <w:sdtEndPr/>
              <w:sdtContent>
                <w:tc>
                  <w:tcPr>
                    <w:tcW w:w="1943" w:type="pct"/>
                    <w:tcBorders>
                      <w:top w:val="single" w:sz="4" w:space="0" w:color="auto"/>
                      <w:left w:val="single" w:sz="4" w:space="0" w:color="auto"/>
                      <w:bottom w:val="single" w:sz="4" w:space="0" w:color="auto"/>
                      <w:right w:val="single" w:sz="4" w:space="0" w:color="auto"/>
                    </w:tcBorders>
                  </w:tcPr>
                  <w:p w14:paraId="1ED8E068" w14:textId="77777777" w:rsidR="001C0E06" w:rsidRDefault="001C0E06" w:rsidP="00267552">
                    <w:pPr>
                      <w:autoSpaceDE w:val="0"/>
                      <w:autoSpaceDN w:val="0"/>
                      <w:adjustRightInd w:val="0"/>
                      <w:rPr>
                        <w:szCs w:val="21"/>
                      </w:rPr>
                    </w:pPr>
                    <w:r>
                      <w:rPr>
                        <w:rFonts w:hint="eastAsia"/>
                        <w:szCs w:val="21"/>
                      </w:rPr>
                      <w:t>其中：固定资产处置损失</w:t>
                    </w:r>
                  </w:p>
                </w:tc>
              </w:sdtContent>
            </w:sdt>
            <w:tc>
              <w:tcPr>
                <w:tcW w:w="981" w:type="pct"/>
                <w:tcBorders>
                  <w:top w:val="single" w:sz="4" w:space="0" w:color="auto"/>
                  <w:left w:val="single" w:sz="4" w:space="0" w:color="auto"/>
                  <w:bottom w:val="single" w:sz="4" w:space="0" w:color="auto"/>
                  <w:right w:val="single" w:sz="4" w:space="0" w:color="auto"/>
                </w:tcBorders>
              </w:tcPr>
              <w:p w14:paraId="0125C12A" w14:textId="77777777" w:rsidR="001C0E06" w:rsidRPr="00775956" w:rsidRDefault="001C0E06" w:rsidP="00267552">
                <w:pPr>
                  <w:jc w:val="right"/>
                  <w:rPr>
                    <w:rFonts w:asciiTheme="minorEastAsia" w:hAnsiTheme="minorEastAsia"/>
                    <w:szCs w:val="21"/>
                  </w:rPr>
                </w:pPr>
                <w:r w:rsidRPr="00775956">
                  <w:rPr>
                    <w:rFonts w:asciiTheme="minorEastAsia" w:hAnsiTheme="minorEastAsia"/>
                  </w:rPr>
                  <w:t>933.15</w:t>
                </w:r>
              </w:p>
            </w:tc>
            <w:tc>
              <w:tcPr>
                <w:tcW w:w="905" w:type="pct"/>
                <w:tcBorders>
                  <w:top w:val="single" w:sz="4" w:space="0" w:color="auto"/>
                  <w:left w:val="single" w:sz="4" w:space="0" w:color="auto"/>
                  <w:bottom w:val="single" w:sz="4" w:space="0" w:color="auto"/>
                  <w:right w:val="single" w:sz="4" w:space="0" w:color="auto"/>
                </w:tcBorders>
              </w:tcPr>
              <w:p w14:paraId="20702866" w14:textId="77777777" w:rsidR="001C0E06" w:rsidRPr="00775956" w:rsidRDefault="001C0E06" w:rsidP="00267552">
                <w:pPr>
                  <w:jc w:val="right"/>
                  <w:rPr>
                    <w:rFonts w:asciiTheme="minorEastAsia" w:hAnsiTheme="minorEastAsia"/>
                    <w:szCs w:val="21"/>
                  </w:rPr>
                </w:pPr>
              </w:p>
            </w:tc>
            <w:tc>
              <w:tcPr>
                <w:tcW w:w="1172" w:type="pct"/>
                <w:tcBorders>
                  <w:top w:val="single" w:sz="4" w:space="0" w:color="auto"/>
                  <w:left w:val="single" w:sz="4" w:space="0" w:color="auto"/>
                  <w:bottom w:val="single" w:sz="4" w:space="0" w:color="auto"/>
                  <w:right w:val="single" w:sz="4" w:space="0" w:color="auto"/>
                </w:tcBorders>
              </w:tcPr>
              <w:p w14:paraId="09CA971E" w14:textId="77777777" w:rsidR="001C0E06" w:rsidRPr="00775956" w:rsidRDefault="001C0E06" w:rsidP="00267552">
                <w:pPr>
                  <w:autoSpaceDE w:val="0"/>
                  <w:autoSpaceDN w:val="0"/>
                  <w:adjustRightInd w:val="0"/>
                  <w:jc w:val="right"/>
                  <w:rPr>
                    <w:rFonts w:asciiTheme="minorEastAsia" w:hAnsiTheme="minorEastAsia"/>
                    <w:szCs w:val="21"/>
                  </w:rPr>
                </w:pPr>
                <w:r w:rsidRPr="00775956">
                  <w:rPr>
                    <w:rFonts w:asciiTheme="minorEastAsia" w:hAnsiTheme="minorEastAsia"/>
                  </w:rPr>
                  <w:t>933.15</w:t>
                </w:r>
              </w:p>
            </w:tc>
          </w:tr>
          <w:tr w:rsidR="001C0E06" w14:paraId="4E01E612" w14:textId="77777777" w:rsidTr="001C0E06">
            <w:sdt>
              <w:sdtPr>
                <w:tag w:val="_PLD_e707af1f17d74e7e8797d89b47050da8"/>
                <w:id w:val="-456414945"/>
                <w:lock w:val="sdtLocked"/>
              </w:sdtPr>
              <w:sdtEndPr/>
              <w:sdtContent>
                <w:tc>
                  <w:tcPr>
                    <w:tcW w:w="1943" w:type="pct"/>
                    <w:tcBorders>
                      <w:top w:val="single" w:sz="4" w:space="0" w:color="auto"/>
                      <w:left w:val="single" w:sz="4" w:space="0" w:color="auto"/>
                      <w:bottom w:val="single" w:sz="4" w:space="0" w:color="auto"/>
                      <w:right w:val="single" w:sz="4" w:space="0" w:color="auto"/>
                    </w:tcBorders>
                  </w:tcPr>
                  <w:p w14:paraId="6916D4B0" w14:textId="77777777" w:rsidR="001C0E06" w:rsidRDefault="001C0E06" w:rsidP="00267552">
                    <w:pPr>
                      <w:autoSpaceDE w:val="0"/>
                      <w:autoSpaceDN w:val="0"/>
                      <w:adjustRightInd w:val="0"/>
                      <w:rPr>
                        <w:szCs w:val="21"/>
                      </w:rPr>
                    </w:pPr>
                    <w:r>
                      <w:rPr>
                        <w:rFonts w:hint="eastAsia"/>
                        <w:szCs w:val="21"/>
                      </w:rPr>
                      <w:t>对外捐赠</w:t>
                    </w:r>
                  </w:p>
                </w:tc>
              </w:sdtContent>
            </w:sdt>
            <w:tc>
              <w:tcPr>
                <w:tcW w:w="981" w:type="pct"/>
                <w:tcBorders>
                  <w:top w:val="single" w:sz="4" w:space="0" w:color="auto"/>
                  <w:left w:val="single" w:sz="4" w:space="0" w:color="auto"/>
                  <w:bottom w:val="single" w:sz="4" w:space="0" w:color="auto"/>
                  <w:right w:val="single" w:sz="4" w:space="0" w:color="auto"/>
                </w:tcBorders>
              </w:tcPr>
              <w:p w14:paraId="2BEA42CC" w14:textId="77777777" w:rsidR="001C0E06" w:rsidRPr="00775956" w:rsidRDefault="001C0E06" w:rsidP="00267552">
                <w:pPr>
                  <w:jc w:val="right"/>
                  <w:rPr>
                    <w:rFonts w:asciiTheme="minorEastAsia" w:hAnsiTheme="minorEastAsia"/>
                    <w:szCs w:val="21"/>
                  </w:rPr>
                </w:pPr>
                <w:r w:rsidRPr="00775956">
                  <w:rPr>
                    <w:rFonts w:asciiTheme="minorEastAsia" w:hAnsiTheme="minorEastAsia"/>
                  </w:rPr>
                  <w:t>1,412,443.94</w:t>
                </w:r>
              </w:p>
            </w:tc>
            <w:tc>
              <w:tcPr>
                <w:tcW w:w="905" w:type="pct"/>
                <w:tcBorders>
                  <w:top w:val="single" w:sz="4" w:space="0" w:color="auto"/>
                  <w:left w:val="single" w:sz="4" w:space="0" w:color="auto"/>
                  <w:bottom w:val="single" w:sz="4" w:space="0" w:color="auto"/>
                  <w:right w:val="single" w:sz="4" w:space="0" w:color="auto"/>
                </w:tcBorders>
              </w:tcPr>
              <w:p w14:paraId="5511644D" w14:textId="77777777" w:rsidR="001C0E06" w:rsidRPr="00775956" w:rsidRDefault="001C0E06" w:rsidP="00267552">
                <w:pPr>
                  <w:jc w:val="right"/>
                  <w:rPr>
                    <w:rFonts w:asciiTheme="minorEastAsia" w:hAnsiTheme="minorEastAsia"/>
                    <w:szCs w:val="21"/>
                  </w:rPr>
                </w:pPr>
                <w:r w:rsidRPr="00775956">
                  <w:rPr>
                    <w:rFonts w:asciiTheme="minorEastAsia" w:hAnsiTheme="minorEastAsia"/>
                  </w:rPr>
                  <w:t>6,968.30</w:t>
                </w:r>
              </w:p>
            </w:tc>
            <w:tc>
              <w:tcPr>
                <w:tcW w:w="1172" w:type="pct"/>
                <w:tcBorders>
                  <w:top w:val="single" w:sz="4" w:space="0" w:color="auto"/>
                  <w:left w:val="single" w:sz="4" w:space="0" w:color="auto"/>
                  <w:bottom w:val="single" w:sz="4" w:space="0" w:color="auto"/>
                  <w:right w:val="single" w:sz="4" w:space="0" w:color="auto"/>
                </w:tcBorders>
              </w:tcPr>
              <w:p w14:paraId="1741AFCC" w14:textId="77777777" w:rsidR="001C0E06" w:rsidRPr="00775956" w:rsidRDefault="001C0E06" w:rsidP="00267552">
                <w:pPr>
                  <w:autoSpaceDE w:val="0"/>
                  <w:autoSpaceDN w:val="0"/>
                  <w:adjustRightInd w:val="0"/>
                  <w:jc w:val="right"/>
                  <w:rPr>
                    <w:rFonts w:asciiTheme="minorEastAsia" w:hAnsiTheme="minorEastAsia"/>
                    <w:szCs w:val="21"/>
                  </w:rPr>
                </w:pPr>
                <w:r w:rsidRPr="00775956">
                  <w:rPr>
                    <w:rFonts w:asciiTheme="minorEastAsia" w:hAnsiTheme="minorEastAsia"/>
                  </w:rPr>
                  <w:t>1,412,443.94</w:t>
                </w:r>
              </w:p>
            </w:tc>
          </w:tr>
          <w:sdt>
            <w:sdtPr>
              <w:rPr>
                <w:rFonts w:hint="eastAsia"/>
                <w:szCs w:val="21"/>
              </w:rPr>
              <w:alias w:val="营业外支出明细"/>
              <w:tag w:val="_GBC_5b9df89383994b599a7029fc70bb3881"/>
              <w:id w:val="1766880188"/>
              <w:lock w:val="sdtLocked"/>
            </w:sdtPr>
            <w:sdtEndPr>
              <w:rPr>
                <w:rFonts w:asciiTheme="minorEastAsia" w:hAnsiTheme="minorEastAsia"/>
              </w:rPr>
            </w:sdtEndPr>
            <w:sdtContent>
              <w:tr w:rsidR="001C0E06" w14:paraId="23FAB689" w14:textId="77777777" w:rsidTr="001C0E06">
                <w:tc>
                  <w:tcPr>
                    <w:tcW w:w="1943" w:type="pct"/>
                    <w:tcBorders>
                      <w:top w:val="single" w:sz="4" w:space="0" w:color="auto"/>
                      <w:left w:val="single" w:sz="4" w:space="0" w:color="auto"/>
                      <w:bottom w:val="single" w:sz="4" w:space="0" w:color="auto"/>
                      <w:right w:val="single" w:sz="4" w:space="0" w:color="auto"/>
                    </w:tcBorders>
                  </w:tcPr>
                  <w:p w14:paraId="39E42CE3" w14:textId="77777777" w:rsidR="001C0E06" w:rsidRDefault="001C0E06" w:rsidP="00267552">
                    <w:pPr>
                      <w:rPr>
                        <w:szCs w:val="21"/>
                      </w:rPr>
                    </w:pPr>
                    <w:r>
                      <w:t>罚款支出</w:t>
                    </w:r>
                  </w:p>
                </w:tc>
                <w:tc>
                  <w:tcPr>
                    <w:tcW w:w="981" w:type="pct"/>
                    <w:tcBorders>
                      <w:top w:val="single" w:sz="4" w:space="0" w:color="auto"/>
                      <w:left w:val="single" w:sz="4" w:space="0" w:color="auto"/>
                      <w:bottom w:val="single" w:sz="4" w:space="0" w:color="auto"/>
                      <w:right w:val="single" w:sz="4" w:space="0" w:color="auto"/>
                    </w:tcBorders>
                  </w:tcPr>
                  <w:p w14:paraId="019ACCF9" w14:textId="77777777" w:rsidR="001C0E06" w:rsidRPr="00775956" w:rsidRDefault="001C0E06" w:rsidP="00267552">
                    <w:pPr>
                      <w:jc w:val="right"/>
                      <w:rPr>
                        <w:rFonts w:asciiTheme="minorEastAsia" w:hAnsiTheme="minorEastAsia"/>
                        <w:szCs w:val="21"/>
                      </w:rPr>
                    </w:pPr>
                    <w:r w:rsidRPr="00775956">
                      <w:rPr>
                        <w:rFonts w:asciiTheme="minorEastAsia" w:hAnsiTheme="minorEastAsia"/>
                      </w:rPr>
                      <w:t>246,251.37</w:t>
                    </w:r>
                  </w:p>
                </w:tc>
                <w:tc>
                  <w:tcPr>
                    <w:tcW w:w="905" w:type="pct"/>
                    <w:tcBorders>
                      <w:top w:val="single" w:sz="4" w:space="0" w:color="auto"/>
                      <w:left w:val="single" w:sz="4" w:space="0" w:color="auto"/>
                      <w:bottom w:val="single" w:sz="4" w:space="0" w:color="auto"/>
                      <w:right w:val="single" w:sz="4" w:space="0" w:color="auto"/>
                    </w:tcBorders>
                  </w:tcPr>
                  <w:p w14:paraId="2AB60B08" w14:textId="77777777" w:rsidR="001C0E06" w:rsidRPr="00775956" w:rsidRDefault="001C0E06" w:rsidP="00267552">
                    <w:pPr>
                      <w:jc w:val="right"/>
                      <w:rPr>
                        <w:rFonts w:asciiTheme="minorEastAsia" w:hAnsiTheme="minorEastAsia"/>
                        <w:szCs w:val="21"/>
                      </w:rPr>
                    </w:pPr>
                    <w:r w:rsidRPr="00775956">
                      <w:rPr>
                        <w:rFonts w:asciiTheme="minorEastAsia" w:hAnsiTheme="minorEastAsia"/>
                      </w:rPr>
                      <w:t>41,243.80</w:t>
                    </w:r>
                  </w:p>
                </w:tc>
                <w:tc>
                  <w:tcPr>
                    <w:tcW w:w="1172" w:type="pct"/>
                    <w:tcBorders>
                      <w:top w:val="single" w:sz="4" w:space="0" w:color="auto"/>
                      <w:left w:val="single" w:sz="4" w:space="0" w:color="auto"/>
                      <w:bottom w:val="single" w:sz="4" w:space="0" w:color="auto"/>
                      <w:right w:val="single" w:sz="4" w:space="0" w:color="auto"/>
                    </w:tcBorders>
                  </w:tcPr>
                  <w:p w14:paraId="24D1E995" w14:textId="77777777" w:rsidR="001C0E06" w:rsidRPr="00775956" w:rsidRDefault="001C0E06" w:rsidP="00267552">
                    <w:pPr>
                      <w:jc w:val="right"/>
                      <w:rPr>
                        <w:rFonts w:asciiTheme="minorEastAsia" w:hAnsiTheme="minorEastAsia"/>
                        <w:szCs w:val="21"/>
                      </w:rPr>
                    </w:pPr>
                    <w:r w:rsidRPr="00775956">
                      <w:rPr>
                        <w:rFonts w:asciiTheme="minorEastAsia" w:hAnsiTheme="minorEastAsia"/>
                      </w:rPr>
                      <w:t>246,251.37</w:t>
                    </w:r>
                  </w:p>
                </w:tc>
              </w:tr>
            </w:sdtContent>
          </w:sdt>
          <w:sdt>
            <w:sdtPr>
              <w:rPr>
                <w:rFonts w:hint="eastAsia"/>
                <w:szCs w:val="21"/>
              </w:rPr>
              <w:alias w:val="营业外支出明细"/>
              <w:tag w:val="_GBC_5b9df89383994b599a7029fc70bb3881"/>
              <w:id w:val="1580325693"/>
              <w:lock w:val="sdtLocked"/>
            </w:sdtPr>
            <w:sdtEndPr>
              <w:rPr>
                <w:rFonts w:asciiTheme="minorEastAsia" w:hAnsiTheme="minorEastAsia"/>
              </w:rPr>
            </w:sdtEndPr>
            <w:sdtContent>
              <w:tr w:rsidR="001C0E06" w14:paraId="315400A9" w14:textId="77777777" w:rsidTr="001C0E06">
                <w:tc>
                  <w:tcPr>
                    <w:tcW w:w="1943" w:type="pct"/>
                    <w:tcBorders>
                      <w:top w:val="single" w:sz="4" w:space="0" w:color="auto"/>
                      <w:left w:val="single" w:sz="4" w:space="0" w:color="auto"/>
                      <w:bottom w:val="single" w:sz="4" w:space="0" w:color="auto"/>
                      <w:right w:val="single" w:sz="4" w:space="0" w:color="auto"/>
                    </w:tcBorders>
                  </w:tcPr>
                  <w:p w14:paraId="643966D8" w14:textId="77777777" w:rsidR="001C0E06" w:rsidRDefault="001C0E06" w:rsidP="00267552">
                    <w:pPr>
                      <w:rPr>
                        <w:szCs w:val="21"/>
                      </w:rPr>
                    </w:pPr>
                    <w:r>
                      <w:t>其他</w:t>
                    </w:r>
                  </w:p>
                </w:tc>
                <w:tc>
                  <w:tcPr>
                    <w:tcW w:w="981" w:type="pct"/>
                    <w:tcBorders>
                      <w:top w:val="single" w:sz="4" w:space="0" w:color="auto"/>
                      <w:left w:val="single" w:sz="4" w:space="0" w:color="auto"/>
                      <w:bottom w:val="single" w:sz="4" w:space="0" w:color="auto"/>
                      <w:right w:val="single" w:sz="4" w:space="0" w:color="auto"/>
                    </w:tcBorders>
                  </w:tcPr>
                  <w:p w14:paraId="092B5017" w14:textId="77777777" w:rsidR="001C0E06" w:rsidRPr="00775956" w:rsidRDefault="001C0E06" w:rsidP="00267552">
                    <w:pPr>
                      <w:jc w:val="right"/>
                      <w:rPr>
                        <w:rFonts w:asciiTheme="minorEastAsia" w:hAnsiTheme="minorEastAsia"/>
                        <w:szCs w:val="21"/>
                      </w:rPr>
                    </w:pPr>
                    <w:r w:rsidRPr="00775956">
                      <w:rPr>
                        <w:rFonts w:asciiTheme="minorEastAsia" w:hAnsiTheme="minorEastAsia"/>
                      </w:rPr>
                      <w:t>236,023.95</w:t>
                    </w:r>
                  </w:p>
                </w:tc>
                <w:tc>
                  <w:tcPr>
                    <w:tcW w:w="905" w:type="pct"/>
                    <w:tcBorders>
                      <w:top w:val="single" w:sz="4" w:space="0" w:color="auto"/>
                      <w:left w:val="single" w:sz="4" w:space="0" w:color="auto"/>
                      <w:bottom w:val="single" w:sz="4" w:space="0" w:color="auto"/>
                      <w:right w:val="single" w:sz="4" w:space="0" w:color="auto"/>
                    </w:tcBorders>
                  </w:tcPr>
                  <w:p w14:paraId="5DAC3575" w14:textId="77777777" w:rsidR="001C0E06" w:rsidRPr="00775956" w:rsidRDefault="001C0E06" w:rsidP="00267552">
                    <w:pPr>
                      <w:jc w:val="right"/>
                      <w:rPr>
                        <w:rFonts w:asciiTheme="minorEastAsia" w:hAnsiTheme="minorEastAsia"/>
                        <w:szCs w:val="21"/>
                      </w:rPr>
                    </w:pPr>
                  </w:p>
                </w:tc>
                <w:tc>
                  <w:tcPr>
                    <w:tcW w:w="1172" w:type="pct"/>
                    <w:tcBorders>
                      <w:top w:val="single" w:sz="4" w:space="0" w:color="auto"/>
                      <w:left w:val="single" w:sz="4" w:space="0" w:color="auto"/>
                      <w:bottom w:val="single" w:sz="4" w:space="0" w:color="auto"/>
                      <w:right w:val="single" w:sz="4" w:space="0" w:color="auto"/>
                    </w:tcBorders>
                  </w:tcPr>
                  <w:p w14:paraId="328B9EB3" w14:textId="77777777" w:rsidR="001C0E06" w:rsidRPr="00775956" w:rsidRDefault="001C0E06" w:rsidP="00267552">
                    <w:pPr>
                      <w:jc w:val="right"/>
                      <w:rPr>
                        <w:rFonts w:asciiTheme="minorEastAsia" w:hAnsiTheme="minorEastAsia"/>
                        <w:szCs w:val="21"/>
                      </w:rPr>
                    </w:pPr>
                    <w:r w:rsidRPr="00775956">
                      <w:rPr>
                        <w:rFonts w:asciiTheme="minorEastAsia" w:hAnsiTheme="minorEastAsia"/>
                      </w:rPr>
                      <w:t>236,023.95</w:t>
                    </w:r>
                  </w:p>
                </w:tc>
              </w:tr>
            </w:sdtContent>
          </w:sdt>
          <w:tr w:rsidR="001C0E06" w14:paraId="1A6BC60C" w14:textId="77777777" w:rsidTr="001C0E06">
            <w:sdt>
              <w:sdtPr>
                <w:tag w:val="_PLD_c2b9d5e76f4549198980f8ca24fe3112"/>
                <w:id w:val="345289116"/>
                <w:lock w:val="sdtLocked"/>
              </w:sdtPr>
              <w:sdtEndPr/>
              <w:sdtContent>
                <w:tc>
                  <w:tcPr>
                    <w:tcW w:w="1943" w:type="pct"/>
                    <w:tcBorders>
                      <w:top w:val="single" w:sz="4" w:space="0" w:color="auto"/>
                      <w:left w:val="single" w:sz="4" w:space="0" w:color="auto"/>
                      <w:bottom w:val="single" w:sz="4" w:space="0" w:color="auto"/>
                      <w:right w:val="single" w:sz="4" w:space="0" w:color="auto"/>
                    </w:tcBorders>
                  </w:tcPr>
                  <w:p w14:paraId="7EAA1FBE" w14:textId="77777777" w:rsidR="001C0E06" w:rsidRDefault="001C0E06" w:rsidP="00267552">
                    <w:pPr>
                      <w:ind w:right="6"/>
                      <w:jc w:val="center"/>
                      <w:rPr>
                        <w:szCs w:val="21"/>
                      </w:rPr>
                    </w:pPr>
                    <w:r>
                      <w:rPr>
                        <w:rFonts w:hint="eastAsia"/>
                        <w:szCs w:val="21"/>
                      </w:rPr>
                      <w:t>合计</w:t>
                    </w:r>
                  </w:p>
                </w:tc>
              </w:sdtContent>
            </w:sdt>
            <w:tc>
              <w:tcPr>
                <w:tcW w:w="981" w:type="pct"/>
                <w:tcBorders>
                  <w:top w:val="single" w:sz="4" w:space="0" w:color="auto"/>
                  <w:left w:val="single" w:sz="4" w:space="0" w:color="auto"/>
                  <w:bottom w:val="single" w:sz="4" w:space="0" w:color="auto"/>
                  <w:right w:val="single" w:sz="4" w:space="0" w:color="auto"/>
                </w:tcBorders>
              </w:tcPr>
              <w:p w14:paraId="5F90BFBF" w14:textId="77777777" w:rsidR="001C0E06" w:rsidRPr="00775956" w:rsidRDefault="001C0E06" w:rsidP="00267552">
                <w:pPr>
                  <w:jc w:val="right"/>
                  <w:rPr>
                    <w:rFonts w:asciiTheme="minorEastAsia" w:hAnsiTheme="minorEastAsia"/>
                    <w:szCs w:val="21"/>
                  </w:rPr>
                </w:pPr>
                <w:r w:rsidRPr="00775956">
                  <w:rPr>
                    <w:rFonts w:asciiTheme="minorEastAsia" w:hAnsiTheme="minorEastAsia"/>
                  </w:rPr>
                  <w:t>1,895,652.41</w:t>
                </w:r>
              </w:p>
            </w:tc>
            <w:tc>
              <w:tcPr>
                <w:tcW w:w="905" w:type="pct"/>
                <w:tcBorders>
                  <w:top w:val="single" w:sz="4" w:space="0" w:color="auto"/>
                  <w:left w:val="single" w:sz="4" w:space="0" w:color="auto"/>
                  <w:bottom w:val="single" w:sz="4" w:space="0" w:color="auto"/>
                  <w:right w:val="single" w:sz="4" w:space="0" w:color="auto"/>
                </w:tcBorders>
              </w:tcPr>
              <w:p w14:paraId="4F18E8D0" w14:textId="77777777" w:rsidR="001C0E06" w:rsidRPr="00775956" w:rsidRDefault="001C0E06" w:rsidP="00267552">
                <w:pPr>
                  <w:jc w:val="right"/>
                  <w:rPr>
                    <w:rFonts w:asciiTheme="minorEastAsia" w:hAnsiTheme="minorEastAsia"/>
                    <w:szCs w:val="21"/>
                  </w:rPr>
                </w:pPr>
                <w:r w:rsidRPr="00775956">
                  <w:rPr>
                    <w:rFonts w:asciiTheme="minorEastAsia" w:hAnsiTheme="minorEastAsia"/>
                  </w:rPr>
                  <w:t>48,212.10</w:t>
                </w:r>
              </w:p>
            </w:tc>
            <w:tc>
              <w:tcPr>
                <w:tcW w:w="1172" w:type="pct"/>
                <w:tcBorders>
                  <w:top w:val="single" w:sz="4" w:space="0" w:color="auto"/>
                  <w:left w:val="single" w:sz="4" w:space="0" w:color="auto"/>
                  <w:bottom w:val="single" w:sz="4" w:space="0" w:color="auto"/>
                  <w:right w:val="single" w:sz="4" w:space="0" w:color="auto"/>
                </w:tcBorders>
              </w:tcPr>
              <w:p w14:paraId="09A85905" w14:textId="77777777" w:rsidR="001C0E06" w:rsidRPr="00775956" w:rsidRDefault="001C0E06" w:rsidP="00267552">
                <w:pPr>
                  <w:autoSpaceDE w:val="0"/>
                  <w:autoSpaceDN w:val="0"/>
                  <w:adjustRightInd w:val="0"/>
                  <w:jc w:val="right"/>
                  <w:rPr>
                    <w:rFonts w:asciiTheme="minorEastAsia" w:hAnsiTheme="minorEastAsia"/>
                    <w:szCs w:val="21"/>
                  </w:rPr>
                </w:pPr>
                <w:r w:rsidRPr="00775956">
                  <w:rPr>
                    <w:rFonts w:asciiTheme="minorEastAsia" w:hAnsiTheme="minorEastAsia"/>
                  </w:rPr>
                  <w:t>1,895,652.41</w:t>
                </w:r>
              </w:p>
            </w:tc>
          </w:tr>
        </w:tbl>
        <w:p w14:paraId="33997ACC" w14:textId="77777777" w:rsidR="001C0E06" w:rsidRDefault="009468AC"/>
      </w:sdtContent>
    </w:sdt>
    <w:sdt>
      <w:sdtPr>
        <w:rPr>
          <w:rFonts w:ascii="宋体" w:hAnsi="宋体" w:cs="宋体" w:hint="eastAsia"/>
          <w:b w:val="0"/>
          <w:bCs w:val="0"/>
          <w:kern w:val="0"/>
          <w:sz w:val="24"/>
          <w:szCs w:val="21"/>
        </w:rPr>
        <w:alias w:val="模块:所得税费用"/>
        <w:tag w:val="_GBC_c8eb4731730a4ca395e992a85b3eafe1"/>
        <w:id w:val="-1437056408"/>
        <w:lock w:val="sdtLocked"/>
        <w:placeholder>
          <w:docPart w:val="GBC22222222222222222222222222222"/>
        </w:placeholder>
      </w:sdtPr>
      <w:sdtEndPr>
        <w:rPr>
          <w:rFonts w:asciiTheme="minorHAnsi" w:hAnsiTheme="minorHAnsi" w:cstheme="minorBidi" w:hint="default"/>
          <w:kern w:val="2"/>
          <w:sz w:val="21"/>
        </w:rPr>
      </w:sdtEndPr>
      <w:sdtContent>
        <w:p w14:paraId="2208C60B"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所得税费用</w:t>
          </w:r>
        </w:p>
        <w:p w14:paraId="45A256FB" w14:textId="77777777" w:rsidR="001814CF" w:rsidRDefault="00147735">
          <w:pPr>
            <w:pStyle w:val="4"/>
            <w:numPr>
              <w:ilvl w:val="0"/>
              <w:numId w:val="87"/>
            </w:numPr>
          </w:pPr>
          <w:r>
            <w:rPr>
              <w:rFonts w:hint="eastAsia"/>
            </w:rPr>
            <w:t>所得税费用表</w:t>
          </w:r>
        </w:p>
        <w:sdt>
          <w:sdtPr>
            <w:alias w:val="是否适用：所得税费用表[双击切换]"/>
            <w:tag w:val="_GBC_61ff35087b014685a6e03347957ab922"/>
            <w:id w:val="416595842"/>
            <w:lock w:val="sdtContentLocked"/>
            <w:placeholder>
              <w:docPart w:val="GBC22222222222222222222222222222"/>
            </w:placeholder>
          </w:sdtPr>
          <w:sdtEndPr/>
          <w:sdtContent>
            <w:p w14:paraId="7FEFC3DB" w14:textId="77777777" w:rsidR="001814CF" w:rsidRDefault="00147735">
              <w:r>
                <w:fldChar w:fldCharType="begin"/>
              </w:r>
              <w:r w:rsidR="00FA3278">
                <w:instrText xml:space="preserve"> MACROBUTTON  SnrToggleCheckbox √</w:instrText>
              </w:r>
              <w:r w:rsidR="00FA3278">
                <w:instrText>适用</w:instrText>
              </w:r>
              <w:r w:rsidR="00FA3278">
                <w:instrText xml:space="preserve"> </w:instrText>
              </w:r>
              <w:r>
                <w:fldChar w:fldCharType="end"/>
              </w:r>
              <w:r>
                <w:fldChar w:fldCharType="begin"/>
              </w:r>
              <w:r w:rsidR="00FA3278">
                <w:instrText xml:space="preserve"> MACROBUTTON  SnrToggleCheckbox □</w:instrText>
              </w:r>
              <w:r w:rsidR="00FA3278">
                <w:instrText>不适用</w:instrText>
              </w:r>
              <w:r w:rsidR="00FA3278">
                <w:instrText xml:space="preserve"> </w:instrText>
              </w:r>
              <w:r>
                <w:fldChar w:fldCharType="end"/>
              </w:r>
            </w:p>
          </w:sdtContent>
        </w:sdt>
        <w:p w14:paraId="2C399F3F" w14:textId="77777777" w:rsidR="001814CF" w:rsidRDefault="00147735">
          <w:pPr>
            <w:wordWrap w:val="0"/>
            <w:jc w:val="right"/>
            <w:rPr>
              <w:szCs w:val="21"/>
            </w:rPr>
          </w:pPr>
          <w:r>
            <w:rPr>
              <w:rFonts w:hint="eastAsia"/>
              <w:szCs w:val="21"/>
            </w:rPr>
            <w:t>单位：</w:t>
          </w:r>
          <w:sdt>
            <w:sdtPr>
              <w:rPr>
                <w:rFonts w:hint="eastAsia"/>
                <w:szCs w:val="21"/>
              </w:rPr>
              <w:alias w:val="单位：财务附注：所得税费用"/>
              <w:tag w:val="_GBC_18ed8ed511fe4791a90ee25fc956bd2b"/>
              <w:id w:val="1071769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所得税费用"/>
              <w:tag w:val="_GBC_ecc6df02f1744ff084d6c0d30045219a"/>
              <w:id w:val="590363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281"/>
            <w:gridCol w:w="2991"/>
            <w:gridCol w:w="2974"/>
          </w:tblGrid>
          <w:tr w:rsidR="00FA3278" w14:paraId="6662B308" w14:textId="77777777" w:rsidTr="00FA3278">
            <w:trPr>
              <w:trHeight w:val="87"/>
            </w:trPr>
            <w:sdt>
              <w:sdtPr>
                <w:tag w:val="_PLD_951f380ec376457cb80126c7d6018f65"/>
                <w:id w:val="1393849049"/>
                <w:lock w:val="sdtLocked"/>
              </w:sdtPr>
              <w:sdtEndPr/>
              <w:sdtContent>
                <w:tc>
                  <w:tcPr>
                    <w:tcW w:w="1774" w:type="pct"/>
                    <w:vAlign w:val="center"/>
                  </w:tcPr>
                  <w:p w14:paraId="399F02F0" w14:textId="77777777" w:rsidR="00FA3278" w:rsidRDefault="00FA3278" w:rsidP="00FA3278">
                    <w:pPr>
                      <w:ind w:right="6"/>
                      <w:jc w:val="center"/>
                      <w:rPr>
                        <w:szCs w:val="21"/>
                      </w:rPr>
                    </w:pPr>
                    <w:r>
                      <w:rPr>
                        <w:rFonts w:hint="eastAsia"/>
                        <w:szCs w:val="21"/>
                      </w:rPr>
                      <w:t>项目</w:t>
                    </w:r>
                  </w:p>
                </w:tc>
              </w:sdtContent>
            </w:sdt>
            <w:sdt>
              <w:sdtPr>
                <w:tag w:val="_PLD_1e59791ce9d340b7b60e63b833f13708"/>
                <w:id w:val="969709426"/>
                <w:lock w:val="sdtLocked"/>
              </w:sdtPr>
              <w:sdtEndPr/>
              <w:sdtContent>
                <w:tc>
                  <w:tcPr>
                    <w:tcW w:w="1617" w:type="pct"/>
                    <w:vAlign w:val="center"/>
                  </w:tcPr>
                  <w:p w14:paraId="24407CDE" w14:textId="77777777" w:rsidR="00FA3278" w:rsidRDefault="00FA3278" w:rsidP="00FA3278">
                    <w:pPr>
                      <w:ind w:right="6"/>
                      <w:jc w:val="center"/>
                      <w:rPr>
                        <w:szCs w:val="21"/>
                      </w:rPr>
                    </w:pPr>
                    <w:r>
                      <w:rPr>
                        <w:rFonts w:hint="eastAsia"/>
                        <w:szCs w:val="21"/>
                      </w:rPr>
                      <w:t>本期发生额</w:t>
                    </w:r>
                  </w:p>
                </w:tc>
              </w:sdtContent>
            </w:sdt>
            <w:sdt>
              <w:sdtPr>
                <w:tag w:val="_PLD_23c0825dcbc74481a17a7811dee40e02"/>
                <w:id w:val="1453442445"/>
                <w:lock w:val="sdtLocked"/>
              </w:sdtPr>
              <w:sdtEndPr/>
              <w:sdtContent>
                <w:tc>
                  <w:tcPr>
                    <w:tcW w:w="1608" w:type="pct"/>
                    <w:vAlign w:val="center"/>
                  </w:tcPr>
                  <w:p w14:paraId="590315A8" w14:textId="77777777" w:rsidR="00FA3278" w:rsidRDefault="00FA3278" w:rsidP="00FA3278">
                    <w:pPr>
                      <w:ind w:right="6"/>
                      <w:jc w:val="center"/>
                      <w:rPr>
                        <w:szCs w:val="21"/>
                      </w:rPr>
                    </w:pPr>
                    <w:r>
                      <w:rPr>
                        <w:rFonts w:hint="eastAsia"/>
                        <w:szCs w:val="21"/>
                      </w:rPr>
                      <w:t>上期发生额</w:t>
                    </w:r>
                  </w:p>
                </w:tc>
              </w:sdtContent>
            </w:sdt>
          </w:tr>
          <w:tr w:rsidR="00FA3278" w14:paraId="176D2E7B" w14:textId="77777777" w:rsidTr="00FA3278">
            <w:sdt>
              <w:sdtPr>
                <w:tag w:val="_PLD_b39e72286fda4bb1bc103f3a09099c07"/>
                <w:id w:val="367661148"/>
                <w:lock w:val="sdtLocked"/>
              </w:sdtPr>
              <w:sdtEndPr/>
              <w:sdtContent>
                <w:tc>
                  <w:tcPr>
                    <w:tcW w:w="1774" w:type="pct"/>
                  </w:tcPr>
                  <w:p w14:paraId="737B3469" w14:textId="77777777" w:rsidR="00FA3278" w:rsidRDefault="00FA3278" w:rsidP="00FA3278">
                    <w:pPr>
                      <w:ind w:right="6"/>
                      <w:rPr>
                        <w:b/>
                        <w:bCs/>
                        <w:szCs w:val="21"/>
                      </w:rPr>
                    </w:pPr>
                    <w:r>
                      <w:rPr>
                        <w:rFonts w:hint="eastAsia"/>
                        <w:szCs w:val="21"/>
                      </w:rPr>
                      <w:t>当期所得税费用</w:t>
                    </w:r>
                  </w:p>
                </w:tc>
              </w:sdtContent>
            </w:sdt>
            <w:tc>
              <w:tcPr>
                <w:tcW w:w="1617" w:type="pct"/>
              </w:tcPr>
              <w:p w14:paraId="58969FAC" w14:textId="77777777" w:rsidR="00FA3278" w:rsidRPr="00775956" w:rsidRDefault="00FA3278" w:rsidP="00FA3278">
                <w:pPr>
                  <w:jc w:val="right"/>
                  <w:rPr>
                    <w:rFonts w:asciiTheme="majorEastAsia" w:eastAsiaTheme="majorEastAsia" w:hAnsiTheme="majorEastAsia"/>
                    <w:szCs w:val="21"/>
                  </w:rPr>
                </w:pPr>
                <w:r w:rsidRPr="00775956">
                  <w:rPr>
                    <w:rFonts w:asciiTheme="majorEastAsia" w:eastAsiaTheme="majorEastAsia" w:hAnsiTheme="majorEastAsia"/>
                  </w:rPr>
                  <w:t>29,389,569.56</w:t>
                </w:r>
              </w:p>
            </w:tc>
            <w:tc>
              <w:tcPr>
                <w:tcW w:w="1608" w:type="pct"/>
              </w:tcPr>
              <w:p w14:paraId="25786952" w14:textId="77777777" w:rsidR="00FA3278" w:rsidRPr="00775956" w:rsidRDefault="00FA3278" w:rsidP="005E4474">
                <w:pPr>
                  <w:ind w:right="6"/>
                  <w:jc w:val="right"/>
                  <w:rPr>
                    <w:rFonts w:asciiTheme="majorEastAsia" w:eastAsiaTheme="majorEastAsia" w:hAnsiTheme="majorEastAsia"/>
                    <w:szCs w:val="21"/>
                  </w:rPr>
                </w:pPr>
                <w:r w:rsidRPr="00775956">
                  <w:rPr>
                    <w:rFonts w:asciiTheme="majorEastAsia" w:eastAsiaTheme="majorEastAsia" w:hAnsiTheme="majorEastAsia"/>
                  </w:rPr>
                  <w:t>9,456,414.7</w:t>
                </w:r>
                <w:r w:rsidR="005E4474" w:rsidRPr="00775956">
                  <w:rPr>
                    <w:rFonts w:asciiTheme="majorEastAsia" w:eastAsiaTheme="majorEastAsia" w:hAnsiTheme="majorEastAsia" w:hint="eastAsia"/>
                  </w:rPr>
                  <w:t>2</w:t>
                </w:r>
              </w:p>
            </w:tc>
          </w:tr>
          <w:tr w:rsidR="00FA3278" w14:paraId="2C1FC55C" w14:textId="77777777" w:rsidTr="00FA3278">
            <w:sdt>
              <w:sdtPr>
                <w:tag w:val="_PLD_50b3fec6faac445b9c252906a5bcf507"/>
                <w:id w:val="-766000880"/>
                <w:lock w:val="sdtLocked"/>
              </w:sdtPr>
              <w:sdtEndPr/>
              <w:sdtContent>
                <w:tc>
                  <w:tcPr>
                    <w:tcW w:w="1774" w:type="pct"/>
                  </w:tcPr>
                  <w:p w14:paraId="529CE74B" w14:textId="77777777" w:rsidR="00FA3278" w:rsidRDefault="00FA3278" w:rsidP="00FA3278">
                    <w:pPr>
                      <w:ind w:right="6"/>
                      <w:rPr>
                        <w:szCs w:val="21"/>
                      </w:rPr>
                    </w:pPr>
                    <w:r>
                      <w:rPr>
                        <w:rFonts w:hint="eastAsia"/>
                        <w:szCs w:val="21"/>
                      </w:rPr>
                      <w:t>递延所得税费用</w:t>
                    </w:r>
                  </w:p>
                </w:tc>
              </w:sdtContent>
            </w:sdt>
            <w:tc>
              <w:tcPr>
                <w:tcW w:w="1617" w:type="pct"/>
              </w:tcPr>
              <w:p w14:paraId="68621471" w14:textId="77777777" w:rsidR="00FA3278" w:rsidRPr="00775956" w:rsidRDefault="00FA3278" w:rsidP="00FA3278">
                <w:pPr>
                  <w:jc w:val="right"/>
                  <w:rPr>
                    <w:rFonts w:asciiTheme="majorEastAsia" w:eastAsiaTheme="majorEastAsia" w:hAnsiTheme="majorEastAsia"/>
                    <w:szCs w:val="21"/>
                  </w:rPr>
                </w:pPr>
                <w:r w:rsidRPr="00775956">
                  <w:rPr>
                    <w:rFonts w:asciiTheme="majorEastAsia" w:eastAsiaTheme="majorEastAsia" w:hAnsiTheme="majorEastAsia"/>
                  </w:rPr>
                  <w:t>-3,266,560.45</w:t>
                </w:r>
              </w:p>
            </w:tc>
            <w:tc>
              <w:tcPr>
                <w:tcW w:w="1608" w:type="pct"/>
              </w:tcPr>
              <w:p w14:paraId="15B717FB" w14:textId="77777777" w:rsidR="00FA3278" w:rsidRPr="00775956" w:rsidRDefault="00FA3278" w:rsidP="00FA3278">
                <w:pPr>
                  <w:ind w:right="6"/>
                  <w:jc w:val="right"/>
                  <w:rPr>
                    <w:rFonts w:asciiTheme="majorEastAsia" w:eastAsiaTheme="majorEastAsia" w:hAnsiTheme="majorEastAsia"/>
                    <w:szCs w:val="21"/>
                  </w:rPr>
                </w:pPr>
                <w:r w:rsidRPr="00775956">
                  <w:rPr>
                    <w:rFonts w:asciiTheme="majorEastAsia" w:eastAsiaTheme="majorEastAsia" w:hAnsiTheme="majorEastAsia"/>
                  </w:rPr>
                  <w:t>8,908,809.04</w:t>
                </w:r>
              </w:p>
            </w:tc>
          </w:tr>
          <w:tr w:rsidR="00FA3278" w14:paraId="6761024F" w14:textId="77777777" w:rsidTr="00FA3278">
            <w:sdt>
              <w:sdtPr>
                <w:tag w:val="_PLD_10ad171e28bb4cf3957eba2cca611ce8"/>
                <w:id w:val="423844870"/>
                <w:lock w:val="sdtLocked"/>
              </w:sdtPr>
              <w:sdtEndPr/>
              <w:sdtContent>
                <w:tc>
                  <w:tcPr>
                    <w:tcW w:w="1774" w:type="pct"/>
                  </w:tcPr>
                  <w:p w14:paraId="59E337B5" w14:textId="77777777" w:rsidR="00FA3278" w:rsidRDefault="00FA3278" w:rsidP="00FA3278">
                    <w:pPr>
                      <w:ind w:right="6"/>
                      <w:jc w:val="center"/>
                      <w:rPr>
                        <w:szCs w:val="21"/>
                      </w:rPr>
                    </w:pPr>
                    <w:r>
                      <w:rPr>
                        <w:rFonts w:hint="eastAsia"/>
                        <w:szCs w:val="21"/>
                      </w:rPr>
                      <w:t>合计</w:t>
                    </w:r>
                  </w:p>
                </w:tc>
              </w:sdtContent>
            </w:sdt>
            <w:tc>
              <w:tcPr>
                <w:tcW w:w="1617" w:type="pct"/>
              </w:tcPr>
              <w:p w14:paraId="7CDCFA0F" w14:textId="77777777" w:rsidR="00FA3278" w:rsidRPr="00775956" w:rsidRDefault="00FA3278" w:rsidP="00FA3278">
                <w:pPr>
                  <w:ind w:right="6"/>
                  <w:jc w:val="right"/>
                  <w:rPr>
                    <w:rFonts w:asciiTheme="majorEastAsia" w:eastAsiaTheme="majorEastAsia" w:hAnsiTheme="majorEastAsia"/>
                    <w:szCs w:val="21"/>
                  </w:rPr>
                </w:pPr>
                <w:r w:rsidRPr="00775956">
                  <w:rPr>
                    <w:rFonts w:asciiTheme="majorEastAsia" w:eastAsiaTheme="majorEastAsia" w:hAnsiTheme="majorEastAsia"/>
                  </w:rPr>
                  <w:t>26,123,009.11</w:t>
                </w:r>
              </w:p>
            </w:tc>
            <w:tc>
              <w:tcPr>
                <w:tcW w:w="1608" w:type="pct"/>
              </w:tcPr>
              <w:p w14:paraId="44721373" w14:textId="77777777" w:rsidR="00FA3278" w:rsidRPr="00775956" w:rsidRDefault="00FA3278" w:rsidP="00FA3278">
                <w:pPr>
                  <w:ind w:right="6"/>
                  <w:jc w:val="right"/>
                  <w:rPr>
                    <w:rFonts w:asciiTheme="majorEastAsia" w:eastAsiaTheme="majorEastAsia" w:hAnsiTheme="majorEastAsia"/>
                    <w:szCs w:val="21"/>
                  </w:rPr>
                </w:pPr>
                <w:r w:rsidRPr="00775956">
                  <w:rPr>
                    <w:rFonts w:asciiTheme="majorEastAsia" w:eastAsiaTheme="majorEastAsia" w:hAnsiTheme="majorEastAsia"/>
                  </w:rPr>
                  <w:t>18,365,223.76</w:t>
                </w:r>
              </w:p>
            </w:tc>
          </w:tr>
        </w:tbl>
        <w:p w14:paraId="0FA2813F" w14:textId="77777777" w:rsidR="00FA3278" w:rsidRDefault="00FA3278"/>
        <w:p w14:paraId="6844FA9E" w14:textId="77777777" w:rsidR="001814CF" w:rsidRDefault="00147735">
          <w:pPr>
            <w:pStyle w:val="4"/>
            <w:numPr>
              <w:ilvl w:val="0"/>
              <w:numId w:val="87"/>
            </w:numPr>
            <w:rPr>
              <w:szCs w:val="21"/>
            </w:rPr>
          </w:pPr>
          <w:r>
            <w:rPr>
              <w:rFonts w:hint="eastAsia"/>
              <w:szCs w:val="21"/>
            </w:rPr>
            <w:t>会计利润与</w:t>
          </w:r>
          <w:r>
            <w:rPr>
              <w:rFonts w:hint="eastAsia"/>
            </w:rPr>
            <w:t>所得税</w:t>
          </w:r>
          <w:r>
            <w:rPr>
              <w:rFonts w:hint="eastAsia"/>
              <w:szCs w:val="21"/>
            </w:rPr>
            <w:t>费用调整过程</w:t>
          </w:r>
        </w:p>
        <w:sdt>
          <w:sdtPr>
            <w:alias w:val="是否适用：会计利润与所得税费用调整过程[双击切换]"/>
            <w:tag w:val="_GBC_92a49ce6320645cc9101c809f426c9db"/>
            <w:id w:val="-2044894684"/>
            <w:lock w:val="sdtContentLocked"/>
            <w:placeholder>
              <w:docPart w:val="GBC22222222222222222222222222222"/>
            </w:placeholder>
          </w:sdtPr>
          <w:sdtEndPr/>
          <w:sdtContent>
            <w:p w14:paraId="394F6A19" w14:textId="77777777" w:rsidR="001814CF" w:rsidRDefault="00147735">
              <w:r>
                <w:fldChar w:fldCharType="begin"/>
              </w:r>
              <w:r w:rsidR="00FA3278">
                <w:instrText xml:space="preserve"> MACROBUTTON  SnrToggleCheckbox √</w:instrText>
              </w:r>
              <w:r w:rsidR="00FA3278">
                <w:instrText>适用</w:instrText>
              </w:r>
              <w:r w:rsidR="00FA3278">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36A60DBC" w14:textId="77777777" w:rsidR="001814CF" w:rsidRDefault="00147735">
          <w:pPr>
            <w:jc w:val="right"/>
          </w:pPr>
          <w:r>
            <w:rPr>
              <w:rFonts w:hint="eastAsia"/>
            </w:rPr>
            <w:t>单位</w:t>
          </w:r>
          <w:r>
            <w:rPr>
              <w:rFonts w:hint="eastAsia"/>
            </w:rPr>
            <w:t>:</w:t>
          </w:r>
          <w:sdt>
            <w:sdtPr>
              <w:rPr>
                <w:rFonts w:hint="eastAsia"/>
              </w:rPr>
              <w:alias w:val="单位：会计利润与所得税费用调整过程"/>
              <w:tag w:val="_GBC_8b3d0d6296b944dcbc6077158d5eb7ca"/>
              <w:id w:val="-12649151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r>
            <w:rPr>
              <w:rFonts w:hint="eastAsia"/>
            </w:rPr>
            <w:t>:</w:t>
          </w:r>
          <w:sdt>
            <w:sdtPr>
              <w:rPr>
                <w:rFonts w:hint="eastAsia"/>
              </w:rPr>
              <w:alias w:val="币种：会计利润与所得税费用调整过程"/>
              <w:tag w:val="_GBC_f07b399def8f4b49bdebcbb56994fb61"/>
              <w:id w:val="-808547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6695"/>
            <w:gridCol w:w="2547"/>
          </w:tblGrid>
          <w:tr w:rsidR="00494216" w14:paraId="2880FE86" w14:textId="77777777" w:rsidTr="00494216">
            <w:sdt>
              <w:sdtPr>
                <w:tag w:val="_PLD_762c770e68ab4734ab4b1455db567f92"/>
                <w:id w:val="-1782796827"/>
                <w:lock w:val="sdtLocked"/>
              </w:sdtPr>
              <w:sdtEndPr/>
              <w:sdtContent>
                <w:tc>
                  <w:tcPr>
                    <w:tcW w:w="3622" w:type="pct"/>
                    <w:tcBorders>
                      <w:top w:val="single" w:sz="4" w:space="0" w:color="auto"/>
                      <w:left w:val="single" w:sz="4" w:space="0" w:color="auto"/>
                      <w:bottom w:val="single" w:sz="4" w:space="0" w:color="auto"/>
                      <w:right w:val="single" w:sz="4" w:space="0" w:color="auto"/>
                    </w:tcBorders>
                    <w:shd w:val="clear" w:color="auto" w:fill="auto"/>
                    <w:hideMark/>
                  </w:tcPr>
                  <w:p w14:paraId="1B69B82C" w14:textId="77777777" w:rsidR="00494216" w:rsidRDefault="00494216" w:rsidP="00494216">
                    <w:pPr>
                      <w:jc w:val="center"/>
                    </w:pPr>
                    <w:r>
                      <w:rPr>
                        <w:rFonts w:hint="eastAsia"/>
                      </w:rPr>
                      <w:t>项目</w:t>
                    </w:r>
                  </w:p>
                </w:tc>
              </w:sdtContent>
            </w:sdt>
            <w:sdt>
              <w:sdtPr>
                <w:tag w:val="_PLD_dbffde77b3344828a64e53b9962d0e3a"/>
                <w:id w:val="-1949685965"/>
                <w:lock w:val="sdtLocked"/>
              </w:sdtPr>
              <w:sdtEndPr/>
              <w:sdtContent>
                <w:tc>
                  <w:tcPr>
                    <w:tcW w:w="1378" w:type="pct"/>
                    <w:tcBorders>
                      <w:top w:val="single" w:sz="4" w:space="0" w:color="auto"/>
                      <w:left w:val="single" w:sz="4" w:space="0" w:color="auto"/>
                      <w:bottom w:val="single" w:sz="4" w:space="0" w:color="auto"/>
                      <w:right w:val="single" w:sz="4" w:space="0" w:color="auto"/>
                    </w:tcBorders>
                    <w:shd w:val="clear" w:color="auto" w:fill="auto"/>
                    <w:hideMark/>
                  </w:tcPr>
                  <w:p w14:paraId="41CB1F6A" w14:textId="77777777" w:rsidR="00494216" w:rsidRDefault="00494216" w:rsidP="00494216">
                    <w:pPr>
                      <w:jc w:val="center"/>
                    </w:pPr>
                    <w:r>
                      <w:rPr>
                        <w:rFonts w:hint="eastAsia"/>
                      </w:rPr>
                      <w:t>本期发生额</w:t>
                    </w:r>
                  </w:p>
                </w:tc>
              </w:sdtContent>
            </w:sdt>
          </w:tr>
          <w:tr w:rsidR="00494216" w14:paraId="66434E41" w14:textId="77777777" w:rsidTr="00494216">
            <w:sdt>
              <w:sdtPr>
                <w:tag w:val="_PLD_e49aa9df3fa0441889c07b63b32585c5"/>
                <w:id w:val="420216786"/>
                <w:lock w:val="sdtLocked"/>
              </w:sdtPr>
              <w:sdtEndPr/>
              <w:sdtContent>
                <w:tc>
                  <w:tcPr>
                    <w:tcW w:w="3622" w:type="pct"/>
                    <w:tcBorders>
                      <w:top w:val="single" w:sz="4" w:space="0" w:color="auto"/>
                      <w:left w:val="single" w:sz="4" w:space="0" w:color="auto"/>
                      <w:bottom w:val="single" w:sz="4" w:space="0" w:color="auto"/>
                      <w:right w:val="single" w:sz="4" w:space="0" w:color="auto"/>
                    </w:tcBorders>
                    <w:shd w:val="clear" w:color="auto" w:fill="auto"/>
                    <w:hideMark/>
                  </w:tcPr>
                  <w:p w14:paraId="77B12C6C" w14:textId="77777777" w:rsidR="00494216" w:rsidRDefault="00494216" w:rsidP="00494216">
                    <w:pPr>
                      <w:ind w:right="6"/>
                      <w:rPr>
                        <w:b/>
                        <w:bCs/>
                        <w:szCs w:val="21"/>
                      </w:rPr>
                    </w:pPr>
                    <w:r>
                      <w:rPr>
                        <w:rFonts w:hint="eastAsia"/>
                        <w:szCs w:val="21"/>
                      </w:rPr>
                      <w:t>利润总额</w:t>
                    </w:r>
                  </w:p>
                </w:tc>
              </w:sdtContent>
            </w:sdt>
            <w:tc>
              <w:tcPr>
                <w:tcW w:w="1378" w:type="pct"/>
                <w:tcBorders>
                  <w:top w:val="single" w:sz="4" w:space="0" w:color="auto"/>
                  <w:left w:val="single" w:sz="4" w:space="0" w:color="auto"/>
                  <w:bottom w:val="single" w:sz="6" w:space="0" w:color="auto"/>
                  <w:right w:val="single" w:sz="6" w:space="0" w:color="auto"/>
                </w:tcBorders>
                <w:shd w:val="clear" w:color="auto" w:fill="auto"/>
              </w:tcPr>
              <w:p w14:paraId="630231F4" w14:textId="77777777" w:rsidR="00494216" w:rsidRPr="00775956" w:rsidRDefault="00494216" w:rsidP="00494216">
                <w:pPr>
                  <w:jc w:val="right"/>
                  <w:rPr>
                    <w:rFonts w:asciiTheme="minorEastAsia" w:hAnsiTheme="minorEastAsia"/>
                  </w:rPr>
                </w:pPr>
                <w:r w:rsidRPr="00775956">
                  <w:rPr>
                    <w:rFonts w:asciiTheme="minorEastAsia" w:hAnsiTheme="minorEastAsia"/>
                  </w:rPr>
                  <w:t>247,625,497.63</w:t>
                </w:r>
              </w:p>
            </w:tc>
          </w:tr>
          <w:tr w:rsidR="00494216" w14:paraId="41D5A6A5" w14:textId="77777777" w:rsidTr="00494216">
            <w:sdt>
              <w:sdtPr>
                <w:tag w:val="_PLD_bcfd0d413e444c6f881fc95e048d73ce"/>
                <w:id w:val="2084097450"/>
                <w:lock w:val="sdtLocked"/>
              </w:sdtPr>
              <w:sdtEndPr/>
              <w:sdtContent>
                <w:tc>
                  <w:tcPr>
                    <w:tcW w:w="3622" w:type="pct"/>
                    <w:tcBorders>
                      <w:top w:val="single" w:sz="4" w:space="0" w:color="auto"/>
                      <w:left w:val="single" w:sz="4" w:space="0" w:color="auto"/>
                      <w:bottom w:val="single" w:sz="4" w:space="0" w:color="auto"/>
                      <w:right w:val="single" w:sz="4" w:space="0" w:color="auto"/>
                    </w:tcBorders>
                    <w:shd w:val="clear" w:color="auto" w:fill="auto"/>
                    <w:hideMark/>
                  </w:tcPr>
                  <w:p w14:paraId="3F1E140A" w14:textId="77777777" w:rsidR="00494216" w:rsidRDefault="00494216" w:rsidP="00494216">
                    <w:pPr>
                      <w:ind w:right="6"/>
                    </w:pPr>
                    <w:r>
                      <w:rPr>
                        <w:rFonts w:hint="eastAsia"/>
                      </w:rPr>
                      <w:t>按法定</w:t>
                    </w:r>
                    <w:r>
                      <w:t>/</w:t>
                    </w:r>
                    <w:r>
                      <w:rPr>
                        <w:rFonts w:hint="eastAsia"/>
                      </w:rPr>
                      <w:t>适用税率计算的所得税费用</w:t>
                    </w:r>
                  </w:p>
                </w:tc>
              </w:sdtContent>
            </w:sdt>
            <w:tc>
              <w:tcPr>
                <w:tcW w:w="1378" w:type="pct"/>
                <w:tcBorders>
                  <w:top w:val="single" w:sz="6" w:space="0" w:color="auto"/>
                  <w:left w:val="single" w:sz="4" w:space="0" w:color="auto"/>
                  <w:bottom w:val="single" w:sz="6" w:space="0" w:color="auto"/>
                  <w:right w:val="single" w:sz="6" w:space="0" w:color="auto"/>
                </w:tcBorders>
                <w:shd w:val="clear" w:color="auto" w:fill="auto"/>
              </w:tcPr>
              <w:p w14:paraId="7FF3AA35" w14:textId="77777777" w:rsidR="00494216" w:rsidRPr="00775956" w:rsidRDefault="00494216" w:rsidP="00494216">
                <w:pPr>
                  <w:jc w:val="right"/>
                  <w:rPr>
                    <w:rFonts w:asciiTheme="minorEastAsia" w:hAnsiTheme="minorEastAsia"/>
                  </w:rPr>
                </w:pPr>
                <w:r w:rsidRPr="00775956">
                  <w:rPr>
                    <w:rFonts w:asciiTheme="minorEastAsia" w:hAnsiTheme="minorEastAsia"/>
                  </w:rPr>
                  <w:t>23,274,017.32</w:t>
                </w:r>
              </w:p>
            </w:tc>
          </w:tr>
          <w:tr w:rsidR="00494216" w14:paraId="45029236" w14:textId="77777777" w:rsidTr="00494216">
            <w:trPr>
              <w:trHeight w:val="139"/>
            </w:trPr>
            <w:sdt>
              <w:sdtPr>
                <w:tag w:val="_PLD_dc5f6e856113456cb1312b5cf234201d"/>
                <w:id w:val="1264569266"/>
                <w:lock w:val="sdtLocked"/>
              </w:sdtPr>
              <w:sdtEndPr/>
              <w:sdtContent>
                <w:tc>
                  <w:tcPr>
                    <w:tcW w:w="3622" w:type="pct"/>
                    <w:tcBorders>
                      <w:top w:val="single" w:sz="4" w:space="0" w:color="auto"/>
                      <w:left w:val="single" w:sz="4" w:space="0" w:color="auto"/>
                      <w:bottom w:val="single" w:sz="4" w:space="0" w:color="auto"/>
                      <w:right w:val="single" w:sz="4" w:space="0" w:color="auto"/>
                    </w:tcBorders>
                    <w:shd w:val="clear" w:color="auto" w:fill="auto"/>
                    <w:hideMark/>
                  </w:tcPr>
                  <w:p w14:paraId="3C66D74A" w14:textId="77777777" w:rsidR="00494216" w:rsidRDefault="00494216" w:rsidP="00494216">
                    <w:pPr>
                      <w:ind w:right="6"/>
                    </w:pPr>
                    <w:r>
                      <w:rPr>
                        <w:rFonts w:hint="eastAsia"/>
                      </w:rPr>
                      <w:t>子公司适用不同税率的影响</w:t>
                    </w:r>
                  </w:p>
                </w:tc>
              </w:sdtContent>
            </w:sdt>
            <w:tc>
              <w:tcPr>
                <w:tcW w:w="1378" w:type="pct"/>
                <w:tcBorders>
                  <w:top w:val="single" w:sz="6" w:space="0" w:color="auto"/>
                  <w:left w:val="single" w:sz="4" w:space="0" w:color="auto"/>
                  <w:bottom w:val="single" w:sz="6" w:space="0" w:color="auto"/>
                  <w:right w:val="single" w:sz="6" w:space="0" w:color="auto"/>
                </w:tcBorders>
                <w:shd w:val="clear" w:color="auto" w:fill="auto"/>
              </w:tcPr>
              <w:p w14:paraId="505E196F" w14:textId="77777777" w:rsidR="00494216" w:rsidRPr="00775956" w:rsidRDefault="00494216" w:rsidP="00494216">
                <w:pPr>
                  <w:jc w:val="right"/>
                  <w:rPr>
                    <w:rFonts w:asciiTheme="minorEastAsia" w:hAnsiTheme="minorEastAsia"/>
                  </w:rPr>
                </w:pPr>
                <w:r w:rsidRPr="00775956">
                  <w:rPr>
                    <w:rFonts w:asciiTheme="minorEastAsia" w:hAnsiTheme="minorEastAsia"/>
                  </w:rPr>
                  <w:t>734,634.07</w:t>
                </w:r>
              </w:p>
            </w:tc>
          </w:tr>
          <w:tr w:rsidR="00494216" w14:paraId="7C6D4441" w14:textId="77777777" w:rsidTr="00494216">
            <w:sdt>
              <w:sdtPr>
                <w:tag w:val="_PLD_a18b0f1e64674563b277a2e43b991ab6"/>
                <w:id w:val="-851488306"/>
                <w:lock w:val="sdtLocked"/>
              </w:sdtPr>
              <w:sdtEndPr/>
              <w:sdtContent>
                <w:tc>
                  <w:tcPr>
                    <w:tcW w:w="3622" w:type="pct"/>
                    <w:tcBorders>
                      <w:top w:val="single" w:sz="4" w:space="0" w:color="auto"/>
                      <w:left w:val="single" w:sz="4" w:space="0" w:color="auto"/>
                      <w:bottom w:val="single" w:sz="4" w:space="0" w:color="auto"/>
                      <w:right w:val="single" w:sz="4" w:space="0" w:color="auto"/>
                    </w:tcBorders>
                    <w:shd w:val="clear" w:color="auto" w:fill="auto"/>
                    <w:hideMark/>
                  </w:tcPr>
                  <w:p w14:paraId="0EB0081F" w14:textId="77777777" w:rsidR="00494216" w:rsidRDefault="00494216" w:rsidP="00494216">
                    <w:pPr>
                      <w:ind w:right="6"/>
                    </w:pPr>
                    <w:r>
                      <w:rPr>
                        <w:rFonts w:hint="eastAsia"/>
                      </w:rPr>
                      <w:t>调整以前期间所得税的影响</w:t>
                    </w:r>
                  </w:p>
                </w:tc>
              </w:sdtContent>
            </w:sdt>
            <w:tc>
              <w:tcPr>
                <w:tcW w:w="1378" w:type="pct"/>
                <w:tcBorders>
                  <w:top w:val="single" w:sz="6" w:space="0" w:color="auto"/>
                  <w:left w:val="single" w:sz="4" w:space="0" w:color="auto"/>
                  <w:bottom w:val="single" w:sz="6" w:space="0" w:color="auto"/>
                  <w:right w:val="single" w:sz="6" w:space="0" w:color="auto"/>
                </w:tcBorders>
                <w:shd w:val="clear" w:color="auto" w:fill="auto"/>
              </w:tcPr>
              <w:p w14:paraId="12345353" w14:textId="77777777" w:rsidR="00494216" w:rsidRPr="00775956" w:rsidRDefault="00494216" w:rsidP="00494216">
                <w:pPr>
                  <w:jc w:val="right"/>
                  <w:rPr>
                    <w:rFonts w:asciiTheme="minorEastAsia" w:hAnsiTheme="minorEastAsia"/>
                  </w:rPr>
                </w:pPr>
                <w:r w:rsidRPr="00775956">
                  <w:rPr>
                    <w:rFonts w:asciiTheme="minorEastAsia" w:hAnsiTheme="minorEastAsia"/>
                  </w:rPr>
                  <w:t>1,815,684.49</w:t>
                </w:r>
              </w:p>
            </w:tc>
          </w:tr>
          <w:tr w:rsidR="00494216" w14:paraId="1CFCB762" w14:textId="77777777" w:rsidTr="00494216">
            <w:sdt>
              <w:sdtPr>
                <w:tag w:val="_PLD_451dd13012144866aaf62c35812344d7"/>
                <w:id w:val="-1677027148"/>
                <w:lock w:val="sdtLocked"/>
              </w:sdtPr>
              <w:sdtEndPr/>
              <w:sdtContent>
                <w:tc>
                  <w:tcPr>
                    <w:tcW w:w="3622" w:type="pct"/>
                    <w:tcBorders>
                      <w:top w:val="single" w:sz="4" w:space="0" w:color="auto"/>
                      <w:left w:val="single" w:sz="4" w:space="0" w:color="auto"/>
                      <w:bottom w:val="single" w:sz="4" w:space="0" w:color="auto"/>
                      <w:right w:val="single" w:sz="4" w:space="0" w:color="auto"/>
                    </w:tcBorders>
                    <w:shd w:val="clear" w:color="auto" w:fill="auto"/>
                    <w:hideMark/>
                  </w:tcPr>
                  <w:p w14:paraId="06E07F28" w14:textId="77777777" w:rsidR="00494216" w:rsidRDefault="00494216" w:rsidP="00494216">
                    <w:pPr>
                      <w:ind w:right="6"/>
                    </w:pPr>
                    <w:r>
                      <w:rPr>
                        <w:rFonts w:hint="eastAsia"/>
                      </w:rPr>
                      <w:t>非应税收入的影响</w:t>
                    </w:r>
                  </w:p>
                </w:tc>
              </w:sdtContent>
            </w:sdt>
            <w:tc>
              <w:tcPr>
                <w:tcW w:w="1378" w:type="pct"/>
                <w:tcBorders>
                  <w:top w:val="single" w:sz="6" w:space="0" w:color="auto"/>
                  <w:left w:val="single" w:sz="4" w:space="0" w:color="auto"/>
                  <w:bottom w:val="single" w:sz="6" w:space="0" w:color="auto"/>
                  <w:right w:val="single" w:sz="6" w:space="0" w:color="auto"/>
                </w:tcBorders>
                <w:shd w:val="clear" w:color="auto" w:fill="auto"/>
              </w:tcPr>
              <w:p w14:paraId="6D7AD9A6" w14:textId="77777777" w:rsidR="00494216" w:rsidRPr="00775956" w:rsidRDefault="00494216" w:rsidP="00494216">
                <w:pPr>
                  <w:jc w:val="right"/>
                  <w:rPr>
                    <w:rFonts w:asciiTheme="minorEastAsia" w:hAnsiTheme="minorEastAsia"/>
                  </w:rPr>
                </w:pPr>
                <w:r w:rsidRPr="00775956">
                  <w:rPr>
                    <w:rFonts w:asciiTheme="minorEastAsia" w:hAnsiTheme="minorEastAsia"/>
                  </w:rPr>
                  <w:t>69,619.31</w:t>
                </w:r>
              </w:p>
            </w:tc>
          </w:tr>
          <w:tr w:rsidR="00494216" w14:paraId="59842C35" w14:textId="77777777" w:rsidTr="00494216">
            <w:sdt>
              <w:sdtPr>
                <w:tag w:val="_PLD_0906044dc7ff47d6ba8d4be46514c623"/>
                <w:id w:val="-1978218230"/>
                <w:lock w:val="sdtLocked"/>
              </w:sdtPr>
              <w:sdtEndPr/>
              <w:sdtContent>
                <w:tc>
                  <w:tcPr>
                    <w:tcW w:w="3622" w:type="pct"/>
                    <w:tcBorders>
                      <w:top w:val="single" w:sz="4" w:space="0" w:color="auto"/>
                      <w:left w:val="single" w:sz="4" w:space="0" w:color="auto"/>
                      <w:bottom w:val="single" w:sz="4" w:space="0" w:color="auto"/>
                      <w:right w:val="single" w:sz="4" w:space="0" w:color="auto"/>
                    </w:tcBorders>
                    <w:shd w:val="clear" w:color="auto" w:fill="auto"/>
                    <w:hideMark/>
                  </w:tcPr>
                  <w:p w14:paraId="2613EAAB" w14:textId="77777777" w:rsidR="00494216" w:rsidRDefault="00494216" w:rsidP="00494216">
                    <w:pPr>
                      <w:ind w:right="6"/>
                    </w:pPr>
                    <w:r>
                      <w:rPr>
                        <w:rFonts w:hint="eastAsia"/>
                      </w:rPr>
                      <w:t>不可抵扣的成本、费用和损失的影响</w:t>
                    </w:r>
                  </w:p>
                </w:tc>
              </w:sdtContent>
            </w:sdt>
            <w:tc>
              <w:tcPr>
                <w:tcW w:w="1378" w:type="pct"/>
                <w:tcBorders>
                  <w:top w:val="single" w:sz="6" w:space="0" w:color="auto"/>
                  <w:left w:val="single" w:sz="4" w:space="0" w:color="auto"/>
                  <w:bottom w:val="single" w:sz="6" w:space="0" w:color="auto"/>
                  <w:right w:val="single" w:sz="6" w:space="0" w:color="auto"/>
                </w:tcBorders>
                <w:shd w:val="clear" w:color="auto" w:fill="auto"/>
              </w:tcPr>
              <w:p w14:paraId="651E6135" w14:textId="77777777" w:rsidR="00494216" w:rsidRPr="00775956" w:rsidRDefault="00494216" w:rsidP="00494216">
                <w:pPr>
                  <w:jc w:val="right"/>
                  <w:rPr>
                    <w:rFonts w:asciiTheme="minorEastAsia" w:hAnsiTheme="minorEastAsia"/>
                  </w:rPr>
                </w:pPr>
              </w:p>
            </w:tc>
          </w:tr>
          <w:tr w:rsidR="00494216" w14:paraId="3D8B25CE" w14:textId="77777777" w:rsidTr="00494216">
            <w:sdt>
              <w:sdtPr>
                <w:tag w:val="_PLD_958280e6456341698f323fb9f71bf973"/>
                <w:id w:val="-583537787"/>
                <w:lock w:val="sdtLocked"/>
              </w:sdtPr>
              <w:sdtEndPr/>
              <w:sdtContent>
                <w:tc>
                  <w:tcPr>
                    <w:tcW w:w="3622" w:type="pct"/>
                    <w:tcBorders>
                      <w:top w:val="single" w:sz="4" w:space="0" w:color="auto"/>
                      <w:left w:val="single" w:sz="4" w:space="0" w:color="auto"/>
                      <w:bottom w:val="single" w:sz="4" w:space="0" w:color="auto"/>
                      <w:right w:val="single" w:sz="4" w:space="0" w:color="auto"/>
                    </w:tcBorders>
                    <w:shd w:val="clear" w:color="auto" w:fill="auto"/>
                    <w:hideMark/>
                  </w:tcPr>
                  <w:p w14:paraId="3EA0D40E" w14:textId="77777777" w:rsidR="00494216" w:rsidRDefault="00494216" w:rsidP="00494216">
                    <w:pPr>
                      <w:ind w:right="6"/>
                    </w:pPr>
                    <w:r>
                      <w:rPr>
                        <w:rFonts w:hint="eastAsia"/>
                      </w:rPr>
                      <w:t>使用前期未确认递延所得税资产的可抵扣亏损的影响</w:t>
                    </w:r>
                  </w:p>
                </w:tc>
              </w:sdtContent>
            </w:sdt>
            <w:tc>
              <w:tcPr>
                <w:tcW w:w="1378" w:type="pct"/>
                <w:tcBorders>
                  <w:top w:val="single" w:sz="6" w:space="0" w:color="auto"/>
                  <w:left w:val="single" w:sz="4" w:space="0" w:color="auto"/>
                  <w:bottom w:val="single" w:sz="6" w:space="0" w:color="auto"/>
                  <w:right w:val="single" w:sz="6" w:space="0" w:color="auto"/>
                </w:tcBorders>
                <w:shd w:val="clear" w:color="auto" w:fill="auto"/>
              </w:tcPr>
              <w:p w14:paraId="3AF3FF05" w14:textId="77777777" w:rsidR="00494216" w:rsidRPr="00775956" w:rsidRDefault="00494216" w:rsidP="00494216">
                <w:pPr>
                  <w:jc w:val="right"/>
                  <w:rPr>
                    <w:rFonts w:asciiTheme="minorEastAsia" w:hAnsiTheme="minorEastAsia"/>
                  </w:rPr>
                </w:pPr>
              </w:p>
            </w:tc>
          </w:tr>
          <w:tr w:rsidR="00494216" w14:paraId="41D51D0A" w14:textId="77777777" w:rsidTr="00494216">
            <w:sdt>
              <w:sdtPr>
                <w:tag w:val="_PLD_ba3d89f087964402b8cb1b2a58f5d0ba"/>
                <w:id w:val="-1430035528"/>
                <w:lock w:val="sdtLocked"/>
              </w:sdtPr>
              <w:sdtEndPr/>
              <w:sdtContent>
                <w:tc>
                  <w:tcPr>
                    <w:tcW w:w="3622" w:type="pct"/>
                    <w:tcBorders>
                      <w:top w:val="single" w:sz="4" w:space="0" w:color="auto"/>
                      <w:left w:val="single" w:sz="4" w:space="0" w:color="auto"/>
                      <w:bottom w:val="single" w:sz="4" w:space="0" w:color="auto"/>
                      <w:right w:val="single" w:sz="4" w:space="0" w:color="auto"/>
                    </w:tcBorders>
                    <w:shd w:val="clear" w:color="auto" w:fill="auto"/>
                    <w:hideMark/>
                  </w:tcPr>
                  <w:p w14:paraId="1E361226" w14:textId="77777777" w:rsidR="00494216" w:rsidRDefault="00494216" w:rsidP="00494216">
                    <w:pPr>
                      <w:ind w:right="6"/>
                    </w:pPr>
                    <w:proofErr w:type="gramStart"/>
                    <w:r>
                      <w:rPr>
                        <w:rFonts w:hint="eastAsia"/>
                      </w:rPr>
                      <w:t>本期未</w:t>
                    </w:r>
                    <w:proofErr w:type="gramEnd"/>
                    <w:r>
                      <w:rPr>
                        <w:rFonts w:hint="eastAsia"/>
                      </w:rPr>
                      <w:t>确认递延所得税资产的可抵扣暂时性差异或可抵扣亏损的影响</w:t>
                    </w:r>
                  </w:p>
                </w:tc>
              </w:sdtContent>
            </w:sdt>
            <w:tc>
              <w:tcPr>
                <w:tcW w:w="1378" w:type="pct"/>
                <w:tcBorders>
                  <w:top w:val="single" w:sz="6" w:space="0" w:color="auto"/>
                  <w:left w:val="single" w:sz="4" w:space="0" w:color="auto"/>
                  <w:bottom w:val="single" w:sz="6" w:space="0" w:color="auto"/>
                  <w:right w:val="single" w:sz="6" w:space="0" w:color="auto"/>
                </w:tcBorders>
                <w:shd w:val="clear" w:color="auto" w:fill="auto"/>
              </w:tcPr>
              <w:p w14:paraId="1B630C21" w14:textId="77777777" w:rsidR="00494216" w:rsidRPr="00775956" w:rsidRDefault="00494216" w:rsidP="00494216">
                <w:pPr>
                  <w:jc w:val="right"/>
                  <w:rPr>
                    <w:rFonts w:asciiTheme="minorEastAsia" w:hAnsiTheme="minorEastAsia" w:cs="Times New Roman"/>
                  </w:rPr>
                </w:pPr>
                <w:r w:rsidRPr="00775956">
                  <w:rPr>
                    <w:rFonts w:asciiTheme="minorEastAsia" w:hAnsiTheme="minorEastAsia" w:cs="Times New Roman"/>
                  </w:rPr>
                  <w:t>229,053.93</w:t>
                </w:r>
              </w:p>
            </w:tc>
          </w:tr>
          <w:tr w:rsidR="00494216" w14:paraId="0F43858C" w14:textId="77777777" w:rsidTr="00494216">
            <w:sdt>
              <w:sdtPr>
                <w:tag w:val="_PLD_2fe3b63863164c92a5502c41abff42f1"/>
                <w:id w:val="-291523061"/>
                <w:lock w:val="sdtLocked"/>
              </w:sdtPr>
              <w:sdtEndPr/>
              <w:sdtContent>
                <w:tc>
                  <w:tcPr>
                    <w:tcW w:w="3622" w:type="pct"/>
                    <w:tcBorders>
                      <w:top w:val="single" w:sz="4" w:space="0" w:color="auto"/>
                      <w:left w:val="single" w:sz="4" w:space="0" w:color="auto"/>
                      <w:bottom w:val="single" w:sz="4" w:space="0" w:color="auto"/>
                      <w:right w:val="single" w:sz="4" w:space="0" w:color="auto"/>
                    </w:tcBorders>
                    <w:shd w:val="clear" w:color="auto" w:fill="auto"/>
                    <w:hideMark/>
                  </w:tcPr>
                  <w:p w14:paraId="27C7D450" w14:textId="77777777" w:rsidR="00494216" w:rsidRDefault="00494216" w:rsidP="00494216">
                    <w:r>
                      <w:rPr>
                        <w:rFonts w:hint="eastAsia"/>
                      </w:rPr>
                      <w:t>所得税费用</w:t>
                    </w:r>
                  </w:p>
                </w:tc>
              </w:sdtContent>
            </w:sdt>
            <w:tc>
              <w:tcPr>
                <w:tcW w:w="1378" w:type="pct"/>
                <w:tcBorders>
                  <w:top w:val="single" w:sz="6" w:space="0" w:color="auto"/>
                  <w:left w:val="single" w:sz="4" w:space="0" w:color="auto"/>
                  <w:bottom w:val="single" w:sz="6" w:space="0" w:color="auto"/>
                  <w:right w:val="single" w:sz="6" w:space="0" w:color="auto"/>
                </w:tcBorders>
                <w:shd w:val="clear" w:color="auto" w:fill="auto"/>
              </w:tcPr>
              <w:p w14:paraId="3828C612" w14:textId="77777777" w:rsidR="00494216" w:rsidRPr="00775956" w:rsidRDefault="00494216" w:rsidP="00494216">
                <w:pPr>
                  <w:jc w:val="right"/>
                  <w:rPr>
                    <w:rFonts w:asciiTheme="minorEastAsia" w:hAnsiTheme="minorEastAsia" w:cs="Times New Roman"/>
                  </w:rPr>
                </w:pPr>
                <w:r w:rsidRPr="00775956">
                  <w:rPr>
                    <w:rFonts w:asciiTheme="minorEastAsia" w:hAnsiTheme="minorEastAsia" w:cs="Times New Roman"/>
                  </w:rPr>
                  <w:t>26,123,009.11</w:t>
                </w:r>
              </w:p>
            </w:tc>
          </w:tr>
        </w:tbl>
        <w:p w14:paraId="2C66F9A4" w14:textId="77777777" w:rsidR="00494216" w:rsidRDefault="00494216"/>
        <w:p w14:paraId="0583E1BF" w14:textId="77777777" w:rsidR="001814CF" w:rsidRDefault="00147735">
          <w:pPr>
            <w:spacing w:before="60" w:after="60"/>
            <w:rPr>
              <w:szCs w:val="21"/>
            </w:rPr>
          </w:pPr>
          <w:r>
            <w:rPr>
              <w:rFonts w:hint="eastAsia"/>
              <w:szCs w:val="21"/>
            </w:rPr>
            <w:t>其他说明：</w:t>
          </w:r>
        </w:p>
        <w:sdt>
          <w:sdtPr>
            <w:rPr>
              <w:szCs w:val="21"/>
            </w:rPr>
            <w:alias w:val="是否适用：所得税费用的说明[双击切换]"/>
            <w:tag w:val="_GBC_0363d79a647b4d96aa5d7b72c93b1e45"/>
            <w:id w:val="358933930"/>
            <w:lock w:val="sdtContentLocked"/>
            <w:placeholder>
              <w:docPart w:val="GBC22222222222222222222222222222"/>
            </w:placeholder>
          </w:sdtPr>
          <w:sdtEndPr/>
          <w:sdtContent>
            <w:p w14:paraId="2F7815B5" w14:textId="77777777" w:rsidR="001814CF" w:rsidRDefault="00147735" w:rsidP="00FA3278">
              <w:pPr>
                <w:spacing w:before="60" w:after="60"/>
                <w:rPr>
                  <w:szCs w:val="21"/>
                </w:rPr>
              </w:pPr>
              <w:r>
                <w:rPr>
                  <w:szCs w:val="21"/>
                </w:rPr>
                <w:fldChar w:fldCharType="begin"/>
              </w:r>
              <w:r w:rsidR="00FA3278">
                <w:rPr>
                  <w:szCs w:val="21"/>
                </w:rPr>
                <w:instrText xml:space="preserve"> MACROBUTTON  SnrToggleCheckbox □</w:instrText>
              </w:r>
              <w:r w:rsidR="00FA3278">
                <w:rPr>
                  <w:szCs w:val="21"/>
                </w:rPr>
                <w:instrText>适用</w:instrText>
              </w:r>
              <w:r w:rsidR="00FA3278">
                <w:rPr>
                  <w:szCs w:val="21"/>
                </w:rPr>
                <w:instrText xml:space="preserve"> </w:instrText>
              </w:r>
              <w:r>
                <w:rPr>
                  <w:szCs w:val="21"/>
                </w:rPr>
                <w:fldChar w:fldCharType="end"/>
              </w:r>
              <w:r>
                <w:rPr>
                  <w:szCs w:val="21"/>
                </w:rPr>
                <w:fldChar w:fldCharType="begin"/>
              </w:r>
              <w:r w:rsidR="00FA3278">
                <w:rPr>
                  <w:szCs w:val="21"/>
                </w:rPr>
                <w:instrText xml:space="preserve"> MACROBUTTON  SnrToggleCheckbox √</w:instrText>
              </w:r>
              <w:r w:rsidR="00FA3278">
                <w:rPr>
                  <w:szCs w:val="21"/>
                </w:rPr>
                <w:instrText>不适用</w:instrText>
              </w:r>
              <w:r w:rsidR="00FA3278">
                <w:rPr>
                  <w:szCs w:val="21"/>
                </w:rPr>
                <w:instrText xml:space="preserve"> </w:instrText>
              </w:r>
              <w:r>
                <w:rPr>
                  <w:szCs w:val="21"/>
                </w:rPr>
                <w:fldChar w:fldCharType="end"/>
              </w:r>
            </w:p>
          </w:sdtContent>
        </w:sdt>
      </w:sdtContent>
    </w:sdt>
    <w:p w14:paraId="2CE598DF" w14:textId="77777777" w:rsidR="001814CF" w:rsidRDefault="001814CF">
      <w:pPr>
        <w:rPr>
          <w:b/>
        </w:rPr>
      </w:pPr>
    </w:p>
    <w:sdt>
      <w:sdtPr>
        <w:rPr>
          <w:rFonts w:ascii="宋体" w:hAnsi="宋体" w:cs="宋体" w:hint="eastAsia"/>
          <w:b w:val="0"/>
          <w:bCs w:val="0"/>
          <w:kern w:val="0"/>
          <w:sz w:val="24"/>
          <w:szCs w:val="21"/>
        </w:rPr>
        <w:alias w:val="模块:其他综合收益"/>
        <w:tag w:val="_GBC_a490950b62a146d9901e0aeb01787f97"/>
        <w:id w:val="943272853"/>
        <w:lock w:val="sdtLocked"/>
        <w:placeholder>
          <w:docPart w:val="GBC22222222222222222222222222222"/>
        </w:placeholder>
      </w:sdtPr>
      <w:sdtEndPr>
        <w:rPr>
          <w:rFonts w:asciiTheme="minorHAnsi" w:hAnsiTheme="minorHAnsi" w:cstheme="minorBidi"/>
          <w:kern w:val="2"/>
          <w:sz w:val="21"/>
        </w:rPr>
      </w:sdtEndPr>
      <w:sdtContent>
        <w:p w14:paraId="7F266DDD"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1530871677"/>
            <w:lock w:val="sdtContentLocked"/>
            <w:placeholder>
              <w:docPart w:val="GBC22222222222222222222222222222"/>
            </w:placeholder>
          </w:sdtPr>
          <w:sdtEndPr/>
          <w:sdtContent>
            <w:p w14:paraId="0051A2BD" w14:textId="77777777" w:rsidR="001814CF" w:rsidRDefault="00147735">
              <w:r>
                <w:fldChar w:fldCharType="begin"/>
              </w:r>
              <w:r w:rsidR="00FA3278">
                <w:instrText xml:space="preserve"> MACROBUTTON  SnrToggleCheckbox √</w:instrText>
              </w:r>
              <w:r w:rsidR="00FA3278">
                <w:instrText>适用</w:instrText>
              </w:r>
              <w:r w:rsidR="00FA3278">
                <w:instrText xml:space="preserve"> </w:instrText>
              </w:r>
              <w:r>
                <w:fldChar w:fldCharType="end"/>
              </w:r>
              <w:r>
                <w:fldChar w:fldCharType="begin"/>
              </w:r>
              <w:r w:rsidR="00FA3278">
                <w:instrText xml:space="preserve"> MACROBUTTON  SnrToggleCheckbox □</w:instrText>
              </w:r>
              <w:r w:rsidR="00FA3278">
                <w:instrText>不适用</w:instrText>
              </w:r>
              <w:r w:rsidR="00FA3278">
                <w:instrText xml:space="preserve"> </w:instrText>
              </w:r>
              <w:r>
                <w:fldChar w:fldCharType="end"/>
              </w:r>
            </w:p>
          </w:sdtContent>
        </w:sdt>
        <w:p w14:paraId="56DCCC0E" w14:textId="77777777" w:rsidR="001814CF" w:rsidRDefault="009468AC">
          <w:sdt>
            <w:sdtPr>
              <w:rPr>
                <w:rFonts w:hint="eastAsia"/>
                <w:szCs w:val="21"/>
              </w:rPr>
              <w:alias w:val="其他综合收益详见附注"/>
              <w:tag w:val="_GBC_6f59ae7e2b78472ea4fa736cbb8f062d"/>
              <w:id w:val="-1173106265"/>
              <w:lock w:val="sdtLocked"/>
              <w:placeholder>
                <w:docPart w:val="GBC22222222222222222222222222222"/>
              </w:placeholder>
            </w:sdtPr>
            <w:sdtEndPr/>
            <w:sdtContent>
              <w:r w:rsidR="00147735">
                <w:rPr>
                  <w:rFonts w:hint="eastAsia"/>
                  <w:szCs w:val="21"/>
                </w:rPr>
                <w:t>详见附注</w:t>
              </w:r>
            </w:sdtContent>
          </w:sdt>
        </w:p>
      </w:sdtContent>
    </w:sdt>
    <w:p w14:paraId="6F8D130B" w14:textId="77777777" w:rsidR="001814CF" w:rsidRDefault="001814CF"/>
    <w:p w14:paraId="1220930C"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现金流量表项目</w:t>
      </w:r>
    </w:p>
    <w:sdt>
      <w:sdtPr>
        <w:rPr>
          <w:rFonts w:ascii="Calibri" w:hAnsi="Calibri" w:cs="宋体" w:hint="eastAsia"/>
          <w:b w:val="0"/>
          <w:bCs w:val="0"/>
          <w:kern w:val="0"/>
          <w:sz w:val="24"/>
          <w:szCs w:val="21"/>
        </w:rPr>
        <w:alias w:val="模块:收到的其他与经营活动有关的现金"/>
        <w:tag w:val="_GBC_aebbed0d25f14d50b64339a751dec4bd"/>
        <w:id w:val="-1314865732"/>
        <w:lock w:val="sdtLocked"/>
        <w:placeholder>
          <w:docPart w:val="GBC22222222222222222222222222222"/>
        </w:placeholder>
      </w:sdtPr>
      <w:sdtEndPr>
        <w:rPr>
          <w:rFonts w:asciiTheme="minorHAnsi" w:hAnsiTheme="minorHAnsi" w:cstheme="minorBidi" w:hint="default"/>
          <w:kern w:val="2"/>
          <w:sz w:val="21"/>
        </w:rPr>
      </w:sdtEndPr>
      <w:sdtContent>
        <w:p w14:paraId="06B5E531" w14:textId="77777777" w:rsidR="001814CF" w:rsidRDefault="00147735">
          <w:pPr>
            <w:pStyle w:val="4"/>
            <w:numPr>
              <w:ilvl w:val="0"/>
              <w:numId w:val="61"/>
            </w:numPr>
            <w:tabs>
              <w:tab w:val="left" w:pos="700"/>
            </w:tabs>
            <w:rPr>
              <w:szCs w:val="21"/>
            </w:rPr>
          </w:pPr>
          <w:r>
            <w:rPr>
              <w:rFonts w:hint="eastAsia"/>
              <w:szCs w:val="21"/>
            </w:rPr>
            <w:t>收到的其他与经营活动有关的现金</w:t>
          </w:r>
        </w:p>
        <w:sdt>
          <w:sdtPr>
            <w:alias w:val="是否适用：收到的其他与经营活动有关的现金[双击切换]"/>
            <w:tag w:val="_GBC_c5c1fd7856fd40f88e814da378eb1220"/>
            <w:id w:val="1287476061"/>
            <w:lock w:val="sdtContentLocked"/>
            <w:placeholder>
              <w:docPart w:val="GBC22222222222222222222222222222"/>
            </w:placeholder>
          </w:sdtPr>
          <w:sdtEndPr/>
          <w:sdtContent>
            <w:p w14:paraId="0B263443" w14:textId="77777777" w:rsidR="001814CF" w:rsidRDefault="00147735">
              <w:r>
                <w:fldChar w:fldCharType="begin"/>
              </w:r>
              <w:r w:rsidR="00D93C33">
                <w:instrText xml:space="preserve"> MACROBUTTON  SnrToggleCheckbox √</w:instrText>
              </w:r>
              <w:r w:rsidR="00D93C33">
                <w:instrText>适用</w:instrText>
              </w:r>
              <w:r w:rsidR="00D93C33">
                <w:instrText xml:space="preserve"> </w:instrText>
              </w:r>
              <w:r>
                <w:fldChar w:fldCharType="end"/>
              </w:r>
              <w:r>
                <w:fldChar w:fldCharType="begin"/>
              </w:r>
              <w:r w:rsidR="00D93C33">
                <w:instrText xml:space="preserve"> MACROBUTTON  SnrToggleCheckbox □</w:instrText>
              </w:r>
              <w:r w:rsidR="00D93C33">
                <w:instrText>不适用</w:instrText>
              </w:r>
              <w:r w:rsidR="00D93C33">
                <w:instrText xml:space="preserve"> </w:instrText>
              </w:r>
              <w:r>
                <w:fldChar w:fldCharType="end"/>
              </w:r>
            </w:p>
          </w:sdtContent>
        </w:sdt>
        <w:p w14:paraId="53AFAF4D" w14:textId="77777777" w:rsidR="001814CF" w:rsidRDefault="00147735">
          <w:pPr>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989529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收到的其他与经营活动有关的现金"/>
              <w:tag w:val="_GBC_fab1e143b1314991a3aebb857ed68a09"/>
              <w:id w:val="-144646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79"/>
            <w:gridCol w:w="2888"/>
            <w:gridCol w:w="2877"/>
          </w:tblGrid>
          <w:tr w:rsidR="00936C19" w14:paraId="0089EFC0" w14:textId="77777777" w:rsidTr="00936C19">
            <w:sdt>
              <w:sdtPr>
                <w:tag w:val="_PLD_37a08d49f8e14506929ae8c9544c259e"/>
                <w:id w:val="1319616122"/>
                <w:lock w:val="sdtLocked"/>
              </w:sdtPr>
              <w:sdtEndPr/>
              <w:sdtContent>
                <w:tc>
                  <w:tcPr>
                    <w:tcW w:w="1882" w:type="pct"/>
                  </w:tcPr>
                  <w:p w14:paraId="15E50952" w14:textId="77777777" w:rsidR="00936C19" w:rsidRDefault="00936C19" w:rsidP="00936C19">
                    <w:pPr>
                      <w:autoSpaceDE w:val="0"/>
                      <w:autoSpaceDN w:val="0"/>
                      <w:adjustRightInd w:val="0"/>
                      <w:snapToGrid w:val="0"/>
                      <w:spacing w:line="240" w:lineRule="atLeast"/>
                      <w:jc w:val="center"/>
                      <w:rPr>
                        <w:szCs w:val="21"/>
                      </w:rPr>
                    </w:pPr>
                    <w:r>
                      <w:rPr>
                        <w:rFonts w:hint="eastAsia"/>
                        <w:szCs w:val="21"/>
                      </w:rPr>
                      <w:t>项目</w:t>
                    </w:r>
                  </w:p>
                </w:tc>
              </w:sdtContent>
            </w:sdt>
            <w:sdt>
              <w:sdtPr>
                <w:tag w:val="_PLD_f6cb8d17057e4de79000a7b7c263b07e"/>
                <w:id w:val="-994646337"/>
                <w:lock w:val="sdtLocked"/>
              </w:sdtPr>
              <w:sdtEndPr/>
              <w:sdtContent>
                <w:tc>
                  <w:tcPr>
                    <w:tcW w:w="1562" w:type="pct"/>
                  </w:tcPr>
                  <w:p w14:paraId="0EA35B4B" w14:textId="77777777" w:rsidR="00936C19" w:rsidRDefault="00936C19" w:rsidP="00936C19">
                    <w:pPr>
                      <w:autoSpaceDE w:val="0"/>
                      <w:autoSpaceDN w:val="0"/>
                      <w:adjustRightInd w:val="0"/>
                      <w:snapToGrid w:val="0"/>
                      <w:spacing w:line="240" w:lineRule="atLeast"/>
                      <w:jc w:val="center"/>
                      <w:rPr>
                        <w:szCs w:val="21"/>
                      </w:rPr>
                    </w:pPr>
                    <w:r>
                      <w:rPr>
                        <w:rFonts w:hint="eastAsia"/>
                      </w:rPr>
                      <w:t>本期发生额</w:t>
                    </w:r>
                  </w:p>
                </w:tc>
              </w:sdtContent>
            </w:sdt>
            <w:sdt>
              <w:sdtPr>
                <w:tag w:val="_PLD_28d6db3ec51c43eb8751b53e93c8f270"/>
                <w:id w:val="-1440752677"/>
                <w:lock w:val="sdtLocked"/>
              </w:sdtPr>
              <w:sdtEndPr/>
              <w:sdtContent>
                <w:tc>
                  <w:tcPr>
                    <w:tcW w:w="1556" w:type="pct"/>
                  </w:tcPr>
                  <w:p w14:paraId="2BF2112F" w14:textId="77777777" w:rsidR="00936C19" w:rsidRDefault="00936C19" w:rsidP="00936C19">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GBC_339bc885f058400ca0c6b375c3f5b0d5"/>
              <w:id w:val="-1144738342"/>
              <w:lock w:val="sdtLocked"/>
            </w:sdtPr>
            <w:sdtEndPr>
              <w:rPr>
                <w:rFonts w:asciiTheme="minorEastAsia" w:hAnsiTheme="minorEastAsia"/>
              </w:rPr>
            </w:sdtEndPr>
            <w:sdtContent>
              <w:tr w:rsidR="00936C19" w14:paraId="73BA40AF" w14:textId="77777777" w:rsidTr="00936C19">
                <w:tc>
                  <w:tcPr>
                    <w:tcW w:w="1882" w:type="pct"/>
                  </w:tcPr>
                  <w:p w14:paraId="46BF4AA7" w14:textId="77777777" w:rsidR="00936C19" w:rsidRDefault="00936C19" w:rsidP="00936C19">
                    <w:pPr>
                      <w:autoSpaceDE w:val="0"/>
                      <w:autoSpaceDN w:val="0"/>
                      <w:adjustRightInd w:val="0"/>
                      <w:snapToGrid w:val="0"/>
                      <w:spacing w:line="240" w:lineRule="atLeast"/>
                      <w:rPr>
                        <w:szCs w:val="21"/>
                      </w:rPr>
                    </w:pPr>
                    <w:r>
                      <w:t>银行存款利息收入</w:t>
                    </w:r>
                  </w:p>
                </w:tc>
                <w:tc>
                  <w:tcPr>
                    <w:tcW w:w="1562" w:type="pct"/>
                    <w:vAlign w:val="bottom"/>
                  </w:tcPr>
                  <w:p w14:paraId="339FC176" w14:textId="77777777" w:rsidR="00936C19" w:rsidRPr="00391B38" w:rsidRDefault="00936C19" w:rsidP="00936C19">
                    <w:pPr>
                      <w:jc w:val="right"/>
                      <w:rPr>
                        <w:rFonts w:asciiTheme="minorEastAsia" w:hAnsiTheme="minorEastAsia"/>
                        <w:szCs w:val="21"/>
                      </w:rPr>
                    </w:pPr>
                    <w:r w:rsidRPr="00391B38">
                      <w:rPr>
                        <w:rFonts w:asciiTheme="minorEastAsia" w:hAnsiTheme="minorEastAsia"/>
                      </w:rPr>
                      <w:t>4,798,368.64</w:t>
                    </w:r>
                  </w:p>
                </w:tc>
                <w:tc>
                  <w:tcPr>
                    <w:tcW w:w="1556" w:type="pct"/>
                  </w:tcPr>
                  <w:p w14:paraId="12CD942D" w14:textId="77777777" w:rsidR="00936C19" w:rsidRPr="00391B38" w:rsidRDefault="00936C19" w:rsidP="00936C19">
                    <w:pPr>
                      <w:jc w:val="right"/>
                      <w:rPr>
                        <w:rFonts w:asciiTheme="minorEastAsia" w:hAnsiTheme="minorEastAsia"/>
                        <w:szCs w:val="21"/>
                      </w:rPr>
                    </w:pPr>
                    <w:r w:rsidRPr="00391B38">
                      <w:rPr>
                        <w:rFonts w:asciiTheme="minorEastAsia" w:hAnsiTheme="minorEastAsia"/>
                      </w:rPr>
                      <w:t>923,188.98</w:t>
                    </w:r>
                  </w:p>
                </w:tc>
              </w:tr>
            </w:sdtContent>
          </w:sdt>
          <w:sdt>
            <w:sdtPr>
              <w:rPr>
                <w:rFonts w:hint="eastAsia"/>
                <w:szCs w:val="21"/>
              </w:rPr>
              <w:alias w:val="收到的其他与经营活动有关的现金明细"/>
              <w:tag w:val="_GBC_339bc885f058400ca0c6b375c3f5b0d5"/>
              <w:id w:val="-282577874"/>
              <w:lock w:val="sdtLocked"/>
            </w:sdtPr>
            <w:sdtEndPr>
              <w:rPr>
                <w:rFonts w:asciiTheme="minorEastAsia" w:hAnsiTheme="minorEastAsia"/>
              </w:rPr>
            </w:sdtEndPr>
            <w:sdtContent>
              <w:tr w:rsidR="00936C19" w14:paraId="22428B5B" w14:textId="77777777" w:rsidTr="00936C19">
                <w:tc>
                  <w:tcPr>
                    <w:tcW w:w="1882" w:type="pct"/>
                  </w:tcPr>
                  <w:p w14:paraId="4B507E92" w14:textId="77777777" w:rsidR="00936C19" w:rsidRDefault="00936C19" w:rsidP="00936C19">
                    <w:pPr>
                      <w:autoSpaceDE w:val="0"/>
                      <w:autoSpaceDN w:val="0"/>
                      <w:adjustRightInd w:val="0"/>
                      <w:snapToGrid w:val="0"/>
                      <w:spacing w:line="240" w:lineRule="atLeast"/>
                      <w:rPr>
                        <w:szCs w:val="21"/>
                      </w:rPr>
                    </w:pPr>
                    <w:r>
                      <w:t>收到的补助款项</w:t>
                    </w:r>
                  </w:p>
                </w:tc>
                <w:tc>
                  <w:tcPr>
                    <w:tcW w:w="1562" w:type="pct"/>
                    <w:vAlign w:val="bottom"/>
                  </w:tcPr>
                  <w:p w14:paraId="6A1490C3" w14:textId="77777777" w:rsidR="00936C19" w:rsidRPr="00391B38" w:rsidRDefault="00936C19" w:rsidP="00936C19">
                    <w:pPr>
                      <w:jc w:val="right"/>
                      <w:rPr>
                        <w:rFonts w:asciiTheme="minorEastAsia" w:hAnsiTheme="minorEastAsia"/>
                        <w:szCs w:val="21"/>
                      </w:rPr>
                    </w:pPr>
                    <w:r w:rsidRPr="00391B38">
                      <w:rPr>
                        <w:rFonts w:asciiTheme="minorEastAsia" w:hAnsiTheme="minorEastAsia"/>
                      </w:rPr>
                      <w:t>48,165,879.27</w:t>
                    </w:r>
                  </w:p>
                </w:tc>
                <w:tc>
                  <w:tcPr>
                    <w:tcW w:w="1556" w:type="pct"/>
                  </w:tcPr>
                  <w:p w14:paraId="32026DFF" w14:textId="77777777" w:rsidR="00936C19" w:rsidRPr="00391B38" w:rsidRDefault="00936C19" w:rsidP="00936C19">
                    <w:pPr>
                      <w:jc w:val="right"/>
                      <w:rPr>
                        <w:rFonts w:asciiTheme="minorEastAsia" w:hAnsiTheme="minorEastAsia"/>
                        <w:szCs w:val="21"/>
                      </w:rPr>
                    </w:pPr>
                    <w:r w:rsidRPr="00391B38">
                      <w:rPr>
                        <w:rFonts w:asciiTheme="minorEastAsia" w:hAnsiTheme="minorEastAsia"/>
                      </w:rPr>
                      <w:t>68,418.65</w:t>
                    </w:r>
                  </w:p>
                </w:tc>
              </w:tr>
            </w:sdtContent>
          </w:sdt>
          <w:sdt>
            <w:sdtPr>
              <w:rPr>
                <w:rFonts w:hint="eastAsia"/>
                <w:szCs w:val="21"/>
              </w:rPr>
              <w:alias w:val="收到的其他与经营活动有关的现金明细"/>
              <w:tag w:val="_GBC_339bc885f058400ca0c6b375c3f5b0d5"/>
              <w:id w:val="175011998"/>
              <w:lock w:val="sdtLocked"/>
            </w:sdtPr>
            <w:sdtEndPr>
              <w:rPr>
                <w:rFonts w:asciiTheme="minorEastAsia" w:hAnsiTheme="minorEastAsia"/>
              </w:rPr>
            </w:sdtEndPr>
            <w:sdtContent>
              <w:tr w:rsidR="00936C19" w14:paraId="5EA16ED5" w14:textId="77777777" w:rsidTr="00936C19">
                <w:tc>
                  <w:tcPr>
                    <w:tcW w:w="1882" w:type="pct"/>
                  </w:tcPr>
                  <w:p w14:paraId="6DE8F2FB" w14:textId="77777777" w:rsidR="00936C19" w:rsidRDefault="00936C19" w:rsidP="00936C19">
                    <w:pPr>
                      <w:autoSpaceDE w:val="0"/>
                      <w:autoSpaceDN w:val="0"/>
                      <w:adjustRightInd w:val="0"/>
                      <w:snapToGrid w:val="0"/>
                      <w:spacing w:line="240" w:lineRule="atLeast"/>
                      <w:rPr>
                        <w:szCs w:val="21"/>
                      </w:rPr>
                    </w:pPr>
                    <w:r>
                      <w:t>租赁收入及其他款项</w:t>
                    </w:r>
                  </w:p>
                </w:tc>
                <w:tc>
                  <w:tcPr>
                    <w:tcW w:w="1562" w:type="pct"/>
                    <w:vAlign w:val="bottom"/>
                  </w:tcPr>
                  <w:p w14:paraId="1CBE679E" w14:textId="77777777" w:rsidR="00936C19" w:rsidRPr="00391B38" w:rsidRDefault="00936C19" w:rsidP="00936C19">
                    <w:pPr>
                      <w:jc w:val="right"/>
                      <w:rPr>
                        <w:rFonts w:asciiTheme="minorEastAsia" w:hAnsiTheme="minorEastAsia"/>
                        <w:szCs w:val="21"/>
                      </w:rPr>
                    </w:pPr>
                    <w:r w:rsidRPr="00391B38">
                      <w:rPr>
                        <w:rFonts w:asciiTheme="minorEastAsia" w:hAnsiTheme="minorEastAsia"/>
                      </w:rPr>
                      <w:t>8,873,176.85</w:t>
                    </w:r>
                  </w:p>
                </w:tc>
                <w:tc>
                  <w:tcPr>
                    <w:tcW w:w="1556" w:type="pct"/>
                  </w:tcPr>
                  <w:p w14:paraId="4F99E98C" w14:textId="77777777" w:rsidR="00936C19" w:rsidRPr="00391B38" w:rsidRDefault="00936C19" w:rsidP="00936C19">
                    <w:pPr>
                      <w:jc w:val="right"/>
                      <w:rPr>
                        <w:rFonts w:asciiTheme="minorEastAsia" w:hAnsiTheme="minorEastAsia"/>
                        <w:szCs w:val="21"/>
                      </w:rPr>
                    </w:pPr>
                    <w:r w:rsidRPr="00391B38">
                      <w:rPr>
                        <w:rFonts w:asciiTheme="minorEastAsia" w:hAnsiTheme="minorEastAsia"/>
                      </w:rPr>
                      <w:t>3,463,488.42</w:t>
                    </w:r>
                  </w:p>
                </w:tc>
              </w:tr>
            </w:sdtContent>
          </w:sdt>
          <w:tr w:rsidR="00936C19" w14:paraId="70E5B254" w14:textId="77777777" w:rsidTr="00936C19">
            <w:sdt>
              <w:sdtPr>
                <w:tag w:val="_PLD_68684c586fce4c6e95f718cded68b47c"/>
                <w:id w:val="-1598159307"/>
                <w:lock w:val="sdtLocked"/>
              </w:sdtPr>
              <w:sdtEndPr/>
              <w:sdtContent>
                <w:tc>
                  <w:tcPr>
                    <w:tcW w:w="1882" w:type="pct"/>
                  </w:tcPr>
                  <w:p w14:paraId="7225CC73" w14:textId="77777777" w:rsidR="00936C19" w:rsidRDefault="00936C19" w:rsidP="00936C19">
                    <w:pPr>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bottom"/>
              </w:tcPr>
              <w:p w14:paraId="2F214746" w14:textId="77777777" w:rsidR="00936C19" w:rsidRPr="00391B38" w:rsidRDefault="00936C19" w:rsidP="00936C19">
                <w:pPr>
                  <w:jc w:val="right"/>
                  <w:rPr>
                    <w:rFonts w:asciiTheme="minorEastAsia" w:hAnsiTheme="minorEastAsia"/>
                    <w:szCs w:val="21"/>
                  </w:rPr>
                </w:pPr>
                <w:r w:rsidRPr="00391B38">
                  <w:rPr>
                    <w:rFonts w:asciiTheme="minorEastAsia" w:hAnsiTheme="minorEastAsia"/>
                  </w:rPr>
                  <w:t>61,837,424.76</w:t>
                </w:r>
              </w:p>
            </w:tc>
            <w:tc>
              <w:tcPr>
                <w:tcW w:w="1556" w:type="pct"/>
              </w:tcPr>
              <w:p w14:paraId="2AB806B2" w14:textId="77777777" w:rsidR="00936C19" w:rsidRPr="00391B38" w:rsidRDefault="00936C19" w:rsidP="00936C19">
                <w:pPr>
                  <w:jc w:val="right"/>
                  <w:rPr>
                    <w:rFonts w:asciiTheme="minorEastAsia" w:hAnsiTheme="minorEastAsia"/>
                    <w:szCs w:val="21"/>
                  </w:rPr>
                </w:pPr>
                <w:r w:rsidRPr="00391B38">
                  <w:rPr>
                    <w:rFonts w:asciiTheme="minorEastAsia" w:hAnsiTheme="minorEastAsia"/>
                  </w:rPr>
                  <w:t>4,455,096.05</w:t>
                </w:r>
              </w:p>
            </w:tc>
          </w:tr>
        </w:tbl>
        <w:p w14:paraId="36F72E49" w14:textId="77777777" w:rsidR="00936C19" w:rsidRDefault="009468AC"/>
      </w:sdtContent>
    </w:sdt>
    <w:sdt>
      <w:sdtPr>
        <w:rPr>
          <w:rFonts w:ascii="宋体" w:hAnsi="宋体" w:cs="宋体" w:hint="eastAsia"/>
          <w:b w:val="0"/>
          <w:bCs w:val="0"/>
          <w:kern w:val="0"/>
          <w:sz w:val="24"/>
          <w:szCs w:val="21"/>
        </w:rPr>
        <w:alias w:val="模块:支付的其他与经营活动有关的现金"/>
        <w:tag w:val="_GBC_3c8453861c4b4e94956633ec6c228388"/>
        <w:id w:val="-1249194189"/>
        <w:lock w:val="sdtLocked"/>
        <w:placeholder>
          <w:docPart w:val="GBC22222222222222222222222222222"/>
        </w:placeholder>
      </w:sdtPr>
      <w:sdtEndPr>
        <w:rPr>
          <w:rFonts w:asciiTheme="minorHAnsi" w:hAnsiTheme="minorHAnsi" w:cstheme="minorBidi"/>
          <w:kern w:val="2"/>
          <w:sz w:val="21"/>
        </w:rPr>
      </w:sdtEndPr>
      <w:sdtContent>
        <w:p w14:paraId="43B78468" w14:textId="77777777" w:rsidR="001814CF" w:rsidRDefault="00147735">
          <w:pPr>
            <w:pStyle w:val="4"/>
            <w:numPr>
              <w:ilvl w:val="0"/>
              <w:numId w:val="61"/>
            </w:numPr>
            <w:tabs>
              <w:tab w:val="left" w:pos="700"/>
            </w:tabs>
            <w:rPr>
              <w:szCs w:val="21"/>
            </w:rPr>
          </w:pPr>
          <w:r>
            <w:rPr>
              <w:rFonts w:hint="eastAsia"/>
              <w:szCs w:val="21"/>
            </w:rPr>
            <w:t>支付的其他与经营活动有关的现金</w:t>
          </w:r>
        </w:p>
        <w:sdt>
          <w:sdtPr>
            <w:alias w:val="是否适用：支付的其他与经营活动有关的现金[双击切换]"/>
            <w:tag w:val="_GBC_73331002c48743d9a4438c6eb4a07c95"/>
            <w:id w:val="1187644663"/>
            <w:lock w:val="sdtContentLocked"/>
            <w:placeholder>
              <w:docPart w:val="GBC22222222222222222222222222222"/>
            </w:placeholder>
          </w:sdtPr>
          <w:sdtEndPr/>
          <w:sdtContent>
            <w:p w14:paraId="725F541B" w14:textId="77777777" w:rsidR="001814CF" w:rsidRDefault="00147735">
              <w:r>
                <w:fldChar w:fldCharType="begin"/>
              </w:r>
              <w:r w:rsidR="00936C19">
                <w:instrText xml:space="preserve"> MACROBUTTON  SnrToggleCheckbox √</w:instrText>
              </w:r>
              <w:r w:rsidR="00936C19">
                <w:instrText>适用</w:instrText>
              </w:r>
              <w:r w:rsidR="00936C19">
                <w:instrText xml:space="preserve"> </w:instrText>
              </w:r>
              <w:r>
                <w:fldChar w:fldCharType="end"/>
              </w:r>
              <w:r>
                <w:fldChar w:fldCharType="begin"/>
              </w:r>
              <w:r w:rsidR="00936C19">
                <w:instrText xml:space="preserve"> MACROBUTTON  SnrToggleCheckbox □</w:instrText>
              </w:r>
              <w:r w:rsidR="00936C19">
                <w:instrText>不适用</w:instrText>
              </w:r>
              <w:r w:rsidR="00936C19">
                <w:instrText xml:space="preserve"> </w:instrText>
              </w:r>
              <w:r>
                <w:fldChar w:fldCharType="end"/>
              </w:r>
            </w:p>
          </w:sdtContent>
        </w:sdt>
        <w:p w14:paraId="4E2A9734" w14:textId="77777777" w:rsidR="001814CF" w:rsidRDefault="00147735">
          <w:pPr>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83342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支付的其他与经营活动有关的现金"/>
              <w:tag w:val="_GBC_37de812db19b41c8a01d10d8b0365268"/>
              <w:id w:val="-243720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80"/>
            <w:gridCol w:w="2867"/>
            <w:gridCol w:w="2897"/>
          </w:tblGrid>
          <w:tr w:rsidR="00391B38" w14:paraId="5A8229D9" w14:textId="77777777" w:rsidTr="00024B29">
            <w:sdt>
              <w:sdtPr>
                <w:tag w:val="_PLD_164da6d2b96e42688b06fe557d996ac2"/>
                <w:id w:val="-1561170707"/>
                <w:lock w:val="sdtLocked"/>
              </w:sdtPr>
              <w:sdtEndPr/>
              <w:sdtContent>
                <w:tc>
                  <w:tcPr>
                    <w:tcW w:w="1882" w:type="pct"/>
                  </w:tcPr>
                  <w:p w14:paraId="52F7886C" w14:textId="77777777" w:rsidR="00391B38" w:rsidRDefault="00391B38" w:rsidP="00024B29">
                    <w:pPr>
                      <w:autoSpaceDE w:val="0"/>
                      <w:autoSpaceDN w:val="0"/>
                      <w:adjustRightInd w:val="0"/>
                      <w:snapToGrid w:val="0"/>
                      <w:jc w:val="center"/>
                      <w:rPr>
                        <w:szCs w:val="21"/>
                      </w:rPr>
                    </w:pPr>
                    <w:r>
                      <w:rPr>
                        <w:rFonts w:hint="eastAsia"/>
                        <w:szCs w:val="21"/>
                      </w:rPr>
                      <w:t>项目</w:t>
                    </w:r>
                  </w:p>
                </w:tc>
              </w:sdtContent>
            </w:sdt>
            <w:sdt>
              <w:sdtPr>
                <w:tag w:val="_PLD_69d21b5f023448adbd8c69a7e96e585d"/>
                <w:id w:val="452071053"/>
                <w:lock w:val="sdtLocked"/>
              </w:sdtPr>
              <w:sdtEndPr/>
              <w:sdtContent>
                <w:tc>
                  <w:tcPr>
                    <w:tcW w:w="1551" w:type="pct"/>
                  </w:tcPr>
                  <w:p w14:paraId="7D396B9A" w14:textId="77777777" w:rsidR="00391B38" w:rsidRDefault="00391B38" w:rsidP="00024B29">
                    <w:pPr>
                      <w:autoSpaceDE w:val="0"/>
                      <w:autoSpaceDN w:val="0"/>
                      <w:adjustRightInd w:val="0"/>
                      <w:snapToGrid w:val="0"/>
                      <w:jc w:val="center"/>
                      <w:rPr>
                        <w:szCs w:val="21"/>
                      </w:rPr>
                    </w:pPr>
                    <w:r>
                      <w:rPr>
                        <w:rFonts w:hint="eastAsia"/>
                      </w:rPr>
                      <w:t>本期发生额</w:t>
                    </w:r>
                  </w:p>
                </w:tc>
              </w:sdtContent>
            </w:sdt>
            <w:sdt>
              <w:sdtPr>
                <w:tag w:val="_PLD_fccf4811cdbb443297a0ce875715525f"/>
                <w:id w:val="2145620470"/>
                <w:lock w:val="sdtLocked"/>
              </w:sdtPr>
              <w:sdtEndPr/>
              <w:sdtContent>
                <w:tc>
                  <w:tcPr>
                    <w:tcW w:w="1567" w:type="pct"/>
                  </w:tcPr>
                  <w:p w14:paraId="1EE1E104" w14:textId="77777777" w:rsidR="00391B38" w:rsidRDefault="00391B38" w:rsidP="00024B29">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GBC_9880266c0e6f4e6b92c7692ef64ec140"/>
              <w:id w:val="-622692707"/>
              <w:lock w:val="sdtLocked"/>
            </w:sdtPr>
            <w:sdtEndPr>
              <w:rPr>
                <w:rFonts w:ascii="宋体" w:eastAsia="宋体" w:hAnsi="宋体"/>
              </w:rPr>
            </w:sdtEndPr>
            <w:sdtContent>
              <w:tr w:rsidR="00391B38" w14:paraId="62E38F58" w14:textId="77777777" w:rsidTr="00024B29">
                <w:tc>
                  <w:tcPr>
                    <w:tcW w:w="1882" w:type="pct"/>
                  </w:tcPr>
                  <w:p w14:paraId="4E8C4A0A" w14:textId="77777777" w:rsidR="00391B38" w:rsidRDefault="00391B38" w:rsidP="00024B29">
                    <w:pPr>
                      <w:autoSpaceDE w:val="0"/>
                      <w:autoSpaceDN w:val="0"/>
                      <w:adjustRightInd w:val="0"/>
                      <w:snapToGrid w:val="0"/>
                      <w:rPr>
                        <w:szCs w:val="21"/>
                      </w:rPr>
                    </w:pPr>
                    <w:r>
                      <w:t>销售费用、管理费用的付现支出</w:t>
                    </w:r>
                  </w:p>
                </w:tc>
                <w:tc>
                  <w:tcPr>
                    <w:tcW w:w="1551" w:type="pct"/>
                  </w:tcPr>
                  <w:p w14:paraId="77014429" w14:textId="77777777" w:rsidR="00391B38" w:rsidRPr="00391B38" w:rsidRDefault="00391B38" w:rsidP="00024B29">
                    <w:pPr>
                      <w:jc w:val="right"/>
                      <w:rPr>
                        <w:rFonts w:ascii="宋体" w:eastAsia="宋体" w:hAnsi="宋体"/>
                        <w:szCs w:val="21"/>
                      </w:rPr>
                    </w:pPr>
                    <w:r w:rsidRPr="00391B38">
                      <w:rPr>
                        <w:rFonts w:ascii="宋体" w:eastAsia="宋体" w:hAnsi="宋体"/>
                      </w:rPr>
                      <w:t>334,017,427.10</w:t>
                    </w:r>
                  </w:p>
                </w:tc>
                <w:tc>
                  <w:tcPr>
                    <w:tcW w:w="1567" w:type="pct"/>
                  </w:tcPr>
                  <w:p w14:paraId="06A0D3A2" w14:textId="77777777" w:rsidR="00391B38" w:rsidRPr="00391B38" w:rsidRDefault="00391B38" w:rsidP="00024B29">
                    <w:pPr>
                      <w:jc w:val="right"/>
                      <w:rPr>
                        <w:rFonts w:ascii="宋体" w:eastAsia="宋体" w:hAnsi="宋体"/>
                        <w:szCs w:val="21"/>
                      </w:rPr>
                    </w:pPr>
                    <w:r w:rsidRPr="00391B38">
                      <w:rPr>
                        <w:rFonts w:ascii="宋体" w:eastAsia="宋体" w:hAnsi="宋体"/>
                      </w:rPr>
                      <w:t>268,247,178.75</w:t>
                    </w:r>
                  </w:p>
                </w:tc>
              </w:tr>
            </w:sdtContent>
          </w:sdt>
          <w:sdt>
            <w:sdtPr>
              <w:rPr>
                <w:rFonts w:hint="eastAsia"/>
                <w:szCs w:val="21"/>
              </w:rPr>
              <w:alias w:val="支付的其他与经营活动有关的现金明细"/>
              <w:tag w:val="_GBC_9880266c0e6f4e6b92c7692ef64ec140"/>
              <w:id w:val="-973204895"/>
              <w:lock w:val="sdtLocked"/>
            </w:sdtPr>
            <w:sdtEndPr>
              <w:rPr>
                <w:rFonts w:ascii="宋体" w:eastAsia="宋体" w:hAnsi="宋体"/>
              </w:rPr>
            </w:sdtEndPr>
            <w:sdtContent>
              <w:tr w:rsidR="00391B38" w14:paraId="6FC9E7B7" w14:textId="77777777" w:rsidTr="00024B29">
                <w:tc>
                  <w:tcPr>
                    <w:tcW w:w="1882" w:type="pct"/>
                  </w:tcPr>
                  <w:p w14:paraId="4EFF043A" w14:textId="77777777" w:rsidR="00391B38" w:rsidRDefault="00391B38" w:rsidP="00024B29">
                    <w:pPr>
                      <w:autoSpaceDE w:val="0"/>
                      <w:autoSpaceDN w:val="0"/>
                      <w:adjustRightInd w:val="0"/>
                      <w:snapToGrid w:val="0"/>
                      <w:rPr>
                        <w:szCs w:val="21"/>
                      </w:rPr>
                    </w:pPr>
                    <w:r>
                      <w:t>支付的暂付款</w:t>
                    </w:r>
                  </w:p>
                </w:tc>
                <w:tc>
                  <w:tcPr>
                    <w:tcW w:w="1551" w:type="pct"/>
                  </w:tcPr>
                  <w:p w14:paraId="2851F612" w14:textId="77777777" w:rsidR="00391B38" w:rsidRPr="00391B38" w:rsidRDefault="00391B38" w:rsidP="00024B29">
                    <w:pPr>
                      <w:jc w:val="right"/>
                      <w:rPr>
                        <w:rFonts w:ascii="宋体" w:eastAsia="宋体" w:hAnsi="宋体"/>
                        <w:szCs w:val="21"/>
                      </w:rPr>
                    </w:pPr>
                    <w:r w:rsidRPr="00391B38">
                      <w:rPr>
                        <w:rFonts w:ascii="宋体" w:eastAsia="宋体" w:hAnsi="宋体"/>
                      </w:rPr>
                      <w:t>9,612,222.07</w:t>
                    </w:r>
                  </w:p>
                </w:tc>
                <w:tc>
                  <w:tcPr>
                    <w:tcW w:w="1567" w:type="pct"/>
                  </w:tcPr>
                  <w:p w14:paraId="6B59D193" w14:textId="77777777" w:rsidR="00391B38" w:rsidRPr="00391B38" w:rsidRDefault="00391B38" w:rsidP="00024B29">
                    <w:pPr>
                      <w:jc w:val="right"/>
                      <w:rPr>
                        <w:rFonts w:ascii="宋体" w:eastAsia="宋体" w:hAnsi="宋体"/>
                        <w:szCs w:val="21"/>
                      </w:rPr>
                    </w:pPr>
                    <w:r w:rsidRPr="00391B38">
                      <w:rPr>
                        <w:rFonts w:ascii="宋体" w:eastAsia="宋体" w:hAnsi="宋体"/>
                      </w:rPr>
                      <w:t>3,542,997.14</w:t>
                    </w:r>
                  </w:p>
                </w:tc>
              </w:tr>
            </w:sdtContent>
          </w:sdt>
          <w:sdt>
            <w:sdtPr>
              <w:rPr>
                <w:rFonts w:hint="eastAsia"/>
                <w:szCs w:val="21"/>
              </w:rPr>
              <w:alias w:val="支付的其他与经营活动有关的现金明细"/>
              <w:tag w:val="_GBC_9880266c0e6f4e6b92c7692ef64ec140"/>
              <w:id w:val="1344048104"/>
              <w:lock w:val="sdtLocked"/>
            </w:sdtPr>
            <w:sdtEndPr>
              <w:rPr>
                <w:rFonts w:ascii="宋体" w:eastAsia="宋体" w:hAnsi="宋体"/>
              </w:rPr>
            </w:sdtEndPr>
            <w:sdtContent>
              <w:tr w:rsidR="00391B38" w14:paraId="0C0164DF" w14:textId="77777777" w:rsidTr="00024B29">
                <w:tc>
                  <w:tcPr>
                    <w:tcW w:w="1882" w:type="pct"/>
                  </w:tcPr>
                  <w:p w14:paraId="2FCB464D" w14:textId="77777777" w:rsidR="00391B38" w:rsidRDefault="00391B38" w:rsidP="00024B29">
                    <w:pPr>
                      <w:autoSpaceDE w:val="0"/>
                      <w:autoSpaceDN w:val="0"/>
                      <w:adjustRightInd w:val="0"/>
                      <w:snapToGrid w:val="0"/>
                      <w:rPr>
                        <w:szCs w:val="21"/>
                      </w:rPr>
                    </w:pPr>
                    <w:r>
                      <w:t>银行手续费等</w:t>
                    </w:r>
                  </w:p>
                </w:tc>
                <w:tc>
                  <w:tcPr>
                    <w:tcW w:w="1551" w:type="pct"/>
                  </w:tcPr>
                  <w:p w14:paraId="2454C454" w14:textId="77777777" w:rsidR="00391B38" w:rsidRPr="00391B38" w:rsidRDefault="00391B38" w:rsidP="00024B29">
                    <w:pPr>
                      <w:jc w:val="right"/>
                      <w:rPr>
                        <w:rFonts w:ascii="宋体" w:eastAsia="宋体" w:hAnsi="宋体"/>
                        <w:szCs w:val="21"/>
                      </w:rPr>
                    </w:pPr>
                    <w:r w:rsidRPr="00391B38">
                      <w:rPr>
                        <w:rFonts w:ascii="宋体" w:eastAsia="宋体" w:hAnsi="宋体"/>
                      </w:rPr>
                      <w:t>78,654.31</w:t>
                    </w:r>
                  </w:p>
                </w:tc>
                <w:tc>
                  <w:tcPr>
                    <w:tcW w:w="1567" w:type="pct"/>
                  </w:tcPr>
                  <w:p w14:paraId="62FC8183" w14:textId="77777777" w:rsidR="00391B38" w:rsidRPr="00391B38" w:rsidRDefault="00391B38" w:rsidP="00024B29">
                    <w:pPr>
                      <w:jc w:val="right"/>
                      <w:rPr>
                        <w:rFonts w:ascii="宋体" w:eastAsia="宋体" w:hAnsi="宋体"/>
                        <w:szCs w:val="21"/>
                      </w:rPr>
                    </w:pPr>
                    <w:r w:rsidRPr="00391B38">
                      <w:rPr>
                        <w:rFonts w:ascii="宋体" w:eastAsia="宋体" w:hAnsi="宋体"/>
                      </w:rPr>
                      <w:t>49,697.12</w:t>
                    </w:r>
                  </w:p>
                </w:tc>
              </w:tr>
            </w:sdtContent>
          </w:sdt>
          <w:sdt>
            <w:sdtPr>
              <w:rPr>
                <w:rFonts w:hint="eastAsia"/>
                <w:szCs w:val="21"/>
              </w:rPr>
              <w:alias w:val="支付的其他与经营活动有关的现金明细"/>
              <w:tag w:val="_GBC_9880266c0e6f4e6b92c7692ef64ec140"/>
              <w:id w:val="-1491090840"/>
              <w:lock w:val="sdtLocked"/>
            </w:sdtPr>
            <w:sdtEndPr>
              <w:rPr>
                <w:rFonts w:ascii="宋体" w:eastAsia="宋体" w:hAnsi="宋体"/>
              </w:rPr>
            </w:sdtEndPr>
            <w:sdtContent>
              <w:tr w:rsidR="00391B38" w14:paraId="590D69C1" w14:textId="77777777" w:rsidTr="00024B29">
                <w:tc>
                  <w:tcPr>
                    <w:tcW w:w="1882" w:type="pct"/>
                  </w:tcPr>
                  <w:p w14:paraId="2C87702B" w14:textId="77777777" w:rsidR="00391B38" w:rsidRDefault="00391B38" w:rsidP="00024B29">
                    <w:pPr>
                      <w:autoSpaceDE w:val="0"/>
                      <w:autoSpaceDN w:val="0"/>
                      <w:adjustRightInd w:val="0"/>
                      <w:snapToGrid w:val="0"/>
                      <w:rPr>
                        <w:szCs w:val="21"/>
                      </w:rPr>
                    </w:pPr>
                    <w:r>
                      <w:t>营业外支出罚款、货币捐赠及其他</w:t>
                    </w:r>
                  </w:p>
                </w:tc>
                <w:tc>
                  <w:tcPr>
                    <w:tcW w:w="1551" w:type="pct"/>
                  </w:tcPr>
                  <w:p w14:paraId="62E6DB17" w14:textId="77777777" w:rsidR="00391B38" w:rsidRPr="00391B38" w:rsidRDefault="00391B38" w:rsidP="00024B29">
                    <w:pPr>
                      <w:jc w:val="right"/>
                      <w:rPr>
                        <w:rFonts w:ascii="宋体" w:eastAsia="宋体" w:hAnsi="宋体"/>
                        <w:szCs w:val="21"/>
                      </w:rPr>
                    </w:pPr>
                    <w:r w:rsidRPr="00391B38">
                      <w:rPr>
                        <w:rFonts w:ascii="宋体" w:eastAsia="宋体" w:hAnsi="宋体"/>
                      </w:rPr>
                      <w:t>846,251.37</w:t>
                    </w:r>
                  </w:p>
                </w:tc>
                <w:tc>
                  <w:tcPr>
                    <w:tcW w:w="1567" w:type="pct"/>
                  </w:tcPr>
                  <w:p w14:paraId="4D6FE768" w14:textId="77777777" w:rsidR="00391B38" w:rsidRPr="00391B38" w:rsidRDefault="00391B38" w:rsidP="00024B29">
                    <w:pPr>
                      <w:jc w:val="right"/>
                      <w:rPr>
                        <w:rFonts w:ascii="宋体" w:eastAsia="宋体" w:hAnsi="宋体"/>
                        <w:szCs w:val="21"/>
                      </w:rPr>
                    </w:pPr>
                    <w:r w:rsidRPr="00391B38">
                      <w:rPr>
                        <w:rFonts w:ascii="宋体" w:eastAsia="宋体" w:hAnsi="宋体"/>
                      </w:rPr>
                      <w:t>48,212.10</w:t>
                    </w:r>
                  </w:p>
                </w:tc>
              </w:tr>
            </w:sdtContent>
          </w:sdt>
          <w:tr w:rsidR="00391B38" w14:paraId="79FE13E9" w14:textId="77777777" w:rsidTr="00024B29">
            <w:sdt>
              <w:sdtPr>
                <w:tag w:val="_PLD_4b68c0729f8e49a4ac82fb1d64daa6dc"/>
                <w:id w:val="2038081631"/>
                <w:lock w:val="sdtLocked"/>
              </w:sdtPr>
              <w:sdtEndPr/>
              <w:sdtContent>
                <w:tc>
                  <w:tcPr>
                    <w:tcW w:w="1882" w:type="pct"/>
                  </w:tcPr>
                  <w:p w14:paraId="729EFD4F" w14:textId="77777777" w:rsidR="00391B38" w:rsidRDefault="00391B38" w:rsidP="00024B29">
                    <w:pPr>
                      <w:autoSpaceDE w:val="0"/>
                      <w:autoSpaceDN w:val="0"/>
                      <w:adjustRightInd w:val="0"/>
                      <w:snapToGrid w:val="0"/>
                      <w:jc w:val="center"/>
                      <w:rPr>
                        <w:szCs w:val="21"/>
                      </w:rPr>
                    </w:pPr>
                    <w:r>
                      <w:rPr>
                        <w:rFonts w:hint="eastAsia"/>
                        <w:szCs w:val="21"/>
                      </w:rPr>
                      <w:t>合计</w:t>
                    </w:r>
                  </w:p>
                </w:tc>
              </w:sdtContent>
            </w:sdt>
            <w:tc>
              <w:tcPr>
                <w:tcW w:w="1551" w:type="pct"/>
              </w:tcPr>
              <w:p w14:paraId="5868A4A0" w14:textId="77777777" w:rsidR="00391B38" w:rsidRPr="00391B38" w:rsidRDefault="00391B38" w:rsidP="00024B29">
                <w:pPr>
                  <w:jc w:val="right"/>
                  <w:rPr>
                    <w:rFonts w:ascii="宋体" w:eastAsia="宋体" w:hAnsi="宋体"/>
                    <w:szCs w:val="21"/>
                  </w:rPr>
                </w:pPr>
                <w:r w:rsidRPr="00391B38">
                  <w:rPr>
                    <w:rFonts w:ascii="宋体" w:eastAsia="宋体" w:hAnsi="宋体"/>
                  </w:rPr>
                  <w:t>344,554,554.85</w:t>
                </w:r>
              </w:p>
            </w:tc>
            <w:tc>
              <w:tcPr>
                <w:tcW w:w="1567" w:type="pct"/>
              </w:tcPr>
              <w:p w14:paraId="418081BD" w14:textId="77777777" w:rsidR="00391B38" w:rsidRPr="00391B38" w:rsidRDefault="00391B38" w:rsidP="00024B29">
                <w:pPr>
                  <w:jc w:val="right"/>
                  <w:rPr>
                    <w:rFonts w:ascii="宋体" w:eastAsia="宋体" w:hAnsi="宋体"/>
                    <w:szCs w:val="21"/>
                  </w:rPr>
                </w:pPr>
                <w:r w:rsidRPr="00391B38">
                  <w:rPr>
                    <w:rFonts w:ascii="宋体" w:eastAsia="宋体" w:hAnsi="宋体"/>
                  </w:rPr>
                  <w:t>271,888,085.11</w:t>
                </w:r>
              </w:p>
            </w:tc>
          </w:tr>
        </w:tbl>
        <w:p w14:paraId="234ED333" w14:textId="77777777" w:rsidR="0088167A" w:rsidRDefault="009468AC"/>
      </w:sdtContent>
    </w:sdt>
    <w:sdt>
      <w:sdtPr>
        <w:rPr>
          <w:rFonts w:ascii="宋体" w:hAnsi="宋体" w:cs="宋体" w:hint="eastAsia"/>
          <w:b w:val="0"/>
          <w:bCs w:val="0"/>
          <w:kern w:val="0"/>
          <w:sz w:val="24"/>
          <w:szCs w:val="21"/>
        </w:rPr>
        <w:alias w:val="模块:收到的其他与投资活动有关的现金"/>
        <w:tag w:val="_GBC_7d29c8348da547cab82786074f1b3249"/>
        <w:id w:val="1169756759"/>
        <w:lock w:val="sdtLocked"/>
        <w:placeholder>
          <w:docPart w:val="GBC22222222222222222222222222222"/>
        </w:placeholder>
      </w:sdtPr>
      <w:sdtEndPr>
        <w:rPr>
          <w:rFonts w:asciiTheme="minorHAnsi" w:hAnsiTheme="minorHAnsi" w:cstheme="minorBidi" w:hint="default"/>
          <w:kern w:val="2"/>
          <w:sz w:val="21"/>
        </w:rPr>
      </w:sdtEndPr>
      <w:sdtContent>
        <w:p w14:paraId="22090141" w14:textId="77777777" w:rsidR="001814CF" w:rsidRDefault="00147735">
          <w:pPr>
            <w:pStyle w:val="4"/>
            <w:numPr>
              <w:ilvl w:val="0"/>
              <w:numId w:val="61"/>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1629165073"/>
            <w:lock w:val="sdtContentLocked"/>
            <w:placeholder>
              <w:docPart w:val="GBC22222222222222222222222222222"/>
            </w:placeholder>
          </w:sdtPr>
          <w:sdtEndPr/>
          <w:sdtContent>
            <w:p w14:paraId="4E81D728" w14:textId="77777777" w:rsidR="001814CF" w:rsidRDefault="00147735">
              <w:r>
                <w:fldChar w:fldCharType="begin"/>
              </w:r>
              <w:r w:rsidR="0088167A">
                <w:instrText xml:space="preserve"> MACROBUTTON  SnrToggleCheckbox √</w:instrText>
              </w:r>
              <w:r w:rsidR="0088167A">
                <w:instrText>适用</w:instrText>
              </w:r>
              <w:r w:rsidR="0088167A">
                <w:instrText xml:space="preserve"> </w:instrText>
              </w:r>
              <w:r>
                <w:fldChar w:fldCharType="end"/>
              </w:r>
              <w:r>
                <w:fldChar w:fldCharType="begin"/>
              </w:r>
              <w:r w:rsidR="0088167A">
                <w:instrText xml:space="preserve"> MACROBUTTON  SnrToggleCheckbox □</w:instrText>
              </w:r>
              <w:r w:rsidR="0088167A">
                <w:instrText>不适用</w:instrText>
              </w:r>
              <w:r w:rsidR="0088167A">
                <w:instrText xml:space="preserve"> </w:instrText>
              </w:r>
              <w:r>
                <w:fldChar w:fldCharType="end"/>
              </w:r>
            </w:p>
          </w:sdtContent>
        </w:sdt>
        <w:p w14:paraId="6627EA60" w14:textId="77777777" w:rsidR="001814CF" w:rsidRDefault="00147735">
          <w:pPr>
            <w:jc w:val="right"/>
            <w:rPr>
              <w:szCs w:val="21"/>
            </w:rPr>
          </w:pPr>
          <w:r>
            <w:rPr>
              <w:rFonts w:hint="eastAsia"/>
              <w:szCs w:val="21"/>
            </w:rPr>
            <w:t>单位：</w:t>
          </w:r>
          <w:sdt>
            <w:sdtPr>
              <w:rPr>
                <w:rFonts w:hint="eastAsia"/>
                <w:szCs w:val="21"/>
              </w:rPr>
              <w:alias w:val="单位：财务附注：收到的其他与投资活动有关的现金"/>
              <w:tag w:val="_GBC_864c08420ed74aa18dcf838d10153475"/>
              <w:id w:val="1204375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r>
            <w:rPr>
              <w:rFonts w:hint="eastAsia"/>
              <w:szCs w:val="21"/>
            </w:rPr>
            <w:t>:</w:t>
          </w:r>
          <w:sdt>
            <w:sdtPr>
              <w:rPr>
                <w:rFonts w:hint="eastAsia"/>
                <w:szCs w:val="21"/>
              </w:rPr>
              <w:alias w:val="币种：财务附注：收到的其他与投资活动有关的现金"/>
              <w:tag w:val="_GBC_557bfe9cc4b045ff8684fc828911efc1"/>
              <w:id w:val="21063751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79"/>
            <w:gridCol w:w="2975"/>
            <w:gridCol w:w="2790"/>
          </w:tblGrid>
          <w:tr w:rsidR="0088167A" w14:paraId="01D843FB" w14:textId="77777777" w:rsidTr="00263E44">
            <w:sdt>
              <w:sdtPr>
                <w:tag w:val="_PLD_fe329b3300fe449c869fda5c957ed9e6"/>
                <w:id w:val="-239879220"/>
                <w:lock w:val="sdtLocked"/>
              </w:sdtPr>
              <w:sdtEndPr/>
              <w:sdtContent>
                <w:tc>
                  <w:tcPr>
                    <w:tcW w:w="1882" w:type="pct"/>
                  </w:tcPr>
                  <w:p w14:paraId="245764B4" w14:textId="77777777" w:rsidR="0088167A" w:rsidRDefault="0088167A" w:rsidP="00263E44">
                    <w:pPr>
                      <w:autoSpaceDE w:val="0"/>
                      <w:autoSpaceDN w:val="0"/>
                      <w:adjustRightInd w:val="0"/>
                      <w:snapToGrid w:val="0"/>
                      <w:spacing w:line="240" w:lineRule="atLeast"/>
                      <w:jc w:val="center"/>
                      <w:rPr>
                        <w:szCs w:val="21"/>
                      </w:rPr>
                    </w:pPr>
                    <w:r>
                      <w:rPr>
                        <w:rFonts w:hint="eastAsia"/>
                        <w:szCs w:val="21"/>
                      </w:rPr>
                      <w:t>项目</w:t>
                    </w:r>
                  </w:p>
                </w:tc>
              </w:sdtContent>
            </w:sdt>
            <w:sdt>
              <w:sdtPr>
                <w:tag w:val="_PLD_e828a524680d4faeb14e148b152d9982"/>
                <w:id w:val="-654919439"/>
                <w:lock w:val="sdtLocked"/>
              </w:sdtPr>
              <w:sdtEndPr/>
              <w:sdtContent>
                <w:tc>
                  <w:tcPr>
                    <w:tcW w:w="1609" w:type="pct"/>
                  </w:tcPr>
                  <w:p w14:paraId="47BF2295" w14:textId="77777777" w:rsidR="0088167A" w:rsidRDefault="0088167A" w:rsidP="00263E44">
                    <w:pPr>
                      <w:autoSpaceDE w:val="0"/>
                      <w:autoSpaceDN w:val="0"/>
                      <w:adjustRightInd w:val="0"/>
                      <w:snapToGrid w:val="0"/>
                      <w:spacing w:line="240" w:lineRule="atLeast"/>
                      <w:jc w:val="center"/>
                      <w:rPr>
                        <w:szCs w:val="21"/>
                      </w:rPr>
                    </w:pPr>
                    <w:r>
                      <w:rPr>
                        <w:rFonts w:hint="eastAsia"/>
                      </w:rPr>
                      <w:t>本期发生额</w:t>
                    </w:r>
                  </w:p>
                </w:tc>
              </w:sdtContent>
            </w:sdt>
            <w:sdt>
              <w:sdtPr>
                <w:tag w:val="_PLD_a8eb20dbb1b143d399d3bde1f6e00fa3"/>
                <w:id w:val="1749378554"/>
                <w:lock w:val="sdtLocked"/>
              </w:sdtPr>
              <w:sdtEndPr/>
              <w:sdtContent>
                <w:tc>
                  <w:tcPr>
                    <w:tcW w:w="1509" w:type="pct"/>
                  </w:tcPr>
                  <w:p w14:paraId="0A9E9C21" w14:textId="77777777" w:rsidR="0088167A" w:rsidRDefault="0088167A" w:rsidP="00263E44">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投资活动有关的现金明细"/>
              <w:tag w:val="_GBC_e6aac5cfd8c841e780dd4702b059b16c"/>
              <w:id w:val="1880896284"/>
              <w:lock w:val="sdtLocked"/>
            </w:sdtPr>
            <w:sdtEndPr>
              <w:rPr>
                <w:rFonts w:asciiTheme="minorEastAsia" w:hAnsiTheme="minorEastAsia"/>
              </w:rPr>
            </w:sdtEndPr>
            <w:sdtContent>
              <w:tr w:rsidR="0088167A" w14:paraId="1770BBBB" w14:textId="77777777" w:rsidTr="00263E44">
                <w:tc>
                  <w:tcPr>
                    <w:tcW w:w="1882" w:type="pct"/>
                  </w:tcPr>
                  <w:p w14:paraId="60B4AB2E" w14:textId="77777777" w:rsidR="0088167A" w:rsidRDefault="0088167A" w:rsidP="00263E44">
                    <w:pPr>
                      <w:autoSpaceDE w:val="0"/>
                      <w:autoSpaceDN w:val="0"/>
                      <w:adjustRightInd w:val="0"/>
                      <w:snapToGrid w:val="0"/>
                      <w:spacing w:line="240" w:lineRule="atLeast"/>
                      <w:rPr>
                        <w:szCs w:val="21"/>
                      </w:rPr>
                    </w:pPr>
                    <w:r>
                      <w:t>远期外汇保证金</w:t>
                    </w:r>
                  </w:p>
                </w:tc>
                <w:tc>
                  <w:tcPr>
                    <w:tcW w:w="1609" w:type="pct"/>
                    <w:vAlign w:val="bottom"/>
                  </w:tcPr>
                  <w:p w14:paraId="0E17E9FE" w14:textId="77777777" w:rsidR="0088167A" w:rsidRPr="00391B38" w:rsidRDefault="0088167A" w:rsidP="00263E44">
                    <w:pPr>
                      <w:jc w:val="right"/>
                      <w:rPr>
                        <w:rFonts w:asciiTheme="minorEastAsia" w:hAnsiTheme="minorEastAsia"/>
                        <w:szCs w:val="21"/>
                      </w:rPr>
                    </w:pPr>
                    <w:r w:rsidRPr="00391B38">
                      <w:rPr>
                        <w:rFonts w:asciiTheme="minorEastAsia" w:hAnsiTheme="minorEastAsia"/>
                      </w:rPr>
                      <w:t>5,128,256.67</w:t>
                    </w:r>
                  </w:p>
                </w:tc>
                <w:tc>
                  <w:tcPr>
                    <w:tcW w:w="1509" w:type="pct"/>
                  </w:tcPr>
                  <w:p w14:paraId="46787D6E" w14:textId="77777777" w:rsidR="0088167A" w:rsidRPr="00391B38" w:rsidRDefault="0088167A" w:rsidP="00263E44">
                    <w:pPr>
                      <w:jc w:val="right"/>
                      <w:rPr>
                        <w:rFonts w:asciiTheme="minorEastAsia" w:hAnsiTheme="minorEastAsia"/>
                        <w:szCs w:val="21"/>
                      </w:rPr>
                    </w:pPr>
                    <w:r w:rsidRPr="00391B38">
                      <w:rPr>
                        <w:rFonts w:asciiTheme="minorEastAsia" w:hAnsiTheme="minorEastAsia" w:hint="eastAsia"/>
                        <w:szCs w:val="21"/>
                      </w:rPr>
                      <w:t>0</w:t>
                    </w:r>
                  </w:p>
                </w:tc>
              </w:tr>
            </w:sdtContent>
          </w:sdt>
          <w:tr w:rsidR="0088167A" w14:paraId="088210F0" w14:textId="77777777" w:rsidTr="00263E44">
            <w:sdt>
              <w:sdtPr>
                <w:tag w:val="_PLD_7a5b8e3355174a5f94c83cb81ed0821b"/>
                <w:id w:val="2110546666"/>
                <w:lock w:val="sdtLocked"/>
              </w:sdtPr>
              <w:sdtEndPr/>
              <w:sdtContent>
                <w:tc>
                  <w:tcPr>
                    <w:tcW w:w="1882" w:type="pct"/>
                  </w:tcPr>
                  <w:p w14:paraId="5ADEB572" w14:textId="77777777" w:rsidR="0088167A" w:rsidRDefault="0088167A" w:rsidP="00263E44">
                    <w:pPr>
                      <w:autoSpaceDE w:val="0"/>
                      <w:autoSpaceDN w:val="0"/>
                      <w:adjustRightInd w:val="0"/>
                      <w:snapToGrid w:val="0"/>
                      <w:spacing w:line="240" w:lineRule="atLeast"/>
                      <w:jc w:val="center"/>
                      <w:rPr>
                        <w:szCs w:val="21"/>
                      </w:rPr>
                    </w:pPr>
                    <w:r>
                      <w:rPr>
                        <w:rFonts w:hint="eastAsia"/>
                        <w:szCs w:val="21"/>
                      </w:rPr>
                      <w:t>合计</w:t>
                    </w:r>
                  </w:p>
                </w:tc>
              </w:sdtContent>
            </w:sdt>
            <w:tc>
              <w:tcPr>
                <w:tcW w:w="1609" w:type="pct"/>
                <w:vAlign w:val="bottom"/>
              </w:tcPr>
              <w:p w14:paraId="2CE3BF51" w14:textId="77777777" w:rsidR="0088167A" w:rsidRPr="00391B38" w:rsidRDefault="0088167A" w:rsidP="00263E44">
                <w:pPr>
                  <w:jc w:val="right"/>
                  <w:rPr>
                    <w:rFonts w:asciiTheme="minorEastAsia" w:hAnsiTheme="minorEastAsia"/>
                    <w:szCs w:val="21"/>
                  </w:rPr>
                </w:pPr>
                <w:r w:rsidRPr="00391B38">
                  <w:rPr>
                    <w:rFonts w:asciiTheme="minorEastAsia" w:hAnsiTheme="minorEastAsia"/>
                    <w:szCs w:val="21"/>
                  </w:rPr>
                  <w:t>5,128,256.67</w:t>
                </w:r>
              </w:p>
            </w:tc>
            <w:tc>
              <w:tcPr>
                <w:tcW w:w="1509" w:type="pct"/>
              </w:tcPr>
              <w:p w14:paraId="382F454B" w14:textId="77777777" w:rsidR="0088167A" w:rsidRPr="00391B38" w:rsidRDefault="0088167A" w:rsidP="00263E44">
                <w:pPr>
                  <w:jc w:val="right"/>
                  <w:rPr>
                    <w:rFonts w:asciiTheme="minorEastAsia" w:hAnsiTheme="minorEastAsia"/>
                    <w:szCs w:val="21"/>
                  </w:rPr>
                </w:pPr>
                <w:r w:rsidRPr="00391B38">
                  <w:rPr>
                    <w:rFonts w:asciiTheme="minorEastAsia" w:hAnsiTheme="minorEastAsia" w:hint="eastAsia"/>
                    <w:szCs w:val="21"/>
                  </w:rPr>
                  <w:t>0</w:t>
                </w:r>
              </w:p>
            </w:tc>
          </w:tr>
        </w:tbl>
        <w:p w14:paraId="00D06DA1" w14:textId="77777777" w:rsidR="0088167A" w:rsidRDefault="009468AC"/>
      </w:sdtContent>
    </w:sdt>
    <w:sdt>
      <w:sdtPr>
        <w:rPr>
          <w:rFonts w:ascii="宋体" w:hAnsi="宋体" w:cs="宋体" w:hint="eastAsia"/>
          <w:b w:val="0"/>
          <w:bCs w:val="0"/>
          <w:kern w:val="0"/>
          <w:sz w:val="24"/>
          <w:szCs w:val="21"/>
        </w:rPr>
        <w:alias w:val="模块:支付的其他与投资活动有关的现金"/>
        <w:tag w:val="_GBC_fa501b3ede254af6bdfad826e328392a"/>
        <w:id w:val="-1179494386"/>
        <w:lock w:val="sdtLocked"/>
        <w:placeholder>
          <w:docPart w:val="GBC22222222222222222222222222222"/>
        </w:placeholder>
      </w:sdtPr>
      <w:sdtEndPr>
        <w:rPr>
          <w:rFonts w:asciiTheme="minorHAnsi" w:hAnsiTheme="minorHAnsi" w:cstheme="minorBidi"/>
          <w:kern w:val="2"/>
          <w:sz w:val="21"/>
        </w:rPr>
      </w:sdtEndPr>
      <w:sdtContent>
        <w:p w14:paraId="570A73EE" w14:textId="77777777" w:rsidR="001814CF" w:rsidRDefault="00147735">
          <w:pPr>
            <w:pStyle w:val="4"/>
            <w:numPr>
              <w:ilvl w:val="0"/>
              <w:numId w:val="61"/>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658590090"/>
            <w:lock w:val="sdtContentLocked"/>
            <w:placeholder>
              <w:docPart w:val="GBC22222222222222222222222222222"/>
            </w:placeholder>
          </w:sdtPr>
          <w:sdtEndPr/>
          <w:sdtContent>
            <w:p w14:paraId="470E6560" w14:textId="77777777" w:rsidR="001814CF" w:rsidRDefault="00147735">
              <w:r>
                <w:fldChar w:fldCharType="begin"/>
              </w:r>
              <w:r w:rsidR="0088167A">
                <w:instrText xml:space="preserve"> MACROBUTTON  SnrToggleCheckbox √</w:instrText>
              </w:r>
              <w:r w:rsidR="0088167A">
                <w:instrText>适用</w:instrText>
              </w:r>
              <w:r w:rsidR="0088167A">
                <w:instrText xml:space="preserve"> </w:instrText>
              </w:r>
              <w:r>
                <w:fldChar w:fldCharType="end"/>
              </w:r>
              <w:r>
                <w:fldChar w:fldCharType="begin"/>
              </w:r>
              <w:r w:rsidR="0088167A">
                <w:instrText xml:space="preserve"> MACROBUTTON  SnrToggleCheckbox □</w:instrText>
              </w:r>
              <w:r w:rsidR="0088167A">
                <w:instrText>不适用</w:instrText>
              </w:r>
              <w:r w:rsidR="0088167A">
                <w:instrText xml:space="preserve"> </w:instrText>
              </w:r>
              <w:r>
                <w:fldChar w:fldCharType="end"/>
              </w:r>
            </w:p>
          </w:sdtContent>
        </w:sdt>
        <w:p w14:paraId="0E53F91B" w14:textId="77777777" w:rsidR="001814CF" w:rsidRDefault="00147735">
          <w:pPr>
            <w:jc w:val="right"/>
            <w:rPr>
              <w:szCs w:val="21"/>
            </w:rPr>
          </w:pPr>
          <w:r>
            <w:rPr>
              <w:rFonts w:hint="eastAsia"/>
              <w:szCs w:val="21"/>
            </w:rPr>
            <w:t>单位：</w:t>
          </w:r>
          <w:sdt>
            <w:sdtPr>
              <w:rPr>
                <w:rFonts w:hint="eastAsia"/>
                <w:szCs w:val="21"/>
              </w:rPr>
              <w:alias w:val="单位：财务附注：支付的其他与投资活动有关的现金"/>
              <w:tag w:val="_GBC_d10892949aa14ffe8488e5fb3e554708"/>
              <w:id w:val="-8027731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支付的其他与投资活动有关的现金"/>
              <w:tag w:val="_GBC_699764a41036486da9355782e929009a"/>
              <w:id w:val="9014089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79"/>
            <w:gridCol w:w="2977"/>
            <w:gridCol w:w="2788"/>
          </w:tblGrid>
          <w:tr w:rsidR="0088167A" w14:paraId="415DE230" w14:textId="77777777" w:rsidTr="00263E44">
            <w:sdt>
              <w:sdtPr>
                <w:tag w:val="_PLD_9d1eae9c142b4411afe63077d56be240"/>
                <w:id w:val="-1833058627"/>
                <w:lock w:val="sdtLocked"/>
              </w:sdtPr>
              <w:sdtEndPr/>
              <w:sdtContent>
                <w:tc>
                  <w:tcPr>
                    <w:tcW w:w="1882" w:type="pct"/>
                  </w:tcPr>
                  <w:p w14:paraId="4688437F" w14:textId="77777777" w:rsidR="0088167A" w:rsidRDefault="0088167A" w:rsidP="00263E44">
                    <w:pPr>
                      <w:autoSpaceDE w:val="0"/>
                      <w:autoSpaceDN w:val="0"/>
                      <w:adjustRightInd w:val="0"/>
                      <w:snapToGrid w:val="0"/>
                      <w:jc w:val="center"/>
                      <w:rPr>
                        <w:szCs w:val="21"/>
                      </w:rPr>
                    </w:pPr>
                    <w:r>
                      <w:rPr>
                        <w:rFonts w:hint="eastAsia"/>
                        <w:szCs w:val="21"/>
                      </w:rPr>
                      <w:t>项目</w:t>
                    </w:r>
                  </w:p>
                </w:tc>
              </w:sdtContent>
            </w:sdt>
            <w:sdt>
              <w:sdtPr>
                <w:tag w:val="_PLD_c15b0147904647a286b23a6481ce17ad"/>
                <w:id w:val="-790905371"/>
                <w:lock w:val="sdtLocked"/>
              </w:sdtPr>
              <w:sdtEndPr/>
              <w:sdtContent>
                <w:tc>
                  <w:tcPr>
                    <w:tcW w:w="1610" w:type="pct"/>
                  </w:tcPr>
                  <w:p w14:paraId="74922BEF" w14:textId="77777777" w:rsidR="0088167A" w:rsidRDefault="0088167A" w:rsidP="00263E44">
                    <w:pPr>
                      <w:autoSpaceDE w:val="0"/>
                      <w:autoSpaceDN w:val="0"/>
                      <w:adjustRightInd w:val="0"/>
                      <w:snapToGrid w:val="0"/>
                      <w:jc w:val="center"/>
                      <w:rPr>
                        <w:szCs w:val="21"/>
                      </w:rPr>
                    </w:pPr>
                    <w:r>
                      <w:rPr>
                        <w:rFonts w:hint="eastAsia"/>
                      </w:rPr>
                      <w:t>本期发生额</w:t>
                    </w:r>
                  </w:p>
                </w:tc>
              </w:sdtContent>
            </w:sdt>
            <w:sdt>
              <w:sdtPr>
                <w:tag w:val="_PLD_be0073208a034a9ea119993745bed906"/>
                <w:id w:val="1398870202"/>
                <w:lock w:val="sdtLocked"/>
              </w:sdtPr>
              <w:sdtEndPr/>
              <w:sdtContent>
                <w:tc>
                  <w:tcPr>
                    <w:tcW w:w="1508" w:type="pct"/>
                  </w:tcPr>
                  <w:p w14:paraId="26AC76FF" w14:textId="77777777" w:rsidR="0088167A" w:rsidRDefault="0088167A" w:rsidP="00263E44">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投资活动有关的现金明细"/>
              <w:tag w:val="_GBC_6a364cf9eb8d40e78f70a7d87a1664fd"/>
              <w:id w:val="-326674188"/>
              <w:lock w:val="sdtLocked"/>
            </w:sdtPr>
            <w:sdtEndPr>
              <w:rPr>
                <w:rFonts w:asciiTheme="minorEastAsia" w:hAnsiTheme="minorEastAsia"/>
              </w:rPr>
            </w:sdtEndPr>
            <w:sdtContent>
              <w:tr w:rsidR="0088167A" w14:paraId="062D1DCA" w14:textId="77777777" w:rsidTr="00263E44">
                <w:tc>
                  <w:tcPr>
                    <w:tcW w:w="1882" w:type="pct"/>
                  </w:tcPr>
                  <w:p w14:paraId="49BB2534" w14:textId="77777777" w:rsidR="0088167A" w:rsidRDefault="0088167A" w:rsidP="00263E44">
                    <w:pPr>
                      <w:autoSpaceDE w:val="0"/>
                      <w:autoSpaceDN w:val="0"/>
                      <w:adjustRightInd w:val="0"/>
                      <w:snapToGrid w:val="0"/>
                      <w:rPr>
                        <w:szCs w:val="21"/>
                      </w:rPr>
                    </w:pPr>
                    <w:r>
                      <w:t>远期外汇保证金</w:t>
                    </w:r>
                  </w:p>
                </w:tc>
                <w:tc>
                  <w:tcPr>
                    <w:tcW w:w="1610" w:type="pct"/>
                    <w:vAlign w:val="bottom"/>
                  </w:tcPr>
                  <w:p w14:paraId="2B8F0699" w14:textId="77777777" w:rsidR="0088167A" w:rsidRPr="00391B38" w:rsidRDefault="0088167A" w:rsidP="00263E44">
                    <w:pPr>
                      <w:jc w:val="right"/>
                      <w:rPr>
                        <w:rFonts w:asciiTheme="minorEastAsia" w:hAnsiTheme="minorEastAsia"/>
                        <w:szCs w:val="21"/>
                      </w:rPr>
                    </w:pPr>
                    <w:r w:rsidRPr="00391B38">
                      <w:rPr>
                        <w:rFonts w:asciiTheme="minorEastAsia" w:hAnsiTheme="minorEastAsia"/>
                      </w:rPr>
                      <w:t>2,183,438.20</w:t>
                    </w:r>
                  </w:p>
                </w:tc>
                <w:tc>
                  <w:tcPr>
                    <w:tcW w:w="1508" w:type="pct"/>
                  </w:tcPr>
                  <w:p w14:paraId="28FCD2BB" w14:textId="77777777" w:rsidR="0088167A" w:rsidRPr="00391B38" w:rsidRDefault="0088167A" w:rsidP="00263E44">
                    <w:pPr>
                      <w:jc w:val="right"/>
                      <w:rPr>
                        <w:rFonts w:asciiTheme="minorEastAsia" w:hAnsiTheme="minorEastAsia"/>
                        <w:szCs w:val="21"/>
                      </w:rPr>
                    </w:pPr>
                    <w:r w:rsidRPr="00391B38">
                      <w:rPr>
                        <w:rFonts w:asciiTheme="minorEastAsia" w:hAnsiTheme="minorEastAsia" w:hint="eastAsia"/>
                        <w:szCs w:val="21"/>
                      </w:rPr>
                      <w:t>0</w:t>
                    </w:r>
                  </w:p>
                </w:tc>
              </w:tr>
            </w:sdtContent>
          </w:sdt>
          <w:tr w:rsidR="0088167A" w14:paraId="5E3B784E" w14:textId="77777777" w:rsidTr="00263E44">
            <w:sdt>
              <w:sdtPr>
                <w:tag w:val="_PLD_25eb93d584614399905435b78bc647a8"/>
                <w:id w:val="272837372"/>
                <w:lock w:val="sdtLocked"/>
              </w:sdtPr>
              <w:sdtEndPr/>
              <w:sdtContent>
                <w:tc>
                  <w:tcPr>
                    <w:tcW w:w="1882" w:type="pct"/>
                  </w:tcPr>
                  <w:p w14:paraId="0BDC774C" w14:textId="77777777" w:rsidR="0088167A" w:rsidRDefault="0088167A" w:rsidP="00263E44">
                    <w:pPr>
                      <w:autoSpaceDE w:val="0"/>
                      <w:autoSpaceDN w:val="0"/>
                      <w:adjustRightInd w:val="0"/>
                      <w:snapToGrid w:val="0"/>
                      <w:jc w:val="center"/>
                      <w:rPr>
                        <w:szCs w:val="21"/>
                      </w:rPr>
                    </w:pPr>
                    <w:r>
                      <w:rPr>
                        <w:rFonts w:hint="eastAsia"/>
                        <w:szCs w:val="21"/>
                      </w:rPr>
                      <w:t>合计</w:t>
                    </w:r>
                  </w:p>
                </w:tc>
              </w:sdtContent>
            </w:sdt>
            <w:tc>
              <w:tcPr>
                <w:tcW w:w="1610" w:type="pct"/>
                <w:vAlign w:val="bottom"/>
              </w:tcPr>
              <w:p w14:paraId="23D958D5" w14:textId="77777777" w:rsidR="0088167A" w:rsidRPr="00391B38" w:rsidRDefault="0088167A" w:rsidP="00263E44">
                <w:pPr>
                  <w:jc w:val="right"/>
                  <w:rPr>
                    <w:rFonts w:asciiTheme="minorEastAsia" w:hAnsiTheme="minorEastAsia"/>
                    <w:szCs w:val="21"/>
                  </w:rPr>
                </w:pPr>
                <w:r w:rsidRPr="00391B38">
                  <w:rPr>
                    <w:rFonts w:asciiTheme="minorEastAsia" w:hAnsiTheme="minorEastAsia"/>
                    <w:szCs w:val="21"/>
                  </w:rPr>
                  <w:t>2,183,438.20</w:t>
                </w:r>
              </w:p>
            </w:tc>
            <w:tc>
              <w:tcPr>
                <w:tcW w:w="1508" w:type="pct"/>
              </w:tcPr>
              <w:p w14:paraId="64319C06" w14:textId="77777777" w:rsidR="0088167A" w:rsidRPr="00391B38" w:rsidRDefault="0088167A" w:rsidP="00263E44">
                <w:pPr>
                  <w:jc w:val="right"/>
                  <w:rPr>
                    <w:rFonts w:asciiTheme="minorEastAsia" w:hAnsiTheme="minorEastAsia"/>
                    <w:szCs w:val="21"/>
                  </w:rPr>
                </w:pPr>
                <w:r w:rsidRPr="00391B38">
                  <w:rPr>
                    <w:rFonts w:asciiTheme="minorEastAsia" w:hAnsiTheme="minorEastAsia" w:hint="eastAsia"/>
                    <w:szCs w:val="21"/>
                  </w:rPr>
                  <w:t>0</w:t>
                </w:r>
              </w:p>
            </w:tc>
          </w:tr>
        </w:tbl>
        <w:p w14:paraId="2A833848" w14:textId="77777777" w:rsidR="0088167A" w:rsidRDefault="009468AC"/>
      </w:sdtContent>
    </w:sdt>
    <w:p w14:paraId="0712E3DF" w14:textId="77777777" w:rsidR="001814CF" w:rsidRDefault="00147735">
      <w:pPr>
        <w:pStyle w:val="3"/>
        <w:numPr>
          <w:ilvl w:val="0"/>
          <w:numId w:val="21"/>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hAnsi="宋体" w:cs="宋体" w:hint="eastAsia"/>
          <w:b w:val="0"/>
          <w:bCs w:val="0"/>
          <w:kern w:val="0"/>
          <w:sz w:val="24"/>
          <w:szCs w:val="24"/>
        </w:rPr>
        <w:alias w:val="模块:现金流量表补充资料"/>
        <w:tag w:val="_GBC_7c9a174810ac4558be4e54f8019d5a1a"/>
        <w:id w:val="292254756"/>
        <w:lock w:val="sdtLocked"/>
        <w:placeholder>
          <w:docPart w:val="GBC22222222222222222222222222222"/>
        </w:placeholder>
      </w:sdtPr>
      <w:sdtEndPr>
        <w:rPr>
          <w:rFonts w:asciiTheme="minorHAnsi" w:hAnsiTheme="minorHAnsi" w:cstheme="minorBidi"/>
          <w:kern w:val="2"/>
          <w:sz w:val="21"/>
          <w:szCs w:val="22"/>
        </w:rPr>
      </w:sdtEndPr>
      <w:sdtContent>
        <w:p w14:paraId="7ABCA0F3" w14:textId="77777777" w:rsidR="001814CF" w:rsidRDefault="00147735">
          <w:pPr>
            <w:pStyle w:val="4"/>
            <w:numPr>
              <w:ilvl w:val="0"/>
              <w:numId w:val="88"/>
            </w:numPr>
          </w:pPr>
          <w:r>
            <w:rPr>
              <w:rFonts w:hint="eastAsia"/>
            </w:rPr>
            <w:t>现金流量表补充资料</w:t>
          </w:r>
        </w:p>
        <w:sdt>
          <w:sdtPr>
            <w:alias w:val="是否适用：现金流量表补充资料[双击切换]"/>
            <w:tag w:val="_GBC_3ee8e178479245ea907bff86e4dcd54a"/>
            <w:id w:val="-1883695460"/>
            <w:lock w:val="sdtContentLocked"/>
            <w:placeholder>
              <w:docPart w:val="GBC22222222222222222222222222222"/>
            </w:placeholder>
          </w:sdtPr>
          <w:sdtEndPr/>
          <w:sdtContent>
            <w:p w14:paraId="31777A4C" w14:textId="77777777" w:rsidR="001814CF" w:rsidRDefault="00147735">
              <w:r>
                <w:fldChar w:fldCharType="begin"/>
              </w:r>
              <w:r w:rsidR="00690826">
                <w:instrText xml:space="preserve"> MACROBUTTON  SnrToggleCheckbox √</w:instrText>
              </w:r>
              <w:r w:rsidR="00690826">
                <w:instrText>适用</w:instrText>
              </w:r>
              <w:r w:rsidR="00690826">
                <w:instrText xml:space="preserve"> </w:instrText>
              </w:r>
              <w:r>
                <w:fldChar w:fldCharType="end"/>
              </w:r>
              <w:r>
                <w:fldChar w:fldCharType="begin"/>
              </w:r>
              <w:r w:rsidR="00690826">
                <w:instrText xml:space="preserve"> MACROBUTTON  SnrToggleCheckbox □</w:instrText>
              </w:r>
              <w:r w:rsidR="00690826">
                <w:instrText>不适用</w:instrText>
              </w:r>
              <w:r w:rsidR="00690826">
                <w:instrText xml:space="preserve"> </w:instrText>
              </w:r>
              <w:r>
                <w:fldChar w:fldCharType="end"/>
              </w:r>
            </w:p>
          </w:sdtContent>
        </w:sdt>
        <w:p w14:paraId="4F9B7E5D" w14:textId="77777777" w:rsidR="001814CF" w:rsidRDefault="00147735">
          <w:pPr>
            <w:jc w:val="right"/>
          </w:pPr>
          <w:r>
            <w:rPr>
              <w:rFonts w:hint="eastAsia"/>
            </w:rPr>
            <w:t>单位：</w:t>
          </w:r>
          <w:sdt>
            <w:sdtPr>
              <w:rPr>
                <w:rFonts w:hint="eastAsia"/>
              </w:rPr>
              <w:alias w:val="单位：财务附注：现金流量表补充资料"/>
              <w:tag w:val="_GBC_ba7cd13a54fa44929e0fd4c276876d0e"/>
              <w:id w:val="42253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财务附注：现金流量表补充资料"/>
              <w:tag w:val="_GBC_715164ef2f2b4f258a0908b254229361"/>
              <w:id w:val="-2120683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2"/>
            <w:gridCol w:w="1985"/>
            <w:gridCol w:w="2203"/>
          </w:tblGrid>
          <w:tr w:rsidR="005A3D06" w14:paraId="383FB8E0" w14:textId="77777777" w:rsidTr="00001014">
            <w:sdt>
              <w:sdtPr>
                <w:tag w:val="_PLD_a6ea455751354381bc869d5865ef3d8f"/>
                <w:id w:val="-892354172"/>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vAlign w:val="center"/>
                  </w:tcPr>
                  <w:p w14:paraId="6499F304" w14:textId="77777777" w:rsidR="005A3D06" w:rsidRDefault="005A3D06" w:rsidP="00001014">
                    <w:pPr>
                      <w:jc w:val="center"/>
                      <w:rPr>
                        <w:bCs/>
                      </w:rPr>
                    </w:pPr>
                    <w:r>
                      <w:rPr>
                        <w:rFonts w:hint="eastAsia"/>
                        <w:bCs/>
                      </w:rPr>
                      <w:t>补充资料</w:t>
                    </w:r>
                  </w:p>
                </w:tc>
              </w:sdtContent>
            </w:sdt>
            <w:sdt>
              <w:sdtPr>
                <w:tag w:val="_PLD_0687e3743a4e4e2db7b08855f23641e8"/>
                <w:id w:val="1531370200"/>
                <w:lock w:val="sdtLocked"/>
              </w:sdtPr>
              <w:sdtEndPr/>
              <w:sdtContent>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010CC3D0" w14:textId="77777777" w:rsidR="005A3D06" w:rsidRDefault="005A3D06" w:rsidP="00001014">
                    <w:pPr>
                      <w:jc w:val="center"/>
                    </w:pPr>
                    <w:r>
                      <w:rPr>
                        <w:rFonts w:hint="eastAsia"/>
                      </w:rPr>
                      <w:t>本期金额</w:t>
                    </w:r>
                  </w:p>
                </w:tc>
              </w:sdtContent>
            </w:sdt>
            <w:sdt>
              <w:sdtPr>
                <w:tag w:val="_PLD_f90342638d124edea40aa264bbe65e8e"/>
                <w:id w:val="-307862513"/>
                <w:lock w:val="sdtLocked"/>
              </w:sdtPr>
              <w:sdtEndPr/>
              <w:sdtContent>
                <w:tc>
                  <w:tcPr>
                    <w:tcW w:w="1172" w:type="pct"/>
                    <w:tcBorders>
                      <w:top w:val="single" w:sz="4" w:space="0" w:color="auto"/>
                      <w:left w:val="single" w:sz="4" w:space="0" w:color="auto"/>
                      <w:bottom w:val="single" w:sz="4" w:space="0" w:color="auto"/>
                      <w:right w:val="single" w:sz="4" w:space="0" w:color="auto"/>
                    </w:tcBorders>
                    <w:shd w:val="clear" w:color="auto" w:fill="auto"/>
                    <w:vAlign w:val="center"/>
                  </w:tcPr>
                  <w:p w14:paraId="61C0B07E" w14:textId="77777777" w:rsidR="005A3D06" w:rsidRDefault="005A3D06" w:rsidP="00001014">
                    <w:pPr>
                      <w:jc w:val="center"/>
                    </w:pPr>
                    <w:r>
                      <w:rPr>
                        <w:rFonts w:hint="eastAsia"/>
                      </w:rPr>
                      <w:t>上期金额</w:t>
                    </w:r>
                  </w:p>
                </w:tc>
              </w:sdtContent>
            </w:sdt>
          </w:tr>
          <w:tr w:rsidR="005A3D06" w14:paraId="324F4C15" w14:textId="77777777" w:rsidTr="00001014">
            <w:sdt>
              <w:sdtPr>
                <w:tag w:val="_PLD_0a799a1250f946df9181881c4b1f3829"/>
                <w:id w:val="-431053807"/>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7FA44C47" w14:textId="77777777" w:rsidR="005A3D06" w:rsidRDefault="005A3D06" w:rsidP="00001014">
                    <w:pPr>
                      <w:rPr>
                        <w:b/>
                        <w:bCs/>
                      </w:rPr>
                    </w:pPr>
                    <w:r>
                      <w:rPr>
                        <w:b/>
                        <w:bCs/>
                      </w:rPr>
                      <w:t>1</w:t>
                    </w:r>
                    <w:r>
                      <w:rPr>
                        <w:rFonts w:hint="eastAsia"/>
                        <w:b/>
                        <w:bCs/>
                      </w:rPr>
                      <w:t>．将净利润调节为经营活动现金流量：</w:t>
                    </w:r>
                  </w:p>
                </w:tc>
              </w:sdtContent>
            </w:sdt>
            <w:tc>
              <w:tcPr>
                <w:tcW w:w="1056" w:type="pct"/>
                <w:tcBorders>
                  <w:top w:val="single" w:sz="4" w:space="0" w:color="auto"/>
                  <w:left w:val="single" w:sz="4" w:space="0" w:color="auto"/>
                  <w:bottom w:val="outset" w:sz="6" w:space="0" w:color="auto"/>
                  <w:right w:val="outset" w:sz="6" w:space="0" w:color="auto"/>
                </w:tcBorders>
                <w:shd w:val="clear" w:color="auto" w:fill="auto"/>
              </w:tcPr>
              <w:p w14:paraId="5D0F3701" w14:textId="77777777" w:rsidR="005A3D06" w:rsidRDefault="005A3D06" w:rsidP="00001014"/>
            </w:tc>
            <w:tc>
              <w:tcPr>
                <w:tcW w:w="1172" w:type="pct"/>
                <w:tcBorders>
                  <w:top w:val="single" w:sz="4" w:space="0" w:color="auto"/>
                  <w:left w:val="outset" w:sz="6" w:space="0" w:color="auto"/>
                  <w:bottom w:val="outset" w:sz="6" w:space="0" w:color="auto"/>
                  <w:right w:val="outset" w:sz="6" w:space="0" w:color="auto"/>
                </w:tcBorders>
                <w:shd w:val="clear" w:color="auto" w:fill="auto"/>
              </w:tcPr>
              <w:p w14:paraId="2BBDFAE7" w14:textId="77777777" w:rsidR="005A3D06" w:rsidRDefault="005A3D06" w:rsidP="00001014">
                <w:pPr>
                  <w:rPr>
                    <w:b/>
                  </w:rPr>
                </w:pPr>
              </w:p>
            </w:tc>
          </w:tr>
          <w:tr w:rsidR="005A3D06" w14:paraId="3076A885" w14:textId="77777777" w:rsidTr="00001014">
            <w:sdt>
              <w:sdtPr>
                <w:tag w:val="_PLD_e8ba8a255d384555b8eb4380916342fb"/>
                <w:id w:val="2111228223"/>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27268524" w14:textId="77777777" w:rsidR="005A3D06" w:rsidRDefault="005A3D06" w:rsidP="00001014">
                    <w:r>
                      <w:rPr>
                        <w:rFonts w:hint="eastAsia"/>
                      </w:rPr>
                      <w:t>净利润</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0BCE82CF"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221,502,488.52</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0C7CF2AE"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159,277,963.58</w:t>
                </w:r>
              </w:p>
            </w:tc>
          </w:tr>
          <w:tr w:rsidR="005A3D06" w14:paraId="0DD5AB2B" w14:textId="77777777" w:rsidTr="00001014">
            <w:sdt>
              <w:sdtPr>
                <w:tag w:val="_PLD_d7814036ec544a08a51db5a353f5adf0"/>
                <w:id w:val="-783187917"/>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532BCFB4" w14:textId="77777777" w:rsidR="005A3D06" w:rsidRDefault="005A3D06" w:rsidP="00001014">
                    <w:r>
                      <w:rPr>
                        <w:rFonts w:hint="eastAsia"/>
                      </w:rPr>
                      <w:t>加：资产减值准备</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52CC20FA"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248,438.65</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7C1A08EF"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701,903.11</w:t>
                </w:r>
              </w:p>
            </w:tc>
          </w:tr>
          <w:tr w:rsidR="005A3D06" w14:paraId="71FF2BA0" w14:textId="77777777" w:rsidTr="00001014">
            <w:tc>
              <w:tcPr>
                <w:tcW w:w="2772"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f91129fab43498ab9fd68a182c3fe1b"/>
                  <w:id w:val="1855060309"/>
                  <w:lock w:val="sdtLocked"/>
                </w:sdtPr>
                <w:sdtEndPr/>
                <w:sdtContent>
                  <w:p w14:paraId="59144B4A" w14:textId="77777777" w:rsidR="005A3D06" w:rsidRDefault="005A3D06" w:rsidP="00001014">
                    <w:r>
                      <w:rPr>
                        <w:rFonts w:hint="eastAsia"/>
                      </w:rPr>
                      <w:t>信用减值损失</w:t>
                    </w:r>
                  </w:p>
                </w:sdtContent>
              </w:sdt>
            </w:tc>
            <w:tc>
              <w:tcPr>
                <w:tcW w:w="1056" w:type="pct"/>
                <w:tcBorders>
                  <w:top w:val="outset" w:sz="6" w:space="0" w:color="auto"/>
                  <w:left w:val="single" w:sz="4" w:space="0" w:color="auto"/>
                  <w:bottom w:val="outset" w:sz="6" w:space="0" w:color="auto"/>
                  <w:right w:val="outset" w:sz="6" w:space="0" w:color="auto"/>
                </w:tcBorders>
                <w:shd w:val="clear" w:color="auto" w:fill="auto"/>
              </w:tcPr>
              <w:p w14:paraId="7A993856"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-959,824.78</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63132F01"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-595,808.09</w:t>
                </w:r>
              </w:p>
            </w:tc>
          </w:tr>
          <w:tr w:rsidR="005A3D06" w14:paraId="239F2A98" w14:textId="77777777" w:rsidTr="00001014">
            <w:sdt>
              <w:sdtPr>
                <w:tag w:val="_PLD_874496ee98ed44629fd0638816a4a7d0"/>
                <w:id w:val="-1320805530"/>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65399966" w14:textId="77777777" w:rsidR="005A3D06" w:rsidRDefault="005A3D06" w:rsidP="00001014">
                    <w:r>
                      <w:rPr>
                        <w:rFonts w:hint="eastAsia"/>
                      </w:rPr>
                      <w:t>固定资产折旧、油气资产折耗、生产性生物资产折旧</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6DBEDD0E"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7,195,878.64</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4E335DB8"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6,453,662.61</w:t>
                </w:r>
              </w:p>
            </w:tc>
          </w:tr>
          <w:tr w:rsidR="005A3D06" w14:paraId="644C08F5" w14:textId="77777777" w:rsidTr="00001014">
            <w:tc>
              <w:tcPr>
                <w:tcW w:w="2772"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721d42c6411f4a4db89c85694880a730"/>
                  <w:id w:val="1740749416"/>
                  <w:lock w:val="sdtLocked"/>
                </w:sdtPr>
                <w:sdtEndPr/>
                <w:sdtContent>
                  <w:p w14:paraId="2C31DF63" w14:textId="77777777" w:rsidR="005A3D06" w:rsidRDefault="005A3D06" w:rsidP="00001014">
                    <w:r>
                      <w:rPr>
                        <w:rFonts w:hint="eastAsia"/>
                      </w:rPr>
                      <w:t>使用权资产摊销</w:t>
                    </w:r>
                  </w:p>
                </w:sdtContent>
              </w:sdt>
            </w:tc>
            <w:tc>
              <w:tcPr>
                <w:tcW w:w="1056" w:type="pct"/>
                <w:tcBorders>
                  <w:top w:val="outset" w:sz="6" w:space="0" w:color="auto"/>
                  <w:left w:val="single" w:sz="4" w:space="0" w:color="auto"/>
                  <w:bottom w:val="outset" w:sz="6" w:space="0" w:color="auto"/>
                  <w:right w:val="outset" w:sz="6" w:space="0" w:color="auto"/>
                </w:tcBorders>
                <w:shd w:val="clear" w:color="auto" w:fill="auto"/>
              </w:tcPr>
              <w:p w14:paraId="1053AE76" w14:textId="77777777" w:rsidR="005A3D06" w:rsidRPr="00391B38" w:rsidRDefault="005A3D06" w:rsidP="00001014">
                <w:pPr>
                  <w:jc w:val="right"/>
                  <w:rPr>
                    <w:rFonts w:asciiTheme="minorEastAsia" w:hAnsiTheme="minorEastAsia"/>
                    <w:szCs w:val="21"/>
                  </w:rPr>
                </w:pP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7558A201" w14:textId="77777777" w:rsidR="005A3D06" w:rsidRPr="00391B38" w:rsidRDefault="005A3D06" w:rsidP="00001014">
                <w:pPr>
                  <w:jc w:val="right"/>
                  <w:rPr>
                    <w:rFonts w:asciiTheme="minorEastAsia" w:hAnsiTheme="minorEastAsia"/>
                    <w:szCs w:val="21"/>
                  </w:rPr>
                </w:pPr>
              </w:p>
            </w:tc>
          </w:tr>
          <w:tr w:rsidR="005A3D06" w14:paraId="72E5A59B" w14:textId="77777777" w:rsidTr="00001014">
            <w:sdt>
              <w:sdtPr>
                <w:tag w:val="_PLD_7d21857dddff4f46b0472ee6fc927660"/>
                <w:id w:val="-1757665759"/>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54007DF0" w14:textId="77777777" w:rsidR="005A3D06" w:rsidRDefault="005A3D06" w:rsidP="00001014">
                    <w:r>
                      <w:rPr>
                        <w:rFonts w:hint="eastAsia"/>
                      </w:rPr>
                      <w:t>无形资产摊销</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31EC3F59"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32,219,287.64</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4F470708"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31,512,523.42</w:t>
                </w:r>
              </w:p>
            </w:tc>
          </w:tr>
          <w:tr w:rsidR="005A3D06" w14:paraId="45B7F7A8" w14:textId="77777777" w:rsidTr="00001014">
            <w:sdt>
              <w:sdtPr>
                <w:tag w:val="_PLD_088800a12fe645aeab959c7549cf4ee3"/>
                <w:id w:val="70165948"/>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6F0F1421" w14:textId="77777777" w:rsidR="005A3D06" w:rsidRDefault="005A3D06" w:rsidP="00001014">
                    <w:r>
                      <w:rPr>
                        <w:rFonts w:hint="eastAsia"/>
                      </w:rPr>
                      <w:t>长期待摊费用摊销</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30843AB0"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160,936.80</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5BCC3FC9"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8,833.32</w:t>
                </w:r>
              </w:p>
            </w:tc>
          </w:tr>
          <w:tr w:rsidR="005A3D06" w14:paraId="297C6F48" w14:textId="77777777" w:rsidTr="00001014">
            <w:sdt>
              <w:sdtPr>
                <w:tag w:val="_PLD_8d8cb21251d34ba1815e334e49c1f773"/>
                <w:id w:val="-2072492198"/>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3DA4C89D" w14:textId="77777777" w:rsidR="005A3D06" w:rsidRDefault="005A3D06" w:rsidP="00001014">
                    <w:r>
                      <w:rPr>
                        <w:rFonts w:hint="eastAsia"/>
                      </w:rPr>
                      <w:t>处置固定资产、无形资产和其他长期资产的损失（收益以</w:t>
                    </w:r>
                    <w:r>
                      <w:t>“</w:t>
                    </w:r>
                    <w:r>
                      <w:rPr>
                        <w:rFonts w:hint="eastAsia"/>
                      </w:rPr>
                      <w:t>－</w:t>
                    </w:r>
                    <w:r>
                      <w:t>”</w:t>
                    </w:r>
                    <w:r>
                      <w:rPr>
                        <w:rFonts w:hint="eastAsia"/>
                      </w:rPr>
                      <w:t>号填列）</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75B10E0B"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2,659.97</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2474A220"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357.82</w:t>
                </w:r>
              </w:p>
            </w:tc>
          </w:tr>
          <w:tr w:rsidR="005A3D06" w14:paraId="50EB8825" w14:textId="77777777" w:rsidTr="00001014">
            <w:sdt>
              <w:sdtPr>
                <w:tag w:val="_PLD_b85deb2045874a498f408bd31aa1c639"/>
                <w:id w:val="474650157"/>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25C5E5D7" w14:textId="77777777" w:rsidR="005A3D06" w:rsidRDefault="005A3D06" w:rsidP="00001014">
                    <w:r>
                      <w:rPr>
                        <w:rFonts w:hint="eastAsia"/>
                      </w:rPr>
                      <w:t>固定资产报废损失（收益以</w:t>
                    </w:r>
                    <w:r>
                      <w:t>“</w:t>
                    </w:r>
                    <w:r>
                      <w:rPr>
                        <w:rFonts w:hint="eastAsia"/>
                      </w:rPr>
                      <w:t>－</w:t>
                    </w:r>
                    <w:r>
                      <w:t>”</w:t>
                    </w:r>
                    <w:r>
                      <w:rPr>
                        <w:rFonts w:hint="eastAsia"/>
                      </w:rPr>
                      <w:t>号填列）</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340F23ED"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933.15</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43E20520" w14:textId="77777777" w:rsidR="005A3D06" w:rsidRPr="00391B38" w:rsidRDefault="005A3D06" w:rsidP="00001014">
                <w:pPr>
                  <w:jc w:val="right"/>
                  <w:rPr>
                    <w:rFonts w:asciiTheme="minorEastAsia" w:hAnsiTheme="minorEastAsia"/>
                    <w:szCs w:val="21"/>
                  </w:rPr>
                </w:pPr>
              </w:p>
            </w:tc>
          </w:tr>
          <w:tr w:rsidR="005A3D06" w14:paraId="3BE351CE" w14:textId="77777777" w:rsidTr="00001014">
            <w:sdt>
              <w:sdtPr>
                <w:tag w:val="_PLD_f5daedcccfe54756bef02f32552a8b7b"/>
                <w:id w:val="-1418474429"/>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76D2E661" w14:textId="77777777" w:rsidR="005A3D06" w:rsidRDefault="005A3D06" w:rsidP="00001014">
                    <w:r>
                      <w:rPr>
                        <w:rFonts w:hint="eastAsia"/>
                      </w:rPr>
                      <w:t>公允价值变动损失（收益以</w:t>
                    </w:r>
                    <w:r>
                      <w:t>“</w:t>
                    </w:r>
                    <w:r>
                      <w:rPr>
                        <w:rFonts w:hint="eastAsia"/>
                      </w:rPr>
                      <w:t>－</w:t>
                    </w:r>
                    <w:r>
                      <w:t>”</w:t>
                    </w:r>
                    <w:r>
                      <w:rPr>
                        <w:rFonts w:hint="eastAsia"/>
                      </w:rPr>
                      <w:t>号填列）</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13DD0982"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313,367.95</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21C273DB" w14:textId="77777777" w:rsidR="005A3D06" w:rsidRPr="00391B38" w:rsidRDefault="005A3D06" w:rsidP="00001014">
                <w:pPr>
                  <w:jc w:val="right"/>
                  <w:rPr>
                    <w:rFonts w:asciiTheme="minorEastAsia" w:hAnsiTheme="minorEastAsia"/>
                    <w:szCs w:val="21"/>
                  </w:rPr>
                </w:pPr>
              </w:p>
            </w:tc>
          </w:tr>
          <w:tr w:rsidR="005A3D06" w14:paraId="547DC875" w14:textId="77777777" w:rsidTr="00001014">
            <w:sdt>
              <w:sdtPr>
                <w:tag w:val="_PLD_1e4c1f4478ea4e41a213ed937b2d2949"/>
                <w:id w:val="-1887940901"/>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1AC61CFC" w14:textId="77777777" w:rsidR="005A3D06" w:rsidRDefault="005A3D06" w:rsidP="00001014">
                    <w:r>
                      <w:rPr>
                        <w:rFonts w:hint="eastAsia"/>
                      </w:rPr>
                      <w:t>财务费用（收益以</w:t>
                    </w:r>
                    <w:r>
                      <w:t>“</w:t>
                    </w:r>
                    <w:r>
                      <w:rPr>
                        <w:rFonts w:hint="eastAsia"/>
                      </w:rPr>
                      <w:t>－</w:t>
                    </w:r>
                    <w:r>
                      <w:t>”</w:t>
                    </w:r>
                    <w:r>
                      <w:rPr>
                        <w:rFonts w:hint="eastAsia"/>
                      </w:rPr>
                      <w:t>号填列）</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3D52BE86"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1,307,197.89</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2A63DF64"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-3,806,519.49</w:t>
                </w:r>
              </w:p>
            </w:tc>
          </w:tr>
          <w:tr w:rsidR="005A3D06" w14:paraId="3A3D0C42" w14:textId="77777777" w:rsidTr="00001014">
            <w:sdt>
              <w:sdtPr>
                <w:tag w:val="_PLD_fbd860cf427540b4a431128ef763534d"/>
                <w:id w:val="1991046344"/>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78801521" w14:textId="77777777" w:rsidR="005A3D06" w:rsidRDefault="005A3D06" w:rsidP="00001014">
                    <w:r>
                      <w:rPr>
                        <w:rFonts w:hint="eastAsia"/>
                      </w:rPr>
                      <w:t>投资损失（收益以</w:t>
                    </w:r>
                    <w:r>
                      <w:t>“</w:t>
                    </w:r>
                    <w:r>
                      <w:rPr>
                        <w:rFonts w:hint="eastAsia"/>
                      </w:rPr>
                      <w:t>－</w:t>
                    </w:r>
                    <w:r>
                      <w:t>”</w:t>
                    </w:r>
                    <w:r>
                      <w:rPr>
                        <w:rFonts w:hint="eastAsia"/>
                      </w:rPr>
                      <w:t>号填列）</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64B79104"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71,435.33</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7143345F"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2,749,313.63</w:t>
                </w:r>
              </w:p>
            </w:tc>
          </w:tr>
          <w:tr w:rsidR="005A3D06" w14:paraId="53D899C5" w14:textId="77777777" w:rsidTr="00001014">
            <w:sdt>
              <w:sdtPr>
                <w:tag w:val="_PLD_03270151a6684c629b53007cc62dad45"/>
                <w:id w:val="-116069220"/>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530C219B" w14:textId="77777777" w:rsidR="005A3D06" w:rsidRDefault="005A3D06" w:rsidP="00001014">
                    <w:r>
                      <w:rPr>
                        <w:rFonts w:hint="eastAsia"/>
                      </w:rPr>
                      <w:t>递延所得税资产减少（增加以</w:t>
                    </w:r>
                    <w:r>
                      <w:t>“</w:t>
                    </w:r>
                    <w:r>
                      <w:rPr>
                        <w:rFonts w:hint="eastAsia"/>
                      </w:rPr>
                      <w:t>－</w:t>
                    </w:r>
                    <w:r>
                      <w:t>”</w:t>
                    </w:r>
                    <w:r>
                      <w:rPr>
                        <w:rFonts w:hint="eastAsia"/>
                      </w:rPr>
                      <w:t>号填列）</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13722B27"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-3,298,845.48</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1DEE239A"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8,717,890.40</w:t>
                </w:r>
              </w:p>
            </w:tc>
          </w:tr>
          <w:tr w:rsidR="005A3D06" w14:paraId="45C40A8E" w14:textId="77777777" w:rsidTr="00001014">
            <w:sdt>
              <w:sdtPr>
                <w:tag w:val="_PLD_100ead502e934b2fbc5c4c2289a4d701"/>
                <w:id w:val="-2113431959"/>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378FF7B4" w14:textId="77777777" w:rsidR="005A3D06" w:rsidRDefault="005A3D06" w:rsidP="00001014">
                    <w:r>
                      <w:rPr>
                        <w:rFonts w:hint="eastAsia"/>
                      </w:rPr>
                      <w:t>递延所得税负债增加（减少以</w:t>
                    </w:r>
                    <w:r>
                      <w:t>“</w:t>
                    </w:r>
                    <w:r>
                      <w:rPr>
                        <w:rFonts w:hint="eastAsia"/>
                      </w:rPr>
                      <w:t>－</w:t>
                    </w:r>
                    <w:r>
                      <w:t>”</w:t>
                    </w:r>
                    <w:r>
                      <w:rPr>
                        <w:rFonts w:hint="eastAsia"/>
                      </w:rPr>
                      <w:t>号填列）</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291E85C4" w14:textId="77777777" w:rsidR="005A3D06" w:rsidRPr="00391B38" w:rsidRDefault="005A3D06" w:rsidP="00001014">
                <w:pPr>
                  <w:jc w:val="right"/>
                  <w:rPr>
                    <w:rFonts w:asciiTheme="minorEastAsia" w:hAnsiTheme="minorEastAsia"/>
                    <w:szCs w:val="21"/>
                  </w:rPr>
                </w:pP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12FE6DB9" w14:textId="77777777" w:rsidR="005A3D06" w:rsidRPr="00391B38" w:rsidRDefault="005A3D06" w:rsidP="00001014">
                <w:pPr>
                  <w:jc w:val="right"/>
                  <w:rPr>
                    <w:rFonts w:asciiTheme="minorEastAsia" w:hAnsiTheme="minorEastAsia"/>
                    <w:szCs w:val="21"/>
                  </w:rPr>
                </w:pPr>
              </w:p>
            </w:tc>
          </w:tr>
          <w:tr w:rsidR="005A3D06" w14:paraId="17DD0AA2" w14:textId="77777777" w:rsidTr="00001014">
            <w:sdt>
              <w:sdtPr>
                <w:tag w:val="_PLD_75c37a3f209d4b1fb608b47efbf0f17b"/>
                <w:id w:val="-1960243772"/>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0CD5B3D8" w14:textId="77777777" w:rsidR="005A3D06" w:rsidRDefault="005A3D06" w:rsidP="00001014">
                    <w:r>
                      <w:rPr>
                        <w:rFonts w:hint="eastAsia"/>
                      </w:rPr>
                      <w:t>存货的减少（增加以</w:t>
                    </w:r>
                    <w:r>
                      <w:t>“</w:t>
                    </w:r>
                    <w:r>
                      <w:rPr>
                        <w:rFonts w:hint="eastAsia"/>
                      </w:rPr>
                      <w:t>－</w:t>
                    </w:r>
                    <w:r>
                      <w:t>”</w:t>
                    </w:r>
                    <w:r>
                      <w:rPr>
                        <w:rFonts w:hint="eastAsia"/>
                      </w:rPr>
                      <w:t>号填列）</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7D61192A"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-15,032,587.79</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110F6D33"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-3,889,280.72</w:t>
                </w:r>
              </w:p>
            </w:tc>
          </w:tr>
          <w:tr w:rsidR="005A3D06" w14:paraId="142C2FB7" w14:textId="77777777" w:rsidTr="00001014">
            <w:sdt>
              <w:sdtPr>
                <w:tag w:val="_PLD_6dd2e6fa25164f14ae03eb5c47cfeb92"/>
                <w:id w:val="1982265453"/>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15ED98CF" w14:textId="77777777" w:rsidR="005A3D06" w:rsidRDefault="005A3D06" w:rsidP="00001014">
                    <w:r>
                      <w:rPr>
                        <w:rFonts w:hint="eastAsia"/>
                      </w:rPr>
                      <w:t>经营性应收项目的减少（增加以</w:t>
                    </w:r>
                    <w:r>
                      <w:t>“</w:t>
                    </w:r>
                    <w:r>
                      <w:rPr>
                        <w:rFonts w:hint="eastAsia"/>
                      </w:rPr>
                      <w:t>－</w:t>
                    </w:r>
                    <w:r>
                      <w:t>”</w:t>
                    </w:r>
                    <w:r>
                      <w:rPr>
                        <w:rFonts w:hint="eastAsia"/>
                      </w:rPr>
                      <w:t>号填列）</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570BFA44"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-8,086,866.30</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018CDDF8" w14:textId="77777777" w:rsidR="005A3D06" w:rsidRPr="00391B38" w:rsidRDefault="005A3D06" w:rsidP="00001014">
                <w:pPr>
                  <w:jc w:val="right"/>
                  <w:rPr>
                    <w:rFonts w:asciiTheme="minorEastAsia" w:hAnsiTheme="minorEastAsia"/>
                    <w:b/>
                    <w:szCs w:val="21"/>
                  </w:rPr>
                </w:pPr>
                <w:r w:rsidRPr="00391B38">
                  <w:rPr>
                    <w:rFonts w:asciiTheme="minorEastAsia" w:hAnsiTheme="minorEastAsia"/>
                    <w:szCs w:val="21"/>
                  </w:rPr>
                  <w:t>121,215,771.71</w:t>
                </w:r>
              </w:p>
            </w:tc>
          </w:tr>
          <w:tr w:rsidR="005A3D06" w14:paraId="6F07FB01" w14:textId="77777777" w:rsidTr="00001014">
            <w:sdt>
              <w:sdtPr>
                <w:tag w:val="_PLD_b77e5d0637ca424ea3521e9194452268"/>
                <w:id w:val="-550764254"/>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7E2F30EE" w14:textId="77777777" w:rsidR="005A3D06" w:rsidRDefault="005A3D06" w:rsidP="00001014">
                    <w:r>
                      <w:rPr>
                        <w:rFonts w:hint="eastAsia"/>
                      </w:rPr>
                      <w:t>经营性应付项目的增加（减少以</w:t>
                    </w:r>
                    <w:r>
                      <w:t>“</w:t>
                    </w:r>
                    <w:r>
                      <w:rPr>
                        <w:rFonts w:hint="eastAsia"/>
                      </w:rPr>
                      <w:t>－</w:t>
                    </w:r>
                    <w:r>
                      <w:t>”</w:t>
                    </w:r>
                    <w:r>
                      <w:rPr>
                        <w:rFonts w:hint="eastAsia"/>
                      </w:rPr>
                      <w:t>号填列）</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737521AB"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-49,252,283.11</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6F998173" w14:textId="77777777" w:rsidR="005A3D06" w:rsidRPr="00391B38" w:rsidRDefault="005A3D06" w:rsidP="00001014">
                <w:pPr>
                  <w:jc w:val="right"/>
                  <w:rPr>
                    <w:rFonts w:asciiTheme="minorEastAsia" w:hAnsiTheme="minorEastAsia"/>
                    <w:b/>
                    <w:szCs w:val="21"/>
                  </w:rPr>
                </w:pPr>
                <w:r w:rsidRPr="00391B38">
                  <w:rPr>
                    <w:rFonts w:asciiTheme="minorEastAsia" w:hAnsiTheme="minorEastAsia"/>
                    <w:szCs w:val="21"/>
                  </w:rPr>
                  <w:t>46,375,751.44</w:t>
                </w:r>
              </w:p>
            </w:tc>
          </w:tr>
          <w:tr w:rsidR="005A3D06" w14:paraId="431FE71C" w14:textId="77777777" w:rsidTr="00001014">
            <w:sdt>
              <w:sdtPr>
                <w:tag w:val="_PLD_5e18d37458f0499f93803040a145120b"/>
                <w:id w:val="-1394961459"/>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20355AAA" w14:textId="77777777" w:rsidR="005A3D06" w:rsidRDefault="005A3D06" w:rsidP="00001014">
                    <w:r>
                      <w:rPr>
                        <w:rFonts w:hint="eastAsia"/>
                      </w:rPr>
                      <w:t>其他</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39E3E4A1"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566,108.49</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76C6C927" w14:textId="77777777" w:rsidR="005A3D06" w:rsidRPr="00391B38" w:rsidRDefault="005A3D06" w:rsidP="00001014">
                <w:pPr>
                  <w:jc w:val="right"/>
                  <w:rPr>
                    <w:rFonts w:asciiTheme="minorEastAsia" w:hAnsiTheme="minorEastAsia"/>
                    <w:szCs w:val="21"/>
                  </w:rPr>
                </w:pPr>
              </w:p>
            </w:tc>
          </w:tr>
          <w:tr w:rsidR="005A3D06" w14:paraId="63C2F06D" w14:textId="77777777" w:rsidTr="00001014">
            <w:sdt>
              <w:sdtPr>
                <w:tag w:val="_PLD_cbbe2315982347e89e355315dde12742"/>
                <w:id w:val="1993758215"/>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39F20672" w14:textId="77777777" w:rsidR="005A3D06" w:rsidRDefault="005A3D06" w:rsidP="00001014">
                    <w:r>
                      <w:rPr>
                        <w:rFonts w:hint="eastAsia"/>
                      </w:rPr>
                      <w:t>经营活动产生的现金流量净额</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14EE2520"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186,958,325.57</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0F12EAB6"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368,722,362.74</w:t>
                </w:r>
              </w:p>
            </w:tc>
          </w:tr>
          <w:tr w:rsidR="005A3D06" w14:paraId="292083D0" w14:textId="77777777" w:rsidTr="00001014">
            <w:sdt>
              <w:sdtPr>
                <w:tag w:val="_PLD_db693429a97d44a2848da029ca6a724c"/>
                <w:id w:val="-1842075380"/>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488E7B29" w14:textId="77777777" w:rsidR="005A3D06" w:rsidRDefault="005A3D06" w:rsidP="00001014">
                    <w:pPr>
                      <w:rPr>
                        <w:b/>
                        <w:bCs/>
                      </w:rPr>
                    </w:pPr>
                    <w:r>
                      <w:rPr>
                        <w:b/>
                        <w:bCs/>
                      </w:rPr>
                      <w:t>2</w:t>
                    </w:r>
                    <w:r>
                      <w:rPr>
                        <w:rFonts w:hint="eastAsia"/>
                        <w:b/>
                        <w:bCs/>
                      </w:rPr>
                      <w:t>．不涉及现金收支的重大投资和筹资活动：</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vAlign w:val="center"/>
              </w:tcPr>
              <w:p w14:paraId="1D17AD83"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 xml:space="preserve">　</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3068375C"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 xml:space="preserve">　</w:t>
                </w:r>
              </w:p>
            </w:tc>
          </w:tr>
          <w:tr w:rsidR="005A3D06" w14:paraId="61B97F24" w14:textId="77777777" w:rsidTr="00001014">
            <w:sdt>
              <w:sdtPr>
                <w:tag w:val="_PLD_e0d4eb4cfadc41e79028384d476793f6"/>
                <w:id w:val="-235014252"/>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5F6D8FAA" w14:textId="77777777" w:rsidR="005A3D06" w:rsidRDefault="005A3D06" w:rsidP="00001014">
                    <w:r>
                      <w:rPr>
                        <w:rFonts w:hint="eastAsia"/>
                      </w:rPr>
                      <w:t>债务转为资本</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092D4314" w14:textId="77777777" w:rsidR="005A3D06" w:rsidRPr="00391B38" w:rsidRDefault="005A3D06" w:rsidP="00001014">
                <w:pPr>
                  <w:jc w:val="right"/>
                  <w:rPr>
                    <w:rFonts w:asciiTheme="minorEastAsia" w:hAnsiTheme="minorEastAsia"/>
                    <w:szCs w:val="21"/>
                  </w:rPr>
                </w:pP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28731355" w14:textId="77777777" w:rsidR="005A3D06" w:rsidRPr="00391B38" w:rsidRDefault="005A3D06" w:rsidP="00001014">
                <w:pPr>
                  <w:jc w:val="right"/>
                  <w:rPr>
                    <w:rFonts w:asciiTheme="minorEastAsia" w:hAnsiTheme="minorEastAsia"/>
                    <w:szCs w:val="21"/>
                  </w:rPr>
                </w:pPr>
              </w:p>
            </w:tc>
          </w:tr>
          <w:tr w:rsidR="005A3D06" w14:paraId="5B48F5ED" w14:textId="77777777" w:rsidTr="00001014">
            <w:sdt>
              <w:sdtPr>
                <w:tag w:val="_PLD_4a6d0c6705c84302bf83bbc5e9c2e85e"/>
                <w:id w:val="1524052869"/>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244F6B0F" w14:textId="77777777" w:rsidR="005A3D06" w:rsidRDefault="005A3D06" w:rsidP="00001014">
                    <w:r>
                      <w:rPr>
                        <w:rFonts w:hint="eastAsia"/>
                      </w:rPr>
                      <w:t>一年内到期的可转换公司债</w:t>
                    </w:r>
                    <w:proofErr w:type="gramStart"/>
                    <w:r>
                      <w:rPr>
                        <w:rFonts w:hint="eastAsia"/>
                      </w:rPr>
                      <w:t>券</w:t>
                    </w:r>
                    <w:proofErr w:type="gramEnd"/>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15CAF645" w14:textId="77777777" w:rsidR="005A3D06" w:rsidRPr="00391B38" w:rsidRDefault="005A3D06" w:rsidP="00001014">
                <w:pPr>
                  <w:jc w:val="right"/>
                  <w:rPr>
                    <w:rFonts w:asciiTheme="minorEastAsia" w:hAnsiTheme="minorEastAsia"/>
                    <w:szCs w:val="21"/>
                  </w:rPr>
                </w:pP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2656640C" w14:textId="77777777" w:rsidR="005A3D06" w:rsidRPr="00391B38" w:rsidRDefault="005A3D06" w:rsidP="00001014">
                <w:pPr>
                  <w:jc w:val="right"/>
                  <w:rPr>
                    <w:rFonts w:asciiTheme="minorEastAsia" w:hAnsiTheme="minorEastAsia"/>
                    <w:szCs w:val="21"/>
                  </w:rPr>
                </w:pPr>
              </w:p>
            </w:tc>
          </w:tr>
          <w:tr w:rsidR="005A3D06" w14:paraId="31A3234E" w14:textId="77777777" w:rsidTr="00001014">
            <w:sdt>
              <w:sdtPr>
                <w:tag w:val="_PLD_4eb4a0a5a3e944b293d87cc004adc11f"/>
                <w:id w:val="-999889846"/>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190F6F93" w14:textId="77777777" w:rsidR="005A3D06" w:rsidRDefault="005A3D06" w:rsidP="00001014">
                    <w:r>
                      <w:rPr>
                        <w:rFonts w:hint="eastAsia"/>
                      </w:rPr>
                      <w:t>融资租入固定资产</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00381227" w14:textId="77777777" w:rsidR="005A3D06" w:rsidRPr="00391B38" w:rsidRDefault="005A3D06" w:rsidP="00001014">
                <w:pPr>
                  <w:jc w:val="right"/>
                  <w:rPr>
                    <w:rFonts w:asciiTheme="minorEastAsia" w:hAnsiTheme="minorEastAsia"/>
                    <w:szCs w:val="21"/>
                  </w:rPr>
                </w:pP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021D1B0B" w14:textId="77777777" w:rsidR="005A3D06" w:rsidRPr="00391B38" w:rsidRDefault="005A3D06" w:rsidP="00001014">
                <w:pPr>
                  <w:jc w:val="right"/>
                  <w:rPr>
                    <w:rFonts w:asciiTheme="minorEastAsia" w:hAnsiTheme="minorEastAsia"/>
                    <w:szCs w:val="21"/>
                  </w:rPr>
                </w:pPr>
              </w:p>
            </w:tc>
          </w:tr>
          <w:tr w:rsidR="005A3D06" w14:paraId="1E3FF9CC" w14:textId="77777777" w:rsidTr="00001014">
            <w:sdt>
              <w:sdtPr>
                <w:tag w:val="_PLD_1294459fe7ee46638b8d4b78b8d8c436"/>
                <w:id w:val="1213083771"/>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5A8E32ED" w14:textId="77777777" w:rsidR="005A3D06" w:rsidRDefault="005A3D06" w:rsidP="00001014">
                    <w:pPr>
                      <w:rPr>
                        <w:b/>
                        <w:bCs/>
                      </w:rPr>
                    </w:pPr>
                    <w:r>
                      <w:rPr>
                        <w:b/>
                        <w:bCs/>
                      </w:rPr>
                      <w:t>3</w:t>
                    </w:r>
                    <w:r>
                      <w:rPr>
                        <w:rFonts w:hint="eastAsia"/>
                        <w:b/>
                        <w:bCs/>
                      </w:rPr>
                      <w:t>．现金及现金等价物净变动情况：</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vAlign w:val="center"/>
              </w:tcPr>
              <w:p w14:paraId="1C44929E"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 xml:space="preserve">　</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0DB97165"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 xml:space="preserve">　</w:t>
                </w:r>
              </w:p>
            </w:tc>
          </w:tr>
          <w:tr w:rsidR="005A3D06" w14:paraId="5B81233D" w14:textId="77777777" w:rsidTr="00001014">
            <w:sdt>
              <w:sdtPr>
                <w:tag w:val="_PLD_2082c840cddc45338520bd3516ed16c9"/>
                <w:id w:val="1041473852"/>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175ED33D" w14:textId="77777777" w:rsidR="005A3D06" w:rsidRDefault="005A3D06" w:rsidP="00001014">
                    <w:r>
                      <w:rPr>
                        <w:rFonts w:hint="eastAsia"/>
                      </w:rPr>
                      <w:t>现金的期末余额</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2BDA939E"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545,811,060.33</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7B5DE0AC"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529,464,672.94</w:t>
                </w:r>
              </w:p>
            </w:tc>
          </w:tr>
          <w:tr w:rsidR="005A3D06" w14:paraId="4BBB519D" w14:textId="77777777" w:rsidTr="00001014">
            <w:sdt>
              <w:sdtPr>
                <w:tag w:val="_PLD_a8039ff8828d402facebab3f2e19fcc0"/>
                <w:id w:val="-583910342"/>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0431C5A3" w14:textId="77777777" w:rsidR="005A3D06" w:rsidRDefault="005A3D06" w:rsidP="00001014">
                    <w:r>
                      <w:rPr>
                        <w:rFonts w:hint="eastAsia"/>
                      </w:rPr>
                      <w:t>减：现金的期初余额</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vAlign w:val="center"/>
              </w:tcPr>
              <w:p w14:paraId="0477B5F7" w14:textId="77777777" w:rsidR="005A3D06" w:rsidRPr="00391B38" w:rsidRDefault="005A3D06" w:rsidP="00001014">
                <w:pPr>
                  <w:jc w:val="right"/>
                  <w:rPr>
                    <w:rFonts w:asciiTheme="minorEastAsia" w:hAnsiTheme="minorEastAsia"/>
                    <w:bCs/>
                    <w:szCs w:val="21"/>
                  </w:rPr>
                </w:pPr>
                <w:r w:rsidRPr="00391B38">
                  <w:rPr>
                    <w:rFonts w:asciiTheme="minorEastAsia" w:hAnsiTheme="minorEastAsia"/>
                    <w:szCs w:val="21"/>
                  </w:rPr>
                  <w:t>477,398,303.09</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F8C7D99" w14:textId="77777777" w:rsidR="005A3D06" w:rsidRPr="00391B38" w:rsidRDefault="005A3D06" w:rsidP="00001014">
                <w:pPr>
                  <w:jc w:val="right"/>
                  <w:rPr>
                    <w:rFonts w:asciiTheme="minorEastAsia" w:hAnsiTheme="minorEastAsia"/>
                    <w:bCs/>
                    <w:szCs w:val="21"/>
                  </w:rPr>
                </w:pPr>
                <w:r w:rsidRPr="00391B38">
                  <w:rPr>
                    <w:rFonts w:asciiTheme="minorEastAsia" w:hAnsiTheme="minorEastAsia"/>
                    <w:szCs w:val="21"/>
                  </w:rPr>
                  <w:t>359,333,993.39</w:t>
                </w:r>
              </w:p>
            </w:tc>
          </w:tr>
          <w:tr w:rsidR="005A3D06" w14:paraId="27155B7C" w14:textId="77777777" w:rsidTr="00001014">
            <w:sdt>
              <w:sdtPr>
                <w:tag w:val="_PLD_2b870bd2bf7a4a1c8f0ef717c730f23e"/>
                <w:id w:val="-1059780461"/>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6C36D7C3" w14:textId="77777777" w:rsidR="005A3D06" w:rsidRDefault="005A3D06" w:rsidP="00001014">
                    <w:r>
                      <w:rPr>
                        <w:rFonts w:hint="eastAsia"/>
                      </w:rPr>
                      <w:t>加：现金等价物的期末余额</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0F004AFB" w14:textId="77777777" w:rsidR="005A3D06" w:rsidRPr="00391B38" w:rsidRDefault="005A3D06" w:rsidP="00001014">
                <w:pPr>
                  <w:jc w:val="right"/>
                  <w:rPr>
                    <w:rFonts w:asciiTheme="minorEastAsia" w:hAnsiTheme="minorEastAsia"/>
                    <w:szCs w:val="21"/>
                  </w:rPr>
                </w:pP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19492B78" w14:textId="77777777" w:rsidR="005A3D06" w:rsidRPr="00391B38" w:rsidRDefault="005A3D06" w:rsidP="00001014">
                <w:pPr>
                  <w:jc w:val="right"/>
                  <w:rPr>
                    <w:rFonts w:asciiTheme="minorEastAsia" w:hAnsiTheme="minorEastAsia"/>
                    <w:szCs w:val="21"/>
                  </w:rPr>
                </w:pPr>
              </w:p>
            </w:tc>
          </w:tr>
          <w:tr w:rsidR="005A3D06" w14:paraId="38D8E085" w14:textId="77777777" w:rsidTr="00001014">
            <w:sdt>
              <w:sdtPr>
                <w:tag w:val="_PLD_ad568407cb3c454d95c72fc52ac36fe9"/>
                <w:id w:val="1054742207"/>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7963630F" w14:textId="77777777" w:rsidR="005A3D06" w:rsidRDefault="005A3D06" w:rsidP="00001014">
                    <w:r>
                      <w:rPr>
                        <w:rFonts w:hint="eastAsia"/>
                      </w:rPr>
                      <w:t>减：现金等价物的期初余额</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vAlign w:val="center"/>
              </w:tcPr>
              <w:p w14:paraId="74DC2D6F" w14:textId="77777777" w:rsidR="005A3D06" w:rsidRPr="00391B38" w:rsidRDefault="005A3D06" w:rsidP="00001014">
                <w:pPr>
                  <w:jc w:val="right"/>
                  <w:rPr>
                    <w:rFonts w:asciiTheme="minorEastAsia" w:hAnsiTheme="minorEastAsia"/>
                    <w:bCs/>
                    <w:szCs w:val="21"/>
                  </w:rPr>
                </w:pP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3DC7E63F" w14:textId="77777777" w:rsidR="005A3D06" w:rsidRPr="00391B38" w:rsidRDefault="005A3D06" w:rsidP="00001014">
                <w:pPr>
                  <w:jc w:val="right"/>
                  <w:rPr>
                    <w:rFonts w:asciiTheme="minorEastAsia" w:hAnsiTheme="minorEastAsia"/>
                    <w:bCs/>
                    <w:szCs w:val="21"/>
                  </w:rPr>
                </w:pPr>
              </w:p>
            </w:tc>
          </w:tr>
          <w:tr w:rsidR="005A3D06" w14:paraId="5E2A72CB" w14:textId="77777777" w:rsidTr="00001014">
            <w:sdt>
              <w:sdtPr>
                <w:tag w:val="_PLD_2dd0b4fbd20a49c1991e732523abf0b3"/>
                <w:id w:val="-200784913"/>
                <w:lock w:val="sdtLocked"/>
              </w:sdtPr>
              <w:sdtEndPr/>
              <w:sdtContent>
                <w:tc>
                  <w:tcPr>
                    <w:tcW w:w="2772" w:type="pct"/>
                    <w:tcBorders>
                      <w:top w:val="single" w:sz="4" w:space="0" w:color="auto"/>
                      <w:left w:val="single" w:sz="4" w:space="0" w:color="auto"/>
                      <w:bottom w:val="single" w:sz="4" w:space="0" w:color="auto"/>
                      <w:right w:val="single" w:sz="4" w:space="0" w:color="auto"/>
                    </w:tcBorders>
                    <w:shd w:val="clear" w:color="auto" w:fill="auto"/>
                  </w:tcPr>
                  <w:p w14:paraId="732A1BCA" w14:textId="77777777" w:rsidR="005A3D06" w:rsidRDefault="005A3D06" w:rsidP="00001014">
                    <w:r>
                      <w:rPr>
                        <w:rFonts w:hint="eastAsia"/>
                      </w:rPr>
                      <w:t>现金及现金等价物净增加额</w:t>
                    </w:r>
                  </w:p>
                </w:tc>
              </w:sdtContent>
            </w:sdt>
            <w:tc>
              <w:tcPr>
                <w:tcW w:w="1056" w:type="pct"/>
                <w:tcBorders>
                  <w:top w:val="outset" w:sz="6" w:space="0" w:color="auto"/>
                  <w:left w:val="single" w:sz="4" w:space="0" w:color="auto"/>
                  <w:bottom w:val="outset" w:sz="6" w:space="0" w:color="auto"/>
                  <w:right w:val="outset" w:sz="6" w:space="0" w:color="auto"/>
                </w:tcBorders>
                <w:shd w:val="clear" w:color="auto" w:fill="auto"/>
              </w:tcPr>
              <w:p w14:paraId="31790D8B" w14:textId="77777777" w:rsidR="005A3D06" w:rsidRPr="00391B38" w:rsidRDefault="005A3D06" w:rsidP="00001014">
                <w:pPr>
                  <w:jc w:val="right"/>
                  <w:rPr>
                    <w:rFonts w:asciiTheme="minorEastAsia" w:hAnsiTheme="minorEastAsia"/>
                    <w:szCs w:val="21"/>
                  </w:rPr>
                </w:pPr>
                <w:r w:rsidRPr="00391B38">
                  <w:rPr>
                    <w:rFonts w:asciiTheme="minorEastAsia" w:hAnsiTheme="minorEastAsia"/>
                    <w:szCs w:val="21"/>
                  </w:rPr>
                  <w:t>68,412,757.24</w:t>
                </w:r>
              </w:p>
            </w:tc>
            <w:tc>
              <w:tcPr>
                <w:tcW w:w="1172" w:type="pct"/>
                <w:tcBorders>
                  <w:top w:val="outset" w:sz="6" w:space="0" w:color="auto"/>
                  <w:left w:val="outset" w:sz="6" w:space="0" w:color="auto"/>
                  <w:bottom w:val="outset" w:sz="6" w:space="0" w:color="auto"/>
                  <w:right w:val="outset" w:sz="6" w:space="0" w:color="auto"/>
                </w:tcBorders>
                <w:shd w:val="clear" w:color="auto" w:fill="auto"/>
              </w:tcPr>
              <w:p w14:paraId="0C095C66" w14:textId="77777777" w:rsidR="005A3D06" w:rsidRPr="00391B38" w:rsidRDefault="005A3D06" w:rsidP="00001014">
                <w:pPr>
                  <w:jc w:val="right"/>
                  <w:rPr>
                    <w:rFonts w:asciiTheme="minorEastAsia" w:hAnsiTheme="minorEastAsia"/>
                    <w:bCs/>
                    <w:szCs w:val="21"/>
                  </w:rPr>
                </w:pPr>
                <w:r w:rsidRPr="00391B38">
                  <w:rPr>
                    <w:rFonts w:asciiTheme="minorEastAsia" w:hAnsiTheme="minorEastAsia"/>
                    <w:szCs w:val="21"/>
                  </w:rPr>
                  <w:t>170,130,679.55</w:t>
                </w:r>
              </w:p>
            </w:tc>
          </w:tr>
        </w:tbl>
        <w:p w14:paraId="1D82C95D" w14:textId="77777777" w:rsidR="005A3D06" w:rsidRDefault="005A3D06"/>
        <w:p w14:paraId="5A6CC908" w14:textId="479F8365" w:rsidR="006B55FF" w:rsidRPr="00622591" w:rsidRDefault="006B55FF" w:rsidP="006B55FF">
          <w:pPr>
            <w:ind w:firstLineChars="200" w:firstLine="420"/>
            <w:contextualSpacing/>
            <w:rPr>
              <w:rFonts w:asciiTheme="majorEastAsia" w:eastAsiaTheme="majorEastAsia" w:hAnsiTheme="majorEastAsia"/>
              <w:szCs w:val="21"/>
            </w:rPr>
          </w:pPr>
          <w:r w:rsidRPr="00622591">
            <w:rPr>
              <w:rFonts w:asciiTheme="majorEastAsia" w:eastAsiaTheme="majorEastAsia" w:hAnsiTheme="majorEastAsia" w:hint="eastAsia"/>
              <w:szCs w:val="21"/>
            </w:rPr>
            <w:t>注1：期末银行存款中存放于金融机构以获取利息收入为目的银行结构性定期存款余额为</w:t>
          </w:r>
          <w:r>
            <w:rPr>
              <w:rFonts w:asciiTheme="majorEastAsia" w:eastAsiaTheme="majorEastAsia" w:hAnsiTheme="majorEastAsia" w:hint="eastAsia"/>
              <w:szCs w:val="21"/>
            </w:rPr>
            <w:t>7,000万</w:t>
          </w:r>
          <w:r w:rsidRPr="00622591">
            <w:rPr>
              <w:rFonts w:asciiTheme="majorEastAsia" w:eastAsiaTheme="majorEastAsia" w:hAnsiTheme="majorEastAsia" w:hint="eastAsia"/>
              <w:szCs w:val="21"/>
            </w:rPr>
            <w:t>元，本期作为投资支付的现金在现金流量表中列示并从期末现金及现金等价物余额中扣除。</w:t>
          </w:r>
        </w:p>
        <w:p w14:paraId="1A692E4C" w14:textId="5962D780" w:rsidR="006B55FF" w:rsidRPr="00622591" w:rsidRDefault="006B55FF" w:rsidP="006B55FF">
          <w:pPr>
            <w:ind w:firstLineChars="200" w:firstLine="420"/>
            <w:contextualSpacing/>
            <w:rPr>
              <w:rFonts w:asciiTheme="majorEastAsia" w:eastAsiaTheme="majorEastAsia" w:hAnsiTheme="majorEastAsia"/>
              <w:szCs w:val="21"/>
            </w:rPr>
          </w:pPr>
          <w:r w:rsidRPr="00622591">
            <w:rPr>
              <w:rFonts w:asciiTheme="majorEastAsia" w:eastAsiaTheme="majorEastAsia" w:hAnsiTheme="majorEastAsia" w:hint="eastAsia"/>
              <w:szCs w:val="21"/>
            </w:rPr>
            <w:t>注2：期末银行存款中存放于金融机构作为远期外汇合约的其他货币资金余额为</w:t>
          </w:r>
          <w:r>
            <w:rPr>
              <w:rFonts w:asciiTheme="majorEastAsia" w:eastAsiaTheme="majorEastAsia" w:hAnsiTheme="majorEastAsia" w:hint="eastAsia"/>
              <w:szCs w:val="21"/>
            </w:rPr>
            <w:t>23,148.18</w:t>
          </w:r>
          <w:r w:rsidRPr="00622591">
            <w:rPr>
              <w:rFonts w:asciiTheme="majorEastAsia" w:eastAsiaTheme="majorEastAsia" w:hAnsiTheme="majorEastAsia" w:hint="eastAsia"/>
              <w:szCs w:val="21"/>
            </w:rPr>
            <w:t>元，本期作为支付的其他与投资活动有关的现金在现金流量表中列示并从期末现金及现金等价物余额中扣除。</w:t>
          </w:r>
        </w:p>
        <w:p w14:paraId="5021CCC9" w14:textId="77777777" w:rsidR="006B55FF" w:rsidRPr="00622591" w:rsidRDefault="006B55FF" w:rsidP="006B55FF">
          <w:pPr>
            <w:ind w:firstLineChars="200" w:firstLine="420"/>
            <w:contextualSpacing/>
            <w:rPr>
              <w:rFonts w:asciiTheme="majorEastAsia" w:eastAsiaTheme="majorEastAsia" w:hAnsiTheme="majorEastAsia"/>
              <w:szCs w:val="21"/>
            </w:rPr>
          </w:pPr>
          <w:r w:rsidRPr="00622591">
            <w:rPr>
              <w:rFonts w:asciiTheme="majorEastAsia" w:eastAsiaTheme="majorEastAsia" w:hAnsiTheme="majorEastAsia" w:hint="eastAsia"/>
              <w:szCs w:val="21"/>
            </w:rPr>
            <w:t xml:space="preserve"> 注</w:t>
          </w:r>
          <w:r w:rsidRPr="00622591">
            <w:rPr>
              <w:rFonts w:asciiTheme="majorEastAsia" w:eastAsiaTheme="majorEastAsia" w:hAnsiTheme="majorEastAsia"/>
              <w:szCs w:val="21"/>
            </w:rPr>
            <w:t>3</w:t>
          </w:r>
          <w:r w:rsidRPr="00622591">
            <w:rPr>
              <w:rFonts w:asciiTheme="majorEastAsia" w:eastAsiaTheme="majorEastAsia" w:hAnsiTheme="majorEastAsia" w:hint="eastAsia"/>
              <w:szCs w:val="21"/>
            </w:rPr>
            <w:t>：本期收到的结构性定期存款利息收入作为取得投资收益收到的现金在现金流量表中列报。</w:t>
          </w:r>
        </w:p>
        <w:p w14:paraId="6F012BEA" w14:textId="77777777" w:rsidR="001814CF" w:rsidRDefault="009468AC"/>
      </w:sdtContent>
    </w:sdt>
    <w:sdt>
      <w:sdtPr>
        <w:rPr>
          <w:rFonts w:ascii="宋体" w:hAnsi="宋体" w:cs="宋体" w:hint="eastAsia"/>
          <w:b w:val="0"/>
          <w:bCs w:val="0"/>
          <w:kern w:val="0"/>
          <w:sz w:val="24"/>
          <w:szCs w:val="21"/>
        </w:rPr>
        <w:alias w:val="模块:现金和现金等价物的构成"/>
        <w:tag w:val="_GBC_b19766ead83d4bb4825af61147af6138"/>
        <w:id w:val="-681040904"/>
        <w:lock w:val="sdtLocked"/>
        <w:placeholder>
          <w:docPart w:val="GBC22222222222222222222222222222"/>
        </w:placeholder>
      </w:sdtPr>
      <w:sdtEndPr>
        <w:rPr>
          <w:rFonts w:asciiTheme="minorHAnsi" w:hAnsiTheme="minorHAnsi" w:cstheme="minorBidi" w:hint="default"/>
          <w:kern w:val="2"/>
          <w:sz w:val="21"/>
          <w:szCs w:val="22"/>
        </w:rPr>
      </w:sdtEndPr>
      <w:sdtContent>
        <w:p w14:paraId="1AFE9E9B" w14:textId="77777777" w:rsidR="001814CF" w:rsidRDefault="00147735">
          <w:pPr>
            <w:pStyle w:val="4"/>
            <w:numPr>
              <w:ilvl w:val="0"/>
              <w:numId w:val="88"/>
            </w:numPr>
            <w:rPr>
              <w:szCs w:val="21"/>
            </w:rPr>
          </w:pPr>
          <w:r>
            <w:rPr>
              <w:rFonts w:ascii="宋体" w:hAnsi="宋体" w:hint="eastAsia"/>
              <w:szCs w:val="21"/>
            </w:rPr>
            <w:t>现金</w:t>
          </w:r>
          <w:r>
            <w:rPr>
              <w:rFonts w:hint="eastAsia"/>
              <w:szCs w:val="21"/>
            </w:rPr>
            <w:t>和现金</w:t>
          </w:r>
          <w:r>
            <w:rPr>
              <w:rFonts w:hint="eastAsia"/>
            </w:rPr>
            <w:t>等价物</w:t>
          </w:r>
          <w:r>
            <w:rPr>
              <w:rFonts w:hint="eastAsia"/>
              <w:szCs w:val="21"/>
            </w:rPr>
            <w:t>的构成</w:t>
          </w:r>
        </w:p>
        <w:sdt>
          <w:sdtPr>
            <w:alias w:val="是否适用：现金和现金等价物的构成[双击切换]"/>
            <w:tag w:val="_GBC_4f1d477972634410a6ea7bdfaf766947"/>
            <w:id w:val="2069680714"/>
            <w:lock w:val="sdtContentLocked"/>
            <w:placeholder>
              <w:docPart w:val="GBC22222222222222222222222222222"/>
            </w:placeholder>
          </w:sdtPr>
          <w:sdtEndPr/>
          <w:sdtContent>
            <w:p w14:paraId="351757AE" w14:textId="77777777" w:rsidR="001814CF" w:rsidRDefault="00147735">
              <w:r>
                <w:fldChar w:fldCharType="begin"/>
              </w:r>
              <w:r w:rsidR="00413988">
                <w:instrText xml:space="preserve"> MACROBUTTON  SnrToggleCheckbox √</w:instrText>
              </w:r>
              <w:r w:rsidR="00413988">
                <w:instrText>适用</w:instrText>
              </w:r>
              <w:r w:rsidR="00413988">
                <w:instrText xml:space="preserve"> </w:instrText>
              </w:r>
              <w:r>
                <w:fldChar w:fldCharType="end"/>
              </w:r>
              <w:r>
                <w:fldChar w:fldCharType="begin"/>
              </w:r>
              <w:r w:rsidR="00413988">
                <w:instrText xml:space="preserve"> MACROBUTTON  SnrToggleCheckbox □</w:instrText>
              </w:r>
              <w:r w:rsidR="00413988">
                <w:instrText>不适用</w:instrText>
              </w:r>
              <w:r w:rsidR="00413988">
                <w:instrText xml:space="preserve"> </w:instrText>
              </w:r>
              <w:r>
                <w:fldChar w:fldCharType="end"/>
              </w:r>
            </w:p>
          </w:sdtContent>
        </w:sdt>
        <w:p w14:paraId="5B8B90F7" w14:textId="77777777" w:rsidR="001814CF" w:rsidRDefault="00147735">
          <w:pPr>
            <w:jc w:val="right"/>
            <w:rPr>
              <w:b/>
              <w:szCs w:val="21"/>
            </w:rPr>
          </w:pPr>
          <w:r>
            <w:rPr>
              <w:rFonts w:hint="eastAsia"/>
            </w:rPr>
            <w:t>单位：</w:t>
          </w:r>
          <w:sdt>
            <w:sdtPr>
              <w:rPr>
                <w:rFonts w:hint="eastAsia"/>
              </w:rPr>
              <w:alias w:val="单位：财务附注：现金和现金等价物的构成"/>
              <w:tag w:val="_GBC_b65333ba6aec402382c4acbbb6696560"/>
              <w:id w:val="13325660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财务附注：现金和现金等价物的构成"/>
              <w:tag w:val="_GBC_15cada3a52264083942ef83a40fa25a0"/>
              <w:id w:val="124946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2"/>
            <w:gridCol w:w="1985"/>
            <w:gridCol w:w="2203"/>
          </w:tblGrid>
          <w:tr w:rsidR="00C56BD3" w14:paraId="55DFB938" w14:textId="77777777" w:rsidTr="00DD787A">
            <w:trPr>
              <w:trHeight w:val="285"/>
            </w:trPr>
            <w:sdt>
              <w:sdtPr>
                <w:tag w:val="_PLD_d5bf85e9303e4843a7623f09eae933c6"/>
                <w:id w:val="2115320896"/>
                <w:lock w:val="sdtLocked"/>
              </w:sdtPr>
              <w:sdtEndPr/>
              <w:sdtContent>
                <w:tc>
                  <w:tcPr>
                    <w:tcW w:w="2772" w:type="pct"/>
                    <w:tcBorders>
                      <w:bottom w:val="single" w:sz="4" w:space="0" w:color="auto"/>
                    </w:tcBorders>
                    <w:shd w:val="clear" w:color="auto" w:fill="auto"/>
                    <w:vAlign w:val="center"/>
                  </w:tcPr>
                  <w:p w14:paraId="14453D02" w14:textId="77777777" w:rsidR="00C56BD3" w:rsidRDefault="00C56BD3" w:rsidP="00263E44">
                    <w:pPr>
                      <w:ind w:leftChars="-51" w:left="-107"/>
                      <w:jc w:val="center"/>
                      <w:rPr>
                        <w:szCs w:val="21"/>
                      </w:rPr>
                    </w:pPr>
                    <w:r>
                      <w:rPr>
                        <w:rFonts w:hint="eastAsia"/>
                        <w:szCs w:val="21"/>
                      </w:rPr>
                      <w:t>项目</w:t>
                    </w:r>
                  </w:p>
                </w:tc>
              </w:sdtContent>
            </w:sdt>
            <w:sdt>
              <w:sdtPr>
                <w:tag w:val="_PLD_e3a960d2f6474687b9cbaec3f1075e19"/>
                <w:id w:val="-533966614"/>
                <w:lock w:val="sdtLocked"/>
              </w:sdtPr>
              <w:sdtEndPr/>
              <w:sdtContent>
                <w:tc>
                  <w:tcPr>
                    <w:tcW w:w="1056" w:type="pct"/>
                    <w:shd w:val="clear" w:color="auto" w:fill="auto"/>
                    <w:vAlign w:val="center"/>
                  </w:tcPr>
                  <w:p w14:paraId="3F423112" w14:textId="77777777" w:rsidR="00C56BD3" w:rsidRDefault="00C56BD3" w:rsidP="00263E44">
                    <w:pPr>
                      <w:jc w:val="center"/>
                      <w:rPr>
                        <w:szCs w:val="21"/>
                      </w:rPr>
                    </w:pPr>
                    <w:r>
                      <w:rPr>
                        <w:rFonts w:hint="eastAsia"/>
                        <w:szCs w:val="21"/>
                      </w:rPr>
                      <w:t>期末余额</w:t>
                    </w:r>
                  </w:p>
                </w:tc>
              </w:sdtContent>
            </w:sdt>
            <w:sdt>
              <w:sdtPr>
                <w:tag w:val="_PLD_0d0909eba9344c8ab96c7fb88f0b117a"/>
                <w:id w:val="1722634169"/>
                <w:lock w:val="sdtLocked"/>
              </w:sdtPr>
              <w:sdtEndPr/>
              <w:sdtContent>
                <w:tc>
                  <w:tcPr>
                    <w:tcW w:w="1172" w:type="pct"/>
                    <w:shd w:val="clear" w:color="auto" w:fill="auto"/>
                  </w:tcPr>
                  <w:p w14:paraId="696153FB" w14:textId="77777777" w:rsidR="00C56BD3" w:rsidRDefault="00C56BD3" w:rsidP="00263E44">
                    <w:pPr>
                      <w:jc w:val="center"/>
                      <w:rPr>
                        <w:szCs w:val="21"/>
                      </w:rPr>
                    </w:pPr>
                    <w:r>
                      <w:rPr>
                        <w:rFonts w:hint="eastAsia"/>
                        <w:szCs w:val="21"/>
                      </w:rPr>
                      <w:t>期初余额</w:t>
                    </w:r>
                  </w:p>
                </w:tc>
              </w:sdtContent>
            </w:sdt>
          </w:tr>
          <w:tr w:rsidR="00C56BD3" w14:paraId="6E4A358B" w14:textId="77777777" w:rsidTr="00DD787A">
            <w:trPr>
              <w:trHeight w:val="285"/>
            </w:trPr>
            <w:sdt>
              <w:sdtPr>
                <w:tag w:val="_PLD_6a173ce99a864661a21d726eff0af5b3"/>
                <w:id w:val="-1089312265"/>
                <w:lock w:val="sdtLocked"/>
              </w:sdtPr>
              <w:sdtEndPr/>
              <w:sdtContent>
                <w:tc>
                  <w:tcPr>
                    <w:tcW w:w="2772" w:type="pct"/>
                    <w:shd w:val="clear" w:color="auto" w:fill="auto"/>
                    <w:vAlign w:val="center"/>
                  </w:tcPr>
                  <w:p w14:paraId="02D18EE9" w14:textId="77777777" w:rsidR="00C56BD3" w:rsidRDefault="00C56BD3" w:rsidP="00263E44">
                    <w:pPr>
                      <w:rPr>
                        <w:szCs w:val="21"/>
                      </w:rPr>
                    </w:pPr>
                    <w:r>
                      <w:rPr>
                        <w:rFonts w:hint="eastAsia"/>
                        <w:szCs w:val="21"/>
                      </w:rPr>
                      <w:t>一、现金</w:t>
                    </w:r>
                  </w:p>
                </w:tc>
              </w:sdtContent>
            </w:sdt>
            <w:tc>
              <w:tcPr>
                <w:tcW w:w="1056" w:type="pct"/>
                <w:shd w:val="clear" w:color="auto" w:fill="auto"/>
              </w:tcPr>
              <w:p w14:paraId="3C6433E5" w14:textId="77777777" w:rsidR="00C56BD3" w:rsidRPr="00391B38" w:rsidRDefault="00C56BD3" w:rsidP="00263E44">
                <w:pPr>
                  <w:jc w:val="right"/>
                  <w:rPr>
                    <w:rFonts w:asciiTheme="minorEastAsia" w:hAnsiTheme="minorEastAsia"/>
                    <w:szCs w:val="21"/>
                  </w:rPr>
                </w:pPr>
                <w:r w:rsidRPr="00391B38">
                  <w:rPr>
                    <w:rFonts w:asciiTheme="minorEastAsia" w:hAnsiTheme="minorEastAsia"/>
                  </w:rPr>
                  <w:t>545,811,060.33</w:t>
                </w:r>
              </w:p>
            </w:tc>
            <w:tc>
              <w:tcPr>
                <w:tcW w:w="1172" w:type="pct"/>
                <w:shd w:val="clear" w:color="auto" w:fill="auto"/>
              </w:tcPr>
              <w:p w14:paraId="6B27BB52" w14:textId="77777777" w:rsidR="00C56BD3" w:rsidRPr="00391B38" w:rsidRDefault="00C56BD3" w:rsidP="00263E44">
                <w:pPr>
                  <w:jc w:val="right"/>
                  <w:rPr>
                    <w:rFonts w:asciiTheme="minorEastAsia" w:hAnsiTheme="minorEastAsia"/>
                    <w:szCs w:val="21"/>
                  </w:rPr>
                </w:pPr>
                <w:r w:rsidRPr="00391B38">
                  <w:rPr>
                    <w:rFonts w:asciiTheme="minorEastAsia" w:hAnsiTheme="minorEastAsia"/>
                  </w:rPr>
                  <w:t>477,398,303.09</w:t>
                </w:r>
              </w:p>
            </w:tc>
          </w:tr>
          <w:tr w:rsidR="00C56BD3" w14:paraId="37470F2F" w14:textId="77777777" w:rsidTr="00DD787A">
            <w:trPr>
              <w:trHeight w:val="285"/>
            </w:trPr>
            <w:sdt>
              <w:sdtPr>
                <w:tag w:val="_PLD_00026e2b0a3d4b39803714a078a9949d"/>
                <w:id w:val="2143142535"/>
                <w:lock w:val="sdtLocked"/>
              </w:sdtPr>
              <w:sdtEndPr/>
              <w:sdtContent>
                <w:tc>
                  <w:tcPr>
                    <w:tcW w:w="2772" w:type="pct"/>
                    <w:shd w:val="clear" w:color="auto" w:fill="auto"/>
                    <w:vAlign w:val="center"/>
                  </w:tcPr>
                  <w:p w14:paraId="2FF4FFF8" w14:textId="77777777" w:rsidR="00C56BD3" w:rsidRDefault="00C56BD3" w:rsidP="00263E44">
                    <w:pPr>
                      <w:rPr>
                        <w:szCs w:val="21"/>
                      </w:rPr>
                    </w:pPr>
                    <w:r>
                      <w:rPr>
                        <w:rFonts w:hint="eastAsia"/>
                        <w:szCs w:val="21"/>
                      </w:rPr>
                      <w:t>其中：库存现金</w:t>
                    </w:r>
                  </w:p>
                </w:tc>
              </w:sdtContent>
            </w:sdt>
            <w:tc>
              <w:tcPr>
                <w:tcW w:w="1056" w:type="pct"/>
                <w:shd w:val="clear" w:color="auto" w:fill="auto"/>
              </w:tcPr>
              <w:p w14:paraId="650CAB47" w14:textId="77777777" w:rsidR="00C56BD3" w:rsidRPr="00391B38" w:rsidRDefault="00C56BD3" w:rsidP="00263E44">
                <w:pPr>
                  <w:jc w:val="right"/>
                  <w:rPr>
                    <w:rFonts w:asciiTheme="minorEastAsia" w:hAnsiTheme="minorEastAsia"/>
                    <w:szCs w:val="21"/>
                  </w:rPr>
                </w:pPr>
                <w:r w:rsidRPr="00391B38">
                  <w:rPr>
                    <w:rFonts w:asciiTheme="minorEastAsia" w:hAnsiTheme="minorEastAsia"/>
                  </w:rPr>
                  <w:t>87,297.79</w:t>
                </w:r>
              </w:p>
            </w:tc>
            <w:tc>
              <w:tcPr>
                <w:tcW w:w="1172" w:type="pct"/>
                <w:shd w:val="clear" w:color="auto" w:fill="auto"/>
              </w:tcPr>
              <w:p w14:paraId="3213A8FF" w14:textId="77777777" w:rsidR="00C56BD3" w:rsidRPr="00391B38" w:rsidRDefault="00C56BD3" w:rsidP="00263E44">
                <w:pPr>
                  <w:jc w:val="right"/>
                  <w:rPr>
                    <w:rFonts w:asciiTheme="minorEastAsia" w:hAnsiTheme="minorEastAsia"/>
                    <w:szCs w:val="21"/>
                  </w:rPr>
                </w:pPr>
                <w:r w:rsidRPr="00391B38">
                  <w:rPr>
                    <w:rFonts w:asciiTheme="minorEastAsia" w:hAnsiTheme="minorEastAsia"/>
                  </w:rPr>
                  <w:t>168,859.17</w:t>
                </w:r>
              </w:p>
            </w:tc>
          </w:tr>
          <w:tr w:rsidR="00C56BD3" w14:paraId="62900E8B" w14:textId="77777777" w:rsidTr="00DD787A">
            <w:trPr>
              <w:trHeight w:val="285"/>
            </w:trPr>
            <w:sdt>
              <w:sdtPr>
                <w:tag w:val="_PLD_703c5ac82ddb4fd7bf9d7372c95ca92f"/>
                <w:id w:val="561920139"/>
                <w:lock w:val="sdtLocked"/>
              </w:sdtPr>
              <w:sdtEndPr/>
              <w:sdtContent>
                <w:tc>
                  <w:tcPr>
                    <w:tcW w:w="2772" w:type="pct"/>
                    <w:shd w:val="clear" w:color="auto" w:fill="auto"/>
                    <w:vAlign w:val="center"/>
                  </w:tcPr>
                  <w:p w14:paraId="3C1E6207" w14:textId="77777777" w:rsidR="00C56BD3" w:rsidRDefault="00C56BD3" w:rsidP="00263E44">
                    <w:pPr>
                      <w:rPr>
                        <w:szCs w:val="21"/>
                      </w:rPr>
                    </w:pPr>
                    <w:r>
                      <w:rPr>
                        <w:rFonts w:hint="eastAsia"/>
                        <w:szCs w:val="21"/>
                      </w:rPr>
                      <w:t xml:space="preserve">　　可随时用于支付的银行存款</w:t>
                    </w:r>
                  </w:p>
                </w:tc>
              </w:sdtContent>
            </w:sdt>
            <w:tc>
              <w:tcPr>
                <w:tcW w:w="1056" w:type="pct"/>
                <w:shd w:val="clear" w:color="auto" w:fill="auto"/>
              </w:tcPr>
              <w:p w14:paraId="74A38C38" w14:textId="77777777" w:rsidR="00C56BD3" w:rsidRPr="00391B38" w:rsidRDefault="00C56BD3" w:rsidP="00263E44">
                <w:pPr>
                  <w:jc w:val="right"/>
                  <w:rPr>
                    <w:rFonts w:asciiTheme="minorEastAsia" w:hAnsiTheme="minorEastAsia"/>
                    <w:szCs w:val="21"/>
                  </w:rPr>
                </w:pPr>
                <w:r w:rsidRPr="00391B38">
                  <w:rPr>
                    <w:rFonts w:asciiTheme="minorEastAsia" w:hAnsiTheme="minorEastAsia"/>
                  </w:rPr>
                  <w:t>545,723,762.54</w:t>
                </w:r>
              </w:p>
            </w:tc>
            <w:tc>
              <w:tcPr>
                <w:tcW w:w="1172" w:type="pct"/>
                <w:shd w:val="clear" w:color="auto" w:fill="auto"/>
              </w:tcPr>
              <w:p w14:paraId="41472CD7" w14:textId="77777777" w:rsidR="00C56BD3" w:rsidRPr="00391B38" w:rsidRDefault="00C56BD3" w:rsidP="00263E44">
                <w:pPr>
                  <w:jc w:val="right"/>
                  <w:rPr>
                    <w:rFonts w:asciiTheme="minorEastAsia" w:hAnsiTheme="minorEastAsia"/>
                    <w:szCs w:val="21"/>
                  </w:rPr>
                </w:pPr>
                <w:r w:rsidRPr="00391B38">
                  <w:rPr>
                    <w:rFonts w:asciiTheme="minorEastAsia" w:hAnsiTheme="minorEastAsia"/>
                  </w:rPr>
                  <w:t>477,229,443.92</w:t>
                </w:r>
              </w:p>
            </w:tc>
          </w:tr>
          <w:tr w:rsidR="00C56BD3" w14:paraId="29D2CA39" w14:textId="77777777" w:rsidTr="00DD787A">
            <w:trPr>
              <w:trHeight w:val="285"/>
            </w:trPr>
            <w:sdt>
              <w:sdtPr>
                <w:tag w:val="_PLD_39dc74346d4643c0b32e781621749a55"/>
                <w:id w:val="1878205874"/>
                <w:lock w:val="sdtLocked"/>
              </w:sdtPr>
              <w:sdtEndPr/>
              <w:sdtContent>
                <w:tc>
                  <w:tcPr>
                    <w:tcW w:w="2772" w:type="pct"/>
                    <w:shd w:val="clear" w:color="auto" w:fill="auto"/>
                    <w:vAlign w:val="center"/>
                  </w:tcPr>
                  <w:p w14:paraId="4B8ACD8D" w14:textId="77777777" w:rsidR="00C56BD3" w:rsidRDefault="00C56BD3" w:rsidP="00263E44">
                    <w:pPr>
                      <w:rPr>
                        <w:szCs w:val="21"/>
                      </w:rPr>
                    </w:pPr>
                    <w:r>
                      <w:rPr>
                        <w:rFonts w:hint="eastAsia"/>
                        <w:szCs w:val="21"/>
                      </w:rPr>
                      <w:t xml:space="preserve">　　可随时用于支付的其他货币资金</w:t>
                    </w:r>
                  </w:p>
                </w:tc>
              </w:sdtContent>
            </w:sdt>
            <w:tc>
              <w:tcPr>
                <w:tcW w:w="1056" w:type="pct"/>
                <w:shd w:val="clear" w:color="auto" w:fill="auto"/>
              </w:tcPr>
              <w:p w14:paraId="26FC7902" w14:textId="77777777" w:rsidR="00C56BD3" w:rsidRPr="00391B38" w:rsidRDefault="00C56BD3" w:rsidP="00263E44">
                <w:pPr>
                  <w:jc w:val="right"/>
                  <w:rPr>
                    <w:rFonts w:asciiTheme="minorEastAsia" w:hAnsiTheme="minorEastAsia"/>
                    <w:szCs w:val="21"/>
                  </w:rPr>
                </w:pPr>
              </w:p>
            </w:tc>
            <w:tc>
              <w:tcPr>
                <w:tcW w:w="1172" w:type="pct"/>
                <w:shd w:val="clear" w:color="auto" w:fill="auto"/>
              </w:tcPr>
              <w:p w14:paraId="3EBB12F3" w14:textId="77777777" w:rsidR="00C56BD3" w:rsidRPr="00391B38" w:rsidRDefault="00C56BD3" w:rsidP="00263E44">
                <w:pPr>
                  <w:jc w:val="right"/>
                  <w:rPr>
                    <w:rFonts w:asciiTheme="minorEastAsia" w:hAnsiTheme="minorEastAsia"/>
                    <w:szCs w:val="21"/>
                  </w:rPr>
                </w:pPr>
              </w:p>
            </w:tc>
          </w:tr>
          <w:tr w:rsidR="00C56BD3" w14:paraId="6070E800" w14:textId="77777777" w:rsidTr="00DD787A">
            <w:trPr>
              <w:trHeight w:val="285"/>
            </w:trPr>
            <w:sdt>
              <w:sdtPr>
                <w:tag w:val="_PLD_7097f486896a4d4b9e7684bc82f808ad"/>
                <w:id w:val="1733507464"/>
                <w:lock w:val="sdtLocked"/>
              </w:sdtPr>
              <w:sdtEndPr/>
              <w:sdtContent>
                <w:tc>
                  <w:tcPr>
                    <w:tcW w:w="2772" w:type="pct"/>
                    <w:shd w:val="clear" w:color="auto" w:fill="auto"/>
                    <w:vAlign w:val="center"/>
                  </w:tcPr>
                  <w:p w14:paraId="16A4AD4C" w14:textId="77777777" w:rsidR="00C56BD3" w:rsidRDefault="00C56BD3" w:rsidP="00263E44">
                    <w:pPr>
                      <w:rPr>
                        <w:szCs w:val="21"/>
                      </w:rPr>
                    </w:pPr>
                    <w:r>
                      <w:rPr>
                        <w:rFonts w:hint="eastAsia"/>
                        <w:szCs w:val="21"/>
                      </w:rPr>
                      <w:t xml:space="preserve">　　可用于支付的存放中央银行款项</w:t>
                    </w:r>
                  </w:p>
                </w:tc>
              </w:sdtContent>
            </w:sdt>
            <w:tc>
              <w:tcPr>
                <w:tcW w:w="1056" w:type="pct"/>
                <w:shd w:val="clear" w:color="auto" w:fill="auto"/>
              </w:tcPr>
              <w:p w14:paraId="4699061D" w14:textId="77777777" w:rsidR="00C56BD3" w:rsidRPr="00391B38" w:rsidRDefault="00C56BD3" w:rsidP="00263E44">
                <w:pPr>
                  <w:jc w:val="right"/>
                  <w:rPr>
                    <w:rFonts w:asciiTheme="minorEastAsia" w:hAnsiTheme="minorEastAsia"/>
                    <w:szCs w:val="21"/>
                  </w:rPr>
                </w:pPr>
              </w:p>
            </w:tc>
            <w:tc>
              <w:tcPr>
                <w:tcW w:w="1172" w:type="pct"/>
                <w:shd w:val="clear" w:color="auto" w:fill="auto"/>
              </w:tcPr>
              <w:p w14:paraId="778C67A4" w14:textId="77777777" w:rsidR="00C56BD3" w:rsidRPr="00391B38" w:rsidRDefault="00C56BD3" w:rsidP="00263E44">
                <w:pPr>
                  <w:jc w:val="right"/>
                  <w:rPr>
                    <w:rFonts w:asciiTheme="minorEastAsia" w:hAnsiTheme="minorEastAsia"/>
                    <w:szCs w:val="21"/>
                  </w:rPr>
                </w:pPr>
              </w:p>
            </w:tc>
          </w:tr>
          <w:tr w:rsidR="00C56BD3" w14:paraId="74635801" w14:textId="77777777" w:rsidTr="00DD787A">
            <w:trPr>
              <w:trHeight w:val="285"/>
            </w:trPr>
            <w:sdt>
              <w:sdtPr>
                <w:tag w:val="_PLD_8fe90894e50c435a91887b8f6baf82f7"/>
                <w:id w:val="1833868462"/>
                <w:lock w:val="sdtLocked"/>
              </w:sdtPr>
              <w:sdtEndPr/>
              <w:sdtContent>
                <w:tc>
                  <w:tcPr>
                    <w:tcW w:w="2772" w:type="pct"/>
                    <w:shd w:val="clear" w:color="auto" w:fill="auto"/>
                    <w:vAlign w:val="center"/>
                  </w:tcPr>
                  <w:p w14:paraId="668137B7" w14:textId="77777777" w:rsidR="00C56BD3" w:rsidRDefault="00C56BD3" w:rsidP="00263E44">
                    <w:pPr>
                      <w:rPr>
                        <w:szCs w:val="21"/>
                      </w:rPr>
                    </w:pPr>
                    <w:r>
                      <w:rPr>
                        <w:rFonts w:hint="eastAsia"/>
                        <w:szCs w:val="21"/>
                      </w:rPr>
                      <w:t xml:space="preserve">　　存放同业款项</w:t>
                    </w:r>
                  </w:p>
                </w:tc>
              </w:sdtContent>
            </w:sdt>
            <w:tc>
              <w:tcPr>
                <w:tcW w:w="1056" w:type="pct"/>
                <w:shd w:val="clear" w:color="auto" w:fill="auto"/>
              </w:tcPr>
              <w:p w14:paraId="06436105" w14:textId="77777777" w:rsidR="00C56BD3" w:rsidRPr="00391B38" w:rsidRDefault="00C56BD3" w:rsidP="00263E44">
                <w:pPr>
                  <w:jc w:val="right"/>
                  <w:rPr>
                    <w:rFonts w:asciiTheme="minorEastAsia" w:hAnsiTheme="minorEastAsia"/>
                    <w:szCs w:val="21"/>
                  </w:rPr>
                </w:pPr>
              </w:p>
            </w:tc>
            <w:tc>
              <w:tcPr>
                <w:tcW w:w="1172" w:type="pct"/>
                <w:shd w:val="clear" w:color="auto" w:fill="auto"/>
              </w:tcPr>
              <w:p w14:paraId="61EDA1C1" w14:textId="77777777" w:rsidR="00C56BD3" w:rsidRPr="00391B38" w:rsidRDefault="00C56BD3" w:rsidP="00263E44">
                <w:pPr>
                  <w:jc w:val="right"/>
                  <w:rPr>
                    <w:rFonts w:asciiTheme="minorEastAsia" w:hAnsiTheme="minorEastAsia"/>
                    <w:szCs w:val="21"/>
                  </w:rPr>
                </w:pPr>
              </w:p>
            </w:tc>
          </w:tr>
          <w:tr w:rsidR="00C56BD3" w14:paraId="02A0F47C" w14:textId="77777777" w:rsidTr="00DD787A">
            <w:trPr>
              <w:trHeight w:val="285"/>
            </w:trPr>
            <w:sdt>
              <w:sdtPr>
                <w:tag w:val="_PLD_5808644810d54676897d0089359a83b2"/>
                <w:id w:val="756022093"/>
                <w:lock w:val="sdtLocked"/>
              </w:sdtPr>
              <w:sdtEndPr/>
              <w:sdtContent>
                <w:tc>
                  <w:tcPr>
                    <w:tcW w:w="2772" w:type="pct"/>
                    <w:shd w:val="clear" w:color="auto" w:fill="auto"/>
                    <w:vAlign w:val="center"/>
                  </w:tcPr>
                  <w:p w14:paraId="223417F9" w14:textId="77777777" w:rsidR="00C56BD3" w:rsidRDefault="00C56BD3" w:rsidP="00263E44">
                    <w:pPr>
                      <w:rPr>
                        <w:szCs w:val="21"/>
                      </w:rPr>
                    </w:pPr>
                    <w:r>
                      <w:rPr>
                        <w:rFonts w:hint="eastAsia"/>
                        <w:szCs w:val="21"/>
                      </w:rPr>
                      <w:t xml:space="preserve">　　拆放同业款项</w:t>
                    </w:r>
                  </w:p>
                </w:tc>
              </w:sdtContent>
            </w:sdt>
            <w:tc>
              <w:tcPr>
                <w:tcW w:w="1056" w:type="pct"/>
                <w:shd w:val="clear" w:color="auto" w:fill="auto"/>
              </w:tcPr>
              <w:p w14:paraId="43887DCE" w14:textId="77777777" w:rsidR="00C56BD3" w:rsidRPr="00391B38" w:rsidRDefault="00C56BD3" w:rsidP="00263E44">
                <w:pPr>
                  <w:jc w:val="right"/>
                  <w:rPr>
                    <w:rFonts w:asciiTheme="minorEastAsia" w:hAnsiTheme="minorEastAsia"/>
                    <w:szCs w:val="21"/>
                  </w:rPr>
                </w:pPr>
              </w:p>
            </w:tc>
            <w:tc>
              <w:tcPr>
                <w:tcW w:w="1172" w:type="pct"/>
                <w:shd w:val="clear" w:color="auto" w:fill="auto"/>
              </w:tcPr>
              <w:p w14:paraId="664F1336" w14:textId="77777777" w:rsidR="00C56BD3" w:rsidRPr="00391B38" w:rsidRDefault="00C56BD3" w:rsidP="00263E44">
                <w:pPr>
                  <w:jc w:val="right"/>
                  <w:rPr>
                    <w:rFonts w:asciiTheme="minorEastAsia" w:hAnsiTheme="minorEastAsia"/>
                    <w:szCs w:val="21"/>
                  </w:rPr>
                </w:pPr>
              </w:p>
            </w:tc>
          </w:tr>
          <w:tr w:rsidR="00C56BD3" w14:paraId="70493584" w14:textId="77777777" w:rsidTr="00DD787A">
            <w:trPr>
              <w:trHeight w:val="285"/>
            </w:trPr>
            <w:sdt>
              <w:sdtPr>
                <w:tag w:val="_PLD_908c5e073add4fa8a13ed054455379d9"/>
                <w:id w:val="380984103"/>
                <w:lock w:val="sdtLocked"/>
              </w:sdtPr>
              <w:sdtEndPr/>
              <w:sdtContent>
                <w:tc>
                  <w:tcPr>
                    <w:tcW w:w="2772" w:type="pct"/>
                    <w:shd w:val="clear" w:color="auto" w:fill="auto"/>
                    <w:vAlign w:val="center"/>
                  </w:tcPr>
                  <w:p w14:paraId="73CFE1CE" w14:textId="77777777" w:rsidR="00C56BD3" w:rsidRDefault="00C56BD3" w:rsidP="00263E44">
                    <w:pPr>
                      <w:rPr>
                        <w:szCs w:val="21"/>
                      </w:rPr>
                    </w:pPr>
                    <w:r>
                      <w:rPr>
                        <w:rFonts w:hint="eastAsia"/>
                        <w:szCs w:val="21"/>
                      </w:rPr>
                      <w:t>二、现金等价物</w:t>
                    </w:r>
                  </w:p>
                </w:tc>
              </w:sdtContent>
            </w:sdt>
            <w:tc>
              <w:tcPr>
                <w:tcW w:w="1056" w:type="pct"/>
                <w:shd w:val="clear" w:color="auto" w:fill="auto"/>
              </w:tcPr>
              <w:p w14:paraId="091694DA" w14:textId="77777777" w:rsidR="00C56BD3" w:rsidRPr="00391B38" w:rsidRDefault="00C56BD3" w:rsidP="00263E44">
                <w:pPr>
                  <w:jc w:val="right"/>
                  <w:rPr>
                    <w:rFonts w:asciiTheme="minorEastAsia" w:hAnsiTheme="minorEastAsia"/>
                    <w:szCs w:val="21"/>
                  </w:rPr>
                </w:pPr>
              </w:p>
            </w:tc>
            <w:tc>
              <w:tcPr>
                <w:tcW w:w="1172" w:type="pct"/>
                <w:shd w:val="clear" w:color="auto" w:fill="auto"/>
              </w:tcPr>
              <w:p w14:paraId="425920B9" w14:textId="77777777" w:rsidR="00C56BD3" w:rsidRPr="00391B38" w:rsidRDefault="00C56BD3" w:rsidP="00263E44">
                <w:pPr>
                  <w:jc w:val="right"/>
                  <w:rPr>
                    <w:rFonts w:asciiTheme="minorEastAsia" w:hAnsiTheme="minorEastAsia"/>
                    <w:szCs w:val="21"/>
                  </w:rPr>
                </w:pPr>
              </w:p>
            </w:tc>
          </w:tr>
          <w:tr w:rsidR="00C56BD3" w14:paraId="1022FC91" w14:textId="77777777" w:rsidTr="00DD787A">
            <w:trPr>
              <w:trHeight w:val="285"/>
            </w:trPr>
            <w:sdt>
              <w:sdtPr>
                <w:tag w:val="_PLD_652a861f17ac4cdd9702ff63844d42cc"/>
                <w:id w:val="1102146000"/>
                <w:lock w:val="sdtLocked"/>
              </w:sdtPr>
              <w:sdtEndPr/>
              <w:sdtContent>
                <w:tc>
                  <w:tcPr>
                    <w:tcW w:w="2772" w:type="pct"/>
                    <w:tcBorders>
                      <w:bottom w:val="single" w:sz="4" w:space="0" w:color="auto"/>
                    </w:tcBorders>
                    <w:shd w:val="clear" w:color="auto" w:fill="auto"/>
                    <w:vAlign w:val="center"/>
                  </w:tcPr>
                  <w:p w14:paraId="439700C3" w14:textId="77777777" w:rsidR="00C56BD3" w:rsidRDefault="00C56BD3" w:rsidP="00263E44">
                    <w:pPr>
                      <w:rPr>
                        <w:szCs w:val="21"/>
                      </w:rPr>
                    </w:pPr>
                    <w:r>
                      <w:rPr>
                        <w:rFonts w:hint="eastAsia"/>
                        <w:szCs w:val="21"/>
                      </w:rPr>
                      <w:t>其中：三个月内到期的债券投资</w:t>
                    </w:r>
                  </w:p>
                </w:tc>
              </w:sdtContent>
            </w:sdt>
            <w:tc>
              <w:tcPr>
                <w:tcW w:w="1056" w:type="pct"/>
                <w:tcBorders>
                  <w:bottom w:val="single" w:sz="4" w:space="0" w:color="auto"/>
                </w:tcBorders>
                <w:shd w:val="clear" w:color="auto" w:fill="auto"/>
              </w:tcPr>
              <w:p w14:paraId="130523C4" w14:textId="77777777" w:rsidR="00C56BD3" w:rsidRPr="00391B38" w:rsidRDefault="00C56BD3" w:rsidP="00263E44">
                <w:pPr>
                  <w:jc w:val="right"/>
                  <w:rPr>
                    <w:rFonts w:asciiTheme="minorEastAsia" w:hAnsiTheme="minorEastAsia"/>
                    <w:szCs w:val="21"/>
                  </w:rPr>
                </w:pPr>
              </w:p>
            </w:tc>
            <w:tc>
              <w:tcPr>
                <w:tcW w:w="1172" w:type="pct"/>
                <w:tcBorders>
                  <w:bottom w:val="single" w:sz="4" w:space="0" w:color="auto"/>
                </w:tcBorders>
                <w:shd w:val="clear" w:color="auto" w:fill="auto"/>
              </w:tcPr>
              <w:p w14:paraId="4739D165" w14:textId="77777777" w:rsidR="00C56BD3" w:rsidRPr="00391B38" w:rsidRDefault="00C56BD3" w:rsidP="00263E44">
                <w:pPr>
                  <w:jc w:val="right"/>
                  <w:rPr>
                    <w:rFonts w:asciiTheme="minorEastAsia" w:hAnsiTheme="minorEastAsia"/>
                    <w:szCs w:val="21"/>
                  </w:rPr>
                </w:pPr>
              </w:p>
            </w:tc>
          </w:tr>
          <w:tr w:rsidR="00C56BD3" w14:paraId="21605E75" w14:textId="77777777" w:rsidTr="00DD787A">
            <w:trPr>
              <w:trHeight w:val="285"/>
            </w:trPr>
            <w:sdt>
              <w:sdtPr>
                <w:tag w:val="_PLD_4d07bfc591df4d5483e486621c246fa5"/>
                <w:id w:val="-1677183508"/>
                <w:lock w:val="sdtLocked"/>
              </w:sdtPr>
              <w:sdtEndPr/>
              <w:sdtContent>
                <w:tc>
                  <w:tcPr>
                    <w:tcW w:w="2772" w:type="pct"/>
                    <w:shd w:val="clear" w:color="auto" w:fill="auto"/>
                    <w:vAlign w:val="center"/>
                  </w:tcPr>
                  <w:p w14:paraId="293FF73B" w14:textId="77777777" w:rsidR="00C56BD3" w:rsidRDefault="00C56BD3" w:rsidP="00263E44">
                    <w:pPr>
                      <w:rPr>
                        <w:szCs w:val="21"/>
                      </w:rPr>
                    </w:pPr>
                    <w:r>
                      <w:rPr>
                        <w:rFonts w:hint="eastAsia"/>
                        <w:szCs w:val="21"/>
                      </w:rPr>
                      <w:t>三、期末现金及现金等价物余额</w:t>
                    </w:r>
                  </w:p>
                </w:tc>
              </w:sdtContent>
            </w:sdt>
            <w:tc>
              <w:tcPr>
                <w:tcW w:w="1056" w:type="pct"/>
                <w:shd w:val="clear" w:color="auto" w:fill="auto"/>
              </w:tcPr>
              <w:p w14:paraId="15FC60E3" w14:textId="77777777" w:rsidR="00C56BD3" w:rsidRPr="00391B38" w:rsidRDefault="00C56BD3" w:rsidP="00263E44">
                <w:pPr>
                  <w:jc w:val="right"/>
                  <w:rPr>
                    <w:rFonts w:asciiTheme="minorEastAsia" w:hAnsiTheme="minorEastAsia"/>
                    <w:szCs w:val="21"/>
                  </w:rPr>
                </w:pPr>
                <w:r w:rsidRPr="00391B38">
                  <w:rPr>
                    <w:rFonts w:asciiTheme="minorEastAsia" w:hAnsiTheme="minorEastAsia"/>
                  </w:rPr>
                  <w:t>545,811,060.33</w:t>
                </w:r>
              </w:p>
            </w:tc>
            <w:tc>
              <w:tcPr>
                <w:tcW w:w="1172" w:type="pct"/>
                <w:shd w:val="clear" w:color="auto" w:fill="auto"/>
              </w:tcPr>
              <w:p w14:paraId="0E1D9EC3" w14:textId="77777777" w:rsidR="00C56BD3" w:rsidRPr="00391B38" w:rsidRDefault="00C56BD3" w:rsidP="00263E44">
                <w:pPr>
                  <w:jc w:val="right"/>
                  <w:rPr>
                    <w:rFonts w:asciiTheme="minorEastAsia" w:hAnsiTheme="minorEastAsia"/>
                    <w:szCs w:val="21"/>
                  </w:rPr>
                </w:pPr>
                <w:r w:rsidRPr="00391B38">
                  <w:rPr>
                    <w:rFonts w:asciiTheme="minorEastAsia" w:hAnsiTheme="minorEastAsia"/>
                  </w:rPr>
                  <w:t>477,398,303.09</w:t>
                </w:r>
              </w:p>
            </w:tc>
          </w:tr>
          <w:tr w:rsidR="00C56BD3" w14:paraId="5D7E63C1" w14:textId="77777777" w:rsidTr="00DD787A">
            <w:trPr>
              <w:trHeight w:val="285"/>
            </w:trPr>
            <w:sdt>
              <w:sdtPr>
                <w:tag w:val="_PLD_a7dfcdf890714f1c879ddf8d09d45801"/>
                <w:id w:val="-530802705"/>
                <w:lock w:val="sdtLocked"/>
              </w:sdtPr>
              <w:sdtEndPr/>
              <w:sdtContent>
                <w:tc>
                  <w:tcPr>
                    <w:tcW w:w="2772" w:type="pct"/>
                    <w:shd w:val="clear" w:color="auto" w:fill="auto"/>
                    <w:vAlign w:val="center"/>
                  </w:tcPr>
                  <w:p w14:paraId="09146A27" w14:textId="77777777" w:rsidR="00C56BD3" w:rsidRDefault="00C56BD3" w:rsidP="00263E44">
                    <w:pPr>
                      <w:rPr>
                        <w:szCs w:val="21"/>
                      </w:rPr>
                    </w:pPr>
                    <w:r>
                      <w:rPr>
                        <w:rFonts w:hint="eastAsia"/>
                        <w:szCs w:val="21"/>
                      </w:rPr>
                      <w:t>其中：母公司或集团内子公司使用受限制的现金和现金等价物</w:t>
                    </w:r>
                  </w:p>
                </w:tc>
              </w:sdtContent>
            </w:sdt>
            <w:tc>
              <w:tcPr>
                <w:tcW w:w="1056" w:type="pct"/>
                <w:shd w:val="clear" w:color="auto" w:fill="auto"/>
              </w:tcPr>
              <w:p w14:paraId="6F38FDC2" w14:textId="77777777" w:rsidR="00C56BD3" w:rsidRDefault="00C56BD3" w:rsidP="00263E44">
                <w:pPr>
                  <w:jc w:val="right"/>
                  <w:rPr>
                    <w:szCs w:val="21"/>
                  </w:rPr>
                </w:pPr>
              </w:p>
            </w:tc>
            <w:tc>
              <w:tcPr>
                <w:tcW w:w="1172" w:type="pct"/>
                <w:shd w:val="clear" w:color="auto" w:fill="auto"/>
              </w:tcPr>
              <w:p w14:paraId="786BE007" w14:textId="77777777" w:rsidR="00C56BD3" w:rsidRDefault="00C56BD3" w:rsidP="00263E44">
                <w:pPr>
                  <w:jc w:val="right"/>
                  <w:rPr>
                    <w:szCs w:val="21"/>
                  </w:rPr>
                </w:pPr>
              </w:p>
            </w:tc>
          </w:tr>
        </w:tbl>
        <w:p w14:paraId="54C5BCA7" w14:textId="77777777" w:rsidR="00C56BD3" w:rsidRDefault="00C56BD3"/>
        <w:p w14:paraId="40E32ED4" w14:textId="77777777" w:rsidR="001814CF" w:rsidRDefault="00147735">
          <w:pPr>
            <w:spacing w:before="60" w:after="60"/>
            <w:rPr>
              <w:szCs w:val="21"/>
            </w:rPr>
          </w:pPr>
          <w:r>
            <w:rPr>
              <w:rFonts w:hint="eastAsia"/>
              <w:szCs w:val="21"/>
            </w:rPr>
            <w:t>其他说明：</w:t>
          </w:r>
        </w:p>
        <w:sdt>
          <w:sdtPr>
            <w:rPr>
              <w:szCs w:val="21"/>
            </w:rPr>
            <w:alias w:val="是否适用：现金流量表补充资料的说明[双击切换]"/>
            <w:tag w:val="_GBC_2212775a699e4804b260767f3ce34d12"/>
            <w:id w:val="-1758357837"/>
            <w:lock w:val="sdtContentLocked"/>
            <w:placeholder>
              <w:docPart w:val="GBC22222222222222222222222222222"/>
            </w:placeholder>
          </w:sdtPr>
          <w:sdtEndPr/>
          <w:sdtContent>
            <w:p w14:paraId="668864E3" w14:textId="77777777" w:rsidR="001814CF" w:rsidRDefault="00147735" w:rsidP="00DD787A">
              <w:pPr>
                <w:spacing w:before="60" w:after="60"/>
              </w:pPr>
              <w:r>
                <w:rPr>
                  <w:szCs w:val="21"/>
                </w:rPr>
                <w:fldChar w:fldCharType="begin"/>
              </w:r>
              <w:r w:rsidR="00DD787A">
                <w:rPr>
                  <w:rFonts w:hint="eastAsia"/>
                  <w:szCs w:val="21"/>
                </w:rPr>
                <w:instrText xml:space="preserve"> MACROBUTTON  SnrToggleCheckbox </w:instrText>
              </w:r>
              <w:r w:rsidR="00DD787A">
                <w:rPr>
                  <w:rFonts w:hint="eastAsia"/>
                  <w:szCs w:val="21"/>
                </w:rPr>
                <w:instrText>□适用</w:instrText>
              </w:r>
              <w:r w:rsidR="00DD787A">
                <w:rPr>
                  <w:rFonts w:hint="eastAsia"/>
                  <w:szCs w:val="21"/>
                </w:rPr>
                <w:instrText xml:space="preserve"> </w:instrText>
              </w:r>
              <w:r>
                <w:rPr>
                  <w:szCs w:val="21"/>
                </w:rPr>
                <w:fldChar w:fldCharType="end"/>
              </w:r>
              <w:r>
                <w:rPr>
                  <w:szCs w:val="21"/>
                </w:rPr>
                <w:fldChar w:fldCharType="begin"/>
              </w:r>
              <w:r w:rsidR="00DD787A">
                <w:rPr>
                  <w:rFonts w:hint="eastAsia"/>
                  <w:szCs w:val="21"/>
                </w:rPr>
                <w:instrText xml:space="preserve"> MACROBUTTON  SnrToggleCheckbox </w:instrText>
              </w:r>
              <w:r w:rsidR="00DD787A">
                <w:rPr>
                  <w:rFonts w:hint="eastAsia"/>
                  <w:szCs w:val="21"/>
                </w:rPr>
                <w:instrText>√不适用</w:instrText>
              </w:r>
              <w:r w:rsidR="00DD787A">
                <w:rPr>
                  <w:rFonts w:hint="eastAsia"/>
                  <w:szCs w:val="21"/>
                </w:rPr>
                <w:instrText xml:space="preserve"> </w:instrText>
              </w:r>
              <w:r>
                <w:rPr>
                  <w:szCs w:val="21"/>
                </w:rPr>
                <w:fldChar w:fldCharType="end"/>
              </w:r>
            </w:p>
          </w:sdtContent>
        </w:sdt>
      </w:sdtContent>
    </w:sdt>
    <w:p w14:paraId="19934B8F" w14:textId="77777777" w:rsidR="001814CF" w:rsidRDefault="001814CF"/>
    <w:sdt>
      <w:sdtPr>
        <w:rPr>
          <w:rFonts w:ascii="宋体" w:hAnsi="宋体" w:cs="宋体" w:hint="eastAsia"/>
          <w:b w:val="0"/>
          <w:bCs w:val="0"/>
          <w:kern w:val="0"/>
          <w:sz w:val="24"/>
          <w:szCs w:val="21"/>
        </w:rPr>
        <w:alias w:val="模块:所有者权益变动表项目注释"/>
        <w:tag w:val="_GBC_f67b410d6123403caa2cee84fe191372"/>
        <w:id w:val="-145278200"/>
        <w:lock w:val="sdtLocked"/>
        <w:placeholder>
          <w:docPart w:val="GBC22222222222222222222222222222"/>
        </w:placeholder>
      </w:sdtPr>
      <w:sdtEndPr>
        <w:rPr>
          <w:rFonts w:asciiTheme="minorHAnsi" w:hAnsiTheme="minorHAnsi" w:cstheme="minorBidi" w:hint="default"/>
          <w:color w:val="FF00FF"/>
          <w:kern w:val="2"/>
          <w:sz w:val="21"/>
        </w:rPr>
      </w:sdtEndPr>
      <w:sdtContent>
        <w:p w14:paraId="42C6606D"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所有者权益变动</w:t>
          </w:r>
          <w:proofErr w:type="gramStart"/>
          <w:r>
            <w:rPr>
              <w:rFonts w:ascii="宋体" w:hAnsi="宋体" w:hint="eastAsia"/>
              <w:szCs w:val="21"/>
            </w:rPr>
            <w:t>表项目</w:t>
          </w:r>
          <w:proofErr w:type="gramEnd"/>
          <w:r>
            <w:rPr>
              <w:rFonts w:ascii="宋体" w:hAnsi="宋体" w:hint="eastAsia"/>
              <w:szCs w:val="21"/>
            </w:rPr>
            <w:t>注释</w:t>
          </w:r>
        </w:p>
        <w:p w14:paraId="4F6E0745" w14:textId="77777777" w:rsidR="001814CF" w:rsidRDefault="00147735">
          <w:r>
            <w:rPr>
              <w:rFonts w:hint="eastAsia"/>
            </w:rPr>
            <w:t>说明</w:t>
          </w:r>
          <w:proofErr w:type="gramStart"/>
          <w:r>
            <w:rPr>
              <w:rFonts w:hint="eastAsia"/>
            </w:rPr>
            <w:t>对上年</w:t>
          </w:r>
          <w:proofErr w:type="gramEnd"/>
          <w:r>
            <w:rPr>
              <w:rFonts w:hint="eastAsia"/>
            </w:rPr>
            <w:t>期末余额进行调整的“其他”项目名称及调整金额等事项：</w:t>
          </w:r>
        </w:p>
        <w:sdt>
          <w:sdtPr>
            <w:alias w:val="是否适用：所有者权益变动表项目注释[双击切换]"/>
            <w:tag w:val="_GBC_61e84760a3fd4a58bb2421e95114d9b8"/>
            <w:id w:val="-71587448"/>
            <w:lock w:val="sdtContentLocked"/>
            <w:placeholder>
              <w:docPart w:val="GBC22222222222222222222222222222"/>
            </w:placeholder>
          </w:sdtPr>
          <w:sdtEndPr/>
          <w:sdtContent>
            <w:p w14:paraId="4B19BB75" w14:textId="77777777" w:rsidR="001814CF" w:rsidRDefault="00147735" w:rsidP="0088167A">
              <w:pPr>
                <w:rPr>
                  <w:color w:val="FF00FF"/>
                  <w:szCs w:val="21"/>
                </w:rPr>
              </w:pPr>
              <w:r>
                <w:fldChar w:fldCharType="begin"/>
              </w:r>
              <w:r w:rsidR="0088167A">
                <w:instrText xml:space="preserve"> MACROBUTTON  SnrToggleCheckbox □</w:instrText>
              </w:r>
              <w:r w:rsidR="0088167A">
                <w:instrText>适用</w:instrText>
              </w:r>
              <w:r w:rsidR="0088167A">
                <w:instrText xml:space="preserve"> </w:instrText>
              </w:r>
              <w:r>
                <w:fldChar w:fldCharType="end"/>
              </w:r>
              <w:r>
                <w:fldChar w:fldCharType="begin"/>
              </w:r>
              <w:r w:rsidR="0088167A">
                <w:instrText xml:space="preserve"> MACROBUTTON  SnrToggleCheckbox √</w:instrText>
              </w:r>
              <w:r w:rsidR="0088167A">
                <w:instrText>不适用</w:instrText>
              </w:r>
              <w:r w:rsidR="0088167A">
                <w:instrText xml:space="preserve"> </w:instrText>
              </w:r>
              <w:r>
                <w:fldChar w:fldCharType="end"/>
              </w:r>
            </w:p>
          </w:sdtContent>
        </w:sdt>
      </w:sdtContent>
    </w:sdt>
    <w:p w14:paraId="353945BB" w14:textId="77777777" w:rsidR="001814CF" w:rsidRDefault="001814CF">
      <w:pPr>
        <w:rPr>
          <w:szCs w:val="21"/>
        </w:rPr>
      </w:pPr>
    </w:p>
    <w:sdt>
      <w:sdtPr>
        <w:rPr>
          <w:rFonts w:ascii="宋体" w:hAnsi="宋体" w:cs="宋体" w:hint="eastAsia"/>
          <w:b w:val="0"/>
          <w:bCs w:val="0"/>
          <w:kern w:val="0"/>
          <w:sz w:val="24"/>
          <w:szCs w:val="21"/>
        </w:rPr>
        <w:alias w:val="模块:所有权或使用权受到限制的资产"/>
        <w:tag w:val="_GBC_5707fab016f94974bd447e81a88f0183"/>
        <w:id w:val="1927606910"/>
        <w:lock w:val="sdtLocked"/>
        <w:placeholder>
          <w:docPart w:val="GBC22222222222222222222222222222"/>
        </w:placeholder>
      </w:sdtPr>
      <w:sdtEndPr>
        <w:rPr>
          <w:rFonts w:asciiTheme="minorHAnsi" w:hAnsiTheme="minorHAnsi" w:cstheme="minorBidi"/>
          <w:kern w:val="2"/>
          <w:sz w:val="21"/>
        </w:rPr>
      </w:sdtEndPr>
      <w:sdtContent>
        <w:p w14:paraId="7134E2AF"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241401715"/>
            <w:lock w:val="sdtContentLocked"/>
            <w:placeholder>
              <w:docPart w:val="GBC22222222222222222222222222222"/>
            </w:placeholder>
          </w:sdtPr>
          <w:sdtEndPr/>
          <w:sdtContent>
            <w:p w14:paraId="14E945EB" w14:textId="77777777" w:rsidR="001814CF" w:rsidRDefault="00147735">
              <w:r>
                <w:fldChar w:fldCharType="begin"/>
              </w:r>
              <w:r w:rsidR="00147554">
                <w:instrText xml:space="preserve"> MACROBUTTON  SnrToggleCheckbox √</w:instrText>
              </w:r>
              <w:r w:rsidR="00147554">
                <w:instrText>适用</w:instrText>
              </w:r>
              <w:r w:rsidR="00147554">
                <w:instrText xml:space="preserve"> </w:instrText>
              </w:r>
              <w:r>
                <w:fldChar w:fldCharType="end"/>
              </w:r>
              <w:r>
                <w:fldChar w:fldCharType="begin"/>
              </w:r>
              <w:r w:rsidR="00147554">
                <w:instrText xml:space="preserve"> MACROBUTTON  SnrToggleCheckbox □</w:instrText>
              </w:r>
              <w:r w:rsidR="00147554">
                <w:instrText>不适用</w:instrText>
              </w:r>
              <w:r w:rsidR="00147554">
                <w:instrText xml:space="preserve"> </w:instrText>
              </w:r>
              <w:r>
                <w:fldChar w:fldCharType="end"/>
              </w:r>
            </w:p>
          </w:sdtContent>
        </w:sdt>
        <w:p w14:paraId="542C030A" w14:textId="77777777" w:rsidR="001814CF" w:rsidRDefault="00147735">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609917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7034845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ascii="宋体" w:hAnsi="宋体"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280"/>
            <w:gridCol w:w="3165"/>
            <w:gridCol w:w="2799"/>
          </w:tblGrid>
          <w:tr w:rsidR="001814CF" w14:paraId="4681FD48" w14:textId="77777777" w:rsidTr="00D84D13">
            <w:sdt>
              <w:sdtPr>
                <w:tag w:val="_PLD_e7174293a57c4a70b40b8a0fb698e34e"/>
                <w:id w:val="-1829974376"/>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14:paraId="377D7917" w14:textId="77777777" w:rsidR="001814CF" w:rsidRDefault="00147735">
                    <w:pPr>
                      <w:jc w:val="center"/>
                      <w:rPr>
                        <w:szCs w:val="21"/>
                      </w:rPr>
                    </w:pPr>
                    <w:r>
                      <w:rPr>
                        <w:rFonts w:hint="eastAsia"/>
                        <w:szCs w:val="21"/>
                      </w:rPr>
                      <w:t>项目</w:t>
                    </w:r>
                  </w:p>
                </w:tc>
              </w:sdtContent>
            </w:sdt>
            <w:sdt>
              <w:sdtPr>
                <w:tag w:val="_PLD_67814dca9df1416c87e0ce7ca03c3bf6"/>
                <w:id w:val="-203405534"/>
                <w:lock w:val="sdtLocked"/>
              </w:sdtPr>
              <w:sdtEndPr/>
              <w:sdtContent>
                <w:tc>
                  <w:tcPr>
                    <w:tcW w:w="1712" w:type="pct"/>
                    <w:tcBorders>
                      <w:top w:val="single" w:sz="4" w:space="0" w:color="auto"/>
                      <w:left w:val="single" w:sz="4" w:space="0" w:color="auto"/>
                      <w:bottom w:val="single" w:sz="4" w:space="0" w:color="auto"/>
                      <w:right w:val="single" w:sz="4" w:space="0" w:color="auto"/>
                    </w:tcBorders>
                    <w:shd w:val="clear" w:color="auto" w:fill="auto"/>
                  </w:tcPr>
                  <w:p w14:paraId="639B34C1" w14:textId="77777777" w:rsidR="001814CF" w:rsidRDefault="00147735">
                    <w:pPr>
                      <w:jc w:val="center"/>
                      <w:rPr>
                        <w:szCs w:val="21"/>
                      </w:rPr>
                    </w:pPr>
                    <w:r>
                      <w:rPr>
                        <w:rFonts w:hint="eastAsia"/>
                        <w:szCs w:val="21"/>
                      </w:rPr>
                      <w:t>期末账面价值</w:t>
                    </w:r>
                  </w:p>
                </w:tc>
              </w:sdtContent>
            </w:sdt>
            <w:sdt>
              <w:sdtPr>
                <w:tag w:val="_PLD_874205b57d36493284671995a440c448"/>
                <w:id w:val="897943309"/>
                <w:lock w:val="sdtLocked"/>
              </w:sdtPr>
              <w:sdtEndPr/>
              <w:sdtContent>
                <w:tc>
                  <w:tcPr>
                    <w:tcW w:w="1514" w:type="pct"/>
                    <w:tcBorders>
                      <w:top w:val="single" w:sz="4" w:space="0" w:color="auto"/>
                      <w:left w:val="single" w:sz="4" w:space="0" w:color="auto"/>
                      <w:bottom w:val="single" w:sz="4" w:space="0" w:color="auto"/>
                      <w:right w:val="single" w:sz="4" w:space="0" w:color="auto"/>
                    </w:tcBorders>
                    <w:shd w:val="clear" w:color="auto" w:fill="auto"/>
                  </w:tcPr>
                  <w:p w14:paraId="5443C24E" w14:textId="77777777" w:rsidR="001814CF" w:rsidRDefault="00147735">
                    <w:pPr>
                      <w:jc w:val="center"/>
                      <w:rPr>
                        <w:szCs w:val="21"/>
                      </w:rPr>
                    </w:pPr>
                    <w:r>
                      <w:rPr>
                        <w:rFonts w:hint="eastAsia"/>
                        <w:szCs w:val="21"/>
                      </w:rPr>
                      <w:t>受限原因</w:t>
                    </w:r>
                  </w:p>
                </w:tc>
              </w:sdtContent>
            </w:sdt>
          </w:tr>
          <w:tr w:rsidR="001814CF" w14:paraId="727A6C7C" w14:textId="77777777" w:rsidTr="00D84D13">
            <w:sdt>
              <w:sdtPr>
                <w:tag w:val="_PLD_ea504ac4c8814083a63e01e1e73c7bb1"/>
                <w:id w:val="1793708010"/>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14:paraId="03DE8FEC" w14:textId="77777777" w:rsidR="001814CF" w:rsidRDefault="00147735">
                    <w:pPr>
                      <w:rPr>
                        <w:szCs w:val="21"/>
                      </w:rPr>
                    </w:pPr>
                    <w:r>
                      <w:rPr>
                        <w:rFonts w:hint="eastAsia"/>
                        <w:szCs w:val="21"/>
                      </w:rPr>
                      <w:t>货币资金</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14:paraId="0C43FF45" w14:textId="77777777" w:rsidR="001814CF" w:rsidRPr="00391B38" w:rsidRDefault="00A81A7C">
                <w:pPr>
                  <w:jc w:val="right"/>
                  <w:rPr>
                    <w:rFonts w:asciiTheme="minorEastAsia" w:hAnsiTheme="minorEastAsia"/>
                    <w:szCs w:val="21"/>
                  </w:rPr>
                </w:pPr>
                <w:r w:rsidRPr="00391B38">
                  <w:rPr>
                    <w:rFonts w:asciiTheme="minorEastAsia" w:hAnsiTheme="minorEastAsia"/>
                    <w:szCs w:val="21"/>
                  </w:rPr>
                  <w:t>23,148.18</w:t>
                </w:r>
              </w:p>
            </w:tc>
            <w:tc>
              <w:tcPr>
                <w:tcW w:w="1514" w:type="pct"/>
                <w:tcBorders>
                  <w:top w:val="single" w:sz="4" w:space="0" w:color="auto"/>
                  <w:left w:val="single" w:sz="4" w:space="0" w:color="auto"/>
                  <w:bottom w:val="single" w:sz="4" w:space="0" w:color="auto"/>
                  <w:right w:val="single" w:sz="4" w:space="0" w:color="auto"/>
                </w:tcBorders>
                <w:shd w:val="clear" w:color="auto" w:fill="auto"/>
              </w:tcPr>
              <w:p w14:paraId="27A4A5D4" w14:textId="77777777" w:rsidR="001814CF" w:rsidRPr="00391B38" w:rsidRDefault="00A81A7C">
                <w:pPr>
                  <w:rPr>
                    <w:rFonts w:asciiTheme="minorEastAsia" w:hAnsiTheme="minorEastAsia"/>
                    <w:szCs w:val="21"/>
                  </w:rPr>
                </w:pPr>
                <w:r w:rsidRPr="00391B38">
                  <w:rPr>
                    <w:rFonts w:asciiTheme="minorEastAsia" w:hAnsiTheme="minorEastAsia" w:hint="eastAsia"/>
                    <w:szCs w:val="21"/>
                  </w:rPr>
                  <w:t>远期外汇合约保证金</w:t>
                </w:r>
              </w:p>
            </w:tc>
          </w:tr>
          <w:sdt>
            <w:sdtPr>
              <w:rPr>
                <w:szCs w:val="21"/>
              </w:rPr>
              <w:alias w:val="所有权或使用权受到限制的资产明细"/>
              <w:tag w:val="_GBC_b386bbb44d7a46daaa4b82f327a68c3f"/>
              <w:id w:val="-1815633596"/>
              <w:lock w:val="sdtLocked"/>
            </w:sdtPr>
            <w:sdtEndPr>
              <w:rPr>
                <w:rFonts w:asciiTheme="minorEastAsia" w:hAnsiTheme="minorEastAsia" w:hint="eastAsia"/>
              </w:rPr>
            </w:sdtEndPr>
            <w:sdtContent>
              <w:tr w:rsidR="001814CF" w14:paraId="7B249B41" w14:textId="77777777" w:rsidTr="00D84D13">
                <w:tc>
                  <w:tcPr>
                    <w:tcW w:w="1774" w:type="pct"/>
                    <w:tcBorders>
                      <w:top w:val="single" w:sz="6" w:space="0" w:color="auto"/>
                      <w:left w:val="single" w:sz="6" w:space="0" w:color="auto"/>
                      <w:bottom w:val="single" w:sz="4" w:space="0" w:color="auto"/>
                      <w:right w:val="single" w:sz="6" w:space="0" w:color="auto"/>
                    </w:tcBorders>
                    <w:shd w:val="clear" w:color="auto" w:fill="auto"/>
                  </w:tcPr>
                  <w:p w14:paraId="5DA0D345" w14:textId="77777777" w:rsidR="001814CF" w:rsidRDefault="00A81A7C">
                    <w:pPr>
                      <w:rPr>
                        <w:szCs w:val="21"/>
                      </w:rPr>
                    </w:pPr>
                    <w:r>
                      <w:rPr>
                        <w:rFonts w:hint="eastAsia"/>
                        <w:szCs w:val="21"/>
                      </w:rPr>
                      <w:t>交易性金融资产</w:t>
                    </w:r>
                  </w:p>
                </w:tc>
                <w:tc>
                  <w:tcPr>
                    <w:tcW w:w="1712" w:type="pct"/>
                    <w:tcBorders>
                      <w:top w:val="single" w:sz="6" w:space="0" w:color="auto"/>
                      <w:left w:val="single" w:sz="6" w:space="0" w:color="auto"/>
                      <w:bottom w:val="single" w:sz="6" w:space="0" w:color="auto"/>
                      <w:right w:val="single" w:sz="6" w:space="0" w:color="auto"/>
                    </w:tcBorders>
                    <w:shd w:val="clear" w:color="auto" w:fill="auto"/>
                  </w:tcPr>
                  <w:p w14:paraId="7DD5F294" w14:textId="77777777" w:rsidR="001814CF" w:rsidRPr="00391B38" w:rsidRDefault="00A81A7C">
                    <w:pPr>
                      <w:jc w:val="right"/>
                      <w:rPr>
                        <w:rFonts w:asciiTheme="minorEastAsia" w:hAnsiTheme="minorEastAsia"/>
                        <w:szCs w:val="21"/>
                      </w:rPr>
                    </w:pPr>
                    <w:r w:rsidRPr="00391B38">
                      <w:rPr>
                        <w:rFonts w:asciiTheme="minorEastAsia" w:hAnsiTheme="minorEastAsia"/>
                        <w:szCs w:val="21"/>
                      </w:rPr>
                      <w:t>50,000,000.00</w:t>
                    </w:r>
                  </w:p>
                </w:tc>
                <w:tc>
                  <w:tcPr>
                    <w:tcW w:w="1514" w:type="pct"/>
                    <w:tcBorders>
                      <w:top w:val="single" w:sz="6" w:space="0" w:color="auto"/>
                      <w:left w:val="single" w:sz="6" w:space="0" w:color="auto"/>
                      <w:bottom w:val="single" w:sz="6" w:space="0" w:color="auto"/>
                      <w:right w:val="single" w:sz="6" w:space="0" w:color="auto"/>
                    </w:tcBorders>
                    <w:shd w:val="clear" w:color="auto" w:fill="auto"/>
                  </w:tcPr>
                  <w:p w14:paraId="13C802EB" w14:textId="77777777" w:rsidR="001814CF" w:rsidRPr="00391B38" w:rsidRDefault="00A81A7C">
                    <w:pPr>
                      <w:rPr>
                        <w:rFonts w:asciiTheme="minorEastAsia" w:hAnsiTheme="minorEastAsia"/>
                        <w:szCs w:val="21"/>
                      </w:rPr>
                    </w:pPr>
                    <w:r w:rsidRPr="00391B38">
                      <w:rPr>
                        <w:rFonts w:asciiTheme="minorEastAsia" w:hAnsiTheme="minorEastAsia" w:hint="eastAsia"/>
                        <w:szCs w:val="21"/>
                      </w:rPr>
                      <w:t>质押</w:t>
                    </w:r>
                  </w:p>
                </w:tc>
              </w:tr>
            </w:sdtContent>
          </w:sdt>
          <w:tr w:rsidR="001814CF" w14:paraId="53535768" w14:textId="77777777" w:rsidTr="00BD1B09">
            <w:sdt>
              <w:sdtPr>
                <w:tag w:val="_PLD_82f734ac5ef74ac0a808bf747f7a4e5a"/>
                <w:id w:val="-1200155362"/>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14:paraId="4664FB0F" w14:textId="77777777" w:rsidR="001814CF" w:rsidRDefault="00147735">
                    <w:pPr>
                      <w:jc w:val="center"/>
                      <w:rPr>
                        <w:szCs w:val="21"/>
                      </w:rPr>
                    </w:pPr>
                    <w:r>
                      <w:rPr>
                        <w:rFonts w:hint="eastAsia"/>
                        <w:szCs w:val="21"/>
                      </w:rPr>
                      <w:t>合计</w:t>
                    </w:r>
                  </w:p>
                </w:tc>
              </w:sdtContent>
            </w:sdt>
            <w:tc>
              <w:tcPr>
                <w:tcW w:w="1712" w:type="pct"/>
                <w:tcBorders>
                  <w:top w:val="single" w:sz="6" w:space="0" w:color="auto"/>
                  <w:left w:val="single" w:sz="4" w:space="0" w:color="auto"/>
                  <w:bottom w:val="single" w:sz="6" w:space="0" w:color="auto"/>
                  <w:right w:val="single" w:sz="4" w:space="0" w:color="auto"/>
                </w:tcBorders>
                <w:shd w:val="clear" w:color="auto" w:fill="auto"/>
              </w:tcPr>
              <w:p w14:paraId="2B003E66" w14:textId="77777777" w:rsidR="001814CF" w:rsidRPr="00391B38" w:rsidRDefault="00A81A7C">
                <w:pPr>
                  <w:jc w:val="right"/>
                  <w:rPr>
                    <w:rFonts w:asciiTheme="minorEastAsia" w:hAnsiTheme="minorEastAsia"/>
                    <w:szCs w:val="21"/>
                  </w:rPr>
                </w:pPr>
                <w:r w:rsidRPr="00391B38">
                  <w:rPr>
                    <w:rFonts w:asciiTheme="minorEastAsia" w:hAnsiTheme="minorEastAsia"/>
                    <w:szCs w:val="21"/>
                  </w:rPr>
                  <w:t>50,023,148.18</w:t>
                </w:r>
              </w:p>
            </w:tc>
            <w:tc>
              <w:tcPr>
                <w:tcW w:w="1514" w:type="pct"/>
                <w:tcBorders>
                  <w:top w:val="single" w:sz="6" w:space="0" w:color="auto"/>
                  <w:left w:val="single" w:sz="4" w:space="0" w:color="auto"/>
                  <w:bottom w:val="single" w:sz="6" w:space="0" w:color="auto"/>
                  <w:right w:val="single" w:sz="4" w:space="0" w:color="auto"/>
                </w:tcBorders>
                <w:shd w:val="clear" w:color="auto" w:fill="auto"/>
              </w:tcPr>
              <w:p w14:paraId="4366A1A0" w14:textId="77777777" w:rsidR="001814CF" w:rsidRPr="00391B38" w:rsidRDefault="00147735">
                <w:pPr>
                  <w:jc w:val="center"/>
                  <w:rPr>
                    <w:rFonts w:asciiTheme="minorEastAsia" w:hAnsiTheme="minorEastAsia"/>
                    <w:szCs w:val="21"/>
                  </w:rPr>
                </w:pPr>
                <w:r w:rsidRPr="00391B38">
                  <w:rPr>
                    <w:rFonts w:asciiTheme="minorEastAsia" w:hAnsiTheme="minorEastAsia" w:hint="eastAsia"/>
                    <w:szCs w:val="21"/>
                  </w:rPr>
                  <w:t>/</w:t>
                </w:r>
              </w:p>
            </w:tc>
          </w:tr>
        </w:tbl>
      </w:sdtContent>
    </w:sdt>
    <w:bookmarkStart w:id="115" w:name="_Hlk42158948" w:displacedByCustomXml="next"/>
    <w:sdt>
      <w:sdtPr>
        <w:rPr>
          <w:rFonts w:ascii="宋体" w:hAnsi="宋体" w:cs="宋体" w:hint="eastAsia"/>
          <w:b w:val="0"/>
          <w:bCs w:val="0"/>
          <w:kern w:val="0"/>
          <w:sz w:val="24"/>
          <w:szCs w:val="21"/>
        </w:rPr>
        <w:alias w:val="模块:外币货币性项目"/>
        <w:tag w:val="_GBC_7a80c9b78caf4e6686905c555fe61f9a"/>
        <w:id w:val="554055387"/>
        <w:lock w:val="sdtLocked"/>
        <w:placeholder>
          <w:docPart w:val="GBC22222222222222222222222222222"/>
        </w:placeholder>
      </w:sdtPr>
      <w:sdtEndPr>
        <w:rPr>
          <w:rFonts w:asciiTheme="majorEastAsia" w:eastAsiaTheme="majorEastAsia" w:hAnsiTheme="majorEastAsia" w:cstheme="minorBidi" w:hint="default"/>
          <w:kern w:val="2"/>
          <w:sz w:val="21"/>
        </w:rPr>
      </w:sdtEndPr>
      <w:sdtContent>
        <w:p w14:paraId="3F4D1A48" w14:textId="77777777" w:rsidR="001814CF" w:rsidRDefault="00147735">
          <w:pPr>
            <w:pStyle w:val="3"/>
            <w:numPr>
              <w:ilvl w:val="0"/>
              <w:numId w:val="21"/>
            </w:numPr>
            <w:tabs>
              <w:tab w:val="left" w:pos="504"/>
            </w:tabs>
            <w:rPr>
              <w:rFonts w:ascii="宋体" w:hAnsi="宋体"/>
              <w:szCs w:val="21"/>
            </w:rPr>
          </w:pPr>
          <w:r>
            <w:rPr>
              <w:rFonts w:ascii="宋体" w:hAnsi="宋体" w:hint="eastAsia"/>
              <w:szCs w:val="21"/>
            </w:rPr>
            <w:t>外币货币性项目</w:t>
          </w:r>
        </w:p>
        <w:p w14:paraId="0BF60C68" w14:textId="77777777" w:rsidR="001814CF" w:rsidRDefault="00147735">
          <w:pPr>
            <w:pStyle w:val="a9"/>
            <w:numPr>
              <w:ilvl w:val="0"/>
              <w:numId w:val="62"/>
            </w:numPr>
            <w:tabs>
              <w:tab w:val="left" w:pos="700"/>
            </w:tabs>
            <w:spacing w:before="60" w:after="60"/>
            <w:ind w:firstLineChars="0"/>
            <w:jc w:val="left"/>
            <w:rPr>
              <w:rFonts w:ascii="宋体" w:hAnsi="宋体"/>
              <w:szCs w:val="21"/>
            </w:rPr>
          </w:pPr>
          <w:r>
            <w:rPr>
              <w:rStyle w:val="4Char1"/>
              <w:rFonts w:ascii="宋体" w:hAnsi="宋体" w:hint="eastAsia"/>
              <w:szCs w:val="21"/>
            </w:rPr>
            <w:t>外币货币性项目</w:t>
          </w:r>
        </w:p>
        <w:sdt>
          <w:sdtPr>
            <w:alias w:val="是否适用：外币货币性项目[双击切换]"/>
            <w:tag w:val="_GBC_7b0870ec262840d78495babcff3639aa"/>
            <w:id w:val="-727608603"/>
            <w:lock w:val="sdtContentLocked"/>
            <w:placeholder>
              <w:docPart w:val="GBC22222222222222222222222222222"/>
            </w:placeholder>
          </w:sdtPr>
          <w:sdtEndPr/>
          <w:sdtContent>
            <w:p w14:paraId="7946B9DC" w14:textId="77777777" w:rsidR="001814CF" w:rsidRDefault="00147735">
              <w:r>
                <w:fldChar w:fldCharType="begin"/>
              </w:r>
              <w:r w:rsidR="00A81A7C">
                <w:instrText xml:space="preserve"> MACROBUTTON  SnrToggleCheckbox √</w:instrText>
              </w:r>
              <w:r w:rsidR="00A81A7C">
                <w:instrText>适用</w:instrText>
              </w:r>
              <w:r w:rsidR="00A81A7C">
                <w:instrText xml:space="preserve"> </w:instrText>
              </w:r>
              <w:r>
                <w:fldChar w:fldCharType="end"/>
              </w:r>
              <w:r>
                <w:fldChar w:fldCharType="begin"/>
              </w:r>
              <w:r w:rsidR="00A81A7C">
                <w:instrText xml:space="preserve"> MACROBUTTON  SnrToggleCheckbox □</w:instrText>
              </w:r>
              <w:r w:rsidR="00A81A7C">
                <w:instrText>不适用</w:instrText>
              </w:r>
              <w:r w:rsidR="00A81A7C">
                <w:instrText xml:space="preserve"> </w:instrText>
              </w:r>
              <w:r>
                <w:fldChar w:fldCharType="end"/>
              </w:r>
            </w:p>
          </w:sdtContent>
        </w:sdt>
        <w:p w14:paraId="29552316" w14:textId="77777777" w:rsidR="001814CF" w:rsidRDefault="00147735">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52ed5330bd884651892991446f0f1ae0"/>
              <w:id w:val="12120701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2128"/>
            <w:gridCol w:w="2138"/>
            <w:gridCol w:w="2124"/>
          </w:tblGrid>
          <w:tr w:rsidR="00272B81" w14:paraId="36F81E95" w14:textId="77777777" w:rsidTr="008D6208">
            <w:sdt>
              <w:sdtPr>
                <w:tag w:val="_PLD_28ce5153e9cf4914a550a6d253e7c465"/>
                <w:id w:val="-748339391"/>
                <w:lock w:val="sdtLocked"/>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422FC7B4" w14:textId="77777777" w:rsidR="00272B81" w:rsidRDefault="00272B81" w:rsidP="008D6208">
                    <w:pPr>
                      <w:jc w:val="center"/>
                      <w:rPr>
                        <w:szCs w:val="21"/>
                      </w:rPr>
                    </w:pPr>
                    <w:r>
                      <w:rPr>
                        <w:rFonts w:hint="eastAsia"/>
                        <w:szCs w:val="21"/>
                      </w:rPr>
                      <w:t>项目</w:t>
                    </w:r>
                  </w:p>
                </w:tc>
              </w:sdtContent>
            </w:sdt>
            <w:sdt>
              <w:sdtPr>
                <w:tag w:val="_PLD_295b6f310e534b62bde0e2c632482ed9"/>
                <w:id w:val="-43528113"/>
                <w:lock w:val="sdtLocked"/>
              </w:sdtPr>
              <w:sdtEnd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3E0D0D85" w14:textId="77777777" w:rsidR="00272B81" w:rsidRDefault="00272B81" w:rsidP="008D6208">
                    <w:pPr>
                      <w:jc w:val="center"/>
                      <w:rPr>
                        <w:szCs w:val="21"/>
                      </w:rPr>
                    </w:pPr>
                    <w:r>
                      <w:rPr>
                        <w:rFonts w:hint="eastAsia"/>
                        <w:szCs w:val="21"/>
                      </w:rPr>
                      <w:t>期末外币余额</w:t>
                    </w:r>
                  </w:p>
                </w:tc>
              </w:sdtContent>
            </w:sdt>
            <w:sdt>
              <w:sdtPr>
                <w:tag w:val="_PLD_aa43af2545cb40668f2670b6f1569a92"/>
                <w:id w:val="-1015528665"/>
                <w:lock w:val="sdtLocked"/>
              </w:sdtPr>
              <w:sdtEnd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15CC8BF3" w14:textId="77777777" w:rsidR="00272B81" w:rsidRDefault="00272B81" w:rsidP="008D6208">
                    <w:pPr>
                      <w:jc w:val="center"/>
                      <w:rPr>
                        <w:szCs w:val="21"/>
                      </w:rPr>
                    </w:pPr>
                    <w:r>
                      <w:rPr>
                        <w:rFonts w:hint="eastAsia"/>
                        <w:szCs w:val="21"/>
                      </w:rPr>
                      <w:t>折算汇率</w:t>
                    </w:r>
                  </w:p>
                </w:tc>
              </w:sdtContent>
            </w:sdt>
            <w:sdt>
              <w:sdtPr>
                <w:tag w:val="_PLD_8cdd9579b3964f01966c0b0c4cbacb2f"/>
                <w:id w:val="-1972972939"/>
                <w:lock w:val="sdtLocked"/>
              </w:sdtPr>
              <w:sdtEnd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3219A94" w14:textId="77777777" w:rsidR="00272B81" w:rsidRDefault="00272B81" w:rsidP="008D6208">
                    <w:pPr>
                      <w:jc w:val="center"/>
                      <w:rPr>
                        <w:szCs w:val="21"/>
                      </w:rPr>
                    </w:pPr>
                    <w:r>
                      <w:rPr>
                        <w:rFonts w:hint="eastAsia"/>
                        <w:szCs w:val="21"/>
                      </w:rPr>
                      <w:t>期末折算人民币</w:t>
                    </w:r>
                  </w:p>
                  <w:p w14:paraId="1B340D8A" w14:textId="77777777" w:rsidR="00272B81" w:rsidRDefault="00272B81" w:rsidP="008D6208">
                    <w:pPr>
                      <w:jc w:val="center"/>
                      <w:rPr>
                        <w:szCs w:val="21"/>
                      </w:rPr>
                    </w:pPr>
                    <w:r>
                      <w:rPr>
                        <w:rFonts w:hint="eastAsia"/>
                        <w:szCs w:val="21"/>
                      </w:rPr>
                      <w:t>余额</w:t>
                    </w:r>
                  </w:p>
                </w:tc>
              </w:sdtContent>
            </w:sdt>
          </w:tr>
          <w:tr w:rsidR="00272B81" w14:paraId="23CB0178" w14:textId="77777777" w:rsidTr="008D6208">
            <w:sdt>
              <w:sdtPr>
                <w:rPr>
                  <w:szCs w:val="21"/>
                </w:rPr>
                <w:alias w:val="以外币核算的项目明细-项目名称"/>
                <w:tag w:val="_GBC_3e7b744d0e3b4f3daf788a37da9c18b9"/>
                <w:id w:val="737829590"/>
                <w:lock w:val="sdtLocked"/>
                <w:text/>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14:paraId="67B9FD7D" w14:textId="77777777" w:rsidR="00272B81" w:rsidRDefault="00272B81" w:rsidP="008D6208">
                    <w:pPr>
                      <w:rPr>
                        <w:szCs w:val="21"/>
                      </w:rPr>
                    </w:pPr>
                    <w:r>
                      <w:rPr>
                        <w:szCs w:val="21"/>
                      </w:rPr>
                      <w:t>货币资金</w:t>
                    </w:r>
                  </w:p>
                </w:tc>
              </w:sdtContent>
            </w:sdt>
            <w:tc>
              <w:tcPr>
                <w:tcW w:w="1132" w:type="pct"/>
                <w:tcBorders>
                  <w:top w:val="single" w:sz="4" w:space="0" w:color="auto"/>
                  <w:left w:val="single" w:sz="4" w:space="0" w:color="auto"/>
                  <w:bottom w:val="single" w:sz="4" w:space="0" w:color="auto"/>
                  <w:right w:val="single" w:sz="4" w:space="0" w:color="auto"/>
                </w:tcBorders>
                <w:shd w:val="clear" w:color="auto" w:fill="auto"/>
              </w:tcPr>
              <w:p w14:paraId="653E8990" w14:textId="77777777" w:rsidR="00272B81" w:rsidRDefault="00272B81" w:rsidP="008D6208">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B303B65" w14:textId="77777777" w:rsidR="00272B81" w:rsidRDefault="00272B81" w:rsidP="008D6208">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463629C" w14:textId="77777777" w:rsidR="00272B81" w:rsidRDefault="00272B81" w:rsidP="008D6208">
                <w:pPr>
                  <w:jc w:val="right"/>
                  <w:rPr>
                    <w:szCs w:val="21"/>
                  </w:rPr>
                </w:pPr>
              </w:p>
            </w:tc>
          </w:tr>
          <w:sdt>
            <w:sdtPr>
              <w:rPr>
                <w:szCs w:val="21"/>
              </w:rPr>
              <w:alias w:val="以外币核算的币种明细"/>
              <w:tag w:val="_TUP_969e3a4d4027443f96aa20db7d6840da"/>
              <w:id w:val="1735277976"/>
              <w:lock w:val="sdtLocked"/>
            </w:sdtPr>
            <w:sdtEndPr>
              <w:rPr>
                <w:rFonts w:asciiTheme="majorEastAsia" w:eastAsiaTheme="majorEastAsia" w:hAnsiTheme="majorEastAsia"/>
              </w:rPr>
            </w:sdtEndPr>
            <w:sdtContent>
              <w:tr w:rsidR="00272B81" w14:paraId="5E8A8D84"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3E0429BE" w14:textId="77777777" w:rsidR="00272B81" w:rsidRDefault="00272B81" w:rsidP="008D6208">
                    <w:pPr>
                      <w:rPr>
                        <w:szCs w:val="21"/>
                      </w:rPr>
                    </w:pPr>
                    <w:r>
                      <w:rPr>
                        <w:rFonts w:hint="eastAsia"/>
                        <w:szCs w:val="21"/>
                      </w:rPr>
                      <w:t>其中：</w:t>
                    </w:r>
                    <w:sdt>
                      <w:sdtPr>
                        <w:rPr>
                          <w:szCs w:val="21"/>
                        </w:rPr>
                        <w:alias w:val="以外币核算的币种明细-币种名称"/>
                        <w:tag w:val="_GBC_21765b5e64364f62971250478e4ff572"/>
                        <w:id w:val="335344902"/>
                        <w:lock w:val="sdtLocked"/>
                      </w:sdtPr>
                      <w:sdtEnd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0C22D00"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52,027,116.05</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4451DB5"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7.0795</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A919840"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368,325,968.08</w:t>
                    </w:r>
                  </w:p>
                </w:tc>
              </w:tr>
            </w:sdtContent>
          </w:sdt>
          <w:sdt>
            <w:sdtPr>
              <w:rPr>
                <w:szCs w:val="21"/>
              </w:rPr>
              <w:alias w:val="以外币核算的币种明细"/>
              <w:tag w:val="_TUP_969e3a4d4027443f96aa20db7d6840da"/>
              <w:id w:val="-987169561"/>
              <w:lock w:val="sdtLocked"/>
            </w:sdtPr>
            <w:sdtEndPr>
              <w:rPr>
                <w:rFonts w:asciiTheme="majorEastAsia" w:eastAsiaTheme="majorEastAsia" w:hAnsiTheme="majorEastAsia"/>
              </w:rPr>
            </w:sdtEndPr>
            <w:sdtContent>
              <w:tr w:rsidR="00272B81" w14:paraId="698935BA"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0463D8A0" w14:textId="77777777" w:rsidR="00272B81" w:rsidRDefault="00272B81" w:rsidP="008D6208">
                    <w:pPr>
                      <w:rPr>
                        <w:szCs w:val="21"/>
                      </w:rPr>
                    </w:pPr>
                    <w:r>
                      <w:t xml:space="preserve">　　　</w:t>
                    </w:r>
                    <w:sdt>
                      <w:sdtPr>
                        <w:rPr>
                          <w:szCs w:val="21"/>
                        </w:rPr>
                        <w:alias w:val="以外币核算的币种明细-币种名称"/>
                        <w:tag w:val="_GBC_21765b5e64364f62971250478e4ff572"/>
                        <w:id w:val="123473700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57A132C"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966,428.57</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73E366F"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7.961</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8BB03AF"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7,693,737.88</w:t>
                    </w:r>
                  </w:p>
                </w:tc>
              </w:tr>
            </w:sdtContent>
          </w:sdt>
          <w:sdt>
            <w:sdtPr>
              <w:rPr>
                <w:szCs w:val="21"/>
              </w:rPr>
              <w:alias w:val="以外币核算的币种明细"/>
              <w:tag w:val="_TUP_969e3a4d4027443f96aa20db7d6840da"/>
              <w:id w:val="969488084"/>
              <w:lock w:val="sdtLocked"/>
            </w:sdtPr>
            <w:sdtEndPr>
              <w:rPr>
                <w:rFonts w:asciiTheme="majorEastAsia" w:eastAsiaTheme="majorEastAsia" w:hAnsiTheme="majorEastAsia"/>
              </w:rPr>
            </w:sdtEndPr>
            <w:sdtContent>
              <w:tr w:rsidR="00272B81" w14:paraId="3EDB8829"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4FDF02A7" w14:textId="77777777" w:rsidR="00272B81" w:rsidRDefault="00272B81" w:rsidP="008D6208">
                    <w:pPr>
                      <w:rPr>
                        <w:szCs w:val="21"/>
                      </w:rPr>
                    </w:pPr>
                    <w:r>
                      <w:t xml:space="preserve">　　　</w:t>
                    </w:r>
                    <w:sdt>
                      <w:sdtPr>
                        <w:rPr>
                          <w:szCs w:val="21"/>
                        </w:rPr>
                        <w:alias w:val="以外币核算的币种明细-币种名称"/>
                        <w:tag w:val="_GBC_21765b5e64364f62971250478e4ff572"/>
                        <w:id w:val="-2024158423"/>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9759197"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1,084,424.18</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E5F2E49"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0.91344</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47F9DF4"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990,556.42</w:t>
                    </w:r>
                  </w:p>
                </w:tc>
              </w:tr>
            </w:sdtContent>
          </w:sdt>
          <w:tr w:rsidR="00272B81" w14:paraId="7E2E540D" w14:textId="77777777" w:rsidTr="008D6208">
            <w:sdt>
              <w:sdtPr>
                <w:rPr>
                  <w:szCs w:val="21"/>
                </w:rPr>
                <w:alias w:val="以外币核算的项目明细-项目名称"/>
                <w:tag w:val="_GBC_3e7b744d0e3b4f3daf788a37da9c18b9"/>
                <w:id w:val="-1523772876"/>
                <w:lock w:val="sdtLocked"/>
                <w:text/>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14:paraId="070363AA" w14:textId="77777777" w:rsidR="00272B81" w:rsidRDefault="00272B81" w:rsidP="008D6208">
                    <w:pPr>
                      <w:rPr>
                        <w:szCs w:val="21"/>
                      </w:rPr>
                    </w:pPr>
                    <w:r>
                      <w:rPr>
                        <w:szCs w:val="21"/>
                      </w:rPr>
                      <w:t>应收账款</w:t>
                    </w:r>
                  </w:p>
                </w:tc>
              </w:sdtContent>
            </w:sdt>
            <w:tc>
              <w:tcPr>
                <w:tcW w:w="1132" w:type="pct"/>
                <w:tcBorders>
                  <w:top w:val="single" w:sz="4" w:space="0" w:color="auto"/>
                  <w:left w:val="single" w:sz="4" w:space="0" w:color="auto"/>
                  <w:bottom w:val="single" w:sz="4" w:space="0" w:color="auto"/>
                  <w:right w:val="single" w:sz="4" w:space="0" w:color="auto"/>
                </w:tcBorders>
                <w:shd w:val="clear" w:color="auto" w:fill="auto"/>
              </w:tcPr>
              <w:p w14:paraId="28133146" w14:textId="77777777" w:rsidR="00272B81" w:rsidRPr="00775956" w:rsidRDefault="00272B81" w:rsidP="008D6208">
                <w:pPr>
                  <w:jc w:val="right"/>
                  <w:rPr>
                    <w:rFonts w:asciiTheme="majorEastAsia" w:eastAsiaTheme="majorEastAsia" w:hAnsiTheme="majorEastAsia"/>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3560CF8" w14:textId="77777777" w:rsidR="00272B81" w:rsidRPr="00775956" w:rsidRDefault="00272B81" w:rsidP="008D6208">
                <w:pPr>
                  <w:jc w:val="right"/>
                  <w:rPr>
                    <w:rFonts w:asciiTheme="majorEastAsia" w:eastAsiaTheme="majorEastAsia" w:hAnsiTheme="majorEastAsia"/>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73C44F6" w14:textId="77777777" w:rsidR="00272B81" w:rsidRPr="00775956" w:rsidRDefault="00272B81" w:rsidP="008D6208">
                <w:pPr>
                  <w:jc w:val="right"/>
                  <w:rPr>
                    <w:rFonts w:asciiTheme="majorEastAsia" w:eastAsiaTheme="majorEastAsia" w:hAnsiTheme="majorEastAsia"/>
                    <w:szCs w:val="21"/>
                  </w:rPr>
                </w:pPr>
              </w:p>
            </w:tc>
          </w:tr>
          <w:sdt>
            <w:sdtPr>
              <w:rPr>
                <w:szCs w:val="21"/>
              </w:rPr>
              <w:alias w:val="以外币核算的币种明细"/>
              <w:tag w:val="_TUP_969e3a4d4027443f96aa20db7d6840da"/>
              <w:id w:val="-904533361"/>
              <w:lock w:val="sdtLocked"/>
            </w:sdtPr>
            <w:sdtEndPr>
              <w:rPr>
                <w:rFonts w:asciiTheme="majorEastAsia" w:eastAsiaTheme="majorEastAsia" w:hAnsiTheme="majorEastAsia"/>
              </w:rPr>
            </w:sdtEndPr>
            <w:sdtContent>
              <w:tr w:rsidR="00272B81" w14:paraId="37F3AF42"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525B69E3" w14:textId="77777777" w:rsidR="00272B81" w:rsidRDefault="00272B81" w:rsidP="008D6208">
                    <w:pPr>
                      <w:rPr>
                        <w:szCs w:val="21"/>
                      </w:rPr>
                    </w:pPr>
                    <w:r>
                      <w:rPr>
                        <w:rFonts w:hint="eastAsia"/>
                        <w:szCs w:val="21"/>
                      </w:rPr>
                      <w:t>其中：</w:t>
                    </w:r>
                    <w:sdt>
                      <w:sdtPr>
                        <w:rPr>
                          <w:szCs w:val="21"/>
                        </w:rPr>
                        <w:alias w:val="以外币核算的币种明细-币种名称"/>
                        <w:tag w:val="_GBC_21765b5e64364f62971250478e4ff572"/>
                        <w:id w:val="-1438824926"/>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7FA0A5A"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4,540,239.02</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E6BCCD9"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7.0795</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89E9CD7"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32,142,622.14</w:t>
                    </w:r>
                  </w:p>
                </w:tc>
              </w:tr>
            </w:sdtContent>
          </w:sdt>
          <w:sdt>
            <w:sdtPr>
              <w:rPr>
                <w:szCs w:val="21"/>
              </w:rPr>
              <w:alias w:val="以外币核算的币种明细"/>
              <w:tag w:val="_TUP_969e3a4d4027443f96aa20db7d6840da"/>
              <w:id w:val="133687914"/>
              <w:lock w:val="sdtLocked"/>
            </w:sdtPr>
            <w:sdtEndPr>
              <w:rPr>
                <w:rFonts w:asciiTheme="majorEastAsia" w:eastAsiaTheme="majorEastAsia" w:hAnsiTheme="majorEastAsia"/>
              </w:rPr>
            </w:sdtEndPr>
            <w:sdtContent>
              <w:tr w:rsidR="00272B81" w14:paraId="47B14C62"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1A9757F0" w14:textId="77777777" w:rsidR="00272B81" w:rsidRDefault="00272B81" w:rsidP="008D6208">
                    <w:pPr>
                      <w:rPr>
                        <w:szCs w:val="21"/>
                      </w:rPr>
                    </w:pPr>
                    <w:r>
                      <w:t xml:space="preserve">　　　</w:t>
                    </w:r>
                    <w:sdt>
                      <w:sdtPr>
                        <w:rPr>
                          <w:szCs w:val="21"/>
                        </w:rPr>
                        <w:alias w:val="以外币核算的币种明细-币种名称"/>
                        <w:tag w:val="_GBC_21765b5e64364f62971250478e4ff572"/>
                        <w:id w:val="-890505333"/>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B154750"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2,213,543.69</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A5D9996"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7.961</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3D9DAF2"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17,622,021.32</w:t>
                    </w:r>
                  </w:p>
                </w:tc>
              </w:tr>
            </w:sdtContent>
          </w:sdt>
          <w:sdt>
            <w:sdtPr>
              <w:rPr>
                <w:szCs w:val="21"/>
              </w:rPr>
              <w:alias w:val="以外币核算的币种明细"/>
              <w:tag w:val="_TUP_969e3a4d4027443f96aa20db7d6840da"/>
              <w:id w:val="-1438895927"/>
              <w:lock w:val="sdtLocked"/>
            </w:sdtPr>
            <w:sdtEndPr>
              <w:rPr>
                <w:rFonts w:asciiTheme="majorEastAsia" w:eastAsiaTheme="majorEastAsia" w:hAnsiTheme="majorEastAsia"/>
              </w:rPr>
            </w:sdtEndPr>
            <w:sdtContent>
              <w:tr w:rsidR="00272B81" w14:paraId="6F4BA3D5"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77CC169A" w14:textId="77777777" w:rsidR="00272B81" w:rsidRDefault="00272B81" w:rsidP="008D6208">
                    <w:pPr>
                      <w:rPr>
                        <w:szCs w:val="21"/>
                      </w:rPr>
                    </w:pPr>
                    <w:r>
                      <w:t xml:space="preserve">　　　</w:t>
                    </w:r>
                    <w:sdt>
                      <w:sdtPr>
                        <w:rPr>
                          <w:szCs w:val="21"/>
                        </w:rPr>
                        <w:alias w:val="以外币核算的币种明细-币种名称"/>
                        <w:tag w:val="_GBC_21765b5e64364f62971250478e4ff572"/>
                        <w:id w:val="117083151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B8C0B54"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1,753,322.53</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69B793E"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0.91344</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58736BC"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1,601,554.93</w:t>
                    </w:r>
                  </w:p>
                </w:tc>
              </w:tr>
            </w:sdtContent>
          </w:sdt>
          <w:sdt>
            <w:sdtPr>
              <w:rPr>
                <w:szCs w:val="21"/>
              </w:rPr>
              <w:alias w:val="以外币核算的币种明细"/>
              <w:tag w:val="_TUP_969e3a4d4027443f96aa20db7d6840da"/>
              <w:id w:val="2089497778"/>
              <w:lock w:val="sdtLocked"/>
            </w:sdtPr>
            <w:sdtEndPr>
              <w:rPr>
                <w:rFonts w:asciiTheme="majorEastAsia" w:eastAsiaTheme="majorEastAsia" w:hAnsiTheme="majorEastAsia"/>
              </w:rPr>
            </w:sdtEndPr>
            <w:sdtContent>
              <w:tr w:rsidR="00272B81" w14:paraId="4ABBF201"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43D924E7" w14:textId="77777777" w:rsidR="00272B81" w:rsidRDefault="00272B81" w:rsidP="008D6208">
                    <w:pPr>
                      <w:rPr>
                        <w:szCs w:val="21"/>
                      </w:rPr>
                    </w:pPr>
                    <w:r>
                      <w:t xml:space="preserve">　　　</w:t>
                    </w:r>
                    <w:sdt>
                      <w:sdtPr>
                        <w:rPr>
                          <w:szCs w:val="21"/>
                        </w:rPr>
                        <w:alias w:val="以外币核算的币种明细-币种名称"/>
                        <w:tag w:val="_GBC_21765b5e64364f62971250478e4ff572"/>
                        <w:id w:val="-33252460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菲律宾比索</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7C699BF0"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133,676,561.81</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A904736"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0.1422</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C08DABB"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19,008,807.09</w:t>
                    </w:r>
                  </w:p>
                </w:tc>
              </w:tr>
            </w:sdtContent>
          </w:sdt>
          <w:sdt>
            <w:sdtPr>
              <w:rPr>
                <w:szCs w:val="21"/>
              </w:rPr>
              <w:alias w:val="以外币核算的币种明细"/>
              <w:tag w:val="_TUP_969e3a4d4027443f96aa20db7d6840da"/>
              <w:id w:val="-1892571446"/>
              <w:lock w:val="sdtLocked"/>
            </w:sdtPr>
            <w:sdtEndPr>
              <w:rPr>
                <w:rFonts w:asciiTheme="majorEastAsia" w:eastAsiaTheme="majorEastAsia" w:hAnsiTheme="majorEastAsia"/>
              </w:rPr>
            </w:sdtEndPr>
            <w:sdtContent>
              <w:tr w:rsidR="00272B81" w14:paraId="1BBB00FB"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273FE170" w14:textId="77777777" w:rsidR="00272B81" w:rsidRDefault="00272B81" w:rsidP="000A2F9B">
                    <w:pPr>
                      <w:rPr>
                        <w:szCs w:val="21"/>
                      </w:rPr>
                    </w:pPr>
                    <w:r>
                      <w:t xml:space="preserve">　　　</w:t>
                    </w:r>
                    <w:sdt>
                      <w:sdtPr>
                        <w:rPr>
                          <w:szCs w:val="21"/>
                        </w:rPr>
                        <w:alias w:val="以外币核算的币种明细-币种名称"/>
                        <w:tag w:val="_GBC_21765b5e64364f62971250478e4ff572"/>
                        <w:id w:val="-58322201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瑞典克</w:t>
                        </w:r>
                        <w:r w:rsidR="000A2F9B">
                          <w:rPr>
                            <w:rFonts w:hint="eastAsia"/>
                            <w:szCs w:val="21"/>
                          </w:rPr>
                          <w:t>朗</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8B84DB1"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15,244,971.97</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1896E7F"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0.7589</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060C6E5"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11,569,409.23</w:t>
                    </w:r>
                  </w:p>
                </w:tc>
              </w:tr>
            </w:sdtContent>
          </w:sdt>
          <w:sdt>
            <w:sdtPr>
              <w:rPr>
                <w:szCs w:val="21"/>
              </w:rPr>
              <w:alias w:val="以外币核算的币种明细"/>
              <w:tag w:val="_TUP_969e3a4d4027443f96aa20db7d6840da"/>
              <w:id w:val="1301118674"/>
              <w:lock w:val="sdtLocked"/>
            </w:sdtPr>
            <w:sdtEndPr>
              <w:rPr>
                <w:rFonts w:asciiTheme="majorEastAsia" w:eastAsiaTheme="majorEastAsia" w:hAnsiTheme="majorEastAsia"/>
              </w:rPr>
            </w:sdtEndPr>
            <w:sdtContent>
              <w:tr w:rsidR="00272B81" w14:paraId="2C664387"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70216317" w14:textId="77777777" w:rsidR="00272B81" w:rsidRDefault="00272B81" w:rsidP="008D6208">
                    <w:pPr>
                      <w:rPr>
                        <w:szCs w:val="21"/>
                      </w:rPr>
                    </w:pPr>
                    <w:r>
                      <w:t xml:space="preserve">　　　</w:t>
                    </w:r>
                    <w:sdt>
                      <w:sdtPr>
                        <w:rPr>
                          <w:szCs w:val="21"/>
                        </w:rPr>
                        <w:alias w:val="以外币核算的币种明细-币种名称"/>
                        <w:tag w:val="_GBC_21765b5e64364f62971250478e4ff572"/>
                        <w:id w:val="-137723441"/>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越南盾</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BE363A3"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8,112,449,300.00</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D724ED6"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0.0003</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54753CA"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2,433,734.79</w:t>
                    </w:r>
                  </w:p>
                </w:tc>
              </w:tr>
            </w:sdtContent>
          </w:sdt>
          <w:sdt>
            <w:sdtPr>
              <w:rPr>
                <w:szCs w:val="21"/>
              </w:rPr>
              <w:alias w:val="以外币核算的币种明细"/>
              <w:tag w:val="_TUP_969e3a4d4027443f96aa20db7d6840da"/>
              <w:id w:val="-1751189761"/>
              <w:lock w:val="sdtLocked"/>
            </w:sdtPr>
            <w:sdtEndPr>
              <w:rPr>
                <w:rFonts w:asciiTheme="majorEastAsia" w:eastAsiaTheme="majorEastAsia" w:hAnsiTheme="majorEastAsia"/>
              </w:rPr>
            </w:sdtEndPr>
            <w:sdtContent>
              <w:tr w:rsidR="00272B81" w14:paraId="18F96B25"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6A394F08" w14:textId="77777777" w:rsidR="00272B81" w:rsidRDefault="00272B81" w:rsidP="008D6208">
                    <w:pPr>
                      <w:rPr>
                        <w:szCs w:val="21"/>
                      </w:rPr>
                    </w:pPr>
                    <w:r>
                      <w:t xml:space="preserve">　　　</w:t>
                    </w:r>
                    <w:sdt>
                      <w:sdtPr>
                        <w:rPr>
                          <w:szCs w:val="21"/>
                        </w:rPr>
                        <w:alias w:val="以外币核算的币种明细-币种名称"/>
                        <w:tag w:val="_GBC_21765b5e64364f62971250478e4ff572"/>
                        <w:id w:val="-146348418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台币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399E091"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11,650,003.12</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148DB6A"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0.2404</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31648F3"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2,800,660.75</w:t>
                    </w:r>
                  </w:p>
                </w:tc>
              </w:tr>
            </w:sdtContent>
          </w:sdt>
          <w:sdt>
            <w:sdtPr>
              <w:rPr>
                <w:szCs w:val="21"/>
              </w:rPr>
              <w:alias w:val="以外币核算的币种明细"/>
              <w:tag w:val="_TUP_969e3a4d4027443f96aa20db7d6840da"/>
              <w:id w:val="-69743198"/>
              <w:lock w:val="sdtLocked"/>
            </w:sdtPr>
            <w:sdtEndPr>
              <w:rPr>
                <w:rFonts w:asciiTheme="majorEastAsia" w:eastAsiaTheme="majorEastAsia" w:hAnsiTheme="majorEastAsia"/>
              </w:rPr>
            </w:sdtEndPr>
            <w:sdtContent>
              <w:tr w:rsidR="00272B81" w14:paraId="14DDAEFF"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33902E41" w14:textId="77777777" w:rsidR="00272B81" w:rsidRDefault="00272B81" w:rsidP="008D6208">
                    <w:pPr>
                      <w:rPr>
                        <w:szCs w:val="21"/>
                      </w:rPr>
                    </w:pPr>
                    <w:r>
                      <w:t xml:space="preserve">　　　</w:t>
                    </w:r>
                    <w:sdt>
                      <w:sdtPr>
                        <w:rPr>
                          <w:szCs w:val="21"/>
                        </w:rPr>
                        <w:alias w:val="以外币核算的币种明细-币种名称"/>
                        <w:tag w:val="_GBC_21765b5e64364f62971250478e4ff572"/>
                        <w:id w:val="342356084"/>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proofErr w:type="gramStart"/>
                        <w:r>
                          <w:rPr>
                            <w:szCs w:val="21"/>
                          </w:rPr>
                          <w:t>马来西亚令吉</w:t>
                        </w:r>
                        <w:proofErr w:type="gramEnd"/>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D4B35DA"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635,398.21</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95DB58E"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1.6531</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B0AB564"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1,050,376.78</w:t>
                    </w:r>
                  </w:p>
                </w:tc>
              </w:tr>
            </w:sdtContent>
          </w:sdt>
          <w:sdt>
            <w:sdtPr>
              <w:rPr>
                <w:szCs w:val="21"/>
              </w:rPr>
              <w:alias w:val="以外币核算的币种明细"/>
              <w:tag w:val="_TUP_969e3a4d4027443f96aa20db7d6840da"/>
              <w:id w:val="1057738968"/>
              <w:lock w:val="sdtLocked"/>
            </w:sdtPr>
            <w:sdtEndPr>
              <w:rPr>
                <w:rFonts w:asciiTheme="majorEastAsia" w:eastAsiaTheme="majorEastAsia" w:hAnsiTheme="majorEastAsia"/>
              </w:rPr>
            </w:sdtEndPr>
            <w:sdtContent>
              <w:tr w:rsidR="00272B81" w14:paraId="09694F4E"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178F353F" w14:textId="77777777" w:rsidR="00272B81" w:rsidRDefault="00272B81" w:rsidP="008D6208">
                    <w:pPr>
                      <w:rPr>
                        <w:szCs w:val="21"/>
                      </w:rPr>
                    </w:pPr>
                    <w:r>
                      <w:t xml:space="preserve">　　　</w:t>
                    </w:r>
                    <w:sdt>
                      <w:sdtPr>
                        <w:rPr>
                          <w:szCs w:val="21"/>
                        </w:rPr>
                        <w:alias w:val="以外币核算的币种明细-币种名称"/>
                        <w:tag w:val="_GBC_21765b5e64364f62971250478e4ff572"/>
                        <w:id w:val="87789262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英镑</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BFA65BC"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42,421.31</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01DD1D1"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8.7144</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306DD6D"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369,676.27</w:t>
                    </w:r>
                  </w:p>
                </w:tc>
              </w:tr>
            </w:sdtContent>
          </w:sdt>
          <w:sdt>
            <w:sdtPr>
              <w:rPr>
                <w:szCs w:val="21"/>
              </w:rPr>
              <w:alias w:val="以外币核算的币种明细"/>
              <w:tag w:val="_TUP_969e3a4d4027443f96aa20db7d6840da"/>
              <w:id w:val="2127048148"/>
              <w:lock w:val="sdtLocked"/>
            </w:sdtPr>
            <w:sdtEndPr>
              <w:rPr>
                <w:rFonts w:asciiTheme="majorEastAsia" w:eastAsiaTheme="majorEastAsia" w:hAnsiTheme="majorEastAsia"/>
              </w:rPr>
            </w:sdtEndPr>
            <w:sdtContent>
              <w:tr w:rsidR="00272B81" w14:paraId="63D02488"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281427BB" w14:textId="77777777" w:rsidR="00272B81" w:rsidRDefault="00272B81" w:rsidP="008D6208">
                    <w:pPr>
                      <w:rPr>
                        <w:szCs w:val="21"/>
                      </w:rPr>
                    </w:pPr>
                    <w:r>
                      <w:t xml:space="preserve">　　　</w:t>
                    </w:r>
                    <w:sdt>
                      <w:sdtPr>
                        <w:rPr>
                          <w:szCs w:val="21"/>
                        </w:rPr>
                        <w:alias w:val="以外币核算的币种明细-币种名称"/>
                        <w:tag w:val="_GBC_21765b5e64364f62971250478e4ff572"/>
                        <w:id w:val="1481578012"/>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新加坡元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2844E60A"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43,933.76</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639E705"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5.0813</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6609F68"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223,240.63</w:t>
                    </w:r>
                  </w:p>
                </w:tc>
              </w:tr>
            </w:sdtContent>
          </w:sdt>
          <w:sdt>
            <w:sdtPr>
              <w:rPr>
                <w:szCs w:val="21"/>
              </w:rPr>
              <w:alias w:val="以外币核算的币种明细"/>
              <w:tag w:val="_TUP_969e3a4d4027443f96aa20db7d6840da"/>
              <w:id w:val="1423069081"/>
              <w:lock w:val="sdtLocked"/>
            </w:sdtPr>
            <w:sdtEndPr>
              <w:rPr>
                <w:rFonts w:asciiTheme="majorEastAsia" w:eastAsiaTheme="majorEastAsia" w:hAnsiTheme="majorEastAsia"/>
              </w:rPr>
            </w:sdtEndPr>
            <w:sdtContent>
              <w:tr w:rsidR="00272B81" w14:paraId="464073CB"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431667BF" w14:textId="77777777" w:rsidR="00272B81" w:rsidRDefault="00272B81" w:rsidP="008D6208">
                    <w:pPr>
                      <w:rPr>
                        <w:szCs w:val="21"/>
                      </w:rPr>
                    </w:pPr>
                    <w:r>
                      <w:t xml:space="preserve">　　　</w:t>
                    </w:r>
                    <w:sdt>
                      <w:sdtPr>
                        <w:rPr>
                          <w:szCs w:val="21"/>
                        </w:rPr>
                        <w:alias w:val="以外币核算的币种明细-币种名称"/>
                        <w:tag w:val="_GBC_21765b5e64364f62971250478e4ff572"/>
                        <w:id w:val="158079457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印度尼西亚盾</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D96EB45"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3,147,226,140.00</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1CC8A96"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0.0005</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EED7223"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1,573,613.07</w:t>
                    </w:r>
                  </w:p>
                </w:tc>
              </w:tr>
            </w:sdtContent>
          </w:sdt>
          <w:sdt>
            <w:sdtPr>
              <w:rPr>
                <w:szCs w:val="21"/>
              </w:rPr>
              <w:alias w:val="以外币核算的币种明细"/>
              <w:tag w:val="_TUP_969e3a4d4027443f96aa20db7d6840da"/>
              <w:id w:val="1468241504"/>
              <w:lock w:val="sdtLocked"/>
            </w:sdtPr>
            <w:sdtEndPr>
              <w:rPr>
                <w:rFonts w:asciiTheme="majorEastAsia" w:eastAsiaTheme="majorEastAsia" w:hAnsiTheme="majorEastAsia"/>
              </w:rPr>
            </w:sdtEndPr>
            <w:sdtContent>
              <w:tr w:rsidR="00272B81" w14:paraId="5ACA7DC4"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31A70CBC" w14:textId="77777777" w:rsidR="00272B81" w:rsidRDefault="00272B81" w:rsidP="008D6208">
                    <w:pPr>
                      <w:rPr>
                        <w:szCs w:val="21"/>
                      </w:rPr>
                    </w:pPr>
                    <w:r>
                      <w:t xml:space="preserve">　　　</w:t>
                    </w:r>
                    <w:sdt>
                      <w:sdtPr>
                        <w:rPr>
                          <w:szCs w:val="21"/>
                        </w:rPr>
                        <w:alias w:val="以外币核算的币种明细-币种名称"/>
                        <w:tag w:val="_GBC_21765b5e64364f62971250478e4ff572"/>
                        <w:id w:val="-38603637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印度卢比</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70A067E7"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20,601,405.33</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4BF006D"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0.0938</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E804B03"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1,932,411.82</w:t>
                    </w:r>
                  </w:p>
                </w:tc>
              </w:tr>
            </w:sdtContent>
          </w:sdt>
          <w:sdt>
            <w:sdtPr>
              <w:rPr>
                <w:szCs w:val="21"/>
              </w:rPr>
              <w:alias w:val="以外币核算的币种明细"/>
              <w:tag w:val="_TUP_969e3a4d4027443f96aa20db7d6840da"/>
              <w:id w:val="2095820765"/>
              <w:lock w:val="sdtLocked"/>
            </w:sdtPr>
            <w:sdtEndPr>
              <w:rPr>
                <w:rFonts w:asciiTheme="majorEastAsia" w:eastAsiaTheme="majorEastAsia" w:hAnsiTheme="majorEastAsia"/>
              </w:rPr>
            </w:sdtEndPr>
            <w:sdtContent>
              <w:tr w:rsidR="00272B81" w14:paraId="3FE6E306"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2547B394" w14:textId="77777777" w:rsidR="00272B81" w:rsidRDefault="00272B81" w:rsidP="008D6208">
                    <w:pPr>
                      <w:rPr>
                        <w:szCs w:val="21"/>
                      </w:rPr>
                    </w:pPr>
                    <w:r>
                      <w:t xml:space="preserve">　　　</w:t>
                    </w:r>
                    <w:sdt>
                      <w:sdtPr>
                        <w:rPr>
                          <w:szCs w:val="21"/>
                        </w:rPr>
                        <w:alias w:val="以外币核算的币种明细-币种名称"/>
                        <w:tag w:val="_GBC_21765b5e64364f62971250478e4ff572"/>
                        <w:id w:val="798262854"/>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澳元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AC0F368"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1,232,995.81</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746B0EC"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4.8657</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DFE4D44"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5,999,387.69</w:t>
                    </w:r>
                  </w:p>
                </w:tc>
              </w:tr>
            </w:sdtContent>
          </w:sdt>
          <w:sdt>
            <w:sdtPr>
              <w:rPr>
                <w:szCs w:val="21"/>
              </w:rPr>
              <w:alias w:val="以外币核算的币种明细"/>
              <w:tag w:val="_TUP_969e3a4d4027443f96aa20db7d6840da"/>
              <w:id w:val="610025085"/>
              <w:lock w:val="sdtLocked"/>
            </w:sdtPr>
            <w:sdtEndPr>
              <w:rPr>
                <w:rFonts w:asciiTheme="majorEastAsia" w:eastAsiaTheme="majorEastAsia" w:hAnsiTheme="majorEastAsia"/>
              </w:rPr>
            </w:sdtEndPr>
            <w:sdtContent>
              <w:tr w:rsidR="00272B81" w14:paraId="22F6A309"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17A0354C" w14:textId="77777777" w:rsidR="00272B81" w:rsidRDefault="00272B81" w:rsidP="008D6208">
                    <w:pPr>
                      <w:rPr>
                        <w:szCs w:val="21"/>
                      </w:rPr>
                    </w:pPr>
                    <w:r>
                      <w:t xml:space="preserve">　　　</w:t>
                    </w:r>
                    <w:sdt>
                      <w:sdtPr>
                        <w:rPr>
                          <w:szCs w:val="21"/>
                        </w:rPr>
                        <w:alias w:val="以外币核算的币种明细-币种名称"/>
                        <w:tag w:val="_GBC_21765b5e64364f62971250478e4ff572"/>
                        <w:id w:val="11834138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0A2F9B">
                          <w:rPr>
                            <w:szCs w:val="21"/>
                          </w:rPr>
                          <w:t>加拿大元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78296F76"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301,501.37</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8A5ED50"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5.1843</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08E022F"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1,563,073.53</w:t>
                    </w:r>
                  </w:p>
                </w:tc>
              </w:tr>
            </w:sdtContent>
          </w:sdt>
          <w:sdt>
            <w:sdtPr>
              <w:rPr>
                <w:szCs w:val="21"/>
              </w:rPr>
              <w:alias w:val="以外币核算的币种明细"/>
              <w:tag w:val="_TUP_969e3a4d4027443f96aa20db7d6840da"/>
              <w:id w:val="721568899"/>
              <w:lock w:val="sdtLocked"/>
            </w:sdtPr>
            <w:sdtEndPr>
              <w:rPr>
                <w:rFonts w:asciiTheme="majorEastAsia" w:eastAsiaTheme="majorEastAsia" w:hAnsiTheme="majorEastAsia"/>
              </w:rPr>
            </w:sdtEndPr>
            <w:sdtContent>
              <w:tr w:rsidR="00272B81" w14:paraId="53654B7E"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6AD96190" w14:textId="77777777" w:rsidR="00272B81" w:rsidRDefault="00272B81" w:rsidP="008D6208">
                    <w:pPr>
                      <w:rPr>
                        <w:szCs w:val="21"/>
                      </w:rPr>
                    </w:pPr>
                    <w:r>
                      <w:t xml:space="preserve">　　　</w:t>
                    </w:r>
                    <w:sdt>
                      <w:sdtPr>
                        <w:rPr>
                          <w:szCs w:val="21"/>
                        </w:rPr>
                        <w:alias w:val="以外币核算的币种明细-币种名称"/>
                        <w:tag w:val="_GBC_21765b5e64364f62971250478e4ff572"/>
                        <w:id w:val="-181971892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斯里兰卡卢比</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080D497"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16,683,337.37</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9686152"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0.038</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46A7709"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633,966.82</w:t>
                    </w:r>
                  </w:p>
                </w:tc>
              </w:tr>
            </w:sdtContent>
          </w:sdt>
          <w:tr w:rsidR="00272B81" w14:paraId="47E1200B" w14:textId="77777777" w:rsidTr="008D6208">
            <w:sdt>
              <w:sdtPr>
                <w:rPr>
                  <w:szCs w:val="21"/>
                </w:rPr>
                <w:alias w:val="以外币核算的项目明细-项目名称"/>
                <w:tag w:val="_GBC_3e7b744d0e3b4f3daf788a37da9c18b9"/>
                <w:id w:val="-1306229803"/>
                <w:lock w:val="sdtLocked"/>
                <w:text/>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14:paraId="700DF597" w14:textId="77777777" w:rsidR="00272B81" w:rsidRDefault="00272B81" w:rsidP="008D6208">
                    <w:pPr>
                      <w:rPr>
                        <w:szCs w:val="21"/>
                      </w:rPr>
                    </w:pPr>
                    <w:r>
                      <w:rPr>
                        <w:rFonts w:hint="eastAsia"/>
                        <w:szCs w:val="21"/>
                      </w:rPr>
                      <w:t>其他应收款</w:t>
                    </w:r>
                  </w:p>
                </w:tc>
              </w:sdtContent>
            </w:sdt>
            <w:tc>
              <w:tcPr>
                <w:tcW w:w="1132" w:type="pct"/>
                <w:tcBorders>
                  <w:top w:val="single" w:sz="4" w:space="0" w:color="auto"/>
                  <w:left w:val="single" w:sz="4" w:space="0" w:color="auto"/>
                  <w:bottom w:val="single" w:sz="4" w:space="0" w:color="auto"/>
                  <w:right w:val="single" w:sz="4" w:space="0" w:color="auto"/>
                </w:tcBorders>
                <w:shd w:val="clear" w:color="auto" w:fill="auto"/>
              </w:tcPr>
              <w:p w14:paraId="6293935F" w14:textId="77777777" w:rsidR="00272B81" w:rsidRPr="00775956" w:rsidRDefault="00272B81" w:rsidP="008D6208">
                <w:pPr>
                  <w:jc w:val="right"/>
                  <w:rPr>
                    <w:rFonts w:asciiTheme="majorEastAsia" w:eastAsiaTheme="majorEastAsia" w:hAnsiTheme="majorEastAsia"/>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289848B" w14:textId="77777777" w:rsidR="00272B81" w:rsidRPr="00775956" w:rsidRDefault="00272B81" w:rsidP="008D6208">
                <w:pPr>
                  <w:jc w:val="right"/>
                  <w:rPr>
                    <w:rFonts w:asciiTheme="majorEastAsia" w:eastAsiaTheme="majorEastAsia" w:hAnsiTheme="majorEastAsia"/>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0AEAAF5" w14:textId="77777777" w:rsidR="00272B81" w:rsidRPr="00775956" w:rsidRDefault="00272B81" w:rsidP="008D6208">
                <w:pPr>
                  <w:jc w:val="right"/>
                  <w:rPr>
                    <w:rFonts w:asciiTheme="majorEastAsia" w:eastAsiaTheme="majorEastAsia" w:hAnsiTheme="majorEastAsia"/>
                    <w:szCs w:val="21"/>
                  </w:rPr>
                </w:pPr>
              </w:p>
            </w:tc>
          </w:tr>
          <w:sdt>
            <w:sdtPr>
              <w:rPr>
                <w:szCs w:val="21"/>
              </w:rPr>
              <w:alias w:val="以外币核算的币种明细"/>
              <w:tag w:val="_TUP_969e3a4d4027443f96aa20db7d6840da"/>
              <w:id w:val="-550769468"/>
              <w:lock w:val="sdtLocked"/>
            </w:sdtPr>
            <w:sdtEndPr>
              <w:rPr>
                <w:rFonts w:asciiTheme="majorEastAsia" w:eastAsiaTheme="majorEastAsia" w:hAnsiTheme="majorEastAsia"/>
              </w:rPr>
            </w:sdtEndPr>
            <w:sdtContent>
              <w:tr w:rsidR="00272B81" w14:paraId="42630394"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229711D4" w14:textId="77777777" w:rsidR="00272B81" w:rsidRDefault="00272B81" w:rsidP="008D6208">
                    <w:pPr>
                      <w:rPr>
                        <w:szCs w:val="21"/>
                      </w:rPr>
                    </w:pPr>
                    <w:r>
                      <w:rPr>
                        <w:rFonts w:hint="eastAsia"/>
                        <w:szCs w:val="21"/>
                      </w:rPr>
                      <w:t>其中：</w:t>
                    </w:r>
                    <w:sdt>
                      <w:sdtPr>
                        <w:rPr>
                          <w:szCs w:val="21"/>
                        </w:rPr>
                        <w:alias w:val="以外币核算的币种明细-币种名称"/>
                        <w:tag w:val="_GBC_21765b5e64364f62971250478e4ff572"/>
                        <w:id w:val="-59818056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893AA11"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100,000.00</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3EFFC8E"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7.0795</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8B8BE22"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707,950.00</w:t>
                    </w:r>
                  </w:p>
                </w:tc>
              </w:tr>
            </w:sdtContent>
          </w:sdt>
          <w:sdt>
            <w:sdtPr>
              <w:rPr>
                <w:szCs w:val="21"/>
              </w:rPr>
              <w:alias w:val="以外币核算的币种明细"/>
              <w:tag w:val="_TUP_969e3a4d4027443f96aa20db7d6840da"/>
              <w:id w:val="-1107189744"/>
              <w:lock w:val="sdtLocked"/>
            </w:sdtPr>
            <w:sdtEndPr>
              <w:rPr>
                <w:rFonts w:asciiTheme="majorEastAsia" w:eastAsiaTheme="majorEastAsia" w:hAnsiTheme="majorEastAsia"/>
              </w:rPr>
            </w:sdtEndPr>
            <w:sdtContent>
              <w:tr w:rsidR="00272B81" w14:paraId="0E8BDA0A"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6B8D2DD0" w14:textId="77777777" w:rsidR="00272B81" w:rsidRDefault="00272B81" w:rsidP="008D6208">
                    <w:pPr>
                      <w:rPr>
                        <w:szCs w:val="21"/>
                      </w:rPr>
                    </w:pPr>
                    <w:r>
                      <w:t xml:space="preserve">　　　</w:t>
                    </w:r>
                    <w:sdt>
                      <w:sdtPr>
                        <w:rPr>
                          <w:szCs w:val="21"/>
                        </w:rPr>
                        <w:alias w:val="以外币核算的币种明细-币种名称"/>
                        <w:tag w:val="_GBC_21765b5e64364f62971250478e4ff572"/>
                        <w:id w:val="-2122141426"/>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222377BB"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4,540.88</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45B4FB74"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7.961</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B1F65A9"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36,149.98</w:t>
                    </w:r>
                  </w:p>
                </w:tc>
              </w:tr>
            </w:sdtContent>
          </w:sdt>
          <w:tr w:rsidR="00272B81" w14:paraId="7E761FCA" w14:textId="77777777" w:rsidTr="008D6208">
            <w:sdt>
              <w:sdtPr>
                <w:rPr>
                  <w:szCs w:val="21"/>
                </w:rPr>
                <w:alias w:val="以外币核算的项目明细-项目名称"/>
                <w:tag w:val="_GBC_3e7b744d0e3b4f3daf788a37da9c18b9"/>
                <w:id w:val="-651299058"/>
                <w:lock w:val="sdtLocked"/>
                <w:text/>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14:paraId="26387CB6" w14:textId="77777777" w:rsidR="00272B81" w:rsidRDefault="00272B81" w:rsidP="008D6208">
                    <w:pPr>
                      <w:rPr>
                        <w:szCs w:val="21"/>
                      </w:rPr>
                    </w:pPr>
                    <w:r>
                      <w:rPr>
                        <w:rFonts w:hint="eastAsia"/>
                        <w:szCs w:val="21"/>
                      </w:rPr>
                      <w:t>应付账款</w:t>
                    </w:r>
                  </w:p>
                </w:tc>
              </w:sdtContent>
            </w:sdt>
            <w:tc>
              <w:tcPr>
                <w:tcW w:w="1132" w:type="pct"/>
                <w:tcBorders>
                  <w:top w:val="single" w:sz="4" w:space="0" w:color="auto"/>
                  <w:left w:val="single" w:sz="4" w:space="0" w:color="auto"/>
                  <w:bottom w:val="single" w:sz="4" w:space="0" w:color="auto"/>
                  <w:right w:val="single" w:sz="4" w:space="0" w:color="auto"/>
                </w:tcBorders>
                <w:shd w:val="clear" w:color="auto" w:fill="auto"/>
              </w:tcPr>
              <w:p w14:paraId="60152C1B" w14:textId="77777777" w:rsidR="00272B81" w:rsidRPr="00775956" w:rsidRDefault="00272B81" w:rsidP="008D6208">
                <w:pPr>
                  <w:jc w:val="right"/>
                  <w:rPr>
                    <w:rFonts w:asciiTheme="majorEastAsia" w:eastAsiaTheme="majorEastAsia" w:hAnsiTheme="majorEastAsia"/>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749E76B" w14:textId="77777777" w:rsidR="00272B81" w:rsidRPr="00775956" w:rsidRDefault="00272B81" w:rsidP="008D6208">
                <w:pPr>
                  <w:jc w:val="right"/>
                  <w:rPr>
                    <w:rFonts w:asciiTheme="majorEastAsia" w:eastAsiaTheme="majorEastAsia" w:hAnsiTheme="majorEastAsia"/>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93FC504" w14:textId="77777777" w:rsidR="00272B81" w:rsidRPr="00775956" w:rsidRDefault="00272B81" w:rsidP="008D6208">
                <w:pPr>
                  <w:jc w:val="right"/>
                  <w:rPr>
                    <w:rFonts w:asciiTheme="majorEastAsia" w:eastAsiaTheme="majorEastAsia" w:hAnsiTheme="majorEastAsia"/>
                    <w:szCs w:val="21"/>
                  </w:rPr>
                </w:pPr>
              </w:p>
            </w:tc>
          </w:tr>
          <w:sdt>
            <w:sdtPr>
              <w:rPr>
                <w:szCs w:val="21"/>
              </w:rPr>
              <w:alias w:val="以外币核算的币种明细"/>
              <w:tag w:val="_TUP_969e3a4d4027443f96aa20db7d6840da"/>
              <w:id w:val="-1694525185"/>
              <w:lock w:val="sdtLocked"/>
            </w:sdtPr>
            <w:sdtEndPr>
              <w:rPr>
                <w:rFonts w:asciiTheme="majorEastAsia" w:eastAsiaTheme="majorEastAsia" w:hAnsiTheme="majorEastAsia"/>
              </w:rPr>
            </w:sdtEndPr>
            <w:sdtContent>
              <w:tr w:rsidR="00272B81" w14:paraId="5FA53D4E"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14AE7375" w14:textId="77777777" w:rsidR="00272B81" w:rsidRDefault="00272B81" w:rsidP="008D6208">
                    <w:pPr>
                      <w:rPr>
                        <w:szCs w:val="21"/>
                      </w:rPr>
                    </w:pPr>
                    <w:r>
                      <w:rPr>
                        <w:rFonts w:hint="eastAsia"/>
                        <w:szCs w:val="21"/>
                      </w:rPr>
                      <w:t>其中：</w:t>
                    </w:r>
                    <w:sdt>
                      <w:sdtPr>
                        <w:rPr>
                          <w:szCs w:val="21"/>
                        </w:rPr>
                        <w:alias w:val="以外币核算的币种明细-币种名称"/>
                        <w:tag w:val="_GBC_21765b5e64364f62971250478e4ff572"/>
                        <w:id w:val="113167778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39018B6"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45,021.60</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4A10C35A"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7.0795</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023273F"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szCs w:val="21"/>
                      </w:rPr>
                      <w:t>318,730.41</w:t>
                    </w:r>
                  </w:p>
                </w:tc>
              </w:tr>
            </w:sdtContent>
          </w:sdt>
          <w:tr w:rsidR="00272B81" w14:paraId="2EDBE495" w14:textId="77777777" w:rsidTr="008D6208">
            <w:sdt>
              <w:sdtPr>
                <w:rPr>
                  <w:szCs w:val="21"/>
                </w:rPr>
                <w:alias w:val="以外币核算的项目明细-项目名称"/>
                <w:tag w:val="_GBC_3e7b744d0e3b4f3daf788a37da9c18b9"/>
                <w:id w:val="-997660100"/>
                <w:lock w:val="sdtLocked"/>
                <w:text/>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14:paraId="612DB3A0" w14:textId="77777777" w:rsidR="00272B81" w:rsidRDefault="00272B81" w:rsidP="008D6208">
                    <w:pPr>
                      <w:rPr>
                        <w:szCs w:val="21"/>
                      </w:rPr>
                    </w:pPr>
                    <w:r>
                      <w:rPr>
                        <w:rFonts w:hint="eastAsia"/>
                        <w:szCs w:val="21"/>
                      </w:rPr>
                      <w:t>其他应付款</w:t>
                    </w:r>
                  </w:p>
                </w:tc>
              </w:sdtContent>
            </w:sdt>
            <w:tc>
              <w:tcPr>
                <w:tcW w:w="1132" w:type="pct"/>
                <w:tcBorders>
                  <w:top w:val="single" w:sz="4" w:space="0" w:color="auto"/>
                  <w:left w:val="single" w:sz="4" w:space="0" w:color="auto"/>
                  <w:bottom w:val="single" w:sz="4" w:space="0" w:color="auto"/>
                  <w:right w:val="single" w:sz="4" w:space="0" w:color="auto"/>
                </w:tcBorders>
                <w:shd w:val="clear" w:color="auto" w:fill="auto"/>
              </w:tcPr>
              <w:p w14:paraId="3150E4A2" w14:textId="77777777" w:rsidR="00272B81" w:rsidRPr="00775956" w:rsidRDefault="00272B81" w:rsidP="008D6208">
                <w:pPr>
                  <w:jc w:val="right"/>
                  <w:rPr>
                    <w:rFonts w:asciiTheme="majorEastAsia" w:eastAsiaTheme="majorEastAsia" w:hAnsiTheme="majorEastAsia"/>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75FD6B9" w14:textId="77777777" w:rsidR="00272B81" w:rsidRPr="00775956" w:rsidRDefault="00272B81" w:rsidP="008D6208">
                <w:pPr>
                  <w:jc w:val="right"/>
                  <w:rPr>
                    <w:rFonts w:asciiTheme="majorEastAsia" w:eastAsiaTheme="majorEastAsia" w:hAnsiTheme="majorEastAsia"/>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2BD2FB5" w14:textId="77777777" w:rsidR="00272B81" w:rsidRPr="00775956" w:rsidRDefault="00272B81" w:rsidP="008D6208">
                <w:pPr>
                  <w:jc w:val="right"/>
                  <w:rPr>
                    <w:rFonts w:asciiTheme="majorEastAsia" w:eastAsiaTheme="majorEastAsia" w:hAnsiTheme="majorEastAsia"/>
                    <w:szCs w:val="21"/>
                  </w:rPr>
                </w:pPr>
              </w:p>
            </w:tc>
          </w:tr>
          <w:sdt>
            <w:sdtPr>
              <w:rPr>
                <w:szCs w:val="21"/>
              </w:rPr>
              <w:alias w:val="以外币核算的币种明细"/>
              <w:tag w:val="_TUP_969e3a4d4027443f96aa20db7d6840da"/>
              <w:id w:val="-1643496255"/>
              <w:lock w:val="sdtLocked"/>
            </w:sdtPr>
            <w:sdtEndPr>
              <w:rPr>
                <w:rFonts w:asciiTheme="majorEastAsia" w:eastAsiaTheme="majorEastAsia" w:hAnsiTheme="majorEastAsia"/>
              </w:rPr>
            </w:sdtEndPr>
            <w:sdtContent>
              <w:tr w:rsidR="00272B81" w14:paraId="6EDABBCD"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44DCF9F4" w14:textId="77777777" w:rsidR="00272B81" w:rsidRDefault="00272B81" w:rsidP="008D6208">
                    <w:pPr>
                      <w:rPr>
                        <w:szCs w:val="21"/>
                      </w:rPr>
                    </w:pPr>
                    <w:r>
                      <w:rPr>
                        <w:rFonts w:hint="eastAsia"/>
                        <w:szCs w:val="21"/>
                      </w:rPr>
                      <w:t>其中：</w:t>
                    </w:r>
                    <w:sdt>
                      <w:sdtPr>
                        <w:rPr>
                          <w:szCs w:val="21"/>
                        </w:rPr>
                        <w:alias w:val="以外币核算的币种明细-币种名称"/>
                        <w:tag w:val="_GBC_21765b5e64364f62971250478e4ff572"/>
                        <w:id w:val="2009477987"/>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C6DDD9B"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156,994.53</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4DDB6697"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7.0795</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4FB7C41"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1,111,442.78</w:t>
                    </w:r>
                  </w:p>
                </w:tc>
              </w:tr>
            </w:sdtContent>
          </w:sdt>
          <w:sdt>
            <w:sdtPr>
              <w:rPr>
                <w:szCs w:val="21"/>
              </w:rPr>
              <w:alias w:val="以外币核算的币种明细"/>
              <w:tag w:val="_TUP_969e3a4d4027443f96aa20db7d6840da"/>
              <w:id w:val="842051455"/>
              <w:lock w:val="sdtLocked"/>
            </w:sdtPr>
            <w:sdtEndPr>
              <w:rPr>
                <w:rFonts w:asciiTheme="majorEastAsia" w:eastAsiaTheme="majorEastAsia" w:hAnsiTheme="majorEastAsia"/>
              </w:rPr>
            </w:sdtEndPr>
            <w:sdtContent>
              <w:tr w:rsidR="00272B81" w14:paraId="07C5C3B2"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5863A0C8" w14:textId="77777777" w:rsidR="00272B81" w:rsidRDefault="009468AC" w:rsidP="00272B81">
                    <w:pPr>
                      <w:ind w:firstLineChars="300" w:firstLine="630"/>
                      <w:rPr>
                        <w:szCs w:val="21"/>
                      </w:rPr>
                    </w:pPr>
                    <w:sdt>
                      <w:sdtPr>
                        <w:rPr>
                          <w:szCs w:val="21"/>
                        </w:rPr>
                        <w:alias w:val="以外币核算的币种明细-币种名称"/>
                        <w:tag w:val="_GBC_21765b5e64364f62971250478e4ff572"/>
                        <w:id w:val="132374951"/>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272B81">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11BF57F"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36,567.18</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8A5BEA3"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7.961</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98F4137"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291,111.31</w:t>
                    </w:r>
                  </w:p>
                </w:tc>
              </w:tr>
            </w:sdtContent>
          </w:sdt>
          <w:sdt>
            <w:sdtPr>
              <w:rPr>
                <w:szCs w:val="21"/>
              </w:rPr>
              <w:alias w:val="以外币核算的币种明细"/>
              <w:tag w:val="_TUP_969e3a4d4027443f96aa20db7d6840da"/>
              <w:id w:val="1434398141"/>
              <w:lock w:val="sdtLocked"/>
            </w:sdtPr>
            <w:sdtEndPr>
              <w:rPr>
                <w:rFonts w:asciiTheme="majorEastAsia" w:eastAsiaTheme="majorEastAsia" w:hAnsiTheme="majorEastAsia"/>
              </w:rPr>
            </w:sdtEndPr>
            <w:sdtContent>
              <w:tr w:rsidR="00272B81" w14:paraId="1F88BFE8"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48F14454" w14:textId="77777777" w:rsidR="00272B81" w:rsidRDefault="009468AC" w:rsidP="00272B81">
                    <w:pPr>
                      <w:ind w:firstLineChars="300" w:firstLine="630"/>
                      <w:rPr>
                        <w:szCs w:val="21"/>
                      </w:rPr>
                    </w:pPr>
                    <w:sdt>
                      <w:sdtPr>
                        <w:rPr>
                          <w:szCs w:val="21"/>
                        </w:rPr>
                        <w:alias w:val="以外币核算的币种明细-币种名称"/>
                        <w:tag w:val="_GBC_21765b5e64364f62971250478e4ff572"/>
                        <w:id w:val="231439153"/>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272B81">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AD71AFC"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61,999.96</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93338E5"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0.91344</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D1A9311"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56,633.24</w:t>
                    </w:r>
                  </w:p>
                </w:tc>
              </w:tr>
            </w:sdtContent>
          </w:sdt>
          <w:sdt>
            <w:sdtPr>
              <w:rPr>
                <w:szCs w:val="21"/>
              </w:rPr>
              <w:alias w:val="以外币核算的币种明细"/>
              <w:tag w:val="_TUP_969e3a4d4027443f96aa20db7d6840da"/>
              <w:id w:val="1418825117"/>
              <w:lock w:val="sdtLocked"/>
            </w:sdtPr>
            <w:sdtEndPr>
              <w:rPr>
                <w:rFonts w:asciiTheme="majorEastAsia" w:eastAsiaTheme="majorEastAsia" w:hAnsiTheme="majorEastAsia"/>
              </w:rPr>
            </w:sdtEndPr>
            <w:sdtContent>
              <w:tr w:rsidR="00272B81" w14:paraId="6460F514"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5C36DAC1" w14:textId="77777777" w:rsidR="00272B81" w:rsidRDefault="009468AC" w:rsidP="00272B81">
                    <w:pPr>
                      <w:ind w:firstLineChars="300" w:firstLine="630"/>
                      <w:rPr>
                        <w:szCs w:val="21"/>
                      </w:rPr>
                    </w:pPr>
                    <w:sdt>
                      <w:sdtPr>
                        <w:rPr>
                          <w:szCs w:val="21"/>
                        </w:rPr>
                        <w:alias w:val="以外币核算的币种明细-币种名称"/>
                        <w:tag w:val="_GBC_21765b5e64364f62971250478e4ff572"/>
                        <w:id w:val="-213351824"/>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7825B3">
                          <w:rPr>
                            <w:szCs w:val="21"/>
                          </w:rPr>
                          <w:t>加拿大元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F731626"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125,780.81</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D258932"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5.1843</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40D1163"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652,085.45</w:t>
                    </w:r>
                  </w:p>
                </w:tc>
              </w:tr>
            </w:sdtContent>
          </w:sdt>
          <w:sdt>
            <w:sdtPr>
              <w:rPr>
                <w:szCs w:val="21"/>
              </w:rPr>
              <w:alias w:val="以外币核算的币种明细"/>
              <w:tag w:val="_TUP_969e3a4d4027443f96aa20db7d6840da"/>
              <w:id w:val="1977721389"/>
              <w:lock w:val="sdtLocked"/>
            </w:sdtPr>
            <w:sdtEndPr>
              <w:rPr>
                <w:rFonts w:asciiTheme="majorEastAsia" w:eastAsiaTheme="majorEastAsia" w:hAnsiTheme="majorEastAsia"/>
              </w:rPr>
            </w:sdtEndPr>
            <w:sdtContent>
              <w:tr w:rsidR="00272B81" w14:paraId="5EE99F2A" w14:textId="77777777" w:rsidTr="008D6208">
                <w:tc>
                  <w:tcPr>
                    <w:tcW w:w="1601" w:type="pct"/>
                    <w:tcBorders>
                      <w:top w:val="single" w:sz="4" w:space="0" w:color="auto"/>
                      <w:left w:val="single" w:sz="4" w:space="0" w:color="auto"/>
                      <w:bottom w:val="single" w:sz="4" w:space="0" w:color="auto"/>
                      <w:right w:val="single" w:sz="4" w:space="0" w:color="auto"/>
                    </w:tcBorders>
                    <w:shd w:val="clear" w:color="auto" w:fill="auto"/>
                  </w:tcPr>
                  <w:p w14:paraId="76A6F29A" w14:textId="77777777" w:rsidR="00272B81" w:rsidRDefault="009468AC" w:rsidP="00272B81">
                    <w:pPr>
                      <w:ind w:firstLineChars="300" w:firstLine="630"/>
                      <w:rPr>
                        <w:szCs w:val="21"/>
                      </w:rPr>
                    </w:pPr>
                    <w:sdt>
                      <w:sdtPr>
                        <w:rPr>
                          <w:szCs w:val="21"/>
                        </w:rPr>
                        <w:alias w:val="以外币核算的币种明细-币种名称"/>
                        <w:tag w:val="_GBC_21765b5e64364f62971250478e4ff572"/>
                        <w:id w:val="513885994"/>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272B81">
                          <w:rPr>
                            <w:szCs w:val="21"/>
                          </w:rPr>
                          <w:t>挪威克朗</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7DB60530"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56,414.30</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4AF1FD65"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0.7322</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092E861" w14:textId="77777777" w:rsidR="00272B81" w:rsidRPr="00775956" w:rsidRDefault="00272B81" w:rsidP="008D6208">
                    <w:pPr>
                      <w:jc w:val="right"/>
                      <w:rPr>
                        <w:rFonts w:asciiTheme="majorEastAsia" w:eastAsiaTheme="majorEastAsia" w:hAnsiTheme="majorEastAsia"/>
                        <w:szCs w:val="21"/>
                      </w:rPr>
                    </w:pPr>
                    <w:r w:rsidRPr="00775956">
                      <w:rPr>
                        <w:rFonts w:asciiTheme="majorEastAsia" w:eastAsiaTheme="majorEastAsia" w:hAnsiTheme="majorEastAsia"/>
                      </w:rPr>
                      <w:t>41,306.55</w:t>
                    </w:r>
                  </w:p>
                </w:tc>
              </w:tr>
            </w:sdtContent>
          </w:sdt>
        </w:tbl>
        <w:p w14:paraId="438BE480" w14:textId="77777777" w:rsidR="00272B81" w:rsidRDefault="00272B81"/>
        <w:p w14:paraId="68C9DEF6" w14:textId="77777777" w:rsidR="001814CF" w:rsidRDefault="00147735">
          <w:pPr>
            <w:pStyle w:val="a9"/>
            <w:numPr>
              <w:ilvl w:val="0"/>
              <w:numId w:val="62"/>
            </w:numPr>
            <w:tabs>
              <w:tab w:val="left" w:pos="700"/>
            </w:tabs>
            <w:spacing w:before="60" w:after="60"/>
            <w:ind w:firstLineChars="0"/>
            <w:jc w:val="left"/>
            <w:rPr>
              <w:b/>
              <w:szCs w:val="21"/>
            </w:rPr>
          </w:pPr>
          <w:r>
            <w:rPr>
              <w:rStyle w:val="4Char1"/>
              <w:rFonts w:ascii="宋体" w:hAnsi="宋体" w:hint="eastAsia"/>
              <w:szCs w:val="21"/>
            </w:rPr>
            <w:t>境外</w:t>
          </w:r>
          <w:r>
            <w:rPr>
              <w:rFonts w:hint="eastAsia"/>
              <w:b/>
              <w:szCs w:val="21"/>
            </w:rPr>
            <w:t>经营实体说明，包括对于重要的境外经营实体，应披露其境外主要经营地、记账本位币及选择依据，记账本位币发生变化的还应披露原因</w:t>
          </w:r>
        </w:p>
        <w:p w14:paraId="237B62C1" w14:textId="77777777" w:rsidR="001814CF" w:rsidRDefault="009468AC">
          <w:pPr>
            <w:rPr>
              <w:szCs w:val="21"/>
            </w:rPr>
          </w:pPr>
          <w:sdt>
            <w:sdtPr>
              <w:rPr>
                <w:szCs w:val="21"/>
              </w:rPr>
              <w:alias w:val="是否适用：境外经营实体主要报表项目的折算汇率[双击切换]"/>
              <w:tag w:val="_GBC_4ad16f5c306d4c6ead144dfd007fb925"/>
              <w:id w:val="-2073730319"/>
              <w:lock w:val="sdtContentLocked"/>
              <w:placeholder>
                <w:docPart w:val="GBC22222222222222222222222222222"/>
              </w:placeholder>
            </w:sdtPr>
            <w:sdtEndPr/>
            <w:sdtContent>
              <w:r w:rsidR="00147735">
                <w:rPr>
                  <w:szCs w:val="21"/>
                </w:rPr>
                <w:fldChar w:fldCharType="begin"/>
              </w:r>
              <w:r w:rsidR="000E17DE">
                <w:rPr>
                  <w:szCs w:val="21"/>
                </w:rPr>
                <w:instrText xml:space="preserve"> MACROBUTTON  SnrToggleCheckbox √</w:instrText>
              </w:r>
              <w:r w:rsidR="000E17DE">
                <w:rPr>
                  <w:szCs w:val="21"/>
                </w:rPr>
                <w:instrText>适用</w:instrText>
              </w:r>
              <w:r w:rsidR="000E17DE">
                <w:rPr>
                  <w:szCs w:val="21"/>
                </w:rPr>
                <w:instrText xml:space="preserve"> </w:instrText>
              </w:r>
              <w:r w:rsidR="00147735">
                <w:rPr>
                  <w:szCs w:val="21"/>
                </w:rPr>
                <w:fldChar w:fldCharType="end"/>
              </w:r>
              <w:r w:rsidR="00147735">
                <w:rPr>
                  <w:szCs w:val="21"/>
                </w:rPr>
                <w:fldChar w:fldCharType="begin"/>
              </w:r>
              <w:r w:rsidR="000E17DE">
                <w:rPr>
                  <w:szCs w:val="21"/>
                </w:rPr>
                <w:instrText xml:space="preserve"> MACROBUTTON  SnrToggleCheckbox □</w:instrText>
              </w:r>
              <w:r w:rsidR="000E17DE">
                <w:rPr>
                  <w:szCs w:val="21"/>
                </w:rPr>
                <w:instrText>不适用</w:instrText>
              </w:r>
              <w:r w:rsidR="000E17DE">
                <w:rPr>
                  <w:szCs w:val="21"/>
                </w:rPr>
                <w:instrText xml:space="preserve"> </w:instrText>
              </w:r>
              <w:r w:rsidR="00147735">
                <w:rPr>
                  <w:szCs w:val="21"/>
                </w:rPr>
                <w:fldChar w:fldCharType="end"/>
              </w:r>
            </w:sdtContent>
          </w:sdt>
        </w:p>
        <w:sdt>
          <w:sdtPr>
            <w:rPr>
              <w:szCs w:val="21"/>
            </w:rPr>
            <w:alias w:val="境外经营实体主要报表项目的折算汇率"/>
            <w:tag w:val="_GBC_4148864437ea4c5bb9934a188232a73c"/>
            <w:id w:val="1707905435"/>
            <w:lock w:val="sdtLocked"/>
            <w:placeholder>
              <w:docPart w:val="GBC22222222222222222222222222222"/>
            </w:placeholder>
          </w:sdtPr>
          <w:sdtEndPr>
            <w:rPr>
              <w:rFonts w:asciiTheme="majorEastAsia" w:eastAsiaTheme="majorEastAsia" w:hAnsiTheme="majorEastAsia"/>
            </w:rPr>
          </w:sdtEndPr>
          <w:sdtContent>
            <w:p w14:paraId="4F88425B" w14:textId="77777777" w:rsidR="001814CF" w:rsidRPr="00DD787A" w:rsidRDefault="003F45A7" w:rsidP="003F45A7">
              <w:pPr>
                <w:ind w:firstLineChars="200" w:firstLine="420"/>
                <w:rPr>
                  <w:rFonts w:asciiTheme="majorEastAsia" w:eastAsiaTheme="majorEastAsia" w:hAnsiTheme="majorEastAsia"/>
                  <w:szCs w:val="21"/>
                </w:rPr>
              </w:pPr>
              <w:r w:rsidRPr="00DD787A">
                <w:rPr>
                  <w:rFonts w:asciiTheme="majorEastAsia" w:eastAsiaTheme="majorEastAsia" w:hAnsiTheme="majorEastAsia" w:hint="eastAsia"/>
                  <w:szCs w:val="21"/>
                </w:rPr>
                <w:t>公司重要境外经营实体为</w:t>
              </w:r>
              <w:r w:rsidRPr="00DD787A">
                <w:rPr>
                  <w:rFonts w:asciiTheme="majorEastAsia" w:eastAsiaTheme="majorEastAsia" w:hAnsiTheme="majorEastAsia"/>
                  <w:szCs w:val="21"/>
                </w:rPr>
                <w:t>TopRidge Pharma Limited，境外主要经营地在香港，记账本位币为美元，本报告期记账本位币未发生变化。选择依据为该公司来源于集团外收入占集团总收入的10%以上。</w:t>
              </w:r>
            </w:p>
          </w:sdtContent>
        </w:sdt>
      </w:sdtContent>
    </w:sdt>
    <w:bookmarkEnd w:id="115" w:displacedByCustomXml="prev"/>
    <w:p w14:paraId="39667866" w14:textId="77777777" w:rsidR="001814CF" w:rsidRDefault="001814CF"/>
    <w:sdt>
      <w:sdtPr>
        <w:rPr>
          <w:rFonts w:ascii="宋体" w:hAnsi="宋体" w:cs="宋体" w:hint="eastAsia"/>
          <w:b w:val="0"/>
          <w:bCs w:val="0"/>
          <w:kern w:val="0"/>
          <w:sz w:val="24"/>
          <w:szCs w:val="24"/>
        </w:rPr>
        <w:alias w:val="模块:政府补助"/>
        <w:tag w:val="_SEC_8b247fe8025b433290c47017eb23d965"/>
        <w:id w:val="2040853722"/>
        <w:lock w:val="sdtLocked"/>
        <w:placeholder>
          <w:docPart w:val="GBC22222222222222222222222222222"/>
        </w:placeholder>
      </w:sdtPr>
      <w:sdtEndPr>
        <w:rPr>
          <w:rFonts w:asciiTheme="minorHAnsi" w:hAnsiTheme="minorHAnsi" w:cstheme="minorBidi"/>
          <w:kern w:val="2"/>
          <w:sz w:val="21"/>
          <w:szCs w:val="22"/>
        </w:rPr>
      </w:sdtEndPr>
      <w:sdtContent>
        <w:p w14:paraId="2B25A4A4" w14:textId="77777777" w:rsidR="001814CF" w:rsidRDefault="00147735">
          <w:pPr>
            <w:pStyle w:val="3"/>
            <w:numPr>
              <w:ilvl w:val="0"/>
              <w:numId w:val="21"/>
            </w:numPr>
            <w:tabs>
              <w:tab w:val="left" w:pos="504"/>
            </w:tabs>
          </w:pPr>
          <w:r>
            <w:rPr>
              <w:rFonts w:hint="eastAsia"/>
            </w:rPr>
            <w:t>政府</w:t>
          </w:r>
          <w:r>
            <w:rPr>
              <w:rFonts w:ascii="宋体" w:hAnsi="宋体" w:cs="宋体" w:hint="eastAsia"/>
              <w:bCs w:val="0"/>
              <w:kern w:val="0"/>
              <w:szCs w:val="24"/>
            </w:rPr>
            <w:t>补助</w:t>
          </w:r>
        </w:p>
        <w:p w14:paraId="5E29FB46" w14:textId="77777777" w:rsidR="001814CF" w:rsidRDefault="00147735">
          <w:pPr>
            <w:pStyle w:val="4"/>
            <w:numPr>
              <w:ilvl w:val="0"/>
              <w:numId w:val="98"/>
            </w:numPr>
          </w:pPr>
          <w:r>
            <w:rPr>
              <w:rFonts w:hint="eastAsia"/>
            </w:rPr>
            <w:t>政府补助基本情况</w:t>
          </w:r>
        </w:p>
        <w:sdt>
          <w:sdtPr>
            <w:rPr>
              <w:rFonts w:hint="eastAsia"/>
            </w:rPr>
            <w:alias w:val="是否适用：政府补助基本情况[双击切换]"/>
            <w:tag w:val="_GBC_8a025998848a4a4d930f199d57736e15"/>
            <w:id w:val="2059195481"/>
            <w:lock w:val="sdtContentLocked"/>
            <w:placeholder>
              <w:docPart w:val="GBC22222222222222222222222222222"/>
            </w:placeholder>
          </w:sdtPr>
          <w:sdtEndPr/>
          <w:sdtContent>
            <w:p w14:paraId="0B998227" w14:textId="77777777" w:rsidR="001814CF" w:rsidRDefault="00147735">
              <w:r>
                <w:fldChar w:fldCharType="begin"/>
              </w:r>
              <w:r w:rsidR="003F45A7">
                <w:instrText xml:space="preserve"> MACROBUTTON  SnrToggleCheckbox √</w:instrText>
              </w:r>
              <w:r w:rsidR="003F45A7">
                <w:instrText>适用</w:instrText>
              </w:r>
              <w:r w:rsidR="003F45A7">
                <w:instrText xml:space="preserve"> </w:instrText>
              </w:r>
              <w:r>
                <w:fldChar w:fldCharType="end"/>
              </w:r>
              <w:r>
                <w:fldChar w:fldCharType="begin"/>
              </w:r>
              <w:r w:rsidR="003F45A7">
                <w:instrText xml:space="preserve"> MACROBUTTON  SnrToggleCheckbox □</w:instrText>
              </w:r>
              <w:r w:rsidR="003F45A7">
                <w:instrText>不适用</w:instrText>
              </w:r>
              <w:r w:rsidR="003F45A7">
                <w:instrText xml:space="preserve"> </w:instrText>
              </w:r>
              <w:r>
                <w:fldChar w:fldCharType="end"/>
              </w:r>
            </w:p>
          </w:sdtContent>
        </w:sdt>
        <w:p w14:paraId="1B22BDDB" w14:textId="77777777" w:rsidR="001814CF" w:rsidRDefault="00147735">
          <w:pPr>
            <w:jc w:val="right"/>
          </w:pPr>
          <w:r>
            <w:rPr>
              <w:rFonts w:hint="eastAsia"/>
            </w:rPr>
            <w:t>单位：</w:t>
          </w:r>
          <w:sdt>
            <w:sdtPr>
              <w:rPr>
                <w:rFonts w:hint="eastAsia"/>
              </w:rPr>
              <w:alias w:val="单位：政府补助基本情况"/>
              <w:tag w:val="_GBC_49d8ad9a78444187ab5ec6859fc38653"/>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政府补助基本情况"/>
              <w:tag w:val="_GBC_6dc43bbe785a4771883308e15c8d77e2"/>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Style w:val="a6"/>
            <w:tblW w:w="5000" w:type="pct"/>
            <w:tblLook w:val="04A0" w:firstRow="1" w:lastRow="0" w:firstColumn="1" w:lastColumn="0" w:noHBand="0" w:noVBand="1"/>
          </w:tblPr>
          <w:tblGrid>
            <w:gridCol w:w="2350"/>
            <w:gridCol w:w="2350"/>
            <w:gridCol w:w="2350"/>
            <w:gridCol w:w="2350"/>
          </w:tblGrid>
          <w:tr w:rsidR="00AA6699" w14:paraId="574CEC7D" w14:textId="77777777" w:rsidTr="00494216">
            <w:sdt>
              <w:sdtPr>
                <w:tag w:val="_PLD_20198135e9724233ad4bece3169fd38a"/>
                <w:id w:val="-836844287"/>
                <w:lock w:val="sdtLocked"/>
              </w:sdtPr>
              <w:sdtEndPr/>
              <w:sdtContent>
                <w:tc>
                  <w:tcPr>
                    <w:tcW w:w="1250" w:type="pct"/>
                    <w:vAlign w:val="center"/>
                  </w:tcPr>
                  <w:p w14:paraId="1EDA2A11" w14:textId="77777777" w:rsidR="00AA6699" w:rsidRDefault="00AA6699" w:rsidP="00494216">
                    <w:pPr>
                      <w:jc w:val="center"/>
                    </w:pPr>
                    <w:r>
                      <w:rPr>
                        <w:rFonts w:hint="eastAsia"/>
                      </w:rPr>
                      <w:t>种类</w:t>
                    </w:r>
                  </w:p>
                </w:tc>
              </w:sdtContent>
            </w:sdt>
            <w:sdt>
              <w:sdtPr>
                <w:tag w:val="_PLD_50674c48b51140b28f91e26b50ec3ca3"/>
                <w:id w:val="220027575"/>
                <w:lock w:val="sdtLocked"/>
              </w:sdtPr>
              <w:sdtEndPr/>
              <w:sdtContent>
                <w:tc>
                  <w:tcPr>
                    <w:tcW w:w="1250" w:type="pct"/>
                    <w:vAlign w:val="center"/>
                  </w:tcPr>
                  <w:p w14:paraId="328C87CC" w14:textId="77777777" w:rsidR="00AA6699" w:rsidRDefault="00AA6699" w:rsidP="00494216">
                    <w:pPr>
                      <w:jc w:val="center"/>
                    </w:pPr>
                    <w:r>
                      <w:rPr>
                        <w:rFonts w:hint="eastAsia"/>
                      </w:rPr>
                      <w:t>金额</w:t>
                    </w:r>
                  </w:p>
                </w:tc>
              </w:sdtContent>
            </w:sdt>
            <w:sdt>
              <w:sdtPr>
                <w:tag w:val="_PLD_89c889fd1e0e48039263b92a213ea66d"/>
                <w:id w:val="1807348154"/>
                <w:lock w:val="sdtLocked"/>
              </w:sdtPr>
              <w:sdtEndPr/>
              <w:sdtContent>
                <w:tc>
                  <w:tcPr>
                    <w:tcW w:w="1250" w:type="pct"/>
                    <w:vAlign w:val="center"/>
                  </w:tcPr>
                  <w:p w14:paraId="54426ABC" w14:textId="77777777" w:rsidR="00AA6699" w:rsidRDefault="00AA6699" w:rsidP="00494216">
                    <w:pPr>
                      <w:jc w:val="center"/>
                    </w:pPr>
                    <w:r>
                      <w:rPr>
                        <w:rFonts w:hint="eastAsia"/>
                      </w:rPr>
                      <w:t>列</w:t>
                    </w:r>
                    <w:proofErr w:type="gramStart"/>
                    <w:r>
                      <w:rPr>
                        <w:rFonts w:hint="eastAsia"/>
                      </w:rPr>
                      <w:t>报项目</w:t>
                    </w:r>
                    <w:proofErr w:type="gramEnd"/>
                  </w:p>
                </w:tc>
              </w:sdtContent>
            </w:sdt>
            <w:sdt>
              <w:sdtPr>
                <w:tag w:val="_PLD_edddb4c4d0cf4f88861cbb3e2b5c9ca7"/>
                <w:id w:val="-545148909"/>
                <w:lock w:val="sdtLocked"/>
              </w:sdtPr>
              <w:sdtEndPr/>
              <w:sdtContent>
                <w:tc>
                  <w:tcPr>
                    <w:tcW w:w="1250" w:type="pct"/>
                    <w:vAlign w:val="center"/>
                  </w:tcPr>
                  <w:p w14:paraId="13058F08" w14:textId="77777777" w:rsidR="00AA6699" w:rsidRDefault="00AA6699" w:rsidP="00494216">
                    <w:pPr>
                      <w:jc w:val="center"/>
                    </w:pPr>
                    <w:r>
                      <w:rPr>
                        <w:rFonts w:hint="eastAsia"/>
                      </w:rPr>
                      <w:t>计入当期损益的金额</w:t>
                    </w:r>
                  </w:p>
                </w:tc>
              </w:sdtContent>
            </w:sdt>
          </w:tr>
          <w:sdt>
            <w:sdtPr>
              <w:rPr>
                <w:rFonts w:hint="eastAsia"/>
              </w:rPr>
              <w:alias w:val="政府补助基本情况明细"/>
              <w:tag w:val="_TUP_6721ef78150942db8758c3d102513424"/>
              <w:id w:val="637922646"/>
              <w:lock w:val="sdtLocked"/>
            </w:sdtPr>
            <w:sdtEndPr>
              <w:rPr>
                <w:rFonts w:asciiTheme="minorEastAsia" w:hAnsiTheme="minorEastAsia"/>
              </w:rPr>
            </w:sdtEndPr>
            <w:sdtContent>
              <w:tr w:rsidR="00AA6699" w14:paraId="5F9DD1DF" w14:textId="77777777" w:rsidTr="00494216">
                <w:tc>
                  <w:tcPr>
                    <w:tcW w:w="1250" w:type="pct"/>
                  </w:tcPr>
                  <w:p w14:paraId="3D19554C" w14:textId="77777777" w:rsidR="00AA6699" w:rsidRDefault="00AA6699" w:rsidP="00494216">
                    <w:pPr>
                      <w:jc w:val="left"/>
                    </w:pPr>
                    <w:r>
                      <w:t>财政扶持资金</w:t>
                    </w:r>
                  </w:p>
                </w:tc>
                <w:tc>
                  <w:tcPr>
                    <w:tcW w:w="1250" w:type="pct"/>
                  </w:tcPr>
                  <w:p w14:paraId="0FEA0EF1" w14:textId="77777777" w:rsidR="00AA6699" w:rsidRPr="00AA6699" w:rsidRDefault="00AA6699" w:rsidP="00494216">
                    <w:pPr>
                      <w:jc w:val="right"/>
                      <w:rPr>
                        <w:rFonts w:asciiTheme="minorEastAsia" w:hAnsiTheme="minorEastAsia"/>
                      </w:rPr>
                    </w:pPr>
                    <w:r w:rsidRPr="00AA6699">
                      <w:rPr>
                        <w:rFonts w:asciiTheme="minorEastAsia" w:hAnsiTheme="minorEastAsia"/>
                      </w:rPr>
                      <w:t>47,812,106.00</w:t>
                    </w:r>
                  </w:p>
                </w:tc>
                <w:tc>
                  <w:tcPr>
                    <w:tcW w:w="1250" w:type="pct"/>
                  </w:tcPr>
                  <w:p w14:paraId="214BEE39" w14:textId="77777777" w:rsidR="00AA6699" w:rsidRPr="00AA6699" w:rsidRDefault="00AA6699" w:rsidP="00494216">
                    <w:pPr>
                      <w:jc w:val="left"/>
                      <w:rPr>
                        <w:rFonts w:asciiTheme="minorEastAsia" w:hAnsiTheme="minorEastAsia"/>
                      </w:rPr>
                    </w:pPr>
                    <w:r>
                      <w:rPr>
                        <w:rFonts w:asciiTheme="minorEastAsia" w:hAnsiTheme="minorEastAsia" w:hint="eastAsia"/>
                      </w:rPr>
                      <w:t>其他收益</w:t>
                    </w:r>
                  </w:p>
                </w:tc>
                <w:tc>
                  <w:tcPr>
                    <w:tcW w:w="1250" w:type="pct"/>
                  </w:tcPr>
                  <w:p w14:paraId="78FEBCCC" w14:textId="77777777" w:rsidR="00AA6699" w:rsidRPr="00AA6699" w:rsidRDefault="00AA6699" w:rsidP="00494216">
                    <w:pPr>
                      <w:jc w:val="right"/>
                      <w:rPr>
                        <w:rFonts w:asciiTheme="minorEastAsia" w:hAnsiTheme="minorEastAsia"/>
                      </w:rPr>
                    </w:pPr>
                    <w:r w:rsidRPr="00AA6699">
                      <w:rPr>
                        <w:rFonts w:asciiTheme="minorEastAsia" w:hAnsiTheme="minorEastAsia"/>
                      </w:rPr>
                      <w:t>47,812,106.00</w:t>
                    </w:r>
                  </w:p>
                </w:tc>
              </w:tr>
            </w:sdtContent>
          </w:sdt>
          <w:sdt>
            <w:sdtPr>
              <w:rPr>
                <w:rFonts w:hint="eastAsia"/>
              </w:rPr>
              <w:alias w:val="政府补助基本情况明细"/>
              <w:tag w:val="_TUP_6721ef78150942db8758c3d102513424"/>
              <w:id w:val="1566068287"/>
              <w:lock w:val="sdtLocked"/>
            </w:sdtPr>
            <w:sdtEndPr>
              <w:rPr>
                <w:rFonts w:asciiTheme="minorEastAsia" w:hAnsiTheme="minorEastAsia"/>
              </w:rPr>
            </w:sdtEndPr>
            <w:sdtContent>
              <w:tr w:rsidR="00AA6699" w14:paraId="5076F9F7" w14:textId="77777777" w:rsidTr="00494216">
                <w:tc>
                  <w:tcPr>
                    <w:tcW w:w="1250" w:type="pct"/>
                  </w:tcPr>
                  <w:p w14:paraId="44894A47" w14:textId="77777777" w:rsidR="00AA6699" w:rsidRDefault="00AA6699" w:rsidP="00494216">
                    <w:pPr>
                      <w:jc w:val="left"/>
                    </w:pPr>
                    <w:r>
                      <w:t>其他小额政府补助</w:t>
                    </w:r>
                  </w:p>
                </w:tc>
                <w:tc>
                  <w:tcPr>
                    <w:tcW w:w="1250" w:type="pct"/>
                  </w:tcPr>
                  <w:p w14:paraId="61F35FB5" w14:textId="77777777" w:rsidR="00AA6699" w:rsidRPr="00AA6699" w:rsidRDefault="00AA6699" w:rsidP="00494216">
                    <w:pPr>
                      <w:jc w:val="right"/>
                      <w:rPr>
                        <w:rFonts w:asciiTheme="minorEastAsia" w:hAnsiTheme="minorEastAsia"/>
                      </w:rPr>
                    </w:pPr>
                    <w:r w:rsidRPr="00AA6699">
                      <w:rPr>
                        <w:rFonts w:asciiTheme="minorEastAsia" w:hAnsiTheme="minorEastAsia"/>
                      </w:rPr>
                      <w:t>148,587.45</w:t>
                    </w:r>
                  </w:p>
                </w:tc>
                <w:tc>
                  <w:tcPr>
                    <w:tcW w:w="1250" w:type="pct"/>
                  </w:tcPr>
                  <w:p w14:paraId="50AB7B65" w14:textId="77777777" w:rsidR="00AA6699" w:rsidRPr="00AA6699" w:rsidRDefault="00AA6699" w:rsidP="00494216">
                    <w:pPr>
                      <w:jc w:val="left"/>
                      <w:rPr>
                        <w:rFonts w:asciiTheme="minorEastAsia" w:hAnsiTheme="minorEastAsia"/>
                      </w:rPr>
                    </w:pPr>
                    <w:r>
                      <w:rPr>
                        <w:rFonts w:asciiTheme="minorEastAsia" w:hAnsiTheme="minorEastAsia" w:hint="eastAsia"/>
                      </w:rPr>
                      <w:t>其他收益</w:t>
                    </w:r>
                  </w:p>
                </w:tc>
                <w:tc>
                  <w:tcPr>
                    <w:tcW w:w="1250" w:type="pct"/>
                  </w:tcPr>
                  <w:p w14:paraId="5DA9A6F5" w14:textId="77777777" w:rsidR="00AA6699" w:rsidRPr="00AA6699" w:rsidRDefault="00AA6699" w:rsidP="00494216">
                    <w:pPr>
                      <w:jc w:val="right"/>
                      <w:rPr>
                        <w:rFonts w:asciiTheme="minorEastAsia" w:hAnsiTheme="minorEastAsia"/>
                      </w:rPr>
                    </w:pPr>
                    <w:r w:rsidRPr="00AA6699">
                      <w:rPr>
                        <w:rFonts w:asciiTheme="minorEastAsia" w:hAnsiTheme="minorEastAsia"/>
                      </w:rPr>
                      <w:t>148,587.45</w:t>
                    </w:r>
                  </w:p>
                </w:tc>
              </w:tr>
            </w:sdtContent>
          </w:sdt>
          <w:sdt>
            <w:sdtPr>
              <w:rPr>
                <w:rFonts w:hint="eastAsia"/>
              </w:rPr>
              <w:alias w:val="政府补助基本情况明细"/>
              <w:tag w:val="_TUP_6721ef78150942db8758c3d102513424"/>
              <w:id w:val="314537386"/>
              <w:lock w:val="sdtLocked"/>
            </w:sdtPr>
            <w:sdtEndPr>
              <w:rPr>
                <w:rFonts w:asciiTheme="minorEastAsia" w:hAnsiTheme="minorEastAsia"/>
              </w:rPr>
            </w:sdtEndPr>
            <w:sdtContent>
              <w:tr w:rsidR="00AA6699" w14:paraId="44BFE8FF" w14:textId="77777777" w:rsidTr="00494216">
                <w:tc>
                  <w:tcPr>
                    <w:tcW w:w="1250" w:type="pct"/>
                  </w:tcPr>
                  <w:p w14:paraId="7F606752" w14:textId="77777777" w:rsidR="00AA6699" w:rsidRDefault="00AA6699" w:rsidP="00494216">
                    <w:pPr>
                      <w:jc w:val="left"/>
                    </w:pPr>
                    <w:r>
                      <w:rPr>
                        <w:rFonts w:hint="eastAsia"/>
                      </w:rPr>
                      <w:t>合计</w:t>
                    </w:r>
                  </w:p>
                </w:tc>
                <w:tc>
                  <w:tcPr>
                    <w:tcW w:w="1250" w:type="pct"/>
                  </w:tcPr>
                  <w:p w14:paraId="3068B8E4" w14:textId="77777777" w:rsidR="00AA6699" w:rsidRPr="00AA6699" w:rsidRDefault="00AA6699" w:rsidP="00494216">
                    <w:pPr>
                      <w:jc w:val="right"/>
                      <w:rPr>
                        <w:rFonts w:asciiTheme="minorEastAsia" w:hAnsiTheme="minorEastAsia"/>
                      </w:rPr>
                    </w:pPr>
                    <w:r w:rsidRPr="00AA6699">
                      <w:rPr>
                        <w:rFonts w:asciiTheme="minorEastAsia" w:hAnsiTheme="minorEastAsia"/>
                      </w:rPr>
                      <w:t>47,960,693.45</w:t>
                    </w:r>
                  </w:p>
                </w:tc>
                <w:tc>
                  <w:tcPr>
                    <w:tcW w:w="1250" w:type="pct"/>
                  </w:tcPr>
                  <w:p w14:paraId="3C89BF4C" w14:textId="77777777" w:rsidR="00AA6699" w:rsidRPr="00AA6699" w:rsidRDefault="00AA6699" w:rsidP="00494216">
                    <w:pPr>
                      <w:jc w:val="left"/>
                      <w:rPr>
                        <w:rFonts w:asciiTheme="minorEastAsia" w:hAnsiTheme="minorEastAsia"/>
                      </w:rPr>
                    </w:pPr>
                  </w:p>
                </w:tc>
                <w:tc>
                  <w:tcPr>
                    <w:tcW w:w="1250" w:type="pct"/>
                  </w:tcPr>
                  <w:p w14:paraId="0B7C907E" w14:textId="77777777" w:rsidR="00AA6699" w:rsidRPr="00AA6699" w:rsidRDefault="00AA6699" w:rsidP="00494216">
                    <w:pPr>
                      <w:jc w:val="right"/>
                      <w:rPr>
                        <w:rFonts w:asciiTheme="minorEastAsia" w:hAnsiTheme="minorEastAsia"/>
                      </w:rPr>
                    </w:pPr>
                    <w:r w:rsidRPr="00AA6699">
                      <w:rPr>
                        <w:rFonts w:asciiTheme="minorEastAsia" w:hAnsiTheme="minorEastAsia"/>
                      </w:rPr>
                      <w:t>47,960,693.45</w:t>
                    </w:r>
                  </w:p>
                </w:tc>
              </w:tr>
            </w:sdtContent>
          </w:sdt>
        </w:tbl>
        <w:p w14:paraId="115A5375" w14:textId="77777777" w:rsidR="00AA6699" w:rsidRDefault="00AA6699"/>
        <w:p w14:paraId="51407AA8" w14:textId="77777777" w:rsidR="001814CF" w:rsidRDefault="00147735">
          <w:pPr>
            <w:pStyle w:val="4"/>
            <w:numPr>
              <w:ilvl w:val="0"/>
              <w:numId w:val="98"/>
            </w:numPr>
          </w:pPr>
          <w:r>
            <w:rPr>
              <w:rFonts w:hint="eastAsia"/>
            </w:rPr>
            <w:t>政府补助退回情况</w:t>
          </w:r>
        </w:p>
        <w:sdt>
          <w:sdtPr>
            <w:alias w:val="是否适用：政府补助退回情况[双击切换]"/>
            <w:tag w:val="_GBC_d6d1c427ffcb427184f1234527bb5b16"/>
            <w:id w:val="-1586364119"/>
            <w:lock w:val="sdtContentLocked"/>
            <w:placeholder>
              <w:docPart w:val="GBC22222222222222222222222222222"/>
            </w:placeholder>
          </w:sdtPr>
          <w:sdtEndPr/>
          <w:sdtContent>
            <w:p w14:paraId="31AE5FFD" w14:textId="77777777" w:rsidR="001814CF" w:rsidRDefault="00147735" w:rsidP="00CE6EDA">
              <w:r>
                <w:fldChar w:fldCharType="begin"/>
              </w:r>
              <w:r w:rsidR="00CE6EDA">
                <w:instrText xml:space="preserve"> MACROBUTTON  SnrToggleCheckbox □</w:instrText>
              </w:r>
              <w:r w:rsidR="00CE6EDA">
                <w:instrText>适用</w:instrText>
              </w:r>
              <w:r w:rsidR="00CE6EDA">
                <w:instrText xml:space="preserve"> </w:instrText>
              </w:r>
              <w:r>
                <w:fldChar w:fldCharType="end"/>
              </w:r>
              <w:r>
                <w:fldChar w:fldCharType="begin"/>
              </w:r>
              <w:r w:rsidR="00CE6EDA">
                <w:instrText xml:space="preserve"> MACROBUTTON  SnrToggleCheckbox √</w:instrText>
              </w:r>
              <w:r w:rsidR="00CE6EDA">
                <w:instrText>不适用</w:instrText>
              </w:r>
              <w:r w:rsidR="00CE6EDA">
                <w:instrText xml:space="preserve"> </w:instrText>
              </w:r>
              <w:r>
                <w:fldChar w:fldCharType="end"/>
              </w:r>
            </w:p>
          </w:sdtContent>
        </w:sdt>
      </w:sdtContent>
    </w:sdt>
    <w:p w14:paraId="09A54867" w14:textId="77777777" w:rsidR="001814CF" w:rsidRDefault="00147735">
      <w:pPr>
        <w:pStyle w:val="2"/>
        <w:numPr>
          <w:ilvl w:val="0"/>
          <w:numId w:val="36"/>
        </w:numPr>
      </w:pPr>
      <w:r>
        <w:rPr>
          <w:rFonts w:hint="eastAsia"/>
        </w:rPr>
        <w:t>合并范围的变更</w:t>
      </w:r>
    </w:p>
    <w:p w14:paraId="24D74294" w14:textId="77777777" w:rsidR="001814CF" w:rsidRDefault="00147735">
      <w:pPr>
        <w:pStyle w:val="3"/>
        <w:numPr>
          <w:ilvl w:val="0"/>
          <w:numId w:val="63"/>
        </w:numPr>
        <w:rPr>
          <w:rFonts w:ascii="宋体" w:hAnsi="宋体" w:cs="Arial"/>
          <w:szCs w:val="21"/>
        </w:rPr>
      </w:pPr>
      <w:r>
        <w:rPr>
          <w:rFonts w:ascii="宋体" w:hAnsi="宋体" w:cs="Arial" w:hint="eastAsia"/>
          <w:szCs w:val="21"/>
        </w:rPr>
        <w:t>非同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非同一控制下企业合并[双击切换]"/>
        <w:tag w:val="_GBC_2f9a65b0b4644b14ab5af1407e6467f1"/>
        <w:id w:val="-1686894922"/>
        <w:lock w:val="sdtContentLocked"/>
        <w:placeholder>
          <w:docPart w:val="GBC22222222222222222222222222222"/>
        </w:placeholder>
      </w:sdtPr>
      <w:sdtEndPr/>
      <w:sdtContent>
        <w:p w14:paraId="7121F337" w14:textId="77777777" w:rsidR="003001C8" w:rsidRDefault="00147735" w:rsidP="003001C8">
          <w:pPr>
            <w:rPr>
              <w:szCs w:val="21"/>
            </w:rPr>
          </w:pPr>
          <w:r>
            <w:fldChar w:fldCharType="begin"/>
          </w:r>
          <w:r w:rsidR="003001C8">
            <w:rPr>
              <w:rFonts w:hint="eastAsia"/>
            </w:rPr>
            <w:instrText xml:space="preserve"> MACROBUTTON  SnrToggleCheckbox </w:instrText>
          </w:r>
          <w:r w:rsidR="003001C8">
            <w:rPr>
              <w:rFonts w:hint="eastAsia"/>
            </w:rPr>
            <w:instrText>□适用</w:instrText>
          </w:r>
          <w:r w:rsidR="003001C8">
            <w:rPr>
              <w:rFonts w:hint="eastAsia"/>
            </w:rPr>
            <w:instrText xml:space="preserve"> </w:instrText>
          </w:r>
          <w:r>
            <w:fldChar w:fldCharType="end"/>
          </w:r>
          <w:r>
            <w:fldChar w:fldCharType="begin"/>
          </w:r>
          <w:r w:rsidR="003001C8">
            <w:rPr>
              <w:rFonts w:hint="eastAsia"/>
            </w:rPr>
            <w:instrText xml:space="preserve"> MACROBUTTON  SnrToggleCheckbox </w:instrText>
          </w:r>
          <w:r w:rsidR="003001C8">
            <w:rPr>
              <w:rFonts w:hint="eastAsia"/>
            </w:rPr>
            <w:instrText>√不适用</w:instrText>
          </w:r>
          <w:r w:rsidR="003001C8">
            <w:rPr>
              <w:rFonts w:hint="eastAsia"/>
            </w:rPr>
            <w:instrText xml:space="preserve"> </w:instrText>
          </w:r>
          <w:r>
            <w:fldChar w:fldCharType="end"/>
          </w:r>
        </w:p>
      </w:sdtContent>
    </w:sdt>
    <w:p w14:paraId="3E7C81D0" w14:textId="77777777" w:rsidR="001814CF" w:rsidRDefault="001814CF">
      <w:pPr>
        <w:rPr>
          <w:szCs w:val="21"/>
        </w:rPr>
      </w:pPr>
    </w:p>
    <w:p w14:paraId="498CD3B7" w14:textId="77777777" w:rsidR="001814CF" w:rsidRDefault="00147735">
      <w:pPr>
        <w:pStyle w:val="3"/>
        <w:numPr>
          <w:ilvl w:val="0"/>
          <w:numId w:val="63"/>
        </w:numPr>
        <w:rPr>
          <w:rFonts w:ascii="宋体" w:hAnsi="宋体" w:cs="Arial"/>
          <w:szCs w:val="21"/>
        </w:rPr>
      </w:pPr>
      <w:r>
        <w:rPr>
          <w:rFonts w:ascii="宋体" w:hAnsi="宋体" w:cs="Arial" w:hint="eastAsia"/>
          <w:szCs w:val="21"/>
        </w:rPr>
        <w:t>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同一控制下企业合并[双击切换]"/>
        <w:tag w:val="_GBC_cde296136a1d4f2094eb79d21291eae2"/>
        <w:id w:val="-282271359"/>
        <w:lock w:val="sdtContentLocked"/>
        <w:placeholder>
          <w:docPart w:val="GBC22222222222222222222222222222"/>
        </w:placeholder>
      </w:sdtPr>
      <w:sdtEndPr/>
      <w:sdtContent>
        <w:p w14:paraId="3AA2F470" w14:textId="77777777" w:rsidR="003001C8" w:rsidRDefault="00147735" w:rsidP="003001C8">
          <w:pPr>
            <w:rPr>
              <w:szCs w:val="21"/>
            </w:rPr>
          </w:pPr>
          <w:r>
            <w:fldChar w:fldCharType="begin"/>
          </w:r>
          <w:r w:rsidR="003001C8">
            <w:rPr>
              <w:rFonts w:hint="eastAsia"/>
            </w:rPr>
            <w:instrText xml:space="preserve"> MACROBUTTON  SnrToggleCheckbox </w:instrText>
          </w:r>
          <w:r w:rsidR="003001C8">
            <w:rPr>
              <w:rFonts w:hint="eastAsia"/>
            </w:rPr>
            <w:instrText>□适用</w:instrText>
          </w:r>
          <w:r w:rsidR="003001C8">
            <w:rPr>
              <w:rFonts w:hint="eastAsia"/>
            </w:rPr>
            <w:instrText xml:space="preserve"> </w:instrText>
          </w:r>
          <w:r>
            <w:fldChar w:fldCharType="end"/>
          </w:r>
          <w:r>
            <w:fldChar w:fldCharType="begin"/>
          </w:r>
          <w:r w:rsidR="003001C8">
            <w:rPr>
              <w:rFonts w:hint="eastAsia"/>
            </w:rPr>
            <w:instrText xml:space="preserve"> MACROBUTTON  SnrToggleCheckbox </w:instrText>
          </w:r>
          <w:r w:rsidR="003001C8">
            <w:rPr>
              <w:rFonts w:hint="eastAsia"/>
            </w:rPr>
            <w:instrText>√不适用</w:instrText>
          </w:r>
          <w:r w:rsidR="003001C8">
            <w:rPr>
              <w:rFonts w:hint="eastAsia"/>
            </w:rPr>
            <w:instrText xml:space="preserve"> </w:instrText>
          </w:r>
          <w:r>
            <w:fldChar w:fldCharType="end"/>
          </w:r>
        </w:p>
      </w:sdtContent>
    </w:sdt>
    <w:p w14:paraId="1888482D" w14:textId="77777777" w:rsidR="001814CF" w:rsidRDefault="001814CF">
      <w:pPr>
        <w:rPr>
          <w:szCs w:val="21"/>
        </w:rPr>
      </w:pPr>
    </w:p>
    <w:sdt>
      <w:sdtPr>
        <w:rPr>
          <w:rFonts w:ascii="宋体" w:hAnsi="宋体" w:cs="Arial" w:hint="eastAsia"/>
          <w:b w:val="0"/>
          <w:bCs w:val="0"/>
          <w:kern w:val="0"/>
          <w:sz w:val="24"/>
          <w:szCs w:val="21"/>
        </w:rPr>
        <w:alias w:val="模块:处置子公司"/>
        <w:tag w:val="_GBC_cc6d41993eca4369a3cdb3c33d4f3299"/>
        <w:id w:val="1773269639"/>
        <w:lock w:val="sdtLocked"/>
        <w:placeholder>
          <w:docPart w:val="GBC22222222222222222222222222222"/>
        </w:placeholder>
      </w:sdtPr>
      <w:sdtEndPr>
        <w:rPr>
          <w:rFonts w:asciiTheme="minorHAnsi" w:hAnsiTheme="minorHAnsi" w:cstheme="minorBidi"/>
          <w:color w:val="000000"/>
          <w:kern w:val="2"/>
          <w:sz w:val="21"/>
        </w:rPr>
      </w:sdtEndPr>
      <w:sdtContent>
        <w:p w14:paraId="3F45B7DF" w14:textId="77777777" w:rsidR="001814CF" w:rsidRDefault="00147735">
          <w:pPr>
            <w:pStyle w:val="3"/>
            <w:numPr>
              <w:ilvl w:val="0"/>
              <w:numId w:val="63"/>
            </w:numPr>
            <w:rPr>
              <w:rFonts w:ascii="宋体" w:hAnsi="宋体" w:cs="Arial"/>
              <w:szCs w:val="21"/>
            </w:rPr>
          </w:pPr>
          <w:r>
            <w:rPr>
              <w:rFonts w:ascii="宋体" w:hAnsi="宋体" w:cs="Arial" w:hint="eastAsia"/>
              <w:szCs w:val="21"/>
            </w:rPr>
            <w:t>处置子公司</w:t>
          </w:r>
        </w:p>
        <w:p w14:paraId="70ABB176" w14:textId="77777777" w:rsidR="001814CF" w:rsidRDefault="00147735">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a2b81d1c138141d5bea164d8b7f9ce19"/>
            <w:id w:val="452444280"/>
            <w:lock w:val="sdtContentLocked"/>
            <w:placeholder>
              <w:docPart w:val="GBC22222222222222222222222222222"/>
            </w:placeholder>
          </w:sdtPr>
          <w:sdtEndPr/>
          <w:sdtContent>
            <w:p w14:paraId="05C3F8B4" w14:textId="77777777" w:rsidR="001814CF" w:rsidRDefault="00147735" w:rsidP="00147554">
              <w:pPr>
                <w:rPr>
                  <w:rFonts w:cs="Arial"/>
                  <w:color w:val="000000"/>
                  <w:szCs w:val="21"/>
                </w:rPr>
              </w:pPr>
              <w:r>
                <w:rPr>
                  <w:rFonts w:cs="Arial"/>
                  <w:szCs w:val="21"/>
                </w:rPr>
                <w:fldChar w:fldCharType="begin"/>
              </w:r>
              <w:r w:rsidR="00147554">
                <w:rPr>
                  <w:rFonts w:cs="Arial"/>
                  <w:szCs w:val="21"/>
                </w:rPr>
                <w:instrText>MACROBUTTON  SnrToggleCheckbox □</w:instrText>
              </w:r>
              <w:r w:rsidR="00147554">
                <w:rPr>
                  <w:rFonts w:cs="Arial"/>
                  <w:szCs w:val="21"/>
                </w:rPr>
                <w:instrText>适用</w:instrText>
              </w:r>
              <w:r>
                <w:rPr>
                  <w:rFonts w:cs="Arial"/>
                  <w:szCs w:val="21"/>
                </w:rPr>
                <w:fldChar w:fldCharType="end"/>
              </w:r>
              <w:r>
                <w:rPr>
                  <w:rFonts w:cs="Arial"/>
                  <w:szCs w:val="21"/>
                </w:rPr>
                <w:fldChar w:fldCharType="begin"/>
              </w:r>
              <w:r w:rsidR="00147554">
                <w:rPr>
                  <w:rFonts w:cs="Arial"/>
                  <w:szCs w:val="21"/>
                </w:rPr>
                <w:instrText xml:space="preserve"> MACROBUTTON  SnrToggleCheckbox √</w:instrText>
              </w:r>
              <w:r w:rsidR="00147554">
                <w:rPr>
                  <w:rFonts w:cs="Arial"/>
                  <w:szCs w:val="21"/>
                </w:rPr>
                <w:instrText>不适用</w:instrText>
              </w:r>
              <w:r w:rsidR="00147554">
                <w:rPr>
                  <w:rFonts w:cs="Arial"/>
                  <w:szCs w:val="21"/>
                </w:rPr>
                <w:instrText xml:space="preserve"> </w:instrText>
              </w:r>
              <w:r>
                <w:rPr>
                  <w:rFonts w:cs="Arial"/>
                  <w:szCs w:val="21"/>
                </w:rPr>
                <w:fldChar w:fldCharType="end"/>
              </w:r>
            </w:p>
          </w:sdtContent>
        </w:sdt>
        <w:p w14:paraId="4A28B62E" w14:textId="77777777" w:rsidR="001814CF" w:rsidRDefault="00147735">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28bcdbd3ff45497eb8fc02428c0c76e4"/>
            <w:id w:val="53903585"/>
            <w:lock w:val="sdtContentLocked"/>
            <w:placeholder>
              <w:docPart w:val="GBC22222222222222222222222222222"/>
            </w:placeholder>
          </w:sdtPr>
          <w:sdtEndPr/>
          <w:sdtContent>
            <w:p w14:paraId="16E1E3AC" w14:textId="77777777" w:rsidR="001814CF" w:rsidRDefault="00147735" w:rsidP="00147554">
              <w:pPr>
                <w:rPr>
                  <w:color w:val="000000"/>
                  <w:szCs w:val="21"/>
                </w:rPr>
              </w:pPr>
              <w:r>
                <w:rPr>
                  <w:rFonts w:cs="Arial"/>
                  <w:color w:val="000000"/>
                  <w:szCs w:val="21"/>
                </w:rPr>
                <w:fldChar w:fldCharType="begin"/>
              </w:r>
              <w:r w:rsidR="00147554">
                <w:rPr>
                  <w:rFonts w:cs="Arial"/>
                  <w:color w:val="000000"/>
                  <w:szCs w:val="21"/>
                </w:rPr>
                <w:instrText xml:space="preserve"> MACROBUTTON  SnrToggleCheckbox □</w:instrText>
              </w:r>
              <w:r w:rsidR="00147554">
                <w:rPr>
                  <w:rFonts w:cs="Arial"/>
                  <w:color w:val="000000"/>
                  <w:szCs w:val="21"/>
                </w:rPr>
                <w:instrText>适用</w:instrText>
              </w:r>
              <w:r w:rsidR="00147554">
                <w:rPr>
                  <w:rFonts w:cs="Arial"/>
                  <w:color w:val="000000"/>
                  <w:szCs w:val="21"/>
                </w:rPr>
                <w:instrText xml:space="preserve"> </w:instrText>
              </w:r>
              <w:r>
                <w:rPr>
                  <w:rFonts w:cs="Arial"/>
                  <w:color w:val="000000"/>
                  <w:szCs w:val="21"/>
                </w:rPr>
                <w:fldChar w:fldCharType="end"/>
              </w:r>
              <w:r>
                <w:rPr>
                  <w:rFonts w:cs="Arial"/>
                  <w:color w:val="000000"/>
                  <w:szCs w:val="21"/>
                </w:rPr>
                <w:fldChar w:fldCharType="begin"/>
              </w:r>
              <w:r w:rsidR="00147554">
                <w:rPr>
                  <w:rFonts w:cs="Arial"/>
                  <w:color w:val="000000"/>
                  <w:szCs w:val="21"/>
                </w:rPr>
                <w:instrText xml:space="preserve"> MACROBUTTON  SnrToggleCheckbox √</w:instrText>
              </w:r>
              <w:r w:rsidR="00147554">
                <w:rPr>
                  <w:rFonts w:cs="Arial"/>
                  <w:color w:val="000000"/>
                  <w:szCs w:val="21"/>
                </w:rPr>
                <w:instrText>不适用</w:instrText>
              </w:r>
              <w:r w:rsidR="00147554">
                <w:rPr>
                  <w:rFonts w:cs="Arial"/>
                  <w:color w:val="000000"/>
                  <w:szCs w:val="21"/>
                </w:rPr>
                <w:instrText xml:space="preserve"> </w:instrText>
              </w:r>
              <w:r>
                <w:rPr>
                  <w:rFonts w:cs="Arial"/>
                  <w:color w:val="000000"/>
                  <w:szCs w:val="21"/>
                </w:rPr>
                <w:fldChar w:fldCharType="end"/>
              </w:r>
            </w:p>
          </w:sdtContent>
        </w:sdt>
      </w:sdtContent>
    </w:sdt>
    <w:p w14:paraId="72E7F29B" w14:textId="77777777" w:rsidR="001814CF" w:rsidRDefault="001814CF">
      <w:pPr>
        <w:rPr>
          <w:rFonts w:cs="Arial"/>
          <w:color w:val="000000"/>
          <w:szCs w:val="21"/>
        </w:rPr>
      </w:pPr>
    </w:p>
    <w:sdt>
      <w:sdtPr>
        <w:rPr>
          <w:rFonts w:asciiTheme="minorHAnsi" w:hAnsiTheme="minorHAnsi" w:cs="Arial" w:hint="eastAsia"/>
          <w:b w:val="0"/>
          <w:bCs w:val="0"/>
          <w:color w:val="000000"/>
          <w:kern w:val="0"/>
          <w:sz w:val="24"/>
          <w:szCs w:val="24"/>
        </w:rPr>
        <w:alias w:val="模块:其他原因的合并范围变动"/>
        <w:tag w:val="_GBC_c61d869cb31c439992bb2118c8eaac1e"/>
        <w:id w:val="-347182654"/>
        <w:lock w:val="sdtLocked"/>
        <w:placeholder>
          <w:docPart w:val="GBC22222222222222222222222222222"/>
        </w:placeholder>
      </w:sdtPr>
      <w:sdtEndPr>
        <w:rPr>
          <w:kern w:val="2"/>
          <w:sz w:val="21"/>
          <w:szCs w:val="22"/>
        </w:rPr>
      </w:sdtEndPr>
      <w:sdtContent>
        <w:p w14:paraId="47531C32" w14:textId="77777777" w:rsidR="001814CF" w:rsidRDefault="00147735">
          <w:pPr>
            <w:pStyle w:val="3"/>
            <w:numPr>
              <w:ilvl w:val="0"/>
              <w:numId w:val="63"/>
            </w:numPr>
            <w:rPr>
              <w:rFonts w:asciiTheme="minorHAnsi" w:hAnsiTheme="minorHAnsi" w:cs="Arial"/>
              <w:color w:val="000000"/>
            </w:rPr>
          </w:pPr>
          <w:r>
            <w:rPr>
              <w:rFonts w:asciiTheme="minorHAnsi" w:hAnsiTheme="minorHAnsi" w:cs="Arial" w:hint="eastAsia"/>
              <w:color w:val="000000"/>
            </w:rPr>
            <w:t>其他原因的合并范围变动</w:t>
          </w:r>
        </w:p>
        <w:p w14:paraId="5A6D759E" w14:textId="77777777" w:rsidR="001814CF" w:rsidRDefault="00147735">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2083562634"/>
            <w:lock w:val="sdtContentLocked"/>
            <w:placeholder>
              <w:docPart w:val="GBC22222222222222222222222222222"/>
            </w:placeholder>
          </w:sdtPr>
          <w:sdtEndPr/>
          <w:sdtContent>
            <w:p w14:paraId="344604DE" w14:textId="77777777" w:rsidR="001814CF" w:rsidRDefault="00147735" w:rsidP="00147554">
              <w:pPr>
                <w:rPr>
                  <w:rFonts w:cs="Arial"/>
                  <w:color w:val="000000"/>
                </w:rPr>
              </w:pPr>
              <w:r>
                <w:fldChar w:fldCharType="begin"/>
              </w:r>
              <w:r w:rsidR="00147554">
                <w:instrText xml:space="preserve"> MACROBUTTON  SnrToggleCheckbox □</w:instrText>
              </w:r>
              <w:r w:rsidR="00147554">
                <w:instrText>适用</w:instrText>
              </w:r>
              <w:r w:rsidR="00147554">
                <w:instrText xml:space="preserve"> </w:instrText>
              </w:r>
              <w:r>
                <w:fldChar w:fldCharType="end"/>
              </w:r>
              <w:r>
                <w:fldChar w:fldCharType="begin"/>
              </w:r>
              <w:r w:rsidR="00147554">
                <w:instrText xml:space="preserve"> MACROBUTTON  SnrToggleCheckbox √</w:instrText>
              </w:r>
              <w:r w:rsidR="00147554">
                <w:instrText>不适用</w:instrText>
              </w:r>
              <w:r w:rsidR="00147554">
                <w:instrText xml:space="preserve"> </w:instrText>
              </w:r>
              <w:r>
                <w:fldChar w:fldCharType="end"/>
              </w:r>
            </w:p>
          </w:sdtContent>
        </w:sdt>
      </w:sdtContent>
    </w:sdt>
    <w:p w14:paraId="7D3583A6" w14:textId="77777777" w:rsidR="001814CF" w:rsidRDefault="001814CF">
      <w:pPr>
        <w:rPr>
          <w:rFonts w:cs="Arial"/>
          <w:color w:val="000000"/>
        </w:rPr>
      </w:pPr>
    </w:p>
    <w:p w14:paraId="090870B1" w14:textId="77777777" w:rsidR="001814CF" w:rsidRDefault="001814CF">
      <w:pPr>
        <w:sectPr w:rsidR="001814CF" w:rsidSect="00147554">
          <w:pgSz w:w="11906" w:h="16838"/>
          <w:pgMar w:top="1361" w:right="1361" w:bottom="1361" w:left="1361" w:header="856" w:footer="992" w:gutter="0"/>
          <w:cols w:space="425"/>
          <w:docGrid w:linePitch="312"/>
        </w:sectPr>
      </w:pPr>
    </w:p>
    <w:p w14:paraId="23D7F3AB" w14:textId="77777777" w:rsidR="001814CF" w:rsidRDefault="00147735">
      <w:pPr>
        <w:pStyle w:val="2"/>
        <w:numPr>
          <w:ilvl w:val="0"/>
          <w:numId w:val="36"/>
        </w:numPr>
        <w:rPr>
          <w:rFonts w:ascii="宋体" w:hAnsi="宋体"/>
        </w:rPr>
      </w:pPr>
      <w:r>
        <w:rPr>
          <w:rFonts w:ascii="宋体" w:hAnsi="宋体" w:hint="eastAsia"/>
        </w:rPr>
        <w:t>在</w:t>
      </w:r>
      <w:r>
        <w:rPr>
          <w:rFonts w:hint="eastAsia"/>
        </w:rPr>
        <w:t>其他</w:t>
      </w:r>
      <w:r>
        <w:rPr>
          <w:rFonts w:ascii="宋体" w:hAnsi="宋体" w:hint="eastAsia"/>
        </w:rPr>
        <w:t>主体中的权益</w:t>
      </w:r>
    </w:p>
    <w:p w14:paraId="2EABB7E5" w14:textId="77777777" w:rsidR="001814CF" w:rsidRDefault="00147735">
      <w:pPr>
        <w:pStyle w:val="3"/>
        <w:numPr>
          <w:ilvl w:val="2"/>
          <w:numId w:val="66"/>
        </w:numPr>
      </w:pPr>
      <w:r>
        <w:rPr>
          <w:rFonts w:hint="eastAsia"/>
        </w:rPr>
        <w:t>在子公司中的权益</w:t>
      </w:r>
    </w:p>
    <w:sdt>
      <w:sdtPr>
        <w:rPr>
          <w:rFonts w:ascii="宋体" w:hAnsi="宋体" w:cs="宋体" w:hint="eastAsia"/>
          <w:b w:val="0"/>
          <w:bCs w:val="0"/>
          <w:kern w:val="0"/>
          <w:sz w:val="24"/>
          <w:szCs w:val="24"/>
        </w:rPr>
        <w:alias w:val="模块:企业集团的构成"/>
        <w:tag w:val="_GBC_47f8b786d9024ebb977349f022d18c1c"/>
        <w:id w:val="-1660452624"/>
        <w:lock w:val="sdtLocked"/>
        <w:placeholder>
          <w:docPart w:val="GBC22222222222222222222222222222"/>
        </w:placeholder>
      </w:sdtPr>
      <w:sdtEndPr>
        <w:rPr>
          <w:rFonts w:asciiTheme="minorHAnsi" w:hAnsiTheme="minorHAnsi" w:cstheme="minorBidi" w:hint="default"/>
          <w:kern w:val="2"/>
          <w:sz w:val="21"/>
          <w:szCs w:val="21"/>
        </w:rPr>
      </w:sdtEndPr>
      <w:sdtContent>
        <w:p w14:paraId="0CBA9EB1" w14:textId="77777777" w:rsidR="001814CF" w:rsidRDefault="00147735">
          <w:pPr>
            <w:pStyle w:val="4"/>
            <w:numPr>
              <w:ilvl w:val="3"/>
              <w:numId w:val="67"/>
            </w:numPr>
            <w:tabs>
              <w:tab w:val="left" w:pos="644"/>
            </w:tabs>
          </w:pPr>
          <w:r>
            <w:rPr>
              <w:rFonts w:hint="eastAsia"/>
            </w:rPr>
            <w:t>企业集团的构成</w:t>
          </w:r>
        </w:p>
        <w:sdt>
          <w:sdtPr>
            <w:alias w:val="是否适用：企业集团的构成[双击切换]"/>
            <w:tag w:val="_GBC_34a27c9c622e483cb4651d6ff3bc0d5a"/>
            <w:id w:val="-573051268"/>
            <w:lock w:val="sdtContentLocked"/>
            <w:placeholder>
              <w:docPart w:val="GBC22222222222222222222222222222"/>
            </w:placeholder>
          </w:sdtPr>
          <w:sdtEndPr/>
          <w:sdtContent>
            <w:p w14:paraId="6E669F40" w14:textId="77777777" w:rsidR="001814CF" w:rsidRDefault="00147735">
              <w:r>
                <w:fldChar w:fldCharType="begin"/>
              </w:r>
              <w:r w:rsidR="00147554">
                <w:instrText xml:space="preserve"> MACROBUTTON  SnrToggleCheckbox √</w:instrText>
              </w:r>
              <w:r w:rsidR="00147554">
                <w:instrText>适用</w:instrText>
              </w:r>
              <w:r w:rsidR="00147554">
                <w:instrText xml:space="preserve"> </w:instrText>
              </w:r>
              <w:r>
                <w:fldChar w:fldCharType="end"/>
              </w:r>
              <w:r>
                <w:fldChar w:fldCharType="begin"/>
              </w:r>
              <w:r w:rsidR="00147554">
                <w:instrText xml:space="preserve"> MACROBUTTON  SnrToggleCheckbox □</w:instrText>
              </w:r>
              <w:r w:rsidR="00147554">
                <w:instrText>不适用</w:instrText>
              </w:r>
              <w:r w:rsidR="00147554">
                <w:instrText xml:space="preserve"> </w:instrText>
              </w:r>
              <w:r>
                <w:fldChar w:fldCharType="end"/>
              </w:r>
            </w:p>
          </w:sdtContent>
        </w:sdt>
        <w:tbl>
          <w:tblPr>
            <w:tblW w:w="509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1278"/>
            <w:gridCol w:w="1134"/>
            <w:gridCol w:w="1984"/>
            <w:gridCol w:w="567"/>
            <w:gridCol w:w="569"/>
            <w:gridCol w:w="644"/>
          </w:tblGrid>
          <w:tr w:rsidR="00147554" w14:paraId="52075698" w14:textId="77777777" w:rsidTr="003F45A7">
            <w:trPr>
              <w:trHeight w:val="247"/>
            </w:trPr>
            <w:sdt>
              <w:sdtPr>
                <w:tag w:val="_PLD_e6e24505838941c88a7f70e573a1261c"/>
                <w:id w:val="1086191503"/>
                <w:lock w:val="sdtLocked"/>
              </w:sdtPr>
              <w:sdtEndPr/>
              <w:sdtContent>
                <w:tc>
                  <w:tcPr>
                    <w:tcW w:w="1776" w:type="pct"/>
                    <w:vMerge w:val="restart"/>
                    <w:shd w:val="clear" w:color="auto" w:fill="auto"/>
                    <w:vAlign w:val="center"/>
                  </w:tcPr>
                  <w:p w14:paraId="71F847DE" w14:textId="77777777" w:rsidR="00147554" w:rsidRDefault="00147554" w:rsidP="00147554">
                    <w:pPr>
                      <w:jc w:val="center"/>
                      <w:rPr>
                        <w:rFonts w:cs="Arial"/>
                        <w:szCs w:val="21"/>
                        <w:lang w:val="en-GB"/>
                      </w:rPr>
                    </w:pPr>
                    <w:r>
                      <w:rPr>
                        <w:rFonts w:cs="Arial" w:hint="eastAsia"/>
                        <w:szCs w:val="21"/>
                        <w:lang w:val="en-GB"/>
                      </w:rPr>
                      <w:t>子公司</w:t>
                    </w:r>
                  </w:p>
                  <w:p w14:paraId="5CEA05F5" w14:textId="77777777" w:rsidR="00147554" w:rsidRDefault="00147554" w:rsidP="00147554">
                    <w:pPr>
                      <w:jc w:val="center"/>
                      <w:rPr>
                        <w:rFonts w:cs="Arial"/>
                        <w:szCs w:val="21"/>
                      </w:rPr>
                    </w:pPr>
                    <w:r>
                      <w:rPr>
                        <w:rFonts w:cs="Arial" w:hint="eastAsia"/>
                        <w:szCs w:val="21"/>
                        <w:lang w:val="en-GB"/>
                      </w:rPr>
                      <w:t>名称</w:t>
                    </w:r>
                  </w:p>
                </w:tc>
              </w:sdtContent>
            </w:sdt>
            <w:sdt>
              <w:sdtPr>
                <w:tag w:val="_PLD_056e18f052024978add90fe8aacf887d"/>
                <w:id w:val="-2074335181"/>
                <w:lock w:val="sdtLocked"/>
              </w:sdtPr>
              <w:sdtEndPr/>
              <w:sdtContent>
                <w:tc>
                  <w:tcPr>
                    <w:tcW w:w="667" w:type="pct"/>
                    <w:vMerge w:val="restart"/>
                    <w:shd w:val="clear" w:color="auto" w:fill="auto"/>
                    <w:vAlign w:val="center"/>
                  </w:tcPr>
                  <w:p w14:paraId="18F38104" w14:textId="77777777" w:rsidR="00147554" w:rsidRDefault="00147554" w:rsidP="00147554">
                    <w:pPr>
                      <w:jc w:val="center"/>
                      <w:rPr>
                        <w:rFonts w:cs="Arial"/>
                        <w:szCs w:val="21"/>
                      </w:rPr>
                    </w:pPr>
                    <w:r>
                      <w:rPr>
                        <w:rFonts w:cs="Arial" w:hint="eastAsia"/>
                        <w:szCs w:val="21"/>
                        <w:lang w:val="en-GB"/>
                      </w:rPr>
                      <w:t>主要经营地</w:t>
                    </w:r>
                  </w:p>
                </w:tc>
              </w:sdtContent>
            </w:sdt>
            <w:sdt>
              <w:sdtPr>
                <w:tag w:val="_PLD_591af8ff23104790a7ac5dbb3278e185"/>
                <w:id w:val="1896088608"/>
                <w:lock w:val="sdtLocked"/>
              </w:sdtPr>
              <w:sdtEndPr/>
              <w:sdtContent>
                <w:tc>
                  <w:tcPr>
                    <w:tcW w:w="592" w:type="pct"/>
                    <w:vMerge w:val="restart"/>
                    <w:shd w:val="clear" w:color="auto" w:fill="auto"/>
                    <w:vAlign w:val="center"/>
                  </w:tcPr>
                  <w:p w14:paraId="50A93757" w14:textId="77777777" w:rsidR="00147554" w:rsidRDefault="00147554" w:rsidP="00147554">
                    <w:pPr>
                      <w:jc w:val="center"/>
                      <w:rPr>
                        <w:rFonts w:cs="Arial"/>
                        <w:szCs w:val="21"/>
                      </w:rPr>
                    </w:pPr>
                    <w:r>
                      <w:rPr>
                        <w:rFonts w:cs="Arial" w:hint="eastAsia"/>
                        <w:szCs w:val="21"/>
                        <w:lang w:val="en-GB"/>
                      </w:rPr>
                      <w:t>注册地</w:t>
                    </w:r>
                  </w:p>
                </w:tc>
              </w:sdtContent>
            </w:sdt>
            <w:sdt>
              <w:sdtPr>
                <w:tag w:val="_PLD_00f166f7d07d4fab80fa91c95fb5d089"/>
                <w:id w:val="-2091608894"/>
                <w:lock w:val="sdtLocked"/>
              </w:sdtPr>
              <w:sdtEndPr/>
              <w:sdtContent>
                <w:tc>
                  <w:tcPr>
                    <w:tcW w:w="1036" w:type="pct"/>
                    <w:vMerge w:val="restart"/>
                    <w:shd w:val="clear" w:color="auto" w:fill="auto"/>
                    <w:vAlign w:val="center"/>
                  </w:tcPr>
                  <w:p w14:paraId="06BCE9FD" w14:textId="77777777" w:rsidR="00147554" w:rsidRDefault="00147554" w:rsidP="00147554">
                    <w:pPr>
                      <w:jc w:val="center"/>
                      <w:rPr>
                        <w:rFonts w:cs="Arial"/>
                        <w:szCs w:val="21"/>
                      </w:rPr>
                    </w:pPr>
                    <w:r>
                      <w:rPr>
                        <w:rFonts w:cs="Arial" w:hint="eastAsia"/>
                        <w:szCs w:val="21"/>
                        <w:lang w:val="en-GB"/>
                      </w:rPr>
                      <w:t>业务性质</w:t>
                    </w:r>
                  </w:p>
                </w:tc>
              </w:sdtContent>
            </w:sdt>
            <w:sdt>
              <w:sdtPr>
                <w:tag w:val="_PLD_312b40f444994b628fc2b8c3e4c90fdc"/>
                <w:id w:val="1079255539"/>
                <w:lock w:val="sdtLocked"/>
              </w:sdtPr>
              <w:sdtEndPr/>
              <w:sdtContent>
                <w:tc>
                  <w:tcPr>
                    <w:tcW w:w="592" w:type="pct"/>
                    <w:gridSpan w:val="2"/>
                    <w:shd w:val="clear" w:color="auto" w:fill="auto"/>
                    <w:vAlign w:val="center"/>
                  </w:tcPr>
                  <w:p w14:paraId="1869392C" w14:textId="77777777" w:rsidR="00147554" w:rsidRDefault="00147554" w:rsidP="00147554">
                    <w:pPr>
                      <w:jc w:val="center"/>
                      <w:rPr>
                        <w:rFonts w:cs="Arial"/>
                        <w:szCs w:val="21"/>
                      </w:rPr>
                    </w:pPr>
                    <w:r>
                      <w:rPr>
                        <w:rFonts w:cs="Arial" w:hint="eastAsia"/>
                        <w:szCs w:val="21"/>
                        <w:lang w:val="en-GB"/>
                      </w:rPr>
                      <w:t>持股比例</w:t>
                    </w:r>
                    <w:r>
                      <w:rPr>
                        <w:rFonts w:cs="Arial"/>
                        <w:szCs w:val="21"/>
                      </w:rPr>
                      <w:t>(%)</w:t>
                    </w:r>
                  </w:p>
                </w:tc>
              </w:sdtContent>
            </w:sdt>
            <w:sdt>
              <w:sdtPr>
                <w:tag w:val="_PLD_7955b51c085a48948cb5518baa55ee50"/>
                <w:id w:val="-1474367464"/>
                <w:lock w:val="sdtLocked"/>
              </w:sdtPr>
              <w:sdtEndPr/>
              <w:sdtContent>
                <w:tc>
                  <w:tcPr>
                    <w:tcW w:w="337" w:type="pct"/>
                    <w:vMerge w:val="restart"/>
                    <w:shd w:val="clear" w:color="auto" w:fill="auto"/>
                    <w:vAlign w:val="center"/>
                  </w:tcPr>
                  <w:p w14:paraId="17C3118C" w14:textId="77777777" w:rsidR="00147554" w:rsidRDefault="00147554" w:rsidP="00147554">
                    <w:pPr>
                      <w:jc w:val="center"/>
                      <w:rPr>
                        <w:rFonts w:cs="Arial"/>
                        <w:szCs w:val="21"/>
                        <w:lang w:val="en-GB"/>
                      </w:rPr>
                    </w:pPr>
                    <w:r>
                      <w:rPr>
                        <w:rFonts w:cs="Arial" w:hint="eastAsia"/>
                        <w:szCs w:val="21"/>
                        <w:lang w:val="en-GB"/>
                      </w:rPr>
                      <w:t>取得</w:t>
                    </w:r>
                  </w:p>
                  <w:p w14:paraId="3184E30E" w14:textId="77777777" w:rsidR="00147554" w:rsidRDefault="00147554" w:rsidP="00147554">
                    <w:pPr>
                      <w:jc w:val="center"/>
                      <w:rPr>
                        <w:rFonts w:cs="Arial"/>
                        <w:szCs w:val="21"/>
                        <w:lang w:val="en-GB"/>
                      </w:rPr>
                    </w:pPr>
                    <w:r>
                      <w:rPr>
                        <w:rFonts w:cs="Arial" w:hint="eastAsia"/>
                        <w:szCs w:val="21"/>
                        <w:lang w:val="en-GB"/>
                      </w:rPr>
                      <w:t>方式</w:t>
                    </w:r>
                  </w:p>
                </w:tc>
              </w:sdtContent>
            </w:sdt>
          </w:tr>
          <w:tr w:rsidR="00147554" w14:paraId="0740058C" w14:textId="77777777" w:rsidTr="003F45A7">
            <w:trPr>
              <w:trHeight w:val="278"/>
            </w:trPr>
            <w:tc>
              <w:tcPr>
                <w:tcW w:w="1776" w:type="pct"/>
                <w:vMerge/>
                <w:shd w:val="clear" w:color="auto" w:fill="auto"/>
                <w:vAlign w:val="center"/>
              </w:tcPr>
              <w:p w14:paraId="7E91DC22" w14:textId="77777777" w:rsidR="00147554" w:rsidRDefault="00147554" w:rsidP="00147554">
                <w:pPr>
                  <w:rPr>
                    <w:rFonts w:cs="Arial"/>
                    <w:szCs w:val="21"/>
                  </w:rPr>
                </w:pPr>
              </w:p>
            </w:tc>
            <w:tc>
              <w:tcPr>
                <w:tcW w:w="667" w:type="pct"/>
                <w:vMerge/>
                <w:shd w:val="clear" w:color="auto" w:fill="auto"/>
                <w:vAlign w:val="center"/>
              </w:tcPr>
              <w:p w14:paraId="3CB6F92A" w14:textId="77777777" w:rsidR="00147554" w:rsidRDefault="00147554" w:rsidP="00147554">
                <w:pPr>
                  <w:rPr>
                    <w:rFonts w:cs="Arial"/>
                    <w:szCs w:val="21"/>
                  </w:rPr>
                </w:pPr>
              </w:p>
            </w:tc>
            <w:tc>
              <w:tcPr>
                <w:tcW w:w="592" w:type="pct"/>
                <w:vMerge/>
                <w:shd w:val="clear" w:color="auto" w:fill="auto"/>
                <w:vAlign w:val="center"/>
              </w:tcPr>
              <w:p w14:paraId="5281A0FD" w14:textId="77777777" w:rsidR="00147554" w:rsidRDefault="00147554" w:rsidP="00147554">
                <w:pPr>
                  <w:rPr>
                    <w:rFonts w:cs="Arial"/>
                    <w:szCs w:val="21"/>
                  </w:rPr>
                </w:pPr>
              </w:p>
            </w:tc>
            <w:tc>
              <w:tcPr>
                <w:tcW w:w="1036" w:type="pct"/>
                <w:vMerge/>
                <w:shd w:val="clear" w:color="auto" w:fill="auto"/>
                <w:vAlign w:val="center"/>
              </w:tcPr>
              <w:p w14:paraId="5209F6DB" w14:textId="77777777" w:rsidR="00147554" w:rsidRDefault="00147554" w:rsidP="00147554">
                <w:pPr>
                  <w:rPr>
                    <w:rFonts w:cs="Arial"/>
                    <w:szCs w:val="21"/>
                  </w:rPr>
                </w:pPr>
              </w:p>
            </w:tc>
            <w:sdt>
              <w:sdtPr>
                <w:tag w:val="_PLD_ab045acafe9d4890848568705ddd5475"/>
                <w:id w:val="1052201496"/>
                <w:lock w:val="sdtLocked"/>
              </w:sdtPr>
              <w:sdtEndPr/>
              <w:sdtContent>
                <w:tc>
                  <w:tcPr>
                    <w:tcW w:w="296" w:type="pct"/>
                    <w:shd w:val="clear" w:color="auto" w:fill="auto"/>
                    <w:vAlign w:val="center"/>
                  </w:tcPr>
                  <w:p w14:paraId="63500D71" w14:textId="77777777" w:rsidR="00147554" w:rsidRDefault="00147554" w:rsidP="00147554">
                    <w:pPr>
                      <w:jc w:val="center"/>
                      <w:rPr>
                        <w:rFonts w:cs="Arial"/>
                        <w:szCs w:val="21"/>
                      </w:rPr>
                    </w:pPr>
                    <w:r>
                      <w:rPr>
                        <w:rFonts w:cs="Arial" w:hint="eastAsia"/>
                        <w:szCs w:val="21"/>
                        <w:lang w:val="en-GB"/>
                      </w:rPr>
                      <w:t>直接</w:t>
                    </w:r>
                  </w:p>
                </w:tc>
              </w:sdtContent>
            </w:sdt>
            <w:sdt>
              <w:sdtPr>
                <w:tag w:val="_PLD_78e5db032e5044cba22bc40c16ee940a"/>
                <w:id w:val="-924570659"/>
                <w:lock w:val="sdtLocked"/>
              </w:sdtPr>
              <w:sdtEndPr/>
              <w:sdtContent>
                <w:tc>
                  <w:tcPr>
                    <w:tcW w:w="297" w:type="pct"/>
                    <w:shd w:val="clear" w:color="auto" w:fill="auto"/>
                    <w:vAlign w:val="center"/>
                  </w:tcPr>
                  <w:p w14:paraId="112098BF" w14:textId="77777777" w:rsidR="00147554" w:rsidRDefault="00147554" w:rsidP="00147554">
                    <w:pPr>
                      <w:jc w:val="center"/>
                      <w:rPr>
                        <w:rFonts w:cs="Arial"/>
                        <w:szCs w:val="21"/>
                      </w:rPr>
                    </w:pPr>
                    <w:r>
                      <w:rPr>
                        <w:rFonts w:cs="Arial" w:hint="eastAsia"/>
                        <w:szCs w:val="21"/>
                        <w:lang w:val="en-GB"/>
                      </w:rPr>
                      <w:t>间接</w:t>
                    </w:r>
                  </w:p>
                </w:tc>
              </w:sdtContent>
            </w:sdt>
            <w:tc>
              <w:tcPr>
                <w:tcW w:w="337" w:type="pct"/>
                <w:vMerge/>
              </w:tcPr>
              <w:p w14:paraId="2A90920F" w14:textId="77777777" w:rsidR="00147554" w:rsidRDefault="00147554" w:rsidP="00147554">
                <w:pPr>
                  <w:rPr>
                    <w:rFonts w:cs="Arial"/>
                    <w:szCs w:val="21"/>
                  </w:rPr>
                </w:pPr>
              </w:p>
            </w:tc>
          </w:tr>
          <w:sdt>
            <w:sdtPr>
              <w:rPr>
                <w:szCs w:val="21"/>
              </w:rPr>
              <w:alias w:val="企业合并及合并财务报表明细"/>
              <w:tag w:val="_GBC_986bfe326d834fea9d2920637e286f21"/>
              <w:id w:val="306902043"/>
              <w:lock w:val="sdtLocked"/>
            </w:sdtPr>
            <w:sdtEndPr/>
            <w:sdtContent>
              <w:tr w:rsidR="00147554" w14:paraId="0DD1084E" w14:textId="77777777" w:rsidTr="003F45A7">
                <w:tc>
                  <w:tcPr>
                    <w:tcW w:w="1776" w:type="pct"/>
                  </w:tcPr>
                  <w:p w14:paraId="3E2172E6" w14:textId="77777777" w:rsidR="00147554" w:rsidRDefault="00147554" w:rsidP="00147554">
                    <w:pPr>
                      <w:rPr>
                        <w:szCs w:val="21"/>
                      </w:rPr>
                    </w:pPr>
                    <w:r>
                      <w:t>四川诺迪康</w:t>
                    </w:r>
                    <w:proofErr w:type="gramStart"/>
                    <w:r>
                      <w:t>威光制药</w:t>
                    </w:r>
                    <w:proofErr w:type="gramEnd"/>
                    <w:r>
                      <w:t>有限公司</w:t>
                    </w:r>
                  </w:p>
                </w:tc>
                <w:tc>
                  <w:tcPr>
                    <w:tcW w:w="667" w:type="pct"/>
                  </w:tcPr>
                  <w:p w14:paraId="2441AD62" w14:textId="77777777" w:rsidR="00147554" w:rsidRDefault="00147554" w:rsidP="00147554">
                    <w:pPr>
                      <w:rPr>
                        <w:szCs w:val="21"/>
                      </w:rPr>
                    </w:pPr>
                    <w:r>
                      <w:t>四川广汉</w:t>
                    </w:r>
                  </w:p>
                </w:tc>
                <w:tc>
                  <w:tcPr>
                    <w:tcW w:w="592" w:type="pct"/>
                  </w:tcPr>
                  <w:p w14:paraId="06A55B8D" w14:textId="77777777" w:rsidR="00147554" w:rsidRDefault="00147554" w:rsidP="00147554">
                    <w:pPr>
                      <w:rPr>
                        <w:szCs w:val="21"/>
                      </w:rPr>
                    </w:pPr>
                    <w:r>
                      <w:t>四川广汉</w:t>
                    </w:r>
                  </w:p>
                </w:tc>
                <w:tc>
                  <w:tcPr>
                    <w:tcW w:w="1036" w:type="pct"/>
                  </w:tcPr>
                  <w:p w14:paraId="10B5E6A0" w14:textId="77777777" w:rsidR="00147554" w:rsidRDefault="00147554" w:rsidP="00147554">
                    <w:pPr>
                      <w:rPr>
                        <w:szCs w:val="21"/>
                      </w:rPr>
                    </w:pPr>
                    <w:r>
                      <w:t>生产销售药品</w:t>
                    </w:r>
                  </w:p>
                </w:tc>
                <w:tc>
                  <w:tcPr>
                    <w:tcW w:w="296" w:type="pct"/>
                  </w:tcPr>
                  <w:p w14:paraId="2D5D36A8" w14:textId="77777777" w:rsidR="00147554" w:rsidRPr="00775956" w:rsidRDefault="00147554" w:rsidP="00147554">
                    <w:pPr>
                      <w:jc w:val="right"/>
                      <w:rPr>
                        <w:rFonts w:asciiTheme="majorEastAsia" w:eastAsiaTheme="majorEastAsia" w:hAnsiTheme="majorEastAsia"/>
                        <w:szCs w:val="21"/>
                      </w:rPr>
                    </w:pPr>
                    <w:r w:rsidRPr="00775956">
                      <w:rPr>
                        <w:rFonts w:asciiTheme="majorEastAsia" w:eastAsiaTheme="majorEastAsia" w:hAnsiTheme="majorEastAsia"/>
                      </w:rPr>
                      <w:t>100</w:t>
                    </w:r>
                  </w:p>
                </w:tc>
                <w:tc>
                  <w:tcPr>
                    <w:tcW w:w="297" w:type="pct"/>
                  </w:tcPr>
                  <w:p w14:paraId="6C069D26" w14:textId="77777777" w:rsidR="00147554" w:rsidRPr="00775956" w:rsidRDefault="00147554" w:rsidP="00147554">
                    <w:pPr>
                      <w:jc w:val="right"/>
                      <w:rPr>
                        <w:rFonts w:asciiTheme="majorEastAsia" w:eastAsiaTheme="majorEastAsia" w:hAnsiTheme="majorEastAsia"/>
                        <w:szCs w:val="21"/>
                      </w:rPr>
                    </w:pPr>
                  </w:p>
                </w:tc>
                <w:tc>
                  <w:tcPr>
                    <w:tcW w:w="337" w:type="pct"/>
                  </w:tcPr>
                  <w:p w14:paraId="54C7BE01" w14:textId="77777777" w:rsidR="00147554" w:rsidRDefault="00147554" w:rsidP="00147554">
                    <w:pPr>
                      <w:rPr>
                        <w:szCs w:val="21"/>
                      </w:rPr>
                    </w:pPr>
                    <w:r>
                      <w:t>设立</w:t>
                    </w:r>
                  </w:p>
                </w:tc>
              </w:tr>
            </w:sdtContent>
          </w:sdt>
          <w:sdt>
            <w:sdtPr>
              <w:rPr>
                <w:szCs w:val="21"/>
              </w:rPr>
              <w:alias w:val="企业合并及合并财务报表明细"/>
              <w:tag w:val="_GBC_986bfe326d834fea9d2920637e286f21"/>
              <w:id w:val="409584513"/>
              <w:lock w:val="sdtLocked"/>
            </w:sdtPr>
            <w:sdtEndPr/>
            <w:sdtContent>
              <w:tr w:rsidR="00147554" w14:paraId="76886131" w14:textId="77777777" w:rsidTr="003F45A7">
                <w:tc>
                  <w:tcPr>
                    <w:tcW w:w="1776" w:type="pct"/>
                  </w:tcPr>
                  <w:p w14:paraId="273846F1" w14:textId="77777777" w:rsidR="00147554" w:rsidRDefault="00147554" w:rsidP="00147554">
                    <w:pPr>
                      <w:rPr>
                        <w:szCs w:val="21"/>
                      </w:rPr>
                    </w:pPr>
                    <w:r>
                      <w:t>成都诺迪康生物制药有限公司</w:t>
                    </w:r>
                  </w:p>
                </w:tc>
                <w:tc>
                  <w:tcPr>
                    <w:tcW w:w="667" w:type="pct"/>
                  </w:tcPr>
                  <w:p w14:paraId="350664A4" w14:textId="77777777" w:rsidR="00147554" w:rsidRDefault="00147554" w:rsidP="00147554">
                    <w:pPr>
                      <w:rPr>
                        <w:szCs w:val="21"/>
                      </w:rPr>
                    </w:pPr>
                    <w:r>
                      <w:t>四川成都</w:t>
                    </w:r>
                  </w:p>
                </w:tc>
                <w:tc>
                  <w:tcPr>
                    <w:tcW w:w="592" w:type="pct"/>
                  </w:tcPr>
                  <w:p w14:paraId="514FC04B" w14:textId="77777777" w:rsidR="00147554" w:rsidRDefault="00147554" w:rsidP="00147554">
                    <w:pPr>
                      <w:rPr>
                        <w:szCs w:val="21"/>
                      </w:rPr>
                    </w:pPr>
                    <w:r>
                      <w:t>四川成都</w:t>
                    </w:r>
                  </w:p>
                </w:tc>
                <w:tc>
                  <w:tcPr>
                    <w:tcW w:w="1036" w:type="pct"/>
                  </w:tcPr>
                  <w:p w14:paraId="7B90D97B" w14:textId="77777777" w:rsidR="00147554" w:rsidRDefault="00147554" w:rsidP="00147554">
                    <w:pPr>
                      <w:rPr>
                        <w:szCs w:val="21"/>
                      </w:rPr>
                    </w:pPr>
                    <w:r>
                      <w:t>生产销售药品</w:t>
                    </w:r>
                  </w:p>
                </w:tc>
                <w:tc>
                  <w:tcPr>
                    <w:tcW w:w="296" w:type="pct"/>
                  </w:tcPr>
                  <w:p w14:paraId="7EF43486" w14:textId="77777777" w:rsidR="00147554" w:rsidRPr="00775956" w:rsidRDefault="00147554" w:rsidP="00147554">
                    <w:pPr>
                      <w:jc w:val="right"/>
                      <w:rPr>
                        <w:rFonts w:asciiTheme="majorEastAsia" w:eastAsiaTheme="majorEastAsia" w:hAnsiTheme="majorEastAsia"/>
                        <w:szCs w:val="21"/>
                      </w:rPr>
                    </w:pPr>
                    <w:r w:rsidRPr="00775956">
                      <w:rPr>
                        <w:rFonts w:asciiTheme="majorEastAsia" w:eastAsiaTheme="majorEastAsia" w:hAnsiTheme="majorEastAsia"/>
                      </w:rPr>
                      <w:t>100</w:t>
                    </w:r>
                  </w:p>
                </w:tc>
                <w:tc>
                  <w:tcPr>
                    <w:tcW w:w="297" w:type="pct"/>
                  </w:tcPr>
                  <w:p w14:paraId="798FE7CC" w14:textId="77777777" w:rsidR="00147554" w:rsidRPr="00775956" w:rsidRDefault="00147554" w:rsidP="00147554">
                    <w:pPr>
                      <w:jc w:val="right"/>
                      <w:rPr>
                        <w:rFonts w:asciiTheme="majorEastAsia" w:eastAsiaTheme="majorEastAsia" w:hAnsiTheme="majorEastAsia"/>
                        <w:szCs w:val="21"/>
                      </w:rPr>
                    </w:pPr>
                  </w:p>
                </w:tc>
                <w:tc>
                  <w:tcPr>
                    <w:tcW w:w="337" w:type="pct"/>
                  </w:tcPr>
                  <w:p w14:paraId="20BC6556" w14:textId="77777777" w:rsidR="00147554" w:rsidRDefault="00147554" w:rsidP="00147554">
                    <w:pPr>
                      <w:rPr>
                        <w:szCs w:val="21"/>
                      </w:rPr>
                    </w:pPr>
                    <w:r>
                      <w:t>设立</w:t>
                    </w:r>
                  </w:p>
                </w:tc>
              </w:tr>
            </w:sdtContent>
          </w:sdt>
          <w:sdt>
            <w:sdtPr>
              <w:rPr>
                <w:szCs w:val="21"/>
              </w:rPr>
              <w:alias w:val="企业合并及合并财务报表明细"/>
              <w:tag w:val="_GBC_986bfe326d834fea9d2920637e286f21"/>
              <w:id w:val="-1574734029"/>
              <w:lock w:val="sdtLocked"/>
            </w:sdtPr>
            <w:sdtEndPr/>
            <w:sdtContent>
              <w:tr w:rsidR="00147554" w14:paraId="7EC5D2B6" w14:textId="77777777" w:rsidTr="003F45A7">
                <w:tc>
                  <w:tcPr>
                    <w:tcW w:w="1776" w:type="pct"/>
                  </w:tcPr>
                  <w:p w14:paraId="6905838B" w14:textId="77777777" w:rsidR="00147554" w:rsidRDefault="00147554" w:rsidP="00147554">
                    <w:pPr>
                      <w:rPr>
                        <w:szCs w:val="21"/>
                      </w:rPr>
                    </w:pPr>
                    <w:r>
                      <w:t>西藏诺迪康藏药材开发有限公司</w:t>
                    </w:r>
                  </w:p>
                </w:tc>
                <w:tc>
                  <w:tcPr>
                    <w:tcW w:w="667" w:type="pct"/>
                  </w:tcPr>
                  <w:p w14:paraId="13945752" w14:textId="77777777" w:rsidR="00147554" w:rsidRDefault="00147554" w:rsidP="00147554">
                    <w:pPr>
                      <w:rPr>
                        <w:szCs w:val="21"/>
                      </w:rPr>
                    </w:pPr>
                    <w:r>
                      <w:t>西藏拉萨</w:t>
                    </w:r>
                  </w:p>
                </w:tc>
                <w:tc>
                  <w:tcPr>
                    <w:tcW w:w="592" w:type="pct"/>
                  </w:tcPr>
                  <w:p w14:paraId="3CE6A6E0" w14:textId="77777777" w:rsidR="00147554" w:rsidRDefault="00147554" w:rsidP="00147554">
                    <w:pPr>
                      <w:rPr>
                        <w:szCs w:val="21"/>
                      </w:rPr>
                    </w:pPr>
                    <w:r>
                      <w:t>西藏拉萨</w:t>
                    </w:r>
                  </w:p>
                </w:tc>
                <w:tc>
                  <w:tcPr>
                    <w:tcW w:w="1036" w:type="pct"/>
                  </w:tcPr>
                  <w:p w14:paraId="779CC127" w14:textId="77777777" w:rsidR="00147554" w:rsidRDefault="00147554" w:rsidP="00147554">
                    <w:pPr>
                      <w:rPr>
                        <w:szCs w:val="21"/>
                      </w:rPr>
                    </w:pPr>
                    <w:r>
                      <w:t>药材种植、经营</w:t>
                    </w:r>
                  </w:p>
                </w:tc>
                <w:tc>
                  <w:tcPr>
                    <w:tcW w:w="296" w:type="pct"/>
                  </w:tcPr>
                  <w:p w14:paraId="53AAF6F1" w14:textId="77777777" w:rsidR="00147554" w:rsidRPr="00775956" w:rsidRDefault="00147554" w:rsidP="00147554">
                    <w:pPr>
                      <w:jc w:val="right"/>
                      <w:rPr>
                        <w:rFonts w:asciiTheme="majorEastAsia" w:eastAsiaTheme="majorEastAsia" w:hAnsiTheme="majorEastAsia"/>
                        <w:szCs w:val="21"/>
                      </w:rPr>
                    </w:pPr>
                    <w:r w:rsidRPr="00775956">
                      <w:rPr>
                        <w:rFonts w:asciiTheme="majorEastAsia" w:eastAsiaTheme="majorEastAsia" w:hAnsiTheme="majorEastAsia"/>
                      </w:rPr>
                      <w:t>62</w:t>
                    </w:r>
                  </w:p>
                </w:tc>
                <w:tc>
                  <w:tcPr>
                    <w:tcW w:w="297" w:type="pct"/>
                  </w:tcPr>
                  <w:p w14:paraId="60D06C77" w14:textId="77777777" w:rsidR="00147554" w:rsidRPr="00775956" w:rsidRDefault="00147554" w:rsidP="00147554">
                    <w:pPr>
                      <w:jc w:val="right"/>
                      <w:rPr>
                        <w:rFonts w:asciiTheme="majorEastAsia" w:eastAsiaTheme="majorEastAsia" w:hAnsiTheme="majorEastAsia"/>
                        <w:szCs w:val="21"/>
                      </w:rPr>
                    </w:pPr>
                  </w:p>
                </w:tc>
                <w:tc>
                  <w:tcPr>
                    <w:tcW w:w="337" w:type="pct"/>
                  </w:tcPr>
                  <w:p w14:paraId="36DE072B" w14:textId="77777777" w:rsidR="00147554" w:rsidRDefault="00147554" w:rsidP="00147554">
                    <w:pPr>
                      <w:rPr>
                        <w:szCs w:val="21"/>
                      </w:rPr>
                    </w:pPr>
                    <w:r>
                      <w:t>设立</w:t>
                    </w:r>
                  </w:p>
                </w:tc>
              </w:tr>
            </w:sdtContent>
          </w:sdt>
          <w:sdt>
            <w:sdtPr>
              <w:rPr>
                <w:szCs w:val="21"/>
              </w:rPr>
              <w:alias w:val="企业合并及合并财务报表明细"/>
              <w:tag w:val="_GBC_986bfe326d834fea9d2920637e286f21"/>
              <w:id w:val="1011420016"/>
              <w:lock w:val="sdtLocked"/>
            </w:sdtPr>
            <w:sdtEndPr/>
            <w:sdtContent>
              <w:tr w:rsidR="00147554" w14:paraId="2C4B52BF" w14:textId="77777777" w:rsidTr="003F45A7">
                <w:tc>
                  <w:tcPr>
                    <w:tcW w:w="1776" w:type="pct"/>
                  </w:tcPr>
                  <w:p w14:paraId="06318502" w14:textId="77777777" w:rsidR="00147554" w:rsidRDefault="00147554" w:rsidP="00147554">
                    <w:pPr>
                      <w:rPr>
                        <w:szCs w:val="21"/>
                      </w:rPr>
                    </w:pPr>
                    <w:r>
                      <w:t>西藏诺迪康医药有限公司</w:t>
                    </w:r>
                  </w:p>
                </w:tc>
                <w:tc>
                  <w:tcPr>
                    <w:tcW w:w="667" w:type="pct"/>
                  </w:tcPr>
                  <w:p w14:paraId="34C85EFD" w14:textId="77777777" w:rsidR="00147554" w:rsidRDefault="00147554" w:rsidP="00147554">
                    <w:pPr>
                      <w:rPr>
                        <w:szCs w:val="21"/>
                      </w:rPr>
                    </w:pPr>
                    <w:r>
                      <w:t>四川成都</w:t>
                    </w:r>
                  </w:p>
                </w:tc>
                <w:tc>
                  <w:tcPr>
                    <w:tcW w:w="592" w:type="pct"/>
                  </w:tcPr>
                  <w:p w14:paraId="05F0F1C5" w14:textId="77777777" w:rsidR="00147554" w:rsidRDefault="00147554" w:rsidP="00147554">
                    <w:pPr>
                      <w:rPr>
                        <w:szCs w:val="21"/>
                      </w:rPr>
                    </w:pPr>
                    <w:r>
                      <w:t>西藏山南</w:t>
                    </w:r>
                  </w:p>
                </w:tc>
                <w:tc>
                  <w:tcPr>
                    <w:tcW w:w="1036" w:type="pct"/>
                  </w:tcPr>
                  <w:p w14:paraId="0777CE96" w14:textId="77777777" w:rsidR="00147554" w:rsidRDefault="00147554" w:rsidP="00147554">
                    <w:pPr>
                      <w:rPr>
                        <w:szCs w:val="21"/>
                      </w:rPr>
                    </w:pPr>
                    <w:r>
                      <w:t>藏药材、藏成药、中药材等经营</w:t>
                    </w:r>
                  </w:p>
                </w:tc>
                <w:tc>
                  <w:tcPr>
                    <w:tcW w:w="296" w:type="pct"/>
                  </w:tcPr>
                  <w:p w14:paraId="1A3D16ED" w14:textId="77777777" w:rsidR="00147554" w:rsidRPr="00775956" w:rsidRDefault="00147554" w:rsidP="00147554">
                    <w:pPr>
                      <w:jc w:val="right"/>
                      <w:rPr>
                        <w:rFonts w:asciiTheme="majorEastAsia" w:eastAsiaTheme="majorEastAsia" w:hAnsiTheme="majorEastAsia"/>
                        <w:szCs w:val="21"/>
                      </w:rPr>
                    </w:pPr>
                    <w:r w:rsidRPr="00775956">
                      <w:rPr>
                        <w:rFonts w:asciiTheme="majorEastAsia" w:eastAsiaTheme="majorEastAsia" w:hAnsiTheme="majorEastAsia"/>
                      </w:rPr>
                      <w:t>95</w:t>
                    </w:r>
                  </w:p>
                </w:tc>
                <w:tc>
                  <w:tcPr>
                    <w:tcW w:w="297" w:type="pct"/>
                  </w:tcPr>
                  <w:p w14:paraId="34A5520C" w14:textId="77777777" w:rsidR="00147554" w:rsidRPr="00775956" w:rsidRDefault="00147554" w:rsidP="00147554">
                    <w:pPr>
                      <w:jc w:val="right"/>
                      <w:rPr>
                        <w:rFonts w:asciiTheme="majorEastAsia" w:eastAsiaTheme="majorEastAsia" w:hAnsiTheme="majorEastAsia"/>
                        <w:szCs w:val="21"/>
                      </w:rPr>
                    </w:pPr>
                  </w:p>
                </w:tc>
                <w:tc>
                  <w:tcPr>
                    <w:tcW w:w="337" w:type="pct"/>
                  </w:tcPr>
                  <w:p w14:paraId="454968EE" w14:textId="77777777" w:rsidR="00147554" w:rsidRDefault="00147554" w:rsidP="00147554">
                    <w:pPr>
                      <w:rPr>
                        <w:szCs w:val="21"/>
                      </w:rPr>
                    </w:pPr>
                    <w:r>
                      <w:t>设立</w:t>
                    </w:r>
                  </w:p>
                </w:tc>
              </w:tr>
            </w:sdtContent>
          </w:sdt>
          <w:sdt>
            <w:sdtPr>
              <w:rPr>
                <w:szCs w:val="21"/>
              </w:rPr>
              <w:alias w:val="企业合并及合并财务报表明细"/>
              <w:tag w:val="_GBC_986bfe326d834fea9d2920637e286f21"/>
              <w:id w:val="226502651"/>
              <w:lock w:val="sdtLocked"/>
            </w:sdtPr>
            <w:sdtEndPr/>
            <w:sdtContent>
              <w:tr w:rsidR="00147554" w14:paraId="5AC0EB76" w14:textId="77777777" w:rsidTr="003F45A7">
                <w:tc>
                  <w:tcPr>
                    <w:tcW w:w="1776" w:type="pct"/>
                  </w:tcPr>
                  <w:p w14:paraId="60B22C85" w14:textId="77777777" w:rsidR="00147554" w:rsidRDefault="00147554" w:rsidP="00147554">
                    <w:pPr>
                      <w:rPr>
                        <w:szCs w:val="21"/>
                      </w:rPr>
                    </w:pPr>
                    <w:r>
                      <w:t>西藏诺迪康农业资源开发有限公司</w:t>
                    </w:r>
                  </w:p>
                </w:tc>
                <w:tc>
                  <w:tcPr>
                    <w:tcW w:w="667" w:type="pct"/>
                  </w:tcPr>
                  <w:p w14:paraId="2E62E0EE" w14:textId="77777777" w:rsidR="00147554" w:rsidRDefault="00147554" w:rsidP="00147554">
                    <w:pPr>
                      <w:rPr>
                        <w:szCs w:val="21"/>
                      </w:rPr>
                    </w:pPr>
                    <w:r>
                      <w:t>西藏山南</w:t>
                    </w:r>
                  </w:p>
                </w:tc>
                <w:tc>
                  <w:tcPr>
                    <w:tcW w:w="592" w:type="pct"/>
                  </w:tcPr>
                  <w:p w14:paraId="225BD28B" w14:textId="77777777" w:rsidR="00147554" w:rsidRDefault="00147554" w:rsidP="00147554">
                    <w:pPr>
                      <w:rPr>
                        <w:szCs w:val="21"/>
                      </w:rPr>
                    </w:pPr>
                    <w:r>
                      <w:t>西藏山南</w:t>
                    </w:r>
                  </w:p>
                </w:tc>
                <w:tc>
                  <w:tcPr>
                    <w:tcW w:w="1036" w:type="pct"/>
                  </w:tcPr>
                  <w:p w14:paraId="37A8EE4C" w14:textId="77777777" w:rsidR="00147554" w:rsidRDefault="00147554" w:rsidP="00147554">
                    <w:pPr>
                      <w:rPr>
                        <w:szCs w:val="21"/>
                      </w:rPr>
                    </w:pPr>
                    <w:r>
                      <w:t>药材、农作物资源开发、研发、种植、销售等</w:t>
                    </w:r>
                  </w:p>
                </w:tc>
                <w:tc>
                  <w:tcPr>
                    <w:tcW w:w="296" w:type="pct"/>
                  </w:tcPr>
                  <w:p w14:paraId="66CA9E3E" w14:textId="77777777" w:rsidR="00147554" w:rsidRPr="00775956" w:rsidRDefault="00147554" w:rsidP="00147554">
                    <w:pPr>
                      <w:jc w:val="right"/>
                      <w:rPr>
                        <w:rFonts w:asciiTheme="majorEastAsia" w:eastAsiaTheme="majorEastAsia" w:hAnsiTheme="majorEastAsia"/>
                        <w:szCs w:val="21"/>
                      </w:rPr>
                    </w:pPr>
                    <w:r w:rsidRPr="00775956">
                      <w:rPr>
                        <w:rFonts w:asciiTheme="majorEastAsia" w:eastAsiaTheme="majorEastAsia" w:hAnsiTheme="majorEastAsia"/>
                      </w:rPr>
                      <w:t>100</w:t>
                    </w:r>
                  </w:p>
                </w:tc>
                <w:tc>
                  <w:tcPr>
                    <w:tcW w:w="297" w:type="pct"/>
                  </w:tcPr>
                  <w:p w14:paraId="0625990D" w14:textId="77777777" w:rsidR="00147554" w:rsidRPr="00775956" w:rsidRDefault="00147554" w:rsidP="00147554">
                    <w:pPr>
                      <w:jc w:val="right"/>
                      <w:rPr>
                        <w:rFonts w:asciiTheme="majorEastAsia" w:eastAsiaTheme="majorEastAsia" w:hAnsiTheme="majorEastAsia"/>
                        <w:szCs w:val="21"/>
                      </w:rPr>
                    </w:pPr>
                  </w:p>
                </w:tc>
                <w:tc>
                  <w:tcPr>
                    <w:tcW w:w="337" w:type="pct"/>
                  </w:tcPr>
                  <w:p w14:paraId="6B6D4A1B" w14:textId="77777777" w:rsidR="00147554" w:rsidRDefault="00147554" w:rsidP="00147554">
                    <w:pPr>
                      <w:rPr>
                        <w:szCs w:val="21"/>
                      </w:rPr>
                    </w:pPr>
                    <w:r>
                      <w:t>设立</w:t>
                    </w:r>
                  </w:p>
                </w:tc>
              </w:tr>
            </w:sdtContent>
          </w:sdt>
          <w:sdt>
            <w:sdtPr>
              <w:rPr>
                <w:szCs w:val="21"/>
              </w:rPr>
              <w:alias w:val="企业合并及合并财务报表明细"/>
              <w:tag w:val="_GBC_986bfe326d834fea9d2920637e286f21"/>
              <w:id w:val="650564576"/>
              <w:lock w:val="sdtLocked"/>
            </w:sdtPr>
            <w:sdtEndPr/>
            <w:sdtContent>
              <w:tr w:rsidR="00147554" w14:paraId="74F73B1C" w14:textId="77777777" w:rsidTr="003F45A7">
                <w:tc>
                  <w:tcPr>
                    <w:tcW w:w="1776" w:type="pct"/>
                  </w:tcPr>
                  <w:p w14:paraId="3615FF3C" w14:textId="77777777" w:rsidR="00147554" w:rsidRDefault="00147554" w:rsidP="00147554">
                    <w:pPr>
                      <w:rPr>
                        <w:szCs w:val="21"/>
                      </w:rPr>
                    </w:pPr>
                    <w:r>
                      <w:t>TopRidge Pharma Limited</w:t>
                    </w:r>
                  </w:p>
                </w:tc>
                <w:tc>
                  <w:tcPr>
                    <w:tcW w:w="667" w:type="pct"/>
                  </w:tcPr>
                  <w:p w14:paraId="04ED73D2" w14:textId="77777777" w:rsidR="00147554" w:rsidRDefault="00147554" w:rsidP="00147554">
                    <w:pPr>
                      <w:rPr>
                        <w:szCs w:val="21"/>
                      </w:rPr>
                    </w:pPr>
                    <w:r>
                      <w:t>香港</w:t>
                    </w:r>
                  </w:p>
                </w:tc>
                <w:tc>
                  <w:tcPr>
                    <w:tcW w:w="592" w:type="pct"/>
                  </w:tcPr>
                  <w:p w14:paraId="2480FCA8" w14:textId="77777777" w:rsidR="00147554" w:rsidRDefault="00147554" w:rsidP="00147554">
                    <w:pPr>
                      <w:rPr>
                        <w:szCs w:val="21"/>
                      </w:rPr>
                    </w:pPr>
                    <w:r>
                      <w:t>香港</w:t>
                    </w:r>
                  </w:p>
                </w:tc>
                <w:tc>
                  <w:tcPr>
                    <w:tcW w:w="1036" w:type="pct"/>
                  </w:tcPr>
                  <w:p w14:paraId="036989CF" w14:textId="77777777" w:rsidR="00147554" w:rsidRDefault="00147554" w:rsidP="00147554">
                    <w:pPr>
                      <w:rPr>
                        <w:szCs w:val="21"/>
                      </w:rPr>
                    </w:pPr>
                    <w:r>
                      <w:t>投资控股</w:t>
                    </w:r>
                    <w:r>
                      <w:t>/</w:t>
                    </w:r>
                    <w:r>
                      <w:t>商业贸易</w:t>
                    </w:r>
                  </w:p>
                </w:tc>
                <w:tc>
                  <w:tcPr>
                    <w:tcW w:w="296" w:type="pct"/>
                  </w:tcPr>
                  <w:p w14:paraId="02D87656" w14:textId="77777777" w:rsidR="00147554" w:rsidRPr="00775956" w:rsidRDefault="00147554" w:rsidP="00147554">
                    <w:pPr>
                      <w:jc w:val="right"/>
                      <w:rPr>
                        <w:rFonts w:asciiTheme="majorEastAsia" w:eastAsiaTheme="majorEastAsia" w:hAnsiTheme="majorEastAsia"/>
                        <w:szCs w:val="21"/>
                      </w:rPr>
                    </w:pPr>
                    <w:r w:rsidRPr="00775956">
                      <w:rPr>
                        <w:rFonts w:asciiTheme="majorEastAsia" w:eastAsiaTheme="majorEastAsia" w:hAnsiTheme="majorEastAsia"/>
                      </w:rPr>
                      <w:t>100</w:t>
                    </w:r>
                  </w:p>
                </w:tc>
                <w:tc>
                  <w:tcPr>
                    <w:tcW w:w="297" w:type="pct"/>
                  </w:tcPr>
                  <w:p w14:paraId="45407432" w14:textId="77777777" w:rsidR="00147554" w:rsidRPr="00775956" w:rsidRDefault="00147554" w:rsidP="00147554">
                    <w:pPr>
                      <w:jc w:val="right"/>
                      <w:rPr>
                        <w:rFonts w:asciiTheme="majorEastAsia" w:eastAsiaTheme="majorEastAsia" w:hAnsiTheme="majorEastAsia"/>
                        <w:szCs w:val="21"/>
                      </w:rPr>
                    </w:pPr>
                  </w:p>
                </w:tc>
                <w:tc>
                  <w:tcPr>
                    <w:tcW w:w="337" w:type="pct"/>
                  </w:tcPr>
                  <w:p w14:paraId="54B6696C" w14:textId="77777777" w:rsidR="00147554" w:rsidRDefault="00147554" w:rsidP="00147554">
                    <w:pPr>
                      <w:rPr>
                        <w:szCs w:val="21"/>
                      </w:rPr>
                    </w:pPr>
                    <w:r>
                      <w:t>购买</w:t>
                    </w:r>
                  </w:p>
                </w:tc>
              </w:tr>
            </w:sdtContent>
          </w:sdt>
          <w:sdt>
            <w:sdtPr>
              <w:rPr>
                <w:szCs w:val="21"/>
              </w:rPr>
              <w:alias w:val="企业合并及合并财务报表明细"/>
              <w:tag w:val="_GBC_986bfe326d834fea9d2920637e286f21"/>
              <w:id w:val="-1526631082"/>
              <w:lock w:val="sdtLocked"/>
            </w:sdtPr>
            <w:sdtEndPr/>
            <w:sdtContent>
              <w:tr w:rsidR="00147554" w14:paraId="6D1DF731" w14:textId="77777777" w:rsidTr="003F45A7">
                <w:tc>
                  <w:tcPr>
                    <w:tcW w:w="1776" w:type="pct"/>
                  </w:tcPr>
                  <w:p w14:paraId="4BA38A12" w14:textId="77777777" w:rsidR="00147554" w:rsidRDefault="00147554" w:rsidP="00147554">
                    <w:pPr>
                      <w:rPr>
                        <w:szCs w:val="21"/>
                      </w:rPr>
                    </w:pPr>
                    <w:r>
                      <w:t>TopRidge Pharma Ireland Limited</w:t>
                    </w:r>
                  </w:p>
                </w:tc>
                <w:tc>
                  <w:tcPr>
                    <w:tcW w:w="667" w:type="pct"/>
                  </w:tcPr>
                  <w:p w14:paraId="5BF4B9C4" w14:textId="77777777" w:rsidR="00147554" w:rsidRDefault="00147554" w:rsidP="00147554">
                    <w:pPr>
                      <w:rPr>
                        <w:szCs w:val="21"/>
                      </w:rPr>
                    </w:pPr>
                    <w:r>
                      <w:t>爱尔兰</w:t>
                    </w:r>
                  </w:p>
                </w:tc>
                <w:tc>
                  <w:tcPr>
                    <w:tcW w:w="592" w:type="pct"/>
                  </w:tcPr>
                  <w:p w14:paraId="56877D40" w14:textId="77777777" w:rsidR="00147554" w:rsidRDefault="00147554" w:rsidP="00147554">
                    <w:pPr>
                      <w:rPr>
                        <w:szCs w:val="21"/>
                      </w:rPr>
                    </w:pPr>
                    <w:r>
                      <w:t>爱尔兰</w:t>
                    </w:r>
                  </w:p>
                </w:tc>
                <w:tc>
                  <w:tcPr>
                    <w:tcW w:w="1036" w:type="pct"/>
                  </w:tcPr>
                  <w:p w14:paraId="26DCF36B" w14:textId="77777777" w:rsidR="00147554" w:rsidRDefault="00147554" w:rsidP="00147554">
                    <w:pPr>
                      <w:rPr>
                        <w:szCs w:val="21"/>
                      </w:rPr>
                    </w:pPr>
                    <w:r>
                      <w:t>药品销售</w:t>
                    </w:r>
                  </w:p>
                </w:tc>
                <w:tc>
                  <w:tcPr>
                    <w:tcW w:w="296" w:type="pct"/>
                  </w:tcPr>
                  <w:p w14:paraId="05730A52" w14:textId="77777777" w:rsidR="00147554" w:rsidRPr="00775956" w:rsidRDefault="00147554" w:rsidP="00147554">
                    <w:pPr>
                      <w:jc w:val="right"/>
                      <w:rPr>
                        <w:rFonts w:asciiTheme="majorEastAsia" w:eastAsiaTheme="majorEastAsia" w:hAnsiTheme="majorEastAsia"/>
                        <w:szCs w:val="21"/>
                      </w:rPr>
                    </w:pPr>
                  </w:p>
                </w:tc>
                <w:tc>
                  <w:tcPr>
                    <w:tcW w:w="297" w:type="pct"/>
                  </w:tcPr>
                  <w:p w14:paraId="295F92FA" w14:textId="77777777" w:rsidR="00147554" w:rsidRPr="00775956" w:rsidRDefault="00147554" w:rsidP="00147554">
                    <w:pPr>
                      <w:jc w:val="right"/>
                      <w:rPr>
                        <w:rFonts w:asciiTheme="majorEastAsia" w:eastAsiaTheme="majorEastAsia" w:hAnsiTheme="majorEastAsia"/>
                        <w:szCs w:val="21"/>
                      </w:rPr>
                    </w:pPr>
                    <w:r w:rsidRPr="00775956">
                      <w:rPr>
                        <w:rFonts w:asciiTheme="majorEastAsia" w:eastAsiaTheme="majorEastAsia" w:hAnsiTheme="majorEastAsia"/>
                      </w:rPr>
                      <w:t>100</w:t>
                    </w:r>
                  </w:p>
                </w:tc>
                <w:tc>
                  <w:tcPr>
                    <w:tcW w:w="337" w:type="pct"/>
                  </w:tcPr>
                  <w:p w14:paraId="52965A95" w14:textId="77777777" w:rsidR="00147554" w:rsidRDefault="00147554" w:rsidP="00147554">
                    <w:pPr>
                      <w:rPr>
                        <w:szCs w:val="21"/>
                      </w:rPr>
                    </w:pPr>
                    <w:r>
                      <w:t>设立</w:t>
                    </w:r>
                  </w:p>
                </w:tc>
              </w:tr>
            </w:sdtContent>
          </w:sdt>
          <w:sdt>
            <w:sdtPr>
              <w:rPr>
                <w:szCs w:val="21"/>
              </w:rPr>
              <w:alias w:val="企业合并及合并财务报表明细"/>
              <w:tag w:val="_GBC_986bfe326d834fea9d2920637e286f21"/>
              <w:id w:val="-1375226306"/>
              <w:lock w:val="sdtLocked"/>
            </w:sdtPr>
            <w:sdtEndPr/>
            <w:sdtContent>
              <w:tr w:rsidR="00147554" w14:paraId="288424B9" w14:textId="77777777" w:rsidTr="003F45A7">
                <w:tc>
                  <w:tcPr>
                    <w:tcW w:w="1776" w:type="pct"/>
                  </w:tcPr>
                  <w:p w14:paraId="31A116AD" w14:textId="77777777" w:rsidR="00147554" w:rsidRDefault="00147554" w:rsidP="00147554">
                    <w:pPr>
                      <w:rPr>
                        <w:szCs w:val="21"/>
                      </w:rPr>
                    </w:pPr>
                    <w:r>
                      <w:t>TopRidge Pharma (Hong Kong) Limited</w:t>
                    </w:r>
                  </w:p>
                </w:tc>
                <w:tc>
                  <w:tcPr>
                    <w:tcW w:w="667" w:type="pct"/>
                  </w:tcPr>
                  <w:p w14:paraId="0BEFB8B4" w14:textId="77777777" w:rsidR="00147554" w:rsidRDefault="00147554" w:rsidP="00147554">
                    <w:pPr>
                      <w:rPr>
                        <w:szCs w:val="21"/>
                      </w:rPr>
                    </w:pPr>
                    <w:r>
                      <w:t>香港</w:t>
                    </w:r>
                  </w:p>
                </w:tc>
                <w:tc>
                  <w:tcPr>
                    <w:tcW w:w="592" w:type="pct"/>
                  </w:tcPr>
                  <w:p w14:paraId="068D7A4E" w14:textId="77777777" w:rsidR="00147554" w:rsidRDefault="00147554" w:rsidP="00147554">
                    <w:pPr>
                      <w:rPr>
                        <w:szCs w:val="21"/>
                      </w:rPr>
                    </w:pPr>
                    <w:r>
                      <w:t>香港</w:t>
                    </w:r>
                  </w:p>
                </w:tc>
                <w:tc>
                  <w:tcPr>
                    <w:tcW w:w="1036" w:type="pct"/>
                  </w:tcPr>
                  <w:p w14:paraId="7C99BC8D" w14:textId="77777777" w:rsidR="00147554" w:rsidRDefault="00147554" w:rsidP="00147554">
                    <w:pPr>
                      <w:rPr>
                        <w:szCs w:val="21"/>
                      </w:rPr>
                    </w:pPr>
                    <w:r>
                      <w:t>投资控股</w:t>
                    </w:r>
                  </w:p>
                </w:tc>
                <w:tc>
                  <w:tcPr>
                    <w:tcW w:w="296" w:type="pct"/>
                  </w:tcPr>
                  <w:p w14:paraId="30E37299" w14:textId="77777777" w:rsidR="00147554" w:rsidRPr="00775956" w:rsidRDefault="00147554" w:rsidP="00147554">
                    <w:pPr>
                      <w:jc w:val="right"/>
                      <w:rPr>
                        <w:rFonts w:asciiTheme="majorEastAsia" w:eastAsiaTheme="majorEastAsia" w:hAnsiTheme="majorEastAsia"/>
                        <w:szCs w:val="21"/>
                      </w:rPr>
                    </w:pPr>
                  </w:p>
                </w:tc>
                <w:tc>
                  <w:tcPr>
                    <w:tcW w:w="297" w:type="pct"/>
                  </w:tcPr>
                  <w:p w14:paraId="20B01759" w14:textId="77777777" w:rsidR="00147554" w:rsidRPr="00775956" w:rsidRDefault="00147554" w:rsidP="00147554">
                    <w:pPr>
                      <w:jc w:val="right"/>
                      <w:rPr>
                        <w:rFonts w:asciiTheme="majorEastAsia" w:eastAsiaTheme="majorEastAsia" w:hAnsiTheme="majorEastAsia"/>
                        <w:szCs w:val="21"/>
                      </w:rPr>
                    </w:pPr>
                    <w:r w:rsidRPr="00775956">
                      <w:rPr>
                        <w:rFonts w:asciiTheme="majorEastAsia" w:eastAsiaTheme="majorEastAsia" w:hAnsiTheme="majorEastAsia"/>
                      </w:rPr>
                      <w:t>100</w:t>
                    </w:r>
                  </w:p>
                </w:tc>
                <w:tc>
                  <w:tcPr>
                    <w:tcW w:w="337" w:type="pct"/>
                  </w:tcPr>
                  <w:p w14:paraId="1E7C7AEA" w14:textId="77777777" w:rsidR="00147554" w:rsidRDefault="00147554" w:rsidP="00147554">
                    <w:pPr>
                      <w:rPr>
                        <w:szCs w:val="21"/>
                      </w:rPr>
                    </w:pPr>
                    <w:r>
                      <w:t>设立</w:t>
                    </w:r>
                  </w:p>
                </w:tc>
              </w:tr>
            </w:sdtContent>
          </w:sdt>
          <w:sdt>
            <w:sdtPr>
              <w:rPr>
                <w:szCs w:val="21"/>
              </w:rPr>
              <w:alias w:val="企业合并及合并财务报表明细"/>
              <w:tag w:val="_GBC_986bfe326d834fea9d2920637e286f21"/>
              <w:id w:val="-443388960"/>
              <w:lock w:val="sdtLocked"/>
            </w:sdtPr>
            <w:sdtEndPr/>
            <w:sdtContent>
              <w:tr w:rsidR="00147554" w14:paraId="7CD0C2CA" w14:textId="77777777" w:rsidTr="003F45A7">
                <w:tc>
                  <w:tcPr>
                    <w:tcW w:w="1776" w:type="pct"/>
                  </w:tcPr>
                  <w:p w14:paraId="70818C25" w14:textId="77777777" w:rsidR="00147554" w:rsidRDefault="00147554" w:rsidP="00147554">
                    <w:pPr>
                      <w:rPr>
                        <w:szCs w:val="21"/>
                      </w:rPr>
                    </w:pPr>
                    <w:proofErr w:type="gramStart"/>
                    <w:r>
                      <w:rPr>
                        <w:rFonts w:hint="eastAsia"/>
                        <w:szCs w:val="21"/>
                      </w:rPr>
                      <w:t>西藏氧道大</w:t>
                    </w:r>
                    <w:proofErr w:type="gramEnd"/>
                    <w:r>
                      <w:rPr>
                        <w:rFonts w:hint="eastAsia"/>
                        <w:szCs w:val="21"/>
                      </w:rPr>
                      <w:t>健康生命科学有限公司</w:t>
                    </w:r>
                  </w:p>
                </w:tc>
                <w:tc>
                  <w:tcPr>
                    <w:tcW w:w="667" w:type="pct"/>
                  </w:tcPr>
                  <w:p w14:paraId="34EA5776" w14:textId="77777777" w:rsidR="00147554" w:rsidRDefault="00147554" w:rsidP="00147554">
                    <w:pPr>
                      <w:rPr>
                        <w:szCs w:val="21"/>
                      </w:rPr>
                    </w:pPr>
                    <w:r>
                      <w:rPr>
                        <w:rFonts w:hint="eastAsia"/>
                        <w:szCs w:val="21"/>
                      </w:rPr>
                      <w:t>西藏拉萨</w:t>
                    </w:r>
                  </w:p>
                </w:tc>
                <w:tc>
                  <w:tcPr>
                    <w:tcW w:w="592" w:type="pct"/>
                  </w:tcPr>
                  <w:p w14:paraId="1D2A12A0" w14:textId="77777777" w:rsidR="00147554" w:rsidRDefault="00147554" w:rsidP="00147554">
                    <w:pPr>
                      <w:rPr>
                        <w:szCs w:val="21"/>
                      </w:rPr>
                    </w:pPr>
                    <w:r>
                      <w:rPr>
                        <w:rFonts w:hint="eastAsia"/>
                        <w:szCs w:val="21"/>
                      </w:rPr>
                      <w:t>西藏拉萨</w:t>
                    </w:r>
                  </w:p>
                </w:tc>
                <w:tc>
                  <w:tcPr>
                    <w:tcW w:w="1036" w:type="pct"/>
                  </w:tcPr>
                  <w:p w14:paraId="721945E9" w14:textId="77777777" w:rsidR="00147554" w:rsidRDefault="00147554" w:rsidP="00147554">
                    <w:pPr>
                      <w:rPr>
                        <w:szCs w:val="21"/>
                      </w:rPr>
                    </w:pPr>
                    <w:r>
                      <w:rPr>
                        <w:rFonts w:hint="eastAsia"/>
                        <w:szCs w:val="21"/>
                      </w:rPr>
                      <w:t>研究和试验发展</w:t>
                    </w:r>
                  </w:p>
                </w:tc>
                <w:tc>
                  <w:tcPr>
                    <w:tcW w:w="296" w:type="pct"/>
                  </w:tcPr>
                  <w:p w14:paraId="4E9BE7EA" w14:textId="77777777" w:rsidR="00147554" w:rsidRPr="00775956" w:rsidRDefault="00147554" w:rsidP="00147554">
                    <w:pPr>
                      <w:jc w:val="right"/>
                      <w:rPr>
                        <w:rFonts w:asciiTheme="majorEastAsia" w:eastAsiaTheme="majorEastAsia" w:hAnsiTheme="majorEastAsia"/>
                        <w:szCs w:val="21"/>
                      </w:rPr>
                    </w:pPr>
                    <w:r w:rsidRPr="00775956">
                      <w:rPr>
                        <w:rFonts w:asciiTheme="majorEastAsia" w:eastAsiaTheme="majorEastAsia" w:hAnsiTheme="majorEastAsia" w:hint="eastAsia"/>
                        <w:szCs w:val="21"/>
                      </w:rPr>
                      <w:t>100</w:t>
                    </w:r>
                  </w:p>
                </w:tc>
                <w:tc>
                  <w:tcPr>
                    <w:tcW w:w="297" w:type="pct"/>
                  </w:tcPr>
                  <w:p w14:paraId="4E1CE7FB" w14:textId="77777777" w:rsidR="00147554" w:rsidRPr="00775956" w:rsidRDefault="00147554" w:rsidP="00147554">
                    <w:pPr>
                      <w:jc w:val="right"/>
                      <w:rPr>
                        <w:rFonts w:asciiTheme="majorEastAsia" w:eastAsiaTheme="majorEastAsia" w:hAnsiTheme="majorEastAsia"/>
                        <w:szCs w:val="21"/>
                      </w:rPr>
                    </w:pPr>
                  </w:p>
                </w:tc>
                <w:tc>
                  <w:tcPr>
                    <w:tcW w:w="337" w:type="pct"/>
                  </w:tcPr>
                  <w:p w14:paraId="45FC5835" w14:textId="77777777" w:rsidR="00147554" w:rsidRDefault="00147554" w:rsidP="00147554">
                    <w:pPr>
                      <w:rPr>
                        <w:szCs w:val="21"/>
                      </w:rPr>
                    </w:pPr>
                    <w:r>
                      <w:rPr>
                        <w:rFonts w:hint="eastAsia"/>
                        <w:szCs w:val="21"/>
                      </w:rPr>
                      <w:t>设立</w:t>
                    </w:r>
                  </w:p>
                </w:tc>
              </w:tr>
            </w:sdtContent>
          </w:sdt>
        </w:tbl>
        <w:p w14:paraId="6FCDC1E8" w14:textId="77777777" w:rsidR="00147554" w:rsidRDefault="009468AC"/>
      </w:sdtContent>
    </w:sdt>
    <w:sdt>
      <w:sdtPr>
        <w:rPr>
          <w:rFonts w:ascii="宋体" w:hAnsi="宋体" w:cs="Arial" w:hint="eastAsia"/>
          <w:b w:val="0"/>
          <w:bCs w:val="0"/>
          <w:kern w:val="0"/>
          <w:sz w:val="24"/>
          <w:szCs w:val="21"/>
        </w:rPr>
        <w:alias w:val="模块:重要的非全资子公司"/>
        <w:tag w:val="_GBC_a2ec6e05ebd34d2fa14b1ba6b3ba8eb1"/>
        <w:id w:val="-1003968337"/>
        <w:lock w:val="sdtLocked"/>
        <w:placeholder>
          <w:docPart w:val="GBC22222222222222222222222222222"/>
        </w:placeholder>
      </w:sdtPr>
      <w:sdtEndPr>
        <w:rPr>
          <w:rFonts w:asciiTheme="minorHAnsi" w:hAnsiTheme="minorHAnsi" w:hint="default"/>
          <w:kern w:val="2"/>
          <w:sz w:val="21"/>
        </w:rPr>
      </w:sdtEndPr>
      <w:sdtContent>
        <w:p w14:paraId="4394CB4E" w14:textId="77777777" w:rsidR="001814CF" w:rsidRDefault="00147735">
          <w:pPr>
            <w:pStyle w:val="4"/>
            <w:numPr>
              <w:ilvl w:val="3"/>
              <w:numId w:val="67"/>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1240483959"/>
            <w:lock w:val="sdtContentLocked"/>
            <w:placeholder>
              <w:docPart w:val="GBC22222222222222222222222222222"/>
            </w:placeholder>
          </w:sdtPr>
          <w:sdtEndPr/>
          <w:sdtContent>
            <w:p w14:paraId="3E484A13" w14:textId="77777777" w:rsidR="001814CF" w:rsidRDefault="00147735">
              <w:r>
                <w:fldChar w:fldCharType="begin"/>
              </w:r>
              <w:r w:rsidR="00147554">
                <w:instrText xml:space="preserve"> MACROBUTTON  SnrToggleCheckbox √</w:instrText>
              </w:r>
              <w:r w:rsidR="00147554">
                <w:instrText>适用</w:instrText>
              </w:r>
              <w:r w:rsidR="00147554">
                <w:instrText xml:space="preserve"> </w:instrText>
              </w:r>
              <w:r>
                <w:fldChar w:fldCharType="end"/>
              </w:r>
              <w:r>
                <w:fldChar w:fldCharType="begin"/>
              </w:r>
              <w:r w:rsidR="00147554">
                <w:instrText xml:space="preserve"> MACROBUTTON  SnrToggleCheckbox □</w:instrText>
              </w:r>
              <w:r w:rsidR="00147554">
                <w:instrText>不适用</w:instrText>
              </w:r>
              <w:r w:rsidR="00147554">
                <w:instrText xml:space="preserve"> </w:instrText>
              </w:r>
              <w:r>
                <w:fldChar w:fldCharType="end"/>
              </w:r>
            </w:p>
          </w:sdtContent>
        </w:sdt>
        <w:p w14:paraId="764E9377" w14:textId="77777777" w:rsidR="001814CF" w:rsidRDefault="00147735">
          <w:pPr>
            <w:jc w:val="right"/>
          </w:pPr>
          <w:r>
            <w:rPr>
              <w:rFonts w:hint="eastAsia"/>
            </w:rPr>
            <w:t>单位</w:t>
          </w:r>
          <w:r>
            <w:rPr>
              <w:rFonts w:hint="eastAsia"/>
            </w:rPr>
            <w:t>:</w:t>
          </w:r>
          <w:sdt>
            <w:sdtPr>
              <w:rPr>
                <w:rFonts w:hint="eastAsia"/>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r>
            <w:rPr>
              <w:rFonts w:hint="eastAsia"/>
            </w:rPr>
            <w:t>:</w:t>
          </w:r>
          <w:sdt>
            <w:sdtPr>
              <w:rPr>
                <w:rFonts w:hint="eastAsia"/>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226"/>
            <w:gridCol w:w="1418"/>
            <w:gridCol w:w="1560"/>
            <w:gridCol w:w="1386"/>
            <w:gridCol w:w="1810"/>
          </w:tblGrid>
          <w:tr w:rsidR="0078065B" w14:paraId="67A4CA34" w14:textId="77777777" w:rsidTr="0078065B">
            <w:trPr>
              <w:trHeight w:val="241"/>
            </w:trPr>
            <w:sdt>
              <w:sdtPr>
                <w:tag w:val="_PLD_214f5d23d0ff4cd08577f444026e3bf2"/>
                <w:id w:val="-2105642218"/>
                <w:lock w:val="sdtLocked"/>
              </w:sdtPr>
              <w:sdtEndPr/>
              <w:sdtContent>
                <w:tc>
                  <w:tcPr>
                    <w:tcW w:w="1716" w:type="pct"/>
                    <w:tcBorders>
                      <w:top w:val="single" w:sz="4" w:space="0" w:color="auto"/>
                      <w:left w:val="single" w:sz="4" w:space="0" w:color="auto"/>
                      <w:bottom w:val="single" w:sz="6" w:space="0" w:color="auto"/>
                      <w:right w:val="single" w:sz="6" w:space="0" w:color="auto"/>
                    </w:tcBorders>
                    <w:shd w:val="clear" w:color="auto" w:fill="auto"/>
                    <w:vAlign w:val="center"/>
                  </w:tcPr>
                  <w:p w14:paraId="3F7C30E5" w14:textId="77777777" w:rsidR="0078065B" w:rsidRDefault="0078065B" w:rsidP="0078065B">
                    <w:pPr>
                      <w:jc w:val="center"/>
                      <w:rPr>
                        <w:rFonts w:cs="Arial"/>
                        <w:szCs w:val="21"/>
                      </w:rPr>
                    </w:pPr>
                    <w:r>
                      <w:rPr>
                        <w:rFonts w:cs="Arial" w:hint="eastAsia"/>
                        <w:szCs w:val="21"/>
                        <w:lang w:val="en-GB"/>
                      </w:rPr>
                      <w:t>子公司名称</w:t>
                    </w:r>
                  </w:p>
                </w:tc>
              </w:sdtContent>
            </w:sdt>
            <w:sdt>
              <w:sdtPr>
                <w:tag w:val="_PLD_8f337a5f047e4f5eb2e03caf3b5ce2bb"/>
                <w:id w:val="2059511603"/>
                <w:lock w:val="sdtLocked"/>
              </w:sdtPr>
              <w:sdtEndPr/>
              <w:sdtContent>
                <w:tc>
                  <w:tcPr>
                    <w:tcW w:w="754" w:type="pct"/>
                    <w:tcBorders>
                      <w:top w:val="single" w:sz="4" w:space="0" w:color="auto"/>
                      <w:left w:val="single" w:sz="6" w:space="0" w:color="auto"/>
                      <w:bottom w:val="single" w:sz="6" w:space="0" w:color="auto"/>
                      <w:right w:val="single" w:sz="6" w:space="0" w:color="auto"/>
                    </w:tcBorders>
                    <w:shd w:val="clear" w:color="auto" w:fill="auto"/>
                    <w:vAlign w:val="center"/>
                  </w:tcPr>
                  <w:p w14:paraId="1A6C93FD" w14:textId="77777777" w:rsidR="0078065B" w:rsidRDefault="0078065B" w:rsidP="0078065B">
                    <w:pPr>
                      <w:jc w:val="center"/>
                      <w:rPr>
                        <w:rFonts w:cs="Arial"/>
                        <w:bCs/>
                        <w:szCs w:val="21"/>
                        <w:lang w:val="en-GB"/>
                      </w:rPr>
                    </w:pPr>
                    <w:r>
                      <w:rPr>
                        <w:rFonts w:cs="Arial" w:hint="eastAsia"/>
                        <w:bCs/>
                        <w:szCs w:val="21"/>
                        <w:lang w:val="en-GB"/>
                      </w:rPr>
                      <w:t>少数股东持股</w:t>
                    </w:r>
                  </w:p>
                  <w:p w14:paraId="52761FBC" w14:textId="77777777" w:rsidR="0078065B" w:rsidRDefault="0078065B" w:rsidP="0078065B">
                    <w:pPr>
                      <w:jc w:val="center"/>
                      <w:rPr>
                        <w:rFonts w:cs="Arial"/>
                        <w:szCs w:val="21"/>
                      </w:rPr>
                    </w:pPr>
                    <w:r>
                      <w:rPr>
                        <w:rFonts w:cs="Arial" w:hint="eastAsia"/>
                        <w:bCs/>
                        <w:szCs w:val="21"/>
                        <w:lang w:val="en-GB"/>
                      </w:rPr>
                      <w:t>比例</w:t>
                    </w:r>
                    <w:r>
                      <w:rPr>
                        <w:rFonts w:hint="eastAsia"/>
                      </w:rPr>
                      <w:t>（</w:t>
                    </w:r>
                    <w:r>
                      <w:rPr>
                        <w:rFonts w:hint="eastAsia"/>
                      </w:rPr>
                      <w:t>%</w:t>
                    </w:r>
                    <w:r>
                      <w:rPr>
                        <w:rFonts w:hint="eastAsia"/>
                      </w:rPr>
                      <w:t>）</w:t>
                    </w:r>
                  </w:p>
                </w:tc>
              </w:sdtContent>
            </w:sdt>
            <w:sdt>
              <w:sdtPr>
                <w:tag w:val="_PLD_70aca7c8f09a4a579e632e06c25a6ab5"/>
                <w:id w:val="-1182117676"/>
                <w:lock w:val="sdtLocked"/>
              </w:sdtPr>
              <w:sdtEndPr/>
              <w:sdtContent>
                <w:tc>
                  <w:tcPr>
                    <w:tcW w:w="830" w:type="pct"/>
                    <w:tcBorders>
                      <w:top w:val="single" w:sz="4" w:space="0" w:color="auto"/>
                      <w:left w:val="single" w:sz="6" w:space="0" w:color="auto"/>
                      <w:bottom w:val="single" w:sz="6" w:space="0" w:color="auto"/>
                      <w:right w:val="single" w:sz="6" w:space="0" w:color="auto"/>
                    </w:tcBorders>
                    <w:shd w:val="clear" w:color="auto" w:fill="auto"/>
                    <w:vAlign w:val="center"/>
                  </w:tcPr>
                  <w:p w14:paraId="18AC4C6F" w14:textId="77777777" w:rsidR="0078065B" w:rsidRDefault="0078065B" w:rsidP="0078065B">
                    <w:pPr>
                      <w:jc w:val="center"/>
                      <w:rPr>
                        <w:rFonts w:cs="Arial"/>
                        <w:szCs w:val="21"/>
                      </w:rPr>
                    </w:pPr>
                    <w:r>
                      <w:rPr>
                        <w:rFonts w:cs="Arial" w:hint="eastAsia"/>
                        <w:bCs/>
                        <w:szCs w:val="21"/>
                        <w:lang w:val="en-GB"/>
                      </w:rPr>
                      <w:t>本期归属于少数股东的损益</w:t>
                    </w:r>
                  </w:p>
                </w:tc>
              </w:sdtContent>
            </w:sdt>
            <w:sdt>
              <w:sdtPr>
                <w:tag w:val="_PLD_4154a89239e54416bb4c7ab182b0ae5a"/>
                <w:id w:val="490763476"/>
                <w:lock w:val="sdtLocked"/>
              </w:sdtPr>
              <w:sdtEndPr/>
              <w:sdtContent>
                <w:tc>
                  <w:tcPr>
                    <w:tcW w:w="737" w:type="pct"/>
                    <w:tcBorders>
                      <w:top w:val="single" w:sz="4" w:space="0" w:color="auto"/>
                      <w:left w:val="single" w:sz="6" w:space="0" w:color="auto"/>
                      <w:bottom w:val="single" w:sz="6" w:space="0" w:color="auto"/>
                      <w:right w:val="single" w:sz="6" w:space="0" w:color="auto"/>
                    </w:tcBorders>
                    <w:shd w:val="clear" w:color="auto" w:fill="auto"/>
                    <w:vAlign w:val="center"/>
                  </w:tcPr>
                  <w:p w14:paraId="24FD0FB3" w14:textId="77777777" w:rsidR="0078065B" w:rsidRDefault="0078065B" w:rsidP="0078065B">
                    <w:pPr>
                      <w:jc w:val="center"/>
                      <w:rPr>
                        <w:rFonts w:cs="Arial"/>
                        <w:szCs w:val="21"/>
                      </w:rPr>
                    </w:pPr>
                    <w:r>
                      <w:rPr>
                        <w:rFonts w:cs="Arial" w:hint="eastAsia"/>
                        <w:bCs/>
                        <w:szCs w:val="21"/>
                        <w:lang w:val="en-GB"/>
                      </w:rPr>
                      <w:t>本期向少数股东宣告分派的股利</w:t>
                    </w:r>
                  </w:p>
                </w:tc>
              </w:sdtContent>
            </w:sdt>
            <w:sdt>
              <w:sdtPr>
                <w:tag w:val="_PLD_cea34ef7af164cc8816d90890b528f36"/>
                <w:id w:val="1026762346"/>
                <w:lock w:val="sdtLocked"/>
              </w:sdtPr>
              <w:sdtEndPr/>
              <w:sdtContent>
                <w:tc>
                  <w:tcPr>
                    <w:tcW w:w="963" w:type="pct"/>
                    <w:tcBorders>
                      <w:top w:val="single" w:sz="4" w:space="0" w:color="auto"/>
                      <w:left w:val="single" w:sz="6" w:space="0" w:color="auto"/>
                      <w:bottom w:val="single" w:sz="6" w:space="0" w:color="auto"/>
                      <w:right w:val="single" w:sz="4" w:space="0" w:color="auto"/>
                    </w:tcBorders>
                    <w:shd w:val="clear" w:color="auto" w:fill="auto"/>
                    <w:vAlign w:val="center"/>
                  </w:tcPr>
                  <w:p w14:paraId="1B50038C" w14:textId="77777777" w:rsidR="0078065B" w:rsidRDefault="0078065B" w:rsidP="0078065B">
                    <w:pPr>
                      <w:ind w:right="-16"/>
                      <w:jc w:val="center"/>
                      <w:rPr>
                        <w:rFonts w:cs="Arial"/>
                        <w:bCs/>
                        <w:szCs w:val="21"/>
                      </w:rPr>
                    </w:pPr>
                    <w:r>
                      <w:rPr>
                        <w:rFonts w:cs="Arial" w:hint="eastAsia"/>
                        <w:bCs/>
                        <w:szCs w:val="21"/>
                        <w:lang w:val="en-GB"/>
                      </w:rPr>
                      <w:t>期末少数股东权益余额</w:t>
                    </w:r>
                  </w:p>
                </w:tc>
              </w:sdtContent>
            </w:sdt>
          </w:tr>
          <w:sdt>
            <w:sdtPr>
              <w:rPr>
                <w:szCs w:val="21"/>
              </w:rPr>
              <w:alias w:val="重要的非全资子公司明细"/>
              <w:tag w:val="_GBC_786318b12f804986888adc0492796ebd"/>
              <w:id w:val="-251744080"/>
              <w:lock w:val="sdtLocked"/>
            </w:sdtPr>
            <w:sdtEndPr>
              <w:rPr>
                <w:rFonts w:asciiTheme="majorEastAsia" w:eastAsiaTheme="majorEastAsia" w:hAnsiTheme="majorEastAsia"/>
              </w:rPr>
            </w:sdtEndPr>
            <w:sdtContent>
              <w:tr w:rsidR="0078065B" w14:paraId="7932F7AE" w14:textId="77777777" w:rsidTr="0078065B">
                <w:tc>
                  <w:tcPr>
                    <w:tcW w:w="1716" w:type="pct"/>
                    <w:tcBorders>
                      <w:top w:val="single" w:sz="6" w:space="0" w:color="auto"/>
                      <w:left w:val="single" w:sz="4" w:space="0" w:color="auto"/>
                      <w:bottom w:val="single" w:sz="4" w:space="0" w:color="auto"/>
                      <w:right w:val="single" w:sz="6" w:space="0" w:color="auto"/>
                    </w:tcBorders>
                  </w:tcPr>
                  <w:p w14:paraId="37EE1D82" w14:textId="77777777" w:rsidR="0078065B" w:rsidRDefault="0078065B" w:rsidP="0078065B">
                    <w:pPr>
                      <w:rPr>
                        <w:szCs w:val="21"/>
                      </w:rPr>
                    </w:pPr>
                    <w:r>
                      <w:t>西藏诺迪康藏药材开发有限公司</w:t>
                    </w:r>
                  </w:p>
                </w:tc>
                <w:tc>
                  <w:tcPr>
                    <w:tcW w:w="754" w:type="pct"/>
                    <w:tcBorders>
                      <w:top w:val="single" w:sz="6" w:space="0" w:color="auto"/>
                      <w:left w:val="single" w:sz="6" w:space="0" w:color="auto"/>
                      <w:bottom w:val="single" w:sz="4" w:space="0" w:color="auto"/>
                      <w:right w:val="single" w:sz="6" w:space="0" w:color="auto"/>
                    </w:tcBorders>
                  </w:tcPr>
                  <w:p w14:paraId="44EEDE4A"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38.00</w:t>
                    </w:r>
                  </w:p>
                </w:tc>
                <w:tc>
                  <w:tcPr>
                    <w:tcW w:w="830" w:type="pct"/>
                    <w:tcBorders>
                      <w:top w:val="single" w:sz="6" w:space="0" w:color="auto"/>
                      <w:left w:val="single" w:sz="6" w:space="0" w:color="auto"/>
                      <w:bottom w:val="single" w:sz="4" w:space="0" w:color="auto"/>
                      <w:right w:val="single" w:sz="6" w:space="0" w:color="auto"/>
                    </w:tcBorders>
                  </w:tcPr>
                  <w:p w14:paraId="1AD2A376"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-5,595.73</w:t>
                    </w:r>
                  </w:p>
                </w:tc>
                <w:tc>
                  <w:tcPr>
                    <w:tcW w:w="737" w:type="pct"/>
                    <w:tcBorders>
                      <w:top w:val="single" w:sz="6" w:space="0" w:color="auto"/>
                      <w:left w:val="single" w:sz="6" w:space="0" w:color="auto"/>
                      <w:bottom w:val="single" w:sz="4" w:space="0" w:color="auto"/>
                      <w:right w:val="single" w:sz="6" w:space="0" w:color="auto"/>
                    </w:tcBorders>
                  </w:tcPr>
                  <w:p w14:paraId="1DD5B2E5" w14:textId="77777777" w:rsidR="0078065B" w:rsidRPr="00775956" w:rsidRDefault="0078065B" w:rsidP="0078065B">
                    <w:pPr>
                      <w:jc w:val="right"/>
                      <w:rPr>
                        <w:rFonts w:asciiTheme="majorEastAsia" w:eastAsiaTheme="majorEastAsia" w:hAnsiTheme="majorEastAsia"/>
                        <w:szCs w:val="21"/>
                      </w:rPr>
                    </w:pPr>
                  </w:p>
                </w:tc>
                <w:tc>
                  <w:tcPr>
                    <w:tcW w:w="963" w:type="pct"/>
                    <w:tcBorders>
                      <w:top w:val="single" w:sz="6" w:space="0" w:color="auto"/>
                      <w:left w:val="single" w:sz="6" w:space="0" w:color="auto"/>
                      <w:bottom w:val="single" w:sz="4" w:space="0" w:color="auto"/>
                      <w:right w:val="single" w:sz="4" w:space="0" w:color="auto"/>
                    </w:tcBorders>
                  </w:tcPr>
                  <w:p w14:paraId="2A3CCA8B"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-2,638,848.56</w:t>
                    </w:r>
                  </w:p>
                </w:tc>
              </w:tr>
            </w:sdtContent>
          </w:sdt>
          <w:sdt>
            <w:sdtPr>
              <w:rPr>
                <w:szCs w:val="21"/>
              </w:rPr>
              <w:alias w:val="重要的非全资子公司明细"/>
              <w:tag w:val="_GBC_786318b12f804986888adc0492796ebd"/>
              <w:id w:val="-1462724154"/>
              <w:lock w:val="sdtLocked"/>
            </w:sdtPr>
            <w:sdtEndPr>
              <w:rPr>
                <w:rFonts w:asciiTheme="majorEastAsia" w:eastAsiaTheme="majorEastAsia" w:hAnsiTheme="majorEastAsia"/>
              </w:rPr>
            </w:sdtEndPr>
            <w:sdtContent>
              <w:tr w:rsidR="0078065B" w14:paraId="5CB96532" w14:textId="77777777" w:rsidTr="0078065B">
                <w:tc>
                  <w:tcPr>
                    <w:tcW w:w="1716" w:type="pct"/>
                    <w:tcBorders>
                      <w:top w:val="single" w:sz="6" w:space="0" w:color="auto"/>
                      <w:left w:val="single" w:sz="4" w:space="0" w:color="auto"/>
                      <w:bottom w:val="single" w:sz="4" w:space="0" w:color="auto"/>
                      <w:right w:val="single" w:sz="6" w:space="0" w:color="auto"/>
                    </w:tcBorders>
                  </w:tcPr>
                  <w:p w14:paraId="3354CF77" w14:textId="77777777" w:rsidR="0078065B" w:rsidRDefault="0078065B" w:rsidP="0078065B">
                    <w:pPr>
                      <w:rPr>
                        <w:szCs w:val="21"/>
                      </w:rPr>
                    </w:pPr>
                    <w:r>
                      <w:t>西藏诺迪康医药有限公司</w:t>
                    </w:r>
                  </w:p>
                </w:tc>
                <w:tc>
                  <w:tcPr>
                    <w:tcW w:w="754" w:type="pct"/>
                    <w:tcBorders>
                      <w:top w:val="single" w:sz="6" w:space="0" w:color="auto"/>
                      <w:left w:val="single" w:sz="6" w:space="0" w:color="auto"/>
                      <w:bottom w:val="single" w:sz="4" w:space="0" w:color="auto"/>
                      <w:right w:val="single" w:sz="6" w:space="0" w:color="auto"/>
                    </w:tcBorders>
                  </w:tcPr>
                  <w:p w14:paraId="57A7C871"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5.00</w:t>
                    </w:r>
                  </w:p>
                </w:tc>
                <w:tc>
                  <w:tcPr>
                    <w:tcW w:w="830" w:type="pct"/>
                    <w:tcBorders>
                      <w:top w:val="single" w:sz="6" w:space="0" w:color="auto"/>
                      <w:left w:val="single" w:sz="6" w:space="0" w:color="auto"/>
                      <w:bottom w:val="single" w:sz="4" w:space="0" w:color="auto"/>
                      <w:right w:val="single" w:sz="6" w:space="0" w:color="auto"/>
                    </w:tcBorders>
                  </w:tcPr>
                  <w:p w14:paraId="5AC18A70"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1,600,968.30</w:t>
                    </w:r>
                  </w:p>
                </w:tc>
                <w:tc>
                  <w:tcPr>
                    <w:tcW w:w="737" w:type="pct"/>
                    <w:tcBorders>
                      <w:top w:val="single" w:sz="6" w:space="0" w:color="auto"/>
                      <w:left w:val="single" w:sz="6" w:space="0" w:color="auto"/>
                      <w:bottom w:val="single" w:sz="4" w:space="0" w:color="auto"/>
                      <w:right w:val="single" w:sz="6" w:space="0" w:color="auto"/>
                    </w:tcBorders>
                  </w:tcPr>
                  <w:p w14:paraId="4DE8E066" w14:textId="77777777" w:rsidR="0078065B" w:rsidRPr="00775956" w:rsidRDefault="0078065B" w:rsidP="0078065B">
                    <w:pPr>
                      <w:jc w:val="right"/>
                      <w:rPr>
                        <w:rFonts w:asciiTheme="majorEastAsia" w:eastAsiaTheme="majorEastAsia" w:hAnsiTheme="majorEastAsia"/>
                        <w:szCs w:val="21"/>
                      </w:rPr>
                    </w:pPr>
                  </w:p>
                </w:tc>
                <w:tc>
                  <w:tcPr>
                    <w:tcW w:w="963" w:type="pct"/>
                    <w:tcBorders>
                      <w:top w:val="single" w:sz="6" w:space="0" w:color="auto"/>
                      <w:left w:val="single" w:sz="6" w:space="0" w:color="auto"/>
                      <w:bottom w:val="single" w:sz="4" w:space="0" w:color="auto"/>
                      <w:right w:val="single" w:sz="4" w:space="0" w:color="auto"/>
                    </w:tcBorders>
                  </w:tcPr>
                  <w:p w14:paraId="79F5909A"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13,964,498.58</w:t>
                    </w:r>
                  </w:p>
                </w:tc>
              </w:tr>
            </w:sdtContent>
          </w:sdt>
        </w:tbl>
        <w:p w14:paraId="4F6C15BE" w14:textId="77777777" w:rsidR="0078065B" w:rsidRDefault="0078065B"/>
        <w:p w14:paraId="008AE70E" w14:textId="77777777" w:rsidR="001814CF" w:rsidRDefault="00147735">
          <w:pPr>
            <w:rPr>
              <w:rFonts w:cs="Arial"/>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8bf91d6e05c644d1b37f5d88e434cb9e"/>
            <w:id w:val="490446999"/>
            <w:lock w:val="sdtContentLocked"/>
            <w:placeholder>
              <w:docPart w:val="GBC22222222222222222222222222222"/>
            </w:placeholder>
          </w:sdtPr>
          <w:sdtEndPr/>
          <w:sdtContent>
            <w:p w14:paraId="6BCEAD12" w14:textId="77777777" w:rsidR="001814CF" w:rsidRDefault="00147735" w:rsidP="00147554">
              <w:pPr>
                <w:rPr>
                  <w:rFonts w:cs="Arial"/>
                  <w:szCs w:val="21"/>
                </w:rPr>
              </w:pPr>
              <w:r>
                <w:rPr>
                  <w:rFonts w:cs="Arial"/>
                  <w:szCs w:val="21"/>
                </w:rPr>
                <w:fldChar w:fldCharType="begin"/>
              </w:r>
              <w:r w:rsidR="00147554">
                <w:rPr>
                  <w:rFonts w:cs="Arial"/>
                  <w:szCs w:val="21"/>
                </w:rPr>
                <w:instrText xml:space="preserve"> MACROBUTTON  SnrToggleCheckbox □</w:instrText>
              </w:r>
              <w:r w:rsidR="00147554">
                <w:rPr>
                  <w:rFonts w:cs="Arial"/>
                  <w:szCs w:val="21"/>
                </w:rPr>
                <w:instrText>适用</w:instrText>
              </w:r>
              <w:r w:rsidR="00147554">
                <w:rPr>
                  <w:rFonts w:cs="Arial"/>
                  <w:szCs w:val="21"/>
                </w:rPr>
                <w:instrText xml:space="preserve"> </w:instrText>
              </w:r>
              <w:r>
                <w:rPr>
                  <w:rFonts w:cs="Arial"/>
                  <w:szCs w:val="21"/>
                </w:rPr>
                <w:fldChar w:fldCharType="end"/>
              </w:r>
              <w:r>
                <w:rPr>
                  <w:rFonts w:cs="Arial"/>
                  <w:szCs w:val="21"/>
                </w:rPr>
                <w:fldChar w:fldCharType="begin"/>
              </w:r>
              <w:r w:rsidR="00147554">
                <w:rPr>
                  <w:rFonts w:cs="Arial"/>
                  <w:szCs w:val="21"/>
                </w:rPr>
                <w:instrText xml:space="preserve"> MACROBUTTON  SnrToggleCheckbox √</w:instrText>
              </w:r>
              <w:r w:rsidR="00147554">
                <w:rPr>
                  <w:rFonts w:cs="Arial"/>
                  <w:szCs w:val="21"/>
                </w:rPr>
                <w:instrText>不适用</w:instrText>
              </w:r>
              <w:r w:rsidR="00147554">
                <w:rPr>
                  <w:rFonts w:cs="Arial"/>
                  <w:szCs w:val="21"/>
                </w:rPr>
                <w:instrText xml:space="preserve"> </w:instrText>
              </w:r>
              <w:r>
                <w:rPr>
                  <w:rFonts w:cs="Arial"/>
                  <w:szCs w:val="21"/>
                </w:rPr>
                <w:fldChar w:fldCharType="end"/>
              </w:r>
            </w:p>
          </w:sdtContent>
        </w:sdt>
        <w:p w14:paraId="72D27317" w14:textId="77777777" w:rsidR="001814CF" w:rsidRDefault="001814CF">
          <w:pPr>
            <w:rPr>
              <w:rFonts w:cs="Arial"/>
              <w:szCs w:val="21"/>
            </w:rPr>
          </w:pPr>
        </w:p>
        <w:p w14:paraId="0E961FC9" w14:textId="77777777" w:rsidR="001814CF" w:rsidRDefault="00147735">
          <w:pPr>
            <w:rPr>
              <w:rFonts w:cs="Arial"/>
              <w:szCs w:val="21"/>
            </w:rPr>
          </w:pPr>
          <w:r>
            <w:rPr>
              <w:rFonts w:cs="Arial" w:hint="eastAsia"/>
              <w:szCs w:val="21"/>
            </w:rPr>
            <w:t>其他说明：</w:t>
          </w:r>
        </w:p>
        <w:sdt>
          <w:sdtPr>
            <w:rPr>
              <w:rFonts w:cs="Arial"/>
              <w:szCs w:val="21"/>
            </w:rPr>
            <w:alias w:val="是否适用：重要的非全资子公司其他说明[双击切换]"/>
            <w:tag w:val="_GBC_c511ac7f8f1f42bfa9130e28b68d1f19"/>
            <w:id w:val="-57321386"/>
            <w:lock w:val="sdtContentLocked"/>
            <w:placeholder>
              <w:docPart w:val="GBC22222222222222222222222222222"/>
            </w:placeholder>
          </w:sdtPr>
          <w:sdtEndPr/>
          <w:sdtContent>
            <w:p w14:paraId="304E212F" w14:textId="77777777" w:rsidR="001814CF" w:rsidRDefault="00147735" w:rsidP="00147554">
              <w:pPr>
                <w:rPr>
                  <w:rFonts w:cs="Arial"/>
                  <w:szCs w:val="21"/>
                </w:rPr>
              </w:pPr>
              <w:r>
                <w:rPr>
                  <w:rFonts w:cs="Arial"/>
                  <w:szCs w:val="21"/>
                </w:rPr>
                <w:fldChar w:fldCharType="begin"/>
              </w:r>
              <w:r w:rsidR="00147554">
                <w:rPr>
                  <w:rFonts w:cs="Arial"/>
                  <w:szCs w:val="21"/>
                </w:rPr>
                <w:instrText xml:space="preserve"> MACROBUTTON  SnrToggleCheckbox □</w:instrText>
              </w:r>
              <w:r w:rsidR="00147554">
                <w:rPr>
                  <w:rFonts w:cs="Arial"/>
                  <w:szCs w:val="21"/>
                </w:rPr>
                <w:instrText>适用</w:instrText>
              </w:r>
              <w:r w:rsidR="00147554">
                <w:rPr>
                  <w:rFonts w:cs="Arial"/>
                  <w:szCs w:val="21"/>
                </w:rPr>
                <w:instrText xml:space="preserve"> </w:instrText>
              </w:r>
              <w:r>
                <w:rPr>
                  <w:rFonts w:cs="Arial"/>
                  <w:szCs w:val="21"/>
                </w:rPr>
                <w:fldChar w:fldCharType="end"/>
              </w:r>
              <w:r>
                <w:rPr>
                  <w:rFonts w:cs="Arial"/>
                  <w:szCs w:val="21"/>
                </w:rPr>
                <w:fldChar w:fldCharType="begin"/>
              </w:r>
              <w:r w:rsidR="00147554">
                <w:rPr>
                  <w:rFonts w:cs="Arial"/>
                  <w:szCs w:val="21"/>
                </w:rPr>
                <w:instrText xml:space="preserve"> MACROBUTTON  SnrToggleCheckbox √</w:instrText>
              </w:r>
              <w:r w:rsidR="00147554">
                <w:rPr>
                  <w:rFonts w:cs="Arial"/>
                  <w:szCs w:val="21"/>
                </w:rPr>
                <w:instrText>不适用</w:instrText>
              </w:r>
              <w:r w:rsidR="00147554">
                <w:rPr>
                  <w:rFonts w:cs="Arial"/>
                  <w:szCs w:val="21"/>
                </w:rPr>
                <w:instrText xml:space="preserve"> </w:instrText>
              </w:r>
              <w:r>
                <w:rPr>
                  <w:rFonts w:cs="Arial"/>
                  <w:szCs w:val="21"/>
                </w:rPr>
                <w:fldChar w:fldCharType="end"/>
              </w:r>
            </w:p>
          </w:sdtContent>
        </w:sdt>
      </w:sdtContent>
    </w:sdt>
    <w:p w14:paraId="405BE6A2" w14:textId="77777777" w:rsidR="0078065B" w:rsidRDefault="0078065B">
      <w:pPr>
        <w:rPr>
          <w:rFonts w:cs="Arial"/>
          <w:szCs w:val="21"/>
        </w:rPr>
        <w:sectPr w:rsidR="0078065B" w:rsidSect="008110E2">
          <w:pgSz w:w="11906" w:h="16838"/>
          <w:pgMar w:top="1361" w:right="1361" w:bottom="1361" w:left="1361" w:header="856" w:footer="992" w:gutter="0"/>
          <w:cols w:space="425"/>
          <w:docGrid w:linePitch="312"/>
        </w:sectPr>
      </w:pPr>
    </w:p>
    <w:sdt>
      <w:sdtPr>
        <w:rPr>
          <w:rFonts w:ascii="宋体" w:hAnsi="宋体" w:cs="Arial" w:hint="eastAsia"/>
          <w:b w:val="0"/>
          <w:bCs w:val="0"/>
          <w:kern w:val="0"/>
          <w:sz w:val="24"/>
          <w:szCs w:val="21"/>
        </w:rPr>
        <w:alias w:val="模块:重要非全资子公司的主要财务信息"/>
        <w:tag w:val="_GBC_501222dd8f884fabbdeaec6fe7e79709"/>
        <w:id w:val="-427191102"/>
        <w:lock w:val="sdtLocked"/>
        <w:placeholder>
          <w:docPart w:val="GBC22222222222222222222222222222"/>
        </w:placeholder>
      </w:sdtPr>
      <w:sdtEndPr>
        <w:rPr>
          <w:rFonts w:asciiTheme="minorHAnsi" w:hAnsiTheme="minorHAnsi" w:hint="default"/>
          <w:kern w:val="2"/>
          <w:sz w:val="21"/>
        </w:rPr>
      </w:sdtEndPr>
      <w:sdtContent>
        <w:p w14:paraId="20ABB789" w14:textId="77777777" w:rsidR="001814CF" w:rsidRDefault="00147735">
          <w:pPr>
            <w:pStyle w:val="4"/>
            <w:numPr>
              <w:ilvl w:val="3"/>
              <w:numId w:val="67"/>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621873110"/>
            <w:lock w:val="sdtContentLocked"/>
            <w:placeholder>
              <w:docPart w:val="GBC22222222222222222222222222222"/>
            </w:placeholder>
          </w:sdtPr>
          <w:sdtEndPr/>
          <w:sdtContent>
            <w:p w14:paraId="76ACBEB6" w14:textId="77777777" w:rsidR="001814CF" w:rsidRDefault="00147735">
              <w:r>
                <w:fldChar w:fldCharType="begin"/>
              </w:r>
              <w:r w:rsidR="0078065B">
                <w:instrText xml:space="preserve"> MACROBUTTON  SnrToggleCheckbox √</w:instrText>
              </w:r>
              <w:r w:rsidR="0078065B">
                <w:instrText>适用</w:instrText>
              </w:r>
              <w:r w:rsidR="0078065B">
                <w:instrText xml:space="preserve"> </w:instrText>
              </w:r>
              <w:r>
                <w:fldChar w:fldCharType="end"/>
              </w:r>
              <w:r>
                <w:fldChar w:fldCharType="begin"/>
              </w:r>
              <w:r w:rsidR="0078065B">
                <w:instrText xml:space="preserve"> MACROBUTTON  SnrToggleCheckbox □</w:instrText>
              </w:r>
              <w:r w:rsidR="0078065B">
                <w:instrText>不适用</w:instrText>
              </w:r>
              <w:r w:rsidR="0078065B">
                <w:instrText xml:space="preserve"> </w:instrText>
              </w:r>
              <w:r>
                <w:fldChar w:fldCharType="end"/>
              </w:r>
            </w:p>
          </w:sdtContent>
        </w:sdt>
        <w:p w14:paraId="5C1D31F1" w14:textId="77777777" w:rsidR="001814CF" w:rsidRDefault="00147735">
          <w:pPr>
            <w:jc w:val="right"/>
          </w:pPr>
          <w:r>
            <w:rPr>
              <w:rFonts w:hint="eastAsia"/>
            </w:rPr>
            <w:t>单位</w:t>
          </w:r>
          <w:r>
            <w:rPr>
              <w:rFonts w:hint="eastAsia"/>
            </w:rPr>
            <w:t>:</w:t>
          </w:r>
          <w:sdt>
            <w:sdtPr>
              <w:rPr>
                <w:rFonts w:hint="eastAsia"/>
              </w:rPr>
              <w:alias w:val="单位：财务附注：重要非全资子公司的主要财务信息"/>
              <w:tag w:val="_GBC_ba918360b15748859fb63cacad1f617d"/>
              <w:id w:val="642396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78065B">
                <w:rPr>
                  <w:rFonts w:hint="eastAsia"/>
                </w:rPr>
                <w:t>万元</w:t>
              </w:r>
            </w:sdtContent>
          </w:sdt>
          <w:r>
            <w:rPr>
              <w:rFonts w:hint="eastAsia"/>
            </w:rPr>
            <w:t xml:space="preserve">  </w:t>
          </w:r>
          <w:r>
            <w:rPr>
              <w:rFonts w:hint="eastAsia"/>
            </w:rPr>
            <w:t>币种</w:t>
          </w:r>
          <w:r>
            <w:rPr>
              <w:rFonts w:hint="eastAsia"/>
            </w:rPr>
            <w:t>:</w:t>
          </w:r>
          <w:sdt>
            <w:sdtPr>
              <w:rPr>
                <w:rFonts w:hint="eastAsia"/>
              </w:rPr>
              <w:alias w:val="币种：财务附注：重要非全资子公司的主要财务信息"/>
              <w:tag w:val="_GBC_af5cc4f1e7a74e3d8f9c9fea25fdf05f"/>
              <w:id w:val="-1272470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111" w:type="pct"/>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31"/>
            <w:gridCol w:w="1161"/>
            <w:gridCol w:w="937"/>
            <w:gridCol w:w="1161"/>
            <w:gridCol w:w="1161"/>
            <w:gridCol w:w="866"/>
            <w:gridCol w:w="1168"/>
            <w:gridCol w:w="1161"/>
            <w:gridCol w:w="1008"/>
            <w:gridCol w:w="1161"/>
            <w:gridCol w:w="1161"/>
            <w:gridCol w:w="1008"/>
            <w:gridCol w:w="1166"/>
          </w:tblGrid>
          <w:tr w:rsidR="0078065B" w14:paraId="6758C9F5" w14:textId="77777777" w:rsidTr="0078065B">
            <w:trPr>
              <w:trHeight w:val="241"/>
            </w:trPr>
            <w:sdt>
              <w:sdtPr>
                <w:tag w:val="_PLD_e65ae60c1beb4e5aa4e9c5250ffb188a"/>
                <w:id w:val="358709327"/>
                <w:lock w:val="sdtLocked"/>
              </w:sdtPr>
              <w:sdtEndPr/>
              <w:sdtContent>
                <w:tc>
                  <w:tcPr>
                    <w:tcW w:w="523"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6711E50E" w14:textId="77777777" w:rsidR="0078065B" w:rsidRDefault="0078065B" w:rsidP="0078065B">
                    <w:pPr>
                      <w:ind w:right="-16"/>
                      <w:jc w:val="center"/>
                      <w:rPr>
                        <w:rFonts w:cs="Arial"/>
                        <w:bCs/>
                        <w:szCs w:val="21"/>
                      </w:rPr>
                    </w:pPr>
                    <w:r>
                      <w:rPr>
                        <w:rFonts w:cs="Arial" w:hint="eastAsia"/>
                        <w:bCs/>
                        <w:szCs w:val="21"/>
                        <w:lang w:val="en-GB"/>
                      </w:rPr>
                      <w:t>子公司名称</w:t>
                    </w:r>
                  </w:p>
                </w:tc>
              </w:sdtContent>
            </w:sdt>
            <w:sdt>
              <w:sdtPr>
                <w:tag w:val="_PLD_878e21e6ce5e466eb427e7200cc9e5bb"/>
                <w:id w:val="-1133093082"/>
                <w:lock w:val="sdtLocked"/>
              </w:sdtPr>
              <w:sdtEndPr/>
              <w:sdtContent>
                <w:tc>
                  <w:tcPr>
                    <w:tcW w:w="2203" w:type="pct"/>
                    <w:gridSpan w:val="6"/>
                    <w:tcBorders>
                      <w:top w:val="single" w:sz="4" w:space="0" w:color="auto"/>
                      <w:left w:val="single" w:sz="6" w:space="0" w:color="auto"/>
                      <w:bottom w:val="single" w:sz="6" w:space="0" w:color="auto"/>
                      <w:right w:val="single" w:sz="6" w:space="0" w:color="auto"/>
                    </w:tcBorders>
                    <w:shd w:val="clear" w:color="auto" w:fill="auto"/>
                    <w:vAlign w:val="center"/>
                  </w:tcPr>
                  <w:p w14:paraId="348D499D" w14:textId="77777777" w:rsidR="0078065B" w:rsidRDefault="0078065B" w:rsidP="0078065B">
                    <w:pPr>
                      <w:ind w:right="-16"/>
                      <w:jc w:val="center"/>
                      <w:rPr>
                        <w:rFonts w:cs="Arial"/>
                        <w:bCs/>
                        <w:szCs w:val="21"/>
                      </w:rPr>
                    </w:pPr>
                    <w:r>
                      <w:rPr>
                        <w:rFonts w:cs="Arial" w:hint="eastAsia"/>
                        <w:bCs/>
                        <w:szCs w:val="21"/>
                        <w:lang w:val="en-GB"/>
                      </w:rPr>
                      <w:t>期末余额</w:t>
                    </w:r>
                  </w:p>
                </w:tc>
              </w:sdtContent>
            </w:sdt>
            <w:sdt>
              <w:sdtPr>
                <w:tag w:val="_PLD_86b93e4e78424106874bd84d54fb24df"/>
                <w:id w:val="-1990159559"/>
                <w:lock w:val="sdtLocked"/>
              </w:sdtPr>
              <w:sdtEndPr/>
              <w:sdtContent>
                <w:tc>
                  <w:tcPr>
                    <w:tcW w:w="2274" w:type="pct"/>
                    <w:gridSpan w:val="6"/>
                    <w:tcBorders>
                      <w:top w:val="single" w:sz="4" w:space="0" w:color="auto"/>
                      <w:left w:val="single" w:sz="6" w:space="0" w:color="auto"/>
                      <w:bottom w:val="single" w:sz="6" w:space="0" w:color="auto"/>
                      <w:right w:val="single" w:sz="4" w:space="0" w:color="auto"/>
                    </w:tcBorders>
                    <w:shd w:val="clear" w:color="auto" w:fill="auto"/>
                    <w:vAlign w:val="center"/>
                  </w:tcPr>
                  <w:p w14:paraId="2B4DEBB8" w14:textId="77777777" w:rsidR="0078065B" w:rsidRDefault="0078065B" w:rsidP="0078065B">
                    <w:pPr>
                      <w:ind w:right="-16"/>
                      <w:jc w:val="center"/>
                      <w:rPr>
                        <w:rFonts w:cs="Arial"/>
                        <w:bCs/>
                        <w:szCs w:val="21"/>
                      </w:rPr>
                    </w:pPr>
                    <w:r>
                      <w:rPr>
                        <w:rFonts w:cs="Arial" w:hint="eastAsia"/>
                        <w:bCs/>
                        <w:szCs w:val="21"/>
                        <w:lang w:val="en-GB"/>
                      </w:rPr>
                      <w:t>期初余额</w:t>
                    </w:r>
                  </w:p>
                </w:tc>
              </w:sdtContent>
            </w:sdt>
          </w:tr>
          <w:tr w:rsidR="0078065B" w14:paraId="290CEE96" w14:textId="77777777" w:rsidTr="0078065B">
            <w:trPr>
              <w:trHeight w:val="241"/>
            </w:trPr>
            <w:tc>
              <w:tcPr>
                <w:tcW w:w="523" w:type="pct"/>
                <w:vMerge/>
                <w:tcBorders>
                  <w:top w:val="single" w:sz="4" w:space="0" w:color="auto"/>
                  <w:left w:val="single" w:sz="4" w:space="0" w:color="auto"/>
                  <w:bottom w:val="single" w:sz="6" w:space="0" w:color="auto"/>
                  <w:right w:val="single" w:sz="6" w:space="0" w:color="auto"/>
                </w:tcBorders>
                <w:shd w:val="clear" w:color="auto" w:fill="auto"/>
                <w:vAlign w:val="center"/>
              </w:tcPr>
              <w:p w14:paraId="5448AD38" w14:textId="77777777" w:rsidR="0078065B" w:rsidRDefault="0078065B" w:rsidP="0078065B">
                <w:pPr>
                  <w:rPr>
                    <w:rFonts w:cs="Arial"/>
                    <w:bCs/>
                    <w:szCs w:val="21"/>
                  </w:rPr>
                </w:pPr>
              </w:p>
            </w:tc>
            <w:sdt>
              <w:sdtPr>
                <w:tag w:val="_PLD_0154d63f3f2c482ebe0cf00460d87fbd"/>
                <w:id w:val="1676071894"/>
                <w:lock w:val="sdtLocked"/>
              </w:sdtPr>
              <w:sdtEndPr/>
              <w:sdtContent>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032A28CC" w14:textId="77777777" w:rsidR="0078065B" w:rsidRDefault="0078065B" w:rsidP="0078065B">
                    <w:pPr>
                      <w:jc w:val="center"/>
                      <w:rPr>
                        <w:rFonts w:cs="Arial"/>
                        <w:szCs w:val="21"/>
                      </w:rPr>
                    </w:pPr>
                    <w:r>
                      <w:rPr>
                        <w:rFonts w:cs="Arial" w:hint="eastAsia"/>
                        <w:szCs w:val="21"/>
                        <w:lang w:val="en-GB"/>
                      </w:rPr>
                      <w:t>流动资产</w:t>
                    </w:r>
                  </w:p>
                </w:tc>
              </w:sdtContent>
            </w:sdt>
            <w:sdt>
              <w:sdtPr>
                <w:tag w:val="_PLD_0f817c02730447aca042c6a931d447e8"/>
                <w:id w:val="431093467"/>
                <w:lock w:val="sdtLocked"/>
              </w:sdtPr>
              <w:sdtEndPr/>
              <w:sdtContent>
                <w:tc>
                  <w:tcPr>
                    <w:tcW w:w="320" w:type="pct"/>
                    <w:tcBorders>
                      <w:top w:val="single" w:sz="6" w:space="0" w:color="auto"/>
                      <w:left w:val="single" w:sz="6" w:space="0" w:color="auto"/>
                      <w:bottom w:val="single" w:sz="6" w:space="0" w:color="auto"/>
                      <w:right w:val="single" w:sz="6" w:space="0" w:color="auto"/>
                    </w:tcBorders>
                    <w:shd w:val="clear" w:color="auto" w:fill="auto"/>
                    <w:vAlign w:val="center"/>
                  </w:tcPr>
                  <w:p w14:paraId="036BB95C" w14:textId="77777777" w:rsidR="0078065B" w:rsidRDefault="0078065B" w:rsidP="0078065B">
                    <w:pPr>
                      <w:ind w:left="-40" w:right="-97"/>
                      <w:jc w:val="center"/>
                      <w:rPr>
                        <w:rFonts w:cs="Arial"/>
                        <w:szCs w:val="21"/>
                      </w:rPr>
                    </w:pPr>
                    <w:r>
                      <w:rPr>
                        <w:rFonts w:cs="Arial" w:hint="eastAsia"/>
                        <w:szCs w:val="21"/>
                        <w:lang w:val="en-GB"/>
                      </w:rPr>
                      <w:t>非流动资产</w:t>
                    </w:r>
                  </w:p>
                </w:tc>
              </w:sdtContent>
            </w:sdt>
            <w:sdt>
              <w:sdtPr>
                <w:tag w:val="_PLD_553e0814e94f491784b88cc5aa7d6adb"/>
                <w:id w:val="-1561012869"/>
                <w:lock w:val="sdtLocked"/>
              </w:sdtPr>
              <w:sdtEndPr/>
              <w:sdtContent>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56B2A815" w14:textId="77777777" w:rsidR="0078065B" w:rsidRDefault="0078065B" w:rsidP="0078065B">
                    <w:pPr>
                      <w:jc w:val="center"/>
                      <w:rPr>
                        <w:rFonts w:cs="Arial"/>
                        <w:szCs w:val="21"/>
                      </w:rPr>
                    </w:pPr>
                    <w:r>
                      <w:rPr>
                        <w:rFonts w:cs="Arial" w:hint="eastAsia"/>
                        <w:szCs w:val="21"/>
                        <w:lang w:val="en-GB"/>
                      </w:rPr>
                      <w:t>资产合计</w:t>
                    </w:r>
                  </w:p>
                </w:tc>
              </w:sdtContent>
            </w:sdt>
            <w:sdt>
              <w:sdtPr>
                <w:tag w:val="_PLD_3db84901ffa544afb174531f0384a82f"/>
                <w:id w:val="908648822"/>
                <w:lock w:val="sdtLocked"/>
              </w:sdtPr>
              <w:sdtEndPr/>
              <w:sdtContent>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1EE71E2A" w14:textId="77777777" w:rsidR="0078065B" w:rsidRDefault="0078065B" w:rsidP="0078065B">
                    <w:pPr>
                      <w:jc w:val="center"/>
                      <w:rPr>
                        <w:rFonts w:cs="Arial"/>
                        <w:szCs w:val="21"/>
                      </w:rPr>
                    </w:pPr>
                    <w:r>
                      <w:rPr>
                        <w:rFonts w:cs="Arial" w:hint="eastAsia"/>
                        <w:szCs w:val="21"/>
                        <w:lang w:val="en-GB"/>
                      </w:rPr>
                      <w:t>流动负债</w:t>
                    </w:r>
                  </w:p>
                </w:tc>
              </w:sdtContent>
            </w:sdt>
            <w:sdt>
              <w:sdtPr>
                <w:tag w:val="_PLD_50c217cc437b4c3496e1aab622fba053"/>
                <w:id w:val="-413776238"/>
                <w:lock w:val="sdtLocked"/>
              </w:sdtPr>
              <w:sdtEndPr/>
              <w:sdtContent>
                <w:tc>
                  <w:tcPr>
                    <w:tcW w:w="296" w:type="pct"/>
                    <w:tcBorders>
                      <w:top w:val="single" w:sz="6" w:space="0" w:color="auto"/>
                      <w:left w:val="single" w:sz="6" w:space="0" w:color="auto"/>
                      <w:bottom w:val="single" w:sz="6" w:space="0" w:color="auto"/>
                      <w:right w:val="single" w:sz="6" w:space="0" w:color="auto"/>
                    </w:tcBorders>
                    <w:shd w:val="clear" w:color="auto" w:fill="auto"/>
                    <w:vAlign w:val="center"/>
                  </w:tcPr>
                  <w:p w14:paraId="237CF512" w14:textId="77777777" w:rsidR="0078065B" w:rsidRDefault="0078065B" w:rsidP="0078065B">
                    <w:pPr>
                      <w:ind w:left="-40" w:right="-97"/>
                      <w:jc w:val="center"/>
                      <w:rPr>
                        <w:rFonts w:cs="Arial"/>
                        <w:szCs w:val="21"/>
                      </w:rPr>
                    </w:pPr>
                    <w:r>
                      <w:rPr>
                        <w:rFonts w:cs="Arial" w:hint="eastAsia"/>
                        <w:szCs w:val="21"/>
                        <w:lang w:val="en-GB"/>
                      </w:rPr>
                      <w:t>非流动负债</w:t>
                    </w:r>
                  </w:p>
                </w:tc>
              </w:sdtContent>
            </w:sdt>
            <w:sdt>
              <w:sdtPr>
                <w:tag w:val="_PLD_ccd9a8d3652e4485a763cfb37eb6fa37"/>
                <w:id w:val="-1564869150"/>
                <w:lock w:val="sdtLocked"/>
              </w:sdtPr>
              <w:sdtEndPr/>
              <w:sdtContent>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14:paraId="0BD275C7" w14:textId="77777777" w:rsidR="0078065B" w:rsidRDefault="0078065B" w:rsidP="0078065B">
                    <w:pPr>
                      <w:jc w:val="center"/>
                      <w:rPr>
                        <w:rFonts w:cs="Arial"/>
                        <w:szCs w:val="21"/>
                      </w:rPr>
                    </w:pPr>
                    <w:r>
                      <w:rPr>
                        <w:rFonts w:cs="Arial" w:hint="eastAsia"/>
                        <w:szCs w:val="21"/>
                        <w:lang w:val="en-GB"/>
                      </w:rPr>
                      <w:t>负债合计</w:t>
                    </w:r>
                  </w:p>
                </w:tc>
              </w:sdtContent>
            </w:sdt>
            <w:sdt>
              <w:sdtPr>
                <w:tag w:val="_PLD_ec07cd6513b74d49b586125d4b66dd0a"/>
                <w:id w:val="1174381884"/>
                <w:lock w:val="sdtLocked"/>
              </w:sdtPr>
              <w:sdtEndPr/>
              <w:sdtContent>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23FD1CA6" w14:textId="77777777" w:rsidR="0078065B" w:rsidRDefault="0078065B" w:rsidP="0078065B">
                    <w:pPr>
                      <w:jc w:val="center"/>
                      <w:rPr>
                        <w:rFonts w:cs="Arial"/>
                        <w:szCs w:val="21"/>
                      </w:rPr>
                    </w:pPr>
                    <w:r>
                      <w:rPr>
                        <w:rFonts w:cs="Arial" w:hint="eastAsia"/>
                        <w:szCs w:val="21"/>
                        <w:lang w:val="en-GB"/>
                      </w:rPr>
                      <w:t>流动资产</w:t>
                    </w:r>
                  </w:p>
                </w:tc>
              </w:sdtContent>
            </w:sdt>
            <w:sdt>
              <w:sdtPr>
                <w:tag w:val="_PLD_fb97ce65ab144768b4fb9978546fce37"/>
                <w:id w:val="1279755731"/>
                <w:lock w:val="sdtLocked"/>
              </w:sdtPr>
              <w:sdtEndPr/>
              <w:sdtContent>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14:paraId="4040DF7A" w14:textId="77777777" w:rsidR="0078065B" w:rsidRDefault="0078065B" w:rsidP="0078065B">
                    <w:pPr>
                      <w:ind w:left="-40" w:right="-97"/>
                      <w:jc w:val="center"/>
                      <w:rPr>
                        <w:rFonts w:cs="Arial"/>
                        <w:szCs w:val="21"/>
                      </w:rPr>
                    </w:pPr>
                    <w:r>
                      <w:rPr>
                        <w:rFonts w:cs="Arial" w:hint="eastAsia"/>
                        <w:szCs w:val="21"/>
                        <w:lang w:val="en-GB"/>
                      </w:rPr>
                      <w:t>非流动资产</w:t>
                    </w:r>
                  </w:p>
                </w:tc>
              </w:sdtContent>
            </w:sdt>
            <w:sdt>
              <w:sdtPr>
                <w:tag w:val="_PLD_412845ecfd2e45e8ae03b43cf8ca32f4"/>
                <w:id w:val="1598833699"/>
                <w:lock w:val="sdtLocked"/>
              </w:sdtPr>
              <w:sdtEndPr/>
              <w:sdtContent>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13CA16A0" w14:textId="77777777" w:rsidR="0078065B" w:rsidRDefault="0078065B" w:rsidP="0078065B">
                    <w:pPr>
                      <w:jc w:val="center"/>
                      <w:rPr>
                        <w:rFonts w:cs="Arial"/>
                        <w:szCs w:val="21"/>
                      </w:rPr>
                    </w:pPr>
                    <w:r>
                      <w:rPr>
                        <w:rFonts w:cs="Arial" w:hint="eastAsia"/>
                        <w:szCs w:val="21"/>
                        <w:lang w:val="en-GB"/>
                      </w:rPr>
                      <w:t>资产合计</w:t>
                    </w:r>
                  </w:p>
                </w:tc>
              </w:sdtContent>
            </w:sdt>
            <w:sdt>
              <w:sdtPr>
                <w:tag w:val="_PLD_2a24724c66b442e994f401266a55d5df"/>
                <w:id w:val="1370107101"/>
                <w:lock w:val="sdtLocked"/>
              </w:sdtPr>
              <w:sdtEndPr/>
              <w:sdtContent>
                <w:tc>
                  <w:tcPr>
                    <w:tcW w:w="396" w:type="pct"/>
                    <w:tcBorders>
                      <w:top w:val="single" w:sz="6" w:space="0" w:color="auto"/>
                      <w:left w:val="single" w:sz="6" w:space="0" w:color="auto"/>
                      <w:bottom w:val="single" w:sz="6" w:space="0" w:color="auto"/>
                      <w:right w:val="single" w:sz="6" w:space="0" w:color="auto"/>
                    </w:tcBorders>
                    <w:shd w:val="clear" w:color="auto" w:fill="auto"/>
                    <w:vAlign w:val="center"/>
                  </w:tcPr>
                  <w:p w14:paraId="4AD2C0A8" w14:textId="77777777" w:rsidR="0078065B" w:rsidRDefault="0078065B" w:rsidP="0078065B">
                    <w:pPr>
                      <w:jc w:val="center"/>
                      <w:rPr>
                        <w:rFonts w:cs="Arial"/>
                        <w:szCs w:val="21"/>
                      </w:rPr>
                    </w:pPr>
                    <w:r>
                      <w:rPr>
                        <w:rFonts w:cs="Arial" w:hint="eastAsia"/>
                        <w:szCs w:val="21"/>
                        <w:lang w:val="en-GB"/>
                      </w:rPr>
                      <w:t>流动负债</w:t>
                    </w:r>
                  </w:p>
                </w:tc>
              </w:sdtContent>
            </w:sdt>
            <w:sdt>
              <w:sdtPr>
                <w:tag w:val="_PLD_937f557a5cdb4ea99a0a914e755f781f"/>
                <w:id w:val="1685016512"/>
                <w:lock w:val="sdtLocked"/>
              </w:sdtPr>
              <w:sdtEndPr/>
              <w:sdtContent>
                <w:tc>
                  <w:tcPr>
                    <w:tcW w:w="344" w:type="pct"/>
                    <w:tcBorders>
                      <w:top w:val="single" w:sz="6" w:space="0" w:color="auto"/>
                      <w:left w:val="single" w:sz="6" w:space="0" w:color="auto"/>
                      <w:bottom w:val="single" w:sz="6" w:space="0" w:color="auto"/>
                      <w:right w:val="single" w:sz="6" w:space="0" w:color="auto"/>
                    </w:tcBorders>
                    <w:shd w:val="clear" w:color="auto" w:fill="auto"/>
                    <w:vAlign w:val="center"/>
                  </w:tcPr>
                  <w:p w14:paraId="1235C048" w14:textId="77777777" w:rsidR="0078065B" w:rsidRDefault="0078065B" w:rsidP="0078065B">
                    <w:pPr>
                      <w:ind w:left="-40" w:right="-97"/>
                      <w:jc w:val="center"/>
                      <w:rPr>
                        <w:rFonts w:cs="Arial"/>
                        <w:szCs w:val="21"/>
                      </w:rPr>
                    </w:pPr>
                    <w:r>
                      <w:rPr>
                        <w:rFonts w:cs="Arial" w:hint="eastAsia"/>
                        <w:szCs w:val="21"/>
                        <w:lang w:val="en-GB"/>
                      </w:rPr>
                      <w:t>非流动负债</w:t>
                    </w:r>
                  </w:p>
                </w:tc>
              </w:sdtContent>
            </w:sdt>
            <w:sdt>
              <w:sdtPr>
                <w:tag w:val="_PLD_c4b998a44f394e1eb0924a4f19409ff8"/>
                <w:id w:val="-667472673"/>
                <w:lock w:val="sdtLocked"/>
              </w:sdtPr>
              <w:sdtEndPr/>
              <w:sdtContent>
                <w:tc>
                  <w:tcPr>
                    <w:tcW w:w="397" w:type="pct"/>
                    <w:tcBorders>
                      <w:top w:val="single" w:sz="6" w:space="0" w:color="auto"/>
                      <w:left w:val="single" w:sz="6" w:space="0" w:color="auto"/>
                      <w:bottom w:val="single" w:sz="6" w:space="0" w:color="auto"/>
                      <w:right w:val="single" w:sz="4" w:space="0" w:color="auto"/>
                    </w:tcBorders>
                    <w:shd w:val="clear" w:color="auto" w:fill="auto"/>
                    <w:vAlign w:val="center"/>
                  </w:tcPr>
                  <w:p w14:paraId="331E3611" w14:textId="77777777" w:rsidR="0078065B" w:rsidRDefault="0078065B" w:rsidP="0078065B">
                    <w:pPr>
                      <w:jc w:val="center"/>
                      <w:rPr>
                        <w:rFonts w:cs="Arial"/>
                        <w:szCs w:val="21"/>
                      </w:rPr>
                    </w:pPr>
                    <w:r>
                      <w:rPr>
                        <w:rFonts w:cs="Arial" w:hint="eastAsia"/>
                        <w:szCs w:val="21"/>
                        <w:lang w:val="en-GB"/>
                      </w:rPr>
                      <w:t>负债合计</w:t>
                    </w:r>
                  </w:p>
                </w:tc>
              </w:sdtContent>
            </w:sdt>
          </w:tr>
          <w:sdt>
            <w:sdtPr>
              <w:rPr>
                <w:szCs w:val="21"/>
              </w:rPr>
              <w:alias w:val="重要非全资子公司的主要财务信息明细"/>
              <w:tag w:val="_GBC_feef0d2d67a84217a9099e634bb2d3df"/>
              <w:id w:val="-1339611888"/>
              <w:lock w:val="sdtLocked"/>
            </w:sdtPr>
            <w:sdtEndPr>
              <w:rPr>
                <w:rFonts w:asciiTheme="majorEastAsia" w:eastAsiaTheme="majorEastAsia" w:hAnsiTheme="majorEastAsia"/>
              </w:rPr>
            </w:sdtEndPr>
            <w:sdtContent>
              <w:tr w:rsidR="0078065B" w14:paraId="1FFA126C" w14:textId="77777777" w:rsidTr="0078065B">
                <w:tc>
                  <w:tcPr>
                    <w:tcW w:w="523" w:type="pct"/>
                    <w:tcBorders>
                      <w:top w:val="single" w:sz="6" w:space="0" w:color="auto"/>
                      <w:left w:val="single" w:sz="4" w:space="0" w:color="auto"/>
                      <w:bottom w:val="single" w:sz="4" w:space="0" w:color="auto"/>
                      <w:right w:val="single" w:sz="6" w:space="0" w:color="auto"/>
                    </w:tcBorders>
                  </w:tcPr>
                  <w:p w14:paraId="7029C41C" w14:textId="77777777" w:rsidR="0078065B" w:rsidRDefault="0078065B" w:rsidP="0078065B">
                    <w:pPr>
                      <w:rPr>
                        <w:szCs w:val="21"/>
                      </w:rPr>
                    </w:pPr>
                    <w:r>
                      <w:t>西藏诺迪康藏药材开发有限公司</w:t>
                    </w:r>
                  </w:p>
                </w:tc>
                <w:tc>
                  <w:tcPr>
                    <w:tcW w:w="396" w:type="pct"/>
                    <w:tcBorders>
                      <w:top w:val="single" w:sz="6" w:space="0" w:color="auto"/>
                      <w:left w:val="single" w:sz="6" w:space="0" w:color="auto"/>
                      <w:bottom w:val="single" w:sz="4" w:space="0" w:color="auto"/>
                      <w:right w:val="single" w:sz="6" w:space="0" w:color="auto"/>
                    </w:tcBorders>
                  </w:tcPr>
                  <w:p w14:paraId="0D555B4A"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222.25</w:t>
                    </w:r>
                  </w:p>
                </w:tc>
                <w:tc>
                  <w:tcPr>
                    <w:tcW w:w="320" w:type="pct"/>
                    <w:tcBorders>
                      <w:top w:val="single" w:sz="6" w:space="0" w:color="auto"/>
                      <w:left w:val="single" w:sz="6" w:space="0" w:color="auto"/>
                      <w:bottom w:val="single" w:sz="4" w:space="0" w:color="auto"/>
                      <w:right w:val="single" w:sz="6" w:space="0" w:color="auto"/>
                    </w:tcBorders>
                  </w:tcPr>
                  <w:p w14:paraId="1E9BD5C4"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478.59</w:t>
                    </w:r>
                  </w:p>
                </w:tc>
                <w:tc>
                  <w:tcPr>
                    <w:tcW w:w="396" w:type="pct"/>
                    <w:tcBorders>
                      <w:top w:val="single" w:sz="6" w:space="0" w:color="auto"/>
                      <w:left w:val="single" w:sz="6" w:space="0" w:color="auto"/>
                      <w:bottom w:val="single" w:sz="4" w:space="0" w:color="auto"/>
                      <w:right w:val="single" w:sz="6" w:space="0" w:color="auto"/>
                    </w:tcBorders>
                  </w:tcPr>
                  <w:p w14:paraId="5B64764D"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700.84</w:t>
                    </w:r>
                  </w:p>
                </w:tc>
                <w:tc>
                  <w:tcPr>
                    <w:tcW w:w="396" w:type="pct"/>
                    <w:tcBorders>
                      <w:top w:val="single" w:sz="6" w:space="0" w:color="auto"/>
                      <w:left w:val="single" w:sz="6" w:space="0" w:color="auto"/>
                      <w:bottom w:val="single" w:sz="4" w:space="0" w:color="auto"/>
                      <w:right w:val="single" w:sz="6" w:space="0" w:color="auto"/>
                    </w:tcBorders>
                  </w:tcPr>
                  <w:p w14:paraId="381B475B"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1,395.27</w:t>
                    </w:r>
                  </w:p>
                </w:tc>
                <w:tc>
                  <w:tcPr>
                    <w:tcW w:w="296" w:type="pct"/>
                    <w:tcBorders>
                      <w:top w:val="single" w:sz="6" w:space="0" w:color="auto"/>
                      <w:left w:val="single" w:sz="6" w:space="0" w:color="auto"/>
                      <w:bottom w:val="single" w:sz="4" w:space="0" w:color="auto"/>
                      <w:right w:val="single" w:sz="6" w:space="0" w:color="auto"/>
                    </w:tcBorders>
                  </w:tcPr>
                  <w:p w14:paraId="098D50AB" w14:textId="77777777" w:rsidR="0078065B" w:rsidRPr="00775956" w:rsidRDefault="0078065B" w:rsidP="0078065B">
                    <w:pPr>
                      <w:jc w:val="right"/>
                      <w:rPr>
                        <w:rFonts w:asciiTheme="majorEastAsia" w:eastAsiaTheme="majorEastAsia" w:hAnsiTheme="majorEastAsia"/>
                        <w:szCs w:val="21"/>
                      </w:rPr>
                    </w:pPr>
                  </w:p>
                </w:tc>
                <w:tc>
                  <w:tcPr>
                    <w:tcW w:w="399" w:type="pct"/>
                    <w:tcBorders>
                      <w:top w:val="single" w:sz="6" w:space="0" w:color="auto"/>
                      <w:left w:val="single" w:sz="6" w:space="0" w:color="auto"/>
                      <w:bottom w:val="single" w:sz="4" w:space="0" w:color="auto"/>
                      <w:right w:val="single" w:sz="6" w:space="0" w:color="auto"/>
                    </w:tcBorders>
                  </w:tcPr>
                  <w:p w14:paraId="0D5C6519"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1,395.27</w:t>
                    </w:r>
                  </w:p>
                </w:tc>
                <w:tc>
                  <w:tcPr>
                    <w:tcW w:w="396" w:type="pct"/>
                    <w:tcBorders>
                      <w:top w:val="single" w:sz="6" w:space="0" w:color="auto"/>
                      <w:left w:val="single" w:sz="6" w:space="0" w:color="auto"/>
                      <w:bottom w:val="single" w:sz="4" w:space="0" w:color="auto"/>
                      <w:right w:val="single" w:sz="6" w:space="0" w:color="auto"/>
                    </w:tcBorders>
                  </w:tcPr>
                  <w:p w14:paraId="2C9F33AB"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218.28</w:t>
                    </w:r>
                  </w:p>
                </w:tc>
                <w:tc>
                  <w:tcPr>
                    <w:tcW w:w="344" w:type="pct"/>
                    <w:tcBorders>
                      <w:top w:val="single" w:sz="6" w:space="0" w:color="auto"/>
                      <w:left w:val="single" w:sz="6" w:space="0" w:color="auto"/>
                      <w:bottom w:val="single" w:sz="4" w:space="0" w:color="auto"/>
                      <w:right w:val="single" w:sz="6" w:space="0" w:color="auto"/>
                    </w:tcBorders>
                  </w:tcPr>
                  <w:p w14:paraId="728DFAD0"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490.76</w:t>
                    </w:r>
                  </w:p>
                </w:tc>
                <w:tc>
                  <w:tcPr>
                    <w:tcW w:w="396" w:type="pct"/>
                    <w:tcBorders>
                      <w:top w:val="single" w:sz="6" w:space="0" w:color="auto"/>
                      <w:left w:val="single" w:sz="6" w:space="0" w:color="auto"/>
                      <w:bottom w:val="single" w:sz="4" w:space="0" w:color="auto"/>
                      <w:right w:val="single" w:sz="6" w:space="0" w:color="auto"/>
                    </w:tcBorders>
                  </w:tcPr>
                  <w:p w14:paraId="4BDBF9A5"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709.04</w:t>
                    </w:r>
                  </w:p>
                </w:tc>
                <w:tc>
                  <w:tcPr>
                    <w:tcW w:w="396" w:type="pct"/>
                    <w:tcBorders>
                      <w:top w:val="single" w:sz="6" w:space="0" w:color="auto"/>
                      <w:left w:val="single" w:sz="6" w:space="0" w:color="auto"/>
                      <w:bottom w:val="single" w:sz="4" w:space="0" w:color="auto"/>
                      <w:right w:val="single" w:sz="6" w:space="0" w:color="auto"/>
                    </w:tcBorders>
                  </w:tcPr>
                  <w:p w14:paraId="510500FD"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1,402.00</w:t>
                    </w:r>
                  </w:p>
                </w:tc>
                <w:tc>
                  <w:tcPr>
                    <w:tcW w:w="344" w:type="pct"/>
                    <w:tcBorders>
                      <w:top w:val="single" w:sz="6" w:space="0" w:color="auto"/>
                      <w:left w:val="single" w:sz="6" w:space="0" w:color="auto"/>
                      <w:bottom w:val="single" w:sz="4" w:space="0" w:color="auto"/>
                      <w:right w:val="single" w:sz="6" w:space="0" w:color="auto"/>
                    </w:tcBorders>
                  </w:tcPr>
                  <w:p w14:paraId="4803BFC7" w14:textId="77777777" w:rsidR="0078065B" w:rsidRPr="00775956" w:rsidRDefault="0078065B" w:rsidP="0078065B">
                    <w:pPr>
                      <w:jc w:val="right"/>
                      <w:rPr>
                        <w:rFonts w:asciiTheme="majorEastAsia" w:eastAsiaTheme="majorEastAsia" w:hAnsiTheme="majorEastAsia"/>
                        <w:szCs w:val="21"/>
                      </w:rPr>
                    </w:pPr>
                  </w:p>
                </w:tc>
                <w:tc>
                  <w:tcPr>
                    <w:tcW w:w="397" w:type="pct"/>
                    <w:tcBorders>
                      <w:top w:val="single" w:sz="6" w:space="0" w:color="auto"/>
                      <w:left w:val="single" w:sz="6" w:space="0" w:color="auto"/>
                      <w:bottom w:val="single" w:sz="4" w:space="0" w:color="auto"/>
                      <w:right w:val="single" w:sz="4" w:space="0" w:color="auto"/>
                    </w:tcBorders>
                  </w:tcPr>
                  <w:p w14:paraId="52E11546"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1,402.00</w:t>
                    </w:r>
                  </w:p>
                </w:tc>
              </w:tr>
            </w:sdtContent>
          </w:sdt>
          <w:sdt>
            <w:sdtPr>
              <w:rPr>
                <w:szCs w:val="21"/>
              </w:rPr>
              <w:alias w:val="重要非全资子公司的主要财务信息明细"/>
              <w:tag w:val="_GBC_feef0d2d67a84217a9099e634bb2d3df"/>
              <w:id w:val="846833048"/>
              <w:lock w:val="sdtLocked"/>
            </w:sdtPr>
            <w:sdtEndPr>
              <w:rPr>
                <w:rFonts w:asciiTheme="majorEastAsia" w:eastAsiaTheme="majorEastAsia" w:hAnsiTheme="majorEastAsia"/>
              </w:rPr>
            </w:sdtEndPr>
            <w:sdtContent>
              <w:tr w:rsidR="0078065B" w14:paraId="5056B105" w14:textId="77777777" w:rsidTr="0078065B">
                <w:tc>
                  <w:tcPr>
                    <w:tcW w:w="523" w:type="pct"/>
                    <w:tcBorders>
                      <w:top w:val="single" w:sz="6" w:space="0" w:color="auto"/>
                      <w:left w:val="single" w:sz="4" w:space="0" w:color="auto"/>
                      <w:bottom w:val="single" w:sz="4" w:space="0" w:color="auto"/>
                      <w:right w:val="single" w:sz="6" w:space="0" w:color="auto"/>
                    </w:tcBorders>
                  </w:tcPr>
                  <w:p w14:paraId="57A1739A" w14:textId="77777777" w:rsidR="0078065B" w:rsidRDefault="0078065B" w:rsidP="0078065B">
                    <w:pPr>
                      <w:rPr>
                        <w:szCs w:val="21"/>
                      </w:rPr>
                    </w:pPr>
                    <w:r>
                      <w:t>西藏诺迪康医药有限公司</w:t>
                    </w:r>
                  </w:p>
                </w:tc>
                <w:tc>
                  <w:tcPr>
                    <w:tcW w:w="396" w:type="pct"/>
                    <w:tcBorders>
                      <w:top w:val="single" w:sz="6" w:space="0" w:color="auto"/>
                      <w:left w:val="single" w:sz="6" w:space="0" w:color="auto"/>
                      <w:bottom w:val="single" w:sz="4" w:space="0" w:color="auto"/>
                      <w:right w:val="single" w:sz="6" w:space="0" w:color="auto"/>
                    </w:tcBorders>
                  </w:tcPr>
                  <w:p w14:paraId="67DCC7E4"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50,102.63</w:t>
                    </w:r>
                  </w:p>
                </w:tc>
                <w:tc>
                  <w:tcPr>
                    <w:tcW w:w="320" w:type="pct"/>
                    <w:tcBorders>
                      <w:top w:val="single" w:sz="6" w:space="0" w:color="auto"/>
                      <w:left w:val="single" w:sz="6" w:space="0" w:color="auto"/>
                      <w:bottom w:val="single" w:sz="4" w:space="0" w:color="auto"/>
                      <w:right w:val="single" w:sz="6" w:space="0" w:color="auto"/>
                    </w:tcBorders>
                  </w:tcPr>
                  <w:p w14:paraId="1BED53B7"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371.10</w:t>
                    </w:r>
                  </w:p>
                </w:tc>
                <w:tc>
                  <w:tcPr>
                    <w:tcW w:w="396" w:type="pct"/>
                    <w:tcBorders>
                      <w:top w:val="single" w:sz="6" w:space="0" w:color="auto"/>
                      <w:left w:val="single" w:sz="6" w:space="0" w:color="auto"/>
                      <w:bottom w:val="single" w:sz="4" w:space="0" w:color="auto"/>
                      <w:right w:val="single" w:sz="6" w:space="0" w:color="auto"/>
                    </w:tcBorders>
                  </w:tcPr>
                  <w:p w14:paraId="7AB15DCE"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50,473.73</w:t>
                    </w:r>
                  </w:p>
                </w:tc>
                <w:tc>
                  <w:tcPr>
                    <w:tcW w:w="396" w:type="pct"/>
                    <w:tcBorders>
                      <w:top w:val="single" w:sz="6" w:space="0" w:color="auto"/>
                      <w:left w:val="single" w:sz="6" w:space="0" w:color="auto"/>
                      <w:bottom w:val="single" w:sz="4" w:space="0" w:color="auto"/>
                      <w:right w:val="single" w:sz="6" w:space="0" w:color="auto"/>
                    </w:tcBorders>
                  </w:tcPr>
                  <w:p w14:paraId="0168AF3C"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22,544.73</w:t>
                    </w:r>
                  </w:p>
                </w:tc>
                <w:tc>
                  <w:tcPr>
                    <w:tcW w:w="296" w:type="pct"/>
                    <w:tcBorders>
                      <w:top w:val="single" w:sz="6" w:space="0" w:color="auto"/>
                      <w:left w:val="single" w:sz="6" w:space="0" w:color="auto"/>
                      <w:bottom w:val="single" w:sz="4" w:space="0" w:color="auto"/>
                      <w:right w:val="single" w:sz="6" w:space="0" w:color="auto"/>
                    </w:tcBorders>
                  </w:tcPr>
                  <w:p w14:paraId="28174CF7" w14:textId="77777777" w:rsidR="0078065B" w:rsidRPr="00775956" w:rsidRDefault="0078065B" w:rsidP="0078065B">
                    <w:pPr>
                      <w:jc w:val="right"/>
                      <w:rPr>
                        <w:rFonts w:asciiTheme="majorEastAsia" w:eastAsiaTheme="majorEastAsia" w:hAnsiTheme="majorEastAsia"/>
                        <w:szCs w:val="21"/>
                      </w:rPr>
                    </w:pPr>
                  </w:p>
                </w:tc>
                <w:tc>
                  <w:tcPr>
                    <w:tcW w:w="399" w:type="pct"/>
                    <w:tcBorders>
                      <w:top w:val="single" w:sz="6" w:space="0" w:color="auto"/>
                      <w:left w:val="single" w:sz="6" w:space="0" w:color="auto"/>
                      <w:bottom w:val="single" w:sz="4" w:space="0" w:color="auto"/>
                      <w:right w:val="single" w:sz="6" w:space="0" w:color="auto"/>
                    </w:tcBorders>
                  </w:tcPr>
                  <w:p w14:paraId="20F0741A"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22,544.73</w:t>
                    </w:r>
                  </w:p>
                </w:tc>
                <w:tc>
                  <w:tcPr>
                    <w:tcW w:w="396" w:type="pct"/>
                    <w:tcBorders>
                      <w:top w:val="single" w:sz="6" w:space="0" w:color="auto"/>
                      <w:left w:val="single" w:sz="6" w:space="0" w:color="auto"/>
                      <w:bottom w:val="single" w:sz="4" w:space="0" w:color="auto"/>
                      <w:right w:val="single" w:sz="6" w:space="0" w:color="auto"/>
                    </w:tcBorders>
                  </w:tcPr>
                  <w:p w14:paraId="43A2DCA7"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48,670.10</w:t>
                    </w:r>
                  </w:p>
                </w:tc>
                <w:tc>
                  <w:tcPr>
                    <w:tcW w:w="344" w:type="pct"/>
                    <w:tcBorders>
                      <w:top w:val="single" w:sz="6" w:space="0" w:color="auto"/>
                      <w:left w:val="single" w:sz="6" w:space="0" w:color="auto"/>
                      <w:bottom w:val="single" w:sz="4" w:space="0" w:color="auto"/>
                      <w:right w:val="single" w:sz="6" w:space="0" w:color="auto"/>
                    </w:tcBorders>
                  </w:tcPr>
                  <w:p w14:paraId="59F7D4A3"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463.47</w:t>
                    </w:r>
                  </w:p>
                </w:tc>
                <w:tc>
                  <w:tcPr>
                    <w:tcW w:w="396" w:type="pct"/>
                    <w:tcBorders>
                      <w:top w:val="single" w:sz="6" w:space="0" w:color="auto"/>
                      <w:left w:val="single" w:sz="6" w:space="0" w:color="auto"/>
                      <w:bottom w:val="single" w:sz="4" w:space="0" w:color="auto"/>
                      <w:right w:val="single" w:sz="6" w:space="0" w:color="auto"/>
                    </w:tcBorders>
                  </w:tcPr>
                  <w:p w14:paraId="13A54AD5"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49,133.57</w:t>
                    </w:r>
                  </w:p>
                </w:tc>
                <w:tc>
                  <w:tcPr>
                    <w:tcW w:w="396" w:type="pct"/>
                    <w:tcBorders>
                      <w:top w:val="single" w:sz="6" w:space="0" w:color="auto"/>
                      <w:left w:val="single" w:sz="6" w:space="0" w:color="auto"/>
                      <w:bottom w:val="single" w:sz="4" w:space="0" w:color="auto"/>
                      <w:right w:val="single" w:sz="6" w:space="0" w:color="auto"/>
                    </w:tcBorders>
                  </w:tcPr>
                  <w:p w14:paraId="47348A25"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24,406.51</w:t>
                    </w:r>
                  </w:p>
                </w:tc>
                <w:tc>
                  <w:tcPr>
                    <w:tcW w:w="344" w:type="pct"/>
                    <w:tcBorders>
                      <w:top w:val="single" w:sz="6" w:space="0" w:color="auto"/>
                      <w:left w:val="single" w:sz="6" w:space="0" w:color="auto"/>
                      <w:bottom w:val="single" w:sz="4" w:space="0" w:color="auto"/>
                      <w:right w:val="single" w:sz="6" w:space="0" w:color="auto"/>
                    </w:tcBorders>
                  </w:tcPr>
                  <w:p w14:paraId="45A49332" w14:textId="77777777" w:rsidR="0078065B" w:rsidRPr="00775956" w:rsidRDefault="0078065B" w:rsidP="0078065B">
                    <w:pPr>
                      <w:jc w:val="right"/>
                      <w:rPr>
                        <w:rFonts w:asciiTheme="majorEastAsia" w:eastAsiaTheme="majorEastAsia" w:hAnsiTheme="majorEastAsia"/>
                        <w:szCs w:val="21"/>
                      </w:rPr>
                    </w:pPr>
                  </w:p>
                </w:tc>
                <w:tc>
                  <w:tcPr>
                    <w:tcW w:w="397" w:type="pct"/>
                    <w:tcBorders>
                      <w:top w:val="single" w:sz="6" w:space="0" w:color="auto"/>
                      <w:left w:val="single" w:sz="6" w:space="0" w:color="auto"/>
                      <w:bottom w:val="single" w:sz="4" w:space="0" w:color="auto"/>
                      <w:right w:val="single" w:sz="4" w:space="0" w:color="auto"/>
                    </w:tcBorders>
                  </w:tcPr>
                  <w:p w14:paraId="55AFB244" w14:textId="77777777" w:rsidR="0078065B" w:rsidRPr="00775956" w:rsidRDefault="0078065B" w:rsidP="0078065B">
                    <w:pPr>
                      <w:jc w:val="right"/>
                      <w:rPr>
                        <w:rFonts w:asciiTheme="majorEastAsia" w:eastAsiaTheme="majorEastAsia" w:hAnsiTheme="majorEastAsia"/>
                        <w:szCs w:val="21"/>
                      </w:rPr>
                    </w:pPr>
                    <w:r w:rsidRPr="00775956">
                      <w:rPr>
                        <w:rFonts w:asciiTheme="majorEastAsia" w:eastAsiaTheme="majorEastAsia" w:hAnsiTheme="majorEastAsia"/>
                      </w:rPr>
                      <w:t>24,406.51</w:t>
                    </w:r>
                  </w:p>
                </w:tc>
              </w:tr>
            </w:sdtContent>
          </w:sdt>
        </w:tbl>
        <w:p w14:paraId="28D1F03F" w14:textId="77777777" w:rsidR="0078065B" w:rsidRDefault="0078065B">
          <w:pPr>
            <w:rPr>
              <w:rFonts w:cs="Arial"/>
              <w:szCs w:val="21"/>
            </w:rPr>
          </w:pPr>
        </w:p>
        <w:tbl>
          <w:tblPr>
            <w:tblW w:w="5111" w:type="pct"/>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87"/>
            <w:gridCol w:w="1559"/>
            <w:gridCol w:w="1275"/>
            <w:gridCol w:w="1559"/>
            <w:gridCol w:w="1277"/>
            <w:gridCol w:w="1275"/>
            <w:gridCol w:w="1275"/>
            <w:gridCol w:w="1275"/>
            <w:gridCol w:w="1468"/>
          </w:tblGrid>
          <w:tr w:rsidR="002B6DAC" w14:paraId="20EAE516" w14:textId="77777777" w:rsidTr="007A3B94">
            <w:trPr>
              <w:trHeight w:val="241"/>
            </w:trPr>
            <w:sdt>
              <w:sdtPr>
                <w:tag w:val="_PLD_87ab97227e5642b988e110c5a28abb39"/>
                <w:id w:val="-1728441626"/>
                <w:lock w:val="sdtLocked"/>
              </w:sdtPr>
              <w:sdtEndPr/>
              <w:sdtContent>
                <w:tc>
                  <w:tcPr>
                    <w:tcW w:w="1258"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8FA7C27" w14:textId="77777777" w:rsidR="002B6DAC" w:rsidRDefault="002B6DAC" w:rsidP="007A3B94">
                    <w:pPr>
                      <w:spacing w:line="276" w:lineRule="auto"/>
                      <w:ind w:right="-16"/>
                      <w:jc w:val="center"/>
                      <w:rPr>
                        <w:rFonts w:cs="Arial"/>
                        <w:bCs/>
                        <w:szCs w:val="21"/>
                      </w:rPr>
                    </w:pPr>
                    <w:r>
                      <w:rPr>
                        <w:rFonts w:cs="Arial" w:hint="eastAsia"/>
                        <w:bCs/>
                        <w:szCs w:val="21"/>
                        <w:lang w:val="en-GB"/>
                      </w:rPr>
                      <w:t>子公司名称</w:t>
                    </w:r>
                  </w:p>
                </w:tc>
              </w:sdtContent>
            </w:sdt>
            <w:sdt>
              <w:sdtPr>
                <w:tag w:val="_PLD_85f8737cebf641b2aa266052f4118ba8"/>
                <w:id w:val="1488138753"/>
                <w:lock w:val="sdtLocked"/>
              </w:sdtPr>
              <w:sdtEndPr/>
              <w:sdtContent>
                <w:tc>
                  <w:tcPr>
                    <w:tcW w:w="1935" w:type="pct"/>
                    <w:gridSpan w:val="4"/>
                    <w:tcBorders>
                      <w:top w:val="single" w:sz="4" w:space="0" w:color="auto"/>
                      <w:left w:val="single" w:sz="6" w:space="0" w:color="auto"/>
                      <w:bottom w:val="single" w:sz="6" w:space="0" w:color="auto"/>
                      <w:right w:val="single" w:sz="6" w:space="0" w:color="auto"/>
                    </w:tcBorders>
                    <w:shd w:val="clear" w:color="auto" w:fill="auto"/>
                    <w:vAlign w:val="center"/>
                  </w:tcPr>
                  <w:p w14:paraId="5C79A0C9" w14:textId="77777777" w:rsidR="002B6DAC" w:rsidRDefault="002B6DAC" w:rsidP="007A3B94">
                    <w:pPr>
                      <w:spacing w:line="276" w:lineRule="auto"/>
                      <w:ind w:right="-16"/>
                      <w:jc w:val="center"/>
                      <w:rPr>
                        <w:rFonts w:cs="Arial"/>
                        <w:bCs/>
                        <w:szCs w:val="21"/>
                      </w:rPr>
                    </w:pPr>
                    <w:r>
                      <w:rPr>
                        <w:rFonts w:cs="Arial" w:hint="eastAsia"/>
                        <w:bCs/>
                        <w:szCs w:val="21"/>
                        <w:lang w:val="en-GB"/>
                      </w:rPr>
                      <w:t>本期发生额</w:t>
                    </w:r>
                  </w:p>
                </w:tc>
              </w:sdtContent>
            </w:sdt>
            <w:sdt>
              <w:sdtPr>
                <w:tag w:val="_PLD_32dac50c80854f268b3afdebef20332e"/>
                <w:id w:val="-1664231759"/>
                <w:lock w:val="sdtLocked"/>
              </w:sdtPr>
              <w:sdtEndPr/>
              <w:sdtContent>
                <w:tc>
                  <w:tcPr>
                    <w:tcW w:w="1806" w:type="pct"/>
                    <w:gridSpan w:val="4"/>
                    <w:tcBorders>
                      <w:top w:val="single" w:sz="4" w:space="0" w:color="auto"/>
                      <w:left w:val="single" w:sz="6" w:space="0" w:color="auto"/>
                      <w:bottom w:val="single" w:sz="6" w:space="0" w:color="auto"/>
                      <w:right w:val="single" w:sz="4" w:space="0" w:color="auto"/>
                    </w:tcBorders>
                    <w:shd w:val="clear" w:color="auto" w:fill="auto"/>
                    <w:vAlign w:val="center"/>
                  </w:tcPr>
                  <w:p w14:paraId="411A16D6" w14:textId="77777777" w:rsidR="002B6DAC" w:rsidRDefault="002B6DAC" w:rsidP="007A3B94">
                    <w:pPr>
                      <w:spacing w:line="276" w:lineRule="auto"/>
                      <w:ind w:right="-16"/>
                      <w:jc w:val="center"/>
                      <w:rPr>
                        <w:rFonts w:cs="Arial"/>
                        <w:bCs/>
                        <w:szCs w:val="21"/>
                      </w:rPr>
                    </w:pPr>
                    <w:r>
                      <w:rPr>
                        <w:rFonts w:cs="Arial" w:hint="eastAsia"/>
                        <w:bCs/>
                        <w:szCs w:val="21"/>
                        <w:lang w:val="en-GB"/>
                      </w:rPr>
                      <w:t>上期发生额</w:t>
                    </w:r>
                  </w:p>
                </w:tc>
              </w:sdtContent>
            </w:sdt>
          </w:tr>
          <w:tr w:rsidR="002B6DAC" w14:paraId="7ED5EC70" w14:textId="77777777" w:rsidTr="007A3B94">
            <w:trPr>
              <w:trHeight w:val="241"/>
            </w:trPr>
            <w:tc>
              <w:tcPr>
                <w:tcW w:w="1258" w:type="pct"/>
                <w:vMerge/>
                <w:tcBorders>
                  <w:top w:val="single" w:sz="4" w:space="0" w:color="auto"/>
                  <w:left w:val="single" w:sz="4" w:space="0" w:color="auto"/>
                  <w:bottom w:val="single" w:sz="6" w:space="0" w:color="auto"/>
                  <w:right w:val="single" w:sz="6" w:space="0" w:color="auto"/>
                </w:tcBorders>
                <w:shd w:val="clear" w:color="auto" w:fill="auto"/>
                <w:vAlign w:val="center"/>
              </w:tcPr>
              <w:p w14:paraId="6E63528F" w14:textId="77777777" w:rsidR="002B6DAC" w:rsidRDefault="002B6DAC" w:rsidP="007A3B94">
                <w:pPr>
                  <w:jc w:val="center"/>
                  <w:rPr>
                    <w:rFonts w:cs="Arial"/>
                    <w:bCs/>
                    <w:szCs w:val="21"/>
                  </w:rPr>
                </w:pPr>
              </w:p>
            </w:tc>
            <w:sdt>
              <w:sdtPr>
                <w:tag w:val="_PLD_29407a86c6924579a6442f5b24e6decd"/>
                <w:id w:val="-1256972951"/>
                <w:lock w:val="sdtLocked"/>
              </w:sdtPr>
              <w:sdtEndPr/>
              <w:sdtContent>
                <w:tc>
                  <w:tcPr>
                    <w:tcW w:w="532" w:type="pct"/>
                    <w:tcBorders>
                      <w:top w:val="single" w:sz="6" w:space="0" w:color="auto"/>
                      <w:left w:val="single" w:sz="6" w:space="0" w:color="auto"/>
                      <w:bottom w:val="single" w:sz="6" w:space="0" w:color="auto"/>
                      <w:right w:val="single" w:sz="6" w:space="0" w:color="auto"/>
                    </w:tcBorders>
                    <w:shd w:val="clear" w:color="auto" w:fill="auto"/>
                    <w:vAlign w:val="center"/>
                  </w:tcPr>
                  <w:p w14:paraId="7363226B" w14:textId="77777777" w:rsidR="002B6DAC" w:rsidRDefault="002B6DAC" w:rsidP="007A3B94">
                    <w:pPr>
                      <w:spacing w:line="276" w:lineRule="auto"/>
                      <w:jc w:val="center"/>
                      <w:rPr>
                        <w:rFonts w:cs="Arial"/>
                        <w:szCs w:val="21"/>
                      </w:rPr>
                    </w:pPr>
                    <w:r>
                      <w:rPr>
                        <w:rFonts w:cs="Arial" w:hint="eastAsia"/>
                        <w:szCs w:val="21"/>
                        <w:lang w:val="en-GB"/>
                      </w:rPr>
                      <w:t>营业收入</w:t>
                    </w:r>
                  </w:p>
                </w:tc>
              </w:sdtContent>
            </w:sdt>
            <w:sdt>
              <w:sdtPr>
                <w:tag w:val="_PLD_bc59f1076f2243f8984efa8df921ad2c"/>
                <w:id w:val="-1555698066"/>
                <w:lock w:val="sdtLocked"/>
              </w:sdtPr>
              <w:sdtEndPr/>
              <w:sdtContent>
                <w:tc>
                  <w:tcPr>
                    <w:tcW w:w="435" w:type="pct"/>
                    <w:tcBorders>
                      <w:top w:val="single" w:sz="6" w:space="0" w:color="auto"/>
                      <w:left w:val="single" w:sz="6" w:space="0" w:color="auto"/>
                      <w:bottom w:val="single" w:sz="6" w:space="0" w:color="auto"/>
                      <w:right w:val="single" w:sz="6" w:space="0" w:color="auto"/>
                    </w:tcBorders>
                    <w:shd w:val="clear" w:color="auto" w:fill="auto"/>
                    <w:vAlign w:val="center"/>
                  </w:tcPr>
                  <w:p w14:paraId="3D2C676B" w14:textId="77777777" w:rsidR="002B6DAC" w:rsidRDefault="002B6DAC" w:rsidP="007A3B94">
                    <w:pPr>
                      <w:spacing w:line="276" w:lineRule="auto"/>
                      <w:jc w:val="center"/>
                      <w:rPr>
                        <w:rFonts w:cs="Arial"/>
                        <w:szCs w:val="21"/>
                      </w:rPr>
                    </w:pPr>
                    <w:r>
                      <w:rPr>
                        <w:rFonts w:cs="Arial" w:hint="eastAsia"/>
                        <w:szCs w:val="21"/>
                        <w:lang w:val="en-GB"/>
                      </w:rPr>
                      <w:t>净利润</w:t>
                    </w:r>
                  </w:p>
                </w:tc>
              </w:sdtContent>
            </w:sdt>
            <w:sdt>
              <w:sdtPr>
                <w:tag w:val="_PLD_90f87c27e3fb4843892cceb85599a3b1"/>
                <w:id w:val="1332638934"/>
                <w:lock w:val="sdtLocked"/>
              </w:sdtPr>
              <w:sdtEndPr/>
              <w:sdtContent>
                <w:tc>
                  <w:tcPr>
                    <w:tcW w:w="532" w:type="pct"/>
                    <w:tcBorders>
                      <w:top w:val="single" w:sz="6" w:space="0" w:color="auto"/>
                      <w:left w:val="single" w:sz="6" w:space="0" w:color="auto"/>
                      <w:bottom w:val="single" w:sz="6" w:space="0" w:color="auto"/>
                      <w:right w:val="single" w:sz="6" w:space="0" w:color="auto"/>
                    </w:tcBorders>
                    <w:shd w:val="clear" w:color="auto" w:fill="auto"/>
                    <w:vAlign w:val="center"/>
                  </w:tcPr>
                  <w:p w14:paraId="6B885A25" w14:textId="77777777" w:rsidR="002B6DAC" w:rsidRDefault="002B6DAC" w:rsidP="007A3B94">
                    <w:pPr>
                      <w:spacing w:line="276" w:lineRule="auto"/>
                      <w:jc w:val="center"/>
                      <w:rPr>
                        <w:rFonts w:cs="Arial"/>
                        <w:szCs w:val="21"/>
                      </w:rPr>
                    </w:pPr>
                    <w:r>
                      <w:rPr>
                        <w:rFonts w:cs="Arial" w:hint="eastAsia"/>
                        <w:szCs w:val="21"/>
                        <w:lang w:val="en-GB"/>
                      </w:rPr>
                      <w:t>综合收益总额</w:t>
                    </w:r>
                  </w:p>
                </w:tc>
              </w:sdtContent>
            </w:sdt>
            <w:sdt>
              <w:sdtPr>
                <w:tag w:val="_PLD_3126fb1798f346de95a39458603c4301"/>
                <w:id w:val="-2044663739"/>
                <w:lock w:val="sdtLocked"/>
              </w:sdtPr>
              <w:sdtEndPr/>
              <w:sdtContent>
                <w:tc>
                  <w:tcPr>
                    <w:tcW w:w="436" w:type="pct"/>
                    <w:tcBorders>
                      <w:top w:val="single" w:sz="6" w:space="0" w:color="auto"/>
                      <w:left w:val="single" w:sz="6" w:space="0" w:color="auto"/>
                      <w:bottom w:val="single" w:sz="6" w:space="0" w:color="auto"/>
                      <w:right w:val="single" w:sz="6" w:space="0" w:color="auto"/>
                    </w:tcBorders>
                    <w:shd w:val="clear" w:color="auto" w:fill="auto"/>
                    <w:vAlign w:val="center"/>
                  </w:tcPr>
                  <w:p w14:paraId="68F73B52" w14:textId="77777777" w:rsidR="002B6DAC" w:rsidRDefault="002B6DAC" w:rsidP="007A3B94">
                    <w:pPr>
                      <w:spacing w:line="276" w:lineRule="auto"/>
                      <w:jc w:val="center"/>
                      <w:rPr>
                        <w:rFonts w:cs="Arial"/>
                        <w:szCs w:val="21"/>
                      </w:rPr>
                    </w:pPr>
                    <w:r>
                      <w:rPr>
                        <w:rFonts w:cs="Arial" w:hint="eastAsia"/>
                        <w:szCs w:val="21"/>
                        <w:lang w:val="en-GB"/>
                      </w:rPr>
                      <w:t>经营活动现金流量</w:t>
                    </w:r>
                  </w:p>
                </w:tc>
              </w:sdtContent>
            </w:sdt>
            <w:sdt>
              <w:sdtPr>
                <w:tag w:val="_PLD_44ccfb27fc6943ac84654ba7c7bef20e"/>
                <w:id w:val="205074100"/>
                <w:lock w:val="sdtLocked"/>
              </w:sdtPr>
              <w:sdtEndPr/>
              <w:sdtContent>
                <w:tc>
                  <w:tcPr>
                    <w:tcW w:w="435" w:type="pct"/>
                    <w:tcBorders>
                      <w:top w:val="single" w:sz="6" w:space="0" w:color="auto"/>
                      <w:left w:val="single" w:sz="6" w:space="0" w:color="auto"/>
                      <w:bottom w:val="single" w:sz="6" w:space="0" w:color="auto"/>
                      <w:right w:val="single" w:sz="6" w:space="0" w:color="auto"/>
                    </w:tcBorders>
                    <w:shd w:val="clear" w:color="auto" w:fill="auto"/>
                    <w:vAlign w:val="center"/>
                  </w:tcPr>
                  <w:p w14:paraId="6FAB989F" w14:textId="77777777" w:rsidR="002B6DAC" w:rsidRDefault="002B6DAC" w:rsidP="007A3B94">
                    <w:pPr>
                      <w:spacing w:line="276" w:lineRule="auto"/>
                      <w:jc w:val="center"/>
                      <w:rPr>
                        <w:rFonts w:cs="Arial"/>
                        <w:szCs w:val="21"/>
                      </w:rPr>
                    </w:pPr>
                    <w:r>
                      <w:rPr>
                        <w:rFonts w:cs="Arial" w:hint="eastAsia"/>
                        <w:szCs w:val="21"/>
                        <w:lang w:val="en-GB"/>
                      </w:rPr>
                      <w:t>营业收入</w:t>
                    </w:r>
                  </w:p>
                </w:tc>
              </w:sdtContent>
            </w:sdt>
            <w:sdt>
              <w:sdtPr>
                <w:tag w:val="_PLD_c08aebbf24fa4b1aa2c4f79232c7c630"/>
                <w:id w:val="194055093"/>
                <w:lock w:val="sdtLocked"/>
              </w:sdtPr>
              <w:sdtEndPr/>
              <w:sdtContent>
                <w:tc>
                  <w:tcPr>
                    <w:tcW w:w="435" w:type="pct"/>
                    <w:tcBorders>
                      <w:top w:val="single" w:sz="6" w:space="0" w:color="auto"/>
                      <w:left w:val="single" w:sz="6" w:space="0" w:color="auto"/>
                      <w:bottom w:val="single" w:sz="6" w:space="0" w:color="auto"/>
                      <w:right w:val="single" w:sz="6" w:space="0" w:color="auto"/>
                    </w:tcBorders>
                    <w:shd w:val="clear" w:color="auto" w:fill="auto"/>
                    <w:vAlign w:val="center"/>
                  </w:tcPr>
                  <w:p w14:paraId="250AF1D1" w14:textId="77777777" w:rsidR="002B6DAC" w:rsidRDefault="002B6DAC" w:rsidP="007A3B94">
                    <w:pPr>
                      <w:spacing w:line="276" w:lineRule="auto"/>
                      <w:jc w:val="center"/>
                      <w:rPr>
                        <w:rFonts w:cs="Arial"/>
                        <w:szCs w:val="21"/>
                      </w:rPr>
                    </w:pPr>
                    <w:r>
                      <w:rPr>
                        <w:rFonts w:cs="Arial" w:hint="eastAsia"/>
                        <w:szCs w:val="21"/>
                        <w:lang w:val="en-GB"/>
                      </w:rPr>
                      <w:t>净利润</w:t>
                    </w:r>
                  </w:p>
                </w:tc>
              </w:sdtContent>
            </w:sdt>
            <w:sdt>
              <w:sdtPr>
                <w:tag w:val="_PLD_0a377a03553f4d909179190a153a31b7"/>
                <w:id w:val="2030367698"/>
                <w:lock w:val="sdtLocked"/>
              </w:sdtPr>
              <w:sdtEndPr/>
              <w:sdtContent>
                <w:tc>
                  <w:tcPr>
                    <w:tcW w:w="435" w:type="pct"/>
                    <w:tcBorders>
                      <w:top w:val="single" w:sz="6" w:space="0" w:color="auto"/>
                      <w:left w:val="single" w:sz="6" w:space="0" w:color="auto"/>
                      <w:bottom w:val="single" w:sz="6" w:space="0" w:color="auto"/>
                      <w:right w:val="single" w:sz="6" w:space="0" w:color="auto"/>
                    </w:tcBorders>
                    <w:shd w:val="clear" w:color="auto" w:fill="auto"/>
                    <w:vAlign w:val="center"/>
                  </w:tcPr>
                  <w:p w14:paraId="2FEBA1B0" w14:textId="77777777" w:rsidR="002B6DAC" w:rsidRDefault="002B6DAC" w:rsidP="007A3B94">
                    <w:pPr>
                      <w:spacing w:line="276" w:lineRule="auto"/>
                      <w:jc w:val="center"/>
                      <w:rPr>
                        <w:rFonts w:cs="Arial"/>
                        <w:szCs w:val="21"/>
                      </w:rPr>
                    </w:pPr>
                    <w:r>
                      <w:rPr>
                        <w:rFonts w:cs="Arial" w:hint="eastAsia"/>
                        <w:szCs w:val="21"/>
                        <w:lang w:val="en-GB"/>
                      </w:rPr>
                      <w:t>综合收益总额</w:t>
                    </w:r>
                  </w:p>
                </w:tc>
              </w:sdtContent>
            </w:sdt>
            <w:sdt>
              <w:sdtPr>
                <w:tag w:val="_PLD_400ec1e5e2cf42e5a9eea23ddbdbd572"/>
                <w:id w:val="665437346"/>
                <w:lock w:val="sdtLocked"/>
              </w:sdtPr>
              <w:sdtEndPr/>
              <w:sdtContent>
                <w:tc>
                  <w:tcPr>
                    <w:tcW w:w="501" w:type="pct"/>
                    <w:tcBorders>
                      <w:top w:val="single" w:sz="6" w:space="0" w:color="auto"/>
                      <w:left w:val="single" w:sz="6" w:space="0" w:color="auto"/>
                      <w:bottom w:val="single" w:sz="6" w:space="0" w:color="auto"/>
                      <w:right w:val="single" w:sz="4" w:space="0" w:color="auto"/>
                    </w:tcBorders>
                    <w:shd w:val="clear" w:color="auto" w:fill="auto"/>
                    <w:vAlign w:val="center"/>
                  </w:tcPr>
                  <w:p w14:paraId="7DA6B0B4" w14:textId="77777777" w:rsidR="002B6DAC" w:rsidRDefault="002B6DAC" w:rsidP="007A3B94">
                    <w:pPr>
                      <w:spacing w:line="276" w:lineRule="auto"/>
                      <w:jc w:val="center"/>
                      <w:rPr>
                        <w:rFonts w:cs="Arial"/>
                        <w:szCs w:val="21"/>
                      </w:rPr>
                    </w:pPr>
                    <w:r>
                      <w:rPr>
                        <w:rFonts w:cs="Arial" w:hint="eastAsia"/>
                        <w:szCs w:val="21"/>
                        <w:lang w:val="en-GB"/>
                      </w:rPr>
                      <w:t>经营活动现金流量</w:t>
                    </w:r>
                  </w:p>
                </w:tc>
              </w:sdtContent>
            </w:sdt>
          </w:tr>
          <w:sdt>
            <w:sdtPr>
              <w:rPr>
                <w:szCs w:val="21"/>
              </w:rPr>
              <w:alias w:val="重要非全资子公司的主要财务信息明细"/>
              <w:tag w:val="_GBC_330f4405d49345f7b8f69770f6eb8b4a"/>
              <w:id w:val="-736008246"/>
              <w:lock w:val="sdtLocked"/>
            </w:sdtPr>
            <w:sdtEndPr>
              <w:rPr>
                <w:rFonts w:asciiTheme="minorEastAsia" w:hAnsiTheme="minorEastAsia"/>
              </w:rPr>
            </w:sdtEndPr>
            <w:sdtContent>
              <w:tr w:rsidR="002B6DAC" w14:paraId="16D29E74" w14:textId="77777777" w:rsidTr="007A3B94">
                <w:tc>
                  <w:tcPr>
                    <w:tcW w:w="1258" w:type="pct"/>
                    <w:tcBorders>
                      <w:top w:val="single" w:sz="6" w:space="0" w:color="auto"/>
                      <w:left w:val="single" w:sz="4" w:space="0" w:color="auto"/>
                      <w:bottom w:val="single" w:sz="4" w:space="0" w:color="auto"/>
                      <w:right w:val="single" w:sz="6" w:space="0" w:color="auto"/>
                    </w:tcBorders>
                  </w:tcPr>
                  <w:p w14:paraId="6FDC790C" w14:textId="77777777" w:rsidR="002B6DAC" w:rsidRDefault="002B6DAC" w:rsidP="007A3B94">
                    <w:pPr>
                      <w:spacing w:line="276" w:lineRule="auto"/>
                      <w:rPr>
                        <w:szCs w:val="21"/>
                      </w:rPr>
                    </w:pPr>
                    <w:r>
                      <w:t>西藏诺迪康藏药材开发有限公司</w:t>
                    </w:r>
                  </w:p>
                </w:tc>
                <w:tc>
                  <w:tcPr>
                    <w:tcW w:w="532" w:type="pct"/>
                    <w:tcBorders>
                      <w:top w:val="single" w:sz="6" w:space="0" w:color="auto"/>
                      <w:left w:val="single" w:sz="6" w:space="0" w:color="auto"/>
                      <w:bottom w:val="single" w:sz="4" w:space="0" w:color="auto"/>
                      <w:right w:val="single" w:sz="6" w:space="0" w:color="auto"/>
                    </w:tcBorders>
                  </w:tcPr>
                  <w:p w14:paraId="781CC501" w14:textId="77777777" w:rsidR="002B6DAC" w:rsidRPr="00775956" w:rsidRDefault="002B6DAC" w:rsidP="007A3B94">
                    <w:pPr>
                      <w:spacing w:line="276" w:lineRule="auto"/>
                      <w:jc w:val="right"/>
                      <w:rPr>
                        <w:rFonts w:asciiTheme="minorEastAsia" w:hAnsiTheme="minorEastAsia"/>
                        <w:szCs w:val="21"/>
                      </w:rPr>
                    </w:pPr>
                    <w:r w:rsidRPr="00775956">
                      <w:rPr>
                        <w:rFonts w:asciiTheme="minorEastAsia" w:hAnsiTheme="minorEastAsia"/>
                      </w:rPr>
                      <w:t>47.22</w:t>
                    </w:r>
                  </w:p>
                </w:tc>
                <w:tc>
                  <w:tcPr>
                    <w:tcW w:w="435" w:type="pct"/>
                    <w:tcBorders>
                      <w:top w:val="single" w:sz="6" w:space="0" w:color="auto"/>
                      <w:left w:val="single" w:sz="6" w:space="0" w:color="auto"/>
                      <w:bottom w:val="single" w:sz="4" w:space="0" w:color="auto"/>
                      <w:right w:val="single" w:sz="6" w:space="0" w:color="auto"/>
                    </w:tcBorders>
                  </w:tcPr>
                  <w:p w14:paraId="02BEBD1D" w14:textId="77777777" w:rsidR="002B6DAC" w:rsidRPr="00775956" w:rsidRDefault="002B6DAC" w:rsidP="007A3B94">
                    <w:pPr>
                      <w:spacing w:line="276" w:lineRule="auto"/>
                      <w:jc w:val="right"/>
                      <w:rPr>
                        <w:rFonts w:asciiTheme="minorEastAsia" w:hAnsiTheme="minorEastAsia"/>
                        <w:szCs w:val="21"/>
                      </w:rPr>
                    </w:pPr>
                    <w:r w:rsidRPr="00775956">
                      <w:rPr>
                        <w:rFonts w:asciiTheme="minorEastAsia" w:hAnsiTheme="minorEastAsia"/>
                      </w:rPr>
                      <w:t>-1.47</w:t>
                    </w:r>
                  </w:p>
                </w:tc>
                <w:tc>
                  <w:tcPr>
                    <w:tcW w:w="532" w:type="pct"/>
                    <w:tcBorders>
                      <w:top w:val="single" w:sz="6" w:space="0" w:color="auto"/>
                      <w:left w:val="single" w:sz="6" w:space="0" w:color="auto"/>
                      <w:bottom w:val="single" w:sz="4" w:space="0" w:color="auto"/>
                      <w:right w:val="single" w:sz="6" w:space="0" w:color="auto"/>
                    </w:tcBorders>
                  </w:tcPr>
                  <w:p w14:paraId="6A69BDDA" w14:textId="77777777" w:rsidR="002B6DAC" w:rsidRPr="00775956" w:rsidRDefault="002B6DAC" w:rsidP="007A3B94">
                    <w:pPr>
                      <w:spacing w:line="276" w:lineRule="auto"/>
                      <w:jc w:val="right"/>
                      <w:rPr>
                        <w:rFonts w:asciiTheme="minorEastAsia" w:hAnsiTheme="minorEastAsia"/>
                        <w:szCs w:val="21"/>
                      </w:rPr>
                    </w:pPr>
                    <w:r w:rsidRPr="00775956">
                      <w:rPr>
                        <w:rFonts w:asciiTheme="minorEastAsia" w:hAnsiTheme="minorEastAsia"/>
                      </w:rPr>
                      <w:t>-1.47</w:t>
                    </w:r>
                  </w:p>
                </w:tc>
                <w:tc>
                  <w:tcPr>
                    <w:tcW w:w="436" w:type="pct"/>
                    <w:tcBorders>
                      <w:top w:val="single" w:sz="6" w:space="0" w:color="auto"/>
                      <w:left w:val="single" w:sz="6" w:space="0" w:color="auto"/>
                      <w:bottom w:val="single" w:sz="4" w:space="0" w:color="auto"/>
                      <w:right w:val="single" w:sz="6" w:space="0" w:color="auto"/>
                    </w:tcBorders>
                  </w:tcPr>
                  <w:p w14:paraId="75A53680" w14:textId="77777777" w:rsidR="002B6DAC" w:rsidRPr="00775956" w:rsidRDefault="002B6DAC" w:rsidP="007A3B94">
                    <w:pPr>
                      <w:spacing w:line="276" w:lineRule="auto"/>
                      <w:jc w:val="right"/>
                      <w:rPr>
                        <w:rFonts w:asciiTheme="minorEastAsia" w:hAnsiTheme="minorEastAsia"/>
                        <w:szCs w:val="21"/>
                      </w:rPr>
                    </w:pPr>
                    <w:r w:rsidRPr="00775956">
                      <w:rPr>
                        <w:rFonts w:asciiTheme="minorEastAsia" w:hAnsiTheme="minorEastAsia"/>
                      </w:rPr>
                      <w:t>2.73</w:t>
                    </w:r>
                  </w:p>
                </w:tc>
                <w:tc>
                  <w:tcPr>
                    <w:tcW w:w="435" w:type="pct"/>
                    <w:tcBorders>
                      <w:top w:val="single" w:sz="6" w:space="0" w:color="auto"/>
                      <w:left w:val="single" w:sz="6" w:space="0" w:color="auto"/>
                      <w:bottom w:val="single" w:sz="4" w:space="0" w:color="auto"/>
                      <w:right w:val="single" w:sz="6" w:space="0" w:color="auto"/>
                    </w:tcBorders>
                  </w:tcPr>
                  <w:p w14:paraId="5E28C954" w14:textId="77777777" w:rsidR="002B6DAC" w:rsidRPr="00775956" w:rsidRDefault="002B6DAC" w:rsidP="007A3B94">
                    <w:pPr>
                      <w:spacing w:line="276" w:lineRule="auto"/>
                      <w:jc w:val="right"/>
                      <w:rPr>
                        <w:rFonts w:asciiTheme="minorEastAsia" w:hAnsiTheme="minorEastAsia"/>
                        <w:szCs w:val="21"/>
                      </w:rPr>
                    </w:pPr>
                    <w:r w:rsidRPr="00775956">
                      <w:rPr>
                        <w:rFonts w:asciiTheme="minorEastAsia" w:hAnsiTheme="minorEastAsia"/>
                      </w:rPr>
                      <w:t>46.60</w:t>
                    </w:r>
                  </w:p>
                </w:tc>
                <w:tc>
                  <w:tcPr>
                    <w:tcW w:w="435" w:type="pct"/>
                    <w:tcBorders>
                      <w:top w:val="single" w:sz="6" w:space="0" w:color="auto"/>
                      <w:left w:val="single" w:sz="6" w:space="0" w:color="auto"/>
                      <w:bottom w:val="single" w:sz="4" w:space="0" w:color="auto"/>
                      <w:right w:val="single" w:sz="6" w:space="0" w:color="auto"/>
                    </w:tcBorders>
                  </w:tcPr>
                  <w:p w14:paraId="5DC08D08" w14:textId="77777777" w:rsidR="002B6DAC" w:rsidRPr="00775956" w:rsidRDefault="002B6DAC" w:rsidP="007A3B94">
                    <w:pPr>
                      <w:spacing w:line="276" w:lineRule="auto"/>
                      <w:jc w:val="right"/>
                      <w:rPr>
                        <w:rFonts w:asciiTheme="minorEastAsia" w:hAnsiTheme="minorEastAsia"/>
                        <w:szCs w:val="21"/>
                      </w:rPr>
                    </w:pPr>
                    <w:r w:rsidRPr="00775956">
                      <w:rPr>
                        <w:rFonts w:asciiTheme="minorEastAsia" w:hAnsiTheme="minorEastAsia"/>
                      </w:rPr>
                      <w:t>-9.39</w:t>
                    </w:r>
                  </w:p>
                </w:tc>
                <w:tc>
                  <w:tcPr>
                    <w:tcW w:w="435" w:type="pct"/>
                    <w:tcBorders>
                      <w:top w:val="single" w:sz="6" w:space="0" w:color="auto"/>
                      <w:left w:val="single" w:sz="6" w:space="0" w:color="auto"/>
                      <w:bottom w:val="single" w:sz="4" w:space="0" w:color="auto"/>
                      <w:right w:val="single" w:sz="6" w:space="0" w:color="auto"/>
                    </w:tcBorders>
                  </w:tcPr>
                  <w:p w14:paraId="3EEF4CDD" w14:textId="77777777" w:rsidR="002B6DAC" w:rsidRPr="00775956" w:rsidRDefault="002B6DAC" w:rsidP="007A3B94">
                    <w:pPr>
                      <w:spacing w:line="276" w:lineRule="auto"/>
                      <w:jc w:val="right"/>
                      <w:rPr>
                        <w:rFonts w:asciiTheme="minorEastAsia" w:hAnsiTheme="minorEastAsia"/>
                        <w:szCs w:val="21"/>
                      </w:rPr>
                    </w:pPr>
                    <w:r w:rsidRPr="00775956">
                      <w:rPr>
                        <w:rFonts w:asciiTheme="minorEastAsia" w:hAnsiTheme="minorEastAsia"/>
                      </w:rPr>
                      <w:t>-9.39</w:t>
                    </w:r>
                  </w:p>
                </w:tc>
                <w:tc>
                  <w:tcPr>
                    <w:tcW w:w="501" w:type="pct"/>
                    <w:tcBorders>
                      <w:top w:val="single" w:sz="6" w:space="0" w:color="auto"/>
                      <w:left w:val="single" w:sz="6" w:space="0" w:color="auto"/>
                      <w:bottom w:val="single" w:sz="4" w:space="0" w:color="auto"/>
                      <w:right w:val="single" w:sz="4" w:space="0" w:color="auto"/>
                    </w:tcBorders>
                  </w:tcPr>
                  <w:p w14:paraId="7D6495C5" w14:textId="77777777" w:rsidR="002B6DAC" w:rsidRPr="00775956" w:rsidRDefault="002B6DAC" w:rsidP="007A3B94">
                    <w:pPr>
                      <w:spacing w:line="276" w:lineRule="auto"/>
                      <w:jc w:val="right"/>
                      <w:rPr>
                        <w:rFonts w:asciiTheme="minorEastAsia" w:hAnsiTheme="minorEastAsia"/>
                        <w:szCs w:val="21"/>
                      </w:rPr>
                    </w:pPr>
                    <w:r w:rsidRPr="00775956">
                      <w:rPr>
                        <w:rFonts w:asciiTheme="minorEastAsia" w:hAnsiTheme="minorEastAsia"/>
                      </w:rPr>
                      <w:t>232.7</w:t>
                    </w:r>
                  </w:p>
                </w:tc>
              </w:tr>
            </w:sdtContent>
          </w:sdt>
          <w:sdt>
            <w:sdtPr>
              <w:rPr>
                <w:szCs w:val="21"/>
              </w:rPr>
              <w:alias w:val="重要非全资子公司的主要财务信息明细"/>
              <w:tag w:val="_GBC_330f4405d49345f7b8f69770f6eb8b4a"/>
              <w:id w:val="345449759"/>
              <w:lock w:val="sdtLocked"/>
            </w:sdtPr>
            <w:sdtEndPr>
              <w:rPr>
                <w:rFonts w:asciiTheme="minorEastAsia" w:hAnsiTheme="minorEastAsia"/>
              </w:rPr>
            </w:sdtEndPr>
            <w:sdtContent>
              <w:tr w:rsidR="002B6DAC" w14:paraId="060B18F6" w14:textId="77777777" w:rsidTr="007A3B94">
                <w:tc>
                  <w:tcPr>
                    <w:tcW w:w="1258" w:type="pct"/>
                    <w:tcBorders>
                      <w:top w:val="single" w:sz="6" w:space="0" w:color="auto"/>
                      <w:left w:val="single" w:sz="4" w:space="0" w:color="auto"/>
                      <w:bottom w:val="single" w:sz="4" w:space="0" w:color="auto"/>
                      <w:right w:val="single" w:sz="6" w:space="0" w:color="auto"/>
                    </w:tcBorders>
                  </w:tcPr>
                  <w:p w14:paraId="29159398" w14:textId="77777777" w:rsidR="002B6DAC" w:rsidRDefault="002B6DAC" w:rsidP="007A3B94">
                    <w:pPr>
                      <w:spacing w:line="276" w:lineRule="auto"/>
                      <w:rPr>
                        <w:szCs w:val="21"/>
                      </w:rPr>
                    </w:pPr>
                    <w:r>
                      <w:t>西藏诺迪康医药有限公司</w:t>
                    </w:r>
                  </w:p>
                </w:tc>
                <w:tc>
                  <w:tcPr>
                    <w:tcW w:w="532" w:type="pct"/>
                    <w:tcBorders>
                      <w:top w:val="single" w:sz="6" w:space="0" w:color="auto"/>
                      <w:left w:val="single" w:sz="6" w:space="0" w:color="auto"/>
                      <w:bottom w:val="single" w:sz="4" w:space="0" w:color="auto"/>
                      <w:right w:val="single" w:sz="6" w:space="0" w:color="auto"/>
                    </w:tcBorders>
                  </w:tcPr>
                  <w:p w14:paraId="3BCC04B0" w14:textId="77777777" w:rsidR="002B6DAC" w:rsidRPr="00775956" w:rsidRDefault="002B6DAC" w:rsidP="007A3B94">
                    <w:pPr>
                      <w:spacing w:line="276" w:lineRule="auto"/>
                      <w:jc w:val="right"/>
                      <w:rPr>
                        <w:rFonts w:asciiTheme="minorEastAsia" w:hAnsiTheme="minorEastAsia"/>
                        <w:szCs w:val="21"/>
                      </w:rPr>
                    </w:pPr>
                    <w:r w:rsidRPr="00775956">
                      <w:rPr>
                        <w:rFonts w:asciiTheme="minorEastAsia" w:hAnsiTheme="minorEastAsia"/>
                      </w:rPr>
                      <w:t>49,413.35</w:t>
                    </w:r>
                  </w:p>
                </w:tc>
                <w:tc>
                  <w:tcPr>
                    <w:tcW w:w="435" w:type="pct"/>
                    <w:tcBorders>
                      <w:top w:val="single" w:sz="6" w:space="0" w:color="auto"/>
                      <w:left w:val="single" w:sz="6" w:space="0" w:color="auto"/>
                      <w:bottom w:val="single" w:sz="4" w:space="0" w:color="auto"/>
                      <w:right w:val="single" w:sz="6" w:space="0" w:color="auto"/>
                    </w:tcBorders>
                  </w:tcPr>
                  <w:p w14:paraId="1CDC9EF1" w14:textId="77777777" w:rsidR="002B6DAC" w:rsidRPr="00775956" w:rsidRDefault="002B6DAC" w:rsidP="007A3B94">
                    <w:pPr>
                      <w:spacing w:line="276" w:lineRule="auto"/>
                      <w:jc w:val="right"/>
                      <w:rPr>
                        <w:rFonts w:asciiTheme="minorEastAsia" w:hAnsiTheme="minorEastAsia"/>
                        <w:szCs w:val="21"/>
                      </w:rPr>
                    </w:pPr>
                    <w:r w:rsidRPr="00775956">
                      <w:rPr>
                        <w:rFonts w:asciiTheme="minorEastAsia" w:hAnsiTheme="minorEastAsia"/>
                      </w:rPr>
                      <w:t>3,201.94</w:t>
                    </w:r>
                  </w:p>
                </w:tc>
                <w:tc>
                  <w:tcPr>
                    <w:tcW w:w="532" w:type="pct"/>
                    <w:tcBorders>
                      <w:top w:val="single" w:sz="6" w:space="0" w:color="auto"/>
                      <w:left w:val="single" w:sz="6" w:space="0" w:color="auto"/>
                      <w:bottom w:val="single" w:sz="4" w:space="0" w:color="auto"/>
                      <w:right w:val="single" w:sz="6" w:space="0" w:color="auto"/>
                    </w:tcBorders>
                  </w:tcPr>
                  <w:p w14:paraId="56CA5692" w14:textId="77777777" w:rsidR="002B6DAC" w:rsidRPr="00775956" w:rsidRDefault="002B6DAC" w:rsidP="007A3B94">
                    <w:pPr>
                      <w:spacing w:line="276" w:lineRule="auto"/>
                      <w:jc w:val="right"/>
                      <w:rPr>
                        <w:rFonts w:asciiTheme="minorEastAsia" w:hAnsiTheme="minorEastAsia"/>
                        <w:szCs w:val="21"/>
                      </w:rPr>
                    </w:pPr>
                    <w:r w:rsidRPr="00775956">
                      <w:rPr>
                        <w:rFonts w:asciiTheme="minorEastAsia" w:hAnsiTheme="minorEastAsia"/>
                      </w:rPr>
                      <w:t>3,201.94</w:t>
                    </w:r>
                  </w:p>
                </w:tc>
                <w:tc>
                  <w:tcPr>
                    <w:tcW w:w="436" w:type="pct"/>
                    <w:tcBorders>
                      <w:top w:val="single" w:sz="6" w:space="0" w:color="auto"/>
                      <w:left w:val="single" w:sz="6" w:space="0" w:color="auto"/>
                      <w:bottom w:val="single" w:sz="4" w:space="0" w:color="auto"/>
                      <w:right w:val="single" w:sz="6" w:space="0" w:color="auto"/>
                    </w:tcBorders>
                  </w:tcPr>
                  <w:p w14:paraId="2B6802C5" w14:textId="77777777" w:rsidR="002B6DAC" w:rsidRPr="00775956" w:rsidRDefault="00702C47" w:rsidP="007A3B94">
                    <w:pPr>
                      <w:spacing w:line="276" w:lineRule="auto"/>
                      <w:jc w:val="right"/>
                      <w:rPr>
                        <w:rFonts w:asciiTheme="minorEastAsia" w:hAnsiTheme="minorEastAsia"/>
                        <w:szCs w:val="21"/>
                      </w:rPr>
                    </w:pPr>
                    <w:r w:rsidRPr="00775956">
                      <w:rPr>
                        <w:rFonts w:asciiTheme="minorEastAsia" w:hAnsiTheme="minorEastAsia"/>
                      </w:rPr>
                      <w:t>5,092.04</w:t>
                    </w:r>
                  </w:p>
                </w:tc>
                <w:tc>
                  <w:tcPr>
                    <w:tcW w:w="435" w:type="pct"/>
                    <w:tcBorders>
                      <w:top w:val="single" w:sz="6" w:space="0" w:color="auto"/>
                      <w:left w:val="single" w:sz="6" w:space="0" w:color="auto"/>
                      <w:bottom w:val="single" w:sz="4" w:space="0" w:color="auto"/>
                      <w:right w:val="single" w:sz="6" w:space="0" w:color="auto"/>
                    </w:tcBorders>
                  </w:tcPr>
                  <w:p w14:paraId="503F1057" w14:textId="77777777" w:rsidR="002B6DAC" w:rsidRPr="00775956" w:rsidRDefault="002B6DAC" w:rsidP="007A3B94">
                    <w:pPr>
                      <w:spacing w:line="276" w:lineRule="auto"/>
                      <w:jc w:val="right"/>
                      <w:rPr>
                        <w:rFonts w:asciiTheme="minorEastAsia" w:hAnsiTheme="minorEastAsia"/>
                        <w:szCs w:val="21"/>
                      </w:rPr>
                    </w:pPr>
                    <w:r w:rsidRPr="00775956">
                      <w:rPr>
                        <w:rFonts w:asciiTheme="minorEastAsia" w:hAnsiTheme="minorEastAsia"/>
                      </w:rPr>
                      <w:t>50,637.36</w:t>
                    </w:r>
                  </w:p>
                </w:tc>
                <w:tc>
                  <w:tcPr>
                    <w:tcW w:w="435" w:type="pct"/>
                    <w:tcBorders>
                      <w:top w:val="single" w:sz="6" w:space="0" w:color="auto"/>
                      <w:left w:val="single" w:sz="6" w:space="0" w:color="auto"/>
                      <w:bottom w:val="single" w:sz="4" w:space="0" w:color="auto"/>
                      <w:right w:val="single" w:sz="6" w:space="0" w:color="auto"/>
                    </w:tcBorders>
                  </w:tcPr>
                  <w:p w14:paraId="1E62AC1B" w14:textId="77777777" w:rsidR="002B6DAC" w:rsidRPr="00775956" w:rsidRDefault="002B6DAC" w:rsidP="007A3B94">
                    <w:pPr>
                      <w:spacing w:line="276" w:lineRule="auto"/>
                      <w:jc w:val="right"/>
                      <w:rPr>
                        <w:rFonts w:asciiTheme="minorEastAsia" w:hAnsiTheme="minorEastAsia"/>
                        <w:szCs w:val="21"/>
                      </w:rPr>
                    </w:pPr>
                    <w:r w:rsidRPr="00775956">
                      <w:rPr>
                        <w:rFonts w:asciiTheme="minorEastAsia" w:hAnsiTheme="minorEastAsia"/>
                      </w:rPr>
                      <w:t>3,932.10</w:t>
                    </w:r>
                  </w:p>
                </w:tc>
                <w:tc>
                  <w:tcPr>
                    <w:tcW w:w="435" w:type="pct"/>
                    <w:tcBorders>
                      <w:top w:val="single" w:sz="6" w:space="0" w:color="auto"/>
                      <w:left w:val="single" w:sz="6" w:space="0" w:color="auto"/>
                      <w:bottom w:val="single" w:sz="4" w:space="0" w:color="auto"/>
                      <w:right w:val="single" w:sz="6" w:space="0" w:color="auto"/>
                    </w:tcBorders>
                  </w:tcPr>
                  <w:p w14:paraId="4A713AC2" w14:textId="77777777" w:rsidR="002B6DAC" w:rsidRPr="00775956" w:rsidRDefault="002B6DAC" w:rsidP="007A3B94">
                    <w:pPr>
                      <w:spacing w:line="276" w:lineRule="auto"/>
                      <w:jc w:val="right"/>
                      <w:rPr>
                        <w:rFonts w:asciiTheme="minorEastAsia" w:hAnsiTheme="minorEastAsia"/>
                        <w:szCs w:val="21"/>
                      </w:rPr>
                    </w:pPr>
                    <w:r w:rsidRPr="00775956">
                      <w:rPr>
                        <w:rFonts w:asciiTheme="minorEastAsia" w:hAnsiTheme="minorEastAsia"/>
                      </w:rPr>
                      <w:t>3,932.10</w:t>
                    </w:r>
                  </w:p>
                </w:tc>
                <w:tc>
                  <w:tcPr>
                    <w:tcW w:w="501" w:type="pct"/>
                    <w:tcBorders>
                      <w:top w:val="single" w:sz="6" w:space="0" w:color="auto"/>
                      <w:left w:val="single" w:sz="6" w:space="0" w:color="auto"/>
                      <w:bottom w:val="single" w:sz="4" w:space="0" w:color="auto"/>
                      <w:right w:val="single" w:sz="4" w:space="0" w:color="auto"/>
                    </w:tcBorders>
                  </w:tcPr>
                  <w:p w14:paraId="74E81218" w14:textId="77777777" w:rsidR="002B6DAC" w:rsidRPr="00775956" w:rsidRDefault="002B6DAC" w:rsidP="007A3B94">
                    <w:pPr>
                      <w:spacing w:line="276" w:lineRule="auto"/>
                      <w:jc w:val="right"/>
                      <w:rPr>
                        <w:rFonts w:asciiTheme="minorEastAsia" w:hAnsiTheme="minorEastAsia"/>
                        <w:szCs w:val="21"/>
                      </w:rPr>
                    </w:pPr>
                    <w:r w:rsidRPr="00775956">
                      <w:rPr>
                        <w:rFonts w:asciiTheme="minorEastAsia" w:hAnsiTheme="minorEastAsia"/>
                      </w:rPr>
                      <w:t>12,130.53</w:t>
                    </w:r>
                  </w:p>
                </w:tc>
              </w:tr>
            </w:sdtContent>
          </w:sdt>
        </w:tbl>
        <w:p w14:paraId="2CDFF075" w14:textId="0FA06388" w:rsidR="0078065B" w:rsidRDefault="009468AC">
          <w:pPr>
            <w:rPr>
              <w:rFonts w:cs="Arial"/>
              <w:szCs w:val="21"/>
            </w:rPr>
            <w:sectPr w:rsidR="0078065B" w:rsidSect="0078065B">
              <w:pgSz w:w="16838" w:h="11906" w:orient="landscape"/>
              <w:pgMar w:top="1361" w:right="1361" w:bottom="1361" w:left="1361" w:header="856" w:footer="992" w:gutter="0"/>
              <w:cols w:space="425"/>
              <w:docGrid w:linePitch="312"/>
            </w:sectPr>
          </w:pPr>
        </w:p>
      </w:sdtContent>
    </w:sdt>
    <w:p w14:paraId="2618732D" w14:textId="77777777" w:rsidR="001814CF" w:rsidRDefault="00147735">
      <w:pPr>
        <w:pStyle w:val="3"/>
        <w:numPr>
          <w:ilvl w:val="2"/>
          <w:numId w:val="66"/>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348016544"/>
        <w:lock w:val="sdtContentLocked"/>
        <w:placeholder>
          <w:docPart w:val="GBC22222222222222222222222222222"/>
        </w:placeholder>
      </w:sdtPr>
      <w:sdtEndPr/>
      <w:sdtContent>
        <w:p w14:paraId="13074171" w14:textId="77777777" w:rsidR="0078065B" w:rsidRDefault="00147735" w:rsidP="0078065B">
          <w:pPr>
            <w:rPr>
              <w:szCs w:val="21"/>
            </w:rPr>
          </w:pPr>
          <w:r>
            <w:fldChar w:fldCharType="begin"/>
          </w:r>
          <w:r w:rsidR="0078065B">
            <w:instrText xml:space="preserve"> MACROBUTTON  SnrToggleCheckbox □</w:instrText>
          </w:r>
          <w:r w:rsidR="0078065B">
            <w:instrText>适用</w:instrText>
          </w:r>
          <w:r w:rsidR="0078065B">
            <w:instrText xml:space="preserve"> </w:instrText>
          </w:r>
          <w:r>
            <w:fldChar w:fldCharType="end"/>
          </w:r>
          <w:r>
            <w:fldChar w:fldCharType="begin"/>
          </w:r>
          <w:r w:rsidR="0078065B">
            <w:instrText xml:space="preserve"> MACROBUTTON  SnrToggleCheckbox √</w:instrText>
          </w:r>
          <w:r w:rsidR="0078065B">
            <w:instrText>不适用</w:instrText>
          </w:r>
          <w:r w:rsidR="0078065B">
            <w:instrText xml:space="preserve"> </w:instrText>
          </w:r>
          <w:r>
            <w:fldChar w:fldCharType="end"/>
          </w:r>
        </w:p>
      </w:sdtContent>
    </w:sdt>
    <w:p w14:paraId="18665974" w14:textId="77777777" w:rsidR="001814CF" w:rsidRDefault="00147735">
      <w:pPr>
        <w:pStyle w:val="3"/>
        <w:numPr>
          <w:ilvl w:val="2"/>
          <w:numId w:val="66"/>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98712246"/>
        <w:lock w:val="sdtContentLocked"/>
        <w:placeholder>
          <w:docPart w:val="GBC22222222222222222222222222222"/>
        </w:placeholder>
      </w:sdtPr>
      <w:sdtEndPr/>
      <w:sdtContent>
        <w:p w14:paraId="298282F8" w14:textId="77777777" w:rsidR="001814CF" w:rsidRDefault="00147735">
          <w:r>
            <w:fldChar w:fldCharType="begin"/>
          </w:r>
          <w:r w:rsidR="00F47765">
            <w:instrText xml:space="preserve"> MACROBUTTON  SnrToggleCheckbox √</w:instrText>
          </w:r>
          <w:r w:rsidR="00F47765">
            <w:instrText>适用</w:instrText>
          </w:r>
          <w:r w:rsidR="00F47765">
            <w:instrText xml:space="preserve"> </w:instrText>
          </w:r>
          <w:r>
            <w:fldChar w:fldCharType="end"/>
          </w:r>
          <w:r>
            <w:fldChar w:fldCharType="begin"/>
          </w:r>
          <w:r w:rsidR="00F47765">
            <w:instrText xml:space="preserve"> MACROBUTTON  SnrToggleCheckbox □</w:instrText>
          </w:r>
          <w:r w:rsidR="00F47765">
            <w:instrText>不适用</w:instrText>
          </w:r>
          <w:r w:rsidR="00F47765">
            <w:instrText xml:space="preserve"> </w:instrText>
          </w:r>
          <w:r>
            <w:fldChar w:fldCharType="end"/>
          </w:r>
        </w:p>
      </w:sdtContent>
    </w:sdt>
    <w:sdt>
      <w:sdtPr>
        <w:rPr>
          <w:rFonts w:ascii="宋体" w:hAnsi="宋体" w:cs="宋体" w:hint="eastAsia"/>
          <w:b w:val="0"/>
          <w:bCs w:val="0"/>
          <w:kern w:val="0"/>
          <w:sz w:val="24"/>
          <w:szCs w:val="24"/>
        </w:rPr>
        <w:alias w:val="模块:重要的合营企业或联营企业"/>
        <w:tag w:val="_GBC_49e4a749316a464e89485cda5774fc07"/>
        <w:id w:val="2087486501"/>
        <w:lock w:val="sdtLocked"/>
        <w:placeholder>
          <w:docPart w:val="GBC22222222222222222222222222222"/>
        </w:placeholder>
      </w:sdtPr>
      <w:sdtEndPr>
        <w:rPr>
          <w:rFonts w:asciiTheme="minorHAnsi" w:hAnsiTheme="minorHAnsi" w:cstheme="minorBidi" w:hint="default"/>
          <w:kern w:val="2"/>
          <w:sz w:val="21"/>
          <w:szCs w:val="21"/>
        </w:rPr>
      </w:sdtEndPr>
      <w:sdtContent>
        <w:p w14:paraId="0EE7370B" w14:textId="77777777" w:rsidR="001814CF" w:rsidRDefault="00147735">
          <w:pPr>
            <w:pStyle w:val="4"/>
            <w:numPr>
              <w:ilvl w:val="3"/>
              <w:numId w:val="68"/>
            </w:numPr>
            <w:tabs>
              <w:tab w:val="left" w:pos="630"/>
            </w:tabs>
          </w:pPr>
          <w:r>
            <w:rPr>
              <w:rFonts w:hint="eastAsia"/>
            </w:rPr>
            <w:t>重要的合营企业或联营企业</w:t>
          </w:r>
        </w:p>
        <w:sdt>
          <w:sdtPr>
            <w:alias w:val="是否适用：重要的合营企业或联营企业[双击切换]"/>
            <w:tag w:val="_GBC_9973f58b324442d5879a5d16db0cd410"/>
            <w:id w:val="154573885"/>
            <w:lock w:val="sdtContentLocked"/>
            <w:placeholder>
              <w:docPart w:val="GBC22222222222222222222222222222"/>
            </w:placeholder>
          </w:sdtPr>
          <w:sdtEndPr/>
          <w:sdtContent>
            <w:p w14:paraId="57375765" w14:textId="77777777" w:rsidR="001814CF" w:rsidRPr="003F45A7" w:rsidRDefault="00147735">
              <w:pPr>
                <w:rPr>
                  <w:rFonts w:cs="Arial"/>
                  <w:szCs w:val="21"/>
                </w:rPr>
              </w:pPr>
              <w:r>
                <w:fldChar w:fldCharType="begin"/>
              </w:r>
              <w:r w:rsidR="00F47765">
                <w:instrText xml:space="preserve"> MACROBUTTON  SnrToggleCheckbox □</w:instrText>
              </w:r>
              <w:r w:rsidR="00F47765">
                <w:instrText>适用</w:instrText>
              </w:r>
              <w:r w:rsidR="00F47765">
                <w:instrText xml:space="preserve"> </w:instrText>
              </w:r>
              <w:r>
                <w:fldChar w:fldCharType="end"/>
              </w:r>
              <w:r>
                <w:fldChar w:fldCharType="begin"/>
              </w:r>
              <w:r w:rsidR="00F47765">
                <w:instrText xml:space="preserve"> MACROBUTTON  SnrToggleCheckbox √</w:instrText>
              </w:r>
              <w:r w:rsidR="00F47765">
                <w:instrText>不适用</w:instrText>
              </w:r>
              <w:r w:rsidR="00F47765">
                <w:instrText xml:space="preserve"> </w:instrText>
              </w:r>
              <w:r>
                <w:fldChar w:fldCharType="end"/>
              </w:r>
            </w:p>
          </w:sdtContent>
        </w:sdt>
      </w:sdtContent>
    </w:sdt>
    <w:p w14:paraId="01209297" w14:textId="77777777" w:rsidR="001814CF" w:rsidRDefault="00147735">
      <w:pPr>
        <w:pStyle w:val="4"/>
        <w:numPr>
          <w:ilvl w:val="3"/>
          <w:numId w:val="68"/>
        </w:numPr>
        <w:tabs>
          <w:tab w:val="left" w:pos="630"/>
        </w:tabs>
        <w:rPr>
          <w:rFonts w:ascii="宋体" w:hAnsi="宋体" w:cs="Arial"/>
          <w:szCs w:val="21"/>
        </w:rPr>
      </w:pPr>
      <w:r>
        <w:rPr>
          <w:rFonts w:ascii="宋体" w:hAnsi="宋体" w:cs="Arial" w:hint="eastAsia"/>
          <w:szCs w:val="21"/>
        </w:rPr>
        <w:t>重要合营企业的主要财务信息</w:t>
      </w:r>
    </w:p>
    <w:p w14:paraId="59A4569D" w14:textId="77777777" w:rsidR="00F47765" w:rsidRDefault="009468AC" w:rsidP="00F47765">
      <w:pPr>
        <w:rPr>
          <w:szCs w:val="21"/>
        </w:rPr>
      </w:pPr>
      <w:sdt>
        <w:sdtPr>
          <w:rPr>
            <w:rFonts w:hint="eastAsia"/>
            <w:b/>
          </w:rPr>
          <w:alias w:val="是否适用：重要合营企业的主要财务信息[双击切换]"/>
          <w:tag w:val="_GBC_6241cde567c342139ae6186afeea9fb4"/>
          <w:id w:val="-551457772"/>
          <w:lock w:val="sdtContentLocked"/>
          <w:placeholder>
            <w:docPart w:val="GBC22222222222222222222222222222"/>
          </w:placeholder>
        </w:sdtPr>
        <w:sdtEndPr>
          <w:rPr>
            <w:b w:val="0"/>
          </w:rPr>
        </w:sdtEndPr>
        <w:sdtContent>
          <w:r w:rsidR="00147735">
            <w:fldChar w:fldCharType="begin"/>
          </w:r>
          <w:r w:rsidR="00F47765">
            <w:instrText xml:space="preserve"> MACROBUTTON  SnrToggleCheckbox □</w:instrText>
          </w:r>
          <w:r w:rsidR="00F47765">
            <w:instrText>适用</w:instrText>
          </w:r>
          <w:r w:rsidR="00F47765">
            <w:instrText xml:space="preserve"> </w:instrText>
          </w:r>
          <w:r w:rsidR="00147735">
            <w:fldChar w:fldCharType="end"/>
          </w:r>
          <w:r w:rsidR="00147735">
            <w:fldChar w:fldCharType="begin"/>
          </w:r>
          <w:r w:rsidR="00F47765">
            <w:instrText xml:space="preserve"> MACROBUTTON  SnrToggleCheckbox √</w:instrText>
          </w:r>
          <w:r w:rsidR="00F47765">
            <w:instrText>不适用</w:instrText>
          </w:r>
          <w:r w:rsidR="00F47765">
            <w:instrText xml:space="preserve"> </w:instrText>
          </w:r>
          <w:r w:rsidR="00147735">
            <w:fldChar w:fldCharType="end"/>
          </w:r>
        </w:sdtContent>
      </w:sdt>
    </w:p>
    <w:p w14:paraId="109BA1E0" w14:textId="77777777" w:rsidR="001814CF" w:rsidRDefault="00147735">
      <w:pPr>
        <w:pStyle w:val="4"/>
        <w:numPr>
          <w:ilvl w:val="3"/>
          <w:numId w:val="68"/>
        </w:numPr>
        <w:tabs>
          <w:tab w:val="left" w:pos="630"/>
        </w:tabs>
        <w:rPr>
          <w:rFonts w:ascii="宋体" w:hAnsi="宋体" w:cs="Arial"/>
          <w:szCs w:val="21"/>
        </w:rPr>
      </w:pPr>
      <w:r>
        <w:rPr>
          <w:rFonts w:ascii="宋体" w:hAnsi="宋体" w:cs="Arial" w:hint="eastAsia"/>
          <w:szCs w:val="21"/>
        </w:rPr>
        <w:t>重要联营企业的主要财务信息</w:t>
      </w:r>
    </w:p>
    <w:p w14:paraId="3D9DCF57" w14:textId="77777777" w:rsidR="00F47765" w:rsidRDefault="009468AC" w:rsidP="00F47765">
      <w:pPr>
        <w:rPr>
          <w:rFonts w:cs="Arial"/>
          <w:szCs w:val="21"/>
        </w:rPr>
      </w:pPr>
      <w:sdt>
        <w:sdtPr>
          <w:rPr>
            <w:rFonts w:hint="eastAsia"/>
            <w:b/>
          </w:rPr>
          <w:alias w:val="是否适用：重要联营企业的主要财务信息[双击切换]"/>
          <w:tag w:val="_GBC_e304b69adb6f449495c3916754024763"/>
          <w:id w:val="-1601178925"/>
          <w:lock w:val="sdtContentLocked"/>
          <w:placeholder>
            <w:docPart w:val="GBC22222222222222222222222222222"/>
          </w:placeholder>
        </w:sdtPr>
        <w:sdtEndPr>
          <w:rPr>
            <w:b w:val="0"/>
          </w:rPr>
        </w:sdtEndPr>
        <w:sdtContent>
          <w:r w:rsidR="00147735">
            <w:fldChar w:fldCharType="begin"/>
          </w:r>
          <w:r w:rsidR="00F47765">
            <w:instrText xml:space="preserve"> MACROBUTTON  SnrToggleCheckbox □</w:instrText>
          </w:r>
          <w:r w:rsidR="00F47765">
            <w:instrText>适用</w:instrText>
          </w:r>
          <w:r w:rsidR="00F47765">
            <w:instrText xml:space="preserve"> </w:instrText>
          </w:r>
          <w:r w:rsidR="00147735">
            <w:fldChar w:fldCharType="end"/>
          </w:r>
          <w:r w:rsidR="00147735">
            <w:fldChar w:fldCharType="begin"/>
          </w:r>
          <w:r w:rsidR="00F47765">
            <w:instrText xml:space="preserve"> MACROBUTTON  SnrToggleCheckbox √</w:instrText>
          </w:r>
          <w:r w:rsidR="00F47765">
            <w:instrText>不适用</w:instrText>
          </w:r>
          <w:r w:rsidR="00F47765">
            <w:instrText xml:space="preserve"> </w:instrText>
          </w:r>
          <w:r w:rsidR="00147735">
            <w:fldChar w:fldCharType="end"/>
          </w:r>
        </w:sdtContent>
      </w:sdt>
    </w:p>
    <w:sdt>
      <w:sdtPr>
        <w:rPr>
          <w:rFonts w:ascii="宋体" w:hAnsi="宋体" w:cs="Arial" w:hint="eastAsia"/>
          <w:b w:val="0"/>
          <w:bCs w:val="0"/>
          <w:kern w:val="0"/>
          <w:sz w:val="24"/>
          <w:szCs w:val="21"/>
        </w:rPr>
        <w:alias w:val="模块:不重要的合营企业和联营企业的汇总财务信息"/>
        <w:tag w:val="_GBC_7592afe8201c4b36a34fa177ca124037"/>
        <w:id w:val="-713041328"/>
        <w:lock w:val="sdtLocked"/>
        <w:placeholder>
          <w:docPart w:val="GBC22222222222222222222222222222"/>
        </w:placeholder>
      </w:sdtPr>
      <w:sdtEndPr>
        <w:rPr>
          <w:rFonts w:asciiTheme="minorHAnsi" w:hAnsiTheme="minorHAnsi" w:hint="default"/>
          <w:kern w:val="2"/>
          <w:sz w:val="21"/>
        </w:rPr>
      </w:sdtEndPr>
      <w:sdtContent>
        <w:p w14:paraId="6A280296" w14:textId="77777777" w:rsidR="001814CF" w:rsidRDefault="00147735">
          <w:pPr>
            <w:pStyle w:val="4"/>
            <w:numPr>
              <w:ilvl w:val="3"/>
              <w:numId w:val="68"/>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1450471843"/>
            <w:lock w:val="sdtContentLocked"/>
            <w:placeholder>
              <w:docPart w:val="GBC22222222222222222222222222222"/>
            </w:placeholder>
          </w:sdtPr>
          <w:sdtEndPr/>
          <w:sdtContent>
            <w:p w14:paraId="1BF8275C" w14:textId="77777777" w:rsidR="001814CF" w:rsidRDefault="00147735">
              <w:r>
                <w:fldChar w:fldCharType="begin"/>
              </w:r>
              <w:r w:rsidR="00F47765">
                <w:instrText xml:space="preserve"> MACROBUTTON  SnrToggleCheckbox √</w:instrText>
              </w:r>
              <w:r w:rsidR="00F47765">
                <w:instrText>适用</w:instrText>
              </w:r>
              <w:r w:rsidR="00F47765">
                <w:instrText xml:space="preserve"> </w:instrText>
              </w:r>
              <w:r>
                <w:fldChar w:fldCharType="end"/>
              </w:r>
              <w:r>
                <w:fldChar w:fldCharType="begin"/>
              </w:r>
              <w:r w:rsidR="00F47765">
                <w:instrText xml:space="preserve"> MACROBUTTON  SnrToggleCheckbox □</w:instrText>
              </w:r>
              <w:r w:rsidR="00F47765">
                <w:instrText>不适用</w:instrText>
              </w:r>
              <w:r w:rsidR="00F47765">
                <w:instrText xml:space="preserve"> </w:instrText>
              </w:r>
              <w:r>
                <w:fldChar w:fldCharType="end"/>
              </w:r>
            </w:p>
          </w:sdtContent>
        </w:sdt>
        <w:p w14:paraId="1A0AB95C" w14:textId="77777777" w:rsidR="001814CF" w:rsidRDefault="00147735">
          <w:pPr>
            <w:jc w:val="right"/>
          </w:pPr>
          <w:r>
            <w:rPr>
              <w:rFonts w:hint="eastAsia"/>
            </w:rPr>
            <w:t>单位：</w:t>
          </w:r>
          <w:sdt>
            <w:sdtPr>
              <w:rPr>
                <w:rFonts w:hint="eastAsia"/>
              </w:rPr>
              <w:alias w:val="单位：财务附注：不重要的合营企业和联营企业的汇总财务信息"/>
              <w:tag w:val="_GBC_d02efd9c85904b029b5a51b02d9519e8"/>
              <w:id w:val="8752000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DC13A1">
                <w:rPr>
                  <w:rFonts w:hint="eastAsia"/>
                </w:rPr>
                <w:t>万元</w:t>
              </w:r>
            </w:sdtContent>
          </w:sdt>
          <w:r>
            <w:rPr>
              <w:rFonts w:hint="eastAsia"/>
            </w:rPr>
            <w:t xml:space="preserve">  </w:t>
          </w:r>
          <w:r>
            <w:rPr>
              <w:rFonts w:hint="eastAsia"/>
            </w:rPr>
            <w:t>币种：</w:t>
          </w:r>
          <w:sdt>
            <w:sdtPr>
              <w:rPr>
                <w:rFonts w:hint="eastAsia"/>
              </w:rPr>
              <w:alias w:val="币种：财务附注：不重要的合营企业和联营企业的汇总财务信息"/>
              <w:tag w:val="_GBC_a6fa35df627e4d9584fb9c311eb6a4b5"/>
              <w:id w:val="-13465461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016"/>
            <w:gridCol w:w="3190"/>
            <w:gridCol w:w="3194"/>
          </w:tblGrid>
          <w:tr w:rsidR="00DC13A1" w14:paraId="34B8F073" w14:textId="77777777" w:rsidTr="00A06C31">
            <w:trPr>
              <w:trHeight w:val="241"/>
              <w:jc w:val="center"/>
            </w:trPr>
            <w:tc>
              <w:tcPr>
                <w:tcW w:w="1604" w:type="pct"/>
                <w:tcBorders>
                  <w:top w:val="single" w:sz="4" w:space="0" w:color="auto"/>
                  <w:left w:val="single" w:sz="4" w:space="0" w:color="auto"/>
                  <w:bottom w:val="single" w:sz="6" w:space="0" w:color="auto"/>
                  <w:right w:val="single" w:sz="6" w:space="0" w:color="auto"/>
                </w:tcBorders>
                <w:shd w:val="clear" w:color="auto" w:fill="auto"/>
              </w:tcPr>
              <w:p w14:paraId="2875B618" w14:textId="77777777" w:rsidR="00DC13A1" w:rsidRDefault="00DC13A1" w:rsidP="00A06C31">
                <w:pPr>
                  <w:jc w:val="center"/>
                  <w:rPr>
                    <w:rFonts w:cs="Arial"/>
                    <w:szCs w:val="21"/>
                  </w:rPr>
                </w:pPr>
              </w:p>
            </w:tc>
            <w:sdt>
              <w:sdtPr>
                <w:tag w:val="_PLD_7dc69fc7f68243e6b4f46db3a94dd47f"/>
                <w:id w:val="1230654257"/>
                <w:lock w:val="sdtLocked"/>
              </w:sdtPr>
              <w:sdtEndPr/>
              <w:sdtContent>
                <w:tc>
                  <w:tcPr>
                    <w:tcW w:w="1697" w:type="pct"/>
                    <w:tcBorders>
                      <w:top w:val="single" w:sz="4" w:space="0" w:color="auto"/>
                      <w:left w:val="single" w:sz="6" w:space="0" w:color="auto"/>
                      <w:bottom w:val="single" w:sz="6" w:space="0" w:color="auto"/>
                      <w:right w:val="single" w:sz="6" w:space="0" w:color="auto"/>
                    </w:tcBorders>
                    <w:shd w:val="clear" w:color="auto" w:fill="auto"/>
                  </w:tcPr>
                  <w:p w14:paraId="46D78EFC" w14:textId="77777777" w:rsidR="00DC13A1" w:rsidRDefault="00DC13A1" w:rsidP="00A06C31">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tag w:val="_PLD_ffe9f9922ada461388adfb92ed1e3072"/>
                <w:id w:val="-185448322"/>
                <w:lock w:val="sdtLocked"/>
              </w:sdtPr>
              <w:sdtEndPr/>
              <w:sdtContent>
                <w:tc>
                  <w:tcPr>
                    <w:tcW w:w="1699" w:type="pct"/>
                    <w:tcBorders>
                      <w:top w:val="single" w:sz="4" w:space="0" w:color="auto"/>
                      <w:left w:val="single" w:sz="6" w:space="0" w:color="auto"/>
                      <w:bottom w:val="single" w:sz="6" w:space="0" w:color="auto"/>
                      <w:right w:val="single" w:sz="4" w:space="0" w:color="auto"/>
                    </w:tcBorders>
                    <w:shd w:val="clear" w:color="auto" w:fill="auto"/>
                  </w:tcPr>
                  <w:p w14:paraId="56953256" w14:textId="77777777" w:rsidR="00DC13A1" w:rsidRDefault="00DC13A1" w:rsidP="00A06C31">
                    <w:pPr>
                      <w:jc w:val="center"/>
                      <w:rPr>
                        <w:rFonts w:cs="Arial"/>
                        <w:szCs w:val="21"/>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DC13A1" w14:paraId="67A931B1" w14:textId="77777777" w:rsidTr="00A06C31">
            <w:trPr>
              <w:jc w:val="center"/>
            </w:trPr>
            <w:sdt>
              <w:sdtPr>
                <w:tag w:val="_PLD_1bd24e2b6e8f4bddad27bea53e1b1b0a"/>
                <w:id w:val="1481417011"/>
                <w:lock w:val="sdtLocked"/>
              </w:sdtPr>
              <w:sdtEnd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14:paraId="35ED3223" w14:textId="77777777" w:rsidR="00DC13A1" w:rsidRDefault="00DC13A1" w:rsidP="00A06C31">
                    <w:pPr>
                      <w:rPr>
                        <w:szCs w:val="21"/>
                      </w:rPr>
                    </w:pPr>
                    <w:r>
                      <w:rPr>
                        <w:rFonts w:cs="Arial" w:hint="eastAsia"/>
                        <w:szCs w:val="21"/>
                        <w:lang w:val="en-GB"/>
                      </w:rPr>
                      <w:t>联营企业：</w:t>
                    </w:r>
                  </w:p>
                </w:tc>
              </w:sdtContent>
            </w:sdt>
          </w:tr>
          <w:tr w:rsidR="00DC13A1" w14:paraId="70AD7C9A" w14:textId="77777777" w:rsidTr="00A06C31">
            <w:trPr>
              <w:jc w:val="center"/>
            </w:trPr>
            <w:sdt>
              <w:sdtPr>
                <w:tag w:val="_PLD_96f92a97765344699f3fe74a7c29502b"/>
                <w:id w:val="-1791197097"/>
                <w:lock w:val="sdtLocked"/>
              </w:sdtPr>
              <w:sdtEnd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60E4505B" w14:textId="77777777" w:rsidR="00DC13A1" w:rsidRDefault="00DC13A1" w:rsidP="00A06C31">
                    <w:pPr>
                      <w:rPr>
                        <w:rFonts w:cs="Arial"/>
                        <w:color w:val="000000"/>
                        <w:szCs w:val="21"/>
                      </w:rPr>
                    </w:pPr>
                    <w:r>
                      <w:rPr>
                        <w:rFonts w:cs="Arial" w:hint="eastAsia"/>
                        <w:color w:val="000000"/>
                        <w:szCs w:val="21"/>
                        <w:lang w:val="en-GB"/>
                      </w:rPr>
                      <w:t>投资账面价值合计</w:t>
                    </w:r>
                  </w:p>
                </w:tc>
              </w:sdtContent>
            </w:sdt>
            <w:tc>
              <w:tcPr>
                <w:tcW w:w="1697" w:type="pct"/>
                <w:tcBorders>
                  <w:top w:val="single" w:sz="6" w:space="0" w:color="auto"/>
                  <w:left w:val="single" w:sz="6" w:space="0" w:color="auto"/>
                  <w:bottom w:val="single" w:sz="6" w:space="0" w:color="auto"/>
                  <w:right w:val="single" w:sz="6" w:space="0" w:color="auto"/>
                </w:tcBorders>
              </w:tcPr>
              <w:p w14:paraId="31EB92F8" w14:textId="77777777" w:rsidR="00DC13A1" w:rsidRPr="00775956" w:rsidRDefault="00DC13A1" w:rsidP="00A06C31">
                <w:pPr>
                  <w:jc w:val="right"/>
                  <w:rPr>
                    <w:rFonts w:asciiTheme="majorEastAsia" w:eastAsiaTheme="majorEastAsia" w:hAnsiTheme="majorEastAsia"/>
                    <w:szCs w:val="21"/>
                  </w:rPr>
                </w:pPr>
                <w:r w:rsidRPr="00775956">
                  <w:rPr>
                    <w:rFonts w:asciiTheme="majorEastAsia" w:eastAsiaTheme="majorEastAsia" w:hAnsiTheme="majorEastAsia"/>
                  </w:rPr>
                  <w:t>10,586.79</w:t>
                </w:r>
              </w:p>
            </w:tc>
            <w:tc>
              <w:tcPr>
                <w:tcW w:w="1699" w:type="pct"/>
                <w:tcBorders>
                  <w:top w:val="single" w:sz="6" w:space="0" w:color="auto"/>
                  <w:left w:val="single" w:sz="6" w:space="0" w:color="auto"/>
                  <w:bottom w:val="single" w:sz="6" w:space="0" w:color="auto"/>
                  <w:right w:val="single" w:sz="4" w:space="0" w:color="auto"/>
                </w:tcBorders>
              </w:tcPr>
              <w:p w14:paraId="3571FAC1" w14:textId="77777777" w:rsidR="00DC13A1" w:rsidRPr="00775956" w:rsidRDefault="00DC13A1" w:rsidP="00A06C31">
                <w:pPr>
                  <w:jc w:val="right"/>
                  <w:rPr>
                    <w:rFonts w:asciiTheme="majorEastAsia" w:eastAsiaTheme="majorEastAsia" w:hAnsiTheme="majorEastAsia"/>
                    <w:szCs w:val="21"/>
                  </w:rPr>
                </w:pPr>
                <w:r w:rsidRPr="00775956">
                  <w:rPr>
                    <w:rFonts w:asciiTheme="majorEastAsia" w:eastAsiaTheme="majorEastAsia" w:hAnsiTheme="majorEastAsia"/>
                  </w:rPr>
                  <w:t>6,096.62</w:t>
                </w:r>
              </w:p>
            </w:tc>
          </w:tr>
          <w:tr w:rsidR="00DC13A1" w14:paraId="5FF7056F" w14:textId="77777777" w:rsidTr="00A06C31">
            <w:trPr>
              <w:jc w:val="center"/>
            </w:trPr>
            <w:sdt>
              <w:sdtPr>
                <w:rPr>
                  <w:rFonts w:asciiTheme="majorEastAsia" w:eastAsiaTheme="majorEastAsia" w:hAnsiTheme="majorEastAsia"/>
                </w:rPr>
                <w:tag w:val="_PLD_31587dee61f14709a752f002668255e6"/>
                <w:id w:val="-371381586"/>
                <w:lock w:val="sdtLocked"/>
              </w:sdtPr>
              <w:sdtEnd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14:paraId="4A920C84" w14:textId="77777777" w:rsidR="00DC13A1" w:rsidRPr="00775956" w:rsidRDefault="00DC13A1" w:rsidP="00A06C31">
                    <w:pPr>
                      <w:rPr>
                        <w:rFonts w:asciiTheme="majorEastAsia" w:eastAsiaTheme="majorEastAsia" w:hAnsiTheme="majorEastAsia"/>
                        <w:szCs w:val="21"/>
                      </w:rPr>
                    </w:pPr>
                    <w:r w:rsidRPr="00775956">
                      <w:rPr>
                        <w:rFonts w:asciiTheme="majorEastAsia" w:eastAsiaTheme="majorEastAsia" w:hAnsiTheme="majorEastAsia" w:cs="Arial" w:hint="eastAsia"/>
                        <w:color w:val="000000"/>
                        <w:szCs w:val="21"/>
                        <w:lang w:val="en-GB"/>
                      </w:rPr>
                      <w:t>下列各项按持股比例计算的合计数</w:t>
                    </w:r>
                  </w:p>
                </w:tc>
              </w:sdtContent>
            </w:sdt>
          </w:tr>
          <w:tr w:rsidR="00DC13A1" w14:paraId="240BFE11" w14:textId="77777777" w:rsidTr="00A06C31">
            <w:trPr>
              <w:jc w:val="center"/>
            </w:trPr>
            <w:sdt>
              <w:sdtPr>
                <w:tag w:val="_PLD_4bb9c04db78d44db8ec834da9e330d51"/>
                <w:id w:val="-1271386017"/>
                <w:lock w:val="sdtLocked"/>
              </w:sdtPr>
              <w:sdtEnd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2298593B" w14:textId="77777777" w:rsidR="00DC13A1" w:rsidRDefault="00DC13A1" w:rsidP="00A06C31">
                    <w:pPr>
                      <w:rPr>
                        <w:rFonts w:cs="Arial"/>
                        <w:color w:val="000000"/>
                        <w:szCs w:val="21"/>
                      </w:rPr>
                    </w:pPr>
                    <w:r>
                      <w:rPr>
                        <w:rFonts w:cs="Arial"/>
                        <w:color w:val="000000"/>
                        <w:szCs w:val="21"/>
                      </w:rPr>
                      <w:t>--</w:t>
                    </w:r>
                    <w:r>
                      <w:rPr>
                        <w:rFonts w:cs="Arial" w:hint="eastAsia"/>
                        <w:color w:val="000000"/>
                        <w:szCs w:val="21"/>
                        <w:lang w:val="en-GB"/>
                      </w:rPr>
                      <w:t>净利润</w:t>
                    </w:r>
                  </w:p>
                </w:tc>
              </w:sdtContent>
            </w:sdt>
            <w:tc>
              <w:tcPr>
                <w:tcW w:w="1697" w:type="pct"/>
                <w:tcBorders>
                  <w:top w:val="single" w:sz="6" w:space="0" w:color="auto"/>
                  <w:left w:val="single" w:sz="6" w:space="0" w:color="auto"/>
                  <w:bottom w:val="single" w:sz="6" w:space="0" w:color="auto"/>
                  <w:right w:val="single" w:sz="6" w:space="0" w:color="auto"/>
                </w:tcBorders>
              </w:tcPr>
              <w:p w14:paraId="49A3E11C" w14:textId="77777777" w:rsidR="00DC13A1" w:rsidRPr="00775956" w:rsidRDefault="00DC13A1" w:rsidP="00A06C31">
                <w:pPr>
                  <w:jc w:val="right"/>
                  <w:rPr>
                    <w:rFonts w:asciiTheme="majorEastAsia" w:eastAsiaTheme="majorEastAsia" w:hAnsiTheme="majorEastAsia"/>
                    <w:szCs w:val="21"/>
                  </w:rPr>
                </w:pPr>
                <w:r w:rsidRPr="00775956">
                  <w:rPr>
                    <w:rFonts w:asciiTheme="majorEastAsia" w:eastAsiaTheme="majorEastAsia" w:hAnsiTheme="majorEastAsia"/>
                  </w:rPr>
                  <w:t>-382.73</w:t>
                </w:r>
              </w:p>
            </w:tc>
            <w:tc>
              <w:tcPr>
                <w:tcW w:w="1699" w:type="pct"/>
                <w:tcBorders>
                  <w:top w:val="single" w:sz="6" w:space="0" w:color="auto"/>
                  <w:left w:val="single" w:sz="6" w:space="0" w:color="auto"/>
                  <w:bottom w:val="single" w:sz="6" w:space="0" w:color="auto"/>
                  <w:right w:val="single" w:sz="4" w:space="0" w:color="auto"/>
                </w:tcBorders>
              </w:tcPr>
              <w:p w14:paraId="2EFFBD40" w14:textId="77777777" w:rsidR="00DC13A1" w:rsidRPr="00775956" w:rsidRDefault="00DC13A1" w:rsidP="00A06C31">
                <w:pPr>
                  <w:jc w:val="right"/>
                  <w:rPr>
                    <w:rFonts w:asciiTheme="majorEastAsia" w:eastAsiaTheme="majorEastAsia" w:hAnsiTheme="majorEastAsia"/>
                    <w:szCs w:val="21"/>
                  </w:rPr>
                </w:pPr>
                <w:r w:rsidRPr="00775956">
                  <w:rPr>
                    <w:rFonts w:asciiTheme="majorEastAsia" w:eastAsiaTheme="majorEastAsia" w:hAnsiTheme="majorEastAsia"/>
                  </w:rPr>
                  <w:t>-274.93</w:t>
                </w:r>
              </w:p>
            </w:tc>
          </w:tr>
          <w:tr w:rsidR="00DC13A1" w14:paraId="341D1858" w14:textId="77777777" w:rsidTr="00A06C31">
            <w:trPr>
              <w:jc w:val="center"/>
            </w:trPr>
            <w:sdt>
              <w:sdtPr>
                <w:tag w:val="_PLD_861ee8b21c034bf6a2fe80950a41eead"/>
                <w:id w:val="-263610355"/>
                <w:lock w:val="sdtLocked"/>
              </w:sdtPr>
              <w:sdtEnd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7B1EA664" w14:textId="77777777" w:rsidR="00DC13A1" w:rsidRDefault="00DC13A1" w:rsidP="00A06C31">
                    <w:pPr>
                      <w:rPr>
                        <w:rFonts w:cs="Arial"/>
                        <w:color w:val="000000"/>
                        <w:szCs w:val="21"/>
                      </w:rPr>
                    </w:pPr>
                    <w:r>
                      <w:rPr>
                        <w:rFonts w:cs="Arial"/>
                        <w:color w:val="000000"/>
                        <w:szCs w:val="21"/>
                      </w:rPr>
                      <w:t>--</w:t>
                    </w:r>
                    <w:r>
                      <w:rPr>
                        <w:rFonts w:cs="Arial" w:hint="eastAsia"/>
                        <w:color w:val="000000"/>
                        <w:szCs w:val="21"/>
                        <w:lang w:val="en-GB"/>
                      </w:rPr>
                      <w:t>其他综合收益</w:t>
                    </w:r>
                  </w:p>
                </w:tc>
              </w:sdtContent>
            </w:sdt>
            <w:tc>
              <w:tcPr>
                <w:tcW w:w="1697" w:type="pct"/>
                <w:tcBorders>
                  <w:top w:val="single" w:sz="6" w:space="0" w:color="auto"/>
                  <w:left w:val="single" w:sz="6" w:space="0" w:color="auto"/>
                  <w:bottom w:val="single" w:sz="6" w:space="0" w:color="auto"/>
                  <w:right w:val="single" w:sz="6" w:space="0" w:color="auto"/>
                </w:tcBorders>
              </w:tcPr>
              <w:p w14:paraId="61E250D3" w14:textId="77777777" w:rsidR="00DC13A1" w:rsidRPr="00775956" w:rsidRDefault="00DC13A1" w:rsidP="00A06C31">
                <w:pPr>
                  <w:jc w:val="right"/>
                  <w:rPr>
                    <w:rFonts w:asciiTheme="majorEastAsia" w:eastAsiaTheme="majorEastAsia" w:hAnsiTheme="majorEastAsia"/>
                    <w:szCs w:val="21"/>
                  </w:rPr>
                </w:pPr>
                <w:r w:rsidRPr="00775956">
                  <w:rPr>
                    <w:rFonts w:asciiTheme="majorEastAsia" w:eastAsiaTheme="majorEastAsia" w:hAnsiTheme="majorEastAsia"/>
                  </w:rPr>
                  <w:t>-27.09</w:t>
                </w:r>
              </w:p>
            </w:tc>
            <w:tc>
              <w:tcPr>
                <w:tcW w:w="1699" w:type="pct"/>
                <w:tcBorders>
                  <w:top w:val="single" w:sz="6" w:space="0" w:color="auto"/>
                  <w:left w:val="single" w:sz="6" w:space="0" w:color="auto"/>
                  <w:bottom w:val="single" w:sz="6" w:space="0" w:color="auto"/>
                  <w:right w:val="single" w:sz="4" w:space="0" w:color="auto"/>
                </w:tcBorders>
              </w:tcPr>
              <w:p w14:paraId="42438A4A" w14:textId="77777777" w:rsidR="00DC13A1" w:rsidRPr="00775956" w:rsidRDefault="00DC13A1" w:rsidP="00A06C31">
                <w:pPr>
                  <w:jc w:val="right"/>
                  <w:rPr>
                    <w:rFonts w:asciiTheme="majorEastAsia" w:eastAsiaTheme="majorEastAsia" w:hAnsiTheme="majorEastAsia"/>
                    <w:szCs w:val="21"/>
                  </w:rPr>
                </w:pPr>
                <w:r w:rsidRPr="00775956">
                  <w:rPr>
                    <w:rFonts w:asciiTheme="majorEastAsia" w:eastAsiaTheme="majorEastAsia" w:hAnsiTheme="majorEastAsia"/>
                  </w:rPr>
                  <w:t>-51.18</w:t>
                </w:r>
              </w:p>
            </w:tc>
          </w:tr>
          <w:tr w:rsidR="00DC13A1" w14:paraId="5B581F68" w14:textId="77777777" w:rsidTr="00A06C31">
            <w:trPr>
              <w:jc w:val="center"/>
            </w:trPr>
            <w:sdt>
              <w:sdtPr>
                <w:tag w:val="_PLD_53750ad8db9448d19b3096748652d9bc"/>
                <w:id w:val="2147467021"/>
                <w:lock w:val="sdtLocked"/>
              </w:sdtPr>
              <w:sdtEndPr/>
              <w:sdtContent>
                <w:tc>
                  <w:tcPr>
                    <w:tcW w:w="1604" w:type="pct"/>
                    <w:tcBorders>
                      <w:top w:val="single" w:sz="6" w:space="0" w:color="auto"/>
                      <w:left w:val="single" w:sz="4" w:space="0" w:color="auto"/>
                      <w:bottom w:val="single" w:sz="4" w:space="0" w:color="auto"/>
                      <w:right w:val="single" w:sz="6" w:space="0" w:color="auto"/>
                    </w:tcBorders>
                    <w:shd w:val="clear" w:color="auto" w:fill="auto"/>
                    <w:vAlign w:val="center"/>
                  </w:tcPr>
                  <w:p w14:paraId="5B3BAB2E" w14:textId="77777777" w:rsidR="00DC13A1" w:rsidRDefault="00DC13A1" w:rsidP="00A06C31">
                    <w:pPr>
                      <w:rPr>
                        <w:rFonts w:cs="Arial"/>
                        <w:color w:val="000000"/>
                        <w:szCs w:val="21"/>
                      </w:rPr>
                    </w:pPr>
                    <w:r>
                      <w:rPr>
                        <w:rFonts w:cs="Arial"/>
                        <w:color w:val="000000"/>
                        <w:szCs w:val="21"/>
                      </w:rPr>
                      <w:t>--</w:t>
                    </w:r>
                    <w:r>
                      <w:rPr>
                        <w:rFonts w:cs="Arial" w:hint="eastAsia"/>
                        <w:color w:val="000000"/>
                        <w:szCs w:val="21"/>
                        <w:lang w:val="en-GB"/>
                      </w:rPr>
                      <w:t>综合收益总额</w:t>
                    </w:r>
                  </w:p>
                </w:tc>
              </w:sdtContent>
            </w:sdt>
            <w:tc>
              <w:tcPr>
                <w:tcW w:w="1697" w:type="pct"/>
                <w:tcBorders>
                  <w:top w:val="single" w:sz="6" w:space="0" w:color="auto"/>
                  <w:left w:val="single" w:sz="6" w:space="0" w:color="auto"/>
                  <w:bottom w:val="single" w:sz="4" w:space="0" w:color="auto"/>
                  <w:right w:val="single" w:sz="6" w:space="0" w:color="auto"/>
                </w:tcBorders>
              </w:tcPr>
              <w:p w14:paraId="1B22DAEE" w14:textId="77777777" w:rsidR="00DC13A1" w:rsidRPr="00775956" w:rsidRDefault="00DC13A1" w:rsidP="00A06C31">
                <w:pPr>
                  <w:jc w:val="right"/>
                  <w:rPr>
                    <w:rFonts w:asciiTheme="majorEastAsia" w:eastAsiaTheme="majorEastAsia" w:hAnsiTheme="majorEastAsia"/>
                    <w:szCs w:val="21"/>
                  </w:rPr>
                </w:pPr>
                <w:r w:rsidRPr="00775956">
                  <w:rPr>
                    <w:rFonts w:asciiTheme="majorEastAsia" w:eastAsiaTheme="majorEastAsia" w:hAnsiTheme="majorEastAsia"/>
                  </w:rPr>
                  <w:t>-409.82</w:t>
                </w:r>
              </w:p>
            </w:tc>
            <w:tc>
              <w:tcPr>
                <w:tcW w:w="1699" w:type="pct"/>
                <w:tcBorders>
                  <w:top w:val="single" w:sz="6" w:space="0" w:color="auto"/>
                  <w:left w:val="single" w:sz="6" w:space="0" w:color="auto"/>
                  <w:bottom w:val="single" w:sz="4" w:space="0" w:color="auto"/>
                  <w:right w:val="single" w:sz="4" w:space="0" w:color="auto"/>
                </w:tcBorders>
              </w:tcPr>
              <w:p w14:paraId="2335A06C" w14:textId="77777777" w:rsidR="00DC13A1" w:rsidRPr="00775956" w:rsidRDefault="00DC13A1" w:rsidP="00A06C31">
                <w:pPr>
                  <w:jc w:val="right"/>
                  <w:rPr>
                    <w:rFonts w:asciiTheme="majorEastAsia" w:eastAsiaTheme="majorEastAsia" w:hAnsiTheme="majorEastAsia"/>
                    <w:szCs w:val="21"/>
                  </w:rPr>
                </w:pPr>
                <w:r w:rsidRPr="00775956">
                  <w:rPr>
                    <w:rFonts w:asciiTheme="majorEastAsia" w:eastAsiaTheme="majorEastAsia" w:hAnsiTheme="majorEastAsia"/>
                  </w:rPr>
                  <w:t>-326.11</w:t>
                </w:r>
              </w:p>
            </w:tc>
          </w:tr>
        </w:tbl>
        <w:p w14:paraId="5EB9C041" w14:textId="77777777" w:rsidR="001814CF" w:rsidRPr="003F45A7" w:rsidRDefault="009468AC"/>
      </w:sdtContent>
    </w:sdt>
    <w:sdt>
      <w:sdtPr>
        <w:rPr>
          <w:rFonts w:ascii="宋体" w:hAnsi="宋体" w:cs="Arial" w:hint="eastAsia"/>
          <w:b w:val="0"/>
          <w:bCs w:val="0"/>
          <w:kern w:val="0"/>
          <w:sz w:val="24"/>
          <w:szCs w:val="21"/>
        </w:rPr>
        <w:alias w:val="模块:在未纳入合并财务报表范围的结构化主体中的权益"/>
        <w:tag w:val="_GBC_5cfea65e45c44f1b9fdec762be35880d"/>
        <w:id w:val="291489580"/>
        <w:lock w:val="sdtLocked"/>
        <w:placeholder>
          <w:docPart w:val="GBC22222222222222222222222222222"/>
        </w:placeholder>
      </w:sdtPr>
      <w:sdtEndPr>
        <w:rPr>
          <w:rFonts w:asciiTheme="minorHAnsi" w:hAnsiTheme="minorHAnsi"/>
          <w:kern w:val="2"/>
          <w:sz w:val="21"/>
        </w:rPr>
      </w:sdtEndPr>
      <w:sdtContent>
        <w:p w14:paraId="171177E6" w14:textId="77777777" w:rsidR="001814CF" w:rsidRDefault="00147735">
          <w:pPr>
            <w:pStyle w:val="3"/>
            <w:numPr>
              <w:ilvl w:val="2"/>
              <w:numId w:val="66"/>
            </w:numPr>
            <w:rPr>
              <w:rFonts w:ascii="宋体" w:hAnsi="宋体" w:cs="Arial"/>
              <w:szCs w:val="21"/>
            </w:rPr>
          </w:pPr>
          <w:r>
            <w:rPr>
              <w:rFonts w:ascii="宋体" w:hAnsi="宋体" w:cs="Arial" w:hint="eastAsia"/>
              <w:szCs w:val="21"/>
            </w:rPr>
            <w:t>在未纳入合并财务报表范围的结构化主体中的权益</w:t>
          </w:r>
        </w:p>
        <w:p w14:paraId="143176D1" w14:textId="77777777" w:rsidR="001814CF" w:rsidRDefault="00147735">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48eb6d215e5341c694f98d18f5889902"/>
            <w:id w:val="-1448235139"/>
            <w:lock w:val="sdtContentLocked"/>
            <w:placeholder>
              <w:docPart w:val="GBC22222222222222222222222222222"/>
            </w:placeholder>
          </w:sdtPr>
          <w:sdtEndPr/>
          <w:sdtContent>
            <w:p w14:paraId="48A7F59C" w14:textId="77777777" w:rsidR="001814CF" w:rsidRDefault="00147735" w:rsidP="00F47765">
              <w:pPr>
                <w:rPr>
                  <w:rFonts w:cs="Arial"/>
                  <w:szCs w:val="21"/>
                </w:rPr>
              </w:pPr>
              <w:r>
                <w:rPr>
                  <w:rFonts w:cs="Arial"/>
                  <w:szCs w:val="21"/>
                </w:rPr>
                <w:fldChar w:fldCharType="begin"/>
              </w:r>
              <w:r w:rsidR="00F47765">
                <w:rPr>
                  <w:rFonts w:cs="Arial"/>
                  <w:szCs w:val="21"/>
                </w:rPr>
                <w:instrText xml:space="preserve"> MACROBUTTON  SnrToggleCheckbox □</w:instrText>
              </w:r>
              <w:r w:rsidR="00F47765">
                <w:rPr>
                  <w:rFonts w:cs="Arial"/>
                  <w:szCs w:val="21"/>
                </w:rPr>
                <w:instrText>适用</w:instrText>
              </w:r>
              <w:r w:rsidR="00F47765">
                <w:rPr>
                  <w:rFonts w:cs="Arial"/>
                  <w:szCs w:val="21"/>
                </w:rPr>
                <w:instrText xml:space="preserve"> </w:instrText>
              </w:r>
              <w:r>
                <w:rPr>
                  <w:rFonts w:cs="Arial"/>
                  <w:szCs w:val="21"/>
                </w:rPr>
                <w:fldChar w:fldCharType="end"/>
              </w:r>
              <w:r>
                <w:rPr>
                  <w:rFonts w:cs="Arial"/>
                  <w:szCs w:val="21"/>
                </w:rPr>
                <w:fldChar w:fldCharType="begin"/>
              </w:r>
              <w:r w:rsidR="00F47765">
                <w:rPr>
                  <w:rFonts w:cs="Arial"/>
                  <w:szCs w:val="21"/>
                </w:rPr>
                <w:instrText xml:space="preserve"> MACROBUTTON  SnrToggleCheckbox √</w:instrText>
              </w:r>
              <w:r w:rsidR="00F47765">
                <w:rPr>
                  <w:rFonts w:cs="Arial"/>
                  <w:szCs w:val="21"/>
                </w:rPr>
                <w:instrText>不适用</w:instrText>
              </w:r>
              <w:r w:rsidR="00F47765">
                <w:rPr>
                  <w:rFonts w:cs="Arial"/>
                  <w:szCs w:val="21"/>
                </w:rPr>
                <w:instrText xml:space="preserve"> </w:instrText>
              </w:r>
              <w:r>
                <w:rPr>
                  <w:rFonts w:cs="Arial"/>
                  <w:szCs w:val="21"/>
                </w:rPr>
                <w:fldChar w:fldCharType="end"/>
              </w:r>
            </w:p>
          </w:sdtContent>
        </w:sdt>
        <w:p w14:paraId="6E8638A9" w14:textId="77777777" w:rsidR="001814CF" w:rsidRDefault="009468AC">
          <w:pPr>
            <w:rPr>
              <w:rFonts w:cs="Arial"/>
              <w:szCs w:val="21"/>
            </w:rPr>
          </w:pPr>
        </w:p>
      </w:sdtContent>
    </w:sdt>
    <w:sdt>
      <w:sdtPr>
        <w:rPr>
          <w:rFonts w:ascii="宋体" w:hAnsi="宋体" w:cs="Arial" w:hint="eastAsia"/>
          <w:b w:val="0"/>
          <w:bCs w:val="0"/>
          <w:kern w:val="0"/>
          <w:sz w:val="24"/>
          <w:szCs w:val="21"/>
        </w:rPr>
        <w:alias w:val="模块:在其他主体中的权益其他需要说明的事项"/>
        <w:tag w:val="_GBC_b24eb633f5244c748225389f3b3cedd1"/>
        <w:id w:val="-1932501229"/>
        <w:lock w:val="sdtLocked"/>
        <w:placeholder>
          <w:docPart w:val="GBC22222222222222222222222222222"/>
        </w:placeholder>
      </w:sdtPr>
      <w:sdtEndPr>
        <w:rPr>
          <w:rFonts w:asciiTheme="minorHAnsi" w:hAnsiTheme="minorHAnsi"/>
          <w:kern w:val="2"/>
          <w:sz w:val="21"/>
        </w:rPr>
      </w:sdtEndPr>
      <w:sdtContent>
        <w:p w14:paraId="2E38A72D" w14:textId="77777777" w:rsidR="001814CF" w:rsidRDefault="00147735">
          <w:pPr>
            <w:pStyle w:val="3"/>
            <w:numPr>
              <w:ilvl w:val="2"/>
              <w:numId w:val="66"/>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1908422305"/>
            <w:lock w:val="sdtContentLocked"/>
            <w:placeholder>
              <w:docPart w:val="GBC22222222222222222222222222222"/>
            </w:placeholder>
          </w:sdtPr>
          <w:sdtEndPr/>
          <w:sdtContent>
            <w:p w14:paraId="4E7245E2" w14:textId="77777777" w:rsidR="001814CF" w:rsidRDefault="00147735" w:rsidP="00F47765">
              <w:r>
                <w:fldChar w:fldCharType="begin"/>
              </w:r>
              <w:r w:rsidR="00F47765">
                <w:instrText xml:space="preserve"> MACROBUTTON  SnrToggleCheckbox □</w:instrText>
              </w:r>
              <w:r w:rsidR="00F47765">
                <w:instrText>适用</w:instrText>
              </w:r>
              <w:r w:rsidR="00F47765">
                <w:instrText xml:space="preserve"> </w:instrText>
              </w:r>
              <w:r>
                <w:fldChar w:fldCharType="end"/>
              </w:r>
              <w:r>
                <w:fldChar w:fldCharType="begin"/>
              </w:r>
              <w:r w:rsidR="00F47765">
                <w:instrText xml:space="preserve"> MACROBUTTON  SnrToggleCheckbox √</w:instrText>
              </w:r>
              <w:r w:rsidR="00F47765">
                <w:instrText>不适用</w:instrText>
              </w:r>
              <w:r w:rsidR="00F47765">
                <w:instrText xml:space="preserve"> </w:instrText>
              </w:r>
              <w:r>
                <w:fldChar w:fldCharType="end"/>
              </w:r>
            </w:p>
          </w:sdtContent>
        </w:sdt>
      </w:sdtContent>
    </w:sdt>
    <w:p w14:paraId="10EFD575" w14:textId="77777777" w:rsidR="001814CF" w:rsidRDefault="001814CF"/>
    <w:sdt>
      <w:sdtPr>
        <w:rPr>
          <w:rFonts w:ascii="宋体" w:hAnsi="宋体" w:cs="宋体" w:hint="eastAsia"/>
          <w:b w:val="0"/>
          <w:bCs w:val="0"/>
          <w:kern w:val="0"/>
          <w:sz w:val="24"/>
          <w:szCs w:val="24"/>
        </w:rPr>
        <w:alias w:val="模块:与金融工具相关的风险"/>
        <w:tag w:val="_GBC_815d628fea814e7191d23a3fcbe2783c"/>
        <w:id w:val="-433215572"/>
        <w:lock w:val="sdtLocked"/>
        <w:placeholder>
          <w:docPart w:val="GBC22222222222222222222222222222"/>
        </w:placeholder>
      </w:sdtPr>
      <w:sdtEndPr>
        <w:rPr>
          <w:rFonts w:asciiTheme="minorHAnsi" w:hAnsiTheme="minorHAnsi" w:cstheme="minorBidi"/>
          <w:kern w:val="2"/>
          <w:sz w:val="21"/>
          <w:szCs w:val="22"/>
        </w:rPr>
      </w:sdtEndPr>
      <w:sdtContent>
        <w:p w14:paraId="5BDCA1A0" w14:textId="77777777" w:rsidR="001814CF" w:rsidRDefault="00147735">
          <w:pPr>
            <w:pStyle w:val="2"/>
            <w:numPr>
              <w:ilvl w:val="0"/>
              <w:numId w:val="36"/>
            </w:numPr>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416671031"/>
            <w:lock w:val="sdtContentLocked"/>
            <w:placeholder>
              <w:docPart w:val="GBC22222222222222222222222222222"/>
            </w:placeholder>
          </w:sdtPr>
          <w:sdtEndPr/>
          <w:sdtContent>
            <w:p w14:paraId="3A3152D7" w14:textId="77777777" w:rsidR="001814CF" w:rsidRDefault="00147735">
              <w:r>
                <w:fldChar w:fldCharType="begin"/>
              </w:r>
              <w:r w:rsidR="00F47765">
                <w:instrText xml:space="preserve"> MACROBUTTON  SnrToggleCheckbox √</w:instrText>
              </w:r>
              <w:r w:rsidR="00F47765">
                <w:instrText>适用</w:instrText>
              </w:r>
              <w:r w:rsidR="00F47765">
                <w:instrText xml:space="preserve"> </w:instrText>
              </w:r>
              <w:r>
                <w:fldChar w:fldCharType="end"/>
              </w:r>
              <w:r>
                <w:fldChar w:fldCharType="begin"/>
              </w:r>
              <w:r w:rsidR="00F47765">
                <w:instrText xml:space="preserve"> MACROBUTTON  SnrToggleCheckbox □</w:instrText>
              </w:r>
              <w:r w:rsidR="00F47765">
                <w:instrText>不适用</w:instrText>
              </w:r>
              <w:r w:rsidR="00F47765">
                <w:instrText xml:space="preserve"> </w:instrText>
              </w:r>
              <w:r>
                <w:fldChar w:fldCharType="end"/>
              </w:r>
            </w:p>
          </w:sdtContent>
        </w:sdt>
        <w:sdt>
          <w:sdtPr>
            <w:rPr>
              <w:szCs w:val="21"/>
            </w:rPr>
            <w:alias w:val="与金融工具相关的风险"/>
            <w:tag w:val="_GBC_f6714dfdbb554edeb7e7fde71c65346d"/>
            <w:id w:val="-1873985921"/>
            <w:lock w:val="sdtLocked"/>
            <w:placeholder>
              <w:docPart w:val="GBC22222222222222222222222222222"/>
            </w:placeholder>
          </w:sdtPr>
          <w:sdtEndPr>
            <w:rPr>
              <w:b/>
            </w:rPr>
          </w:sdtEndPr>
          <w:sdtContent>
            <w:p w14:paraId="1143C22C" w14:textId="77777777" w:rsidR="00F47765" w:rsidRPr="00F47765" w:rsidRDefault="00F47765" w:rsidP="003F45A7">
              <w:pPr>
                <w:ind w:firstLineChars="200" w:firstLine="420"/>
                <w:rPr>
                  <w:szCs w:val="21"/>
                </w:rPr>
              </w:pPr>
              <w:r w:rsidRPr="00F47765">
                <w:rPr>
                  <w:rFonts w:hint="eastAsia"/>
                  <w:szCs w:val="21"/>
                </w:rPr>
                <w:t>本公司的主要金融工具包括应收账款、其他应收款、可供出售金融资产、应付账款、其他应付款等。各金融工具的详细情况说明见本附注</w:t>
              </w:r>
              <w:proofErr w:type="gramStart"/>
              <w:r w:rsidRPr="00F47765">
                <w:rPr>
                  <w:rFonts w:hint="eastAsia"/>
                  <w:szCs w:val="21"/>
                </w:rPr>
                <w:t>五相关</w:t>
              </w:r>
              <w:proofErr w:type="gramEnd"/>
              <w:r w:rsidRPr="00F47765">
                <w:rPr>
                  <w:rFonts w:hint="eastAsia"/>
                  <w:szCs w:val="21"/>
                </w:rPr>
                <w:t>项目。与这些金融工具有关的风险，以及本公司为降低这些风险所采取的风险管理政策如下所述。本公司管理层对这些风险敞口进行管理和监控以确保将上述风险控制在限定的范围之内。风险管理目标和政策本公司从事风险管理的目标是在风险和收益之间取得适当的平衡，将风险对本公司经营业绩的负面影响降低到最低水平，使股东及其他权益投资者的利益最大化。基于该风险管理目标，本公司风险管理的基本策略是确定和分析本公司所面临的各种风险，建立适当的风险承受底线和进行风险管理，并及时可靠地对各种风险进行监督，将风险控制在限定的范围之内。本公司的金融工具面临的主要风险是信用风险、流动风险及市场风险。管理层已审议并批准管理这些风险的政策，概括如下。</w:t>
              </w:r>
            </w:p>
            <w:p w14:paraId="6F7CD112" w14:textId="77777777" w:rsidR="00F47765" w:rsidRPr="00F47765" w:rsidRDefault="00F47765" w:rsidP="00F47765">
              <w:pPr>
                <w:rPr>
                  <w:szCs w:val="21"/>
                </w:rPr>
              </w:pPr>
              <w:r w:rsidRPr="00F47765">
                <w:rPr>
                  <w:szCs w:val="21"/>
                </w:rPr>
                <w:t>1</w:t>
              </w:r>
              <w:r w:rsidRPr="00F47765">
                <w:rPr>
                  <w:szCs w:val="21"/>
                </w:rPr>
                <w:t>、信用风险</w:t>
              </w:r>
            </w:p>
            <w:p w14:paraId="226D9D7F" w14:textId="77777777" w:rsidR="00F47765" w:rsidRPr="00F47765" w:rsidRDefault="00F47765" w:rsidP="00F47765">
              <w:pPr>
                <w:rPr>
                  <w:szCs w:val="21"/>
                </w:rPr>
              </w:pPr>
              <w:r w:rsidRPr="00F47765">
                <w:rPr>
                  <w:szCs w:val="21"/>
                </w:rPr>
                <w:t xml:space="preserve">    </w:t>
              </w:r>
              <w:r w:rsidRPr="00F47765">
                <w:rPr>
                  <w:szCs w:val="21"/>
                </w:rPr>
                <w:t>信用风险，是指金融工具的一方不能履行义务，造成另一方发生财务损失的风险。</w:t>
              </w:r>
            </w:p>
            <w:p w14:paraId="623FD1A6" w14:textId="77777777" w:rsidR="00F47765" w:rsidRPr="00F47765" w:rsidRDefault="00F47765" w:rsidP="00F47765">
              <w:pPr>
                <w:rPr>
                  <w:szCs w:val="21"/>
                </w:rPr>
              </w:pPr>
              <w:r w:rsidRPr="00F47765">
                <w:rPr>
                  <w:rFonts w:hint="eastAsia"/>
                  <w:szCs w:val="21"/>
                </w:rPr>
                <w:t>信用风险主要产生于银行存款、应收账款和其他应收款等。本公司银行存款主要存放于国有银行和其它大中型上市银行，认为其不存在重大的信用风险，不会产生因对方单位违约而导致的任何重大损失。本公司新增的应收账款主要为尚未超出信用期限的应收货款，其他应收款主要为支付的保证金。本公司会定期对应收账款的账</w:t>
              </w:r>
              <w:proofErr w:type="gramStart"/>
              <w:r w:rsidRPr="00F47765">
                <w:rPr>
                  <w:rFonts w:hint="eastAsia"/>
                  <w:szCs w:val="21"/>
                </w:rPr>
                <w:t>龄进行</w:t>
              </w:r>
              <w:proofErr w:type="gramEnd"/>
              <w:r w:rsidRPr="00F47765">
                <w:rPr>
                  <w:rFonts w:hint="eastAsia"/>
                  <w:szCs w:val="21"/>
                </w:rPr>
                <w:t>分析和催收，以确保本公司的整体信用风险在可控的范围内。</w:t>
              </w:r>
            </w:p>
            <w:p w14:paraId="455AB634" w14:textId="77777777" w:rsidR="00F47765" w:rsidRPr="00F47765" w:rsidRDefault="00F47765" w:rsidP="00F47765">
              <w:pPr>
                <w:rPr>
                  <w:szCs w:val="21"/>
                </w:rPr>
              </w:pPr>
              <w:r w:rsidRPr="00F47765">
                <w:rPr>
                  <w:szCs w:val="21"/>
                </w:rPr>
                <w:t>2</w:t>
              </w:r>
              <w:r w:rsidRPr="00F47765">
                <w:rPr>
                  <w:szCs w:val="21"/>
                </w:rPr>
                <w:t>、流动风险</w:t>
              </w:r>
            </w:p>
            <w:p w14:paraId="440CCE1E" w14:textId="77777777" w:rsidR="00F47765" w:rsidRPr="00F47765" w:rsidRDefault="00F47765" w:rsidP="00F47765">
              <w:pPr>
                <w:rPr>
                  <w:szCs w:val="21"/>
                </w:rPr>
              </w:pPr>
              <w:r w:rsidRPr="00F47765">
                <w:rPr>
                  <w:szCs w:val="21"/>
                </w:rPr>
                <w:t xml:space="preserve">    </w:t>
              </w:r>
              <w:r w:rsidRPr="00F47765">
                <w:rPr>
                  <w:szCs w:val="21"/>
                </w:rPr>
                <w:t>流动风险，是指企业在履行与金融负债有关的义务时遇到资金短缺的风险，其可能源于无法尽快以公允价值售出金融资产；或者源于对方无法偿还其合同债务；或者源于提前到期的债务；或者源于无法产生预期的现金流量。管理流动风险时，本公司保持管理层认为充分的现金及现金等价物并对其进行监控，以满足本公司经营需要，并降低现金流量波动的影响。</w:t>
              </w:r>
            </w:p>
            <w:p w14:paraId="3A4C3DF3" w14:textId="77777777" w:rsidR="00F47765" w:rsidRPr="00F47765" w:rsidRDefault="00F47765" w:rsidP="00F47765">
              <w:pPr>
                <w:rPr>
                  <w:szCs w:val="21"/>
                </w:rPr>
              </w:pPr>
              <w:r w:rsidRPr="00F47765">
                <w:rPr>
                  <w:szCs w:val="21"/>
                </w:rPr>
                <w:t>3</w:t>
              </w:r>
              <w:r w:rsidRPr="00F47765">
                <w:rPr>
                  <w:szCs w:val="21"/>
                </w:rPr>
                <w:t>、市场风险</w:t>
              </w:r>
            </w:p>
            <w:p w14:paraId="19F16015" w14:textId="77777777" w:rsidR="001814CF" w:rsidRDefault="00F47765" w:rsidP="003F45A7">
              <w:pPr>
                <w:ind w:firstLineChars="200" w:firstLine="420"/>
                <w:rPr>
                  <w:b/>
                  <w:szCs w:val="21"/>
                </w:rPr>
              </w:pPr>
              <w:r w:rsidRPr="00F47765">
                <w:rPr>
                  <w:rFonts w:hint="eastAsia"/>
                  <w:szCs w:val="21"/>
                </w:rPr>
                <w:t>市场风险，是指金融工具的公允价值或未来现金流量因市场价格变动而发生波动的风险。市场风险主要包括利率风险和汇率风险等。利率风险，是指金融工具的公允价值或未来现金流量因市场利率变动而发生波动的风险。汇率风险，是指金融工具的公允价值或未来现金流量因外汇汇率变动而发生波动的风险。汇率风险可源于以记账本位币之外的外币进行计价的金融工具。公司目前面临的利率风险对公司财务数据影响较小。本公司通过购买远期外汇合约的方式将汇率风险降低至较低水平。</w:t>
              </w:r>
            </w:p>
          </w:sdtContent>
        </w:sdt>
        <w:p w14:paraId="5BFFC012" w14:textId="77777777" w:rsidR="001814CF" w:rsidRDefault="009468AC">
          <w:pPr>
            <w:rPr>
              <w:color w:val="808080"/>
              <w:szCs w:val="21"/>
            </w:rPr>
          </w:pPr>
        </w:p>
      </w:sdtContent>
    </w:sdt>
    <w:p w14:paraId="7D786673" w14:textId="77777777" w:rsidR="001814CF" w:rsidRDefault="00147735">
      <w:pPr>
        <w:pStyle w:val="2"/>
        <w:numPr>
          <w:ilvl w:val="0"/>
          <w:numId w:val="36"/>
        </w:numPr>
        <w:rPr>
          <w:rFonts w:ascii="宋体" w:hAnsi="宋体"/>
        </w:rPr>
      </w:pPr>
      <w:r>
        <w:rPr>
          <w:rFonts w:ascii="宋体" w:hAnsi="宋体" w:hint="eastAsia"/>
        </w:rPr>
        <w:t>公允价值的披露</w:t>
      </w:r>
    </w:p>
    <w:bookmarkStart w:id="116" w:name="_Hlk10539195" w:displacedByCustomXml="next"/>
    <w:sdt>
      <w:sdtPr>
        <w:rPr>
          <w:rFonts w:ascii="宋体" w:hAnsi="宋体" w:cs="宋体" w:hint="eastAsia"/>
          <w:b w:val="0"/>
          <w:bCs w:val="0"/>
          <w:kern w:val="0"/>
          <w:sz w:val="24"/>
          <w:szCs w:val="24"/>
        </w:rPr>
        <w:alias w:val="模块:以公允价值计量的资产和负债的期末公允价值"/>
        <w:tag w:val="_GBC_b5067cea5bbf475388ac2623e2c669d7"/>
        <w:id w:val="643706830"/>
        <w:lock w:val="sdtLocked"/>
        <w:placeholder>
          <w:docPart w:val="GBC22222222222222222222222222222"/>
        </w:placeholder>
      </w:sdtPr>
      <w:sdtEndPr>
        <w:rPr>
          <w:rFonts w:asciiTheme="minorHAnsi" w:hAnsiTheme="minorHAnsi" w:cstheme="minorBidi"/>
          <w:kern w:val="2"/>
          <w:sz w:val="21"/>
          <w:szCs w:val="21"/>
        </w:rPr>
      </w:sdtEndPr>
      <w:sdtContent>
        <w:p w14:paraId="0EFF49E8" w14:textId="77777777" w:rsidR="001814CF" w:rsidRDefault="00147735">
          <w:pPr>
            <w:pStyle w:val="3"/>
            <w:numPr>
              <w:ilvl w:val="0"/>
              <w:numId w:val="70"/>
            </w:numPr>
          </w:pPr>
          <w:r>
            <w:rPr>
              <w:rFonts w:hint="eastAsia"/>
            </w:rPr>
            <w:t>以公允价值计量的资产和负债的期末公允价值</w:t>
          </w:r>
        </w:p>
        <w:sdt>
          <w:sdtPr>
            <w:alias w:val="是否适用：以公允价值计量的资产和负债的期末公允价值[双击切换]"/>
            <w:tag w:val="_GBC_291486261b6a4e8092eea55d961b7664"/>
            <w:id w:val="786391676"/>
            <w:lock w:val="sdtContentLocked"/>
            <w:placeholder>
              <w:docPart w:val="GBC22222222222222222222222222222"/>
            </w:placeholder>
          </w:sdtPr>
          <w:sdtEndPr/>
          <w:sdtContent>
            <w:p w14:paraId="72C31422" w14:textId="77777777" w:rsidR="00DC13A1" w:rsidRDefault="00147735" w:rsidP="00F47765">
              <w:r>
                <w:fldChar w:fldCharType="begin"/>
              </w:r>
              <w:r w:rsidR="00DC13A1">
                <w:instrText xml:space="preserve"> MACROBUTTON  SnrToggleCheckbox √</w:instrText>
              </w:r>
              <w:r w:rsidR="00DC13A1">
                <w:instrText>适用</w:instrText>
              </w:r>
              <w:r w:rsidR="00DC13A1">
                <w:instrText xml:space="preserve"> </w:instrText>
              </w:r>
              <w:r>
                <w:fldChar w:fldCharType="end"/>
              </w:r>
              <w:r>
                <w:fldChar w:fldCharType="begin"/>
              </w:r>
              <w:r w:rsidR="00DC13A1">
                <w:instrText xml:space="preserve"> MACROBUTTON  SnrToggleCheckbox □</w:instrText>
              </w:r>
              <w:r w:rsidR="00DC13A1">
                <w:instrText>不适用</w:instrText>
              </w:r>
              <w:r w:rsidR="00DC13A1">
                <w:instrText xml:space="preserve"> </w:instrText>
              </w:r>
              <w:r>
                <w:fldChar w:fldCharType="end"/>
              </w:r>
            </w:p>
          </w:sdtContent>
        </w:sdt>
        <w:p w14:paraId="40E847CD" w14:textId="77777777" w:rsidR="00DC13A1" w:rsidRDefault="00DC13A1">
          <w:pPr>
            <w:jc w:val="right"/>
          </w:pPr>
          <w:r>
            <w:rPr>
              <w:rFonts w:hint="eastAsia"/>
            </w:rPr>
            <w:t>单位</w:t>
          </w:r>
          <w:r>
            <w:rPr>
              <w:rFonts w:hint="eastAsia"/>
            </w:rPr>
            <w:t>:</w:t>
          </w:r>
          <w:sdt>
            <w:sdtPr>
              <w:rPr>
                <w:rFonts w:hint="eastAsia"/>
              </w:rPr>
              <w:alias w:val="单位：财务附注：以公允价值计量的资产和负债的期末公允价值"/>
              <w:tag w:val="_GBC_4b785696cde44d3f8a4a7d28ab963e38"/>
              <w:id w:val="-1292131221"/>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r>
            <w:rPr>
              <w:rFonts w:hint="eastAsia"/>
            </w:rPr>
            <w:t>:</w:t>
          </w:r>
          <w:sdt>
            <w:sdtPr>
              <w:rPr>
                <w:rFonts w:hint="eastAsia"/>
              </w:rPr>
              <w:alias w:val="币种：财务附注：以公允价值计量的资产和负债的期末公允价值"/>
              <w:tag w:val="_GBC_3bb5670d72804a4b8298edc3e439955a"/>
              <w:id w:val="51303694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94"/>
            <w:gridCol w:w="1526"/>
            <w:gridCol w:w="1297"/>
            <w:gridCol w:w="1297"/>
            <w:gridCol w:w="1526"/>
          </w:tblGrid>
          <w:tr w:rsidR="00DC13A1" w14:paraId="5F0A05FD" w14:textId="77777777" w:rsidTr="00157884">
            <w:trPr>
              <w:trHeight w:val="145"/>
            </w:trPr>
            <w:sdt>
              <w:sdtPr>
                <w:tag w:val="_PLD_25e2bb7801744f08a089c0e6a2b31b9b"/>
                <w:id w:val="-597257325"/>
                <w:lock w:val="sdtLocked"/>
              </w:sdtPr>
              <w:sdtEndPr/>
              <w:sdtContent>
                <w:tc>
                  <w:tcPr>
                    <w:tcW w:w="1945" w:type="pct"/>
                    <w:vMerge w:val="restart"/>
                    <w:tcBorders>
                      <w:top w:val="single" w:sz="4" w:space="0" w:color="auto"/>
                      <w:left w:val="single" w:sz="4" w:space="0" w:color="auto"/>
                      <w:right w:val="single" w:sz="4" w:space="0" w:color="auto"/>
                    </w:tcBorders>
                    <w:shd w:val="clear" w:color="auto" w:fill="auto"/>
                    <w:vAlign w:val="center"/>
                  </w:tcPr>
                  <w:p w14:paraId="2A17493C" w14:textId="77777777" w:rsidR="00DC13A1" w:rsidRDefault="00DC13A1" w:rsidP="00A06C31">
                    <w:pPr>
                      <w:jc w:val="center"/>
                      <w:outlineLvl w:val="2"/>
                      <w:rPr>
                        <w:rFonts w:cs="Cambria"/>
                        <w:szCs w:val="21"/>
                      </w:rPr>
                    </w:pPr>
                    <w:r>
                      <w:rPr>
                        <w:rFonts w:cs="Cambria" w:hint="eastAsia"/>
                        <w:szCs w:val="21"/>
                      </w:rPr>
                      <w:t>项目</w:t>
                    </w:r>
                  </w:p>
                </w:tc>
              </w:sdtContent>
            </w:sdt>
            <w:sdt>
              <w:sdtPr>
                <w:tag w:val="_PLD_ad919f08ba5040a28e31328eb66da0bf"/>
                <w:id w:val="-616289515"/>
                <w:lock w:val="sdtLocked"/>
              </w:sdtPr>
              <w:sdtEndPr/>
              <w:sdtContent>
                <w:tc>
                  <w:tcPr>
                    <w:tcW w:w="305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613A64" w14:textId="77777777" w:rsidR="00DC13A1" w:rsidRDefault="00DC13A1" w:rsidP="00A06C31">
                    <w:pPr>
                      <w:jc w:val="center"/>
                      <w:outlineLvl w:val="2"/>
                      <w:rPr>
                        <w:rFonts w:cs="Cambria"/>
                        <w:szCs w:val="21"/>
                      </w:rPr>
                    </w:pPr>
                    <w:r>
                      <w:rPr>
                        <w:rFonts w:cs="Cambria" w:hint="eastAsia"/>
                        <w:szCs w:val="21"/>
                      </w:rPr>
                      <w:t>期末公允价值</w:t>
                    </w:r>
                  </w:p>
                </w:tc>
              </w:sdtContent>
            </w:sdt>
          </w:tr>
          <w:tr w:rsidR="00DC13A1" w14:paraId="3D0A41CA" w14:textId="77777777" w:rsidTr="00157884">
            <w:trPr>
              <w:trHeight w:val="145"/>
            </w:trPr>
            <w:tc>
              <w:tcPr>
                <w:tcW w:w="1945" w:type="pct"/>
                <w:vMerge/>
                <w:tcBorders>
                  <w:left w:val="single" w:sz="4" w:space="0" w:color="auto"/>
                  <w:bottom w:val="single" w:sz="4" w:space="0" w:color="auto"/>
                  <w:right w:val="single" w:sz="4" w:space="0" w:color="auto"/>
                </w:tcBorders>
                <w:shd w:val="clear" w:color="auto" w:fill="auto"/>
                <w:vAlign w:val="center"/>
              </w:tcPr>
              <w:p w14:paraId="1E9497D3" w14:textId="77777777" w:rsidR="00DC13A1" w:rsidRDefault="00DC13A1" w:rsidP="00A06C31">
                <w:pPr>
                  <w:jc w:val="center"/>
                  <w:outlineLvl w:val="2"/>
                  <w:rPr>
                    <w:rFonts w:cs="Cambria"/>
                    <w:szCs w:val="21"/>
                  </w:rPr>
                </w:pPr>
              </w:p>
            </w:tc>
            <w:sdt>
              <w:sdtPr>
                <w:tag w:val="_PLD_4bb34c3d92bf450fb80f7c0c95977a2b"/>
                <w:id w:val="298032990"/>
                <w:lock w:val="sdtLocked"/>
              </w:sdtPr>
              <w:sdtEndPr/>
              <w:sdtContent>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591361F" w14:textId="77777777" w:rsidR="00DC13A1" w:rsidRDefault="00DC13A1" w:rsidP="00A06C31">
                    <w:pPr>
                      <w:jc w:val="center"/>
                      <w:outlineLvl w:val="2"/>
                      <w:rPr>
                        <w:rFonts w:cs="Cambria"/>
                        <w:szCs w:val="21"/>
                      </w:rPr>
                    </w:pPr>
                    <w:r>
                      <w:rPr>
                        <w:rFonts w:cs="Cambria" w:hint="eastAsia"/>
                        <w:szCs w:val="21"/>
                      </w:rPr>
                      <w:t>第一层次公允价值计量</w:t>
                    </w:r>
                  </w:p>
                </w:tc>
              </w:sdtContent>
            </w:sdt>
            <w:sdt>
              <w:sdtPr>
                <w:tag w:val="_PLD_08753059c9e04a10af2918fbc1559bed"/>
                <w:id w:val="1287549417"/>
                <w:lock w:val="sdtLocked"/>
              </w:sdtPr>
              <w:sdtEndPr/>
              <w:sdtContent>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6ED60D23" w14:textId="77777777" w:rsidR="00DC13A1" w:rsidRDefault="00DC13A1" w:rsidP="00A06C31">
                    <w:pPr>
                      <w:jc w:val="center"/>
                      <w:outlineLvl w:val="2"/>
                      <w:rPr>
                        <w:rFonts w:cs="Cambria"/>
                        <w:szCs w:val="21"/>
                      </w:rPr>
                    </w:pPr>
                    <w:r>
                      <w:rPr>
                        <w:rFonts w:cs="Cambria" w:hint="eastAsia"/>
                        <w:szCs w:val="21"/>
                      </w:rPr>
                      <w:t>第二层次公允价值计量</w:t>
                    </w:r>
                  </w:p>
                </w:tc>
              </w:sdtContent>
            </w:sdt>
            <w:sdt>
              <w:sdtPr>
                <w:tag w:val="_PLD_b263de838c9c4afa9fddb6dee6409a62"/>
                <w:id w:val="1644242214"/>
                <w:lock w:val="sdtLocked"/>
              </w:sdtPr>
              <w:sdtEndPr/>
              <w:sdtContent>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24C2FBAA" w14:textId="77777777" w:rsidR="00DC13A1" w:rsidRDefault="00DC13A1" w:rsidP="00A06C31">
                    <w:pPr>
                      <w:jc w:val="center"/>
                      <w:outlineLvl w:val="2"/>
                      <w:rPr>
                        <w:rFonts w:cs="Cambria"/>
                        <w:szCs w:val="21"/>
                      </w:rPr>
                    </w:pPr>
                    <w:r>
                      <w:rPr>
                        <w:rFonts w:cs="Cambria" w:hint="eastAsia"/>
                        <w:szCs w:val="21"/>
                      </w:rPr>
                      <w:t>第三层次公允价值计量</w:t>
                    </w:r>
                  </w:p>
                </w:tc>
              </w:sdtContent>
            </w:sdt>
            <w:sdt>
              <w:sdtPr>
                <w:tag w:val="_PLD_50eba344a451417c8072228a7a4959c5"/>
                <w:id w:val="1980723714"/>
                <w:lock w:val="sdtLocked"/>
              </w:sdtPr>
              <w:sdtEndPr/>
              <w:sdtContent>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673D7DA6" w14:textId="77777777" w:rsidR="00DC13A1" w:rsidRDefault="00DC13A1" w:rsidP="00A06C31">
                    <w:pPr>
                      <w:jc w:val="center"/>
                      <w:outlineLvl w:val="2"/>
                      <w:rPr>
                        <w:rFonts w:cs="Cambria"/>
                        <w:szCs w:val="21"/>
                      </w:rPr>
                    </w:pPr>
                    <w:r>
                      <w:rPr>
                        <w:rFonts w:cs="Cambria" w:hint="eastAsia"/>
                        <w:szCs w:val="21"/>
                      </w:rPr>
                      <w:t>合计</w:t>
                    </w:r>
                  </w:p>
                </w:tc>
              </w:sdtContent>
            </w:sdt>
          </w:tr>
          <w:tr w:rsidR="00DC13A1" w14:paraId="40BE8608" w14:textId="77777777" w:rsidTr="00157884">
            <w:trPr>
              <w:trHeight w:val="227"/>
            </w:trPr>
            <w:sdt>
              <w:sdtPr>
                <w:tag w:val="_PLD_0df07aa5429843d5898a68994e53f99c"/>
                <w:id w:val="484355975"/>
                <w:lock w:val="sdtLocked"/>
              </w:sdtPr>
              <w:sdtEndPr/>
              <w:sdtContent>
                <w:tc>
                  <w:tcPr>
                    <w:tcW w:w="1945" w:type="pct"/>
                    <w:tcBorders>
                      <w:top w:val="single" w:sz="4" w:space="0" w:color="auto"/>
                      <w:left w:val="single" w:sz="4" w:space="0" w:color="auto"/>
                      <w:bottom w:val="single" w:sz="4" w:space="0" w:color="auto"/>
                      <w:right w:val="single" w:sz="4" w:space="0" w:color="auto"/>
                    </w:tcBorders>
                    <w:shd w:val="clear" w:color="auto" w:fill="auto"/>
                  </w:tcPr>
                  <w:p w14:paraId="4D8ABF38" w14:textId="77777777" w:rsidR="00DC13A1" w:rsidRDefault="00DC13A1" w:rsidP="00A06C31">
                    <w:pPr>
                      <w:outlineLvl w:val="2"/>
                      <w:rPr>
                        <w:rFonts w:cs="Cambria"/>
                        <w:b/>
                        <w:szCs w:val="21"/>
                      </w:rPr>
                    </w:pPr>
                    <w:r>
                      <w:rPr>
                        <w:rFonts w:cs="Cambria" w:hint="eastAsia"/>
                        <w:b/>
                        <w:szCs w:val="21"/>
                      </w:rPr>
                      <w:t>一、持续的公允价值计量</w:t>
                    </w:r>
                  </w:p>
                </w:tc>
              </w:sdtContent>
            </w:sdt>
            <w:tc>
              <w:tcPr>
                <w:tcW w:w="826" w:type="pct"/>
                <w:tcBorders>
                  <w:top w:val="single" w:sz="4" w:space="0" w:color="auto"/>
                  <w:left w:val="single" w:sz="4" w:space="0" w:color="auto"/>
                  <w:bottom w:val="single" w:sz="4" w:space="0" w:color="auto"/>
                  <w:right w:val="single" w:sz="4" w:space="0" w:color="auto"/>
                </w:tcBorders>
              </w:tcPr>
              <w:p w14:paraId="5ED6A334" w14:textId="77777777" w:rsidR="00DC13A1" w:rsidRPr="00F62522" w:rsidRDefault="00DC13A1" w:rsidP="00A06C31">
                <w:pPr>
                  <w:jc w:val="right"/>
                  <w:outlineLvl w:val="2"/>
                  <w:rPr>
                    <w:rFonts w:asciiTheme="majorEastAsia" w:eastAsiaTheme="majorEastAsia" w:hAnsiTheme="maj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6B3FF640" w14:textId="77777777" w:rsidR="00DC13A1" w:rsidRPr="00F62522" w:rsidRDefault="00DC13A1" w:rsidP="00A06C31">
                <w:pPr>
                  <w:jc w:val="right"/>
                  <w:outlineLvl w:val="2"/>
                  <w:rPr>
                    <w:rFonts w:asciiTheme="majorEastAsia" w:eastAsiaTheme="majorEastAsia" w:hAnsiTheme="maj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0FD6F8D4" w14:textId="77777777" w:rsidR="00DC13A1" w:rsidRPr="00F62522" w:rsidRDefault="00DC13A1" w:rsidP="00A06C31">
                <w:pPr>
                  <w:jc w:val="right"/>
                  <w:outlineLvl w:val="2"/>
                  <w:rPr>
                    <w:rFonts w:asciiTheme="majorEastAsia" w:eastAsiaTheme="majorEastAsia" w:hAnsiTheme="majorEastAsia" w:cs="Cambria"/>
                    <w:szCs w:val="21"/>
                  </w:rPr>
                </w:pPr>
              </w:p>
            </w:tc>
            <w:tc>
              <w:tcPr>
                <w:tcW w:w="826" w:type="pct"/>
                <w:tcBorders>
                  <w:top w:val="single" w:sz="4" w:space="0" w:color="auto"/>
                  <w:left w:val="single" w:sz="4" w:space="0" w:color="auto"/>
                  <w:bottom w:val="single" w:sz="4" w:space="0" w:color="auto"/>
                  <w:right w:val="single" w:sz="4" w:space="0" w:color="auto"/>
                </w:tcBorders>
              </w:tcPr>
              <w:p w14:paraId="45148EFE" w14:textId="77777777" w:rsidR="00DC13A1" w:rsidRPr="00F62522" w:rsidRDefault="00DC13A1" w:rsidP="00A06C31">
                <w:pPr>
                  <w:jc w:val="right"/>
                  <w:outlineLvl w:val="2"/>
                  <w:rPr>
                    <w:rFonts w:asciiTheme="majorEastAsia" w:eastAsiaTheme="majorEastAsia" w:hAnsiTheme="majorEastAsia" w:cs="Cambria"/>
                    <w:szCs w:val="21"/>
                  </w:rPr>
                </w:pPr>
              </w:p>
            </w:tc>
          </w:tr>
          <w:tr w:rsidR="00DC13A1" w14:paraId="5B43D152" w14:textId="77777777" w:rsidTr="00157884">
            <w:trPr>
              <w:trHeight w:val="240"/>
            </w:trPr>
            <w:tc>
              <w:tcPr>
                <w:tcW w:w="1945"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8e41e2365fb54f2a8e82acb6d5327c25"/>
                  <w:id w:val="1060832241"/>
                  <w:lock w:val="sdtLocked"/>
                </w:sdtPr>
                <w:sdtEndPr>
                  <w:rPr>
                    <w:shd w:val="solid" w:color="FFFFFF" w:fill="auto"/>
                  </w:rPr>
                </w:sdtEndPr>
                <w:sdtContent>
                  <w:p w14:paraId="6828BFFD" w14:textId="77777777" w:rsidR="00DC13A1" w:rsidRDefault="00DC13A1" w:rsidP="00A06C31">
                    <w:pPr>
                      <w:outlineLvl w:val="2"/>
                    </w:pPr>
                    <w:r>
                      <w:rPr>
                        <w:rFonts w:hint="eastAsia"/>
                      </w:rPr>
                      <w:t>（一）</w:t>
                    </w:r>
                    <w:r>
                      <w:rPr>
                        <w:rFonts w:hint="eastAsia"/>
                        <w:shd w:val="solid" w:color="FFFFFF" w:fill="auto"/>
                      </w:rPr>
                      <w:t>交易性金融资产</w:t>
                    </w:r>
                  </w:p>
                </w:sdtContent>
              </w:sdt>
            </w:tc>
            <w:tc>
              <w:tcPr>
                <w:tcW w:w="826" w:type="pct"/>
                <w:tcBorders>
                  <w:top w:val="single" w:sz="4" w:space="0" w:color="auto"/>
                  <w:left w:val="single" w:sz="4" w:space="0" w:color="auto"/>
                  <w:bottom w:val="single" w:sz="4" w:space="0" w:color="auto"/>
                  <w:right w:val="single" w:sz="4" w:space="0" w:color="auto"/>
                </w:tcBorders>
              </w:tcPr>
              <w:p w14:paraId="7E5A3A01" w14:textId="788E120A" w:rsidR="00DC13A1" w:rsidRPr="00F62522" w:rsidRDefault="00B22D74" w:rsidP="00A06C31">
                <w:pPr>
                  <w:jc w:val="right"/>
                  <w:outlineLvl w:val="2"/>
                  <w:rPr>
                    <w:rFonts w:asciiTheme="majorEastAsia" w:eastAsiaTheme="majorEastAsia" w:hAnsiTheme="majorEastAsia" w:cs="Cambria"/>
                    <w:szCs w:val="21"/>
                  </w:rPr>
                </w:pPr>
                <w:r>
                  <w:rPr>
                    <w:rFonts w:asciiTheme="majorEastAsia" w:eastAsiaTheme="majorEastAsia" w:hAnsiTheme="majorEastAsia" w:cs="Cambria" w:hint="eastAsia"/>
                    <w:szCs w:val="21"/>
                  </w:rPr>
                  <w:t>18</w:t>
                </w:r>
                <w:r w:rsidR="00F62522" w:rsidRPr="00F62522">
                  <w:rPr>
                    <w:rFonts w:asciiTheme="majorEastAsia" w:eastAsiaTheme="majorEastAsia" w:hAnsiTheme="majorEastAsia" w:cs="Cambria"/>
                    <w:szCs w:val="21"/>
                  </w:rPr>
                  <w:t>0,000,000.00</w:t>
                </w:r>
              </w:p>
            </w:tc>
            <w:tc>
              <w:tcPr>
                <w:tcW w:w="702" w:type="pct"/>
                <w:tcBorders>
                  <w:top w:val="single" w:sz="4" w:space="0" w:color="auto"/>
                  <w:left w:val="single" w:sz="4" w:space="0" w:color="auto"/>
                  <w:bottom w:val="single" w:sz="4" w:space="0" w:color="auto"/>
                  <w:right w:val="single" w:sz="4" w:space="0" w:color="auto"/>
                </w:tcBorders>
              </w:tcPr>
              <w:p w14:paraId="6670242F" w14:textId="77777777" w:rsidR="00DC13A1" w:rsidRPr="00F62522" w:rsidRDefault="00DC13A1" w:rsidP="00A06C31">
                <w:pPr>
                  <w:jc w:val="right"/>
                  <w:outlineLvl w:val="2"/>
                  <w:rPr>
                    <w:rFonts w:asciiTheme="majorEastAsia" w:eastAsiaTheme="majorEastAsia" w:hAnsiTheme="maj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77290799" w14:textId="77777777" w:rsidR="00DC13A1" w:rsidRPr="00F62522" w:rsidRDefault="00DC13A1" w:rsidP="00A06C31">
                <w:pPr>
                  <w:jc w:val="right"/>
                  <w:outlineLvl w:val="2"/>
                  <w:rPr>
                    <w:rFonts w:asciiTheme="majorEastAsia" w:eastAsiaTheme="majorEastAsia" w:hAnsiTheme="majorEastAsia" w:cs="Cambria"/>
                    <w:szCs w:val="21"/>
                  </w:rPr>
                </w:pPr>
              </w:p>
            </w:tc>
            <w:tc>
              <w:tcPr>
                <w:tcW w:w="826" w:type="pct"/>
                <w:tcBorders>
                  <w:top w:val="single" w:sz="4" w:space="0" w:color="auto"/>
                  <w:left w:val="single" w:sz="4" w:space="0" w:color="auto"/>
                  <w:bottom w:val="single" w:sz="4" w:space="0" w:color="auto"/>
                  <w:right w:val="single" w:sz="4" w:space="0" w:color="auto"/>
                </w:tcBorders>
              </w:tcPr>
              <w:p w14:paraId="7C156154" w14:textId="24379DF7" w:rsidR="00DC13A1" w:rsidRPr="00F62522" w:rsidRDefault="00B22D74" w:rsidP="00A06C31">
                <w:pPr>
                  <w:jc w:val="right"/>
                  <w:outlineLvl w:val="2"/>
                  <w:rPr>
                    <w:rFonts w:asciiTheme="majorEastAsia" w:eastAsiaTheme="majorEastAsia" w:hAnsiTheme="majorEastAsia" w:cs="Cambria"/>
                    <w:szCs w:val="21"/>
                  </w:rPr>
                </w:pPr>
                <w:r>
                  <w:rPr>
                    <w:rFonts w:asciiTheme="majorEastAsia" w:eastAsiaTheme="majorEastAsia" w:hAnsiTheme="majorEastAsia" w:cs="Cambria" w:hint="eastAsia"/>
                    <w:szCs w:val="21"/>
                  </w:rPr>
                  <w:t>18</w:t>
                </w:r>
                <w:r w:rsidR="00F62522" w:rsidRPr="00F62522">
                  <w:rPr>
                    <w:rFonts w:asciiTheme="majorEastAsia" w:eastAsiaTheme="majorEastAsia" w:hAnsiTheme="majorEastAsia" w:cs="Cambria"/>
                    <w:szCs w:val="21"/>
                  </w:rPr>
                  <w:t>0,000,000.00</w:t>
                </w:r>
              </w:p>
            </w:tc>
          </w:tr>
          <w:tr w:rsidR="00DC13A1" w14:paraId="35DE732E" w14:textId="77777777" w:rsidTr="00157884">
            <w:trPr>
              <w:trHeight w:val="240"/>
            </w:trPr>
            <w:tc>
              <w:tcPr>
                <w:tcW w:w="1945" w:type="pct"/>
                <w:tcBorders>
                  <w:top w:val="single" w:sz="4" w:space="0" w:color="auto"/>
                  <w:left w:val="single" w:sz="4" w:space="0" w:color="auto"/>
                  <w:bottom w:val="single" w:sz="4" w:space="0" w:color="auto"/>
                  <w:right w:val="single" w:sz="4" w:space="0" w:color="auto"/>
                </w:tcBorders>
                <w:shd w:val="clear" w:color="auto" w:fill="auto"/>
              </w:tcPr>
              <w:sdt>
                <w:sdtPr>
                  <w:tag w:val="_PLD_ec78ce9b24c54617a7a100b54d80834e"/>
                  <w:id w:val="2077247648"/>
                  <w:lock w:val="sdtLocked"/>
                </w:sdtPr>
                <w:sdtEndPr/>
                <w:sdtContent>
                  <w:p w14:paraId="53C20FBA" w14:textId="77777777" w:rsidR="00DC13A1" w:rsidRDefault="00DC13A1" w:rsidP="00A06C31">
                    <w:pPr>
                      <w:outlineLvl w:val="2"/>
                    </w:pPr>
                    <w:r>
                      <w:t>1.</w:t>
                    </w:r>
                    <w:r>
                      <w:t>以公允价值计量且变动计入当期损益的金融资产</w:t>
                    </w:r>
                  </w:p>
                </w:sdtContent>
              </w:sdt>
            </w:tc>
            <w:tc>
              <w:tcPr>
                <w:tcW w:w="826" w:type="pct"/>
                <w:tcBorders>
                  <w:top w:val="single" w:sz="4" w:space="0" w:color="auto"/>
                  <w:left w:val="single" w:sz="4" w:space="0" w:color="auto"/>
                  <w:bottom w:val="single" w:sz="4" w:space="0" w:color="auto"/>
                  <w:right w:val="single" w:sz="4" w:space="0" w:color="auto"/>
                </w:tcBorders>
              </w:tcPr>
              <w:p w14:paraId="56E243B6" w14:textId="77777777" w:rsidR="00DC13A1" w:rsidRPr="00F62522" w:rsidRDefault="00DC13A1" w:rsidP="00A06C31">
                <w:pPr>
                  <w:jc w:val="right"/>
                  <w:outlineLvl w:val="2"/>
                  <w:rPr>
                    <w:rFonts w:asciiTheme="majorEastAsia" w:eastAsiaTheme="majorEastAsia" w:hAnsiTheme="maj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414C8199" w14:textId="77777777" w:rsidR="00DC13A1" w:rsidRPr="00F62522" w:rsidRDefault="00DC13A1" w:rsidP="00A06C31">
                <w:pPr>
                  <w:jc w:val="right"/>
                  <w:outlineLvl w:val="2"/>
                  <w:rPr>
                    <w:rFonts w:asciiTheme="majorEastAsia" w:eastAsiaTheme="majorEastAsia" w:hAnsiTheme="maj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2F149450" w14:textId="77777777" w:rsidR="00DC13A1" w:rsidRPr="00F62522" w:rsidRDefault="00DC13A1" w:rsidP="00A06C31">
                <w:pPr>
                  <w:jc w:val="right"/>
                  <w:outlineLvl w:val="2"/>
                  <w:rPr>
                    <w:rFonts w:asciiTheme="majorEastAsia" w:eastAsiaTheme="majorEastAsia" w:hAnsiTheme="majorEastAsia" w:cs="Cambria"/>
                    <w:szCs w:val="21"/>
                  </w:rPr>
                </w:pPr>
              </w:p>
            </w:tc>
            <w:tc>
              <w:tcPr>
                <w:tcW w:w="826" w:type="pct"/>
                <w:tcBorders>
                  <w:top w:val="single" w:sz="4" w:space="0" w:color="auto"/>
                  <w:left w:val="single" w:sz="4" w:space="0" w:color="auto"/>
                  <w:bottom w:val="single" w:sz="4" w:space="0" w:color="auto"/>
                  <w:right w:val="single" w:sz="4" w:space="0" w:color="auto"/>
                </w:tcBorders>
              </w:tcPr>
              <w:p w14:paraId="438A90B6" w14:textId="77777777" w:rsidR="00DC13A1" w:rsidRPr="00F62522" w:rsidRDefault="00DC13A1" w:rsidP="00A06C31">
                <w:pPr>
                  <w:jc w:val="right"/>
                  <w:outlineLvl w:val="2"/>
                  <w:rPr>
                    <w:rFonts w:asciiTheme="majorEastAsia" w:eastAsiaTheme="majorEastAsia" w:hAnsiTheme="majorEastAsia" w:cs="Cambria"/>
                    <w:szCs w:val="21"/>
                  </w:rPr>
                </w:pPr>
              </w:p>
            </w:tc>
          </w:tr>
          <w:tr w:rsidR="00DC13A1" w14:paraId="461E0BF7" w14:textId="77777777" w:rsidTr="00157884">
            <w:trPr>
              <w:trHeight w:val="510"/>
            </w:trPr>
            <w:tc>
              <w:tcPr>
                <w:tcW w:w="1945"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8f2dd6e8cd7d4b6f8a25ea84b5be71b1"/>
                  <w:id w:val="-1694376045"/>
                  <w:lock w:val="sdtLocked"/>
                </w:sdtPr>
                <w:sdtEndPr>
                  <w:rPr>
                    <w:rFonts w:hint="eastAsia"/>
                  </w:rPr>
                </w:sdtEndPr>
                <w:sdtContent>
                  <w:p w14:paraId="542F6E65" w14:textId="77777777" w:rsidR="00DC13A1" w:rsidRDefault="00DC13A1" w:rsidP="00A06C31">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sdtContent>
              </w:sdt>
            </w:tc>
            <w:tc>
              <w:tcPr>
                <w:tcW w:w="826" w:type="pct"/>
                <w:tcBorders>
                  <w:top w:val="single" w:sz="4" w:space="0" w:color="auto"/>
                  <w:left w:val="single" w:sz="4" w:space="0" w:color="auto"/>
                  <w:bottom w:val="single" w:sz="4" w:space="0" w:color="auto"/>
                  <w:right w:val="single" w:sz="4" w:space="0" w:color="auto"/>
                </w:tcBorders>
              </w:tcPr>
              <w:p w14:paraId="3AAAF5D4" w14:textId="006FC67F" w:rsidR="00DC13A1" w:rsidRPr="00F62522" w:rsidRDefault="00B22D74" w:rsidP="00A06C31">
                <w:pPr>
                  <w:jc w:val="right"/>
                  <w:outlineLvl w:val="2"/>
                  <w:rPr>
                    <w:rFonts w:asciiTheme="majorEastAsia" w:eastAsiaTheme="majorEastAsia" w:hAnsiTheme="majorEastAsia" w:cs="Cambria"/>
                    <w:szCs w:val="21"/>
                  </w:rPr>
                </w:pPr>
                <w:r>
                  <w:rPr>
                    <w:rFonts w:asciiTheme="majorEastAsia" w:eastAsiaTheme="majorEastAsia" w:hAnsiTheme="majorEastAsia" w:cs="Cambria" w:hint="eastAsia"/>
                    <w:szCs w:val="21"/>
                  </w:rPr>
                  <w:t>18</w:t>
                </w:r>
                <w:r w:rsidR="00F62522" w:rsidRPr="00F62522">
                  <w:rPr>
                    <w:rFonts w:asciiTheme="majorEastAsia" w:eastAsiaTheme="majorEastAsia" w:hAnsiTheme="majorEastAsia" w:cs="Cambria"/>
                    <w:szCs w:val="21"/>
                  </w:rPr>
                  <w:t>0,000,000.00</w:t>
                </w:r>
              </w:p>
            </w:tc>
            <w:tc>
              <w:tcPr>
                <w:tcW w:w="702" w:type="pct"/>
                <w:tcBorders>
                  <w:top w:val="single" w:sz="4" w:space="0" w:color="auto"/>
                  <w:left w:val="single" w:sz="4" w:space="0" w:color="auto"/>
                  <w:bottom w:val="single" w:sz="4" w:space="0" w:color="auto"/>
                  <w:right w:val="single" w:sz="4" w:space="0" w:color="auto"/>
                </w:tcBorders>
              </w:tcPr>
              <w:p w14:paraId="4BA59763" w14:textId="77777777" w:rsidR="00DC13A1" w:rsidRPr="00F62522" w:rsidRDefault="00DC13A1" w:rsidP="00A06C31">
                <w:pPr>
                  <w:jc w:val="right"/>
                  <w:outlineLvl w:val="2"/>
                  <w:rPr>
                    <w:rFonts w:asciiTheme="majorEastAsia" w:eastAsiaTheme="majorEastAsia" w:hAnsiTheme="maj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2AAD94D9" w14:textId="77777777" w:rsidR="00DC13A1" w:rsidRPr="00F62522" w:rsidRDefault="00DC13A1" w:rsidP="00A06C31">
                <w:pPr>
                  <w:jc w:val="right"/>
                  <w:outlineLvl w:val="2"/>
                  <w:rPr>
                    <w:rFonts w:asciiTheme="majorEastAsia" w:eastAsiaTheme="majorEastAsia" w:hAnsiTheme="majorEastAsia" w:cs="Cambria"/>
                    <w:szCs w:val="21"/>
                  </w:rPr>
                </w:pPr>
              </w:p>
            </w:tc>
            <w:tc>
              <w:tcPr>
                <w:tcW w:w="826" w:type="pct"/>
                <w:tcBorders>
                  <w:top w:val="single" w:sz="4" w:space="0" w:color="auto"/>
                  <w:left w:val="single" w:sz="4" w:space="0" w:color="auto"/>
                  <w:bottom w:val="single" w:sz="4" w:space="0" w:color="auto"/>
                  <w:right w:val="single" w:sz="4" w:space="0" w:color="auto"/>
                </w:tcBorders>
              </w:tcPr>
              <w:p w14:paraId="6034012D" w14:textId="00114737" w:rsidR="00DC13A1" w:rsidRPr="00F62522" w:rsidRDefault="00B22D74" w:rsidP="00A06C31">
                <w:pPr>
                  <w:jc w:val="right"/>
                  <w:outlineLvl w:val="2"/>
                  <w:rPr>
                    <w:rFonts w:asciiTheme="majorEastAsia" w:eastAsiaTheme="majorEastAsia" w:hAnsiTheme="majorEastAsia" w:cs="Cambria"/>
                    <w:szCs w:val="21"/>
                  </w:rPr>
                </w:pPr>
                <w:r>
                  <w:rPr>
                    <w:rFonts w:asciiTheme="majorEastAsia" w:eastAsiaTheme="majorEastAsia" w:hAnsiTheme="majorEastAsia" w:cs="Cambria" w:hint="eastAsia"/>
                    <w:szCs w:val="21"/>
                  </w:rPr>
                  <w:t>18</w:t>
                </w:r>
                <w:r w:rsidR="00F62522" w:rsidRPr="00F62522">
                  <w:rPr>
                    <w:rFonts w:asciiTheme="majorEastAsia" w:eastAsiaTheme="majorEastAsia" w:hAnsiTheme="majorEastAsia" w:cs="Cambria"/>
                    <w:szCs w:val="21"/>
                  </w:rPr>
                  <w:t>0,000,000.00</w:t>
                </w:r>
              </w:p>
            </w:tc>
          </w:tr>
          <w:tr w:rsidR="00DC13A1" w14:paraId="1DCBA348" w14:textId="77777777" w:rsidTr="00157884">
            <w:trPr>
              <w:trHeight w:val="240"/>
            </w:trPr>
            <w:tc>
              <w:tcPr>
                <w:tcW w:w="1945"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ef7eb1654ce4d2395b91be52c1c05a7"/>
                  <w:id w:val="-928961751"/>
                  <w:lock w:val="sdtLocked"/>
                </w:sdtPr>
                <w:sdtEndPr>
                  <w:rPr>
                    <w:shd w:val="solid" w:color="FFFFFF" w:fill="auto"/>
                  </w:rPr>
                </w:sdtEndPr>
                <w:sdtContent>
                  <w:p w14:paraId="6A014E5A" w14:textId="77777777" w:rsidR="00DC13A1" w:rsidRDefault="00DC13A1" w:rsidP="00A06C31">
                    <w:pPr>
                      <w:outlineLvl w:val="2"/>
                    </w:pPr>
                    <w:r>
                      <w:rPr>
                        <w:rFonts w:hint="eastAsia"/>
                      </w:rPr>
                      <w:t>（二）</w:t>
                    </w:r>
                    <w:r>
                      <w:rPr>
                        <w:rFonts w:hint="eastAsia"/>
                        <w:shd w:val="solid" w:color="FFFFFF" w:fill="auto"/>
                      </w:rPr>
                      <w:t>其他债权投资</w:t>
                    </w:r>
                  </w:p>
                </w:sdtContent>
              </w:sdt>
            </w:tc>
            <w:tc>
              <w:tcPr>
                <w:tcW w:w="826" w:type="pct"/>
                <w:tcBorders>
                  <w:top w:val="single" w:sz="4" w:space="0" w:color="auto"/>
                  <w:left w:val="single" w:sz="4" w:space="0" w:color="auto"/>
                  <w:bottom w:val="single" w:sz="4" w:space="0" w:color="auto"/>
                  <w:right w:val="single" w:sz="4" w:space="0" w:color="auto"/>
                </w:tcBorders>
              </w:tcPr>
              <w:p w14:paraId="4F27B2FA" w14:textId="77777777" w:rsidR="00DC13A1" w:rsidRPr="00F62522" w:rsidRDefault="00DC13A1" w:rsidP="00A06C31">
                <w:pPr>
                  <w:jc w:val="right"/>
                  <w:outlineLvl w:val="2"/>
                  <w:rPr>
                    <w:rFonts w:asciiTheme="majorEastAsia" w:eastAsiaTheme="majorEastAsia" w:hAnsiTheme="maj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410A0A52" w14:textId="77777777" w:rsidR="00DC13A1" w:rsidRPr="00F62522" w:rsidRDefault="00DC13A1" w:rsidP="00A06C31">
                <w:pPr>
                  <w:jc w:val="right"/>
                  <w:outlineLvl w:val="2"/>
                  <w:rPr>
                    <w:rFonts w:asciiTheme="majorEastAsia" w:eastAsiaTheme="majorEastAsia" w:hAnsiTheme="maj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393ABC0A" w14:textId="77777777" w:rsidR="00DC13A1" w:rsidRPr="00F62522" w:rsidRDefault="00DC13A1" w:rsidP="00A06C31">
                <w:pPr>
                  <w:jc w:val="right"/>
                  <w:outlineLvl w:val="2"/>
                  <w:rPr>
                    <w:rFonts w:asciiTheme="majorEastAsia" w:eastAsiaTheme="majorEastAsia" w:hAnsiTheme="majorEastAsia" w:cs="Cambria"/>
                    <w:szCs w:val="21"/>
                  </w:rPr>
                </w:pPr>
              </w:p>
            </w:tc>
            <w:tc>
              <w:tcPr>
                <w:tcW w:w="826" w:type="pct"/>
                <w:tcBorders>
                  <w:top w:val="single" w:sz="4" w:space="0" w:color="auto"/>
                  <w:left w:val="single" w:sz="4" w:space="0" w:color="auto"/>
                  <w:bottom w:val="single" w:sz="4" w:space="0" w:color="auto"/>
                  <w:right w:val="single" w:sz="4" w:space="0" w:color="auto"/>
                </w:tcBorders>
              </w:tcPr>
              <w:p w14:paraId="1D4C93B7" w14:textId="77777777" w:rsidR="00DC13A1" w:rsidRPr="00F62522" w:rsidRDefault="00DC13A1" w:rsidP="00A06C31">
                <w:pPr>
                  <w:jc w:val="right"/>
                  <w:outlineLvl w:val="2"/>
                  <w:rPr>
                    <w:rFonts w:asciiTheme="majorEastAsia" w:eastAsiaTheme="majorEastAsia" w:hAnsiTheme="majorEastAsia" w:cs="Cambria"/>
                    <w:szCs w:val="21"/>
                  </w:rPr>
                </w:pPr>
              </w:p>
            </w:tc>
          </w:tr>
          <w:tr w:rsidR="00DC13A1" w14:paraId="084717A3" w14:textId="77777777" w:rsidTr="00157884">
            <w:trPr>
              <w:trHeight w:val="240"/>
            </w:trPr>
            <w:tc>
              <w:tcPr>
                <w:tcW w:w="1945"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26c080e935a648bda25a9c513fb13567"/>
                  <w:id w:val="93529459"/>
                  <w:lock w:val="sdtLocked"/>
                </w:sdtPr>
                <w:sdtEndPr>
                  <w:rPr>
                    <w:shd w:val="solid" w:color="FFFFFF" w:fill="auto"/>
                  </w:rPr>
                </w:sdtEndPr>
                <w:sdtContent>
                  <w:p w14:paraId="2843C5CB" w14:textId="77777777" w:rsidR="00DC13A1" w:rsidRDefault="00DC13A1" w:rsidP="00A06C31">
                    <w:pPr>
                      <w:outlineLvl w:val="2"/>
                    </w:pPr>
                    <w:r>
                      <w:rPr>
                        <w:rFonts w:hint="eastAsia"/>
                      </w:rPr>
                      <w:t>（三）</w:t>
                    </w:r>
                    <w:r>
                      <w:rPr>
                        <w:rFonts w:hint="eastAsia"/>
                        <w:shd w:val="solid" w:color="FFFFFF" w:fill="auto"/>
                      </w:rPr>
                      <w:t>其他权益工具投资</w:t>
                    </w:r>
                  </w:p>
                </w:sdtContent>
              </w:sdt>
            </w:tc>
            <w:tc>
              <w:tcPr>
                <w:tcW w:w="826" w:type="pct"/>
                <w:tcBorders>
                  <w:top w:val="single" w:sz="4" w:space="0" w:color="auto"/>
                  <w:left w:val="single" w:sz="4" w:space="0" w:color="auto"/>
                  <w:bottom w:val="single" w:sz="4" w:space="0" w:color="auto"/>
                  <w:right w:val="single" w:sz="4" w:space="0" w:color="auto"/>
                </w:tcBorders>
              </w:tcPr>
              <w:p w14:paraId="4B07BEE8" w14:textId="77777777" w:rsidR="00DC13A1" w:rsidRPr="00F62522" w:rsidRDefault="00DC13A1" w:rsidP="00A06C31">
                <w:pPr>
                  <w:jc w:val="right"/>
                  <w:outlineLvl w:val="2"/>
                  <w:rPr>
                    <w:rFonts w:asciiTheme="majorEastAsia" w:eastAsiaTheme="majorEastAsia" w:hAnsiTheme="maj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0333B309" w14:textId="77777777" w:rsidR="00DC13A1" w:rsidRPr="00F62522" w:rsidRDefault="00DC13A1" w:rsidP="00A06C31">
                <w:pPr>
                  <w:jc w:val="right"/>
                  <w:outlineLvl w:val="2"/>
                  <w:rPr>
                    <w:rFonts w:asciiTheme="majorEastAsia" w:eastAsiaTheme="majorEastAsia" w:hAnsiTheme="maj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71681132" w14:textId="77777777" w:rsidR="00DC13A1" w:rsidRPr="00F62522" w:rsidRDefault="00DC13A1" w:rsidP="00A06C31">
                <w:pPr>
                  <w:jc w:val="right"/>
                  <w:outlineLvl w:val="2"/>
                  <w:rPr>
                    <w:rFonts w:asciiTheme="majorEastAsia" w:eastAsiaTheme="majorEastAsia" w:hAnsiTheme="majorEastAsia" w:cs="Cambria"/>
                    <w:szCs w:val="21"/>
                  </w:rPr>
                </w:pPr>
              </w:p>
            </w:tc>
            <w:tc>
              <w:tcPr>
                <w:tcW w:w="826" w:type="pct"/>
                <w:tcBorders>
                  <w:top w:val="single" w:sz="4" w:space="0" w:color="auto"/>
                  <w:left w:val="single" w:sz="4" w:space="0" w:color="auto"/>
                  <w:bottom w:val="single" w:sz="4" w:space="0" w:color="auto"/>
                  <w:right w:val="single" w:sz="4" w:space="0" w:color="auto"/>
                </w:tcBorders>
              </w:tcPr>
              <w:p w14:paraId="40689C75" w14:textId="77777777" w:rsidR="00DC13A1" w:rsidRPr="00F62522" w:rsidRDefault="00DC13A1" w:rsidP="00A06C31">
                <w:pPr>
                  <w:jc w:val="right"/>
                  <w:outlineLvl w:val="2"/>
                  <w:rPr>
                    <w:rFonts w:asciiTheme="majorEastAsia" w:eastAsiaTheme="majorEastAsia" w:hAnsiTheme="majorEastAsia" w:cs="Cambria"/>
                    <w:szCs w:val="21"/>
                  </w:rPr>
                </w:pPr>
              </w:p>
            </w:tc>
          </w:tr>
          <w:tr w:rsidR="00DC13A1" w14:paraId="683001FD" w14:textId="77777777" w:rsidTr="00157884">
            <w:trPr>
              <w:trHeight w:val="240"/>
            </w:trPr>
            <w:tc>
              <w:tcPr>
                <w:tcW w:w="1945"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e521af2dbeb842efa65b7582d9470c19"/>
                  <w:id w:val="215014907"/>
                  <w:lock w:val="sdtLocked"/>
                </w:sdtPr>
                <w:sdtEndPr>
                  <w:rPr>
                    <w:shd w:val="solid" w:color="FFFFFF" w:fill="auto"/>
                  </w:rPr>
                </w:sdtEndPr>
                <w:sdtContent>
                  <w:p w14:paraId="2A62879B" w14:textId="77777777" w:rsidR="00DC13A1" w:rsidRDefault="00DC13A1" w:rsidP="00A06C31">
                    <w:pPr>
                      <w:outlineLvl w:val="2"/>
                      <w:rPr>
                        <w:rFonts w:cs="Cambria"/>
                        <w:szCs w:val="21"/>
                      </w:rPr>
                    </w:pPr>
                    <w:r>
                      <w:rPr>
                        <w:rFonts w:cs="Cambria" w:hint="eastAsia"/>
                        <w:szCs w:val="21"/>
                      </w:rPr>
                      <w:t>（四）</w:t>
                    </w:r>
                    <w:r>
                      <w:rPr>
                        <w:rFonts w:cs="Cambria" w:hint="eastAsia"/>
                        <w:szCs w:val="21"/>
                        <w:shd w:val="solid" w:color="FFFFFF" w:fill="auto"/>
                      </w:rPr>
                      <w:t>投资性房地产</w:t>
                    </w:r>
                  </w:p>
                </w:sdtContent>
              </w:sdt>
            </w:tc>
            <w:tc>
              <w:tcPr>
                <w:tcW w:w="826" w:type="pct"/>
                <w:tcBorders>
                  <w:top w:val="single" w:sz="4" w:space="0" w:color="auto"/>
                  <w:left w:val="single" w:sz="4" w:space="0" w:color="auto"/>
                  <w:bottom w:val="single" w:sz="4" w:space="0" w:color="auto"/>
                  <w:right w:val="single" w:sz="4" w:space="0" w:color="auto"/>
                </w:tcBorders>
              </w:tcPr>
              <w:p w14:paraId="20F91269" w14:textId="77777777" w:rsidR="00DC13A1" w:rsidRPr="00F62522" w:rsidRDefault="00DC13A1" w:rsidP="00A06C31">
                <w:pPr>
                  <w:jc w:val="right"/>
                  <w:outlineLvl w:val="2"/>
                  <w:rPr>
                    <w:rFonts w:asciiTheme="majorEastAsia" w:eastAsiaTheme="majorEastAsia" w:hAnsiTheme="maj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0E441C77" w14:textId="77777777" w:rsidR="00DC13A1" w:rsidRPr="00F62522" w:rsidRDefault="00DC13A1" w:rsidP="00A06C31">
                <w:pPr>
                  <w:jc w:val="right"/>
                  <w:outlineLvl w:val="2"/>
                  <w:rPr>
                    <w:rFonts w:asciiTheme="majorEastAsia" w:eastAsiaTheme="majorEastAsia" w:hAnsiTheme="maj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6604BE4C" w14:textId="77777777" w:rsidR="00DC13A1" w:rsidRPr="00F62522" w:rsidRDefault="00DC13A1" w:rsidP="00A06C31">
                <w:pPr>
                  <w:jc w:val="right"/>
                  <w:outlineLvl w:val="2"/>
                  <w:rPr>
                    <w:rFonts w:asciiTheme="majorEastAsia" w:eastAsiaTheme="majorEastAsia" w:hAnsiTheme="majorEastAsia" w:cs="Cambria"/>
                    <w:szCs w:val="21"/>
                  </w:rPr>
                </w:pPr>
              </w:p>
            </w:tc>
            <w:tc>
              <w:tcPr>
                <w:tcW w:w="826" w:type="pct"/>
                <w:tcBorders>
                  <w:top w:val="single" w:sz="4" w:space="0" w:color="auto"/>
                  <w:left w:val="single" w:sz="4" w:space="0" w:color="auto"/>
                  <w:bottom w:val="single" w:sz="4" w:space="0" w:color="auto"/>
                  <w:right w:val="single" w:sz="4" w:space="0" w:color="auto"/>
                </w:tcBorders>
              </w:tcPr>
              <w:p w14:paraId="5F0544DF" w14:textId="77777777" w:rsidR="00DC13A1" w:rsidRPr="00F62522" w:rsidRDefault="00DC13A1" w:rsidP="00A06C31">
                <w:pPr>
                  <w:jc w:val="right"/>
                  <w:outlineLvl w:val="2"/>
                  <w:rPr>
                    <w:rFonts w:asciiTheme="majorEastAsia" w:eastAsiaTheme="majorEastAsia" w:hAnsiTheme="majorEastAsia" w:cs="Cambria"/>
                    <w:szCs w:val="21"/>
                  </w:rPr>
                </w:pPr>
              </w:p>
            </w:tc>
          </w:tr>
          <w:tr w:rsidR="00DC13A1" w14:paraId="4E6C83D1" w14:textId="77777777" w:rsidTr="00157884">
            <w:trPr>
              <w:trHeight w:val="240"/>
            </w:trPr>
            <w:tc>
              <w:tcPr>
                <w:tcW w:w="1945"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17df5add0fe54a5e960e67a648bdf930"/>
                  <w:id w:val="1071773140"/>
                  <w:lock w:val="sdtLocked"/>
                </w:sdtPr>
                <w:sdtEndPr>
                  <w:rPr>
                    <w:shd w:val="solid" w:color="FFFFFF" w:fill="auto"/>
                  </w:rPr>
                </w:sdtEndPr>
                <w:sdtContent>
                  <w:p w14:paraId="345DE69B" w14:textId="77777777" w:rsidR="00DC13A1" w:rsidRDefault="00DC13A1" w:rsidP="00A06C31">
                    <w:pPr>
                      <w:outlineLvl w:val="2"/>
                      <w:rPr>
                        <w:rFonts w:cs="Cambria"/>
                        <w:szCs w:val="21"/>
                      </w:rPr>
                    </w:pPr>
                    <w:r>
                      <w:rPr>
                        <w:rFonts w:cs="Cambria" w:hint="eastAsia"/>
                        <w:szCs w:val="21"/>
                      </w:rPr>
                      <w:t>（五）</w:t>
                    </w:r>
                    <w:r>
                      <w:rPr>
                        <w:rFonts w:cs="Cambria" w:hint="eastAsia"/>
                        <w:szCs w:val="21"/>
                        <w:shd w:val="solid" w:color="FFFFFF" w:fill="auto"/>
                      </w:rPr>
                      <w:t>生物资产</w:t>
                    </w:r>
                  </w:p>
                </w:sdtContent>
              </w:sdt>
            </w:tc>
            <w:tc>
              <w:tcPr>
                <w:tcW w:w="826" w:type="pct"/>
                <w:tcBorders>
                  <w:top w:val="single" w:sz="4" w:space="0" w:color="auto"/>
                  <w:left w:val="single" w:sz="4" w:space="0" w:color="auto"/>
                  <w:bottom w:val="single" w:sz="4" w:space="0" w:color="auto"/>
                  <w:right w:val="single" w:sz="4" w:space="0" w:color="auto"/>
                </w:tcBorders>
              </w:tcPr>
              <w:p w14:paraId="1164A0F4" w14:textId="77777777" w:rsidR="00DC13A1" w:rsidRPr="00F62522" w:rsidRDefault="00DC13A1" w:rsidP="00A06C31">
                <w:pPr>
                  <w:jc w:val="right"/>
                  <w:outlineLvl w:val="2"/>
                  <w:rPr>
                    <w:rFonts w:asciiTheme="majorEastAsia" w:eastAsiaTheme="majorEastAsia" w:hAnsiTheme="maj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5C7F5F8B" w14:textId="77777777" w:rsidR="00DC13A1" w:rsidRPr="00F62522" w:rsidRDefault="00DC13A1" w:rsidP="00A06C31">
                <w:pPr>
                  <w:jc w:val="right"/>
                  <w:outlineLvl w:val="2"/>
                  <w:rPr>
                    <w:rFonts w:asciiTheme="majorEastAsia" w:eastAsiaTheme="majorEastAsia" w:hAnsiTheme="maj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1D814C76" w14:textId="77777777" w:rsidR="00DC13A1" w:rsidRPr="00F62522" w:rsidRDefault="00DC13A1" w:rsidP="00A06C31">
                <w:pPr>
                  <w:jc w:val="right"/>
                  <w:outlineLvl w:val="2"/>
                  <w:rPr>
                    <w:rFonts w:asciiTheme="majorEastAsia" w:eastAsiaTheme="majorEastAsia" w:hAnsiTheme="majorEastAsia" w:cs="Cambria"/>
                    <w:szCs w:val="21"/>
                  </w:rPr>
                </w:pPr>
              </w:p>
            </w:tc>
            <w:tc>
              <w:tcPr>
                <w:tcW w:w="826" w:type="pct"/>
                <w:tcBorders>
                  <w:top w:val="single" w:sz="4" w:space="0" w:color="auto"/>
                  <w:left w:val="single" w:sz="4" w:space="0" w:color="auto"/>
                  <w:bottom w:val="single" w:sz="4" w:space="0" w:color="auto"/>
                  <w:right w:val="single" w:sz="4" w:space="0" w:color="auto"/>
                </w:tcBorders>
              </w:tcPr>
              <w:p w14:paraId="045F131A" w14:textId="77777777" w:rsidR="00DC13A1" w:rsidRPr="00F62522" w:rsidRDefault="00DC13A1" w:rsidP="00A06C31">
                <w:pPr>
                  <w:jc w:val="right"/>
                  <w:outlineLvl w:val="2"/>
                  <w:rPr>
                    <w:rFonts w:asciiTheme="majorEastAsia" w:eastAsiaTheme="majorEastAsia" w:hAnsiTheme="majorEastAsia" w:cs="Cambria"/>
                    <w:szCs w:val="21"/>
                  </w:rPr>
                </w:pPr>
              </w:p>
            </w:tc>
          </w:tr>
          <w:tr w:rsidR="00DC13A1" w14:paraId="66666F0F" w14:textId="77777777" w:rsidTr="00157884">
            <w:trPr>
              <w:trHeight w:val="468"/>
            </w:trPr>
            <w:sdt>
              <w:sdtPr>
                <w:tag w:val="_PLD_5f085d8452914c828c6cb5c210cfc97c"/>
                <w:id w:val="-1260528294"/>
                <w:lock w:val="sdtLocked"/>
              </w:sdtPr>
              <w:sdtEndPr/>
              <w:sdtContent>
                <w:tc>
                  <w:tcPr>
                    <w:tcW w:w="1945" w:type="pct"/>
                    <w:tcBorders>
                      <w:top w:val="single" w:sz="4" w:space="0" w:color="auto"/>
                      <w:left w:val="single" w:sz="4" w:space="0" w:color="auto"/>
                      <w:bottom w:val="single" w:sz="4" w:space="0" w:color="auto"/>
                      <w:right w:val="single" w:sz="4" w:space="0" w:color="auto"/>
                    </w:tcBorders>
                    <w:shd w:val="clear" w:color="auto" w:fill="auto"/>
                  </w:tcPr>
                  <w:p w14:paraId="2FE20DDF" w14:textId="77777777" w:rsidR="00DC13A1" w:rsidRDefault="00DC13A1" w:rsidP="00A06C31">
                    <w:pPr>
                      <w:outlineLvl w:val="2"/>
                      <w:rPr>
                        <w:rFonts w:cs="Cambria"/>
                        <w:b/>
                        <w:szCs w:val="21"/>
                      </w:rPr>
                    </w:pPr>
                    <w:r>
                      <w:rPr>
                        <w:rFonts w:cs="Cambria" w:hint="eastAsia"/>
                        <w:b/>
                        <w:szCs w:val="21"/>
                      </w:rPr>
                      <w:t>持续以公允价值计量的资产总额</w:t>
                    </w:r>
                  </w:p>
                </w:tc>
              </w:sdtContent>
            </w:sdt>
            <w:tc>
              <w:tcPr>
                <w:tcW w:w="826" w:type="pct"/>
                <w:tcBorders>
                  <w:top w:val="single" w:sz="4" w:space="0" w:color="auto"/>
                  <w:left w:val="single" w:sz="4" w:space="0" w:color="auto"/>
                  <w:bottom w:val="single" w:sz="4" w:space="0" w:color="auto"/>
                  <w:right w:val="single" w:sz="4" w:space="0" w:color="auto"/>
                </w:tcBorders>
              </w:tcPr>
              <w:p w14:paraId="0E3AE4C1" w14:textId="1E4DA54B" w:rsidR="00DC13A1" w:rsidRPr="00F62522" w:rsidRDefault="00B22D74" w:rsidP="00A06C31">
                <w:pPr>
                  <w:jc w:val="right"/>
                  <w:outlineLvl w:val="2"/>
                  <w:rPr>
                    <w:rFonts w:asciiTheme="majorEastAsia" w:eastAsiaTheme="majorEastAsia" w:hAnsiTheme="majorEastAsia" w:cs="Cambria"/>
                    <w:szCs w:val="21"/>
                  </w:rPr>
                </w:pPr>
                <w:r>
                  <w:rPr>
                    <w:rFonts w:asciiTheme="majorEastAsia" w:eastAsiaTheme="majorEastAsia" w:hAnsiTheme="majorEastAsia" w:cs="Cambria" w:hint="eastAsia"/>
                    <w:szCs w:val="21"/>
                  </w:rPr>
                  <w:t>18</w:t>
                </w:r>
                <w:r w:rsidR="00F62522" w:rsidRPr="00F62522">
                  <w:rPr>
                    <w:rFonts w:asciiTheme="majorEastAsia" w:eastAsiaTheme="majorEastAsia" w:hAnsiTheme="majorEastAsia" w:cs="Cambria"/>
                    <w:szCs w:val="21"/>
                  </w:rPr>
                  <w:t>0,000,000.00</w:t>
                </w:r>
              </w:p>
            </w:tc>
            <w:tc>
              <w:tcPr>
                <w:tcW w:w="702" w:type="pct"/>
                <w:tcBorders>
                  <w:top w:val="single" w:sz="4" w:space="0" w:color="auto"/>
                  <w:left w:val="single" w:sz="4" w:space="0" w:color="auto"/>
                  <w:bottom w:val="single" w:sz="4" w:space="0" w:color="auto"/>
                  <w:right w:val="single" w:sz="4" w:space="0" w:color="auto"/>
                </w:tcBorders>
              </w:tcPr>
              <w:p w14:paraId="04667132" w14:textId="77777777" w:rsidR="00DC13A1" w:rsidRPr="00F62522" w:rsidRDefault="00DC13A1" w:rsidP="00A06C31">
                <w:pPr>
                  <w:jc w:val="right"/>
                  <w:outlineLvl w:val="2"/>
                  <w:rPr>
                    <w:rFonts w:asciiTheme="majorEastAsia" w:eastAsiaTheme="majorEastAsia" w:hAnsiTheme="maj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69113DAA" w14:textId="77777777" w:rsidR="00DC13A1" w:rsidRPr="00F62522" w:rsidRDefault="00DC13A1" w:rsidP="00A06C31">
                <w:pPr>
                  <w:jc w:val="right"/>
                  <w:outlineLvl w:val="2"/>
                  <w:rPr>
                    <w:rFonts w:asciiTheme="majorEastAsia" w:eastAsiaTheme="majorEastAsia" w:hAnsiTheme="majorEastAsia" w:cs="Cambria"/>
                    <w:szCs w:val="21"/>
                  </w:rPr>
                </w:pPr>
              </w:p>
            </w:tc>
            <w:tc>
              <w:tcPr>
                <w:tcW w:w="826" w:type="pct"/>
                <w:tcBorders>
                  <w:top w:val="single" w:sz="4" w:space="0" w:color="auto"/>
                  <w:left w:val="single" w:sz="4" w:space="0" w:color="auto"/>
                  <w:bottom w:val="single" w:sz="4" w:space="0" w:color="auto"/>
                  <w:right w:val="single" w:sz="4" w:space="0" w:color="auto"/>
                </w:tcBorders>
              </w:tcPr>
              <w:p w14:paraId="55778CEE" w14:textId="2ACABE31" w:rsidR="00DC13A1" w:rsidRPr="00F62522" w:rsidRDefault="00B22D74" w:rsidP="00A06C31">
                <w:pPr>
                  <w:jc w:val="right"/>
                  <w:outlineLvl w:val="2"/>
                  <w:rPr>
                    <w:rFonts w:asciiTheme="majorEastAsia" w:eastAsiaTheme="majorEastAsia" w:hAnsiTheme="majorEastAsia" w:cs="Cambria"/>
                    <w:szCs w:val="21"/>
                  </w:rPr>
                </w:pPr>
                <w:r>
                  <w:rPr>
                    <w:rFonts w:asciiTheme="majorEastAsia" w:eastAsiaTheme="majorEastAsia" w:hAnsiTheme="majorEastAsia" w:cs="Cambria" w:hint="eastAsia"/>
                    <w:szCs w:val="21"/>
                  </w:rPr>
                  <w:t>18</w:t>
                </w:r>
                <w:r w:rsidR="00F62522" w:rsidRPr="00F62522">
                  <w:rPr>
                    <w:rFonts w:asciiTheme="majorEastAsia" w:eastAsiaTheme="majorEastAsia" w:hAnsiTheme="majorEastAsia" w:cs="Cambria"/>
                    <w:szCs w:val="21"/>
                  </w:rPr>
                  <w:t>0,000,000.00</w:t>
                </w:r>
              </w:p>
            </w:tc>
          </w:tr>
          <w:tr w:rsidR="00DC13A1" w14:paraId="25B0F997" w14:textId="77777777" w:rsidTr="00157884">
            <w:trPr>
              <w:trHeight w:val="296"/>
            </w:trPr>
            <w:tc>
              <w:tcPr>
                <w:tcW w:w="1945"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cc157d5ce186429f9c96a03dc3e4daa5"/>
                  <w:id w:val="536541612"/>
                  <w:lock w:val="sdtLocked"/>
                </w:sdtPr>
                <w:sdtEndPr>
                  <w:rPr>
                    <w:shd w:val="solid" w:color="FFFFFF" w:fill="auto"/>
                  </w:rPr>
                </w:sdtEndPr>
                <w:sdtContent>
                  <w:p w14:paraId="02BF822C" w14:textId="77777777" w:rsidR="00DC13A1" w:rsidRDefault="00DC13A1" w:rsidP="00A06C31">
                    <w:pPr>
                      <w:outlineLvl w:val="2"/>
                      <w:rPr>
                        <w:rFonts w:cs="Cambria"/>
                        <w:szCs w:val="21"/>
                      </w:rPr>
                    </w:pPr>
                    <w:r>
                      <w:rPr>
                        <w:rFonts w:cs="Cambria" w:hint="eastAsia"/>
                        <w:szCs w:val="21"/>
                      </w:rPr>
                      <w:t>（六）</w:t>
                    </w:r>
                    <w:r>
                      <w:rPr>
                        <w:rFonts w:cs="Cambria" w:hint="eastAsia"/>
                        <w:szCs w:val="21"/>
                        <w:shd w:val="solid" w:color="FFFFFF" w:fill="auto"/>
                      </w:rPr>
                      <w:t>交易性金融负债</w:t>
                    </w:r>
                  </w:p>
                </w:sdtContent>
              </w:sdt>
            </w:tc>
            <w:tc>
              <w:tcPr>
                <w:tcW w:w="826" w:type="pct"/>
                <w:tcBorders>
                  <w:top w:val="single" w:sz="4" w:space="0" w:color="auto"/>
                  <w:left w:val="single" w:sz="4" w:space="0" w:color="auto"/>
                  <w:bottom w:val="single" w:sz="4" w:space="0" w:color="auto"/>
                  <w:right w:val="single" w:sz="4" w:space="0" w:color="auto"/>
                </w:tcBorders>
              </w:tcPr>
              <w:p w14:paraId="07F17ECC" w14:textId="77777777" w:rsidR="00DC13A1" w:rsidRPr="00775956" w:rsidRDefault="00DC13A1" w:rsidP="00A06C31">
                <w:pPr>
                  <w:jc w:val="right"/>
                  <w:outlineLvl w:val="2"/>
                  <w:rPr>
                    <w:rFonts w:asciiTheme="minorEastAsia" w:hAnsiTheme="minorEastAsia" w:cs="Cambria"/>
                    <w:szCs w:val="21"/>
                  </w:rPr>
                </w:pPr>
                <w:r w:rsidRPr="00775956">
                  <w:rPr>
                    <w:rFonts w:asciiTheme="minorEastAsia" w:hAnsiTheme="minorEastAsia"/>
                  </w:rPr>
                  <w:t>331,182.70</w:t>
                </w:r>
              </w:p>
            </w:tc>
            <w:tc>
              <w:tcPr>
                <w:tcW w:w="702" w:type="pct"/>
                <w:tcBorders>
                  <w:top w:val="single" w:sz="4" w:space="0" w:color="auto"/>
                  <w:left w:val="single" w:sz="4" w:space="0" w:color="auto"/>
                  <w:bottom w:val="single" w:sz="4" w:space="0" w:color="auto"/>
                  <w:right w:val="single" w:sz="4" w:space="0" w:color="auto"/>
                </w:tcBorders>
              </w:tcPr>
              <w:p w14:paraId="5699FD0D" w14:textId="77777777" w:rsidR="00DC13A1" w:rsidRPr="00775956" w:rsidRDefault="00DC13A1" w:rsidP="00A06C31">
                <w:pPr>
                  <w:jc w:val="right"/>
                  <w:outlineLvl w:val="2"/>
                  <w:rPr>
                    <w:rFonts w:asciiTheme="minorEastAsia" w:hAnsiTheme="min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6C8DBB3F" w14:textId="77777777" w:rsidR="00DC13A1" w:rsidRPr="00775956" w:rsidRDefault="00DC13A1" w:rsidP="00A06C31">
                <w:pPr>
                  <w:jc w:val="right"/>
                  <w:outlineLvl w:val="2"/>
                  <w:rPr>
                    <w:rFonts w:asciiTheme="minorEastAsia" w:hAnsiTheme="minorEastAsia" w:cs="Cambria"/>
                    <w:szCs w:val="21"/>
                  </w:rPr>
                </w:pPr>
              </w:p>
            </w:tc>
            <w:tc>
              <w:tcPr>
                <w:tcW w:w="826" w:type="pct"/>
                <w:tcBorders>
                  <w:top w:val="single" w:sz="4" w:space="0" w:color="auto"/>
                  <w:left w:val="single" w:sz="4" w:space="0" w:color="auto"/>
                  <w:bottom w:val="single" w:sz="4" w:space="0" w:color="auto"/>
                  <w:right w:val="single" w:sz="4" w:space="0" w:color="auto"/>
                </w:tcBorders>
              </w:tcPr>
              <w:p w14:paraId="14554126" w14:textId="77777777" w:rsidR="00DC13A1" w:rsidRPr="00775956" w:rsidRDefault="00DC13A1" w:rsidP="00A06C31">
                <w:pPr>
                  <w:jc w:val="right"/>
                  <w:outlineLvl w:val="2"/>
                  <w:rPr>
                    <w:rFonts w:asciiTheme="minorEastAsia" w:hAnsiTheme="minorEastAsia" w:cs="Cambria"/>
                    <w:szCs w:val="21"/>
                  </w:rPr>
                </w:pPr>
                <w:r w:rsidRPr="00775956">
                  <w:rPr>
                    <w:rFonts w:asciiTheme="minorEastAsia" w:hAnsiTheme="minorEastAsia"/>
                  </w:rPr>
                  <w:t>331,182.70</w:t>
                </w:r>
              </w:p>
            </w:tc>
          </w:tr>
          <w:tr w:rsidR="00DC13A1" w14:paraId="75F7AF5B" w14:textId="77777777" w:rsidTr="00157884">
            <w:trPr>
              <w:trHeight w:val="296"/>
            </w:trPr>
            <w:tc>
              <w:tcPr>
                <w:tcW w:w="1945"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eb6384ebff854706abc6b9d2b2078934"/>
                  <w:id w:val="-1347471779"/>
                  <w:lock w:val="sdtLocked"/>
                </w:sdtPr>
                <w:sdtEndPr/>
                <w:sdtContent>
                  <w:p w14:paraId="1163E4D5" w14:textId="77777777" w:rsidR="00DC13A1" w:rsidRDefault="00DC13A1" w:rsidP="00A06C31">
                    <w:pPr>
                      <w:outlineLvl w:val="2"/>
                      <w:rPr>
                        <w:rFonts w:cs="Cambria"/>
                        <w:szCs w:val="21"/>
                      </w:rPr>
                    </w:pPr>
                    <w:r>
                      <w:rPr>
                        <w:rFonts w:cs="Cambria"/>
                        <w:szCs w:val="21"/>
                      </w:rPr>
                      <w:t>1.</w:t>
                    </w:r>
                    <w:r>
                      <w:rPr>
                        <w:rFonts w:cs="Cambria"/>
                        <w:szCs w:val="21"/>
                      </w:rPr>
                      <w:t>以公允价值计量且变动计入当期损益的金融负债</w:t>
                    </w:r>
                  </w:p>
                </w:sdtContent>
              </w:sdt>
            </w:tc>
            <w:tc>
              <w:tcPr>
                <w:tcW w:w="826" w:type="pct"/>
                <w:tcBorders>
                  <w:top w:val="single" w:sz="4" w:space="0" w:color="auto"/>
                  <w:left w:val="single" w:sz="4" w:space="0" w:color="auto"/>
                  <w:bottom w:val="single" w:sz="4" w:space="0" w:color="auto"/>
                  <w:right w:val="single" w:sz="4" w:space="0" w:color="auto"/>
                </w:tcBorders>
              </w:tcPr>
              <w:p w14:paraId="404E8417" w14:textId="77777777" w:rsidR="00DC13A1" w:rsidRPr="00775956" w:rsidRDefault="00DC13A1" w:rsidP="00A06C31">
                <w:pPr>
                  <w:jc w:val="right"/>
                  <w:outlineLvl w:val="2"/>
                  <w:rPr>
                    <w:rFonts w:asciiTheme="minorEastAsia" w:hAnsiTheme="minorEastAsia" w:cs="Cambria"/>
                    <w:szCs w:val="21"/>
                  </w:rPr>
                </w:pPr>
                <w:r w:rsidRPr="00775956">
                  <w:rPr>
                    <w:rFonts w:asciiTheme="minorEastAsia" w:hAnsiTheme="minorEastAsia"/>
                  </w:rPr>
                  <w:t>331,182.70</w:t>
                </w:r>
              </w:p>
            </w:tc>
            <w:tc>
              <w:tcPr>
                <w:tcW w:w="702" w:type="pct"/>
                <w:tcBorders>
                  <w:top w:val="single" w:sz="4" w:space="0" w:color="auto"/>
                  <w:left w:val="single" w:sz="4" w:space="0" w:color="auto"/>
                  <w:bottom w:val="single" w:sz="4" w:space="0" w:color="auto"/>
                  <w:right w:val="single" w:sz="4" w:space="0" w:color="auto"/>
                </w:tcBorders>
              </w:tcPr>
              <w:p w14:paraId="1F2E2F7D" w14:textId="77777777" w:rsidR="00DC13A1" w:rsidRPr="00775956" w:rsidRDefault="00DC13A1" w:rsidP="00A06C31">
                <w:pPr>
                  <w:jc w:val="right"/>
                  <w:outlineLvl w:val="2"/>
                  <w:rPr>
                    <w:rFonts w:asciiTheme="minorEastAsia" w:hAnsiTheme="min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49E08CAD" w14:textId="77777777" w:rsidR="00DC13A1" w:rsidRPr="00775956" w:rsidRDefault="00DC13A1" w:rsidP="00A06C31">
                <w:pPr>
                  <w:jc w:val="right"/>
                  <w:outlineLvl w:val="2"/>
                  <w:rPr>
                    <w:rFonts w:asciiTheme="minorEastAsia" w:hAnsiTheme="minorEastAsia" w:cs="Cambria"/>
                    <w:szCs w:val="21"/>
                  </w:rPr>
                </w:pPr>
              </w:p>
            </w:tc>
            <w:tc>
              <w:tcPr>
                <w:tcW w:w="826" w:type="pct"/>
                <w:tcBorders>
                  <w:top w:val="single" w:sz="4" w:space="0" w:color="auto"/>
                  <w:left w:val="single" w:sz="4" w:space="0" w:color="auto"/>
                  <w:bottom w:val="single" w:sz="4" w:space="0" w:color="auto"/>
                  <w:right w:val="single" w:sz="4" w:space="0" w:color="auto"/>
                </w:tcBorders>
              </w:tcPr>
              <w:p w14:paraId="4681A084" w14:textId="77777777" w:rsidR="00DC13A1" w:rsidRPr="00775956" w:rsidRDefault="00DC13A1" w:rsidP="00A06C31">
                <w:pPr>
                  <w:jc w:val="right"/>
                  <w:outlineLvl w:val="2"/>
                  <w:rPr>
                    <w:rFonts w:asciiTheme="minorEastAsia" w:hAnsiTheme="minorEastAsia" w:cs="Cambria"/>
                    <w:szCs w:val="21"/>
                  </w:rPr>
                </w:pPr>
                <w:r w:rsidRPr="00775956">
                  <w:rPr>
                    <w:rFonts w:asciiTheme="minorEastAsia" w:hAnsiTheme="minorEastAsia"/>
                  </w:rPr>
                  <w:t>331,182.70</w:t>
                </w:r>
              </w:p>
            </w:tc>
          </w:tr>
          <w:tr w:rsidR="00DC13A1" w14:paraId="078D12DC" w14:textId="77777777" w:rsidTr="00157884">
            <w:trPr>
              <w:trHeight w:val="240"/>
            </w:trPr>
            <w:sdt>
              <w:sdtPr>
                <w:tag w:val="_PLD_ab3489e8472645f1a23a90c81a64fec3"/>
                <w:id w:val="-362520699"/>
                <w:lock w:val="sdtLocked"/>
              </w:sdtPr>
              <w:sdtEndPr/>
              <w:sdtContent>
                <w:tc>
                  <w:tcPr>
                    <w:tcW w:w="1945" w:type="pct"/>
                    <w:tcBorders>
                      <w:top w:val="single" w:sz="4" w:space="0" w:color="auto"/>
                      <w:left w:val="single" w:sz="4" w:space="0" w:color="auto"/>
                      <w:bottom w:val="single" w:sz="4" w:space="0" w:color="auto"/>
                      <w:right w:val="single" w:sz="4" w:space="0" w:color="auto"/>
                    </w:tcBorders>
                    <w:shd w:val="clear" w:color="auto" w:fill="auto"/>
                  </w:tcPr>
                  <w:p w14:paraId="3A0F3A3C" w14:textId="77777777" w:rsidR="00DC13A1" w:rsidRDefault="00DC13A1" w:rsidP="00A06C31">
                    <w:pPr>
                      <w:outlineLvl w:val="2"/>
                      <w:rPr>
                        <w:rFonts w:cs="Cambria"/>
                        <w:szCs w:val="21"/>
                      </w:rPr>
                    </w:pPr>
                    <w:r>
                      <w:rPr>
                        <w:rFonts w:cs="Cambria" w:hint="eastAsia"/>
                        <w:szCs w:val="21"/>
                      </w:rPr>
                      <w:t>其中：发行的交易性债券</w:t>
                    </w:r>
                  </w:p>
                </w:tc>
              </w:sdtContent>
            </w:sdt>
            <w:tc>
              <w:tcPr>
                <w:tcW w:w="826" w:type="pct"/>
                <w:tcBorders>
                  <w:top w:val="single" w:sz="4" w:space="0" w:color="auto"/>
                  <w:left w:val="single" w:sz="4" w:space="0" w:color="auto"/>
                  <w:bottom w:val="single" w:sz="4" w:space="0" w:color="auto"/>
                  <w:right w:val="single" w:sz="4" w:space="0" w:color="auto"/>
                </w:tcBorders>
              </w:tcPr>
              <w:p w14:paraId="7539D328" w14:textId="77777777" w:rsidR="00DC13A1" w:rsidRPr="00775956" w:rsidRDefault="00DC13A1" w:rsidP="00A06C31">
                <w:pPr>
                  <w:jc w:val="right"/>
                  <w:outlineLvl w:val="2"/>
                  <w:rPr>
                    <w:rFonts w:asciiTheme="minorEastAsia" w:hAnsiTheme="min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46668AAF" w14:textId="77777777" w:rsidR="00DC13A1" w:rsidRPr="00775956" w:rsidRDefault="00DC13A1" w:rsidP="00A06C31">
                <w:pPr>
                  <w:jc w:val="right"/>
                  <w:rPr>
                    <w:rFonts w:asciiTheme="minorEastAsia" w:hAnsiTheme="minorEastAsia"/>
                  </w:rPr>
                </w:pPr>
              </w:p>
            </w:tc>
            <w:tc>
              <w:tcPr>
                <w:tcW w:w="702" w:type="pct"/>
                <w:tcBorders>
                  <w:top w:val="single" w:sz="4" w:space="0" w:color="auto"/>
                  <w:left w:val="single" w:sz="4" w:space="0" w:color="auto"/>
                  <w:bottom w:val="single" w:sz="4" w:space="0" w:color="auto"/>
                  <w:right w:val="single" w:sz="4" w:space="0" w:color="auto"/>
                </w:tcBorders>
              </w:tcPr>
              <w:p w14:paraId="66E33DCE" w14:textId="77777777" w:rsidR="00DC13A1" w:rsidRPr="00775956" w:rsidRDefault="00DC13A1" w:rsidP="00A06C31">
                <w:pPr>
                  <w:jc w:val="right"/>
                  <w:rPr>
                    <w:rFonts w:asciiTheme="minorEastAsia" w:hAnsiTheme="minorEastAsia"/>
                  </w:rPr>
                </w:pPr>
              </w:p>
            </w:tc>
            <w:tc>
              <w:tcPr>
                <w:tcW w:w="826" w:type="pct"/>
                <w:tcBorders>
                  <w:top w:val="single" w:sz="4" w:space="0" w:color="auto"/>
                  <w:left w:val="single" w:sz="4" w:space="0" w:color="auto"/>
                  <w:bottom w:val="single" w:sz="4" w:space="0" w:color="auto"/>
                  <w:right w:val="single" w:sz="4" w:space="0" w:color="auto"/>
                </w:tcBorders>
              </w:tcPr>
              <w:p w14:paraId="36C6E6B2" w14:textId="77777777" w:rsidR="00DC13A1" w:rsidRPr="00775956" w:rsidRDefault="00DC13A1" w:rsidP="00A06C31">
                <w:pPr>
                  <w:jc w:val="right"/>
                  <w:rPr>
                    <w:rFonts w:asciiTheme="minorEastAsia" w:hAnsiTheme="minorEastAsia"/>
                  </w:rPr>
                </w:pPr>
              </w:p>
            </w:tc>
          </w:tr>
          <w:tr w:rsidR="00DC13A1" w14:paraId="687F5571" w14:textId="77777777" w:rsidTr="00157884">
            <w:trPr>
              <w:trHeight w:val="286"/>
            </w:trPr>
            <w:sdt>
              <w:sdtPr>
                <w:tag w:val="_PLD_78b2b3a16d0b40e8b29ab580ecc53877"/>
                <w:id w:val="-1227985017"/>
                <w:lock w:val="sdtLocked"/>
              </w:sdtPr>
              <w:sdtEndPr/>
              <w:sdtContent>
                <w:tc>
                  <w:tcPr>
                    <w:tcW w:w="1945" w:type="pct"/>
                    <w:tcBorders>
                      <w:top w:val="single" w:sz="4" w:space="0" w:color="auto"/>
                      <w:left w:val="single" w:sz="4" w:space="0" w:color="auto"/>
                      <w:bottom w:val="single" w:sz="4" w:space="0" w:color="auto"/>
                      <w:right w:val="single" w:sz="4" w:space="0" w:color="auto"/>
                    </w:tcBorders>
                    <w:shd w:val="clear" w:color="auto" w:fill="auto"/>
                  </w:tcPr>
                  <w:p w14:paraId="4A192D61" w14:textId="77777777" w:rsidR="00DC13A1" w:rsidRDefault="00DC13A1" w:rsidP="00A06C31">
                    <w:pPr>
                      <w:tabs>
                        <w:tab w:val="left" w:pos="432"/>
                        <w:tab w:val="center" w:pos="5630"/>
                        <w:tab w:val="center" w:pos="7430"/>
                      </w:tabs>
                      <w:ind w:firstLineChars="300" w:firstLine="630"/>
                      <w:rPr>
                        <w:rFonts w:cs="Cambria"/>
                        <w:szCs w:val="21"/>
                      </w:rPr>
                    </w:pPr>
                    <w:r>
                      <w:rPr>
                        <w:rFonts w:cs="Cambria" w:hint="eastAsia"/>
                        <w:szCs w:val="21"/>
                      </w:rPr>
                      <w:t>衍生金融负债</w:t>
                    </w:r>
                  </w:p>
                </w:tc>
              </w:sdtContent>
            </w:sdt>
            <w:tc>
              <w:tcPr>
                <w:tcW w:w="826" w:type="pct"/>
                <w:tcBorders>
                  <w:top w:val="single" w:sz="4" w:space="0" w:color="auto"/>
                  <w:left w:val="single" w:sz="4" w:space="0" w:color="auto"/>
                  <w:bottom w:val="single" w:sz="4" w:space="0" w:color="auto"/>
                  <w:right w:val="single" w:sz="4" w:space="0" w:color="auto"/>
                </w:tcBorders>
              </w:tcPr>
              <w:p w14:paraId="42EEC991" w14:textId="77777777" w:rsidR="00DC13A1" w:rsidRPr="00775956" w:rsidRDefault="00DC13A1" w:rsidP="00A06C31">
                <w:pPr>
                  <w:jc w:val="right"/>
                  <w:outlineLvl w:val="2"/>
                  <w:rPr>
                    <w:rFonts w:asciiTheme="minorEastAsia" w:hAnsiTheme="minorEastAsia" w:cs="Cambria"/>
                    <w:szCs w:val="21"/>
                  </w:rPr>
                </w:pPr>
                <w:r w:rsidRPr="00775956">
                  <w:rPr>
                    <w:rFonts w:asciiTheme="minorEastAsia" w:hAnsiTheme="minorEastAsia" w:cs="Cambria"/>
                    <w:szCs w:val="21"/>
                  </w:rPr>
                  <w:t>331,182.70</w:t>
                </w:r>
              </w:p>
            </w:tc>
            <w:tc>
              <w:tcPr>
                <w:tcW w:w="702" w:type="pct"/>
                <w:tcBorders>
                  <w:top w:val="single" w:sz="4" w:space="0" w:color="auto"/>
                  <w:left w:val="single" w:sz="4" w:space="0" w:color="auto"/>
                  <w:bottom w:val="single" w:sz="4" w:space="0" w:color="auto"/>
                  <w:right w:val="single" w:sz="4" w:space="0" w:color="auto"/>
                </w:tcBorders>
              </w:tcPr>
              <w:p w14:paraId="5DB785A8" w14:textId="77777777" w:rsidR="00DC13A1" w:rsidRPr="00775956" w:rsidRDefault="00DC13A1" w:rsidP="00A06C31">
                <w:pPr>
                  <w:jc w:val="right"/>
                  <w:outlineLvl w:val="2"/>
                  <w:rPr>
                    <w:rFonts w:asciiTheme="minorEastAsia" w:hAnsiTheme="min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648F70E5" w14:textId="77777777" w:rsidR="00DC13A1" w:rsidRPr="00775956" w:rsidRDefault="00DC13A1" w:rsidP="00A06C31">
                <w:pPr>
                  <w:jc w:val="right"/>
                  <w:outlineLvl w:val="2"/>
                  <w:rPr>
                    <w:rFonts w:asciiTheme="minorEastAsia" w:hAnsiTheme="minorEastAsia" w:cs="Cambria"/>
                    <w:szCs w:val="21"/>
                  </w:rPr>
                </w:pPr>
              </w:p>
            </w:tc>
            <w:tc>
              <w:tcPr>
                <w:tcW w:w="826" w:type="pct"/>
                <w:tcBorders>
                  <w:top w:val="single" w:sz="4" w:space="0" w:color="auto"/>
                  <w:left w:val="single" w:sz="4" w:space="0" w:color="auto"/>
                  <w:bottom w:val="single" w:sz="4" w:space="0" w:color="auto"/>
                  <w:right w:val="single" w:sz="4" w:space="0" w:color="auto"/>
                </w:tcBorders>
              </w:tcPr>
              <w:p w14:paraId="6DEAEC7C" w14:textId="77777777" w:rsidR="00DC13A1" w:rsidRPr="00775956" w:rsidRDefault="00DC13A1" w:rsidP="00A06C31">
                <w:pPr>
                  <w:jc w:val="right"/>
                  <w:outlineLvl w:val="2"/>
                  <w:rPr>
                    <w:rFonts w:asciiTheme="minorEastAsia" w:hAnsiTheme="minorEastAsia" w:cs="Cambria"/>
                    <w:szCs w:val="21"/>
                  </w:rPr>
                </w:pPr>
                <w:r w:rsidRPr="00775956">
                  <w:rPr>
                    <w:rFonts w:asciiTheme="minorEastAsia" w:hAnsiTheme="minorEastAsia" w:cs="Cambria"/>
                    <w:szCs w:val="21"/>
                  </w:rPr>
                  <w:t>331,182.70</w:t>
                </w:r>
              </w:p>
            </w:tc>
          </w:tr>
          <w:tr w:rsidR="00DC13A1" w14:paraId="4414A333" w14:textId="77777777" w:rsidTr="00157884">
            <w:trPr>
              <w:trHeight w:val="284"/>
            </w:trPr>
            <w:sdt>
              <w:sdtPr>
                <w:tag w:val="_PLD_6e5dd1c748b04c09b7a17c31799de512"/>
                <w:id w:val="-677352162"/>
                <w:lock w:val="sdtLocked"/>
              </w:sdtPr>
              <w:sdtEndPr/>
              <w:sdtContent>
                <w:tc>
                  <w:tcPr>
                    <w:tcW w:w="1945" w:type="pct"/>
                    <w:tcBorders>
                      <w:top w:val="single" w:sz="4" w:space="0" w:color="auto"/>
                      <w:left w:val="single" w:sz="4" w:space="0" w:color="auto"/>
                      <w:bottom w:val="single" w:sz="4" w:space="0" w:color="auto"/>
                      <w:right w:val="single" w:sz="4" w:space="0" w:color="auto"/>
                    </w:tcBorders>
                    <w:shd w:val="clear" w:color="auto" w:fill="auto"/>
                  </w:tcPr>
                  <w:p w14:paraId="77FDCEC0" w14:textId="77777777" w:rsidR="00DC13A1" w:rsidRDefault="00DC13A1" w:rsidP="00A06C31">
                    <w:pPr>
                      <w:tabs>
                        <w:tab w:val="left" w:pos="432"/>
                        <w:tab w:val="center" w:pos="5630"/>
                        <w:tab w:val="center" w:pos="7430"/>
                      </w:tabs>
                      <w:ind w:firstLineChars="300" w:firstLine="630"/>
                      <w:rPr>
                        <w:rFonts w:cs="Cambria"/>
                        <w:szCs w:val="21"/>
                      </w:rPr>
                    </w:pPr>
                    <w:r>
                      <w:rPr>
                        <w:rFonts w:cs="Cambria" w:hint="eastAsia"/>
                        <w:szCs w:val="21"/>
                      </w:rPr>
                      <w:t>其他</w:t>
                    </w:r>
                  </w:p>
                </w:tc>
              </w:sdtContent>
            </w:sdt>
            <w:tc>
              <w:tcPr>
                <w:tcW w:w="826" w:type="pct"/>
                <w:tcBorders>
                  <w:top w:val="single" w:sz="4" w:space="0" w:color="auto"/>
                  <w:left w:val="single" w:sz="4" w:space="0" w:color="auto"/>
                  <w:bottom w:val="single" w:sz="4" w:space="0" w:color="auto"/>
                  <w:right w:val="single" w:sz="4" w:space="0" w:color="auto"/>
                </w:tcBorders>
              </w:tcPr>
              <w:p w14:paraId="5EF1A1DF" w14:textId="77777777" w:rsidR="00DC13A1" w:rsidRPr="00775956" w:rsidRDefault="00DC13A1" w:rsidP="00A06C31">
                <w:pPr>
                  <w:jc w:val="right"/>
                  <w:outlineLvl w:val="2"/>
                  <w:rPr>
                    <w:rFonts w:asciiTheme="minorEastAsia" w:hAnsiTheme="min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76DBC73E" w14:textId="77777777" w:rsidR="00DC13A1" w:rsidRPr="00775956" w:rsidRDefault="00DC13A1" w:rsidP="00A06C31">
                <w:pPr>
                  <w:jc w:val="right"/>
                  <w:outlineLvl w:val="2"/>
                  <w:rPr>
                    <w:rFonts w:asciiTheme="minorEastAsia" w:hAnsiTheme="min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6877908E" w14:textId="77777777" w:rsidR="00DC13A1" w:rsidRPr="00775956" w:rsidRDefault="00DC13A1" w:rsidP="00A06C31">
                <w:pPr>
                  <w:jc w:val="right"/>
                  <w:outlineLvl w:val="2"/>
                  <w:rPr>
                    <w:rFonts w:asciiTheme="minorEastAsia" w:hAnsiTheme="minorEastAsia" w:cs="Cambria"/>
                    <w:szCs w:val="21"/>
                  </w:rPr>
                </w:pPr>
              </w:p>
            </w:tc>
            <w:tc>
              <w:tcPr>
                <w:tcW w:w="826" w:type="pct"/>
                <w:tcBorders>
                  <w:top w:val="single" w:sz="4" w:space="0" w:color="auto"/>
                  <w:left w:val="single" w:sz="4" w:space="0" w:color="auto"/>
                  <w:bottom w:val="single" w:sz="4" w:space="0" w:color="auto"/>
                  <w:right w:val="single" w:sz="4" w:space="0" w:color="auto"/>
                </w:tcBorders>
              </w:tcPr>
              <w:p w14:paraId="4DF17B51" w14:textId="77777777" w:rsidR="00DC13A1" w:rsidRPr="00775956" w:rsidRDefault="00DC13A1" w:rsidP="00A06C31">
                <w:pPr>
                  <w:jc w:val="right"/>
                  <w:outlineLvl w:val="2"/>
                  <w:rPr>
                    <w:rFonts w:asciiTheme="minorEastAsia" w:hAnsiTheme="minorEastAsia" w:cs="Cambria"/>
                    <w:szCs w:val="21"/>
                  </w:rPr>
                </w:pPr>
              </w:p>
            </w:tc>
          </w:tr>
          <w:tr w:rsidR="00DC13A1" w14:paraId="205A0804" w14:textId="77777777" w:rsidTr="00157884">
            <w:trPr>
              <w:trHeight w:val="468"/>
            </w:trPr>
            <w:tc>
              <w:tcPr>
                <w:tcW w:w="1945" w:type="pct"/>
                <w:tcBorders>
                  <w:top w:val="single" w:sz="4" w:space="0" w:color="auto"/>
                  <w:left w:val="single" w:sz="4" w:space="0" w:color="auto"/>
                  <w:bottom w:val="single" w:sz="4" w:space="0" w:color="auto"/>
                  <w:right w:val="single" w:sz="4" w:space="0" w:color="auto"/>
                </w:tcBorders>
                <w:shd w:val="clear" w:color="auto" w:fill="auto"/>
              </w:tcPr>
              <w:p w14:paraId="66C5AE05" w14:textId="77777777" w:rsidR="00DC13A1" w:rsidRDefault="009468AC" w:rsidP="00A06C31">
                <w:pPr>
                  <w:outlineLvl w:val="2"/>
                  <w:rPr>
                    <w:rFonts w:cs="Cambria"/>
                    <w:szCs w:val="21"/>
                  </w:rPr>
                </w:pPr>
                <w:sdt>
                  <w:sdtPr>
                    <w:rPr>
                      <w:rFonts w:cs="Cambria" w:hint="eastAsia"/>
                      <w:szCs w:val="21"/>
                    </w:rPr>
                    <w:tag w:val="_PLD_0b3835804c874ab6ada0c339f3ba564e"/>
                    <w:id w:val="1717541211"/>
                    <w:lock w:val="sdtLocked"/>
                  </w:sdtPr>
                  <w:sdtEndPr/>
                  <w:sdtContent>
                    <w:r w:rsidR="00DC13A1">
                      <w:rPr>
                        <w:rFonts w:cs="Cambria" w:hint="eastAsia"/>
                        <w:szCs w:val="21"/>
                      </w:rPr>
                      <w:t>2.</w:t>
                    </w:r>
                    <w:r w:rsidR="00DC13A1">
                      <w:rPr>
                        <w:rFonts w:cs="Cambria" w:hint="eastAsia"/>
                        <w:szCs w:val="21"/>
                      </w:rPr>
                      <w:t>指定为以公允价值计量且变动计入当期损益的金融负债</w:t>
                    </w:r>
                  </w:sdtContent>
                </w:sdt>
              </w:p>
            </w:tc>
            <w:tc>
              <w:tcPr>
                <w:tcW w:w="826" w:type="pct"/>
                <w:tcBorders>
                  <w:top w:val="single" w:sz="4" w:space="0" w:color="auto"/>
                  <w:left w:val="single" w:sz="4" w:space="0" w:color="auto"/>
                  <w:bottom w:val="single" w:sz="4" w:space="0" w:color="auto"/>
                  <w:right w:val="single" w:sz="4" w:space="0" w:color="auto"/>
                </w:tcBorders>
              </w:tcPr>
              <w:p w14:paraId="48B1F57E" w14:textId="77777777" w:rsidR="00DC13A1" w:rsidRPr="00775956" w:rsidRDefault="00DC13A1" w:rsidP="00A06C31">
                <w:pPr>
                  <w:jc w:val="right"/>
                  <w:outlineLvl w:val="2"/>
                  <w:rPr>
                    <w:rFonts w:asciiTheme="minorEastAsia" w:hAnsiTheme="min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6E23D064" w14:textId="77777777" w:rsidR="00DC13A1" w:rsidRPr="00775956" w:rsidRDefault="00DC13A1" w:rsidP="00A06C31">
                <w:pPr>
                  <w:jc w:val="right"/>
                  <w:outlineLvl w:val="2"/>
                  <w:rPr>
                    <w:rFonts w:asciiTheme="minorEastAsia" w:hAnsiTheme="min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6EFE8290" w14:textId="77777777" w:rsidR="00DC13A1" w:rsidRPr="00775956" w:rsidRDefault="00DC13A1" w:rsidP="00A06C31">
                <w:pPr>
                  <w:jc w:val="right"/>
                  <w:outlineLvl w:val="2"/>
                  <w:rPr>
                    <w:rFonts w:asciiTheme="minorEastAsia" w:hAnsiTheme="minorEastAsia" w:cs="Cambria"/>
                    <w:szCs w:val="21"/>
                  </w:rPr>
                </w:pPr>
              </w:p>
            </w:tc>
            <w:tc>
              <w:tcPr>
                <w:tcW w:w="826" w:type="pct"/>
                <w:tcBorders>
                  <w:top w:val="single" w:sz="4" w:space="0" w:color="auto"/>
                  <w:left w:val="single" w:sz="4" w:space="0" w:color="auto"/>
                  <w:bottom w:val="single" w:sz="4" w:space="0" w:color="auto"/>
                  <w:right w:val="single" w:sz="4" w:space="0" w:color="auto"/>
                </w:tcBorders>
              </w:tcPr>
              <w:p w14:paraId="34E3C06E" w14:textId="77777777" w:rsidR="00DC13A1" w:rsidRPr="00775956" w:rsidRDefault="00DC13A1" w:rsidP="00A06C31">
                <w:pPr>
                  <w:jc w:val="right"/>
                  <w:outlineLvl w:val="2"/>
                  <w:rPr>
                    <w:rFonts w:asciiTheme="minorEastAsia" w:hAnsiTheme="minorEastAsia" w:cs="Cambria"/>
                    <w:szCs w:val="21"/>
                  </w:rPr>
                </w:pPr>
              </w:p>
            </w:tc>
          </w:tr>
          <w:tr w:rsidR="00DC13A1" w14:paraId="3EEC9CD8" w14:textId="77777777" w:rsidTr="00157884">
            <w:trPr>
              <w:trHeight w:val="468"/>
            </w:trPr>
            <w:sdt>
              <w:sdtPr>
                <w:tag w:val="_PLD_55f0f867d07f4493bbf5709a51eefe65"/>
                <w:id w:val="-1343704139"/>
                <w:lock w:val="sdtLocked"/>
              </w:sdtPr>
              <w:sdtEndPr/>
              <w:sdtContent>
                <w:tc>
                  <w:tcPr>
                    <w:tcW w:w="1945" w:type="pct"/>
                    <w:tcBorders>
                      <w:top w:val="single" w:sz="4" w:space="0" w:color="auto"/>
                      <w:left w:val="single" w:sz="4" w:space="0" w:color="auto"/>
                      <w:bottom w:val="single" w:sz="4" w:space="0" w:color="auto"/>
                      <w:right w:val="single" w:sz="4" w:space="0" w:color="auto"/>
                    </w:tcBorders>
                    <w:shd w:val="clear" w:color="auto" w:fill="auto"/>
                  </w:tcPr>
                  <w:p w14:paraId="38F242F1" w14:textId="77777777" w:rsidR="00DC13A1" w:rsidRDefault="00DC13A1" w:rsidP="00A06C31">
                    <w:pPr>
                      <w:outlineLvl w:val="2"/>
                      <w:rPr>
                        <w:rFonts w:cs="Cambria"/>
                        <w:b/>
                        <w:szCs w:val="21"/>
                      </w:rPr>
                    </w:pPr>
                    <w:r>
                      <w:rPr>
                        <w:rFonts w:cs="Cambria" w:hint="eastAsia"/>
                        <w:b/>
                        <w:szCs w:val="21"/>
                      </w:rPr>
                      <w:t>持续以公允价值计量的负债总额</w:t>
                    </w:r>
                  </w:p>
                </w:tc>
              </w:sdtContent>
            </w:sdt>
            <w:tc>
              <w:tcPr>
                <w:tcW w:w="826" w:type="pct"/>
                <w:tcBorders>
                  <w:top w:val="single" w:sz="4" w:space="0" w:color="auto"/>
                  <w:left w:val="single" w:sz="4" w:space="0" w:color="auto"/>
                  <w:bottom w:val="single" w:sz="4" w:space="0" w:color="auto"/>
                  <w:right w:val="single" w:sz="4" w:space="0" w:color="auto"/>
                </w:tcBorders>
              </w:tcPr>
              <w:p w14:paraId="40FEE7F3" w14:textId="77777777" w:rsidR="00DC13A1" w:rsidRPr="00775956" w:rsidRDefault="00DC13A1" w:rsidP="00A06C31">
                <w:pPr>
                  <w:jc w:val="right"/>
                  <w:outlineLvl w:val="2"/>
                  <w:rPr>
                    <w:rFonts w:asciiTheme="minorEastAsia" w:hAnsiTheme="minorEastAsia" w:cs="Cambria"/>
                    <w:szCs w:val="21"/>
                  </w:rPr>
                </w:pPr>
                <w:r w:rsidRPr="00775956">
                  <w:rPr>
                    <w:rFonts w:asciiTheme="minorEastAsia" w:hAnsiTheme="minorEastAsia" w:cs="Cambria"/>
                    <w:szCs w:val="21"/>
                  </w:rPr>
                  <w:t>331,182.70</w:t>
                </w:r>
              </w:p>
            </w:tc>
            <w:tc>
              <w:tcPr>
                <w:tcW w:w="702" w:type="pct"/>
                <w:tcBorders>
                  <w:top w:val="single" w:sz="4" w:space="0" w:color="auto"/>
                  <w:left w:val="single" w:sz="4" w:space="0" w:color="auto"/>
                  <w:bottom w:val="single" w:sz="4" w:space="0" w:color="auto"/>
                  <w:right w:val="single" w:sz="4" w:space="0" w:color="auto"/>
                </w:tcBorders>
              </w:tcPr>
              <w:p w14:paraId="0E152B4C" w14:textId="77777777" w:rsidR="00DC13A1" w:rsidRPr="00775956" w:rsidRDefault="00DC13A1" w:rsidP="00A06C31">
                <w:pPr>
                  <w:jc w:val="right"/>
                  <w:outlineLvl w:val="2"/>
                  <w:rPr>
                    <w:rFonts w:asciiTheme="minorEastAsia" w:hAnsiTheme="minorEastAsia" w:cs="Cambria"/>
                    <w:szCs w:val="21"/>
                  </w:rPr>
                </w:pPr>
              </w:p>
            </w:tc>
            <w:tc>
              <w:tcPr>
                <w:tcW w:w="702" w:type="pct"/>
                <w:tcBorders>
                  <w:top w:val="single" w:sz="4" w:space="0" w:color="auto"/>
                  <w:left w:val="single" w:sz="4" w:space="0" w:color="auto"/>
                  <w:bottom w:val="single" w:sz="4" w:space="0" w:color="auto"/>
                  <w:right w:val="single" w:sz="4" w:space="0" w:color="auto"/>
                </w:tcBorders>
              </w:tcPr>
              <w:p w14:paraId="5D2ACA2A" w14:textId="77777777" w:rsidR="00DC13A1" w:rsidRPr="00775956" w:rsidRDefault="00DC13A1" w:rsidP="00A06C31">
                <w:pPr>
                  <w:tabs>
                    <w:tab w:val="center" w:pos="824"/>
                    <w:tab w:val="right" w:pos="1649"/>
                  </w:tabs>
                  <w:jc w:val="right"/>
                  <w:outlineLvl w:val="2"/>
                  <w:rPr>
                    <w:rFonts w:asciiTheme="minorEastAsia" w:hAnsiTheme="minorEastAsia" w:cs="Cambria"/>
                    <w:szCs w:val="21"/>
                  </w:rPr>
                </w:pPr>
              </w:p>
            </w:tc>
            <w:tc>
              <w:tcPr>
                <w:tcW w:w="826" w:type="pct"/>
                <w:tcBorders>
                  <w:top w:val="single" w:sz="4" w:space="0" w:color="auto"/>
                  <w:left w:val="single" w:sz="4" w:space="0" w:color="auto"/>
                  <w:bottom w:val="single" w:sz="4" w:space="0" w:color="auto"/>
                  <w:right w:val="single" w:sz="4" w:space="0" w:color="auto"/>
                </w:tcBorders>
              </w:tcPr>
              <w:p w14:paraId="4D9A9901" w14:textId="77777777" w:rsidR="00DC13A1" w:rsidRPr="00775956" w:rsidRDefault="00DC13A1" w:rsidP="00A06C31">
                <w:pPr>
                  <w:jc w:val="right"/>
                  <w:outlineLvl w:val="2"/>
                  <w:rPr>
                    <w:rFonts w:asciiTheme="minorEastAsia" w:hAnsiTheme="minorEastAsia" w:cs="Cambria"/>
                    <w:szCs w:val="21"/>
                  </w:rPr>
                </w:pPr>
                <w:r w:rsidRPr="00775956">
                  <w:rPr>
                    <w:rFonts w:asciiTheme="minorEastAsia" w:hAnsiTheme="minorEastAsia" w:cs="Cambria"/>
                    <w:szCs w:val="21"/>
                  </w:rPr>
                  <w:t>331,182.70</w:t>
                </w:r>
              </w:p>
            </w:tc>
          </w:tr>
          <w:tr w:rsidR="00DC13A1" w14:paraId="08706A15" w14:textId="77777777" w:rsidTr="00157884">
            <w:trPr>
              <w:trHeight w:val="240"/>
            </w:trPr>
            <w:sdt>
              <w:sdtPr>
                <w:tag w:val="_PLD_4459ed4c85024af2b9f72ebfc4538cf7"/>
                <w:id w:val="-1902744350"/>
                <w:lock w:val="sdtLocked"/>
              </w:sdtPr>
              <w:sdtEndPr/>
              <w:sdtContent>
                <w:tc>
                  <w:tcPr>
                    <w:tcW w:w="1945" w:type="pct"/>
                    <w:tcBorders>
                      <w:top w:val="single" w:sz="4" w:space="0" w:color="auto"/>
                      <w:left w:val="single" w:sz="4" w:space="0" w:color="auto"/>
                      <w:bottom w:val="single" w:sz="4" w:space="0" w:color="auto"/>
                      <w:right w:val="single" w:sz="4" w:space="0" w:color="auto"/>
                    </w:tcBorders>
                    <w:shd w:val="clear" w:color="auto" w:fill="auto"/>
                  </w:tcPr>
                  <w:p w14:paraId="1649F060" w14:textId="77777777" w:rsidR="00DC13A1" w:rsidRDefault="00DC13A1" w:rsidP="00A06C31">
                    <w:pPr>
                      <w:outlineLvl w:val="2"/>
                      <w:rPr>
                        <w:rFonts w:cs="Cambria"/>
                        <w:b/>
                        <w:szCs w:val="21"/>
                      </w:rPr>
                    </w:pPr>
                    <w:r>
                      <w:rPr>
                        <w:rFonts w:cs="Cambria" w:hint="eastAsia"/>
                        <w:b/>
                        <w:szCs w:val="21"/>
                      </w:rPr>
                      <w:t>二、非持续的公允价值计量</w:t>
                    </w:r>
                  </w:p>
                </w:tc>
              </w:sdtContent>
            </w:sdt>
            <w:tc>
              <w:tcPr>
                <w:tcW w:w="826" w:type="pct"/>
                <w:tcBorders>
                  <w:top w:val="single" w:sz="4" w:space="0" w:color="auto"/>
                  <w:left w:val="single" w:sz="4" w:space="0" w:color="auto"/>
                  <w:bottom w:val="single" w:sz="4" w:space="0" w:color="auto"/>
                  <w:right w:val="single" w:sz="4" w:space="0" w:color="auto"/>
                </w:tcBorders>
              </w:tcPr>
              <w:p w14:paraId="2D97478D" w14:textId="77777777" w:rsidR="00DC13A1" w:rsidRDefault="00DC13A1" w:rsidP="00A06C31">
                <w:pPr>
                  <w:jc w:val="right"/>
                  <w:outlineLvl w:val="2"/>
                  <w:rPr>
                    <w:rFonts w:cs="Cambria"/>
                    <w:szCs w:val="21"/>
                  </w:rPr>
                </w:pPr>
              </w:p>
            </w:tc>
            <w:tc>
              <w:tcPr>
                <w:tcW w:w="702" w:type="pct"/>
                <w:tcBorders>
                  <w:top w:val="single" w:sz="4" w:space="0" w:color="auto"/>
                  <w:left w:val="single" w:sz="4" w:space="0" w:color="auto"/>
                  <w:bottom w:val="single" w:sz="4" w:space="0" w:color="auto"/>
                  <w:right w:val="single" w:sz="4" w:space="0" w:color="auto"/>
                </w:tcBorders>
              </w:tcPr>
              <w:p w14:paraId="1FA0BA4D" w14:textId="77777777" w:rsidR="00DC13A1" w:rsidRDefault="00DC13A1" w:rsidP="00A06C31">
                <w:pPr>
                  <w:jc w:val="right"/>
                  <w:outlineLvl w:val="2"/>
                  <w:rPr>
                    <w:rFonts w:cs="Cambria"/>
                    <w:szCs w:val="21"/>
                  </w:rPr>
                </w:pPr>
              </w:p>
            </w:tc>
            <w:tc>
              <w:tcPr>
                <w:tcW w:w="702" w:type="pct"/>
                <w:tcBorders>
                  <w:top w:val="single" w:sz="4" w:space="0" w:color="auto"/>
                  <w:left w:val="single" w:sz="4" w:space="0" w:color="auto"/>
                  <w:bottom w:val="single" w:sz="4" w:space="0" w:color="auto"/>
                  <w:right w:val="single" w:sz="4" w:space="0" w:color="auto"/>
                </w:tcBorders>
              </w:tcPr>
              <w:p w14:paraId="7417D9C9" w14:textId="77777777" w:rsidR="00DC13A1" w:rsidRDefault="00DC13A1" w:rsidP="00A06C31">
                <w:pPr>
                  <w:jc w:val="right"/>
                  <w:outlineLvl w:val="2"/>
                  <w:rPr>
                    <w:rFonts w:cs="Cambria"/>
                    <w:szCs w:val="21"/>
                  </w:rPr>
                </w:pPr>
              </w:p>
            </w:tc>
            <w:tc>
              <w:tcPr>
                <w:tcW w:w="826" w:type="pct"/>
                <w:tcBorders>
                  <w:top w:val="single" w:sz="4" w:space="0" w:color="auto"/>
                  <w:left w:val="single" w:sz="4" w:space="0" w:color="auto"/>
                  <w:bottom w:val="single" w:sz="4" w:space="0" w:color="auto"/>
                  <w:right w:val="single" w:sz="4" w:space="0" w:color="auto"/>
                </w:tcBorders>
              </w:tcPr>
              <w:p w14:paraId="520AEE9A" w14:textId="77777777" w:rsidR="00DC13A1" w:rsidRDefault="00DC13A1" w:rsidP="00A06C31">
                <w:pPr>
                  <w:jc w:val="right"/>
                  <w:outlineLvl w:val="2"/>
                  <w:rPr>
                    <w:rFonts w:cs="Cambria"/>
                    <w:szCs w:val="21"/>
                  </w:rPr>
                </w:pPr>
              </w:p>
            </w:tc>
          </w:tr>
          <w:tr w:rsidR="00DC13A1" w14:paraId="361C23DA" w14:textId="77777777" w:rsidTr="00157884">
            <w:trPr>
              <w:trHeight w:val="240"/>
            </w:trPr>
            <w:sdt>
              <w:sdtPr>
                <w:tag w:val="_PLD_17836ddde96f42d9960d4a0147639c54"/>
                <w:id w:val="1896924995"/>
                <w:lock w:val="sdtLocked"/>
              </w:sdtPr>
              <w:sdtEndPr/>
              <w:sdtContent>
                <w:tc>
                  <w:tcPr>
                    <w:tcW w:w="1945" w:type="pct"/>
                    <w:tcBorders>
                      <w:top w:val="single" w:sz="4" w:space="0" w:color="auto"/>
                      <w:left w:val="single" w:sz="4" w:space="0" w:color="auto"/>
                      <w:bottom w:val="single" w:sz="4" w:space="0" w:color="auto"/>
                      <w:right w:val="single" w:sz="4" w:space="0" w:color="auto"/>
                    </w:tcBorders>
                    <w:shd w:val="clear" w:color="auto" w:fill="auto"/>
                  </w:tcPr>
                  <w:p w14:paraId="5BA25CD4" w14:textId="77777777" w:rsidR="00DC13A1" w:rsidRDefault="00DC13A1" w:rsidP="00A06C31">
                    <w:pPr>
                      <w:outlineLvl w:val="2"/>
                      <w:rPr>
                        <w:rFonts w:cs="Cambria"/>
                        <w:szCs w:val="21"/>
                      </w:rPr>
                    </w:pPr>
                    <w:r>
                      <w:rPr>
                        <w:rFonts w:cs="Cambria" w:hint="eastAsia"/>
                        <w:szCs w:val="21"/>
                      </w:rPr>
                      <w:t>（一）持有待售资产</w:t>
                    </w:r>
                  </w:p>
                </w:tc>
              </w:sdtContent>
            </w:sdt>
            <w:tc>
              <w:tcPr>
                <w:tcW w:w="826" w:type="pct"/>
                <w:tcBorders>
                  <w:top w:val="single" w:sz="4" w:space="0" w:color="auto"/>
                  <w:left w:val="single" w:sz="4" w:space="0" w:color="auto"/>
                  <w:bottom w:val="single" w:sz="4" w:space="0" w:color="auto"/>
                  <w:right w:val="single" w:sz="4" w:space="0" w:color="auto"/>
                </w:tcBorders>
              </w:tcPr>
              <w:p w14:paraId="7ED00981" w14:textId="77777777" w:rsidR="00DC13A1" w:rsidRDefault="00DC13A1" w:rsidP="00A06C31">
                <w:pPr>
                  <w:jc w:val="right"/>
                  <w:outlineLvl w:val="2"/>
                  <w:rPr>
                    <w:rFonts w:cs="Cambria"/>
                    <w:szCs w:val="21"/>
                  </w:rPr>
                </w:pPr>
              </w:p>
            </w:tc>
            <w:tc>
              <w:tcPr>
                <w:tcW w:w="702" w:type="pct"/>
                <w:tcBorders>
                  <w:top w:val="single" w:sz="4" w:space="0" w:color="auto"/>
                  <w:left w:val="single" w:sz="4" w:space="0" w:color="auto"/>
                  <w:bottom w:val="single" w:sz="4" w:space="0" w:color="auto"/>
                  <w:right w:val="single" w:sz="4" w:space="0" w:color="auto"/>
                </w:tcBorders>
              </w:tcPr>
              <w:p w14:paraId="0E098790" w14:textId="77777777" w:rsidR="00DC13A1" w:rsidRDefault="00DC13A1" w:rsidP="00A06C31">
                <w:pPr>
                  <w:jc w:val="right"/>
                  <w:outlineLvl w:val="2"/>
                  <w:rPr>
                    <w:rFonts w:cs="Cambria"/>
                    <w:szCs w:val="21"/>
                  </w:rPr>
                </w:pPr>
              </w:p>
            </w:tc>
            <w:tc>
              <w:tcPr>
                <w:tcW w:w="702" w:type="pct"/>
                <w:tcBorders>
                  <w:top w:val="single" w:sz="4" w:space="0" w:color="auto"/>
                  <w:left w:val="single" w:sz="4" w:space="0" w:color="auto"/>
                  <w:bottom w:val="single" w:sz="4" w:space="0" w:color="auto"/>
                  <w:right w:val="single" w:sz="4" w:space="0" w:color="auto"/>
                </w:tcBorders>
              </w:tcPr>
              <w:p w14:paraId="1EA24FCB" w14:textId="77777777" w:rsidR="00DC13A1" w:rsidRDefault="00DC13A1" w:rsidP="00A06C31">
                <w:pPr>
                  <w:jc w:val="right"/>
                  <w:outlineLvl w:val="2"/>
                  <w:rPr>
                    <w:rFonts w:cs="Cambria"/>
                    <w:szCs w:val="21"/>
                  </w:rPr>
                </w:pPr>
              </w:p>
            </w:tc>
            <w:tc>
              <w:tcPr>
                <w:tcW w:w="826" w:type="pct"/>
                <w:tcBorders>
                  <w:top w:val="single" w:sz="4" w:space="0" w:color="auto"/>
                  <w:left w:val="single" w:sz="4" w:space="0" w:color="auto"/>
                  <w:bottom w:val="single" w:sz="4" w:space="0" w:color="auto"/>
                  <w:right w:val="single" w:sz="4" w:space="0" w:color="auto"/>
                </w:tcBorders>
              </w:tcPr>
              <w:p w14:paraId="53DBE63A" w14:textId="77777777" w:rsidR="00DC13A1" w:rsidRDefault="00DC13A1" w:rsidP="00A06C31">
                <w:pPr>
                  <w:jc w:val="right"/>
                  <w:outlineLvl w:val="2"/>
                  <w:rPr>
                    <w:rFonts w:cs="Cambria"/>
                    <w:szCs w:val="21"/>
                  </w:rPr>
                </w:pPr>
              </w:p>
            </w:tc>
          </w:tr>
          <w:tr w:rsidR="00DC13A1" w14:paraId="10FF95AA" w14:textId="77777777" w:rsidTr="00157884">
            <w:trPr>
              <w:trHeight w:val="468"/>
            </w:trPr>
            <w:sdt>
              <w:sdtPr>
                <w:tag w:val="_PLD_5606f89679c6406591acd746a38b1e22"/>
                <w:id w:val="-116521423"/>
                <w:lock w:val="sdtLocked"/>
              </w:sdtPr>
              <w:sdtEndPr/>
              <w:sdtContent>
                <w:tc>
                  <w:tcPr>
                    <w:tcW w:w="1945" w:type="pct"/>
                    <w:tcBorders>
                      <w:top w:val="single" w:sz="4" w:space="0" w:color="auto"/>
                      <w:left w:val="single" w:sz="4" w:space="0" w:color="auto"/>
                      <w:bottom w:val="single" w:sz="4" w:space="0" w:color="auto"/>
                      <w:right w:val="single" w:sz="4" w:space="0" w:color="auto"/>
                    </w:tcBorders>
                    <w:shd w:val="clear" w:color="auto" w:fill="auto"/>
                  </w:tcPr>
                  <w:p w14:paraId="7098216F" w14:textId="77777777" w:rsidR="00DC13A1" w:rsidRDefault="00DC13A1" w:rsidP="00A06C31">
                    <w:pPr>
                      <w:outlineLvl w:val="2"/>
                      <w:rPr>
                        <w:rFonts w:cs="Cambria"/>
                        <w:b/>
                        <w:szCs w:val="21"/>
                      </w:rPr>
                    </w:pPr>
                    <w:r>
                      <w:rPr>
                        <w:rFonts w:cs="Cambria" w:hint="eastAsia"/>
                        <w:b/>
                        <w:szCs w:val="21"/>
                      </w:rPr>
                      <w:t>非持续以公允价值计量的资产总额</w:t>
                    </w:r>
                  </w:p>
                </w:tc>
              </w:sdtContent>
            </w:sdt>
            <w:tc>
              <w:tcPr>
                <w:tcW w:w="826" w:type="pct"/>
                <w:tcBorders>
                  <w:top w:val="single" w:sz="4" w:space="0" w:color="auto"/>
                  <w:left w:val="single" w:sz="4" w:space="0" w:color="auto"/>
                  <w:bottom w:val="single" w:sz="4" w:space="0" w:color="auto"/>
                  <w:right w:val="single" w:sz="4" w:space="0" w:color="auto"/>
                </w:tcBorders>
              </w:tcPr>
              <w:p w14:paraId="174784DB" w14:textId="77777777" w:rsidR="00DC13A1" w:rsidRDefault="00DC13A1" w:rsidP="00A06C31">
                <w:pPr>
                  <w:jc w:val="right"/>
                  <w:outlineLvl w:val="2"/>
                  <w:rPr>
                    <w:rFonts w:cs="Cambria"/>
                    <w:szCs w:val="21"/>
                  </w:rPr>
                </w:pPr>
              </w:p>
            </w:tc>
            <w:tc>
              <w:tcPr>
                <w:tcW w:w="702" w:type="pct"/>
                <w:tcBorders>
                  <w:top w:val="single" w:sz="4" w:space="0" w:color="auto"/>
                  <w:left w:val="single" w:sz="4" w:space="0" w:color="auto"/>
                  <w:bottom w:val="single" w:sz="4" w:space="0" w:color="auto"/>
                  <w:right w:val="single" w:sz="4" w:space="0" w:color="auto"/>
                </w:tcBorders>
              </w:tcPr>
              <w:p w14:paraId="2DC07DD5" w14:textId="77777777" w:rsidR="00DC13A1" w:rsidRDefault="00DC13A1" w:rsidP="00A06C31">
                <w:pPr>
                  <w:jc w:val="right"/>
                  <w:outlineLvl w:val="2"/>
                  <w:rPr>
                    <w:rFonts w:cs="Cambria"/>
                    <w:szCs w:val="21"/>
                  </w:rPr>
                </w:pPr>
              </w:p>
            </w:tc>
            <w:tc>
              <w:tcPr>
                <w:tcW w:w="702" w:type="pct"/>
                <w:tcBorders>
                  <w:top w:val="single" w:sz="4" w:space="0" w:color="auto"/>
                  <w:left w:val="single" w:sz="4" w:space="0" w:color="auto"/>
                  <w:bottom w:val="single" w:sz="4" w:space="0" w:color="auto"/>
                  <w:right w:val="single" w:sz="4" w:space="0" w:color="auto"/>
                </w:tcBorders>
              </w:tcPr>
              <w:p w14:paraId="67A0B2F1" w14:textId="77777777" w:rsidR="00DC13A1" w:rsidRDefault="00DC13A1" w:rsidP="00157884">
                <w:pPr>
                  <w:rPr>
                    <w:rFonts w:cs="Cambria"/>
                    <w:szCs w:val="21"/>
                  </w:rPr>
                </w:pPr>
              </w:p>
            </w:tc>
            <w:tc>
              <w:tcPr>
                <w:tcW w:w="826" w:type="pct"/>
                <w:tcBorders>
                  <w:top w:val="single" w:sz="4" w:space="0" w:color="auto"/>
                  <w:left w:val="single" w:sz="4" w:space="0" w:color="auto"/>
                  <w:bottom w:val="single" w:sz="4" w:space="0" w:color="auto"/>
                  <w:right w:val="single" w:sz="4" w:space="0" w:color="auto"/>
                </w:tcBorders>
              </w:tcPr>
              <w:p w14:paraId="1AFDADC1" w14:textId="77777777" w:rsidR="00DC13A1" w:rsidRDefault="00DC13A1" w:rsidP="00A06C31">
                <w:pPr>
                  <w:jc w:val="right"/>
                  <w:outlineLvl w:val="2"/>
                  <w:rPr>
                    <w:rFonts w:cs="Cambria"/>
                    <w:szCs w:val="21"/>
                  </w:rPr>
                </w:pPr>
              </w:p>
            </w:tc>
          </w:tr>
          <w:tr w:rsidR="00DC13A1" w14:paraId="6CA6BAEB" w14:textId="77777777" w:rsidTr="00157884">
            <w:trPr>
              <w:trHeight w:val="481"/>
            </w:trPr>
            <w:sdt>
              <w:sdtPr>
                <w:tag w:val="_PLD_2ad2f17c0f784900bcd5d8acb5d78381"/>
                <w:id w:val="-211430319"/>
                <w:lock w:val="sdtLocked"/>
              </w:sdtPr>
              <w:sdtEndPr/>
              <w:sdtContent>
                <w:tc>
                  <w:tcPr>
                    <w:tcW w:w="1945" w:type="pct"/>
                    <w:tcBorders>
                      <w:top w:val="single" w:sz="4" w:space="0" w:color="auto"/>
                      <w:left w:val="single" w:sz="4" w:space="0" w:color="auto"/>
                      <w:bottom w:val="single" w:sz="4" w:space="0" w:color="auto"/>
                      <w:right w:val="single" w:sz="4" w:space="0" w:color="auto"/>
                    </w:tcBorders>
                    <w:shd w:val="clear" w:color="auto" w:fill="auto"/>
                  </w:tcPr>
                  <w:p w14:paraId="381D585A" w14:textId="77777777" w:rsidR="00DC13A1" w:rsidRDefault="00DC13A1" w:rsidP="00A06C31">
                    <w:pPr>
                      <w:outlineLvl w:val="2"/>
                      <w:rPr>
                        <w:rFonts w:cs="Cambria"/>
                        <w:b/>
                        <w:szCs w:val="21"/>
                      </w:rPr>
                    </w:pPr>
                    <w:r>
                      <w:rPr>
                        <w:rFonts w:cs="Cambria" w:hint="eastAsia"/>
                        <w:b/>
                        <w:szCs w:val="21"/>
                      </w:rPr>
                      <w:t>非持续以公允价值计量的负债总额</w:t>
                    </w:r>
                  </w:p>
                </w:tc>
              </w:sdtContent>
            </w:sdt>
            <w:tc>
              <w:tcPr>
                <w:tcW w:w="826" w:type="pct"/>
                <w:tcBorders>
                  <w:top w:val="single" w:sz="4" w:space="0" w:color="auto"/>
                  <w:left w:val="single" w:sz="4" w:space="0" w:color="auto"/>
                  <w:bottom w:val="single" w:sz="4" w:space="0" w:color="auto"/>
                  <w:right w:val="single" w:sz="4" w:space="0" w:color="auto"/>
                </w:tcBorders>
              </w:tcPr>
              <w:p w14:paraId="58D33402" w14:textId="77777777" w:rsidR="00DC13A1" w:rsidRDefault="00DC13A1" w:rsidP="00157884">
                <w:pPr>
                  <w:ind w:right="105"/>
                  <w:jc w:val="right"/>
                  <w:outlineLvl w:val="2"/>
                  <w:rPr>
                    <w:rFonts w:cs="Cambria"/>
                    <w:szCs w:val="21"/>
                  </w:rPr>
                </w:pPr>
              </w:p>
            </w:tc>
            <w:tc>
              <w:tcPr>
                <w:tcW w:w="702" w:type="pct"/>
                <w:tcBorders>
                  <w:top w:val="single" w:sz="4" w:space="0" w:color="auto"/>
                  <w:left w:val="single" w:sz="4" w:space="0" w:color="auto"/>
                  <w:bottom w:val="single" w:sz="4" w:space="0" w:color="auto"/>
                  <w:right w:val="single" w:sz="4" w:space="0" w:color="auto"/>
                </w:tcBorders>
              </w:tcPr>
              <w:p w14:paraId="397F1D39" w14:textId="77777777" w:rsidR="00DC13A1" w:rsidRDefault="00DC13A1" w:rsidP="00157884">
                <w:pPr>
                  <w:ind w:right="105"/>
                  <w:jc w:val="right"/>
                  <w:outlineLvl w:val="2"/>
                  <w:rPr>
                    <w:rFonts w:cs="Cambria"/>
                    <w:szCs w:val="21"/>
                  </w:rPr>
                </w:pPr>
              </w:p>
            </w:tc>
            <w:tc>
              <w:tcPr>
                <w:tcW w:w="702" w:type="pct"/>
                <w:tcBorders>
                  <w:top w:val="single" w:sz="4" w:space="0" w:color="auto"/>
                  <w:left w:val="single" w:sz="4" w:space="0" w:color="auto"/>
                  <w:bottom w:val="single" w:sz="4" w:space="0" w:color="auto"/>
                  <w:right w:val="single" w:sz="4" w:space="0" w:color="auto"/>
                </w:tcBorders>
              </w:tcPr>
              <w:p w14:paraId="5C90EE25" w14:textId="77777777" w:rsidR="00DC13A1" w:rsidRDefault="00DC13A1" w:rsidP="00157884">
                <w:pPr>
                  <w:ind w:right="105"/>
                  <w:jc w:val="right"/>
                  <w:outlineLvl w:val="2"/>
                  <w:rPr>
                    <w:rFonts w:cs="Cambria"/>
                    <w:szCs w:val="21"/>
                  </w:rPr>
                </w:pPr>
              </w:p>
            </w:tc>
            <w:tc>
              <w:tcPr>
                <w:tcW w:w="826" w:type="pct"/>
                <w:tcBorders>
                  <w:top w:val="single" w:sz="4" w:space="0" w:color="auto"/>
                  <w:left w:val="single" w:sz="4" w:space="0" w:color="auto"/>
                  <w:bottom w:val="single" w:sz="4" w:space="0" w:color="auto"/>
                  <w:right w:val="single" w:sz="4" w:space="0" w:color="auto"/>
                </w:tcBorders>
              </w:tcPr>
              <w:p w14:paraId="3F0CE47F" w14:textId="77777777" w:rsidR="00DC13A1" w:rsidRDefault="00DC13A1" w:rsidP="00157884">
                <w:pPr>
                  <w:ind w:right="210"/>
                  <w:jc w:val="right"/>
                  <w:outlineLvl w:val="2"/>
                  <w:rPr>
                    <w:rFonts w:cs="Cambria"/>
                    <w:szCs w:val="21"/>
                  </w:rPr>
                </w:pPr>
              </w:p>
            </w:tc>
          </w:tr>
        </w:tbl>
        <w:p w14:paraId="535DC0F5" w14:textId="77777777" w:rsidR="001814CF" w:rsidRDefault="009468AC" w:rsidP="00F47765">
          <w:pPr>
            <w:rPr>
              <w:rFonts w:cs="Cambria"/>
              <w:b/>
              <w:szCs w:val="21"/>
            </w:rPr>
          </w:pPr>
        </w:p>
      </w:sdtContent>
    </w:sdt>
    <w:bookmarkEnd w:id="116" w:displacedByCustomXml="prev"/>
    <w:sdt>
      <w:sdtPr>
        <w:rPr>
          <w:rFonts w:ascii="宋体" w:hAnsi="宋体" w:cs="Arial" w:hint="eastAsia"/>
          <w:b w:val="0"/>
          <w:bCs w:val="0"/>
          <w:kern w:val="0"/>
          <w:sz w:val="24"/>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asciiTheme="minorHAnsi" w:hAnsiTheme="minorHAnsi" w:cs="Cambria"/>
          <w:b/>
          <w:kern w:val="2"/>
          <w:sz w:val="21"/>
        </w:rPr>
      </w:sdtEndPr>
      <w:sdtContent>
        <w:p w14:paraId="4EC04CF2" w14:textId="77777777" w:rsidR="001814CF" w:rsidRDefault="00147735">
          <w:pPr>
            <w:pStyle w:val="3"/>
            <w:numPr>
              <w:ilvl w:val="0"/>
              <w:numId w:val="70"/>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523601108"/>
            <w:lock w:val="sdtContentLocked"/>
            <w:placeholder>
              <w:docPart w:val="GBC22222222222222222222222222222"/>
            </w:placeholder>
          </w:sdtPr>
          <w:sdtEndPr/>
          <w:sdtContent>
            <w:p w14:paraId="4254C6DE" w14:textId="77777777" w:rsidR="001814CF" w:rsidRDefault="00147735" w:rsidP="00F47765">
              <w:r>
                <w:fldChar w:fldCharType="begin"/>
              </w:r>
              <w:r w:rsidR="00DC13A1">
                <w:instrText xml:space="preserve"> MACROBUTTON  SnrToggleCheckbox √</w:instrText>
              </w:r>
              <w:r w:rsidR="00DC13A1">
                <w:instrText>适用</w:instrText>
              </w:r>
              <w:r w:rsidR="00DC13A1">
                <w:instrText xml:space="preserve"> </w:instrText>
              </w:r>
              <w:r>
                <w:fldChar w:fldCharType="end"/>
              </w:r>
              <w:r>
                <w:fldChar w:fldCharType="begin"/>
              </w:r>
              <w:r w:rsidR="00DC13A1">
                <w:instrText xml:space="preserve"> MACROBUTTON  SnrToggleCheckbox □</w:instrText>
              </w:r>
              <w:r w:rsidR="00DC13A1">
                <w:instrText>不适用</w:instrText>
              </w:r>
              <w:r w:rsidR="00DC13A1">
                <w:instrText xml:space="preserve"> </w:instrText>
              </w:r>
              <w:r>
                <w:fldChar w:fldCharType="end"/>
              </w:r>
            </w:p>
          </w:sdtContent>
        </w:sdt>
        <w:sdt>
          <w:sdtPr>
            <w:rPr>
              <w:rFonts w:cs="Arial" w:hint="eastAsia"/>
              <w:szCs w:val="21"/>
            </w:rPr>
            <w:alias w:val="持续和非持续第一层次公允价值计量项目市价的确定依据"/>
            <w:tag w:val="_GBC_8db65a2ca59047da919942f97cfc594e"/>
            <w:id w:val="1144087782"/>
            <w:lock w:val="sdtLocked"/>
          </w:sdtPr>
          <w:sdtEndPr/>
          <w:sdtContent>
            <w:p w14:paraId="495DFC27" w14:textId="7AFCE673" w:rsidR="00F62522" w:rsidRPr="00F62522" w:rsidRDefault="00F62522" w:rsidP="00A06C31">
              <w:pPr>
                <w:ind w:firstLineChars="150" w:firstLine="315"/>
                <w:rPr>
                  <w:rFonts w:asciiTheme="minorEastAsia" w:hAnsiTheme="minorEastAsia" w:cs="Arial"/>
                  <w:szCs w:val="21"/>
                </w:rPr>
              </w:pPr>
              <w:r w:rsidRPr="00F62522">
                <w:rPr>
                  <w:rFonts w:asciiTheme="minorEastAsia" w:hAnsiTheme="minorEastAsia" w:cs="Arial" w:hint="eastAsia"/>
                  <w:szCs w:val="21"/>
                </w:rPr>
                <w:t>公司持有的制定以公允价值计量且其变动计入当期损益的金融资产</w:t>
              </w:r>
              <w:r w:rsidR="00B22D74">
                <w:rPr>
                  <w:rFonts w:asciiTheme="minorEastAsia" w:hAnsiTheme="minorEastAsia" w:cs="Arial" w:hint="eastAsia"/>
                  <w:szCs w:val="21"/>
                </w:rPr>
                <w:t>18</w:t>
              </w:r>
              <w:r>
                <w:rPr>
                  <w:rFonts w:asciiTheme="minorEastAsia" w:hAnsiTheme="minorEastAsia" w:cs="Arial" w:hint="eastAsia"/>
                  <w:szCs w:val="21"/>
                </w:rPr>
                <w:t>,</w:t>
              </w:r>
              <w:r w:rsidRPr="00F62522">
                <w:rPr>
                  <w:rFonts w:asciiTheme="minorEastAsia" w:hAnsiTheme="minorEastAsia" w:cs="Arial" w:hint="eastAsia"/>
                  <w:szCs w:val="21"/>
                </w:rPr>
                <w:t>000万元，系公司购买且尚未到期的分类为金融资产的结构性存款。</w:t>
              </w:r>
            </w:p>
            <w:p w14:paraId="359F4547" w14:textId="77777777" w:rsidR="00A06C31" w:rsidRPr="00F62522" w:rsidRDefault="00A06C31" w:rsidP="00A06C31">
              <w:pPr>
                <w:ind w:firstLineChars="150" w:firstLine="315"/>
                <w:rPr>
                  <w:rFonts w:asciiTheme="minorEastAsia" w:hAnsiTheme="minorEastAsia" w:cs="Arial"/>
                  <w:szCs w:val="21"/>
                </w:rPr>
              </w:pPr>
              <w:r w:rsidRPr="00F62522">
                <w:rPr>
                  <w:rFonts w:asciiTheme="minorEastAsia" w:hAnsiTheme="minorEastAsia" w:cs="Arial" w:hint="eastAsia"/>
                  <w:szCs w:val="21"/>
                </w:rPr>
                <w:t>公司持有的衍生金融负债331</w:t>
              </w:r>
              <w:r w:rsidRPr="00F62522">
                <w:rPr>
                  <w:rFonts w:asciiTheme="minorEastAsia" w:hAnsiTheme="minorEastAsia" w:cs="Arial"/>
                  <w:szCs w:val="21"/>
                </w:rPr>
                <w:t>,</w:t>
              </w:r>
              <w:r w:rsidRPr="00F62522">
                <w:rPr>
                  <w:rFonts w:asciiTheme="minorEastAsia" w:hAnsiTheme="minorEastAsia" w:cs="Arial" w:hint="eastAsia"/>
                  <w:szCs w:val="21"/>
                </w:rPr>
                <w:t>182.70</w:t>
              </w:r>
              <w:r w:rsidRPr="00F62522">
                <w:rPr>
                  <w:rFonts w:asciiTheme="minorEastAsia" w:hAnsiTheme="minorEastAsia" w:cs="Arial"/>
                  <w:szCs w:val="21"/>
                </w:rPr>
                <w:t>元，系公司根据持有的远期结售汇锁定汇率和资产负债表日的剩余交割期限对应的远期汇率之间的差额确认。</w:t>
              </w:r>
            </w:p>
            <w:p w14:paraId="3A3177DB" w14:textId="77777777" w:rsidR="001814CF" w:rsidRPr="00A06C31" w:rsidRDefault="009468AC" w:rsidP="00A06C31">
              <w:pPr>
                <w:rPr>
                  <w:rFonts w:cs="Arial"/>
                  <w:szCs w:val="21"/>
                </w:rPr>
              </w:pPr>
            </w:p>
          </w:sdtContent>
        </w:sdt>
      </w:sdtContent>
    </w:sdt>
    <w:p w14:paraId="16CFD5D7" w14:textId="77777777" w:rsidR="001814CF" w:rsidRDefault="00147735">
      <w:pPr>
        <w:pStyle w:val="2"/>
        <w:numPr>
          <w:ilvl w:val="0"/>
          <w:numId w:val="36"/>
        </w:numPr>
        <w:rPr>
          <w:rFonts w:ascii="宋体" w:hAnsi="宋体"/>
        </w:rPr>
      </w:pPr>
      <w:r>
        <w:rPr>
          <w:rFonts w:ascii="宋体" w:hAnsi="宋体" w:hint="eastAsia"/>
        </w:rPr>
        <w:t>关联方及关联交易</w:t>
      </w:r>
    </w:p>
    <w:sdt>
      <w:sdtPr>
        <w:rPr>
          <w:rFonts w:ascii="宋体" w:hAnsi="宋体" w:cs="宋体" w:hint="eastAsia"/>
          <w:b w:val="0"/>
          <w:bCs w:val="0"/>
          <w:kern w:val="0"/>
          <w:sz w:val="24"/>
          <w:szCs w:val="24"/>
        </w:rPr>
        <w:alias w:val="模块:本企业的母公司情况"/>
        <w:tag w:val="_GBC_29e1f7491caa4c3e96eef8c84532de84"/>
        <w:id w:val="-1052152164"/>
        <w:lock w:val="sdtLocked"/>
        <w:placeholder>
          <w:docPart w:val="GBC22222222222222222222222222222"/>
        </w:placeholder>
      </w:sdtPr>
      <w:sdtEndPr>
        <w:rPr>
          <w:rFonts w:asciiTheme="minorHAnsi" w:hAnsiTheme="minorHAnsi" w:cs="Cambria"/>
          <w:kern w:val="2"/>
          <w:sz w:val="21"/>
          <w:szCs w:val="21"/>
        </w:rPr>
      </w:sdtEndPr>
      <w:sdtContent>
        <w:p w14:paraId="3E4B654F" w14:textId="77777777" w:rsidR="001814CF" w:rsidRDefault="00147735">
          <w:pPr>
            <w:pStyle w:val="3"/>
            <w:numPr>
              <w:ilvl w:val="0"/>
              <w:numId w:val="71"/>
            </w:numPr>
          </w:pPr>
          <w:r>
            <w:rPr>
              <w:rFonts w:hint="eastAsia"/>
            </w:rPr>
            <w:t>本企业的母公司情况</w:t>
          </w:r>
        </w:p>
        <w:sdt>
          <w:sdtPr>
            <w:alias w:val="是否适用：本企业的母公司情况[双击切换]"/>
            <w:tag w:val="_GBC_ead7e4ec9cc847adb62aa8efd8005802"/>
            <w:id w:val="-999655027"/>
            <w:lock w:val="sdtContentLocked"/>
            <w:placeholder>
              <w:docPart w:val="GBC22222222222222222222222222222"/>
            </w:placeholder>
          </w:sdtPr>
          <w:sdtEndPr/>
          <w:sdtContent>
            <w:p w14:paraId="6D7A571F" w14:textId="77777777" w:rsidR="001814CF" w:rsidRDefault="00147735">
              <w:r>
                <w:fldChar w:fldCharType="begin"/>
              </w:r>
              <w:r w:rsidR="00F47765">
                <w:instrText xml:space="preserve"> MACROBUTTON  SnrToggleCheckbox √</w:instrText>
              </w:r>
              <w:r w:rsidR="00F47765">
                <w:instrText>适用</w:instrText>
              </w:r>
              <w:r w:rsidR="00F47765">
                <w:instrText xml:space="preserve"> </w:instrText>
              </w:r>
              <w:r>
                <w:fldChar w:fldCharType="end"/>
              </w:r>
              <w:r>
                <w:fldChar w:fldCharType="begin"/>
              </w:r>
              <w:r w:rsidR="00F47765">
                <w:instrText xml:space="preserve"> MACROBUTTON  SnrToggleCheckbox □</w:instrText>
              </w:r>
              <w:r w:rsidR="00F47765">
                <w:instrText>不适用</w:instrText>
              </w:r>
              <w:r w:rsidR="00F47765">
                <w:instrText xml:space="preserve"> </w:instrText>
              </w:r>
              <w:r>
                <w:fldChar w:fldCharType="end"/>
              </w:r>
            </w:p>
          </w:sdtContent>
        </w:sdt>
        <w:p w14:paraId="096D2EC9" w14:textId="77777777" w:rsidR="001814CF" w:rsidRDefault="00147735">
          <w:pPr>
            <w:jc w:val="right"/>
          </w:pPr>
          <w:r>
            <w:rPr>
              <w:rFonts w:hint="eastAsia"/>
            </w:rPr>
            <w:t>单位</w:t>
          </w:r>
          <w:r>
            <w:rPr>
              <w:rFonts w:hint="eastAsia"/>
            </w:rPr>
            <w:t>:</w:t>
          </w:r>
          <w:sdt>
            <w:sdtPr>
              <w:rPr>
                <w:rFonts w:hint="eastAsia"/>
              </w:rPr>
              <w:alias w:val="单位：本企业的母公司情况"/>
              <w:tag w:val="_GBC_6deea75122314a599b3383585a0f5cfe"/>
              <w:id w:val="-888415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万元</w:t>
              </w:r>
            </w:sdtContent>
          </w:sdt>
          <w:r>
            <w:rPr>
              <w:rFonts w:hint="eastAsia"/>
            </w:rPr>
            <w:t xml:space="preserve">  </w:t>
          </w:r>
          <w:r>
            <w:rPr>
              <w:rFonts w:hint="eastAsia"/>
            </w:rPr>
            <w:t>币种</w:t>
          </w:r>
          <w:r>
            <w:rPr>
              <w:rFonts w:hint="eastAsia"/>
            </w:rPr>
            <w:t>:</w:t>
          </w:r>
          <w:sdt>
            <w:sdtPr>
              <w:rPr>
                <w:rFonts w:hint="eastAsia"/>
              </w:rPr>
              <w:alias w:val="币种：本企业的母公司情况"/>
              <w:tag w:val="_GBC_3d5eae3a190749288b0c0bc9b1b1a3a3"/>
              <w:id w:val="1783148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993"/>
            <w:gridCol w:w="1559"/>
            <w:gridCol w:w="1120"/>
            <w:gridCol w:w="1748"/>
            <w:gridCol w:w="1888"/>
          </w:tblGrid>
          <w:tr w:rsidR="00A06C31" w14:paraId="69EC8678" w14:textId="77777777" w:rsidTr="00A06C31">
            <w:trPr>
              <w:trHeight w:val="842"/>
            </w:trPr>
            <w:sdt>
              <w:sdtPr>
                <w:tag w:val="_PLD_19f86fac20c44d648212d3b573ca4c90"/>
                <w:id w:val="943735861"/>
                <w:lock w:val="sdtLocked"/>
              </w:sdtPr>
              <w:sdtEndPr/>
              <w:sdtContent>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3CA88580" w14:textId="77777777" w:rsidR="00A06C31" w:rsidRDefault="00A06C31" w:rsidP="00A06C31">
                    <w:pPr>
                      <w:jc w:val="center"/>
                      <w:rPr>
                        <w:rFonts w:cs="Cambria"/>
                        <w:szCs w:val="21"/>
                      </w:rPr>
                    </w:pPr>
                    <w:r>
                      <w:rPr>
                        <w:rFonts w:cs="Cambria" w:hint="eastAsia"/>
                        <w:szCs w:val="21"/>
                      </w:rPr>
                      <w:t>母公司名称</w:t>
                    </w:r>
                  </w:p>
                </w:tc>
              </w:sdtContent>
            </w:sdt>
            <w:sdt>
              <w:sdtPr>
                <w:tag w:val="_PLD_d0e9e84346084d4db76e60afa87cf85a"/>
                <w:id w:val="-286822704"/>
                <w:lock w:val="sdtLocked"/>
              </w:sdtPr>
              <w:sdtEndPr/>
              <w:sdtContent>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281646FC" w14:textId="77777777" w:rsidR="00A06C31" w:rsidRDefault="00A06C31" w:rsidP="00A06C31">
                    <w:pPr>
                      <w:jc w:val="center"/>
                      <w:rPr>
                        <w:rFonts w:cs="Cambria"/>
                        <w:szCs w:val="21"/>
                      </w:rPr>
                    </w:pPr>
                    <w:r>
                      <w:rPr>
                        <w:rFonts w:cs="Cambria" w:hint="eastAsia"/>
                        <w:szCs w:val="21"/>
                      </w:rPr>
                      <w:t>注册地</w:t>
                    </w:r>
                  </w:p>
                </w:tc>
              </w:sdtContent>
            </w:sdt>
            <w:sdt>
              <w:sdtPr>
                <w:tag w:val="_PLD_862851f8ff08431ea28c3420f555e42d"/>
                <w:id w:val="-2058539339"/>
                <w:lock w:val="sdtLocked"/>
              </w:sdtPr>
              <w:sdtEndPr/>
              <w:sdtContent>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79ADEFF5" w14:textId="77777777" w:rsidR="00A06C31" w:rsidRDefault="00A06C31" w:rsidP="00A06C31">
                    <w:pPr>
                      <w:jc w:val="center"/>
                      <w:rPr>
                        <w:rFonts w:cs="Cambria"/>
                        <w:szCs w:val="21"/>
                      </w:rPr>
                    </w:pPr>
                    <w:r>
                      <w:rPr>
                        <w:rFonts w:cs="Cambria" w:hint="eastAsia"/>
                        <w:szCs w:val="21"/>
                      </w:rPr>
                      <w:t>业务性质</w:t>
                    </w:r>
                  </w:p>
                </w:tc>
              </w:sdtContent>
            </w:sdt>
            <w:sdt>
              <w:sdtPr>
                <w:tag w:val="_PLD_77ed8bc59084448aa6eced74a15c106f"/>
                <w:id w:val="899869648"/>
                <w:lock w:val="sdtLocked"/>
              </w:sdtPr>
              <w:sdtEndPr/>
              <w:sdtContent>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0DB95F9" w14:textId="77777777" w:rsidR="00A06C31" w:rsidRDefault="00A06C31" w:rsidP="00A06C31">
                    <w:pPr>
                      <w:jc w:val="center"/>
                      <w:rPr>
                        <w:rFonts w:cs="Cambria"/>
                        <w:szCs w:val="21"/>
                      </w:rPr>
                    </w:pPr>
                    <w:r>
                      <w:rPr>
                        <w:rFonts w:cs="Cambria" w:hint="eastAsia"/>
                        <w:szCs w:val="21"/>
                      </w:rPr>
                      <w:t>注册资本</w:t>
                    </w:r>
                  </w:p>
                </w:tc>
              </w:sdtContent>
            </w:sdt>
            <w:sdt>
              <w:sdtPr>
                <w:tag w:val="_PLD_360f61c4c6c14f0abe6480ef7f30e958"/>
                <w:id w:val="-327365395"/>
                <w:lock w:val="sdtLocked"/>
              </w:sdtPr>
              <w:sdtEnd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231530A0" w14:textId="77777777" w:rsidR="00A06C31" w:rsidRDefault="00A06C31" w:rsidP="00A06C31">
                    <w:pPr>
                      <w:jc w:val="center"/>
                      <w:rPr>
                        <w:rFonts w:cs="Cambria"/>
                        <w:szCs w:val="21"/>
                      </w:rPr>
                    </w:pPr>
                    <w:r>
                      <w:rPr>
                        <w:rFonts w:cs="Cambria" w:hint="eastAsia"/>
                        <w:szCs w:val="21"/>
                      </w:rPr>
                      <w:t>母公司对本企业的持股比例</w:t>
                    </w:r>
                    <w:r>
                      <w:rPr>
                        <w:rFonts w:cs="Cambria"/>
                        <w:szCs w:val="21"/>
                      </w:rPr>
                      <w:t>(%)</w:t>
                    </w:r>
                  </w:p>
                </w:tc>
              </w:sdtContent>
            </w:sdt>
            <w:sdt>
              <w:sdtPr>
                <w:tag w:val="_PLD_3ef945e24ca64fc394d2e6b861604fcf"/>
                <w:id w:val="-140502050"/>
                <w:lock w:val="sdtLocked"/>
              </w:sdtPr>
              <w:sdtEndPr/>
              <w:sdtContent>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7EF72251" w14:textId="77777777" w:rsidR="00A06C31" w:rsidRDefault="00A06C31" w:rsidP="00A06C31">
                    <w:pPr>
                      <w:jc w:val="center"/>
                      <w:rPr>
                        <w:rFonts w:cs="Cambria"/>
                        <w:szCs w:val="21"/>
                      </w:rPr>
                    </w:pPr>
                    <w:r>
                      <w:rPr>
                        <w:rFonts w:cs="Cambria" w:hint="eastAsia"/>
                        <w:szCs w:val="21"/>
                      </w:rPr>
                      <w:t>母公司对本企业的表决权比例</w:t>
                    </w:r>
                    <w:r>
                      <w:rPr>
                        <w:rFonts w:cs="Cambria"/>
                        <w:szCs w:val="21"/>
                      </w:rPr>
                      <w:t>(%)</w:t>
                    </w:r>
                  </w:p>
                </w:tc>
              </w:sdtContent>
            </w:sdt>
          </w:tr>
          <w:sdt>
            <w:sdtPr>
              <w:rPr>
                <w:rFonts w:cs="Cambria"/>
                <w:szCs w:val="21"/>
              </w:rPr>
              <w:alias w:val="本企业的母公司情况明细"/>
              <w:tag w:val="_GBC_e3a0ec4880544cc4ad472a056e28a2a2"/>
              <w:id w:val="1684858552"/>
              <w:lock w:val="sdtLocked"/>
            </w:sdtPr>
            <w:sdtEndPr>
              <w:rPr>
                <w:rFonts w:asciiTheme="majorEastAsia" w:eastAsiaTheme="majorEastAsia" w:hAnsiTheme="majorEastAsia"/>
              </w:rPr>
            </w:sdtEndPr>
            <w:sdtContent>
              <w:tr w:rsidR="00A06C31" w14:paraId="32EC7F91" w14:textId="77777777" w:rsidTr="00A06C31">
                <w:trPr>
                  <w:trHeight w:val="255"/>
                </w:trPr>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31EF8BFA" w14:textId="77777777" w:rsidR="00A06C31" w:rsidRDefault="00A06C31" w:rsidP="00A06C31">
                    <w:pPr>
                      <w:rPr>
                        <w:rFonts w:cs="Cambria"/>
                        <w:szCs w:val="21"/>
                      </w:rPr>
                    </w:pPr>
                    <w:r>
                      <w:t>西藏康哲企业管理有限公司</w:t>
                    </w: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4DD9BC41" w14:textId="77777777" w:rsidR="00A06C31" w:rsidRDefault="00A06C31" w:rsidP="00A06C31">
                    <w:pPr>
                      <w:rPr>
                        <w:rFonts w:cs="Cambria"/>
                        <w:szCs w:val="21"/>
                      </w:rPr>
                    </w:pPr>
                    <w:r>
                      <w:t>拉萨</w:t>
                    </w:r>
                  </w:p>
                </w:tc>
                <w:tc>
                  <w:tcPr>
                    <w:tcW w:w="829" w:type="pct"/>
                    <w:tcBorders>
                      <w:top w:val="single" w:sz="4" w:space="0" w:color="auto"/>
                      <w:left w:val="single" w:sz="4" w:space="0" w:color="auto"/>
                      <w:bottom w:val="single" w:sz="4" w:space="0" w:color="auto"/>
                      <w:right w:val="single" w:sz="4" w:space="0" w:color="auto"/>
                    </w:tcBorders>
                    <w:shd w:val="clear" w:color="auto" w:fill="auto"/>
                  </w:tcPr>
                  <w:p w14:paraId="3517D990" w14:textId="77777777" w:rsidR="00A06C31" w:rsidRDefault="00A06C31" w:rsidP="00A06C31">
                    <w:pPr>
                      <w:rPr>
                        <w:rFonts w:cs="Cambria"/>
                        <w:szCs w:val="21"/>
                      </w:rPr>
                    </w:pPr>
                    <w:r>
                      <w:t>企业管理、经济贸易咨询等</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F023BE2" w14:textId="77777777" w:rsidR="00A06C31" w:rsidRPr="00775956" w:rsidRDefault="00A06C31" w:rsidP="00A06C31">
                    <w:pPr>
                      <w:jc w:val="right"/>
                      <w:rPr>
                        <w:rFonts w:asciiTheme="majorEastAsia" w:eastAsiaTheme="majorEastAsia" w:hAnsiTheme="majorEastAsia" w:cs="Cambria"/>
                        <w:szCs w:val="21"/>
                      </w:rPr>
                    </w:pPr>
                    <w:r w:rsidRPr="00775956">
                      <w:rPr>
                        <w:rFonts w:asciiTheme="majorEastAsia" w:eastAsiaTheme="majorEastAsia" w:hAnsiTheme="majorEastAsia"/>
                      </w:rPr>
                      <w:t>1,000.00</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3C02D62" w14:textId="77777777" w:rsidR="00A06C31" w:rsidRPr="00775956" w:rsidRDefault="00A06C31" w:rsidP="00A06C31">
                    <w:pPr>
                      <w:jc w:val="right"/>
                      <w:rPr>
                        <w:rFonts w:asciiTheme="majorEastAsia" w:eastAsiaTheme="majorEastAsia" w:hAnsiTheme="majorEastAsia" w:cs="Cambria"/>
                        <w:szCs w:val="21"/>
                      </w:rPr>
                    </w:pPr>
                    <w:r w:rsidRPr="00775956">
                      <w:rPr>
                        <w:rFonts w:asciiTheme="majorEastAsia" w:eastAsiaTheme="majorEastAsia" w:hAnsiTheme="majorEastAsia"/>
                      </w:rPr>
                      <w:t>32.28</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3E99F22D" w14:textId="77777777" w:rsidR="00A06C31" w:rsidRPr="00775956" w:rsidRDefault="00A06C31" w:rsidP="00A06C31">
                    <w:pPr>
                      <w:jc w:val="right"/>
                      <w:rPr>
                        <w:rFonts w:asciiTheme="majorEastAsia" w:eastAsiaTheme="majorEastAsia" w:hAnsiTheme="majorEastAsia" w:cs="Cambria"/>
                        <w:szCs w:val="21"/>
                      </w:rPr>
                    </w:pPr>
                    <w:r w:rsidRPr="00775956">
                      <w:rPr>
                        <w:rFonts w:asciiTheme="majorEastAsia" w:eastAsiaTheme="majorEastAsia" w:hAnsiTheme="majorEastAsia"/>
                      </w:rPr>
                      <w:t>32.28</w:t>
                    </w:r>
                  </w:p>
                </w:tc>
              </w:tr>
            </w:sdtContent>
          </w:sdt>
        </w:tbl>
        <w:p w14:paraId="35E6A1A3" w14:textId="77777777" w:rsidR="00A06C31" w:rsidRDefault="00A06C31"/>
        <w:p w14:paraId="6BD3BA63" w14:textId="77777777" w:rsidR="001814CF" w:rsidRDefault="00147735">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548966000"/>
            <w:lock w:val="sdtLocked"/>
            <w:placeholder>
              <w:docPart w:val="GBC22222222222222222222222222222"/>
            </w:placeholder>
          </w:sdtPr>
          <w:sdtEndPr/>
          <w:sdtContent>
            <w:p w14:paraId="34A24F71" w14:textId="77777777" w:rsidR="001814CF" w:rsidRDefault="00A06C31">
              <w:pPr>
                <w:tabs>
                  <w:tab w:val="left" w:pos="1134"/>
                </w:tabs>
                <w:rPr>
                  <w:rFonts w:cs="Cambria"/>
                  <w:szCs w:val="21"/>
                </w:rPr>
              </w:pPr>
              <w:r w:rsidRPr="00A47E8F">
                <w:rPr>
                  <w:rFonts w:asciiTheme="majorEastAsia" w:eastAsiaTheme="majorEastAsia" w:hAnsiTheme="majorEastAsia" w:cs="Cambria" w:hint="eastAsia"/>
                  <w:szCs w:val="21"/>
                </w:rPr>
                <w:t>康哲管理及其一致行动人持有的股份占公司总股本的</w:t>
              </w:r>
              <w:r w:rsidRPr="00A47E8F">
                <w:rPr>
                  <w:rFonts w:asciiTheme="majorEastAsia" w:eastAsiaTheme="majorEastAsia" w:hAnsiTheme="majorEastAsia" w:cs="Cambria"/>
                  <w:szCs w:val="21"/>
                </w:rPr>
                <w:t>38.10%，为公司控股股东。</w:t>
              </w:r>
            </w:p>
          </w:sdtContent>
        </w:sdt>
        <w:p w14:paraId="51CE760B" w14:textId="77777777" w:rsidR="001814CF" w:rsidRDefault="00147735">
          <w:pPr>
            <w:rPr>
              <w:szCs w:val="21"/>
            </w:rPr>
          </w:pPr>
          <w:r>
            <w:rPr>
              <w:rFonts w:hint="eastAsia"/>
              <w:szCs w:val="21"/>
            </w:rPr>
            <w:t>本企业最终控制方是</w:t>
          </w:r>
          <w:sdt>
            <w:sdtPr>
              <w:rPr>
                <w:rFonts w:hint="eastAsia"/>
                <w:szCs w:val="21"/>
              </w:rPr>
              <w:alias w:val="本企业最终控制方"/>
              <w:tag w:val="_GBC_951a676520994ab7a3822c5f58c20b7d"/>
              <w:id w:val="466630387"/>
              <w:lock w:val="sdtLocked"/>
              <w:placeholder>
                <w:docPart w:val="GBC22222222222222222222222222222"/>
              </w:placeholder>
            </w:sdtPr>
            <w:sdtEndPr/>
            <w:sdtContent>
              <w:r w:rsidR="00A06C31">
                <w:rPr>
                  <w:rFonts w:hint="eastAsia"/>
                  <w:szCs w:val="21"/>
                </w:rPr>
                <w:t>林刚。</w:t>
              </w:r>
            </w:sdtContent>
          </w:sdt>
        </w:p>
        <w:p w14:paraId="78937596" w14:textId="77777777" w:rsidR="001814CF" w:rsidRDefault="009468AC">
          <w:pPr>
            <w:rPr>
              <w:szCs w:val="21"/>
            </w:rPr>
          </w:pPr>
        </w:p>
      </w:sdtContent>
    </w:sdt>
    <w:sdt>
      <w:sdtPr>
        <w:rPr>
          <w:rFonts w:ascii="宋体" w:hAnsi="宋体" w:cs="Arial" w:hint="eastAsia"/>
          <w:b w:val="0"/>
          <w:bCs w:val="0"/>
          <w:kern w:val="0"/>
          <w:sz w:val="24"/>
          <w:szCs w:val="21"/>
        </w:rPr>
        <w:alias w:val="模块:本企业的子公司情况"/>
        <w:tag w:val="_GBC_244a434a920446c1838410fee0ac8ba8"/>
        <w:id w:val="-1430571002"/>
        <w:lock w:val="sdtLocked"/>
        <w:placeholder>
          <w:docPart w:val="GBC22222222222222222222222222222"/>
        </w:placeholder>
      </w:sdtPr>
      <w:sdtEndPr>
        <w:rPr>
          <w:rFonts w:asciiTheme="minorHAnsi" w:hAnsiTheme="minorHAnsi" w:cs="Cambria"/>
          <w:kern w:val="2"/>
          <w:sz w:val="21"/>
        </w:rPr>
      </w:sdtEndPr>
      <w:sdtContent>
        <w:p w14:paraId="4C12E36B" w14:textId="77777777" w:rsidR="001814CF" w:rsidRDefault="00147735">
          <w:pPr>
            <w:pStyle w:val="3"/>
            <w:numPr>
              <w:ilvl w:val="0"/>
              <w:numId w:val="71"/>
            </w:numPr>
            <w:rPr>
              <w:rFonts w:ascii="宋体" w:hAnsi="宋体" w:cs="Arial"/>
              <w:szCs w:val="21"/>
            </w:rPr>
          </w:pPr>
          <w:r>
            <w:rPr>
              <w:rFonts w:ascii="宋体" w:hAnsi="宋体" w:cs="Arial" w:hint="eastAsia"/>
              <w:szCs w:val="21"/>
            </w:rPr>
            <w:t>本企业的子公司情况</w:t>
          </w:r>
        </w:p>
        <w:p w14:paraId="0BAB5751" w14:textId="77777777" w:rsidR="001814CF" w:rsidRDefault="00147735">
          <w:pPr>
            <w:rPr>
              <w:szCs w:val="21"/>
            </w:rPr>
          </w:pPr>
          <w:r>
            <w:rPr>
              <w:rFonts w:hint="eastAsia"/>
              <w:szCs w:val="21"/>
            </w:rPr>
            <w:t>本企业子公司的情况详见附注</w:t>
          </w:r>
        </w:p>
        <w:sdt>
          <w:sdtPr>
            <w:rPr>
              <w:szCs w:val="21"/>
            </w:rPr>
            <w:alias w:val="是否适用：本公司的子公司情况详见附注[双击切换]"/>
            <w:tag w:val="_GBC_a8d551b9f62149d3bf9322adae2c671f"/>
            <w:id w:val="1545025869"/>
            <w:lock w:val="sdtContentLocked"/>
            <w:placeholder>
              <w:docPart w:val="GBC22222222222222222222222222222"/>
            </w:placeholder>
          </w:sdtPr>
          <w:sdtEndPr/>
          <w:sdtContent>
            <w:p w14:paraId="474170ED" w14:textId="77777777" w:rsidR="00A06C31" w:rsidRDefault="00147735" w:rsidP="00A06C31">
              <w:pPr>
                <w:rPr>
                  <w:szCs w:val="21"/>
                </w:rPr>
              </w:pPr>
              <w:r>
                <w:rPr>
                  <w:szCs w:val="21"/>
                </w:rPr>
                <w:fldChar w:fldCharType="begin"/>
              </w:r>
              <w:r w:rsidR="00A06C31">
                <w:rPr>
                  <w:szCs w:val="21"/>
                </w:rPr>
                <w:instrText xml:space="preserve"> MACROBUTTON  SnrToggleCheckbox □</w:instrText>
              </w:r>
              <w:r w:rsidR="00A06C31">
                <w:rPr>
                  <w:szCs w:val="21"/>
                </w:rPr>
                <w:instrText>适用</w:instrText>
              </w:r>
              <w:r w:rsidR="00A06C31">
                <w:rPr>
                  <w:szCs w:val="21"/>
                </w:rPr>
                <w:instrText xml:space="preserve"> </w:instrText>
              </w:r>
              <w:r>
                <w:rPr>
                  <w:szCs w:val="21"/>
                </w:rPr>
                <w:fldChar w:fldCharType="end"/>
              </w:r>
              <w:r>
                <w:rPr>
                  <w:szCs w:val="21"/>
                </w:rPr>
                <w:fldChar w:fldCharType="begin"/>
              </w:r>
              <w:r w:rsidR="00A06C31">
                <w:rPr>
                  <w:szCs w:val="21"/>
                </w:rPr>
                <w:instrText xml:space="preserve"> MACROBUTTON  SnrToggleCheckbox √</w:instrText>
              </w:r>
              <w:r w:rsidR="00A06C31">
                <w:rPr>
                  <w:szCs w:val="21"/>
                </w:rPr>
                <w:instrText>不适用</w:instrText>
              </w:r>
              <w:r w:rsidR="00A06C31">
                <w:rPr>
                  <w:szCs w:val="21"/>
                </w:rPr>
                <w:instrText xml:space="preserve"> </w:instrText>
              </w:r>
              <w:r>
                <w:rPr>
                  <w:szCs w:val="21"/>
                </w:rPr>
                <w:fldChar w:fldCharType="end"/>
              </w:r>
            </w:p>
          </w:sdtContent>
        </w:sdt>
        <w:p w14:paraId="34961E46" w14:textId="77777777" w:rsidR="001814CF" w:rsidRDefault="009468AC">
          <w:pPr>
            <w:tabs>
              <w:tab w:val="left" w:pos="1134"/>
            </w:tabs>
            <w:rPr>
              <w:rFonts w:cs="Cambria"/>
              <w:szCs w:val="21"/>
            </w:rPr>
          </w:pPr>
        </w:p>
      </w:sdtContent>
    </w:sdt>
    <w:sdt>
      <w:sdtPr>
        <w:rPr>
          <w:rFonts w:ascii="宋体" w:hAnsi="宋体" w:cs="宋体" w:hint="eastAsia"/>
          <w:b w:val="0"/>
          <w:bCs w:val="0"/>
          <w:kern w:val="0"/>
          <w:sz w:val="24"/>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asciiTheme="minorHAnsi" w:hAnsiTheme="minorHAnsi" w:cs="Cambria"/>
          <w:kern w:val="2"/>
          <w:sz w:val="21"/>
          <w:szCs w:val="21"/>
        </w:rPr>
      </w:sdtEndPr>
      <w:sdtContent>
        <w:p w14:paraId="7E1425AA" w14:textId="77777777" w:rsidR="001814CF" w:rsidRDefault="00147735">
          <w:pPr>
            <w:pStyle w:val="3"/>
            <w:numPr>
              <w:ilvl w:val="0"/>
              <w:numId w:val="71"/>
            </w:numPr>
          </w:pPr>
          <w:r>
            <w:rPr>
              <w:rFonts w:hint="eastAsia"/>
            </w:rPr>
            <w:t>本企业合营和联营企业情况</w:t>
          </w:r>
        </w:p>
        <w:p w14:paraId="65F5DA79" w14:textId="77777777" w:rsidR="001814CF" w:rsidRDefault="00147735">
          <w:r>
            <w:rPr>
              <w:rFonts w:hint="eastAsia"/>
            </w:rPr>
            <w:t>本企业重要的合营或联营企业详见附注</w:t>
          </w:r>
        </w:p>
        <w:sdt>
          <w:sdtPr>
            <w:alias w:val="是否适用：本企业重要的合营或联营企业详见附注[双击切换]"/>
            <w:tag w:val="_GBC_2a369d3377e94598b2a744dfe59973e2"/>
            <w:id w:val="-871382951"/>
            <w:lock w:val="sdtContentLocked"/>
            <w:placeholder>
              <w:docPart w:val="GBC22222222222222222222222222222"/>
            </w:placeholder>
          </w:sdtPr>
          <w:sdtEndPr/>
          <w:sdtContent>
            <w:p w14:paraId="23CB4D91" w14:textId="77777777" w:rsidR="001814CF" w:rsidRDefault="00147735" w:rsidP="00A06C31">
              <w:r>
                <w:fldChar w:fldCharType="begin"/>
              </w:r>
              <w:r w:rsidR="00A06C31">
                <w:instrText xml:space="preserve"> MACROBUTTON  SnrToggleCheckbox □</w:instrText>
              </w:r>
              <w:r w:rsidR="00A06C31">
                <w:instrText>适用</w:instrText>
              </w:r>
              <w:r w:rsidR="00A06C31">
                <w:instrText xml:space="preserve"> </w:instrText>
              </w:r>
              <w:r>
                <w:fldChar w:fldCharType="end"/>
              </w:r>
              <w:r>
                <w:fldChar w:fldCharType="begin"/>
              </w:r>
              <w:r w:rsidR="00A06C31">
                <w:instrText xml:space="preserve"> MACROBUTTON  SnrToggleCheckbox √</w:instrText>
              </w:r>
              <w:r w:rsidR="00A06C31">
                <w:instrText>不适用</w:instrText>
              </w:r>
              <w:r w:rsidR="00A06C31">
                <w:instrText xml:space="preserve"> </w:instrText>
              </w:r>
              <w:r>
                <w:fldChar w:fldCharType="end"/>
              </w:r>
            </w:p>
          </w:sdtContent>
        </w:sdt>
        <w:p w14:paraId="496B85F2" w14:textId="77777777" w:rsidR="001814CF" w:rsidRDefault="001814CF"/>
        <w:p w14:paraId="3CFE7FB0" w14:textId="77777777" w:rsidR="001814CF" w:rsidRDefault="00147735">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395742942"/>
            <w:lock w:val="sdtContentLocked"/>
            <w:placeholder>
              <w:docPart w:val="GBC22222222222222222222222222222"/>
            </w:placeholder>
          </w:sdtPr>
          <w:sdtEndPr/>
          <w:sdtContent>
            <w:p w14:paraId="0A755690" w14:textId="77777777" w:rsidR="001814CF" w:rsidRDefault="00147735">
              <w:r>
                <w:fldChar w:fldCharType="begin"/>
              </w:r>
              <w:r w:rsidR="00A06C31">
                <w:instrText xml:space="preserve"> MACROBUTTON  SnrToggleCheckbox √</w:instrText>
              </w:r>
              <w:r w:rsidR="00A06C31">
                <w:instrText>适用</w:instrText>
              </w:r>
              <w:r w:rsidR="00A06C31">
                <w:instrText xml:space="preserve"> </w:instrText>
              </w:r>
              <w:r>
                <w:fldChar w:fldCharType="end"/>
              </w:r>
              <w:r>
                <w:fldChar w:fldCharType="begin"/>
              </w:r>
              <w:r w:rsidR="00A06C31">
                <w:instrText xml:space="preserve"> MACROBUTTON  SnrToggleCheckbox □</w:instrText>
              </w:r>
              <w:r w:rsidR="00A06C31">
                <w:instrText>不适用</w:instrText>
              </w:r>
              <w:r w:rsidR="00A06C31">
                <w:instrText xml:space="preserve">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260"/>
          </w:tblGrid>
          <w:tr w:rsidR="00A06C31" w14:paraId="753A82A8" w14:textId="77777777" w:rsidTr="00A06C31">
            <w:trPr>
              <w:trHeight w:val="284"/>
            </w:trPr>
            <w:sdt>
              <w:sdtPr>
                <w:tag w:val="_PLD_e5c009b9730d40bc93f36e5e672cbe84"/>
                <w:id w:val="-1789348901"/>
                <w:lock w:val="sdtLocked"/>
              </w:sdtPr>
              <w:sdtEndPr/>
              <w:sdtContent>
                <w:tc>
                  <w:tcPr>
                    <w:tcW w:w="2202" w:type="pct"/>
                    <w:tcBorders>
                      <w:top w:val="single" w:sz="4" w:space="0" w:color="auto"/>
                      <w:left w:val="single" w:sz="4" w:space="0" w:color="auto"/>
                      <w:bottom w:val="single" w:sz="4" w:space="0" w:color="auto"/>
                      <w:right w:val="single" w:sz="4" w:space="0" w:color="auto"/>
                    </w:tcBorders>
                    <w:shd w:val="clear" w:color="auto" w:fill="auto"/>
                  </w:tcPr>
                  <w:p w14:paraId="52867AB3" w14:textId="77777777" w:rsidR="00A06C31" w:rsidRDefault="00A06C31" w:rsidP="00A06C31">
                    <w:pPr>
                      <w:jc w:val="center"/>
                      <w:rPr>
                        <w:rFonts w:cs="Cambria"/>
                        <w:szCs w:val="21"/>
                      </w:rPr>
                    </w:pPr>
                    <w:r>
                      <w:rPr>
                        <w:rFonts w:cs="Cambria" w:hint="eastAsia"/>
                        <w:szCs w:val="21"/>
                      </w:rPr>
                      <w:t>合营或联营企业名称</w:t>
                    </w:r>
                  </w:p>
                </w:tc>
              </w:sdtContent>
            </w:sdt>
            <w:sdt>
              <w:sdtPr>
                <w:tag w:val="_PLD_84c60036e8b849288542661d1d1b9890"/>
                <w:id w:val="798343676"/>
                <w:lock w:val="sdtLocked"/>
              </w:sdtPr>
              <w:sdtEndPr/>
              <w:sdtContent>
                <w:tc>
                  <w:tcPr>
                    <w:tcW w:w="2798" w:type="pct"/>
                    <w:tcBorders>
                      <w:top w:val="single" w:sz="4" w:space="0" w:color="auto"/>
                      <w:left w:val="single" w:sz="4" w:space="0" w:color="auto"/>
                      <w:bottom w:val="single" w:sz="4" w:space="0" w:color="auto"/>
                      <w:right w:val="single" w:sz="4" w:space="0" w:color="auto"/>
                    </w:tcBorders>
                    <w:shd w:val="clear" w:color="auto" w:fill="auto"/>
                  </w:tcPr>
                  <w:p w14:paraId="0C1DFB33" w14:textId="77777777" w:rsidR="00A06C31" w:rsidRDefault="00A06C31" w:rsidP="00A06C31">
                    <w:pPr>
                      <w:jc w:val="center"/>
                      <w:rPr>
                        <w:rFonts w:cs="Cambria"/>
                        <w:szCs w:val="21"/>
                      </w:rPr>
                    </w:pPr>
                    <w:r>
                      <w:rPr>
                        <w:rFonts w:cs="Cambria" w:hint="eastAsia"/>
                        <w:szCs w:val="21"/>
                      </w:rPr>
                      <w:t>与本企业关系</w:t>
                    </w:r>
                  </w:p>
                </w:tc>
              </w:sdtContent>
            </w:sdt>
          </w:tr>
          <w:sdt>
            <w:sdtPr>
              <w:rPr>
                <w:szCs w:val="21"/>
              </w:rPr>
              <w:alias w:val="存在关联方交易或余额的合营和联营企业情况明细"/>
              <w:tag w:val="_GBC_ef970ecfd5a24d47a5d96098bbd65e25"/>
              <w:id w:val="948593902"/>
              <w:lock w:val="sdtLocked"/>
            </w:sdtPr>
            <w:sdtEndPr/>
            <w:sdtContent>
              <w:tr w:rsidR="00A06C31" w14:paraId="6C537ADB" w14:textId="77777777" w:rsidTr="00A06C31">
                <w:trPr>
                  <w:trHeight w:val="250"/>
                </w:trPr>
                <w:tc>
                  <w:tcPr>
                    <w:tcW w:w="2202" w:type="pct"/>
                    <w:tcBorders>
                      <w:top w:val="single" w:sz="4" w:space="0" w:color="auto"/>
                      <w:left w:val="single" w:sz="4" w:space="0" w:color="auto"/>
                      <w:bottom w:val="single" w:sz="4" w:space="0" w:color="auto"/>
                      <w:right w:val="single" w:sz="4" w:space="0" w:color="auto"/>
                    </w:tcBorders>
                  </w:tcPr>
                  <w:p w14:paraId="60B34A89" w14:textId="77777777" w:rsidR="00A06C31" w:rsidRDefault="00A06C31" w:rsidP="00A06C31">
                    <w:pPr>
                      <w:rPr>
                        <w:szCs w:val="21"/>
                      </w:rPr>
                    </w:pPr>
                    <w:r>
                      <w:t>NAVAMEDIC  ASA</w:t>
                    </w:r>
                  </w:p>
                </w:tc>
                <w:tc>
                  <w:tcPr>
                    <w:tcW w:w="2798" w:type="pct"/>
                    <w:tcBorders>
                      <w:top w:val="single" w:sz="4" w:space="0" w:color="auto"/>
                      <w:left w:val="single" w:sz="4" w:space="0" w:color="auto"/>
                      <w:bottom w:val="single" w:sz="4" w:space="0" w:color="auto"/>
                      <w:right w:val="single" w:sz="4" w:space="0" w:color="auto"/>
                    </w:tcBorders>
                  </w:tcPr>
                  <w:p w14:paraId="593F4C00" w14:textId="77777777" w:rsidR="00A06C31" w:rsidRDefault="00A06C31" w:rsidP="00A06C31">
                    <w:pPr>
                      <w:rPr>
                        <w:szCs w:val="21"/>
                      </w:rPr>
                    </w:pPr>
                    <w:r>
                      <w:t>联营企业</w:t>
                    </w:r>
                  </w:p>
                </w:tc>
              </w:tr>
            </w:sdtContent>
          </w:sdt>
        </w:tbl>
        <w:p w14:paraId="599D221C" w14:textId="77777777" w:rsidR="00A06C31" w:rsidRDefault="00A06C31"/>
        <w:p w14:paraId="7C32846E" w14:textId="77777777" w:rsidR="001814CF" w:rsidRDefault="00147735">
          <w:pPr>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6d56e8a9eaca4f499d758b2eb96268bf"/>
            <w:id w:val="221030179"/>
            <w:lock w:val="sdtContentLocked"/>
            <w:placeholder>
              <w:docPart w:val="GBC22222222222222222222222222222"/>
            </w:placeholder>
          </w:sdtPr>
          <w:sdtEndPr/>
          <w:sdtContent>
            <w:p w14:paraId="390F5E42" w14:textId="77777777" w:rsidR="001814CF" w:rsidRDefault="00147735" w:rsidP="00A06C31">
              <w:pPr>
                <w:tabs>
                  <w:tab w:val="left" w:pos="1134"/>
                </w:tabs>
                <w:rPr>
                  <w:rFonts w:cs="Cambria"/>
                  <w:szCs w:val="21"/>
                </w:rPr>
              </w:pPr>
              <w:r>
                <w:rPr>
                  <w:rFonts w:cs="Cambria"/>
                  <w:szCs w:val="21"/>
                </w:rPr>
                <w:fldChar w:fldCharType="begin"/>
              </w:r>
              <w:r w:rsidR="00A06C31">
                <w:rPr>
                  <w:rFonts w:cs="Cambria"/>
                  <w:szCs w:val="21"/>
                </w:rPr>
                <w:instrText xml:space="preserve"> MACROBUTTON  SnrToggleCheckbox □</w:instrText>
              </w:r>
              <w:r w:rsidR="00A06C31">
                <w:rPr>
                  <w:rFonts w:cs="Cambria"/>
                  <w:szCs w:val="21"/>
                </w:rPr>
                <w:instrText>适用</w:instrText>
              </w:r>
              <w:r w:rsidR="00A06C31">
                <w:rPr>
                  <w:rFonts w:cs="Cambria"/>
                  <w:szCs w:val="21"/>
                </w:rPr>
                <w:instrText xml:space="preserve"> </w:instrText>
              </w:r>
              <w:r>
                <w:rPr>
                  <w:rFonts w:cs="Cambria"/>
                  <w:szCs w:val="21"/>
                </w:rPr>
                <w:fldChar w:fldCharType="end"/>
              </w:r>
              <w:r>
                <w:rPr>
                  <w:rFonts w:cs="Cambria"/>
                  <w:szCs w:val="21"/>
                </w:rPr>
                <w:fldChar w:fldCharType="begin"/>
              </w:r>
              <w:r w:rsidR="00A06C31">
                <w:rPr>
                  <w:rFonts w:cs="Cambria"/>
                  <w:szCs w:val="21"/>
                </w:rPr>
                <w:instrText xml:space="preserve"> MACROBUTTON  SnrToggleCheckbox √</w:instrText>
              </w:r>
              <w:r w:rsidR="00A06C31">
                <w:rPr>
                  <w:rFonts w:cs="Cambria"/>
                  <w:szCs w:val="21"/>
                </w:rPr>
                <w:instrText>不适用</w:instrText>
              </w:r>
              <w:r w:rsidR="00A06C31">
                <w:rPr>
                  <w:rFonts w:cs="Cambria"/>
                  <w:szCs w:val="21"/>
                </w:rPr>
                <w:instrText xml:space="preserve"> </w:instrText>
              </w:r>
              <w:r>
                <w:rPr>
                  <w:rFonts w:cs="Cambria"/>
                  <w:szCs w:val="21"/>
                </w:rPr>
                <w:fldChar w:fldCharType="end"/>
              </w:r>
            </w:p>
          </w:sdtContent>
        </w:sdt>
        <w:p w14:paraId="1D9FCBD7" w14:textId="77777777" w:rsidR="001814CF" w:rsidRDefault="009468AC">
          <w:pPr>
            <w:tabs>
              <w:tab w:val="left" w:pos="1134"/>
            </w:tabs>
            <w:rPr>
              <w:rFonts w:cs="Cambria"/>
              <w:szCs w:val="21"/>
            </w:rPr>
          </w:pPr>
        </w:p>
      </w:sdtContent>
    </w:sdt>
    <w:sdt>
      <w:sdtPr>
        <w:rPr>
          <w:rFonts w:ascii="宋体" w:hAnsi="宋体" w:cs="宋体" w:hint="eastAsia"/>
          <w:b w:val="0"/>
          <w:bCs w:val="0"/>
          <w:kern w:val="0"/>
          <w:sz w:val="24"/>
          <w:szCs w:val="24"/>
        </w:rPr>
        <w:alias w:val="模块:其他关联方情况"/>
        <w:tag w:val="_GBC_047a0ce3dc594d779db6d4cbc1623727"/>
        <w:id w:val="720168677"/>
        <w:lock w:val="sdtLocked"/>
        <w:placeholder>
          <w:docPart w:val="GBC22222222222222222222222222222"/>
        </w:placeholder>
      </w:sdtPr>
      <w:sdtEndPr>
        <w:rPr>
          <w:rFonts w:asciiTheme="minorHAnsi" w:hAnsiTheme="minorHAnsi" w:cs="Cambria"/>
          <w:kern w:val="2"/>
          <w:sz w:val="21"/>
          <w:szCs w:val="21"/>
        </w:rPr>
      </w:sdtEndPr>
      <w:sdtContent>
        <w:p w14:paraId="165BC3FC" w14:textId="77777777" w:rsidR="001814CF" w:rsidRDefault="00147735">
          <w:pPr>
            <w:pStyle w:val="3"/>
            <w:numPr>
              <w:ilvl w:val="0"/>
              <w:numId w:val="71"/>
            </w:numPr>
          </w:pPr>
          <w:r>
            <w:rPr>
              <w:rFonts w:hint="eastAsia"/>
            </w:rPr>
            <w:t>其他关联方情况</w:t>
          </w:r>
        </w:p>
        <w:sdt>
          <w:sdtPr>
            <w:alias w:val="是否适用：其他关联方情况[双击切换]"/>
            <w:tag w:val="_GBC_f9c029ef57734babb6375a74af1e3736"/>
            <w:id w:val="-669868457"/>
            <w:lock w:val="sdtContentLocked"/>
            <w:placeholder>
              <w:docPart w:val="GBC22222222222222222222222222222"/>
            </w:placeholder>
          </w:sdtPr>
          <w:sdtEndPr/>
          <w:sdtContent>
            <w:p w14:paraId="597A5BF5" w14:textId="77777777" w:rsidR="001814CF" w:rsidRDefault="00147735">
              <w:r>
                <w:fldChar w:fldCharType="begin"/>
              </w:r>
              <w:r w:rsidR="00A06C31">
                <w:instrText xml:space="preserve"> MACROBUTTON  SnrToggleCheckbox √</w:instrText>
              </w:r>
              <w:r w:rsidR="00A06C31">
                <w:instrText>适用</w:instrText>
              </w:r>
              <w:r w:rsidR="00A06C31">
                <w:instrText xml:space="preserve"> </w:instrText>
              </w:r>
              <w:r>
                <w:fldChar w:fldCharType="end"/>
              </w:r>
              <w:r>
                <w:fldChar w:fldCharType="begin"/>
              </w:r>
              <w:r w:rsidR="00A06C31">
                <w:instrText xml:space="preserve"> MACROBUTTON  SnrToggleCheckbox □</w:instrText>
              </w:r>
              <w:r w:rsidR="00A06C31">
                <w:instrText>不适用</w:instrText>
              </w:r>
              <w:r w:rsidR="00A06C31">
                <w:instrText xml:space="preserve">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2"/>
            <w:gridCol w:w="5268"/>
          </w:tblGrid>
          <w:tr w:rsidR="00A06C31" w14:paraId="1EE9B76F" w14:textId="77777777" w:rsidTr="00A06C31">
            <w:trPr>
              <w:trHeight w:val="267"/>
            </w:trPr>
            <w:sdt>
              <w:sdtPr>
                <w:tag w:val="_PLD_8fe00abbc9b249a98b2e3ac6b12f12db"/>
                <w:id w:val="-809324194"/>
                <w:lock w:val="sdtLocked"/>
              </w:sdtPr>
              <w:sdtEnd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14:paraId="4626B5CC" w14:textId="77777777" w:rsidR="00A06C31" w:rsidRDefault="00A06C31" w:rsidP="00A06C31">
                    <w:pPr>
                      <w:jc w:val="center"/>
                      <w:rPr>
                        <w:rFonts w:cs="Cambria"/>
                        <w:szCs w:val="21"/>
                      </w:rPr>
                    </w:pPr>
                    <w:r>
                      <w:rPr>
                        <w:rFonts w:cs="Cambria" w:hint="eastAsia"/>
                        <w:szCs w:val="21"/>
                      </w:rPr>
                      <w:t>其他关联方名称</w:t>
                    </w:r>
                  </w:p>
                </w:tc>
              </w:sdtContent>
            </w:sdt>
            <w:sdt>
              <w:sdtPr>
                <w:tag w:val="_PLD_c1304840da1e482f80286e0c7ca19002"/>
                <w:id w:val="-861363237"/>
                <w:lock w:val="sdtLocked"/>
              </w:sdtPr>
              <w:sdtEnd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14:paraId="56192D3F" w14:textId="77777777" w:rsidR="00A06C31" w:rsidRDefault="00A06C31" w:rsidP="00A06C31">
                    <w:pPr>
                      <w:jc w:val="center"/>
                      <w:rPr>
                        <w:rFonts w:cs="Cambria"/>
                        <w:szCs w:val="21"/>
                      </w:rPr>
                    </w:pPr>
                    <w:r>
                      <w:rPr>
                        <w:rFonts w:cs="Cambria" w:hint="eastAsia"/>
                        <w:szCs w:val="21"/>
                      </w:rPr>
                      <w:t>其他关联方与本企业关系</w:t>
                    </w:r>
                  </w:p>
                </w:tc>
              </w:sdtContent>
            </w:sdt>
          </w:tr>
          <w:sdt>
            <w:sdtPr>
              <w:rPr>
                <w:rFonts w:cs="Cambria"/>
                <w:szCs w:val="21"/>
              </w:rPr>
              <w:alias w:val="本企业的其他关联方情况明细"/>
              <w:tag w:val="_GBC_2ec4adf7a1ce48faaeba9536b2bf6d81"/>
              <w:id w:val="660048748"/>
              <w:lock w:val="sdtLocked"/>
            </w:sdtPr>
            <w:sdtEndPr/>
            <w:sdtContent>
              <w:tr w:rsidR="00A06C31" w14:paraId="065B2390" w14:textId="77777777" w:rsidTr="00A06C3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072EE63C" w14:textId="77777777" w:rsidR="00A06C31" w:rsidRDefault="00A06C31" w:rsidP="00A06C31">
                    <w:pPr>
                      <w:rPr>
                        <w:rFonts w:cs="Cambria"/>
                        <w:szCs w:val="21"/>
                      </w:rPr>
                    </w:pPr>
                    <w:r>
                      <w:t>深圳市康哲药业有限公司</w:t>
                    </w:r>
                  </w:p>
                </w:tc>
                <w:sdt>
                  <w:sdtPr>
                    <w:rPr>
                      <w:rFonts w:cs="Cambria"/>
                      <w:szCs w:val="21"/>
                    </w:rPr>
                    <w:alias w:val="本企业的其他关联方情况明细－其他关联方与本公司关系"/>
                    <w:tag w:val="_GBC_2205fb8ea5f648b5a0c9e8e3f8499f9f"/>
                    <w:id w:val="151796108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2D433529" w14:textId="77777777" w:rsidR="00A06C31" w:rsidRDefault="00A06C31" w:rsidP="00A06C31">
                        <w:pP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83213621"/>
              <w:lock w:val="sdtLocked"/>
            </w:sdtPr>
            <w:sdtEndPr/>
            <w:sdtContent>
              <w:tr w:rsidR="00A06C31" w14:paraId="3F9E8E1B" w14:textId="77777777" w:rsidTr="00A06C3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71701198" w14:textId="77777777" w:rsidR="00A06C31" w:rsidRDefault="00A06C31" w:rsidP="00A06C31">
                    <w:pPr>
                      <w:rPr>
                        <w:rFonts w:cs="Cambria"/>
                        <w:szCs w:val="21"/>
                      </w:rPr>
                    </w:pPr>
                    <w:r>
                      <w:t>西藏康哲药业发展有限公司</w:t>
                    </w:r>
                  </w:p>
                </w:tc>
                <w:sdt>
                  <w:sdtPr>
                    <w:rPr>
                      <w:rFonts w:cs="Cambria"/>
                      <w:szCs w:val="21"/>
                    </w:rPr>
                    <w:alias w:val="本企业的其他关联方情况明细－其他关联方与本公司关系"/>
                    <w:tag w:val="_GBC_2205fb8ea5f648b5a0c9e8e3f8499f9f"/>
                    <w:id w:val="6892574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735FDC97" w14:textId="77777777" w:rsidR="00A06C31" w:rsidRDefault="00A06C31" w:rsidP="00A06C31">
                        <w:pPr>
                          <w:rPr>
                            <w:rFonts w:cs="Cambria"/>
                            <w:szCs w:val="21"/>
                          </w:rPr>
                        </w:pPr>
                        <w:r>
                          <w:rPr>
                            <w:rFonts w:cs="Cambria"/>
                            <w:szCs w:val="21"/>
                          </w:rPr>
                          <w:t>股东的子公司</w:t>
                        </w:r>
                      </w:p>
                    </w:tc>
                  </w:sdtContent>
                </w:sdt>
              </w:tr>
            </w:sdtContent>
          </w:sdt>
          <w:sdt>
            <w:sdtPr>
              <w:rPr>
                <w:rFonts w:cs="Cambria"/>
                <w:szCs w:val="21"/>
              </w:rPr>
              <w:alias w:val="本企业的其他关联方情况明细"/>
              <w:tag w:val="_GBC_2ec4adf7a1ce48faaeba9536b2bf6d81"/>
              <w:id w:val="154263505"/>
              <w:lock w:val="sdtLocked"/>
            </w:sdtPr>
            <w:sdtEndPr/>
            <w:sdtContent>
              <w:tr w:rsidR="00A06C31" w14:paraId="064981A0" w14:textId="77777777" w:rsidTr="00A06C3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40BE8863" w14:textId="77777777" w:rsidR="00A06C31" w:rsidRDefault="00A06C31" w:rsidP="00A06C31">
                    <w:pPr>
                      <w:rPr>
                        <w:rFonts w:cs="Cambria"/>
                        <w:szCs w:val="21"/>
                      </w:rPr>
                    </w:pPr>
                    <w:r>
                      <w:t>天津康哲医药科技发展有限公司</w:t>
                    </w:r>
                  </w:p>
                </w:tc>
                <w:sdt>
                  <w:sdtPr>
                    <w:rPr>
                      <w:rFonts w:cs="Cambria"/>
                      <w:szCs w:val="21"/>
                    </w:rPr>
                    <w:alias w:val="本企业的其他关联方情况明细－其他关联方与本公司关系"/>
                    <w:tag w:val="_GBC_2205fb8ea5f648b5a0c9e8e3f8499f9f"/>
                    <w:id w:val="117268442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68830AFD" w14:textId="77777777" w:rsidR="00A06C31" w:rsidRDefault="00A06C31" w:rsidP="00A06C31">
                        <w:pPr>
                          <w:rPr>
                            <w:rFonts w:cs="Cambria"/>
                            <w:szCs w:val="21"/>
                          </w:rPr>
                        </w:pPr>
                        <w:r>
                          <w:rPr>
                            <w:rFonts w:cs="Cambria"/>
                            <w:szCs w:val="21"/>
                          </w:rPr>
                          <w:t>股东的子公司</w:t>
                        </w:r>
                      </w:p>
                    </w:tc>
                  </w:sdtContent>
                </w:sdt>
              </w:tr>
            </w:sdtContent>
          </w:sdt>
        </w:tbl>
        <w:p w14:paraId="4CFE9850" w14:textId="77777777" w:rsidR="001814CF" w:rsidRDefault="009468AC">
          <w:pPr>
            <w:tabs>
              <w:tab w:val="left" w:pos="1134"/>
            </w:tabs>
            <w:rPr>
              <w:rFonts w:cs="Cambria"/>
              <w:b/>
              <w:szCs w:val="21"/>
            </w:rPr>
          </w:pPr>
        </w:p>
      </w:sdtContent>
    </w:sdt>
    <w:p w14:paraId="5E260FF3" w14:textId="77777777" w:rsidR="001814CF" w:rsidRDefault="00147735">
      <w:pPr>
        <w:pStyle w:val="3"/>
        <w:numPr>
          <w:ilvl w:val="0"/>
          <w:numId w:val="71"/>
        </w:numPr>
      </w:pPr>
      <w:r>
        <w:rPr>
          <w:rFonts w:hint="eastAsia"/>
        </w:rPr>
        <w:t>关联交易情况</w:t>
      </w:r>
    </w:p>
    <w:p w14:paraId="753EC3C7" w14:textId="77777777" w:rsidR="001814CF" w:rsidRDefault="00147735">
      <w:pPr>
        <w:pStyle w:val="4"/>
        <w:numPr>
          <w:ilvl w:val="0"/>
          <w:numId w:val="72"/>
        </w:numPr>
        <w:tabs>
          <w:tab w:val="left" w:pos="616"/>
        </w:tabs>
      </w:pPr>
      <w:r>
        <w:rPr>
          <w:rFonts w:hint="eastAsia"/>
        </w:rPr>
        <w:t>购销商品、提供和接受劳务的关联交易</w:t>
      </w:r>
    </w:p>
    <w:sdt>
      <w:sdtPr>
        <w:rPr>
          <w:rFonts w:hint="eastAsia"/>
        </w:rPr>
        <w:alias w:val="模块:采购商品/接受劳务情况表"/>
        <w:tag w:val="_GBC_dbf08b5679414647a0fbf4c088d641de"/>
        <w:id w:val="-2085758075"/>
        <w:lock w:val="sdtLocked"/>
        <w:placeholder>
          <w:docPart w:val="GBC22222222222222222222222222222"/>
        </w:placeholder>
      </w:sdtPr>
      <w:sdtEndPr>
        <w:rPr>
          <w:rFonts w:hint="default"/>
        </w:rPr>
      </w:sdtEndPr>
      <w:sdtContent>
        <w:p w14:paraId="03E995B8" w14:textId="77777777" w:rsidR="001814CF" w:rsidRDefault="00147735">
          <w:r>
            <w:rPr>
              <w:rFonts w:hint="eastAsia"/>
            </w:rPr>
            <w:t>采购商品</w:t>
          </w:r>
          <w:r>
            <w:rPr>
              <w:rFonts w:hint="eastAsia"/>
            </w:rPr>
            <w:t>/</w:t>
          </w:r>
          <w:r>
            <w:rPr>
              <w:rFonts w:hint="eastAsia"/>
            </w:rPr>
            <w:t>接受劳务情况表</w:t>
          </w:r>
        </w:p>
        <w:sdt>
          <w:sdtPr>
            <w:alias w:val="是否适用：采购商品或接受劳务情况表[双击切换]"/>
            <w:tag w:val="_GBC_ba304c7536f34a3f9d88448fb11ca349"/>
            <w:id w:val="126901248"/>
            <w:lock w:val="sdtContentLocked"/>
            <w:placeholder>
              <w:docPart w:val="GBC22222222222222222222222222222"/>
            </w:placeholder>
          </w:sdtPr>
          <w:sdtEndPr/>
          <w:sdtContent>
            <w:p w14:paraId="33216107" w14:textId="77777777" w:rsidR="001814CF" w:rsidRDefault="00147735">
              <w:r>
                <w:fldChar w:fldCharType="begin"/>
              </w:r>
              <w:r w:rsidR="007327D0">
                <w:instrText xml:space="preserve"> MACROBUTTON  SnrToggleCheckbox √</w:instrText>
              </w:r>
              <w:r w:rsidR="007327D0">
                <w:instrText>适用</w:instrText>
              </w:r>
              <w:r w:rsidR="007327D0">
                <w:instrText xml:space="preserve"> </w:instrText>
              </w:r>
              <w:r>
                <w:fldChar w:fldCharType="end"/>
              </w:r>
              <w:r>
                <w:fldChar w:fldCharType="begin"/>
              </w:r>
              <w:r w:rsidR="007327D0">
                <w:instrText xml:space="preserve"> MACROBUTTON  SnrToggleCheckbox □</w:instrText>
              </w:r>
              <w:r w:rsidR="007327D0">
                <w:instrText>不适用</w:instrText>
              </w:r>
              <w:r w:rsidR="007327D0">
                <w:instrText xml:space="preserve"> </w:instrText>
              </w:r>
              <w:r>
                <w:fldChar w:fldCharType="end"/>
              </w:r>
            </w:p>
          </w:sdtContent>
        </w:sdt>
        <w:p w14:paraId="22941154" w14:textId="77777777" w:rsidR="001814CF" w:rsidRDefault="00147735">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e8711f0989ee42659555a9f5631abd88"/>
              <w:id w:val="1049968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szCs w:val="21"/>
                </w:rPr>
                <w:t>元</w:t>
              </w:r>
            </w:sdtContent>
          </w:sdt>
          <w:r>
            <w:rPr>
              <w:rFonts w:cs="Cambria" w:hint="eastAsia"/>
              <w:szCs w:val="21"/>
            </w:rPr>
            <w:t xml:space="preserve">  </w:t>
          </w:r>
          <w:r>
            <w:rPr>
              <w:rFonts w:cs="Cambria" w:hint="eastAsia"/>
              <w:szCs w:val="21"/>
            </w:rPr>
            <w:t>币种：</w:t>
          </w:r>
          <w:sdt>
            <w:sdtPr>
              <w:rPr>
                <w:rFonts w:cs="Cambria" w:hint="eastAsia"/>
                <w:szCs w:val="21"/>
              </w:rPr>
              <w:alias w:val="币种：采购商品接受劳务情况表"/>
              <w:tag w:val="_GBC_dc28b68caa744ea9a5230887b822319a"/>
              <w:id w:val="-14445253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cs="Cambria"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517"/>
            <w:gridCol w:w="2228"/>
            <w:gridCol w:w="2256"/>
            <w:gridCol w:w="2243"/>
          </w:tblGrid>
          <w:tr w:rsidR="00F71979" w14:paraId="70D3B247" w14:textId="77777777" w:rsidTr="004C15CD">
            <w:trPr>
              <w:cantSplit/>
              <w:trHeight w:val="295"/>
            </w:trPr>
            <w:sdt>
              <w:sdtPr>
                <w:tag w:val="_PLD_5b37ccbdc11a45c3bbc2cf6527561c9d"/>
                <w:id w:val="1271360201"/>
                <w:lock w:val="sdtLocked"/>
              </w:sdtPr>
              <w:sdtEndPr/>
              <w:sdtContent>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25697771" w14:textId="77777777" w:rsidR="00F71979" w:rsidRDefault="00F71979" w:rsidP="004C15CD">
                    <w:pPr>
                      <w:jc w:val="center"/>
                      <w:rPr>
                        <w:rFonts w:cs="Cambria"/>
                        <w:szCs w:val="21"/>
                      </w:rPr>
                    </w:pPr>
                    <w:r>
                      <w:rPr>
                        <w:rFonts w:cs="Cambria" w:hint="eastAsia"/>
                        <w:szCs w:val="21"/>
                      </w:rPr>
                      <w:t>关联方</w:t>
                    </w:r>
                  </w:p>
                </w:tc>
              </w:sdtContent>
            </w:sdt>
            <w:sdt>
              <w:sdtPr>
                <w:tag w:val="_PLD_2d7b095c1f35485da0de73d655b7a571"/>
                <w:id w:val="12349256"/>
                <w:lock w:val="sdtLocked"/>
              </w:sdtPr>
              <w:sdtEndPr/>
              <w:sdtContent>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5A17FF2B" w14:textId="77777777" w:rsidR="00F71979" w:rsidRDefault="00F71979" w:rsidP="004C15CD">
                    <w:pPr>
                      <w:jc w:val="center"/>
                      <w:rPr>
                        <w:rFonts w:cs="Cambria"/>
                        <w:szCs w:val="21"/>
                      </w:rPr>
                    </w:pPr>
                    <w:r>
                      <w:rPr>
                        <w:rFonts w:cs="Cambria" w:hint="eastAsia"/>
                        <w:szCs w:val="21"/>
                      </w:rPr>
                      <w:t>关联交易内容</w:t>
                    </w:r>
                  </w:p>
                </w:tc>
              </w:sdtContent>
            </w:sdt>
            <w:sdt>
              <w:sdtPr>
                <w:tag w:val="_PLD_2d255188abfa41f4af0fad1a74ac6d6d"/>
                <w:id w:val="-2017764491"/>
                <w:lock w:val="sdtLocked"/>
              </w:sdtPr>
              <w:sdtEndPr/>
              <w:sdtContent>
                <w:tc>
                  <w:tcPr>
                    <w:tcW w:w="1220" w:type="pct"/>
                    <w:tcBorders>
                      <w:top w:val="single" w:sz="4" w:space="0" w:color="auto"/>
                      <w:left w:val="single" w:sz="4" w:space="0" w:color="auto"/>
                      <w:right w:val="single" w:sz="4" w:space="0" w:color="auto"/>
                    </w:tcBorders>
                    <w:shd w:val="clear" w:color="auto" w:fill="auto"/>
                    <w:vAlign w:val="center"/>
                  </w:tcPr>
                  <w:p w14:paraId="65A4FBA5" w14:textId="77777777" w:rsidR="00F71979" w:rsidRDefault="00F71979" w:rsidP="004C15CD">
                    <w:pPr>
                      <w:jc w:val="center"/>
                      <w:rPr>
                        <w:rFonts w:cs="Cambria"/>
                        <w:szCs w:val="21"/>
                      </w:rPr>
                    </w:pPr>
                    <w:r>
                      <w:rPr>
                        <w:rFonts w:cs="Cambria" w:hint="eastAsia"/>
                        <w:szCs w:val="21"/>
                      </w:rPr>
                      <w:t>本期发生额</w:t>
                    </w:r>
                  </w:p>
                </w:tc>
              </w:sdtContent>
            </w:sdt>
            <w:sdt>
              <w:sdtPr>
                <w:tag w:val="_PLD_60fc9f0737164f9694363f102a4420bb"/>
                <w:id w:val="-604653421"/>
                <w:lock w:val="sdtLocked"/>
              </w:sdtPr>
              <w:sdtEndPr/>
              <w:sdtContent>
                <w:tc>
                  <w:tcPr>
                    <w:tcW w:w="1213" w:type="pct"/>
                    <w:tcBorders>
                      <w:top w:val="single" w:sz="4" w:space="0" w:color="auto"/>
                      <w:left w:val="single" w:sz="4" w:space="0" w:color="auto"/>
                      <w:right w:val="single" w:sz="4" w:space="0" w:color="auto"/>
                    </w:tcBorders>
                    <w:shd w:val="clear" w:color="auto" w:fill="auto"/>
                    <w:vAlign w:val="center"/>
                  </w:tcPr>
                  <w:p w14:paraId="0556DFC8" w14:textId="77777777" w:rsidR="00F71979" w:rsidRDefault="00F71979" w:rsidP="004C15CD">
                    <w:pPr>
                      <w:jc w:val="center"/>
                      <w:rPr>
                        <w:rFonts w:cs="Cambria"/>
                        <w:szCs w:val="21"/>
                      </w:rPr>
                    </w:pPr>
                    <w:r>
                      <w:rPr>
                        <w:rFonts w:cs="Cambria" w:hint="eastAsia"/>
                        <w:szCs w:val="21"/>
                      </w:rPr>
                      <w:t>上期发生额</w:t>
                    </w:r>
                  </w:p>
                </w:tc>
              </w:sdtContent>
            </w:sdt>
          </w:tr>
          <w:sdt>
            <w:sdtPr>
              <w:rPr>
                <w:szCs w:val="21"/>
              </w:rPr>
              <w:alias w:val="采购商品接受劳务情况明细"/>
              <w:tag w:val="_GBC_0c9767805cb8416eaba14f759181aa29"/>
              <w:id w:val="971100207"/>
              <w:lock w:val="sdtLocked"/>
            </w:sdtPr>
            <w:sdtEndPr>
              <w:rPr>
                <w:rFonts w:asciiTheme="majorEastAsia" w:eastAsiaTheme="majorEastAsia" w:hAnsiTheme="majorEastAsia"/>
              </w:rPr>
            </w:sdtEndPr>
            <w:sdtContent>
              <w:tr w:rsidR="00F71979" w14:paraId="51D5098D" w14:textId="77777777" w:rsidTr="004C15C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14:paraId="046B3798" w14:textId="77777777" w:rsidR="00F71979" w:rsidRDefault="00F71979" w:rsidP="004C15CD">
                    <w:pPr>
                      <w:rPr>
                        <w:szCs w:val="21"/>
                      </w:rPr>
                    </w:pPr>
                    <w:r>
                      <w:t>康哲管理及其一致行动人</w:t>
                    </w:r>
                  </w:p>
                </w:tc>
                <w:tc>
                  <w:tcPr>
                    <w:tcW w:w="1205" w:type="pct"/>
                    <w:tcBorders>
                      <w:top w:val="single" w:sz="4" w:space="0" w:color="auto"/>
                      <w:left w:val="single" w:sz="4" w:space="0" w:color="auto"/>
                      <w:bottom w:val="single" w:sz="4" w:space="0" w:color="auto"/>
                      <w:right w:val="single" w:sz="4" w:space="0" w:color="auto"/>
                    </w:tcBorders>
                    <w:shd w:val="clear" w:color="auto" w:fill="auto"/>
                  </w:tcPr>
                  <w:p w14:paraId="204087FB" w14:textId="77777777" w:rsidR="00F71979" w:rsidRDefault="00F71979" w:rsidP="004C15CD">
                    <w:pPr>
                      <w:rPr>
                        <w:szCs w:val="21"/>
                      </w:rPr>
                    </w:pPr>
                    <w:r>
                      <w:t>药品推广费</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66AD5FC7" w14:textId="77777777" w:rsidR="00F71979" w:rsidRPr="00775956" w:rsidRDefault="00F71979" w:rsidP="004C15CD">
                    <w:pPr>
                      <w:jc w:val="right"/>
                      <w:rPr>
                        <w:rFonts w:asciiTheme="majorEastAsia" w:eastAsiaTheme="majorEastAsia" w:hAnsiTheme="majorEastAsia"/>
                        <w:szCs w:val="21"/>
                      </w:rPr>
                    </w:pPr>
                    <w:r w:rsidRPr="00775956">
                      <w:rPr>
                        <w:rFonts w:asciiTheme="majorEastAsia" w:eastAsiaTheme="majorEastAsia" w:hAnsiTheme="majorEastAsia"/>
                      </w:rPr>
                      <w:t>257,551,048.43</w:t>
                    </w:r>
                  </w:p>
                </w:tc>
                <w:tc>
                  <w:tcPr>
                    <w:tcW w:w="1213" w:type="pct"/>
                    <w:tcBorders>
                      <w:top w:val="single" w:sz="4" w:space="0" w:color="auto"/>
                      <w:left w:val="single" w:sz="4" w:space="0" w:color="auto"/>
                      <w:bottom w:val="single" w:sz="4" w:space="0" w:color="auto"/>
                      <w:right w:val="single" w:sz="4" w:space="0" w:color="auto"/>
                    </w:tcBorders>
                    <w:shd w:val="clear" w:color="auto" w:fill="auto"/>
                  </w:tcPr>
                  <w:p w14:paraId="24404CF5" w14:textId="77777777" w:rsidR="00F71979" w:rsidRPr="00775956" w:rsidRDefault="00F71979" w:rsidP="004C15CD">
                    <w:pPr>
                      <w:jc w:val="right"/>
                      <w:rPr>
                        <w:rFonts w:asciiTheme="majorEastAsia" w:eastAsiaTheme="majorEastAsia" w:hAnsiTheme="majorEastAsia"/>
                        <w:szCs w:val="21"/>
                      </w:rPr>
                    </w:pPr>
                    <w:r w:rsidRPr="00775956">
                      <w:rPr>
                        <w:rFonts w:asciiTheme="majorEastAsia" w:eastAsiaTheme="majorEastAsia" w:hAnsiTheme="majorEastAsia"/>
                      </w:rPr>
                      <w:t>288,819,181.39</w:t>
                    </w:r>
                  </w:p>
                </w:tc>
              </w:tr>
            </w:sdtContent>
          </w:sdt>
          <w:sdt>
            <w:sdtPr>
              <w:rPr>
                <w:szCs w:val="21"/>
              </w:rPr>
              <w:alias w:val="采购商品接受劳务情况明细"/>
              <w:tag w:val="_GBC_0c9767805cb8416eaba14f759181aa29"/>
              <w:id w:val="319614858"/>
              <w:lock w:val="sdtLocked"/>
            </w:sdtPr>
            <w:sdtEndPr>
              <w:rPr>
                <w:rFonts w:asciiTheme="majorEastAsia" w:eastAsiaTheme="majorEastAsia" w:hAnsiTheme="majorEastAsia"/>
              </w:rPr>
            </w:sdtEndPr>
            <w:sdtContent>
              <w:tr w:rsidR="00F71979" w14:paraId="27DCD3F9" w14:textId="77777777" w:rsidTr="004C15CD">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14:paraId="74DC490D" w14:textId="77777777" w:rsidR="00F71979" w:rsidRDefault="00F71979" w:rsidP="004C15CD">
                    <w:pPr>
                      <w:rPr>
                        <w:szCs w:val="21"/>
                      </w:rPr>
                    </w:pPr>
                    <w:r>
                      <w:t>合计</w:t>
                    </w:r>
                  </w:p>
                </w:tc>
                <w:tc>
                  <w:tcPr>
                    <w:tcW w:w="1205" w:type="pct"/>
                    <w:tcBorders>
                      <w:top w:val="single" w:sz="4" w:space="0" w:color="auto"/>
                      <w:left w:val="single" w:sz="4" w:space="0" w:color="auto"/>
                      <w:bottom w:val="single" w:sz="4" w:space="0" w:color="auto"/>
                      <w:right w:val="single" w:sz="4" w:space="0" w:color="auto"/>
                    </w:tcBorders>
                    <w:shd w:val="clear" w:color="auto" w:fill="auto"/>
                  </w:tcPr>
                  <w:p w14:paraId="41EB67F7" w14:textId="77777777" w:rsidR="00F71979" w:rsidRDefault="00F71979" w:rsidP="004C15CD">
                    <w:pPr>
                      <w:rPr>
                        <w:szCs w:val="21"/>
                      </w:rPr>
                    </w:pPr>
                    <w:r>
                      <w:t xml:space="preserve">　</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7F004C76" w14:textId="77777777" w:rsidR="00F71979" w:rsidRPr="00775956" w:rsidRDefault="00F71979" w:rsidP="004C15CD">
                    <w:pPr>
                      <w:jc w:val="right"/>
                      <w:rPr>
                        <w:rFonts w:asciiTheme="majorEastAsia" w:eastAsiaTheme="majorEastAsia" w:hAnsiTheme="majorEastAsia"/>
                        <w:szCs w:val="21"/>
                      </w:rPr>
                    </w:pPr>
                    <w:r w:rsidRPr="00775956">
                      <w:rPr>
                        <w:rFonts w:asciiTheme="majorEastAsia" w:eastAsiaTheme="majorEastAsia" w:hAnsiTheme="majorEastAsia"/>
                      </w:rPr>
                      <w:t>257,551,048.43</w:t>
                    </w:r>
                  </w:p>
                </w:tc>
                <w:tc>
                  <w:tcPr>
                    <w:tcW w:w="1213" w:type="pct"/>
                    <w:tcBorders>
                      <w:top w:val="single" w:sz="4" w:space="0" w:color="auto"/>
                      <w:left w:val="single" w:sz="4" w:space="0" w:color="auto"/>
                      <w:bottom w:val="single" w:sz="4" w:space="0" w:color="auto"/>
                      <w:right w:val="single" w:sz="4" w:space="0" w:color="auto"/>
                    </w:tcBorders>
                    <w:shd w:val="clear" w:color="auto" w:fill="auto"/>
                  </w:tcPr>
                  <w:p w14:paraId="498253FC" w14:textId="77777777" w:rsidR="00F71979" w:rsidRPr="00775956" w:rsidRDefault="00F71979" w:rsidP="004C15CD">
                    <w:pPr>
                      <w:jc w:val="right"/>
                      <w:rPr>
                        <w:rFonts w:asciiTheme="majorEastAsia" w:eastAsiaTheme="majorEastAsia" w:hAnsiTheme="majorEastAsia"/>
                        <w:szCs w:val="21"/>
                      </w:rPr>
                    </w:pPr>
                    <w:r w:rsidRPr="00775956">
                      <w:rPr>
                        <w:rFonts w:asciiTheme="majorEastAsia" w:eastAsiaTheme="majorEastAsia" w:hAnsiTheme="majorEastAsia"/>
                      </w:rPr>
                      <w:t>288,819,181.39</w:t>
                    </w:r>
                  </w:p>
                </w:tc>
              </w:tr>
            </w:sdtContent>
          </w:sdt>
        </w:tbl>
        <w:p w14:paraId="5DBCC0BC" w14:textId="77777777" w:rsidR="00F71979" w:rsidRDefault="00F71979"/>
        <w:p w14:paraId="2D3ADEDD" w14:textId="77777777" w:rsidR="001814CF" w:rsidRDefault="009468AC"/>
      </w:sdtContent>
    </w:sdt>
    <w:sdt>
      <w:sdtPr>
        <w:rPr>
          <w:rFonts w:hint="eastAsia"/>
          <w:szCs w:val="21"/>
        </w:rPr>
        <w:alias w:val="模块:出售商品/提供劳务情况"/>
        <w:tag w:val="_GBC_a4e1c0efe9f741ecbb648a33c9afb8fd"/>
        <w:id w:val="-2015915295"/>
        <w:lock w:val="sdtLocked"/>
        <w:placeholder>
          <w:docPart w:val="GBC22222222222222222222222222222"/>
        </w:placeholder>
      </w:sdtPr>
      <w:sdtEndPr>
        <w:rPr>
          <w:rFonts w:cs="Cambria"/>
        </w:rPr>
      </w:sdtEndPr>
      <w:sdtContent>
        <w:p w14:paraId="468493B6" w14:textId="77777777" w:rsidR="001814CF" w:rsidRDefault="00147735" w:rsidP="00D51897">
          <w:pPr>
            <w:ind w:rightChars="-369" w:right="-775"/>
            <w:rPr>
              <w:szCs w:val="21"/>
            </w:rPr>
          </w:pPr>
          <w:r>
            <w:rPr>
              <w:rFonts w:hint="eastAsia"/>
              <w:szCs w:val="21"/>
            </w:rPr>
            <w:t>出售商品</w:t>
          </w:r>
          <w:r>
            <w:rPr>
              <w:rFonts w:hint="eastAsia"/>
              <w:szCs w:val="21"/>
            </w:rPr>
            <w:t>/</w:t>
          </w:r>
          <w:r>
            <w:rPr>
              <w:rFonts w:hint="eastAsia"/>
              <w:szCs w:val="21"/>
            </w:rPr>
            <w:t>提供劳务情况表</w:t>
          </w:r>
        </w:p>
        <w:sdt>
          <w:sdtPr>
            <w:rPr>
              <w:szCs w:val="21"/>
            </w:rPr>
            <w:alias w:val="是否适用：出售商品或提供劳务情况表[双击切换]"/>
            <w:tag w:val="_GBC_18ae630e2f3641959d3a9fc1a3f3ccf3"/>
            <w:id w:val="-1529877384"/>
            <w:lock w:val="sdtContentLocked"/>
            <w:placeholder>
              <w:docPart w:val="GBC22222222222222222222222222222"/>
            </w:placeholder>
          </w:sdtPr>
          <w:sdtEndPr/>
          <w:sdtContent>
            <w:p w14:paraId="67237545" w14:textId="77777777" w:rsidR="001814CF" w:rsidRDefault="00147735" w:rsidP="00D51897">
              <w:pPr>
                <w:ind w:rightChars="-369" w:right="-775"/>
                <w:rPr>
                  <w:szCs w:val="21"/>
                </w:rPr>
              </w:pPr>
              <w:r>
                <w:rPr>
                  <w:szCs w:val="21"/>
                </w:rPr>
                <w:fldChar w:fldCharType="begin"/>
              </w:r>
              <w:r w:rsidR="007327D0">
                <w:rPr>
                  <w:szCs w:val="21"/>
                </w:rPr>
                <w:instrText xml:space="preserve"> MACROBUTTON  SnrToggleCheckbox √</w:instrText>
              </w:r>
              <w:r w:rsidR="007327D0">
                <w:rPr>
                  <w:szCs w:val="21"/>
                </w:rPr>
                <w:instrText>适用</w:instrText>
              </w:r>
              <w:r w:rsidR="007327D0">
                <w:rPr>
                  <w:szCs w:val="21"/>
                </w:rPr>
                <w:instrText xml:space="preserve"> </w:instrText>
              </w:r>
              <w:r>
                <w:rPr>
                  <w:szCs w:val="21"/>
                </w:rPr>
                <w:fldChar w:fldCharType="end"/>
              </w:r>
              <w:r>
                <w:rPr>
                  <w:szCs w:val="21"/>
                </w:rPr>
                <w:fldChar w:fldCharType="begin"/>
              </w:r>
              <w:r w:rsidR="007327D0">
                <w:rPr>
                  <w:szCs w:val="21"/>
                </w:rPr>
                <w:instrText xml:space="preserve"> MACROBUTTON  SnrToggleCheckbox □</w:instrText>
              </w:r>
              <w:r w:rsidR="007327D0">
                <w:rPr>
                  <w:szCs w:val="21"/>
                </w:rPr>
                <w:instrText>不适用</w:instrText>
              </w:r>
              <w:r w:rsidR="007327D0">
                <w:rPr>
                  <w:szCs w:val="21"/>
                </w:rPr>
                <w:instrText xml:space="preserve"> </w:instrText>
              </w:r>
              <w:r>
                <w:rPr>
                  <w:szCs w:val="21"/>
                </w:rPr>
                <w:fldChar w:fldCharType="end"/>
              </w:r>
            </w:p>
          </w:sdtContent>
        </w:sdt>
        <w:p w14:paraId="5656D532" w14:textId="77777777" w:rsidR="001814CF" w:rsidRDefault="00147735">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d53494f853ed4767a511f9c2c780c566"/>
              <w:id w:val="-13896503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w:t>
          </w:r>
          <w:r>
            <w:rPr>
              <w:szCs w:val="21"/>
            </w:rPr>
            <w:t>币种：</w:t>
          </w:r>
          <w:sdt>
            <w:sdtPr>
              <w:rPr>
                <w:szCs w:val="21"/>
              </w:rPr>
              <w:alias w:val="币种：出售商品提供劳务情况表"/>
              <w:tag w:val="_GBC_d298f57687684d2eafef1d8c13d51722"/>
              <w:id w:val="-823842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510"/>
            <w:gridCol w:w="2206"/>
            <w:gridCol w:w="2263"/>
            <w:gridCol w:w="2265"/>
          </w:tblGrid>
          <w:tr w:rsidR="007327D0" w14:paraId="7E1A21B7" w14:textId="77777777" w:rsidTr="007327D0">
            <w:trPr>
              <w:cantSplit/>
              <w:trHeight w:val="273"/>
            </w:trPr>
            <w:sdt>
              <w:sdtPr>
                <w:tag w:val="_PLD_70510986aab647e99b00ba57c32e64cd"/>
                <w:id w:val="1707684114"/>
                <w:lock w:val="sdtLocked"/>
              </w:sdtPr>
              <w:sdtEndPr/>
              <w:sdtContent>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5C3DC60A" w14:textId="77777777" w:rsidR="007327D0" w:rsidRDefault="007327D0" w:rsidP="007327D0">
                    <w:pPr>
                      <w:jc w:val="center"/>
                      <w:rPr>
                        <w:rFonts w:cs="Cambria"/>
                        <w:szCs w:val="21"/>
                      </w:rPr>
                    </w:pPr>
                    <w:r>
                      <w:rPr>
                        <w:rFonts w:cs="Cambria" w:hint="eastAsia"/>
                        <w:szCs w:val="21"/>
                      </w:rPr>
                      <w:t>关联方</w:t>
                    </w:r>
                  </w:p>
                </w:tc>
              </w:sdtContent>
            </w:sdt>
            <w:sdt>
              <w:sdtPr>
                <w:tag w:val="_PLD_66da90262f3d401c8151235b4c6f5e93"/>
                <w:id w:val="-1004891412"/>
                <w:lock w:val="sdtLocked"/>
              </w:sdtPr>
              <w:sdtEndPr/>
              <w:sdtContent>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48E35688" w14:textId="77777777" w:rsidR="007327D0" w:rsidRDefault="007327D0" w:rsidP="007327D0">
                    <w:pPr>
                      <w:jc w:val="center"/>
                      <w:rPr>
                        <w:rFonts w:cs="Cambria"/>
                        <w:szCs w:val="21"/>
                      </w:rPr>
                    </w:pPr>
                    <w:r>
                      <w:rPr>
                        <w:rFonts w:cs="Cambria" w:hint="eastAsia"/>
                        <w:szCs w:val="21"/>
                      </w:rPr>
                      <w:t>关联交易内容</w:t>
                    </w:r>
                  </w:p>
                </w:tc>
              </w:sdtContent>
            </w:sdt>
            <w:sdt>
              <w:sdtPr>
                <w:tag w:val="_PLD_09c424bd80324eb49dafea569ce1931b"/>
                <w:id w:val="-804010678"/>
                <w:lock w:val="sdtLocked"/>
              </w:sdtPr>
              <w:sdtEndPr/>
              <w:sdtContent>
                <w:tc>
                  <w:tcPr>
                    <w:tcW w:w="1224" w:type="pct"/>
                    <w:tcBorders>
                      <w:top w:val="single" w:sz="4" w:space="0" w:color="auto"/>
                      <w:left w:val="single" w:sz="4" w:space="0" w:color="auto"/>
                      <w:right w:val="single" w:sz="4" w:space="0" w:color="auto"/>
                    </w:tcBorders>
                    <w:shd w:val="clear" w:color="auto" w:fill="auto"/>
                    <w:vAlign w:val="center"/>
                  </w:tcPr>
                  <w:p w14:paraId="547B84A2" w14:textId="77777777" w:rsidR="007327D0" w:rsidRDefault="007327D0" w:rsidP="007327D0">
                    <w:pPr>
                      <w:jc w:val="center"/>
                      <w:rPr>
                        <w:rFonts w:cs="Cambria"/>
                        <w:szCs w:val="21"/>
                      </w:rPr>
                    </w:pPr>
                    <w:r>
                      <w:rPr>
                        <w:rFonts w:cs="Cambria" w:hint="eastAsia"/>
                        <w:szCs w:val="21"/>
                      </w:rPr>
                      <w:t>本期发生额</w:t>
                    </w:r>
                  </w:p>
                </w:tc>
              </w:sdtContent>
            </w:sdt>
            <w:sdt>
              <w:sdtPr>
                <w:tag w:val="_PLD_fd0f9e0691744db49d5ceaf95d42197c"/>
                <w:id w:val="541020450"/>
                <w:lock w:val="sdtLocked"/>
              </w:sdtPr>
              <w:sdtEndPr/>
              <w:sdtContent>
                <w:tc>
                  <w:tcPr>
                    <w:tcW w:w="1225" w:type="pct"/>
                    <w:tcBorders>
                      <w:top w:val="single" w:sz="4" w:space="0" w:color="auto"/>
                      <w:left w:val="single" w:sz="4" w:space="0" w:color="auto"/>
                      <w:right w:val="single" w:sz="4" w:space="0" w:color="auto"/>
                    </w:tcBorders>
                    <w:shd w:val="clear" w:color="auto" w:fill="auto"/>
                    <w:vAlign w:val="center"/>
                  </w:tcPr>
                  <w:p w14:paraId="219C23E7" w14:textId="77777777" w:rsidR="007327D0" w:rsidRDefault="007327D0" w:rsidP="007327D0">
                    <w:pPr>
                      <w:jc w:val="center"/>
                      <w:rPr>
                        <w:rFonts w:cs="Cambria"/>
                        <w:szCs w:val="21"/>
                      </w:rPr>
                    </w:pPr>
                    <w:r>
                      <w:rPr>
                        <w:rFonts w:cs="Cambria" w:hint="eastAsia"/>
                        <w:szCs w:val="21"/>
                      </w:rPr>
                      <w:t>上期发生额</w:t>
                    </w:r>
                  </w:p>
                </w:tc>
              </w:sdtContent>
            </w:sdt>
          </w:tr>
          <w:sdt>
            <w:sdtPr>
              <w:rPr>
                <w:szCs w:val="21"/>
              </w:rPr>
              <w:alias w:val="出售商品提供劳务情况明细"/>
              <w:tag w:val="_GBC_d6e24b6ca62645f180ecf5d4621afdc6"/>
              <w:id w:val="-853499423"/>
              <w:lock w:val="sdtLocked"/>
            </w:sdtPr>
            <w:sdtEndPr>
              <w:rPr>
                <w:rFonts w:asciiTheme="majorEastAsia" w:eastAsiaTheme="majorEastAsia" w:hAnsiTheme="majorEastAsia"/>
              </w:rPr>
            </w:sdtEndPr>
            <w:sdtContent>
              <w:tr w:rsidR="007327D0" w14:paraId="2A4A3CE3" w14:textId="77777777" w:rsidTr="007327D0">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4B8C70A7" w14:textId="77777777" w:rsidR="007327D0" w:rsidRDefault="007327D0" w:rsidP="007327D0">
                    <w:pPr>
                      <w:rPr>
                        <w:szCs w:val="21"/>
                      </w:rPr>
                    </w:pPr>
                    <w:r>
                      <w:t>NAVAMEDIC  ASA</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65CA8437" w14:textId="77777777" w:rsidR="007327D0" w:rsidRDefault="00F71979" w:rsidP="007327D0">
                    <w:pPr>
                      <w:rPr>
                        <w:szCs w:val="21"/>
                      </w:rPr>
                    </w:pPr>
                    <w:r>
                      <w:rPr>
                        <w:rFonts w:hint="eastAsia"/>
                        <w:szCs w:val="21"/>
                      </w:rPr>
                      <w:t>药品销售</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253F321C" w14:textId="77777777" w:rsidR="007327D0" w:rsidRPr="00775956" w:rsidRDefault="007327D0" w:rsidP="007327D0">
                    <w:pPr>
                      <w:jc w:val="right"/>
                      <w:rPr>
                        <w:rFonts w:asciiTheme="majorEastAsia" w:eastAsiaTheme="majorEastAsia" w:hAnsiTheme="majorEastAsia"/>
                        <w:szCs w:val="21"/>
                      </w:rPr>
                    </w:pPr>
                    <w:r w:rsidRPr="00775956">
                      <w:rPr>
                        <w:rFonts w:asciiTheme="majorEastAsia" w:eastAsiaTheme="majorEastAsia" w:hAnsiTheme="majorEastAsia"/>
                      </w:rPr>
                      <w:t>25,728,763.37</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047226E1" w14:textId="77777777" w:rsidR="007327D0" w:rsidRPr="00775956" w:rsidRDefault="007327D0" w:rsidP="007327D0">
                    <w:pPr>
                      <w:jc w:val="right"/>
                      <w:rPr>
                        <w:rFonts w:asciiTheme="majorEastAsia" w:eastAsiaTheme="majorEastAsia" w:hAnsiTheme="majorEastAsia"/>
                        <w:szCs w:val="21"/>
                      </w:rPr>
                    </w:pPr>
                    <w:r w:rsidRPr="00775956">
                      <w:rPr>
                        <w:rFonts w:asciiTheme="majorEastAsia" w:eastAsiaTheme="majorEastAsia" w:hAnsiTheme="majorEastAsia"/>
                      </w:rPr>
                      <w:t>18,766,987.17</w:t>
                    </w:r>
                  </w:p>
                </w:tc>
              </w:tr>
            </w:sdtContent>
          </w:sdt>
          <w:sdt>
            <w:sdtPr>
              <w:rPr>
                <w:szCs w:val="21"/>
              </w:rPr>
              <w:alias w:val="出售商品提供劳务情况明细"/>
              <w:tag w:val="_GBC_d6e24b6ca62645f180ecf5d4621afdc6"/>
              <w:id w:val="-1658535089"/>
              <w:lock w:val="sdtLocked"/>
            </w:sdtPr>
            <w:sdtEndPr>
              <w:rPr>
                <w:rFonts w:asciiTheme="majorEastAsia" w:eastAsiaTheme="majorEastAsia" w:hAnsiTheme="majorEastAsia"/>
              </w:rPr>
            </w:sdtEndPr>
            <w:sdtContent>
              <w:tr w:rsidR="007327D0" w14:paraId="1898F31F" w14:textId="77777777" w:rsidTr="007327D0">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7D0E9E50" w14:textId="77777777" w:rsidR="007327D0" w:rsidRDefault="007327D0" w:rsidP="007327D0">
                    <w:pPr>
                      <w:rPr>
                        <w:szCs w:val="21"/>
                      </w:rPr>
                    </w:pPr>
                    <w:r>
                      <w:t>合计</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34DC58B3" w14:textId="77777777" w:rsidR="007327D0" w:rsidRDefault="007327D0" w:rsidP="007327D0">
                    <w:pPr>
                      <w:rPr>
                        <w:szCs w:val="21"/>
                      </w:rPr>
                    </w:pPr>
                    <w:r>
                      <w:t xml:space="preserve">　</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0443ABC4" w14:textId="77777777" w:rsidR="007327D0" w:rsidRPr="00775956" w:rsidRDefault="007327D0" w:rsidP="007327D0">
                    <w:pPr>
                      <w:jc w:val="right"/>
                      <w:rPr>
                        <w:rFonts w:asciiTheme="majorEastAsia" w:eastAsiaTheme="majorEastAsia" w:hAnsiTheme="majorEastAsia"/>
                        <w:szCs w:val="21"/>
                      </w:rPr>
                    </w:pPr>
                    <w:r w:rsidRPr="00775956">
                      <w:rPr>
                        <w:rFonts w:asciiTheme="majorEastAsia" w:eastAsiaTheme="majorEastAsia" w:hAnsiTheme="majorEastAsia"/>
                      </w:rPr>
                      <w:t>25,728,763.37</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33211E6C" w14:textId="77777777" w:rsidR="007327D0" w:rsidRPr="00775956" w:rsidRDefault="007327D0" w:rsidP="007327D0">
                    <w:pPr>
                      <w:jc w:val="right"/>
                      <w:rPr>
                        <w:rFonts w:asciiTheme="majorEastAsia" w:eastAsiaTheme="majorEastAsia" w:hAnsiTheme="majorEastAsia"/>
                        <w:szCs w:val="21"/>
                      </w:rPr>
                    </w:pPr>
                    <w:r w:rsidRPr="00775956">
                      <w:rPr>
                        <w:rFonts w:asciiTheme="majorEastAsia" w:eastAsiaTheme="majorEastAsia" w:hAnsiTheme="majorEastAsia"/>
                      </w:rPr>
                      <w:t>18,766,987.17</w:t>
                    </w:r>
                  </w:p>
                </w:tc>
              </w:tr>
            </w:sdtContent>
          </w:sdt>
        </w:tbl>
        <w:p w14:paraId="3EB3B697" w14:textId="77777777" w:rsidR="007327D0" w:rsidRDefault="007327D0"/>
        <w:p w14:paraId="0F709FE4" w14:textId="77777777" w:rsidR="001814CF" w:rsidRDefault="00147735">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9ec9e1b38e7f48d89bb7f6441bed1bd1"/>
            <w:id w:val="-228226570"/>
            <w:lock w:val="sdtContentLocked"/>
            <w:placeholder>
              <w:docPart w:val="GBC22222222222222222222222222222"/>
            </w:placeholder>
          </w:sdtPr>
          <w:sdtEndPr/>
          <w:sdtContent>
            <w:p w14:paraId="6EB2A9EB" w14:textId="77777777" w:rsidR="001814CF" w:rsidRDefault="00147735" w:rsidP="007327D0">
              <w:pPr>
                <w:rPr>
                  <w:rFonts w:cs="Cambria"/>
                  <w:szCs w:val="21"/>
                </w:rPr>
              </w:pPr>
              <w:r>
                <w:rPr>
                  <w:rFonts w:cs="Cambria"/>
                  <w:szCs w:val="21"/>
                </w:rPr>
                <w:fldChar w:fldCharType="begin"/>
              </w:r>
              <w:r w:rsidR="007327D0">
                <w:rPr>
                  <w:rFonts w:cs="Cambria"/>
                  <w:szCs w:val="21"/>
                </w:rPr>
                <w:instrText xml:space="preserve"> MACROBUTTON  SnrToggleCheckbox □</w:instrText>
              </w:r>
              <w:r w:rsidR="007327D0">
                <w:rPr>
                  <w:rFonts w:cs="Cambria"/>
                  <w:szCs w:val="21"/>
                </w:rPr>
                <w:instrText>适用</w:instrText>
              </w:r>
              <w:r w:rsidR="007327D0">
                <w:rPr>
                  <w:rFonts w:cs="Cambria"/>
                  <w:szCs w:val="21"/>
                </w:rPr>
                <w:instrText xml:space="preserve"> </w:instrText>
              </w:r>
              <w:r>
                <w:rPr>
                  <w:rFonts w:cs="Cambria"/>
                  <w:szCs w:val="21"/>
                </w:rPr>
                <w:fldChar w:fldCharType="end"/>
              </w:r>
              <w:r>
                <w:rPr>
                  <w:rFonts w:cs="Cambria"/>
                  <w:szCs w:val="21"/>
                </w:rPr>
                <w:fldChar w:fldCharType="begin"/>
              </w:r>
              <w:r w:rsidR="007327D0">
                <w:rPr>
                  <w:rFonts w:cs="Cambria"/>
                  <w:szCs w:val="21"/>
                </w:rPr>
                <w:instrText xml:space="preserve"> MACROBUTTON  SnrToggleCheckbox √</w:instrText>
              </w:r>
              <w:r w:rsidR="007327D0">
                <w:rPr>
                  <w:rFonts w:cs="Cambria"/>
                  <w:szCs w:val="21"/>
                </w:rPr>
                <w:instrText>不适用</w:instrText>
              </w:r>
              <w:r w:rsidR="007327D0">
                <w:rPr>
                  <w:rFonts w:cs="Cambria"/>
                  <w:szCs w:val="21"/>
                </w:rPr>
                <w:instrText xml:space="preserve"> </w:instrText>
              </w:r>
              <w:r>
                <w:rPr>
                  <w:rFonts w:cs="Cambria"/>
                  <w:szCs w:val="21"/>
                </w:rPr>
                <w:fldChar w:fldCharType="end"/>
              </w:r>
            </w:p>
          </w:sdtContent>
        </w:sdt>
        <w:p w14:paraId="572D9022" w14:textId="77777777" w:rsidR="001814CF" w:rsidRPr="007327D0" w:rsidRDefault="009468AC">
          <w:pPr>
            <w:rPr>
              <w:rFonts w:cs="Cambria"/>
              <w:szCs w:val="21"/>
            </w:rPr>
          </w:pPr>
        </w:p>
      </w:sdtContent>
    </w:sdt>
    <w:sdt>
      <w:sdtPr>
        <w:rPr>
          <w:rFonts w:ascii="宋体" w:hAnsi="宋体" w:cs="宋体" w:hint="eastAsia"/>
          <w:b w:val="0"/>
          <w:bCs w:val="0"/>
          <w:kern w:val="0"/>
          <w:sz w:val="24"/>
          <w:szCs w:val="24"/>
        </w:rPr>
        <w:alias w:val="模块:关键管理人员报酬"/>
        <w:tag w:val="_GBC_16da1beac91f4544809058bfda2ad3bf"/>
        <w:id w:val="-253446434"/>
        <w:lock w:val="sdtLocked"/>
        <w:placeholder>
          <w:docPart w:val="GBC22222222222222222222222222222"/>
        </w:placeholder>
      </w:sdtPr>
      <w:sdtEndPr>
        <w:rPr>
          <w:rFonts w:asciiTheme="minorHAnsi" w:hAnsiTheme="minorHAnsi" w:cstheme="minorBidi"/>
          <w:kern w:val="2"/>
          <w:sz w:val="21"/>
          <w:szCs w:val="22"/>
        </w:rPr>
      </w:sdtEndPr>
      <w:sdtContent>
        <w:p w14:paraId="09FF5A9F" w14:textId="77777777" w:rsidR="001814CF" w:rsidRDefault="00147735">
          <w:pPr>
            <w:pStyle w:val="4"/>
            <w:numPr>
              <w:ilvl w:val="0"/>
              <w:numId w:val="72"/>
            </w:numPr>
            <w:tabs>
              <w:tab w:val="left" w:pos="616"/>
            </w:tabs>
          </w:pPr>
          <w:r>
            <w:rPr>
              <w:rFonts w:hint="eastAsia"/>
            </w:rPr>
            <w:t>关键管理人员报酬</w:t>
          </w:r>
        </w:p>
        <w:sdt>
          <w:sdtPr>
            <w:alias w:val="是否适用：关键管理人员报酬[双击切换]"/>
            <w:tag w:val="_GBC_48379e9c7f5743bb916ac1cb044f4057"/>
            <w:id w:val="-1833674608"/>
            <w:lock w:val="sdtContentLocked"/>
            <w:placeholder>
              <w:docPart w:val="GBC22222222222222222222222222222"/>
            </w:placeholder>
          </w:sdtPr>
          <w:sdtEndPr/>
          <w:sdtContent>
            <w:p w14:paraId="24443950" w14:textId="77777777" w:rsidR="001814CF" w:rsidRDefault="00147735">
              <w:r>
                <w:fldChar w:fldCharType="begin"/>
              </w:r>
              <w:r w:rsidR="007327D0">
                <w:instrText xml:space="preserve"> MACROBUTTON  SnrToggleCheckbox √</w:instrText>
              </w:r>
              <w:r w:rsidR="007327D0">
                <w:instrText>适用</w:instrText>
              </w:r>
              <w:r w:rsidR="007327D0">
                <w:instrText xml:space="preserve"> </w:instrText>
              </w:r>
              <w:r>
                <w:fldChar w:fldCharType="end"/>
              </w:r>
              <w:r>
                <w:fldChar w:fldCharType="begin"/>
              </w:r>
              <w:r w:rsidR="007327D0">
                <w:instrText xml:space="preserve"> MACROBUTTON  SnrToggleCheckbox □</w:instrText>
              </w:r>
              <w:r w:rsidR="007327D0">
                <w:instrText>不适用</w:instrText>
              </w:r>
              <w:r w:rsidR="007327D0">
                <w:instrText xml:space="preserve"> </w:instrText>
              </w:r>
              <w:r>
                <w:fldChar w:fldCharType="end"/>
              </w:r>
            </w:p>
          </w:sdtContent>
        </w:sdt>
        <w:p w14:paraId="68578AB3" w14:textId="77777777" w:rsidR="0030477E" w:rsidRDefault="00147735">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ce83ed5df8424f9a845da83f15361f10"/>
              <w:id w:val="-3499634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f493c9ef199846639115d5bc3032a26e"/>
              <w:id w:val="-232785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3401"/>
            <w:gridCol w:w="2598"/>
          </w:tblGrid>
          <w:tr w:rsidR="0030477E" w14:paraId="376A0CD9" w14:textId="77777777" w:rsidTr="00E27BA6">
            <w:sdt>
              <w:sdtPr>
                <w:tag w:val="_PLD_67f843efe3664c9fbe7a215b63622ea0"/>
                <w:id w:val="266581870"/>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0170F0AA" w14:textId="77777777" w:rsidR="0030477E" w:rsidRDefault="0030477E" w:rsidP="00E27BA6">
                    <w:pPr>
                      <w:jc w:val="center"/>
                      <w:rPr>
                        <w:rFonts w:cs="Cambria"/>
                      </w:rPr>
                    </w:pPr>
                    <w:r>
                      <w:rPr>
                        <w:rFonts w:cs="Cambria" w:hint="eastAsia"/>
                      </w:rPr>
                      <w:t>项目</w:t>
                    </w:r>
                  </w:p>
                </w:tc>
              </w:sdtContent>
            </w:sdt>
            <w:sdt>
              <w:sdtPr>
                <w:tag w:val="_PLD_30a169af324e457e93d304c688a55945"/>
                <w:id w:val="1600217584"/>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64CD51FE" w14:textId="77777777" w:rsidR="0030477E" w:rsidRDefault="0030477E" w:rsidP="00E27BA6">
                    <w:pPr>
                      <w:jc w:val="center"/>
                      <w:rPr>
                        <w:rFonts w:cs="Cambria"/>
                      </w:rPr>
                    </w:pPr>
                    <w:r>
                      <w:rPr>
                        <w:rFonts w:cs="Cambria" w:hint="eastAsia"/>
                      </w:rPr>
                      <w:t>本期发生额</w:t>
                    </w:r>
                  </w:p>
                </w:tc>
              </w:sdtContent>
            </w:sdt>
            <w:sdt>
              <w:sdtPr>
                <w:tag w:val="_PLD_bf5a91780f544d6eade38e70db331a30"/>
                <w:id w:val="2110395721"/>
                <w:lock w:val="sdtLocked"/>
              </w:sdtPr>
              <w:sdtEnd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33CF6BDF" w14:textId="77777777" w:rsidR="0030477E" w:rsidRDefault="0030477E" w:rsidP="00E27BA6">
                    <w:pPr>
                      <w:jc w:val="center"/>
                      <w:rPr>
                        <w:rFonts w:cs="Cambria"/>
                      </w:rPr>
                    </w:pPr>
                    <w:r>
                      <w:rPr>
                        <w:rFonts w:cs="Cambria" w:hint="eastAsia"/>
                      </w:rPr>
                      <w:t>上期发生额</w:t>
                    </w:r>
                  </w:p>
                </w:tc>
              </w:sdtContent>
            </w:sdt>
          </w:tr>
          <w:tr w:rsidR="0030477E" w:rsidRPr="0030477E" w14:paraId="77CBC335" w14:textId="77777777" w:rsidTr="00E27BA6">
            <w:sdt>
              <w:sdtPr>
                <w:tag w:val="_PLD_bc4e2a2d92044454966304594fcd32da"/>
                <w:id w:val="-552385461"/>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14:paraId="7A7BBB91" w14:textId="77777777" w:rsidR="0030477E" w:rsidRDefault="0030477E" w:rsidP="00E27BA6">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14:paraId="77D7A89A" w14:textId="77777777" w:rsidR="0030477E" w:rsidRPr="00775956" w:rsidRDefault="0030477E" w:rsidP="00E27BA6">
                <w:pPr>
                  <w:jc w:val="right"/>
                  <w:rPr>
                    <w:rFonts w:asciiTheme="minorEastAsia" w:hAnsiTheme="minorEastAsia" w:cs="Cambria"/>
                  </w:rPr>
                </w:pPr>
                <w:r w:rsidRPr="00775956">
                  <w:rPr>
                    <w:rFonts w:asciiTheme="minorEastAsia" w:hAnsiTheme="minorEastAsia"/>
                  </w:rPr>
                  <w:t>228.83</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276C10C3" w14:textId="77777777" w:rsidR="0030477E" w:rsidRPr="00775956" w:rsidRDefault="0030477E" w:rsidP="00E27BA6">
                <w:pPr>
                  <w:jc w:val="right"/>
                  <w:rPr>
                    <w:rFonts w:asciiTheme="minorEastAsia" w:hAnsiTheme="minorEastAsia" w:cs="Cambria"/>
                  </w:rPr>
                </w:pPr>
                <w:r w:rsidRPr="00775956">
                  <w:rPr>
                    <w:rFonts w:asciiTheme="minorEastAsia" w:hAnsiTheme="minorEastAsia" w:cs="Cambria" w:hint="eastAsia"/>
                  </w:rPr>
                  <w:t>201.00</w:t>
                </w:r>
              </w:p>
            </w:tc>
          </w:tr>
        </w:tbl>
        <w:p w14:paraId="5F0CB533" w14:textId="77777777" w:rsidR="001814CF" w:rsidRPr="0030477E" w:rsidRDefault="009468AC"/>
      </w:sdtContent>
    </w:sdt>
    <w:p w14:paraId="05904391" w14:textId="77777777" w:rsidR="001814CF" w:rsidRDefault="00147735">
      <w:pPr>
        <w:pStyle w:val="3"/>
        <w:numPr>
          <w:ilvl w:val="0"/>
          <w:numId w:val="71"/>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 w:val="24"/>
          <w:szCs w:val="21"/>
        </w:rPr>
        <w:alias w:val="模块:上市公司应收关联方款项"/>
        <w:tag w:val="_GBC_a8ddb53cf3424889a48a1749b5a1d910"/>
        <w:id w:val="-343020271"/>
        <w:lock w:val="sdtLocked"/>
        <w:placeholder>
          <w:docPart w:val="GBC22222222222222222222222222222"/>
        </w:placeholder>
      </w:sdtPr>
      <w:sdtEndPr>
        <w:rPr>
          <w:rFonts w:ascii="仿宋_GB2312" w:eastAsia="仿宋_GB2312" w:hAnsiTheme="minorHAnsi" w:cstheme="minorBidi"/>
          <w:kern w:val="2"/>
          <w:sz w:val="21"/>
        </w:rPr>
      </w:sdtEndPr>
      <w:sdtContent>
        <w:p w14:paraId="0A7CC395" w14:textId="77777777" w:rsidR="001814CF" w:rsidRDefault="00147735">
          <w:pPr>
            <w:pStyle w:val="4"/>
            <w:numPr>
              <w:ilvl w:val="0"/>
              <w:numId w:val="73"/>
            </w:numPr>
            <w:tabs>
              <w:tab w:val="left" w:pos="616"/>
            </w:tabs>
          </w:pPr>
          <w:r>
            <w:rPr>
              <w:rFonts w:hint="eastAsia"/>
            </w:rPr>
            <w:t>应收项目</w:t>
          </w:r>
        </w:p>
        <w:sdt>
          <w:sdtPr>
            <w:alias w:val="是否适用：应收项目[双击切换]"/>
            <w:tag w:val="_GBC_e5475e28b21641f6895ac4770b2631b5"/>
            <w:id w:val="1822307200"/>
            <w:lock w:val="sdtContentLocked"/>
            <w:placeholder>
              <w:docPart w:val="GBC22222222222222222222222222222"/>
            </w:placeholder>
          </w:sdtPr>
          <w:sdtEndPr/>
          <w:sdtContent>
            <w:p w14:paraId="6F67DD8E" w14:textId="77777777" w:rsidR="001814CF" w:rsidRDefault="00147735">
              <w:r>
                <w:fldChar w:fldCharType="begin"/>
              </w:r>
              <w:r w:rsidR="00E11328">
                <w:instrText xml:space="preserve"> MACROBUTTON  SnrToggleCheckbox √</w:instrText>
              </w:r>
              <w:r w:rsidR="00E11328">
                <w:instrText>适用</w:instrText>
              </w:r>
              <w:r w:rsidR="00E11328">
                <w:instrText xml:space="preserve"> </w:instrText>
              </w:r>
              <w:r>
                <w:fldChar w:fldCharType="end"/>
              </w:r>
              <w:r>
                <w:fldChar w:fldCharType="begin"/>
              </w:r>
              <w:r w:rsidR="00E11328">
                <w:instrText xml:space="preserve"> MACROBUTTON  SnrToggleCheckbox □</w:instrText>
              </w:r>
              <w:r w:rsidR="00E11328">
                <w:instrText>不适用</w:instrText>
              </w:r>
              <w:r w:rsidR="00E11328">
                <w:instrText xml:space="preserve"> </w:instrText>
              </w:r>
              <w:r>
                <w:fldChar w:fldCharType="end"/>
              </w:r>
            </w:p>
          </w:sdtContent>
        </w:sdt>
        <w:p w14:paraId="7EAB73CA" w14:textId="77777777" w:rsidR="001814CF" w:rsidRDefault="00147735">
          <w:pPr>
            <w:jc w:val="right"/>
            <w:rPr>
              <w:szCs w:val="21"/>
            </w:rPr>
          </w:pPr>
          <w:r>
            <w:rPr>
              <w:rFonts w:hint="eastAsia"/>
              <w:szCs w:val="21"/>
            </w:rPr>
            <w:t>单位</w:t>
          </w:r>
          <w:r>
            <w:rPr>
              <w:rFonts w:hint="eastAsia"/>
              <w:szCs w:val="21"/>
            </w:rPr>
            <w:t>:</w:t>
          </w:r>
          <w:sdt>
            <w:sdtPr>
              <w:rPr>
                <w:rFonts w:hint="eastAsia"/>
                <w:szCs w:val="21"/>
              </w:rPr>
              <w:alias w:val="单位：上市公司应收关联方款项"/>
              <w:tag w:val="_GBC_04d0c208b4494e01aba7984c41905093"/>
              <w:id w:val="-1192288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r>
            <w:rPr>
              <w:rFonts w:hint="eastAsia"/>
              <w:szCs w:val="21"/>
            </w:rPr>
            <w:t>:</w:t>
          </w:r>
          <w:sdt>
            <w:sdtPr>
              <w:rPr>
                <w:rFonts w:hint="eastAsia"/>
                <w:szCs w:val="21"/>
              </w:rPr>
              <w:alias w:val="币种：上市公司应收关联方款项"/>
              <w:tag w:val="_GBC_b106fdd467084a62837eebe1d06bbbee"/>
              <w:id w:val="-118602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46"/>
            <w:gridCol w:w="1634"/>
            <w:gridCol w:w="1425"/>
            <w:gridCol w:w="1363"/>
            <w:gridCol w:w="1494"/>
            <w:gridCol w:w="1882"/>
          </w:tblGrid>
          <w:tr w:rsidR="00E11328" w14:paraId="6486836C" w14:textId="77777777" w:rsidTr="00E11328">
            <w:sdt>
              <w:sdtPr>
                <w:tag w:val="_PLD_75750bc8ac464afa98573c85adea097c"/>
                <w:id w:val="-1594169590"/>
                <w:lock w:val="sdtLocked"/>
              </w:sdtPr>
              <w:sdtEndPr/>
              <w:sdtContent>
                <w:tc>
                  <w:tcPr>
                    <w:tcW w:w="782" w:type="pct"/>
                    <w:vMerge w:val="restart"/>
                    <w:tcBorders>
                      <w:top w:val="single" w:sz="4" w:space="0" w:color="auto"/>
                      <w:left w:val="single" w:sz="4" w:space="0" w:color="auto"/>
                      <w:right w:val="single" w:sz="4" w:space="0" w:color="auto"/>
                    </w:tcBorders>
                    <w:vAlign w:val="center"/>
                  </w:tcPr>
                  <w:p w14:paraId="1285F91B" w14:textId="77777777" w:rsidR="00E11328" w:rsidRDefault="00E11328" w:rsidP="004C15CD">
                    <w:pPr>
                      <w:jc w:val="center"/>
                      <w:rPr>
                        <w:szCs w:val="21"/>
                      </w:rPr>
                    </w:pPr>
                    <w:r>
                      <w:rPr>
                        <w:rFonts w:hint="eastAsia"/>
                        <w:szCs w:val="21"/>
                      </w:rPr>
                      <w:t>项目名称</w:t>
                    </w:r>
                  </w:p>
                </w:tc>
              </w:sdtContent>
            </w:sdt>
            <w:sdt>
              <w:sdtPr>
                <w:tag w:val="_PLD_5006be842c534839b3dabcf833329dd5"/>
                <w:id w:val="-870533896"/>
                <w:lock w:val="sdtLocked"/>
              </w:sdtPr>
              <w:sdtEndPr/>
              <w:sdtContent>
                <w:tc>
                  <w:tcPr>
                    <w:tcW w:w="884" w:type="pct"/>
                    <w:vMerge w:val="restart"/>
                    <w:tcBorders>
                      <w:top w:val="single" w:sz="4" w:space="0" w:color="auto"/>
                      <w:left w:val="single" w:sz="4" w:space="0" w:color="auto"/>
                      <w:right w:val="single" w:sz="4" w:space="0" w:color="auto"/>
                    </w:tcBorders>
                    <w:vAlign w:val="center"/>
                  </w:tcPr>
                  <w:p w14:paraId="38B249DD" w14:textId="77777777" w:rsidR="00E11328" w:rsidRDefault="00E11328" w:rsidP="004C15CD">
                    <w:pPr>
                      <w:jc w:val="center"/>
                      <w:rPr>
                        <w:szCs w:val="21"/>
                      </w:rPr>
                    </w:pPr>
                    <w:r>
                      <w:rPr>
                        <w:rFonts w:hint="eastAsia"/>
                        <w:szCs w:val="21"/>
                      </w:rPr>
                      <w:t>关联方</w:t>
                    </w:r>
                  </w:p>
                </w:tc>
              </w:sdtContent>
            </w:sdt>
            <w:sdt>
              <w:sdtPr>
                <w:tag w:val="_PLD_f8f3c28b2f064090a27f319875eb1b52"/>
                <w:id w:val="-466661422"/>
                <w:lock w:val="sdtLocked"/>
              </w:sdtPr>
              <w:sdtEndPr/>
              <w:sdtContent>
                <w:tc>
                  <w:tcPr>
                    <w:tcW w:w="1507" w:type="pct"/>
                    <w:gridSpan w:val="2"/>
                    <w:tcBorders>
                      <w:top w:val="single" w:sz="4" w:space="0" w:color="auto"/>
                      <w:left w:val="single" w:sz="4" w:space="0" w:color="auto"/>
                      <w:bottom w:val="single" w:sz="4" w:space="0" w:color="auto"/>
                      <w:right w:val="single" w:sz="4" w:space="0" w:color="auto"/>
                    </w:tcBorders>
                    <w:vAlign w:val="center"/>
                  </w:tcPr>
                  <w:p w14:paraId="2AC880F2" w14:textId="77777777" w:rsidR="00E11328" w:rsidRDefault="00E11328" w:rsidP="004C15CD">
                    <w:pPr>
                      <w:jc w:val="center"/>
                      <w:rPr>
                        <w:szCs w:val="21"/>
                      </w:rPr>
                    </w:pPr>
                    <w:r>
                      <w:rPr>
                        <w:rFonts w:hint="eastAsia"/>
                        <w:szCs w:val="21"/>
                      </w:rPr>
                      <w:t>期末余额</w:t>
                    </w:r>
                  </w:p>
                </w:tc>
              </w:sdtContent>
            </w:sdt>
            <w:sdt>
              <w:sdtPr>
                <w:tag w:val="_PLD_fdab8cbff0b74f19a916d61075f629a0"/>
                <w:id w:val="2059671036"/>
                <w:lock w:val="sdtLocked"/>
              </w:sdtPr>
              <w:sdtEndPr/>
              <w:sdtContent>
                <w:tc>
                  <w:tcPr>
                    <w:tcW w:w="1827" w:type="pct"/>
                    <w:gridSpan w:val="2"/>
                    <w:tcBorders>
                      <w:top w:val="single" w:sz="4" w:space="0" w:color="auto"/>
                      <w:left w:val="single" w:sz="4" w:space="0" w:color="auto"/>
                      <w:bottom w:val="single" w:sz="4" w:space="0" w:color="auto"/>
                      <w:right w:val="single" w:sz="4" w:space="0" w:color="auto"/>
                    </w:tcBorders>
                    <w:vAlign w:val="center"/>
                  </w:tcPr>
                  <w:p w14:paraId="69079FB3" w14:textId="77777777" w:rsidR="00E11328" w:rsidRDefault="00E11328" w:rsidP="004C15CD">
                    <w:pPr>
                      <w:jc w:val="center"/>
                      <w:rPr>
                        <w:szCs w:val="21"/>
                      </w:rPr>
                    </w:pPr>
                    <w:r>
                      <w:rPr>
                        <w:rFonts w:hint="eastAsia"/>
                        <w:szCs w:val="21"/>
                      </w:rPr>
                      <w:t>期初余额</w:t>
                    </w:r>
                  </w:p>
                </w:tc>
              </w:sdtContent>
            </w:sdt>
          </w:tr>
          <w:tr w:rsidR="00E11328" w14:paraId="1978298D" w14:textId="77777777" w:rsidTr="00E11328">
            <w:tc>
              <w:tcPr>
                <w:tcW w:w="782" w:type="pct"/>
                <w:vMerge/>
                <w:tcBorders>
                  <w:left w:val="single" w:sz="4" w:space="0" w:color="auto"/>
                  <w:bottom w:val="single" w:sz="4" w:space="0" w:color="auto"/>
                  <w:right w:val="single" w:sz="4" w:space="0" w:color="auto"/>
                </w:tcBorders>
                <w:vAlign w:val="center"/>
              </w:tcPr>
              <w:p w14:paraId="176CA792" w14:textId="77777777" w:rsidR="00E11328" w:rsidRDefault="00E11328" w:rsidP="004C15CD">
                <w:pPr>
                  <w:jc w:val="center"/>
                  <w:rPr>
                    <w:szCs w:val="21"/>
                  </w:rPr>
                </w:pPr>
              </w:p>
            </w:tc>
            <w:tc>
              <w:tcPr>
                <w:tcW w:w="884" w:type="pct"/>
                <w:vMerge/>
                <w:tcBorders>
                  <w:left w:val="single" w:sz="4" w:space="0" w:color="auto"/>
                  <w:bottom w:val="single" w:sz="4" w:space="0" w:color="auto"/>
                  <w:right w:val="single" w:sz="4" w:space="0" w:color="auto"/>
                </w:tcBorders>
                <w:vAlign w:val="center"/>
              </w:tcPr>
              <w:p w14:paraId="3E653DA4" w14:textId="77777777" w:rsidR="00E11328" w:rsidRDefault="00E11328" w:rsidP="004C15CD">
                <w:pPr>
                  <w:jc w:val="center"/>
                  <w:rPr>
                    <w:szCs w:val="21"/>
                  </w:rPr>
                </w:pPr>
              </w:p>
            </w:tc>
            <w:sdt>
              <w:sdtPr>
                <w:tag w:val="_PLD_5c085d18049644c9860a00b248b7c0ba"/>
                <w:id w:val="-1340070374"/>
                <w:lock w:val="sdtLocked"/>
              </w:sdtPr>
              <w:sdtEndPr/>
              <w:sdtContent>
                <w:tc>
                  <w:tcPr>
                    <w:tcW w:w="771" w:type="pct"/>
                    <w:tcBorders>
                      <w:top w:val="single" w:sz="4" w:space="0" w:color="auto"/>
                      <w:left w:val="single" w:sz="4" w:space="0" w:color="auto"/>
                      <w:bottom w:val="single" w:sz="4" w:space="0" w:color="auto"/>
                      <w:right w:val="single" w:sz="4" w:space="0" w:color="auto"/>
                    </w:tcBorders>
                    <w:vAlign w:val="center"/>
                  </w:tcPr>
                  <w:p w14:paraId="4CFA9FDC" w14:textId="77777777" w:rsidR="00E11328" w:rsidRDefault="00E11328" w:rsidP="004C15CD">
                    <w:pPr>
                      <w:jc w:val="center"/>
                      <w:rPr>
                        <w:szCs w:val="21"/>
                      </w:rPr>
                    </w:pPr>
                    <w:r>
                      <w:rPr>
                        <w:rFonts w:hint="eastAsia"/>
                        <w:szCs w:val="21"/>
                      </w:rPr>
                      <w:t>账面余额</w:t>
                    </w:r>
                  </w:p>
                </w:tc>
              </w:sdtContent>
            </w:sdt>
            <w:sdt>
              <w:sdtPr>
                <w:tag w:val="_PLD_8262489c05a6417a883e2c877ded6170"/>
                <w:id w:val="-153376747"/>
                <w:lock w:val="sdtLocked"/>
              </w:sdtPr>
              <w:sdtEndPr/>
              <w:sdtContent>
                <w:tc>
                  <w:tcPr>
                    <w:tcW w:w="737" w:type="pct"/>
                    <w:tcBorders>
                      <w:top w:val="single" w:sz="4" w:space="0" w:color="auto"/>
                      <w:left w:val="single" w:sz="4" w:space="0" w:color="auto"/>
                      <w:bottom w:val="single" w:sz="4" w:space="0" w:color="auto"/>
                      <w:right w:val="single" w:sz="4" w:space="0" w:color="auto"/>
                    </w:tcBorders>
                    <w:vAlign w:val="center"/>
                  </w:tcPr>
                  <w:p w14:paraId="45D3883F" w14:textId="77777777" w:rsidR="00E11328" w:rsidRDefault="00E11328" w:rsidP="004C15CD">
                    <w:pPr>
                      <w:jc w:val="center"/>
                      <w:rPr>
                        <w:szCs w:val="21"/>
                      </w:rPr>
                    </w:pPr>
                    <w:r>
                      <w:rPr>
                        <w:rFonts w:hint="eastAsia"/>
                        <w:szCs w:val="21"/>
                      </w:rPr>
                      <w:t>坏账准备</w:t>
                    </w:r>
                  </w:p>
                </w:tc>
              </w:sdtContent>
            </w:sdt>
            <w:sdt>
              <w:sdtPr>
                <w:tag w:val="_PLD_46c6d827df3f47a3bc83a6dd8718f17e"/>
                <w:id w:val="-1803681638"/>
                <w:lock w:val="sdtLocked"/>
              </w:sdtPr>
              <w:sdtEndPr/>
              <w:sdtContent>
                <w:tc>
                  <w:tcPr>
                    <w:tcW w:w="808" w:type="pct"/>
                    <w:tcBorders>
                      <w:top w:val="single" w:sz="4" w:space="0" w:color="auto"/>
                      <w:left w:val="single" w:sz="4" w:space="0" w:color="auto"/>
                      <w:bottom w:val="single" w:sz="4" w:space="0" w:color="auto"/>
                      <w:right w:val="single" w:sz="4" w:space="0" w:color="auto"/>
                    </w:tcBorders>
                    <w:vAlign w:val="center"/>
                  </w:tcPr>
                  <w:p w14:paraId="5F1EC41C" w14:textId="77777777" w:rsidR="00E11328" w:rsidRDefault="00E11328" w:rsidP="004C15CD">
                    <w:pPr>
                      <w:jc w:val="center"/>
                      <w:rPr>
                        <w:szCs w:val="21"/>
                      </w:rPr>
                    </w:pPr>
                    <w:r>
                      <w:rPr>
                        <w:rFonts w:hint="eastAsia"/>
                        <w:szCs w:val="21"/>
                      </w:rPr>
                      <w:t>账面余额</w:t>
                    </w:r>
                  </w:p>
                </w:tc>
              </w:sdtContent>
            </w:sdt>
            <w:sdt>
              <w:sdtPr>
                <w:tag w:val="_PLD_fca2aa8baf8a48a7a4cdc730d7420d47"/>
                <w:id w:val="1869019142"/>
                <w:lock w:val="sdtLocked"/>
              </w:sdtPr>
              <w:sdtEndPr/>
              <w:sdtContent>
                <w:tc>
                  <w:tcPr>
                    <w:tcW w:w="1018" w:type="pct"/>
                    <w:tcBorders>
                      <w:top w:val="single" w:sz="4" w:space="0" w:color="auto"/>
                      <w:left w:val="single" w:sz="4" w:space="0" w:color="auto"/>
                      <w:bottom w:val="single" w:sz="4" w:space="0" w:color="auto"/>
                      <w:right w:val="single" w:sz="4" w:space="0" w:color="auto"/>
                    </w:tcBorders>
                    <w:vAlign w:val="center"/>
                  </w:tcPr>
                  <w:p w14:paraId="3A563D3D" w14:textId="77777777" w:rsidR="00E11328" w:rsidRDefault="00E11328" w:rsidP="004C15CD">
                    <w:pPr>
                      <w:jc w:val="center"/>
                      <w:rPr>
                        <w:szCs w:val="21"/>
                      </w:rPr>
                    </w:pPr>
                    <w:r>
                      <w:rPr>
                        <w:rFonts w:hint="eastAsia"/>
                        <w:szCs w:val="21"/>
                      </w:rPr>
                      <w:t>坏账准备</w:t>
                    </w:r>
                  </w:p>
                </w:tc>
              </w:sdtContent>
            </w:sdt>
          </w:tr>
          <w:sdt>
            <w:sdtPr>
              <w:rPr>
                <w:rFonts w:hint="eastAsia"/>
                <w:szCs w:val="21"/>
              </w:rPr>
              <w:alias w:val="上市公司应收关联方款项明细"/>
              <w:tag w:val="_GBC_203fd12dc6be4a978fe2a9d9f5ad1070"/>
              <w:id w:val="1555967263"/>
              <w:lock w:val="sdtLocked"/>
            </w:sdtPr>
            <w:sdtEndPr>
              <w:rPr>
                <w:rFonts w:asciiTheme="minorEastAsia" w:hAnsiTheme="minorEastAsia"/>
              </w:rPr>
            </w:sdtEndPr>
            <w:sdtContent>
              <w:tr w:rsidR="00E11328" w14:paraId="7CE957CA" w14:textId="77777777" w:rsidTr="00E11328">
                <w:tc>
                  <w:tcPr>
                    <w:tcW w:w="782" w:type="pct"/>
                    <w:tcBorders>
                      <w:top w:val="single" w:sz="4" w:space="0" w:color="auto"/>
                      <w:left w:val="single" w:sz="4" w:space="0" w:color="auto"/>
                      <w:bottom w:val="single" w:sz="4" w:space="0" w:color="auto"/>
                      <w:right w:val="single" w:sz="4" w:space="0" w:color="auto"/>
                    </w:tcBorders>
                    <w:vAlign w:val="center"/>
                  </w:tcPr>
                  <w:p w14:paraId="31DEB847" w14:textId="77777777" w:rsidR="00E11328" w:rsidRDefault="00E11328" w:rsidP="004C15CD">
                    <w:pPr>
                      <w:autoSpaceDE w:val="0"/>
                      <w:autoSpaceDN w:val="0"/>
                      <w:adjustRightInd w:val="0"/>
                      <w:rPr>
                        <w:szCs w:val="21"/>
                      </w:rPr>
                    </w:pPr>
                    <w:r>
                      <w:t>应收账款</w:t>
                    </w:r>
                  </w:p>
                </w:tc>
                <w:tc>
                  <w:tcPr>
                    <w:tcW w:w="884" w:type="pct"/>
                    <w:tcBorders>
                      <w:top w:val="single" w:sz="4" w:space="0" w:color="auto"/>
                      <w:left w:val="single" w:sz="4" w:space="0" w:color="auto"/>
                      <w:bottom w:val="single" w:sz="4" w:space="0" w:color="auto"/>
                      <w:right w:val="single" w:sz="4" w:space="0" w:color="auto"/>
                    </w:tcBorders>
                  </w:tcPr>
                  <w:p w14:paraId="48503C28" w14:textId="77777777" w:rsidR="00E11328" w:rsidRDefault="00E11328" w:rsidP="004C15CD">
                    <w:pPr>
                      <w:autoSpaceDE w:val="0"/>
                      <w:autoSpaceDN w:val="0"/>
                      <w:adjustRightInd w:val="0"/>
                      <w:rPr>
                        <w:szCs w:val="21"/>
                      </w:rPr>
                    </w:pPr>
                    <w:r>
                      <w:t>NAVAMEDIC  ASA</w:t>
                    </w:r>
                  </w:p>
                </w:tc>
                <w:tc>
                  <w:tcPr>
                    <w:tcW w:w="771" w:type="pct"/>
                    <w:tcBorders>
                      <w:top w:val="single" w:sz="4" w:space="0" w:color="auto"/>
                      <w:left w:val="single" w:sz="4" w:space="0" w:color="auto"/>
                      <w:bottom w:val="single" w:sz="4" w:space="0" w:color="auto"/>
                      <w:right w:val="single" w:sz="4" w:space="0" w:color="auto"/>
                    </w:tcBorders>
                  </w:tcPr>
                  <w:p w14:paraId="4920A57E" w14:textId="77777777" w:rsidR="00E11328" w:rsidRPr="00775956" w:rsidRDefault="00E11328" w:rsidP="004C15CD">
                    <w:pPr>
                      <w:autoSpaceDE w:val="0"/>
                      <w:autoSpaceDN w:val="0"/>
                      <w:adjustRightInd w:val="0"/>
                      <w:jc w:val="right"/>
                      <w:rPr>
                        <w:rFonts w:asciiTheme="minorEastAsia" w:hAnsiTheme="minorEastAsia"/>
                        <w:szCs w:val="21"/>
                      </w:rPr>
                    </w:pPr>
                    <w:r w:rsidRPr="00775956">
                      <w:rPr>
                        <w:rFonts w:asciiTheme="minorEastAsia" w:hAnsiTheme="minorEastAsia"/>
                      </w:rPr>
                      <w:t>29,689,163.15</w:t>
                    </w:r>
                  </w:p>
                </w:tc>
                <w:tc>
                  <w:tcPr>
                    <w:tcW w:w="737" w:type="pct"/>
                    <w:tcBorders>
                      <w:top w:val="single" w:sz="4" w:space="0" w:color="auto"/>
                      <w:left w:val="single" w:sz="4" w:space="0" w:color="auto"/>
                      <w:bottom w:val="single" w:sz="4" w:space="0" w:color="auto"/>
                      <w:right w:val="single" w:sz="4" w:space="0" w:color="auto"/>
                    </w:tcBorders>
                  </w:tcPr>
                  <w:p w14:paraId="0479C03F" w14:textId="77777777" w:rsidR="00E11328" w:rsidRPr="00775956" w:rsidRDefault="00E11328" w:rsidP="004C15CD">
                    <w:pPr>
                      <w:autoSpaceDE w:val="0"/>
                      <w:autoSpaceDN w:val="0"/>
                      <w:adjustRightInd w:val="0"/>
                      <w:jc w:val="right"/>
                      <w:rPr>
                        <w:rFonts w:asciiTheme="minorEastAsia" w:hAnsiTheme="minorEastAsia"/>
                        <w:szCs w:val="21"/>
                      </w:rPr>
                    </w:pPr>
                    <w:r w:rsidRPr="00775956">
                      <w:rPr>
                        <w:rFonts w:asciiTheme="minorEastAsia" w:hAnsiTheme="minorEastAsia"/>
                      </w:rPr>
                      <w:t>128,056.33</w:t>
                    </w:r>
                  </w:p>
                </w:tc>
                <w:tc>
                  <w:tcPr>
                    <w:tcW w:w="808" w:type="pct"/>
                    <w:tcBorders>
                      <w:top w:val="single" w:sz="4" w:space="0" w:color="auto"/>
                      <w:left w:val="single" w:sz="4" w:space="0" w:color="auto"/>
                      <w:bottom w:val="single" w:sz="4" w:space="0" w:color="auto"/>
                      <w:right w:val="single" w:sz="4" w:space="0" w:color="auto"/>
                    </w:tcBorders>
                  </w:tcPr>
                  <w:p w14:paraId="4DD0F2D3" w14:textId="77777777" w:rsidR="00E11328" w:rsidRPr="00775956" w:rsidRDefault="00E11328" w:rsidP="004C15CD">
                    <w:pPr>
                      <w:autoSpaceDE w:val="0"/>
                      <w:autoSpaceDN w:val="0"/>
                      <w:adjustRightInd w:val="0"/>
                      <w:jc w:val="right"/>
                      <w:rPr>
                        <w:rFonts w:asciiTheme="minorEastAsia" w:hAnsiTheme="minorEastAsia"/>
                        <w:szCs w:val="21"/>
                      </w:rPr>
                    </w:pPr>
                    <w:r w:rsidRPr="00775956">
                      <w:rPr>
                        <w:rFonts w:asciiTheme="minorEastAsia" w:hAnsiTheme="minorEastAsia"/>
                      </w:rPr>
                      <w:t>15,523,305.32</w:t>
                    </w:r>
                  </w:p>
                </w:tc>
                <w:tc>
                  <w:tcPr>
                    <w:tcW w:w="1018" w:type="pct"/>
                    <w:tcBorders>
                      <w:top w:val="single" w:sz="4" w:space="0" w:color="auto"/>
                      <w:left w:val="single" w:sz="4" w:space="0" w:color="auto"/>
                      <w:bottom w:val="single" w:sz="4" w:space="0" w:color="auto"/>
                      <w:right w:val="single" w:sz="4" w:space="0" w:color="auto"/>
                    </w:tcBorders>
                  </w:tcPr>
                  <w:p w14:paraId="64005C7F" w14:textId="77777777" w:rsidR="00E11328" w:rsidRPr="00775956" w:rsidRDefault="00E11328" w:rsidP="004C15CD">
                    <w:pPr>
                      <w:autoSpaceDE w:val="0"/>
                      <w:autoSpaceDN w:val="0"/>
                      <w:adjustRightInd w:val="0"/>
                      <w:jc w:val="right"/>
                      <w:rPr>
                        <w:rFonts w:asciiTheme="minorEastAsia" w:hAnsiTheme="minorEastAsia"/>
                        <w:szCs w:val="21"/>
                      </w:rPr>
                    </w:pPr>
                    <w:r w:rsidRPr="00775956">
                      <w:rPr>
                        <w:rFonts w:asciiTheme="minorEastAsia" w:hAnsiTheme="minorEastAsia"/>
                      </w:rPr>
                      <w:t>756,349.56</w:t>
                    </w:r>
                  </w:p>
                </w:tc>
              </w:tr>
            </w:sdtContent>
          </w:sdt>
        </w:tbl>
        <w:p w14:paraId="1ED9D08E" w14:textId="77777777" w:rsidR="001814CF" w:rsidRDefault="009468AC">
          <w:pPr>
            <w:rPr>
              <w:rFonts w:ascii="仿宋_GB2312" w:eastAsia="仿宋_GB2312"/>
              <w:szCs w:val="21"/>
            </w:rPr>
          </w:pPr>
        </w:p>
      </w:sdtContent>
    </w:sdt>
    <w:sdt>
      <w:sdtPr>
        <w:rPr>
          <w:rFonts w:ascii="宋体" w:hAnsi="宋体" w:cs="宋体" w:hint="eastAsia"/>
          <w:b w:val="0"/>
          <w:bCs w:val="0"/>
          <w:kern w:val="0"/>
          <w:sz w:val="24"/>
          <w:szCs w:val="24"/>
        </w:rPr>
        <w:alias w:val="模块:上市公司应付关联方款项"/>
        <w:tag w:val="_GBC_e7a5511f50dd4f05a897cdfaeac4023f"/>
        <w:id w:val="1717321587"/>
        <w:lock w:val="sdtLocked"/>
        <w:placeholder>
          <w:docPart w:val="GBC22222222222222222222222222222"/>
        </w:placeholder>
      </w:sdtPr>
      <w:sdtEndPr>
        <w:rPr>
          <w:rFonts w:ascii="仿宋_GB2312" w:eastAsia="仿宋_GB2312" w:hAnsiTheme="minorHAnsi" w:cstheme="minorBidi"/>
          <w:kern w:val="2"/>
          <w:sz w:val="21"/>
          <w:szCs w:val="21"/>
        </w:rPr>
      </w:sdtEndPr>
      <w:sdtContent>
        <w:p w14:paraId="252287EB" w14:textId="77777777" w:rsidR="001814CF" w:rsidRDefault="00147735">
          <w:pPr>
            <w:pStyle w:val="4"/>
            <w:numPr>
              <w:ilvl w:val="0"/>
              <w:numId w:val="73"/>
            </w:numPr>
            <w:tabs>
              <w:tab w:val="left" w:pos="616"/>
            </w:tabs>
          </w:pPr>
          <w:r>
            <w:rPr>
              <w:rFonts w:hint="eastAsia"/>
            </w:rPr>
            <w:t>应付项目</w:t>
          </w:r>
        </w:p>
        <w:p w14:paraId="38C4FBEB" w14:textId="77777777" w:rsidR="001814CF" w:rsidRDefault="009468AC">
          <w:sdt>
            <w:sdtPr>
              <w:rPr>
                <w:rFonts w:hint="eastAsia"/>
                <w:szCs w:val="21"/>
              </w:rPr>
              <w:alias w:val="是否适用：应付项目[双击切换]"/>
              <w:tag w:val="_GBC_9dbefb51b716471b878d2e2863524a53"/>
              <w:id w:val="-733623323"/>
              <w:lock w:val="sdtContentLocked"/>
              <w:placeholder>
                <w:docPart w:val="GBC22222222222222222222222222222"/>
              </w:placeholder>
            </w:sdtPr>
            <w:sdtEndPr/>
            <w:sdtContent>
              <w:r w:rsidR="00147735">
                <w:rPr>
                  <w:szCs w:val="21"/>
                </w:rPr>
                <w:fldChar w:fldCharType="begin"/>
              </w:r>
              <w:r w:rsidR="00E11328">
                <w:rPr>
                  <w:szCs w:val="21"/>
                </w:rPr>
                <w:instrText xml:space="preserve"> MACROBUTTON  SnrToggleCheckbox √</w:instrText>
              </w:r>
              <w:r w:rsidR="00E11328">
                <w:rPr>
                  <w:szCs w:val="21"/>
                </w:rPr>
                <w:instrText>适用</w:instrText>
              </w:r>
              <w:r w:rsidR="00E11328">
                <w:rPr>
                  <w:szCs w:val="21"/>
                </w:rPr>
                <w:instrText xml:space="preserve"> </w:instrText>
              </w:r>
              <w:r w:rsidR="00147735">
                <w:rPr>
                  <w:szCs w:val="21"/>
                </w:rPr>
                <w:fldChar w:fldCharType="end"/>
              </w:r>
              <w:r w:rsidR="00147735">
                <w:rPr>
                  <w:szCs w:val="21"/>
                </w:rPr>
                <w:fldChar w:fldCharType="begin"/>
              </w:r>
              <w:r w:rsidR="00E11328">
                <w:rPr>
                  <w:szCs w:val="21"/>
                </w:rPr>
                <w:instrText xml:space="preserve"> MACROBUTTON  SnrToggleCheckbox □</w:instrText>
              </w:r>
              <w:r w:rsidR="00E11328">
                <w:rPr>
                  <w:szCs w:val="21"/>
                </w:rPr>
                <w:instrText>不适用</w:instrText>
              </w:r>
              <w:r w:rsidR="00E11328">
                <w:rPr>
                  <w:szCs w:val="21"/>
                </w:rPr>
                <w:instrText xml:space="preserve"> </w:instrText>
              </w:r>
              <w:r w:rsidR="00147735">
                <w:rPr>
                  <w:szCs w:val="21"/>
                </w:rPr>
                <w:fldChar w:fldCharType="end"/>
              </w:r>
            </w:sdtContent>
          </w:sdt>
        </w:p>
        <w:p w14:paraId="78012D06" w14:textId="77777777" w:rsidR="001814CF" w:rsidRDefault="00147735">
          <w:pPr>
            <w:jc w:val="right"/>
            <w:rPr>
              <w:szCs w:val="21"/>
            </w:rPr>
          </w:pPr>
          <w:r>
            <w:rPr>
              <w:rFonts w:hint="eastAsia"/>
              <w:szCs w:val="21"/>
            </w:rPr>
            <w:t>单位</w:t>
          </w:r>
          <w:r>
            <w:rPr>
              <w:rFonts w:hint="eastAsia"/>
              <w:szCs w:val="21"/>
            </w:rPr>
            <w:t>:</w:t>
          </w:r>
          <w:sdt>
            <w:sdtPr>
              <w:rPr>
                <w:rFonts w:hint="eastAsia"/>
                <w:szCs w:val="21"/>
              </w:rPr>
              <w:alias w:val="单位：上市公司应付关联方款项"/>
              <w:tag w:val="_GBC_08d04faee6a64768877db8f6ab14663e"/>
              <w:id w:val="307299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r>
            <w:rPr>
              <w:rFonts w:hint="eastAsia"/>
              <w:szCs w:val="21"/>
            </w:rPr>
            <w:t>:</w:t>
          </w:r>
          <w:sdt>
            <w:sdtPr>
              <w:rPr>
                <w:rFonts w:hint="eastAsia"/>
                <w:szCs w:val="21"/>
              </w:rPr>
              <w:alias w:val="币种：上市公司应付关联方款项"/>
              <w:tag w:val="_GBC_124ea57c07fc4e23931a125a103e711c"/>
              <w:id w:val="-119540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48"/>
            <w:gridCol w:w="3261"/>
            <w:gridCol w:w="2267"/>
            <w:gridCol w:w="2268"/>
          </w:tblGrid>
          <w:tr w:rsidR="00E11328" w14:paraId="5CB5C75A" w14:textId="77777777" w:rsidTr="00E11328">
            <w:sdt>
              <w:sdtPr>
                <w:tag w:val="_PLD_cf838d28f8e94c899328f1b9cd175b08"/>
                <w:id w:val="-1252667159"/>
                <w:lock w:val="sdtLocked"/>
              </w:sdtPr>
              <w:sdtEndPr/>
              <w:sdtContent>
                <w:tc>
                  <w:tcPr>
                    <w:tcW w:w="783" w:type="pct"/>
                    <w:tcBorders>
                      <w:top w:val="single" w:sz="4" w:space="0" w:color="auto"/>
                      <w:left w:val="single" w:sz="4" w:space="0" w:color="auto"/>
                      <w:right w:val="single" w:sz="4" w:space="0" w:color="auto"/>
                    </w:tcBorders>
                  </w:tcPr>
                  <w:p w14:paraId="60294A65" w14:textId="77777777" w:rsidR="00E11328" w:rsidRDefault="00E11328" w:rsidP="004C15CD">
                    <w:pPr>
                      <w:jc w:val="center"/>
                      <w:rPr>
                        <w:szCs w:val="21"/>
                      </w:rPr>
                    </w:pPr>
                    <w:r>
                      <w:rPr>
                        <w:rFonts w:hint="eastAsia"/>
                        <w:szCs w:val="21"/>
                      </w:rPr>
                      <w:t>项目名称</w:t>
                    </w:r>
                  </w:p>
                </w:tc>
              </w:sdtContent>
            </w:sdt>
            <w:sdt>
              <w:sdtPr>
                <w:tag w:val="_PLD_25173a15407f4af6adbf91389dcc2257"/>
                <w:id w:val="-258371004"/>
                <w:lock w:val="sdtLocked"/>
              </w:sdtPr>
              <w:sdtEndPr/>
              <w:sdtContent>
                <w:tc>
                  <w:tcPr>
                    <w:tcW w:w="1764" w:type="pct"/>
                    <w:tcBorders>
                      <w:top w:val="single" w:sz="4" w:space="0" w:color="auto"/>
                      <w:left w:val="single" w:sz="4" w:space="0" w:color="auto"/>
                      <w:right w:val="single" w:sz="4" w:space="0" w:color="auto"/>
                    </w:tcBorders>
                  </w:tcPr>
                  <w:p w14:paraId="2B17F16A" w14:textId="77777777" w:rsidR="00E11328" w:rsidRDefault="00E11328" w:rsidP="004C15CD">
                    <w:pPr>
                      <w:jc w:val="center"/>
                      <w:rPr>
                        <w:szCs w:val="21"/>
                      </w:rPr>
                    </w:pPr>
                    <w:r>
                      <w:rPr>
                        <w:rFonts w:hint="eastAsia"/>
                        <w:szCs w:val="21"/>
                      </w:rPr>
                      <w:t>关联方</w:t>
                    </w:r>
                  </w:p>
                </w:tc>
              </w:sdtContent>
            </w:sdt>
            <w:sdt>
              <w:sdtPr>
                <w:tag w:val="_PLD_a8551739db0f47cab1b1a6ea0e700367"/>
                <w:id w:val="-1410928884"/>
                <w:lock w:val="sdtLocked"/>
              </w:sdtPr>
              <w:sdtEndPr/>
              <w:sdtContent>
                <w:tc>
                  <w:tcPr>
                    <w:tcW w:w="1226" w:type="pct"/>
                    <w:tcBorders>
                      <w:top w:val="single" w:sz="4" w:space="0" w:color="auto"/>
                      <w:left w:val="single" w:sz="4" w:space="0" w:color="auto"/>
                      <w:bottom w:val="single" w:sz="4" w:space="0" w:color="auto"/>
                      <w:right w:val="single" w:sz="4" w:space="0" w:color="auto"/>
                    </w:tcBorders>
                  </w:tcPr>
                  <w:p w14:paraId="5095387D" w14:textId="77777777" w:rsidR="00E11328" w:rsidRDefault="00E11328" w:rsidP="004C15CD">
                    <w:pPr>
                      <w:jc w:val="center"/>
                      <w:rPr>
                        <w:szCs w:val="21"/>
                      </w:rPr>
                    </w:pPr>
                    <w:r>
                      <w:rPr>
                        <w:rFonts w:hint="eastAsia"/>
                        <w:szCs w:val="21"/>
                      </w:rPr>
                      <w:t>期末账面余额</w:t>
                    </w:r>
                  </w:p>
                </w:tc>
              </w:sdtContent>
            </w:sdt>
            <w:sdt>
              <w:sdtPr>
                <w:tag w:val="_PLD_83bc027cb7f1401db7a26beffe77ce00"/>
                <w:id w:val="136686283"/>
                <w:lock w:val="sdtLocked"/>
              </w:sdtPr>
              <w:sdtEndPr/>
              <w:sdtContent>
                <w:tc>
                  <w:tcPr>
                    <w:tcW w:w="1227" w:type="pct"/>
                    <w:tcBorders>
                      <w:top w:val="single" w:sz="4" w:space="0" w:color="auto"/>
                      <w:left w:val="single" w:sz="4" w:space="0" w:color="auto"/>
                      <w:bottom w:val="single" w:sz="4" w:space="0" w:color="auto"/>
                      <w:right w:val="single" w:sz="4" w:space="0" w:color="auto"/>
                    </w:tcBorders>
                  </w:tcPr>
                  <w:p w14:paraId="07A4EA1B" w14:textId="77777777" w:rsidR="00E11328" w:rsidRDefault="00E11328" w:rsidP="004C15CD">
                    <w:pPr>
                      <w:jc w:val="center"/>
                      <w:rPr>
                        <w:szCs w:val="21"/>
                      </w:rPr>
                    </w:pPr>
                    <w:r>
                      <w:rPr>
                        <w:rFonts w:hint="eastAsia"/>
                        <w:szCs w:val="21"/>
                      </w:rPr>
                      <w:t>期初账面余额</w:t>
                    </w:r>
                  </w:p>
                </w:tc>
              </w:sdtContent>
            </w:sdt>
          </w:tr>
          <w:sdt>
            <w:sdtPr>
              <w:rPr>
                <w:rFonts w:hint="eastAsia"/>
                <w:szCs w:val="21"/>
              </w:rPr>
              <w:alias w:val="上市公司应付关联方款项明细"/>
              <w:tag w:val="_GBC_bb3d19486f2b460b856a135056bd0897"/>
              <w:id w:val="-1731220026"/>
              <w:lock w:val="sdtLocked"/>
            </w:sdtPr>
            <w:sdtEndPr>
              <w:rPr>
                <w:rFonts w:asciiTheme="minorEastAsia" w:hAnsiTheme="minorEastAsia"/>
              </w:rPr>
            </w:sdtEndPr>
            <w:sdtContent>
              <w:tr w:rsidR="00E11328" w14:paraId="7C8AAD01" w14:textId="77777777" w:rsidTr="00E11328">
                <w:tc>
                  <w:tcPr>
                    <w:tcW w:w="783" w:type="pct"/>
                    <w:tcBorders>
                      <w:top w:val="single" w:sz="4" w:space="0" w:color="auto"/>
                      <w:left w:val="single" w:sz="4" w:space="0" w:color="auto"/>
                      <w:bottom w:val="single" w:sz="4" w:space="0" w:color="auto"/>
                      <w:right w:val="single" w:sz="4" w:space="0" w:color="auto"/>
                    </w:tcBorders>
                    <w:vAlign w:val="center"/>
                  </w:tcPr>
                  <w:p w14:paraId="44ADB4B7" w14:textId="77777777" w:rsidR="00E11328" w:rsidRDefault="00E11328" w:rsidP="004C15CD">
                    <w:pPr>
                      <w:autoSpaceDE w:val="0"/>
                      <w:autoSpaceDN w:val="0"/>
                      <w:adjustRightInd w:val="0"/>
                      <w:rPr>
                        <w:szCs w:val="21"/>
                      </w:rPr>
                    </w:pPr>
                    <w:r>
                      <w:t>其他应付款</w:t>
                    </w:r>
                  </w:p>
                </w:tc>
                <w:tc>
                  <w:tcPr>
                    <w:tcW w:w="1764" w:type="pct"/>
                    <w:tcBorders>
                      <w:top w:val="single" w:sz="4" w:space="0" w:color="auto"/>
                      <w:left w:val="single" w:sz="4" w:space="0" w:color="auto"/>
                      <w:bottom w:val="single" w:sz="4" w:space="0" w:color="auto"/>
                      <w:right w:val="single" w:sz="4" w:space="0" w:color="auto"/>
                    </w:tcBorders>
                  </w:tcPr>
                  <w:p w14:paraId="56FAB555" w14:textId="77777777" w:rsidR="00E11328" w:rsidRDefault="00E11328" w:rsidP="004C15CD">
                    <w:pPr>
                      <w:autoSpaceDE w:val="0"/>
                      <w:autoSpaceDN w:val="0"/>
                      <w:adjustRightInd w:val="0"/>
                      <w:rPr>
                        <w:szCs w:val="21"/>
                      </w:rPr>
                    </w:pPr>
                    <w:r>
                      <w:t>深圳市康哲药业有限公司</w:t>
                    </w:r>
                  </w:p>
                </w:tc>
                <w:tc>
                  <w:tcPr>
                    <w:tcW w:w="1226" w:type="pct"/>
                    <w:tcBorders>
                      <w:top w:val="single" w:sz="4" w:space="0" w:color="auto"/>
                      <w:left w:val="single" w:sz="4" w:space="0" w:color="auto"/>
                      <w:bottom w:val="single" w:sz="4" w:space="0" w:color="auto"/>
                      <w:right w:val="single" w:sz="4" w:space="0" w:color="auto"/>
                    </w:tcBorders>
                  </w:tcPr>
                  <w:p w14:paraId="6B0B6A73" w14:textId="77777777" w:rsidR="00E11328" w:rsidRPr="00775956" w:rsidRDefault="00E11328" w:rsidP="004C15CD">
                    <w:pPr>
                      <w:autoSpaceDE w:val="0"/>
                      <w:autoSpaceDN w:val="0"/>
                      <w:adjustRightInd w:val="0"/>
                      <w:jc w:val="right"/>
                      <w:rPr>
                        <w:rFonts w:asciiTheme="minorEastAsia" w:hAnsiTheme="minorEastAsia"/>
                        <w:szCs w:val="21"/>
                      </w:rPr>
                    </w:pPr>
                    <w:r w:rsidRPr="00775956">
                      <w:rPr>
                        <w:rFonts w:asciiTheme="minorEastAsia" w:hAnsiTheme="minorEastAsia"/>
                      </w:rPr>
                      <w:t>283,018.87</w:t>
                    </w:r>
                  </w:p>
                </w:tc>
                <w:tc>
                  <w:tcPr>
                    <w:tcW w:w="1227" w:type="pct"/>
                    <w:tcBorders>
                      <w:top w:val="single" w:sz="4" w:space="0" w:color="auto"/>
                      <w:left w:val="single" w:sz="4" w:space="0" w:color="auto"/>
                      <w:bottom w:val="single" w:sz="4" w:space="0" w:color="auto"/>
                      <w:right w:val="single" w:sz="4" w:space="0" w:color="auto"/>
                    </w:tcBorders>
                  </w:tcPr>
                  <w:p w14:paraId="2FFF9F2F" w14:textId="77777777" w:rsidR="00E11328" w:rsidRPr="00775956" w:rsidRDefault="00E11328" w:rsidP="004C15CD">
                    <w:pPr>
                      <w:autoSpaceDE w:val="0"/>
                      <w:autoSpaceDN w:val="0"/>
                      <w:adjustRightInd w:val="0"/>
                      <w:jc w:val="right"/>
                      <w:rPr>
                        <w:rFonts w:asciiTheme="minorEastAsia" w:hAnsiTheme="minorEastAsia"/>
                        <w:szCs w:val="21"/>
                      </w:rPr>
                    </w:pPr>
                    <w:r w:rsidRPr="00775956">
                      <w:rPr>
                        <w:rFonts w:asciiTheme="minorEastAsia" w:hAnsiTheme="minorEastAsia"/>
                      </w:rPr>
                      <w:t>7,037,852.64</w:t>
                    </w:r>
                  </w:p>
                </w:tc>
              </w:tr>
            </w:sdtContent>
          </w:sdt>
          <w:sdt>
            <w:sdtPr>
              <w:rPr>
                <w:rFonts w:hint="eastAsia"/>
                <w:szCs w:val="21"/>
              </w:rPr>
              <w:alias w:val="上市公司应付关联方款项明细"/>
              <w:tag w:val="_GBC_bb3d19486f2b460b856a135056bd0897"/>
              <w:id w:val="-641967436"/>
              <w:lock w:val="sdtLocked"/>
            </w:sdtPr>
            <w:sdtEndPr>
              <w:rPr>
                <w:rFonts w:asciiTheme="minorEastAsia" w:hAnsiTheme="minorEastAsia"/>
              </w:rPr>
            </w:sdtEndPr>
            <w:sdtContent>
              <w:tr w:rsidR="00E11328" w14:paraId="381E1093" w14:textId="77777777" w:rsidTr="00E11328">
                <w:tc>
                  <w:tcPr>
                    <w:tcW w:w="783" w:type="pct"/>
                    <w:tcBorders>
                      <w:top w:val="single" w:sz="4" w:space="0" w:color="auto"/>
                      <w:left w:val="single" w:sz="4" w:space="0" w:color="auto"/>
                      <w:bottom w:val="single" w:sz="4" w:space="0" w:color="auto"/>
                      <w:right w:val="single" w:sz="4" w:space="0" w:color="auto"/>
                    </w:tcBorders>
                    <w:vAlign w:val="center"/>
                  </w:tcPr>
                  <w:p w14:paraId="6F1C04E2" w14:textId="77777777" w:rsidR="00E11328" w:rsidRDefault="00E11328" w:rsidP="004C15CD">
                    <w:pPr>
                      <w:autoSpaceDE w:val="0"/>
                      <w:autoSpaceDN w:val="0"/>
                      <w:adjustRightInd w:val="0"/>
                      <w:rPr>
                        <w:szCs w:val="21"/>
                      </w:rPr>
                    </w:pPr>
                    <w:r>
                      <w:t>其他应付款</w:t>
                    </w:r>
                  </w:p>
                </w:tc>
                <w:tc>
                  <w:tcPr>
                    <w:tcW w:w="1764" w:type="pct"/>
                    <w:tcBorders>
                      <w:top w:val="single" w:sz="4" w:space="0" w:color="auto"/>
                      <w:left w:val="single" w:sz="4" w:space="0" w:color="auto"/>
                      <w:bottom w:val="single" w:sz="4" w:space="0" w:color="auto"/>
                      <w:right w:val="single" w:sz="4" w:space="0" w:color="auto"/>
                    </w:tcBorders>
                  </w:tcPr>
                  <w:p w14:paraId="20F44651" w14:textId="77777777" w:rsidR="00E11328" w:rsidRDefault="00E11328" w:rsidP="004C15CD">
                    <w:pPr>
                      <w:autoSpaceDE w:val="0"/>
                      <w:autoSpaceDN w:val="0"/>
                      <w:adjustRightInd w:val="0"/>
                      <w:rPr>
                        <w:szCs w:val="21"/>
                      </w:rPr>
                    </w:pPr>
                    <w:r>
                      <w:t>天津康哲医药科技发展有限公司</w:t>
                    </w:r>
                  </w:p>
                </w:tc>
                <w:tc>
                  <w:tcPr>
                    <w:tcW w:w="1226" w:type="pct"/>
                    <w:tcBorders>
                      <w:top w:val="single" w:sz="4" w:space="0" w:color="auto"/>
                      <w:left w:val="single" w:sz="4" w:space="0" w:color="auto"/>
                      <w:bottom w:val="single" w:sz="4" w:space="0" w:color="auto"/>
                      <w:right w:val="single" w:sz="4" w:space="0" w:color="auto"/>
                    </w:tcBorders>
                  </w:tcPr>
                  <w:p w14:paraId="563A60C6" w14:textId="77777777" w:rsidR="00E11328" w:rsidRPr="00775956" w:rsidRDefault="00E11328" w:rsidP="004C15CD">
                    <w:pPr>
                      <w:autoSpaceDE w:val="0"/>
                      <w:autoSpaceDN w:val="0"/>
                      <w:adjustRightInd w:val="0"/>
                      <w:jc w:val="right"/>
                      <w:rPr>
                        <w:rFonts w:asciiTheme="minorEastAsia" w:hAnsiTheme="minorEastAsia"/>
                        <w:szCs w:val="21"/>
                      </w:rPr>
                    </w:pPr>
                    <w:r w:rsidRPr="00775956">
                      <w:rPr>
                        <w:rFonts w:asciiTheme="minorEastAsia" w:hAnsiTheme="minorEastAsia"/>
                      </w:rPr>
                      <w:t>65,750.28</w:t>
                    </w:r>
                  </w:p>
                </w:tc>
                <w:tc>
                  <w:tcPr>
                    <w:tcW w:w="1227" w:type="pct"/>
                    <w:tcBorders>
                      <w:top w:val="single" w:sz="4" w:space="0" w:color="auto"/>
                      <w:left w:val="single" w:sz="4" w:space="0" w:color="auto"/>
                      <w:bottom w:val="single" w:sz="4" w:space="0" w:color="auto"/>
                      <w:right w:val="single" w:sz="4" w:space="0" w:color="auto"/>
                    </w:tcBorders>
                  </w:tcPr>
                  <w:p w14:paraId="189F737C" w14:textId="77777777" w:rsidR="00E11328" w:rsidRPr="00775956" w:rsidRDefault="00E11328" w:rsidP="004C15CD">
                    <w:pPr>
                      <w:autoSpaceDE w:val="0"/>
                      <w:autoSpaceDN w:val="0"/>
                      <w:adjustRightInd w:val="0"/>
                      <w:jc w:val="right"/>
                      <w:rPr>
                        <w:rFonts w:asciiTheme="minorEastAsia" w:hAnsiTheme="minorEastAsia"/>
                        <w:szCs w:val="21"/>
                      </w:rPr>
                    </w:pPr>
                    <w:r w:rsidRPr="00775956">
                      <w:rPr>
                        <w:rFonts w:asciiTheme="minorEastAsia" w:hAnsiTheme="minorEastAsia"/>
                      </w:rPr>
                      <w:t>1,742,135.51</w:t>
                    </w:r>
                  </w:p>
                </w:tc>
              </w:tr>
            </w:sdtContent>
          </w:sdt>
          <w:sdt>
            <w:sdtPr>
              <w:rPr>
                <w:rFonts w:hint="eastAsia"/>
                <w:szCs w:val="21"/>
              </w:rPr>
              <w:alias w:val="上市公司应付关联方款项明细"/>
              <w:tag w:val="_GBC_bb3d19486f2b460b856a135056bd0897"/>
              <w:id w:val="-1049529913"/>
              <w:lock w:val="sdtLocked"/>
            </w:sdtPr>
            <w:sdtEndPr>
              <w:rPr>
                <w:rFonts w:asciiTheme="minorEastAsia" w:hAnsiTheme="minorEastAsia"/>
              </w:rPr>
            </w:sdtEndPr>
            <w:sdtContent>
              <w:tr w:rsidR="00E11328" w14:paraId="5B88CEA4" w14:textId="77777777" w:rsidTr="00E11328">
                <w:tc>
                  <w:tcPr>
                    <w:tcW w:w="783" w:type="pct"/>
                    <w:tcBorders>
                      <w:top w:val="single" w:sz="4" w:space="0" w:color="auto"/>
                      <w:left w:val="single" w:sz="4" w:space="0" w:color="auto"/>
                      <w:bottom w:val="single" w:sz="4" w:space="0" w:color="auto"/>
                      <w:right w:val="single" w:sz="4" w:space="0" w:color="auto"/>
                    </w:tcBorders>
                    <w:vAlign w:val="center"/>
                  </w:tcPr>
                  <w:p w14:paraId="746E978A" w14:textId="77777777" w:rsidR="00E11328" w:rsidRDefault="00E11328" w:rsidP="004C15CD">
                    <w:pPr>
                      <w:autoSpaceDE w:val="0"/>
                      <w:autoSpaceDN w:val="0"/>
                      <w:adjustRightInd w:val="0"/>
                      <w:rPr>
                        <w:szCs w:val="21"/>
                      </w:rPr>
                    </w:pPr>
                    <w:r>
                      <w:t>其他应付款</w:t>
                    </w:r>
                  </w:p>
                </w:tc>
                <w:tc>
                  <w:tcPr>
                    <w:tcW w:w="1764" w:type="pct"/>
                    <w:tcBorders>
                      <w:top w:val="single" w:sz="4" w:space="0" w:color="auto"/>
                      <w:left w:val="single" w:sz="4" w:space="0" w:color="auto"/>
                      <w:bottom w:val="single" w:sz="4" w:space="0" w:color="auto"/>
                      <w:right w:val="single" w:sz="4" w:space="0" w:color="auto"/>
                    </w:tcBorders>
                  </w:tcPr>
                  <w:p w14:paraId="51B8758E" w14:textId="77777777" w:rsidR="00E11328" w:rsidRDefault="00E11328" w:rsidP="004C15CD">
                    <w:pPr>
                      <w:autoSpaceDE w:val="0"/>
                      <w:autoSpaceDN w:val="0"/>
                      <w:adjustRightInd w:val="0"/>
                      <w:rPr>
                        <w:szCs w:val="21"/>
                      </w:rPr>
                    </w:pPr>
                    <w:r>
                      <w:t>西藏康哲药业发展有限公司</w:t>
                    </w:r>
                  </w:p>
                </w:tc>
                <w:tc>
                  <w:tcPr>
                    <w:tcW w:w="1226" w:type="pct"/>
                    <w:tcBorders>
                      <w:top w:val="single" w:sz="4" w:space="0" w:color="auto"/>
                      <w:left w:val="single" w:sz="4" w:space="0" w:color="auto"/>
                      <w:bottom w:val="single" w:sz="4" w:space="0" w:color="auto"/>
                      <w:right w:val="single" w:sz="4" w:space="0" w:color="auto"/>
                    </w:tcBorders>
                  </w:tcPr>
                  <w:p w14:paraId="2C829C22" w14:textId="77777777" w:rsidR="00E11328" w:rsidRPr="00775956" w:rsidRDefault="00E11328" w:rsidP="004C15CD">
                    <w:pPr>
                      <w:autoSpaceDE w:val="0"/>
                      <w:autoSpaceDN w:val="0"/>
                      <w:adjustRightInd w:val="0"/>
                      <w:jc w:val="right"/>
                      <w:rPr>
                        <w:rFonts w:asciiTheme="minorEastAsia" w:hAnsiTheme="minorEastAsia"/>
                        <w:szCs w:val="21"/>
                      </w:rPr>
                    </w:pPr>
                    <w:r w:rsidRPr="00775956">
                      <w:rPr>
                        <w:rFonts w:asciiTheme="minorEastAsia" w:hAnsiTheme="minorEastAsia"/>
                      </w:rPr>
                      <w:t>159,194,060.18</w:t>
                    </w:r>
                  </w:p>
                </w:tc>
                <w:tc>
                  <w:tcPr>
                    <w:tcW w:w="1227" w:type="pct"/>
                    <w:tcBorders>
                      <w:top w:val="single" w:sz="4" w:space="0" w:color="auto"/>
                      <w:left w:val="single" w:sz="4" w:space="0" w:color="auto"/>
                      <w:bottom w:val="single" w:sz="4" w:space="0" w:color="auto"/>
                      <w:right w:val="single" w:sz="4" w:space="0" w:color="auto"/>
                    </w:tcBorders>
                  </w:tcPr>
                  <w:p w14:paraId="29AC8C22" w14:textId="77777777" w:rsidR="00E11328" w:rsidRPr="00775956" w:rsidRDefault="00E11328" w:rsidP="004C15CD">
                    <w:pPr>
                      <w:autoSpaceDE w:val="0"/>
                      <w:autoSpaceDN w:val="0"/>
                      <w:adjustRightInd w:val="0"/>
                      <w:jc w:val="right"/>
                      <w:rPr>
                        <w:rFonts w:asciiTheme="minorEastAsia" w:hAnsiTheme="minorEastAsia"/>
                        <w:szCs w:val="21"/>
                      </w:rPr>
                    </w:pPr>
                    <w:r w:rsidRPr="00775956">
                      <w:rPr>
                        <w:rFonts w:asciiTheme="minorEastAsia" w:hAnsiTheme="minorEastAsia"/>
                      </w:rPr>
                      <w:t>175,840,029.46</w:t>
                    </w:r>
                  </w:p>
                </w:tc>
              </w:tr>
            </w:sdtContent>
          </w:sdt>
          <w:sdt>
            <w:sdtPr>
              <w:rPr>
                <w:rFonts w:hint="eastAsia"/>
                <w:szCs w:val="21"/>
              </w:rPr>
              <w:alias w:val="上市公司应付关联方款项明细"/>
              <w:tag w:val="_GBC_bb3d19486f2b460b856a135056bd0897"/>
              <w:id w:val="-415329476"/>
              <w:lock w:val="sdtLocked"/>
            </w:sdtPr>
            <w:sdtEndPr>
              <w:rPr>
                <w:rFonts w:asciiTheme="minorEastAsia" w:hAnsiTheme="minorEastAsia"/>
              </w:rPr>
            </w:sdtEndPr>
            <w:sdtContent>
              <w:tr w:rsidR="00E11328" w14:paraId="5B2265CE" w14:textId="77777777" w:rsidTr="00E11328">
                <w:tc>
                  <w:tcPr>
                    <w:tcW w:w="783" w:type="pct"/>
                    <w:tcBorders>
                      <w:top w:val="single" w:sz="4" w:space="0" w:color="auto"/>
                      <w:left w:val="single" w:sz="4" w:space="0" w:color="auto"/>
                      <w:bottom w:val="single" w:sz="4" w:space="0" w:color="auto"/>
                      <w:right w:val="single" w:sz="4" w:space="0" w:color="auto"/>
                    </w:tcBorders>
                    <w:vAlign w:val="center"/>
                  </w:tcPr>
                  <w:p w14:paraId="2A6C3EB3" w14:textId="77777777" w:rsidR="00E11328" w:rsidRDefault="00E11328" w:rsidP="004C15CD">
                    <w:pPr>
                      <w:autoSpaceDE w:val="0"/>
                      <w:autoSpaceDN w:val="0"/>
                      <w:adjustRightInd w:val="0"/>
                      <w:rPr>
                        <w:szCs w:val="21"/>
                      </w:rPr>
                    </w:pPr>
                    <w:r>
                      <w:t>其他应付款</w:t>
                    </w:r>
                  </w:p>
                </w:tc>
                <w:tc>
                  <w:tcPr>
                    <w:tcW w:w="1764" w:type="pct"/>
                    <w:tcBorders>
                      <w:top w:val="single" w:sz="4" w:space="0" w:color="auto"/>
                      <w:left w:val="single" w:sz="4" w:space="0" w:color="auto"/>
                      <w:bottom w:val="single" w:sz="4" w:space="0" w:color="auto"/>
                      <w:right w:val="single" w:sz="4" w:space="0" w:color="auto"/>
                    </w:tcBorders>
                  </w:tcPr>
                  <w:p w14:paraId="15AE19B2" w14:textId="77777777" w:rsidR="00E11328" w:rsidRDefault="00E11328" w:rsidP="004C15CD">
                    <w:pPr>
                      <w:autoSpaceDE w:val="0"/>
                      <w:autoSpaceDN w:val="0"/>
                      <w:adjustRightInd w:val="0"/>
                      <w:rPr>
                        <w:szCs w:val="21"/>
                      </w:rPr>
                    </w:pPr>
                    <w:r>
                      <w:t>NAVAMEDIC ASA</w:t>
                    </w:r>
                  </w:p>
                </w:tc>
                <w:tc>
                  <w:tcPr>
                    <w:tcW w:w="1226" w:type="pct"/>
                    <w:tcBorders>
                      <w:top w:val="single" w:sz="4" w:space="0" w:color="auto"/>
                      <w:left w:val="single" w:sz="4" w:space="0" w:color="auto"/>
                      <w:bottom w:val="single" w:sz="4" w:space="0" w:color="auto"/>
                      <w:right w:val="single" w:sz="4" w:space="0" w:color="auto"/>
                    </w:tcBorders>
                  </w:tcPr>
                  <w:p w14:paraId="531C6BC6" w14:textId="77777777" w:rsidR="00E11328" w:rsidRPr="00775956" w:rsidRDefault="00E11328" w:rsidP="004C15CD">
                    <w:pPr>
                      <w:autoSpaceDE w:val="0"/>
                      <w:autoSpaceDN w:val="0"/>
                      <w:adjustRightInd w:val="0"/>
                      <w:jc w:val="right"/>
                      <w:rPr>
                        <w:rFonts w:asciiTheme="minorEastAsia" w:hAnsiTheme="minorEastAsia"/>
                        <w:szCs w:val="21"/>
                      </w:rPr>
                    </w:pPr>
                    <w:r w:rsidRPr="00775956">
                      <w:rPr>
                        <w:rFonts w:asciiTheme="minorEastAsia" w:hAnsiTheme="minorEastAsia"/>
                      </w:rPr>
                      <w:t>163,630.96</w:t>
                    </w:r>
                  </w:p>
                </w:tc>
                <w:tc>
                  <w:tcPr>
                    <w:tcW w:w="1227" w:type="pct"/>
                    <w:tcBorders>
                      <w:top w:val="single" w:sz="4" w:space="0" w:color="auto"/>
                      <w:left w:val="single" w:sz="4" w:space="0" w:color="auto"/>
                      <w:bottom w:val="single" w:sz="4" w:space="0" w:color="auto"/>
                      <w:right w:val="single" w:sz="4" w:space="0" w:color="auto"/>
                    </w:tcBorders>
                  </w:tcPr>
                  <w:p w14:paraId="045F67EB" w14:textId="77777777" w:rsidR="00E11328" w:rsidRPr="00775956" w:rsidRDefault="00E11328" w:rsidP="004C15CD">
                    <w:pPr>
                      <w:autoSpaceDE w:val="0"/>
                      <w:autoSpaceDN w:val="0"/>
                      <w:adjustRightInd w:val="0"/>
                      <w:jc w:val="right"/>
                      <w:rPr>
                        <w:rFonts w:asciiTheme="minorEastAsia" w:hAnsiTheme="minorEastAsia"/>
                        <w:szCs w:val="21"/>
                      </w:rPr>
                    </w:pPr>
                  </w:p>
                </w:tc>
              </w:tr>
            </w:sdtContent>
          </w:sdt>
        </w:tbl>
        <w:p w14:paraId="51A87BF5" w14:textId="77777777" w:rsidR="001814CF" w:rsidRDefault="009468AC">
          <w:pPr>
            <w:rPr>
              <w:rFonts w:ascii="仿宋_GB2312" w:eastAsia="仿宋_GB2312"/>
              <w:szCs w:val="21"/>
            </w:rPr>
          </w:pPr>
        </w:p>
      </w:sdtContent>
    </w:sdt>
    <w:sdt>
      <w:sdtPr>
        <w:rPr>
          <w:rFonts w:ascii="宋体" w:hAnsi="宋体" w:cs="宋体" w:hint="eastAsia"/>
          <w:b w:val="0"/>
          <w:bCs w:val="0"/>
          <w:kern w:val="0"/>
          <w:sz w:val="24"/>
          <w:szCs w:val="24"/>
        </w:rPr>
        <w:alias w:val="模块:关联方承诺"/>
        <w:tag w:val="_GBC_945a5f0033de4c9786bb7245eedc88e3"/>
        <w:id w:val="931709211"/>
        <w:lock w:val="sdtLocked"/>
        <w:placeholder>
          <w:docPart w:val="GBC22222222222222222222222222222"/>
        </w:placeholder>
      </w:sdtPr>
      <w:sdtEndPr>
        <w:rPr>
          <w:rFonts w:asciiTheme="majorEastAsia" w:eastAsiaTheme="majorEastAsia" w:hAnsiTheme="majorEastAsia" w:cs="Cambria"/>
          <w:kern w:val="2"/>
          <w:sz w:val="20"/>
          <w:szCs w:val="20"/>
        </w:rPr>
      </w:sdtEndPr>
      <w:sdtContent>
        <w:p w14:paraId="47A843F7" w14:textId="77777777" w:rsidR="001814CF" w:rsidRDefault="00147735">
          <w:pPr>
            <w:pStyle w:val="3"/>
            <w:numPr>
              <w:ilvl w:val="0"/>
              <w:numId w:val="71"/>
            </w:numPr>
            <w:rPr>
              <w:rFonts w:ascii="宋体" w:hAnsi="宋体" w:cs="Arial"/>
              <w:szCs w:val="21"/>
            </w:rPr>
          </w:pPr>
          <w:r>
            <w:rPr>
              <w:rFonts w:hint="eastAsia"/>
            </w:rPr>
            <w:t>关联方</w:t>
          </w:r>
          <w:r>
            <w:rPr>
              <w:rFonts w:ascii="宋体" w:hAnsi="宋体" w:cs="Arial" w:hint="eastAsia"/>
              <w:szCs w:val="21"/>
            </w:rPr>
            <w:t>承诺</w:t>
          </w:r>
        </w:p>
        <w:sdt>
          <w:sdtPr>
            <w:alias w:val="是否适用：关联方承诺[双击切换]"/>
            <w:tag w:val="_GBC_b906cacab2e94825966fa70e345656b5"/>
            <w:id w:val="1627888295"/>
            <w:lock w:val="sdtContentLocked"/>
            <w:placeholder>
              <w:docPart w:val="GBC22222222222222222222222222222"/>
            </w:placeholder>
          </w:sdtPr>
          <w:sdtEndPr/>
          <w:sdtContent>
            <w:p w14:paraId="1D442C08" w14:textId="77777777" w:rsidR="001814CF" w:rsidRDefault="00147735">
              <w:r>
                <w:fldChar w:fldCharType="begin"/>
              </w:r>
              <w:r w:rsidR="007327D0">
                <w:instrText xml:space="preserve"> MACROBUTTON  SnrToggleCheckbox √</w:instrText>
              </w:r>
              <w:r w:rsidR="007327D0">
                <w:instrText>适用</w:instrText>
              </w:r>
              <w:r w:rsidR="007327D0">
                <w:instrText xml:space="preserve"> </w:instrText>
              </w:r>
              <w:r>
                <w:fldChar w:fldCharType="end"/>
              </w:r>
              <w:r>
                <w:fldChar w:fldCharType="begin"/>
              </w:r>
              <w:r w:rsidR="007327D0">
                <w:instrText xml:space="preserve"> MACROBUTTON  SnrToggleCheckbox □</w:instrText>
              </w:r>
              <w:r w:rsidR="007327D0">
                <w:instrText>不适用</w:instrText>
              </w:r>
              <w:r w:rsidR="007327D0">
                <w:instrText xml:space="preserve"> </w:instrText>
              </w:r>
              <w:r>
                <w:fldChar w:fldCharType="end"/>
              </w:r>
            </w:p>
          </w:sdtContent>
        </w:sdt>
        <w:sdt>
          <w:sdtPr>
            <w:rPr>
              <w:szCs w:val="21"/>
            </w:rPr>
            <w:alias w:val="关联方相关承诺"/>
            <w:tag w:val="_GBC_07be2fbf22ab46319cf1aeac8c65a417"/>
            <w:id w:val="1738281608"/>
            <w:lock w:val="sdtLocked"/>
            <w:placeholder>
              <w:docPart w:val="GBC22222222222222222222222222222"/>
            </w:placeholder>
          </w:sdtPr>
          <w:sdtEndPr>
            <w:rPr>
              <w:rFonts w:asciiTheme="majorEastAsia" w:eastAsiaTheme="majorEastAsia" w:hAnsiTheme="majorEastAsia"/>
            </w:rPr>
          </w:sdtEndPr>
          <w:sdtContent>
            <w:p w14:paraId="5B59E574" w14:textId="77777777" w:rsidR="007327D0" w:rsidRPr="00775956" w:rsidRDefault="007327D0" w:rsidP="007327D0">
              <w:pPr>
                <w:ind w:firstLineChars="200" w:firstLine="420"/>
                <w:rPr>
                  <w:rFonts w:asciiTheme="majorEastAsia" w:eastAsiaTheme="majorEastAsia" w:hAnsiTheme="majorEastAsia"/>
                  <w:szCs w:val="21"/>
                </w:rPr>
              </w:pPr>
              <w:r w:rsidRPr="00775956">
                <w:rPr>
                  <w:rFonts w:asciiTheme="majorEastAsia" w:eastAsiaTheme="majorEastAsia" w:hAnsiTheme="majorEastAsia" w:hint="eastAsia"/>
                  <w:szCs w:val="21"/>
                </w:rPr>
                <w:t>本公司与西藏康哲企业管理有限公司（以下简称“康哲管理”）及其关联方</w:t>
              </w:r>
              <w:proofErr w:type="gramStart"/>
              <w:r w:rsidRPr="00775956">
                <w:rPr>
                  <w:rFonts w:asciiTheme="majorEastAsia" w:eastAsiaTheme="majorEastAsia" w:hAnsiTheme="majorEastAsia" w:hint="eastAsia"/>
                  <w:szCs w:val="21"/>
                </w:rPr>
                <w:t>就新活素</w:t>
              </w:r>
              <w:proofErr w:type="gramEnd"/>
              <w:r w:rsidRPr="00775956">
                <w:rPr>
                  <w:rFonts w:asciiTheme="majorEastAsia" w:eastAsiaTheme="majorEastAsia" w:hAnsiTheme="majorEastAsia" w:hint="eastAsia"/>
                  <w:szCs w:val="21"/>
                </w:rPr>
                <w:t>、依姆多的推广，约定了</w:t>
              </w:r>
              <w:r w:rsidRPr="00775956">
                <w:rPr>
                  <w:rFonts w:asciiTheme="majorEastAsia" w:eastAsiaTheme="majorEastAsia" w:hAnsiTheme="majorEastAsia"/>
                  <w:szCs w:val="21"/>
                </w:rPr>
                <w:t xml:space="preserve"> 2019 年度、2020 年度的推广保证销售额分别为</w:t>
              </w:r>
              <w:r w:rsidRPr="00775956">
                <w:rPr>
                  <w:rFonts w:asciiTheme="majorEastAsia" w:eastAsiaTheme="majorEastAsia" w:hAnsiTheme="majorEastAsia" w:hint="eastAsia"/>
                  <w:szCs w:val="21"/>
                </w:rPr>
                <w:t>10</w:t>
              </w:r>
              <w:r w:rsidRPr="00775956">
                <w:rPr>
                  <w:rFonts w:asciiTheme="majorEastAsia" w:eastAsiaTheme="majorEastAsia" w:hAnsiTheme="majorEastAsia"/>
                  <w:szCs w:val="21"/>
                </w:rPr>
                <w:t>亿元人民币（含税）、11.5亿元人民币（含税）。康哲管理承诺在协议约定期内，当某个年度推广保证销售额的实际完成额加上上一年度超额量后仍小于当年度推广保证销售额的约定比例时，按合同约定向本公司支付相应的差额补偿金。</w:t>
              </w:r>
            </w:p>
            <w:p w14:paraId="22C475F9" w14:textId="77777777" w:rsidR="001814CF" w:rsidRPr="00775956" w:rsidRDefault="009468AC">
              <w:pPr>
                <w:rPr>
                  <w:rFonts w:asciiTheme="majorEastAsia" w:eastAsiaTheme="majorEastAsia" w:hAnsiTheme="majorEastAsia"/>
                  <w:szCs w:val="21"/>
                </w:rPr>
              </w:pPr>
            </w:p>
          </w:sdtContent>
        </w:sdt>
      </w:sdtContent>
    </w:sdt>
    <w:p w14:paraId="65EE9B56" w14:textId="77777777" w:rsidR="001814CF" w:rsidRDefault="00147735">
      <w:pPr>
        <w:pStyle w:val="2"/>
        <w:numPr>
          <w:ilvl w:val="0"/>
          <w:numId w:val="36"/>
        </w:numPr>
      </w:pPr>
      <w:r>
        <w:rPr>
          <w:rFonts w:hint="eastAsia"/>
        </w:rPr>
        <w:t>承诺及或有事项</w:t>
      </w:r>
    </w:p>
    <w:p w14:paraId="0DCA0FD5" w14:textId="77777777" w:rsidR="001814CF" w:rsidRDefault="00147735">
      <w:pPr>
        <w:pStyle w:val="3"/>
        <w:numPr>
          <w:ilvl w:val="0"/>
          <w:numId w:val="75"/>
        </w:numPr>
        <w:rPr>
          <w:rFonts w:ascii="宋体" w:hAnsi="宋体"/>
        </w:rPr>
      </w:pPr>
      <w:r>
        <w:rPr>
          <w:rFonts w:ascii="宋体" w:hAnsi="宋体" w:hint="eastAsia"/>
        </w:rPr>
        <w:t>重要承诺事项</w:t>
      </w:r>
    </w:p>
    <w:sdt>
      <w:sdtPr>
        <w:alias w:val="是否适用：重要承诺事项[双击切换]"/>
        <w:tag w:val="_GBC_3ee02d2bff5e4dd69f75cc6148bdda8f"/>
        <w:id w:val="-1716730342"/>
        <w:lock w:val="sdtContentLocked"/>
        <w:placeholder>
          <w:docPart w:val="GBC22222222222222222222222222222"/>
        </w:placeholder>
      </w:sdtPr>
      <w:sdtEndPr/>
      <w:sdtContent>
        <w:p w14:paraId="1BCE0CD6" w14:textId="77777777" w:rsidR="007327D0" w:rsidRDefault="00147735" w:rsidP="007327D0">
          <w:r>
            <w:fldChar w:fldCharType="begin"/>
          </w:r>
          <w:r w:rsidR="007327D0">
            <w:instrText xml:space="preserve"> MACROBUTTON  SnrToggleCheckbox □</w:instrText>
          </w:r>
          <w:r w:rsidR="007327D0">
            <w:instrText>适用</w:instrText>
          </w:r>
          <w:r w:rsidR="007327D0">
            <w:instrText xml:space="preserve"> </w:instrText>
          </w:r>
          <w:r>
            <w:fldChar w:fldCharType="end"/>
          </w:r>
          <w:r>
            <w:fldChar w:fldCharType="begin"/>
          </w:r>
          <w:r w:rsidR="007327D0">
            <w:instrText xml:space="preserve"> MACROBUTTON  SnrToggleCheckbox √</w:instrText>
          </w:r>
          <w:r w:rsidR="007327D0">
            <w:instrText>不适用</w:instrText>
          </w:r>
          <w:r w:rsidR="007327D0">
            <w:instrText xml:space="preserve"> </w:instrText>
          </w:r>
          <w:r>
            <w:fldChar w:fldCharType="end"/>
          </w:r>
        </w:p>
      </w:sdtContent>
    </w:sdt>
    <w:p w14:paraId="4ACF38E5" w14:textId="77777777" w:rsidR="001814CF" w:rsidRDefault="00147735">
      <w:pPr>
        <w:pStyle w:val="3"/>
        <w:numPr>
          <w:ilvl w:val="0"/>
          <w:numId w:val="75"/>
        </w:numPr>
      </w:pPr>
      <w:r>
        <w:rPr>
          <w:rFonts w:hint="eastAsia"/>
        </w:rPr>
        <w:t>或有事项</w:t>
      </w:r>
    </w:p>
    <w:sdt>
      <w:sdtPr>
        <w:rPr>
          <w:rFonts w:ascii="宋体" w:hAnsi="宋体" w:cs="宋体" w:hint="eastAsia"/>
          <w:b w:val="0"/>
          <w:bCs w:val="0"/>
          <w:kern w:val="0"/>
          <w:sz w:val="24"/>
          <w:szCs w:val="24"/>
        </w:rPr>
        <w:alias w:val="模块:资产负债表日存在的或有事项"/>
        <w:tag w:val="_GBC_c667d796bd114ba58f4592903a5601f3"/>
        <w:id w:val="-1263993639"/>
        <w:lock w:val="sdtLocked"/>
        <w:placeholder>
          <w:docPart w:val="GBC22222222222222222222222222222"/>
        </w:placeholder>
      </w:sdtPr>
      <w:sdtEndPr>
        <w:rPr>
          <w:rFonts w:asciiTheme="minorHAnsi" w:hAnsiTheme="minorHAnsi" w:cstheme="minorBidi"/>
          <w:kern w:val="2"/>
          <w:sz w:val="21"/>
          <w:szCs w:val="22"/>
        </w:rPr>
      </w:sdtEndPr>
      <w:sdtContent>
        <w:p w14:paraId="0AC68A27" w14:textId="77777777" w:rsidR="001814CF" w:rsidRDefault="00147735">
          <w:pPr>
            <w:pStyle w:val="4"/>
            <w:numPr>
              <w:ilvl w:val="0"/>
              <w:numId w:val="76"/>
            </w:numPr>
            <w:tabs>
              <w:tab w:val="left" w:pos="616"/>
            </w:tabs>
          </w:pPr>
          <w:r>
            <w:rPr>
              <w:rFonts w:hint="eastAsia"/>
            </w:rPr>
            <w:t>资产负债表</w:t>
          </w:r>
          <w:proofErr w:type="gramStart"/>
          <w:r>
            <w:rPr>
              <w:rFonts w:hint="eastAsia"/>
            </w:rPr>
            <w:t>日存在</w:t>
          </w:r>
          <w:proofErr w:type="gramEnd"/>
          <w:r>
            <w:rPr>
              <w:rFonts w:hint="eastAsia"/>
            </w:rPr>
            <w:t>的重要或有事项</w:t>
          </w:r>
        </w:p>
        <w:sdt>
          <w:sdtPr>
            <w:alias w:val="是否适用：资产负债表日存在的重要或有事项[双击切换]"/>
            <w:tag w:val="_GBC_dea854a30b4642f6b78351afe6791c32"/>
            <w:id w:val="-950015474"/>
            <w:lock w:val="sdtContentLocked"/>
            <w:placeholder>
              <w:docPart w:val="GBC22222222222222222222222222222"/>
            </w:placeholder>
          </w:sdtPr>
          <w:sdtEndPr/>
          <w:sdtContent>
            <w:p w14:paraId="7DAEAF4A" w14:textId="77777777" w:rsidR="001814CF" w:rsidRDefault="00147735" w:rsidP="007327D0">
              <w:r>
                <w:fldChar w:fldCharType="begin"/>
              </w:r>
              <w:r w:rsidR="007327D0">
                <w:instrText xml:space="preserve"> MACROBUTTON  SnrToggleCheckbox □</w:instrText>
              </w:r>
              <w:r w:rsidR="007327D0">
                <w:instrText>适用</w:instrText>
              </w:r>
              <w:r w:rsidR="007327D0">
                <w:instrText xml:space="preserve"> </w:instrText>
              </w:r>
              <w:r>
                <w:fldChar w:fldCharType="end"/>
              </w:r>
              <w:r>
                <w:fldChar w:fldCharType="begin"/>
              </w:r>
              <w:r w:rsidR="007327D0">
                <w:instrText xml:space="preserve"> MACROBUTTON  SnrToggleCheckbox √</w:instrText>
              </w:r>
              <w:r w:rsidR="007327D0">
                <w:instrText>不适用</w:instrText>
              </w:r>
              <w:r w:rsidR="007327D0">
                <w:instrText xml:space="preserve"> </w:instrText>
              </w:r>
              <w:r>
                <w:fldChar w:fldCharType="end"/>
              </w:r>
            </w:p>
          </w:sdtContent>
        </w:sdt>
        <w:p w14:paraId="3187A1C5" w14:textId="77777777" w:rsidR="001814CF" w:rsidRDefault="009468AC"/>
      </w:sdtContent>
    </w:sdt>
    <w:sdt>
      <w:sdtPr>
        <w:rPr>
          <w:rFonts w:ascii="宋体" w:hAnsi="宋体" w:cs="宋体" w:hint="eastAsia"/>
          <w:b w:val="0"/>
          <w:bCs w:val="0"/>
          <w:kern w:val="0"/>
          <w:sz w:val="24"/>
          <w:szCs w:val="24"/>
        </w:rPr>
        <w:alias w:val="模块:公司没有需要披露的或有事项，也应予以说明"/>
        <w:tag w:val="_GBC_428b07d001974f7390d8bb4142377be9"/>
        <w:id w:val="-1994552012"/>
        <w:lock w:val="sdtLocked"/>
        <w:placeholder>
          <w:docPart w:val="GBC22222222222222222222222222222"/>
        </w:placeholder>
      </w:sdtPr>
      <w:sdtEndPr>
        <w:rPr>
          <w:rFonts w:asciiTheme="minorHAnsi" w:hAnsiTheme="minorHAnsi" w:cstheme="minorBidi"/>
          <w:kern w:val="2"/>
          <w:sz w:val="21"/>
          <w:szCs w:val="22"/>
        </w:rPr>
      </w:sdtEndPr>
      <w:sdtContent>
        <w:p w14:paraId="3B55CE05" w14:textId="77777777" w:rsidR="001814CF" w:rsidRDefault="00147735">
          <w:pPr>
            <w:pStyle w:val="4"/>
            <w:numPr>
              <w:ilvl w:val="0"/>
              <w:numId w:val="76"/>
            </w:numPr>
            <w:tabs>
              <w:tab w:val="left" w:pos="616"/>
            </w:tabs>
          </w:pPr>
          <w:r>
            <w:rPr>
              <w:rFonts w:hint="eastAsia"/>
            </w:rPr>
            <w:t>公司没有需要披露的重要或有事项，也应予以说明：</w:t>
          </w:r>
        </w:p>
        <w:sdt>
          <w:sdtPr>
            <w:alias w:val="是否适用：公司没有需要披露的重要或有事项，也应予以说明[双击切换]"/>
            <w:tag w:val="_GBC_a0545390a9694adcaaee8509e290303c"/>
            <w:id w:val="289403213"/>
            <w:lock w:val="sdtContentLocked"/>
            <w:placeholder>
              <w:docPart w:val="GBC22222222222222222222222222222"/>
            </w:placeholder>
          </w:sdtPr>
          <w:sdtEndPr/>
          <w:sdtContent>
            <w:p w14:paraId="65CD6C48" w14:textId="77777777" w:rsidR="001814CF" w:rsidRDefault="00147735" w:rsidP="007327D0">
              <w:r>
                <w:fldChar w:fldCharType="begin"/>
              </w:r>
              <w:r w:rsidR="007327D0">
                <w:instrText xml:space="preserve"> MACROBUTTON  SnrToggleCheckbox □</w:instrText>
              </w:r>
              <w:r w:rsidR="007327D0">
                <w:instrText>适用</w:instrText>
              </w:r>
              <w:r w:rsidR="007327D0">
                <w:instrText xml:space="preserve"> </w:instrText>
              </w:r>
              <w:r>
                <w:fldChar w:fldCharType="end"/>
              </w:r>
              <w:r>
                <w:fldChar w:fldCharType="begin"/>
              </w:r>
              <w:r w:rsidR="007327D0">
                <w:instrText xml:space="preserve"> MACROBUTTON  SnrToggleCheckbox √</w:instrText>
              </w:r>
              <w:r w:rsidR="007327D0">
                <w:instrText>不适用</w:instrText>
              </w:r>
              <w:r w:rsidR="007327D0">
                <w:instrText xml:space="preserve"> </w:instrText>
              </w:r>
              <w:r>
                <w:fldChar w:fldCharType="end"/>
              </w:r>
            </w:p>
          </w:sdtContent>
        </w:sdt>
        <w:p w14:paraId="14BFF787" w14:textId="77777777" w:rsidR="001814CF" w:rsidRPr="00ED4350" w:rsidRDefault="009468AC"/>
      </w:sdtContent>
    </w:sdt>
    <w:p w14:paraId="2387A2B4" w14:textId="77777777" w:rsidR="001814CF" w:rsidRDefault="00147735">
      <w:pPr>
        <w:pStyle w:val="2"/>
        <w:numPr>
          <w:ilvl w:val="0"/>
          <w:numId w:val="36"/>
        </w:numPr>
      </w:pPr>
      <w:r>
        <w:rPr>
          <w:rFonts w:hint="eastAsia"/>
        </w:rPr>
        <w:t>资产负债表日后事项</w:t>
      </w:r>
    </w:p>
    <w:sdt>
      <w:sdtPr>
        <w:rPr>
          <w:rFonts w:ascii="宋体" w:hAnsi="宋体" w:cs="宋体" w:hint="eastAsia"/>
          <w:b w:val="0"/>
          <w:bCs w:val="0"/>
          <w:kern w:val="0"/>
          <w:sz w:val="24"/>
          <w:szCs w:val="24"/>
        </w:rPr>
        <w:alias w:val="模块:重要的非调整事项"/>
        <w:tag w:val="_GBC_5d1bcf8f61b9443ba6ffa54897c724fc"/>
        <w:id w:val="-1264372656"/>
        <w:lock w:val="sdtLocked"/>
        <w:placeholder>
          <w:docPart w:val="GBC22222222222222222222222222222"/>
        </w:placeholder>
      </w:sdtPr>
      <w:sdtEndPr>
        <w:rPr>
          <w:rFonts w:asciiTheme="minorHAnsi" w:hAnsiTheme="minorHAnsi" w:cstheme="minorBidi"/>
          <w:kern w:val="2"/>
          <w:sz w:val="21"/>
          <w:szCs w:val="22"/>
        </w:rPr>
      </w:sdtEndPr>
      <w:sdtContent>
        <w:p w14:paraId="257990C2" w14:textId="77777777" w:rsidR="001814CF" w:rsidRDefault="00147735">
          <w:pPr>
            <w:pStyle w:val="3"/>
            <w:numPr>
              <w:ilvl w:val="0"/>
              <w:numId w:val="77"/>
            </w:numPr>
          </w:pPr>
          <w:r>
            <w:rPr>
              <w:rFonts w:hint="eastAsia"/>
            </w:rPr>
            <w:t>重要的非调整事项</w:t>
          </w:r>
        </w:p>
        <w:sdt>
          <w:sdtPr>
            <w:alias w:val="是否适用：重要的非调整事项[双击切换]"/>
            <w:tag w:val="_GBC_ab366a8fb12748d6aa2a8401b360857c"/>
            <w:id w:val="603395345"/>
            <w:lock w:val="sdtContentLocked"/>
            <w:placeholder>
              <w:docPart w:val="GBC22222222222222222222222222222"/>
            </w:placeholder>
          </w:sdtPr>
          <w:sdtEndPr/>
          <w:sdtContent>
            <w:p w14:paraId="43B33340" w14:textId="77777777" w:rsidR="001814CF" w:rsidRDefault="00147735" w:rsidP="007327D0">
              <w:r>
                <w:fldChar w:fldCharType="begin"/>
              </w:r>
              <w:r w:rsidR="007327D0">
                <w:instrText xml:space="preserve"> MACROBUTTON  SnrToggleCheckbox □</w:instrText>
              </w:r>
              <w:r w:rsidR="007327D0">
                <w:instrText>适用</w:instrText>
              </w:r>
              <w:r w:rsidR="007327D0">
                <w:instrText xml:space="preserve"> </w:instrText>
              </w:r>
              <w:r>
                <w:fldChar w:fldCharType="end"/>
              </w:r>
              <w:r>
                <w:fldChar w:fldCharType="begin"/>
              </w:r>
              <w:r w:rsidR="007327D0">
                <w:instrText xml:space="preserve"> MACROBUTTON  SnrToggleCheckbox √</w:instrText>
              </w:r>
              <w:r w:rsidR="007327D0">
                <w:instrText>不适用</w:instrText>
              </w:r>
              <w:r w:rsidR="007327D0">
                <w:instrText xml:space="preserve"> </w:instrText>
              </w:r>
              <w:r>
                <w:fldChar w:fldCharType="end"/>
              </w:r>
            </w:p>
          </w:sdtContent>
        </w:sdt>
      </w:sdtContent>
    </w:sdt>
    <w:sdt>
      <w:sdtPr>
        <w:rPr>
          <w:rFonts w:ascii="宋体" w:hAnsi="宋体" w:cs="宋体" w:hint="eastAsia"/>
          <w:b w:val="0"/>
          <w:bCs w:val="0"/>
          <w:kern w:val="0"/>
          <w:sz w:val="24"/>
          <w:szCs w:val="24"/>
        </w:rPr>
        <w:alias w:val="模块:资产负债表日后利润分配情况说明"/>
        <w:tag w:val="_GBC_0fa3d44599d34674894cec144baccd50"/>
        <w:id w:val="-447543954"/>
        <w:lock w:val="sdtLocked"/>
        <w:placeholder>
          <w:docPart w:val="GBC22222222222222222222222222222"/>
        </w:placeholder>
      </w:sdtPr>
      <w:sdtEndPr>
        <w:rPr>
          <w:rFonts w:asciiTheme="majorEastAsia" w:eastAsiaTheme="majorEastAsia" w:hAnsiTheme="majorEastAsia" w:cstheme="minorBidi" w:hint="default"/>
          <w:kern w:val="2"/>
          <w:sz w:val="21"/>
          <w:szCs w:val="21"/>
        </w:rPr>
      </w:sdtEndPr>
      <w:sdtContent>
        <w:p w14:paraId="4CC1F0BF" w14:textId="77777777" w:rsidR="001814CF" w:rsidRDefault="00147735">
          <w:pPr>
            <w:pStyle w:val="3"/>
            <w:numPr>
              <w:ilvl w:val="0"/>
              <w:numId w:val="77"/>
            </w:numPr>
          </w:pPr>
          <w:r>
            <w:rPr>
              <w:rFonts w:hint="eastAsia"/>
            </w:rPr>
            <w:t>利润分配情况</w:t>
          </w:r>
        </w:p>
        <w:sdt>
          <w:sdtPr>
            <w:alias w:val="是否适用：利润分配情况[双击切换]"/>
            <w:tag w:val="_GBC_a2ea8cd0604f474db0e7e62eb7fc0435"/>
            <w:id w:val="-1708560670"/>
            <w:lock w:val="sdtContentLocked"/>
            <w:placeholder>
              <w:docPart w:val="GBC22222222222222222222222222222"/>
            </w:placeholder>
          </w:sdtPr>
          <w:sdtEndPr/>
          <w:sdtContent>
            <w:p w14:paraId="473DA8B3" w14:textId="77777777" w:rsidR="001814CF" w:rsidRDefault="00147735">
              <w:r>
                <w:fldChar w:fldCharType="begin"/>
              </w:r>
              <w:r w:rsidR="007327D0">
                <w:instrText xml:space="preserve"> MACROBUTTON  SnrToggleCheckbox √</w:instrText>
              </w:r>
              <w:r w:rsidR="007327D0">
                <w:instrText>适用</w:instrText>
              </w:r>
              <w:r w:rsidR="007327D0">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237DC8A6" w14:textId="77777777" w:rsidR="001814CF" w:rsidRDefault="00147735">
          <w:pPr>
            <w:jc w:val="right"/>
            <w:rPr>
              <w:szCs w:val="21"/>
            </w:rPr>
          </w:pPr>
          <w:r>
            <w:rPr>
              <w:rFonts w:hint="eastAsia"/>
              <w:szCs w:val="21"/>
            </w:rPr>
            <w:t>单位：</w:t>
          </w:r>
          <w:sdt>
            <w:sdtPr>
              <w:rPr>
                <w:rFonts w:hint="eastAsia"/>
                <w:szCs w:val="21"/>
              </w:rPr>
              <w:alias w:val="单位：财务附注：资产负债表日后利润分配情况说明"/>
              <w:tag w:val="_GBC_2cd50742f31e450d918c4d757ac95355"/>
              <w:id w:val="7608078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资产负债表日后利润分配情况说明"/>
              <w:tag w:val="_GBC_3cd32df399a942d9a0192661fd8c3923"/>
              <w:id w:val="-20329520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5533"/>
          </w:tblGrid>
          <w:tr w:rsidR="001814CF" w14:paraId="1E9BE978" w14:textId="77777777" w:rsidTr="00A77D13">
            <w:sdt>
              <w:sdtPr>
                <w:tag w:val="_PLD_67f6844582964688a629c2072b6188b4"/>
                <w:id w:val="-2133310449"/>
                <w:lock w:val="sdtLocked"/>
              </w:sdtPr>
              <w:sdtEndPr/>
              <w:sdtContent>
                <w:tc>
                  <w:tcPr>
                    <w:tcW w:w="2057" w:type="pct"/>
                    <w:tcBorders>
                      <w:top w:val="single" w:sz="4" w:space="0" w:color="auto"/>
                      <w:left w:val="single" w:sz="4" w:space="0" w:color="auto"/>
                      <w:bottom w:val="single" w:sz="4" w:space="0" w:color="auto"/>
                      <w:right w:val="single" w:sz="4" w:space="0" w:color="auto"/>
                    </w:tcBorders>
                  </w:tcPr>
                  <w:p w14:paraId="2B87582E" w14:textId="77777777" w:rsidR="001814CF" w:rsidRDefault="00147735">
                    <w:pPr>
                      <w:rPr>
                        <w:szCs w:val="21"/>
                      </w:rPr>
                    </w:pPr>
                    <w:r>
                      <w:rPr>
                        <w:rFonts w:hint="eastAsia"/>
                        <w:szCs w:val="21"/>
                      </w:rPr>
                      <w:t>经审议批准宣告发放的利润或股利</w:t>
                    </w:r>
                  </w:p>
                </w:tc>
              </w:sdtContent>
            </w:sdt>
            <w:tc>
              <w:tcPr>
                <w:tcW w:w="2943" w:type="pct"/>
                <w:tcBorders>
                  <w:top w:val="single" w:sz="4" w:space="0" w:color="auto"/>
                  <w:left w:val="single" w:sz="4" w:space="0" w:color="auto"/>
                  <w:bottom w:val="single" w:sz="4" w:space="0" w:color="auto"/>
                  <w:right w:val="single" w:sz="4" w:space="0" w:color="auto"/>
                </w:tcBorders>
              </w:tcPr>
              <w:p w14:paraId="024EA851" w14:textId="77777777" w:rsidR="001814CF" w:rsidRPr="00775956" w:rsidRDefault="007327D0">
                <w:pPr>
                  <w:jc w:val="right"/>
                  <w:rPr>
                    <w:rFonts w:asciiTheme="majorEastAsia" w:eastAsiaTheme="majorEastAsia" w:hAnsiTheme="majorEastAsia"/>
                    <w:szCs w:val="21"/>
                  </w:rPr>
                </w:pPr>
                <w:r w:rsidRPr="00775956">
                  <w:rPr>
                    <w:rFonts w:asciiTheme="majorEastAsia" w:eastAsiaTheme="majorEastAsia" w:hAnsiTheme="majorEastAsia" w:hint="eastAsia"/>
                    <w:szCs w:val="21"/>
                  </w:rPr>
                  <w:t>187</w:t>
                </w:r>
                <w:r w:rsidR="00F71979" w:rsidRPr="00775956">
                  <w:rPr>
                    <w:rFonts w:asciiTheme="majorEastAsia" w:eastAsiaTheme="majorEastAsia" w:hAnsiTheme="majorEastAsia" w:hint="eastAsia"/>
                    <w:szCs w:val="21"/>
                  </w:rPr>
                  <w:t>,</w:t>
                </w:r>
                <w:r w:rsidRPr="00775956">
                  <w:rPr>
                    <w:rFonts w:asciiTheme="majorEastAsia" w:eastAsiaTheme="majorEastAsia" w:hAnsiTheme="majorEastAsia" w:hint="eastAsia"/>
                    <w:szCs w:val="21"/>
                  </w:rPr>
                  <w:t>724</w:t>
                </w:r>
                <w:r w:rsidR="00F71979" w:rsidRPr="00775956">
                  <w:rPr>
                    <w:rFonts w:asciiTheme="majorEastAsia" w:eastAsiaTheme="majorEastAsia" w:hAnsiTheme="majorEastAsia" w:hint="eastAsia"/>
                    <w:szCs w:val="21"/>
                  </w:rPr>
                  <w:t>,</w:t>
                </w:r>
                <w:r w:rsidRPr="00775956">
                  <w:rPr>
                    <w:rFonts w:asciiTheme="majorEastAsia" w:eastAsiaTheme="majorEastAsia" w:hAnsiTheme="majorEastAsia" w:hint="eastAsia"/>
                    <w:szCs w:val="21"/>
                  </w:rPr>
                  <w:t>366.54</w:t>
                </w:r>
              </w:p>
            </w:tc>
          </w:tr>
        </w:tbl>
      </w:sdtContent>
    </w:sdt>
    <w:p w14:paraId="5E58635B" w14:textId="77777777" w:rsidR="001814CF" w:rsidRDefault="001814CF">
      <w:pPr>
        <w:rPr>
          <w:szCs w:val="21"/>
        </w:rPr>
      </w:pPr>
      <w:bookmarkStart w:id="117" w:name="_Toc241636515"/>
    </w:p>
    <w:sdt>
      <w:sdtPr>
        <w:rPr>
          <w:rFonts w:ascii="宋体" w:hAnsi="宋体" w:cs="宋体" w:hint="eastAsia"/>
          <w:b w:val="0"/>
          <w:bCs w:val="0"/>
          <w:kern w:val="0"/>
          <w:sz w:val="24"/>
          <w:szCs w:val="24"/>
        </w:rPr>
        <w:alias w:val="模块:其他资产负债表日后事项说明"/>
        <w:tag w:val="_GBC_90d185c72bfe452398767dd3a98447a5"/>
        <w:id w:val="-2062393570"/>
        <w:lock w:val="sdtLocked"/>
        <w:placeholder>
          <w:docPart w:val="GBC22222222222222222222222222222"/>
        </w:placeholder>
      </w:sdtPr>
      <w:sdtEndPr>
        <w:rPr>
          <w:rFonts w:asciiTheme="minorHAnsi" w:hAnsiTheme="minorHAnsi" w:cstheme="minorBidi"/>
          <w:kern w:val="2"/>
          <w:sz w:val="21"/>
          <w:szCs w:val="22"/>
        </w:rPr>
      </w:sdtEndPr>
      <w:sdtContent>
        <w:p w14:paraId="7FE884D4" w14:textId="77777777" w:rsidR="001814CF" w:rsidRDefault="00147735">
          <w:pPr>
            <w:pStyle w:val="3"/>
            <w:numPr>
              <w:ilvl w:val="0"/>
              <w:numId w:val="77"/>
            </w:numPr>
          </w:pPr>
          <w:r>
            <w:rPr>
              <w:rFonts w:hint="eastAsia"/>
            </w:rPr>
            <w:t>其他资产负债表日后事项说明</w:t>
          </w:r>
          <w:bookmarkEnd w:id="117"/>
        </w:p>
        <w:sdt>
          <w:sdtPr>
            <w:alias w:val="是否适用：其他资产负债表日后事项说明[双击切换]"/>
            <w:tag w:val="_GBC_3da0e7092a0048ed9e147e2e860785f5"/>
            <w:id w:val="-1453402108"/>
            <w:lock w:val="sdtContentLocked"/>
            <w:placeholder>
              <w:docPart w:val="GBC22222222222222222222222222222"/>
            </w:placeholder>
          </w:sdtPr>
          <w:sdtEndPr/>
          <w:sdtContent>
            <w:p w14:paraId="163CB300" w14:textId="77777777" w:rsidR="001814CF" w:rsidRDefault="00147735" w:rsidP="00F71979">
              <w:r>
                <w:fldChar w:fldCharType="begin"/>
              </w:r>
              <w:r w:rsidR="00F71979">
                <w:instrText xml:space="preserve"> MACROBUTTON  SnrToggleCheckbox □</w:instrText>
              </w:r>
              <w:r w:rsidR="00F71979">
                <w:instrText>适用</w:instrText>
              </w:r>
              <w:r w:rsidR="00F71979">
                <w:instrText xml:space="preserve"> </w:instrText>
              </w:r>
              <w:r>
                <w:fldChar w:fldCharType="end"/>
              </w:r>
              <w:r>
                <w:fldChar w:fldCharType="begin"/>
              </w:r>
              <w:r w:rsidR="00F71979">
                <w:instrText xml:space="preserve"> MACROBUTTON  SnrToggleCheckbox √</w:instrText>
              </w:r>
              <w:r w:rsidR="00F71979">
                <w:instrText>不适用</w:instrText>
              </w:r>
              <w:r w:rsidR="00F71979">
                <w:instrText xml:space="preserve"> </w:instrText>
              </w:r>
              <w:r>
                <w:fldChar w:fldCharType="end"/>
              </w:r>
            </w:p>
          </w:sdtContent>
        </w:sdt>
      </w:sdtContent>
    </w:sdt>
    <w:p w14:paraId="31ABD5C0" w14:textId="77777777" w:rsidR="001814CF" w:rsidRDefault="001814CF">
      <w:pPr>
        <w:rPr>
          <w:szCs w:val="21"/>
        </w:rPr>
      </w:pPr>
    </w:p>
    <w:p w14:paraId="2833FCEB" w14:textId="77777777" w:rsidR="001814CF" w:rsidRDefault="00147735">
      <w:pPr>
        <w:pStyle w:val="2"/>
        <w:numPr>
          <w:ilvl w:val="0"/>
          <w:numId w:val="36"/>
        </w:numPr>
      </w:pPr>
      <w:r>
        <w:rPr>
          <w:rFonts w:hint="eastAsia"/>
        </w:rPr>
        <w:t>其他重要事项</w:t>
      </w:r>
    </w:p>
    <w:p w14:paraId="6D7A98DD" w14:textId="77777777" w:rsidR="001814CF" w:rsidRDefault="00147735">
      <w:pPr>
        <w:pStyle w:val="3"/>
        <w:numPr>
          <w:ilvl w:val="0"/>
          <w:numId w:val="78"/>
        </w:numPr>
      </w:pPr>
      <w:r>
        <w:rPr>
          <w:rFonts w:hint="eastAsia"/>
        </w:rPr>
        <w:t>前期会计差错更正</w:t>
      </w:r>
    </w:p>
    <w:sdt>
      <w:sdtPr>
        <w:rPr>
          <w:rFonts w:ascii="宋体" w:hAnsi="宋体" w:cs="宋体" w:hint="eastAsia"/>
          <w:b w:val="0"/>
          <w:bCs w:val="0"/>
          <w:kern w:val="0"/>
          <w:sz w:val="24"/>
          <w:szCs w:val="21"/>
        </w:rPr>
        <w:alias w:val="模块:会计差错更正(追溯重述)"/>
        <w:tag w:val="_GBC_cb1f61a36a2a43b0ad30697c25cce450"/>
        <w:id w:val="-948774972"/>
        <w:lock w:val="sdtLocked"/>
        <w:placeholder>
          <w:docPart w:val="GBC22222222222222222222222222222"/>
        </w:placeholder>
      </w:sdtPr>
      <w:sdtEndPr>
        <w:rPr>
          <w:rFonts w:asciiTheme="minorHAnsi" w:hAnsiTheme="minorHAnsi" w:cstheme="minorBidi"/>
          <w:kern w:val="2"/>
          <w:sz w:val="20"/>
        </w:rPr>
      </w:sdtEndPr>
      <w:sdtContent>
        <w:p w14:paraId="134739CB" w14:textId="77777777" w:rsidR="001814CF" w:rsidRDefault="00147735">
          <w:pPr>
            <w:pStyle w:val="4"/>
            <w:numPr>
              <w:ilvl w:val="0"/>
              <w:numId w:val="79"/>
            </w:numPr>
            <w:tabs>
              <w:tab w:val="left" w:pos="602"/>
            </w:tabs>
          </w:pPr>
          <w:r>
            <w:rPr>
              <w:rFonts w:hint="eastAsia"/>
            </w:rPr>
            <w:t>追溯重述法</w:t>
          </w:r>
        </w:p>
        <w:p w14:paraId="2E80DC9D" w14:textId="77777777" w:rsidR="001814CF" w:rsidRDefault="009468AC" w:rsidP="00E11328">
          <w:pPr>
            <w:rPr>
              <w:szCs w:val="21"/>
            </w:rPr>
          </w:pPr>
          <w:sdt>
            <w:sdtPr>
              <w:rPr>
                <w:rFonts w:hint="eastAsia"/>
                <w:szCs w:val="21"/>
              </w:rPr>
              <w:alias w:val="是否适用：追溯重述法[双击切换]"/>
              <w:tag w:val="_GBC_9d59987ec8f64e568cc0874cd76bb5ce"/>
              <w:id w:val="18058296"/>
              <w:lock w:val="sdtContentLocked"/>
              <w:placeholder>
                <w:docPart w:val="GBC22222222222222222222222222222"/>
              </w:placeholder>
            </w:sdtPr>
            <w:sdtEndPr/>
            <w:sdtContent>
              <w:r w:rsidR="00147735">
                <w:rPr>
                  <w:szCs w:val="21"/>
                </w:rPr>
                <w:fldChar w:fldCharType="begin"/>
              </w:r>
              <w:r w:rsidR="00E11328">
                <w:rPr>
                  <w:szCs w:val="21"/>
                </w:rPr>
                <w:instrText xml:space="preserve"> MACROBUTTON  SnrToggleCheckbox □</w:instrText>
              </w:r>
              <w:r w:rsidR="00E11328">
                <w:rPr>
                  <w:szCs w:val="21"/>
                </w:rPr>
                <w:instrText>适用</w:instrText>
              </w:r>
              <w:r w:rsidR="00E11328">
                <w:rPr>
                  <w:szCs w:val="21"/>
                </w:rPr>
                <w:instrText xml:space="preserve"> </w:instrText>
              </w:r>
              <w:r w:rsidR="00147735">
                <w:rPr>
                  <w:szCs w:val="21"/>
                </w:rPr>
                <w:fldChar w:fldCharType="end"/>
              </w:r>
              <w:r w:rsidR="00147735">
                <w:rPr>
                  <w:szCs w:val="21"/>
                </w:rPr>
                <w:fldChar w:fldCharType="begin"/>
              </w:r>
              <w:r w:rsidR="00E11328">
                <w:rPr>
                  <w:szCs w:val="21"/>
                </w:rPr>
                <w:instrText xml:space="preserve"> MACROBUTTON  SnrToggleCheckbox √</w:instrText>
              </w:r>
              <w:r w:rsidR="00E11328">
                <w:rPr>
                  <w:szCs w:val="21"/>
                </w:rPr>
                <w:instrText>不适用</w:instrText>
              </w:r>
              <w:r w:rsidR="00E11328">
                <w:rPr>
                  <w:szCs w:val="21"/>
                </w:rPr>
                <w:instrText xml:space="preserve"> </w:instrText>
              </w:r>
              <w:r w:rsidR="00147735">
                <w:rPr>
                  <w:szCs w:val="21"/>
                </w:rPr>
                <w:fldChar w:fldCharType="end"/>
              </w:r>
            </w:sdtContent>
          </w:sdt>
        </w:p>
      </w:sdtContent>
    </w:sdt>
    <w:sdt>
      <w:sdtPr>
        <w:rPr>
          <w:rFonts w:ascii="宋体" w:hAnsi="宋体" w:cs="宋体" w:hint="eastAsia"/>
          <w:b w:val="0"/>
          <w:bCs w:val="0"/>
          <w:kern w:val="0"/>
          <w:sz w:val="24"/>
          <w:szCs w:val="24"/>
        </w:rPr>
        <w:alias w:val="模块:未来适用法本报告期是否发现采用未来适用法的前期会计差错：（..."/>
        <w:tag w:val="_GBC_6bd40de18d9047e48f182803eefc5581"/>
        <w:id w:val="537782735"/>
        <w:lock w:val="sdtLocked"/>
        <w:placeholder>
          <w:docPart w:val="GBC22222222222222222222222222222"/>
        </w:placeholder>
      </w:sdtPr>
      <w:sdtEndPr>
        <w:rPr>
          <w:rFonts w:asciiTheme="minorHAnsi" w:hAnsiTheme="minorHAnsi" w:cstheme="minorBidi" w:hint="default"/>
          <w:kern w:val="2"/>
          <w:sz w:val="21"/>
          <w:szCs w:val="22"/>
        </w:rPr>
      </w:sdtEndPr>
      <w:sdtContent>
        <w:p w14:paraId="209C51E6" w14:textId="77777777" w:rsidR="001814CF" w:rsidRDefault="00147735">
          <w:pPr>
            <w:pStyle w:val="4"/>
            <w:numPr>
              <w:ilvl w:val="0"/>
              <w:numId w:val="79"/>
            </w:numPr>
            <w:tabs>
              <w:tab w:val="left" w:pos="602"/>
            </w:tabs>
            <w:rPr>
              <w:rFonts w:cs="Cambria"/>
              <w:bCs w:val="0"/>
            </w:rPr>
          </w:pPr>
          <w:r>
            <w:rPr>
              <w:rFonts w:hint="eastAsia"/>
            </w:rPr>
            <w:t>未来</w:t>
          </w:r>
          <w:r>
            <w:rPr>
              <w:rFonts w:cs="Cambria" w:hint="eastAsia"/>
              <w:bCs w:val="0"/>
            </w:rPr>
            <w:t>适用法</w:t>
          </w:r>
        </w:p>
        <w:sdt>
          <w:sdtPr>
            <w:alias w:val="是否适用：未来适用法[双击切换]"/>
            <w:tag w:val="_GBC_add0977272ee43e7938e3e96c6aaa92d"/>
            <w:id w:val="-2026244243"/>
            <w:lock w:val="sdtContentLocked"/>
            <w:placeholder>
              <w:docPart w:val="GBC22222222222222222222222222222"/>
            </w:placeholder>
          </w:sdtPr>
          <w:sdtEndPr/>
          <w:sdtContent>
            <w:p w14:paraId="27FE9662" w14:textId="77777777" w:rsidR="001814CF" w:rsidRDefault="00147735" w:rsidP="00E11328">
              <w:r>
                <w:fldChar w:fldCharType="begin"/>
              </w:r>
              <w:r w:rsidR="00E11328">
                <w:instrText xml:space="preserve"> MACROBUTTON  SnrToggleCheckbox □</w:instrText>
              </w:r>
              <w:r w:rsidR="00E11328">
                <w:instrText>适用</w:instrText>
              </w:r>
              <w:r w:rsidR="00E11328">
                <w:instrText xml:space="preserve"> </w:instrText>
              </w:r>
              <w:r>
                <w:fldChar w:fldCharType="end"/>
              </w:r>
              <w:r>
                <w:fldChar w:fldCharType="begin"/>
              </w:r>
              <w:r w:rsidR="00E11328">
                <w:instrText xml:space="preserve"> MACROBUTTON  SnrToggleCheckbox √</w:instrText>
              </w:r>
              <w:r w:rsidR="00E11328">
                <w:instrText>不适用</w:instrText>
              </w:r>
              <w:r w:rsidR="00E11328">
                <w:instrText xml:space="preserve"> </w:instrText>
              </w:r>
              <w:r>
                <w:fldChar w:fldCharType="end"/>
              </w:r>
            </w:p>
          </w:sdtContent>
        </w:sdt>
      </w:sdtContent>
    </w:sdt>
    <w:bookmarkStart w:id="118" w:name="_Toc241636518" w:displacedByCustomXml="next"/>
    <w:sdt>
      <w:sdtPr>
        <w:rPr>
          <w:rFonts w:ascii="宋体" w:hAnsi="宋体" w:cs="宋体" w:hint="eastAsia"/>
          <w:b w:val="0"/>
          <w:bCs w:val="0"/>
          <w:kern w:val="0"/>
          <w:sz w:val="24"/>
          <w:szCs w:val="24"/>
        </w:rPr>
        <w:alias w:val="模块:债务重组"/>
        <w:tag w:val="_GBC_998fd0c3432a41e5b98f1c74ffeda751"/>
        <w:id w:val="-472524700"/>
        <w:lock w:val="sdtLocked"/>
        <w:placeholder>
          <w:docPart w:val="GBC22222222222222222222222222222"/>
        </w:placeholder>
      </w:sdtPr>
      <w:sdtEndPr>
        <w:rPr>
          <w:rFonts w:asciiTheme="minorHAnsi" w:hAnsiTheme="minorHAnsi" w:cstheme="minorBidi"/>
          <w:kern w:val="2"/>
          <w:sz w:val="21"/>
          <w:szCs w:val="21"/>
        </w:rPr>
      </w:sdtEndPr>
      <w:sdtContent>
        <w:p w14:paraId="6CDBFF6C" w14:textId="77777777" w:rsidR="001814CF" w:rsidRDefault="00147735">
          <w:pPr>
            <w:pStyle w:val="3"/>
            <w:numPr>
              <w:ilvl w:val="0"/>
              <w:numId w:val="78"/>
            </w:numPr>
          </w:pPr>
          <w:r>
            <w:rPr>
              <w:rFonts w:hint="eastAsia"/>
            </w:rPr>
            <w:t>债务重组</w:t>
          </w:r>
          <w:bookmarkEnd w:id="118"/>
        </w:p>
        <w:sdt>
          <w:sdtPr>
            <w:alias w:val="是否适用：债务重组[双击切换]"/>
            <w:tag w:val="_GBC_a39e02df9c5d42f2bd7e116f823b8615"/>
            <w:id w:val="836419151"/>
            <w:lock w:val="sdtContentLocked"/>
            <w:placeholder>
              <w:docPart w:val="GBC22222222222222222222222222222"/>
            </w:placeholder>
          </w:sdtPr>
          <w:sdtEndPr/>
          <w:sdtContent>
            <w:p w14:paraId="4EE2B98F" w14:textId="77777777" w:rsidR="001814CF" w:rsidRDefault="00147735" w:rsidP="00E11328">
              <w:pPr>
                <w:rPr>
                  <w:szCs w:val="21"/>
                </w:rPr>
              </w:pPr>
              <w:r>
                <w:fldChar w:fldCharType="begin"/>
              </w:r>
              <w:r w:rsidR="00E11328">
                <w:instrText xml:space="preserve"> MACROBUTTON  SnrToggleCheckbox □</w:instrText>
              </w:r>
              <w:r w:rsidR="00E11328">
                <w:instrText>适用</w:instrText>
              </w:r>
              <w:r w:rsidR="00E11328">
                <w:instrText xml:space="preserve"> </w:instrText>
              </w:r>
              <w:r>
                <w:fldChar w:fldCharType="end"/>
              </w:r>
              <w:r>
                <w:fldChar w:fldCharType="begin"/>
              </w:r>
              <w:r w:rsidR="00E11328">
                <w:instrText xml:space="preserve"> MACROBUTTON  SnrToggleCheckbox √</w:instrText>
              </w:r>
              <w:r w:rsidR="00E11328">
                <w:instrText>不适用</w:instrText>
              </w:r>
              <w:r w:rsidR="00E11328">
                <w:instrText xml:space="preserve"> </w:instrText>
              </w:r>
              <w:r>
                <w:fldChar w:fldCharType="end"/>
              </w:r>
            </w:p>
          </w:sdtContent>
        </w:sdt>
      </w:sdtContent>
    </w:sdt>
    <w:p w14:paraId="6AF58F5E" w14:textId="77777777" w:rsidR="001814CF" w:rsidRDefault="001814CF">
      <w:pPr>
        <w:rPr>
          <w:szCs w:val="21"/>
        </w:rPr>
      </w:pPr>
    </w:p>
    <w:p w14:paraId="698A02FB" w14:textId="77777777" w:rsidR="001814CF" w:rsidRDefault="00147735">
      <w:pPr>
        <w:pStyle w:val="3"/>
        <w:numPr>
          <w:ilvl w:val="0"/>
          <w:numId w:val="78"/>
        </w:numPr>
        <w:rPr>
          <w:rFonts w:ascii="宋体" w:hAnsi="宋体"/>
          <w:szCs w:val="21"/>
        </w:rPr>
      </w:pPr>
      <w:r>
        <w:rPr>
          <w:rFonts w:ascii="宋体" w:hAnsi="宋体" w:hint="eastAsia"/>
          <w:szCs w:val="21"/>
        </w:rPr>
        <w:t>分部信息</w:t>
      </w:r>
    </w:p>
    <w:sdt>
      <w:sdtPr>
        <w:rPr>
          <w:rFonts w:ascii="宋体" w:hAnsi="宋体" w:cs="宋体" w:hint="eastAsia"/>
          <w:b w:val="0"/>
          <w:bCs w:val="0"/>
          <w:kern w:val="0"/>
          <w:sz w:val="24"/>
          <w:szCs w:val="21"/>
        </w:rPr>
        <w:alias w:val="模块:分部信息报告分部的确定依据与会计政策"/>
        <w:tag w:val="_GBC_a659f5b3817d4a3394d1850cd82bbbab"/>
        <w:id w:val="-1238009207"/>
        <w:lock w:val="sdtLocked"/>
        <w:placeholder>
          <w:docPart w:val="GBC22222222222222222222222222222"/>
        </w:placeholder>
      </w:sdtPr>
      <w:sdtEndPr>
        <w:rPr>
          <w:rFonts w:asciiTheme="minorHAnsi" w:hAnsiTheme="minorHAnsi" w:cstheme="minorBidi" w:hint="default"/>
          <w:kern w:val="2"/>
          <w:sz w:val="21"/>
        </w:rPr>
      </w:sdtEndPr>
      <w:sdtContent>
        <w:p w14:paraId="6EA13E82" w14:textId="77777777" w:rsidR="001814CF" w:rsidRDefault="00147735">
          <w:pPr>
            <w:pStyle w:val="4"/>
            <w:numPr>
              <w:ilvl w:val="1"/>
              <w:numId w:val="8"/>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942988469"/>
            <w:lock w:val="sdtContentLocked"/>
            <w:placeholder>
              <w:docPart w:val="GBC22222222222222222222222222222"/>
            </w:placeholder>
          </w:sdtPr>
          <w:sdtEndPr/>
          <w:sdtContent>
            <w:p w14:paraId="3AE7ED93" w14:textId="77777777" w:rsidR="001814CF" w:rsidRDefault="00147735">
              <w:r>
                <w:fldChar w:fldCharType="begin"/>
              </w:r>
              <w:r w:rsidR="00E11328">
                <w:instrText xml:space="preserve"> MACROBUTTON  SnrToggleCheckbox √</w:instrText>
              </w:r>
              <w:r w:rsidR="00E11328">
                <w:instrText>适用</w:instrText>
              </w:r>
              <w:r w:rsidR="00E11328">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szCs w:val="21"/>
            </w:rPr>
            <w:alias w:val="报告分部的确定依据与会计政策"/>
            <w:tag w:val="_GBC_025e15951a494fa2845d296cf8db1fdb"/>
            <w:id w:val="-2047131795"/>
            <w:lock w:val="sdtLocked"/>
            <w:placeholder>
              <w:docPart w:val="GBC22222222222222222222222222222"/>
            </w:placeholder>
          </w:sdtPr>
          <w:sdtEndPr/>
          <w:sdtContent>
            <w:p w14:paraId="6E91ED0D" w14:textId="77777777" w:rsidR="00E11328" w:rsidRDefault="00E11328" w:rsidP="00E11328">
              <w:pPr>
                <w:rPr>
                  <w:szCs w:val="21"/>
                </w:rPr>
              </w:pPr>
              <w:r w:rsidRPr="00FD54CD">
                <w:rPr>
                  <w:rFonts w:hint="eastAsia"/>
                  <w:szCs w:val="21"/>
                </w:rPr>
                <w:t>公司以合并范围内公司的主营业务性质进行报告分部区分，分为医药制造业与医药商业贸易。</w:t>
              </w:r>
            </w:p>
            <w:p w14:paraId="6F4004F4" w14:textId="77777777" w:rsidR="001814CF" w:rsidRDefault="009468AC">
              <w:pPr>
                <w:rPr>
                  <w:szCs w:val="21"/>
                </w:rPr>
              </w:pPr>
            </w:p>
          </w:sdtContent>
        </w:sdt>
      </w:sdtContent>
    </w:sdt>
    <w:sdt>
      <w:sdtPr>
        <w:rPr>
          <w:rFonts w:ascii="宋体" w:hAnsi="宋体" w:cs="宋体" w:hint="eastAsia"/>
          <w:b w:val="0"/>
          <w:bCs w:val="0"/>
          <w:kern w:val="0"/>
          <w:sz w:val="24"/>
          <w:szCs w:val="24"/>
        </w:rPr>
        <w:alias w:val="模块:报告分部的财务信息"/>
        <w:tag w:val="_GBC_7bcfc6b35dea4597b05ae9db882c542b"/>
        <w:id w:val="-1097711669"/>
        <w:lock w:val="sdtLocked"/>
        <w:placeholder>
          <w:docPart w:val="GBC22222222222222222222222222222"/>
        </w:placeholder>
      </w:sdtPr>
      <w:sdtEndPr>
        <w:rPr>
          <w:rFonts w:asciiTheme="minorHAnsi" w:hAnsiTheme="minorHAnsi" w:cstheme="minorBidi" w:hint="default"/>
          <w:kern w:val="2"/>
          <w:sz w:val="21"/>
          <w:szCs w:val="21"/>
        </w:rPr>
      </w:sdtEndPr>
      <w:sdtContent>
        <w:p w14:paraId="060B00F3" w14:textId="77777777" w:rsidR="001814CF" w:rsidRDefault="00147735">
          <w:pPr>
            <w:pStyle w:val="4"/>
            <w:numPr>
              <w:ilvl w:val="1"/>
              <w:numId w:val="8"/>
            </w:numPr>
            <w:tabs>
              <w:tab w:val="left" w:pos="644"/>
            </w:tabs>
            <w:ind w:left="420"/>
          </w:pPr>
          <w:r>
            <w:rPr>
              <w:rFonts w:hint="eastAsia"/>
            </w:rPr>
            <w:t>报告分部的财务信息</w:t>
          </w:r>
        </w:p>
        <w:sdt>
          <w:sdtPr>
            <w:alias w:val="是否适用：报告分部的财务信息[双击切换]"/>
            <w:tag w:val="_GBC_25e6ee3686524d959ae273bb5aaa9cfb"/>
            <w:id w:val="2024746291"/>
            <w:lock w:val="sdtContentLocked"/>
            <w:placeholder>
              <w:docPart w:val="GBC22222222222222222222222222222"/>
            </w:placeholder>
          </w:sdtPr>
          <w:sdtEndPr/>
          <w:sdtContent>
            <w:p w14:paraId="6F302AF0" w14:textId="77777777" w:rsidR="001814CF" w:rsidRDefault="00147735">
              <w:r>
                <w:fldChar w:fldCharType="begin"/>
              </w:r>
              <w:r w:rsidR="00E11328">
                <w:instrText xml:space="preserve"> MACROBUTTON  SnrToggleCheckbox √</w:instrText>
              </w:r>
              <w:r w:rsidR="00E11328">
                <w:instrText>适用</w:instrText>
              </w:r>
              <w:r w:rsidR="00E11328">
                <w:instrText xml:space="preserve"> </w:instrText>
              </w:r>
              <w:r>
                <w:fldChar w:fldCharType="end"/>
              </w:r>
              <w:r>
                <w:fldChar w:fldCharType="begin"/>
              </w:r>
              <w:r w:rsidR="00E11328">
                <w:instrText xml:space="preserve"> MACROBUTTON  SnrToggleCheckbox □</w:instrText>
              </w:r>
              <w:r w:rsidR="00E11328">
                <w:instrText>不适用</w:instrText>
              </w:r>
              <w:r w:rsidR="00E11328">
                <w:instrText xml:space="preserve"> </w:instrText>
              </w:r>
              <w:r>
                <w:fldChar w:fldCharType="end"/>
              </w:r>
            </w:p>
          </w:sdtContent>
        </w:sdt>
        <w:p w14:paraId="25EC3007" w14:textId="77777777" w:rsidR="001814CF" w:rsidRDefault="00147735">
          <w:pPr>
            <w:pStyle w:val="a9"/>
            <w:wordWrap w:val="0"/>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bed196c2a65649e69e8eda77c9168933"/>
              <w:id w:val="21073138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22cbe62652b3461e90f84a6c3cef03c1"/>
              <w:id w:val="13799719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6"/>
            <w:gridCol w:w="1896"/>
            <w:gridCol w:w="1896"/>
            <w:gridCol w:w="1896"/>
            <w:gridCol w:w="1896"/>
          </w:tblGrid>
          <w:tr w:rsidR="00702C47" w14:paraId="3C039FD0" w14:textId="77777777" w:rsidTr="00F6504E">
            <w:sdt>
              <w:sdtPr>
                <w:tag w:val="_PLD_2124bd1595e9432ab250a15c084078c3"/>
                <w:id w:val="-1046686107"/>
                <w:lock w:val="sdtLocked"/>
              </w:sdtPr>
              <w:sdtEndPr/>
              <w:sdtContent>
                <w:tc>
                  <w:tcPr>
                    <w:tcW w:w="1471" w:type="pct"/>
                    <w:tcBorders>
                      <w:top w:val="single" w:sz="4" w:space="0" w:color="auto"/>
                      <w:left w:val="single" w:sz="4" w:space="0" w:color="auto"/>
                      <w:bottom w:val="single" w:sz="4" w:space="0" w:color="auto"/>
                      <w:right w:val="single" w:sz="4" w:space="0" w:color="auto"/>
                    </w:tcBorders>
                    <w:shd w:val="clear" w:color="auto" w:fill="auto"/>
                  </w:tcPr>
                  <w:p w14:paraId="70FB3350" w14:textId="77777777" w:rsidR="00702C47" w:rsidRDefault="00702C47" w:rsidP="00F6504E">
                    <w:pPr>
                      <w:jc w:val="center"/>
                      <w:rPr>
                        <w:szCs w:val="21"/>
                      </w:rPr>
                    </w:pPr>
                    <w:r>
                      <w:rPr>
                        <w:rFonts w:hint="eastAsia"/>
                        <w:szCs w:val="21"/>
                      </w:rPr>
                      <w:t>项目</w:t>
                    </w:r>
                  </w:p>
                </w:tc>
              </w:sdtContent>
            </w:sdt>
            <w:sdt>
              <w:sdtPr>
                <w:rPr>
                  <w:szCs w:val="21"/>
                </w:rPr>
                <w:alias w:val="分部报告科目名称"/>
                <w:tag w:val="_GBC_24843a4914494260b42de1b13e529c2d"/>
                <w:id w:val="1003011333"/>
                <w:lock w:val="sdtLocked"/>
              </w:sdtPr>
              <w:sdtEndPr/>
              <w:sdtContent>
                <w:tc>
                  <w:tcPr>
                    <w:tcW w:w="589" w:type="pct"/>
                    <w:tcBorders>
                      <w:top w:val="single" w:sz="4" w:space="0" w:color="auto"/>
                      <w:left w:val="single" w:sz="4" w:space="0" w:color="auto"/>
                      <w:bottom w:val="single" w:sz="4" w:space="0" w:color="auto"/>
                      <w:right w:val="single" w:sz="4" w:space="0" w:color="auto"/>
                    </w:tcBorders>
                    <w:shd w:val="clear" w:color="auto" w:fill="auto"/>
                  </w:tcPr>
                  <w:p w14:paraId="6FEC7BCC" w14:textId="77777777" w:rsidR="00702C47" w:rsidRDefault="00702C47" w:rsidP="00F6504E">
                    <w:pPr>
                      <w:jc w:val="center"/>
                      <w:rPr>
                        <w:szCs w:val="21"/>
                      </w:rPr>
                    </w:pPr>
                    <w:r>
                      <w:rPr>
                        <w:rFonts w:hint="eastAsia"/>
                        <w:szCs w:val="21"/>
                      </w:rPr>
                      <w:t>医药制造业</w:t>
                    </w:r>
                  </w:p>
                </w:tc>
              </w:sdtContent>
            </w:sdt>
            <w:sdt>
              <w:sdtPr>
                <w:rPr>
                  <w:szCs w:val="21"/>
                </w:rPr>
                <w:alias w:val="分部报告科目名称"/>
                <w:tag w:val="_GBC_24843a4914494260b42de1b13e529c2d"/>
                <w:id w:val="-747103564"/>
                <w:lock w:val="sdtLocked"/>
              </w:sdtPr>
              <w:sdtEndPr/>
              <w:sdtContent>
                <w:tc>
                  <w:tcPr>
                    <w:tcW w:w="589" w:type="pct"/>
                    <w:tcBorders>
                      <w:top w:val="single" w:sz="4" w:space="0" w:color="auto"/>
                      <w:left w:val="single" w:sz="4" w:space="0" w:color="auto"/>
                      <w:bottom w:val="single" w:sz="4" w:space="0" w:color="auto"/>
                      <w:right w:val="single" w:sz="4" w:space="0" w:color="auto"/>
                    </w:tcBorders>
                    <w:shd w:val="clear" w:color="auto" w:fill="auto"/>
                  </w:tcPr>
                  <w:p w14:paraId="5E562523" w14:textId="77777777" w:rsidR="00702C47" w:rsidRDefault="00702C47" w:rsidP="00F6504E">
                    <w:pPr>
                      <w:jc w:val="center"/>
                      <w:rPr>
                        <w:szCs w:val="21"/>
                      </w:rPr>
                    </w:pPr>
                    <w:r>
                      <w:rPr>
                        <w:rFonts w:hint="eastAsia"/>
                        <w:szCs w:val="21"/>
                      </w:rPr>
                      <w:t>医药商贸业</w:t>
                    </w:r>
                  </w:p>
                </w:tc>
              </w:sdtContent>
            </w:sdt>
            <w:sdt>
              <w:sdtPr>
                <w:tag w:val="_PLD_bbb5338509514804b5ec1d4ec145b14b"/>
                <w:id w:val="-1140951751"/>
                <w:lock w:val="sdtLocked"/>
              </w:sdtPr>
              <w:sdtEndPr/>
              <w:sdtContent>
                <w:tc>
                  <w:tcPr>
                    <w:tcW w:w="1170" w:type="pct"/>
                    <w:tcBorders>
                      <w:top w:val="single" w:sz="4" w:space="0" w:color="auto"/>
                      <w:left w:val="single" w:sz="4" w:space="0" w:color="auto"/>
                      <w:bottom w:val="single" w:sz="4" w:space="0" w:color="auto"/>
                      <w:right w:val="single" w:sz="4" w:space="0" w:color="auto"/>
                    </w:tcBorders>
                    <w:shd w:val="clear" w:color="auto" w:fill="auto"/>
                  </w:tcPr>
                  <w:p w14:paraId="29DB9C70" w14:textId="77777777" w:rsidR="00702C47" w:rsidRDefault="00702C47" w:rsidP="00F6504E">
                    <w:pPr>
                      <w:jc w:val="center"/>
                      <w:rPr>
                        <w:szCs w:val="21"/>
                      </w:rPr>
                    </w:pPr>
                    <w:r>
                      <w:rPr>
                        <w:rFonts w:hint="eastAsia"/>
                        <w:szCs w:val="21"/>
                      </w:rPr>
                      <w:t>分部间</w:t>
                    </w:r>
                    <w:proofErr w:type="gramStart"/>
                    <w:r>
                      <w:rPr>
                        <w:rFonts w:hint="eastAsia"/>
                        <w:szCs w:val="21"/>
                      </w:rPr>
                      <w:t>抵销</w:t>
                    </w:r>
                    <w:proofErr w:type="gramEnd"/>
                  </w:p>
                </w:tc>
              </w:sdtContent>
            </w:sdt>
            <w:sdt>
              <w:sdtPr>
                <w:tag w:val="_PLD_fa3be9e49ff54f5f94b69f487029a441"/>
                <w:id w:val="1716009972"/>
                <w:lock w:val="sdtLocked"/>
              </w:sdtPr>
              <w:sdtEndPr/>
              <w:sdtContent>
                <w:tc>
                  <w:tcPr>
                    <w:tcW w:w="1178" w:type="pct"/>
                    <w:tcBorders>
                      <w:top w:val="single" w:sz="4" w:space="0" w:color="auto"/>
                      <w:left w:val="single" w:sz="4" w:space="0" w:color="auto"/>
                      <w:bottom w:val="single" w:sz="4" w:space="0" w:color="auto"/>
                      <w:right w:val="single" w:sz="4" w:space="0" w:color="auto"/>
                    </w:tcBorders>
                    <w:shd w:val="clear" w:color="auto" w:fill="auto"/>
                  </w:tcPr>
                  <w:p w14:paraId="690D3DAA" w14:textId="77777777" w:rsidR="00702C47" w:rsidRDefault="00702C47" w:rsidP="00F6504E">
                    <w:pPr>
                      <w:jc w:val="center"/>
                      <w:rPr>
                        <w:szCs w:val="21"/>
                      </w:rPr>
                    </w:pPr>
                    <w:r>
                      <w:rPr>
                        <w:rFonts w:hint="eastAsia"/>
                        <w:szCs w:val="21"/>
                      </w:rPr>
                      <w:t>合计</w:t>
                    </w:r>
                  </w:p>
                </w:tc>
              </w:sdtContent>
            </w:sdt>
          </w:tr>
          <w:sdt>
            <w:sdtPr>
              <w:rPr>
                <w:szCs w:val="21"/>
              </w:rPr>
              <w:alias w:val="报告分部的财务信息明细"/>
              <w:tag w:val="_GBC_435f11a5acef4777992074d40da0f5c0"/>
              <w:id w:val="1417514601"/>
              <w:lock w:val="sdtLocked"/>
            </w:sdtPr>
            <w:sdtEndPr>
              <w:rPr>
                <w:rFonts w:asciiTheme="majorEastAsia" w:eastAsiaTheme="majorEastAsia" w:hAnsiTheme="majorEastAsia"/>
              </w:rPr>
            </w:sdtEndPr>
            <w:sdtContent>
              <w:tr w:rsidR="00702C47" w14:paraId="6E8F05DF" w14:textId="77777777" w:rsidTr="00F6504E">
                <w:tc>
                  <w:tcPr>
                    <w:tcW w:w="1471" w:type="pct"/>
                    <w:tcBorders>
                      <w:top w:val="single" w:sz="4" w:space="0" w:color="auto"/>
                      <w:left w:val="single" w:sz="4" w:space="0" w:color="auto"/>
                      <w:bottom w:val="single" w:sz="4" w:space="0" w:color="auto"/>
                      <w:right w:val="single" w:sz="4" w:space="0" w:color="auto"/>
                    </w:tcBorders>
                    <w:shd w:val="clear" w:color="auto" w:fill="auto"/>
                  </w:tcPr>
                  <w:p w14:paraId="7216CE78" w14:textId="77777777" w:rsidR="00702C47" w:rsidRDefault="00702C47" w:rsidP="00F6504E">
                    <w:pPr>
                      <w:rPr>
                        <w:szCs w:val="21"/>
                      </w:rPr>
                    </w:pPr>
                    <w:r>
                      <w:t>主营业务收入</w:t>
                    </w:r>
                    <w:r>
                      <w:t> </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6FFBBE9D" w14:textId="77777777" w:rsidR="00702C47" w:rsidRPr="00775956" w:rsidRDefault="00702C47" w:rsidP="00F6504E">
                    <w:pPr>
                      <w:jc w:val="right"/>
                      <w:rPr>
                        <w:rFonts w:asciiTheme="majorEastAsia" w:eastAsiaTheme="majorEastAsia" w:hAnsiTheme="majorEastAsia"/>
                        <w:szCs w:val="21"/>
                      </w:rPr>
                    </w:pPr>
                    <w:r w:rsidRPr="00775956">
                      <w:rPr>
                        <w:rFonts w:asciiTheme="majorEastAsia" w:eastAsiaTheme="majorEastAsia" w:hAnsiTheme="majorEastAsia"/>
                      </w:rPr>
                      <w:t>351,566,538.84</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7CC71F7" w14:textId="77777777" w:rsidR="00702C47" w:rsidRPr="00775956" w:rsidRDefault="00702C47" w:rsidP="00F6504E">
                    <w:pPr>
                      <w:jc w:val="right"/>
                      <w:rPr>
                        <w:rFonts w:asciiTheme="majorEastAsia" w:eastAsiaTheme="majorEastAsia" w:hAnsiTheme="majorEastAsia"/>
                        <w:szCs w:val="21"/>
                      </w:rPr>
                    </w:pPr>
                    <w:r w:rsidRPr="00775956">
                      <w:rPr>
                        <w:rFonts w:asciiTheme="majorEastAsia" w:eastAsiaTheme="majorEastAsia" w:hAnsiTheme="majorEastAsia"/>
                      </w:rPr>
                      <w:t>608,447,777.68</w:t>
                    </w:r>
                  </w:p>
                </w:tc>
                <w:tc>
                  <w:tcPr>
                    <w:tcW w:w="1170" w:type="pct"/>
                    <w:tcBorders>
                      <w:top w:val="single" w:sz="4" w:space="0" w:color="auto"/>
                      <w:left w:val="single" w:sz="4" w:space="0" w:color="auto"/>
                      <w:bottom w:val="single" w:sz="4" w:space="0" w:color="auto"/>
                      <w:right w:val="single" w:sz="4" w:space="0" w:color="auto"/>
                    </w:tcBorders>
                    <w:shd w:val="clear" w:color="auto" w:fill="auto"/>
                  </w:tcPr>
                  <w:p w14:paraId="693CDDFB" w14:textId="77777777" w:rsidR="00702C47" w:rsidRPr="00775956" w:rsidRDefault="00702C47" w:rsidP="00F6504E">
                    <w:pPr>
                      <w:jc w:val="right"/>
                      <w:rPr>
                        <w:rFonts w:asciiTheme="majorEastAsia" w:eastAsiaTheme="majorEastAsia" w:hAnsiTheme="majorEastAsia"/>
                        <w:szCs w:val="21"/>
                      </w:rPr>
                    </w:pPr>
                    <w:r w:rsidRPr="00775956">
                      <w:rPr>
                        <w:rFonts w:asciiTheme="majorEastAsia" w:eastAsiaTheme="majorEastAsia" w:hAnsiTheme="majorEastAsia"/>
                      </w:rPr>
                      <w:t>334,448,885.49</w:t>
                    </w:r>
                  </w:p>
                </w:tc>
                <w:tc>
                  <w:tcPr>
                    <w:tcW w:w="1178" w:type="pct"/>
                    <w:tcBorders>
                      <w:top w:val="single" w:sz="4" w:space="0" w:color="auto"/>
                      <w:left w:val="single" w:sz="4" w:space="0" w:color="auto"/>
                      <w:bottom w:val="single" w:sz="4" w:space="0" w:color="auto"/>
                      <w:right w:val="single" w:sz="4" w:space="0" w:color="auto"/>
                    </w:tcBorders>
                    <w:shd w:val="clear" w:color="auto" w:fill="auto"/>
                  </w:tcPr>
                  <w:p w14:paraId="5F1CCA70" w14:textId="77777777" w:rsidR="00702C47" w:rsidRPr="00775956" w:rsidRDefault="00702C47" w:rsidP="00F6504E">
                    <w:pPr>
                      <w:jc w:val="right"/>
                      <w:rPr>
                        <w:rFonts w:asciiTheme="majorEastAsia" w:eastAsiaTheme="majorEastAsia" w:hAnsiTheme="majorEastAsia"/>
                        <w:szCs w:val="21"/>
                      </w:rPr>
                    </w:pPr>
                    <w:r w:rsidRPr="00775956">
                      <w:rPr>
                        <w:rFonts w:asciiTheme="majorEastAsia" w:eastAsiaTheme="majorEastAsia" w:hAnsiTheme="majorEastAsia"/>
                      </w:rPr>
                      <w:t>625,565,431.03</w:t>
                    </w:r>
                  </w:p>
                </w:tc>
              </w:tr>
            </w:sdtContent>
          </w:sdt>
          <w:sdt>
            <w:sdtPr>
              <w:rPr>
                <w:szCs w:val="21"/>
              </w:rPr>
              <w:alias w:val="报告分部的财务信息明细"/>
              <w:tag w:val="_GBC_435f11a5acef4777992074d40da0f5c0"/>
              <w:id w:val="-1013996589"/>
              <w:lock w:val="sdtLocked"/>
            </w:sdtPr>
            <w:sdtEndPr>
              <w:rPr>
                <w:rFonts w:asciiTheme="majorEastAsia" w:eastAsiaTheme="majorEastAsia" w:hAnsiTheme="majorEastAsia"/>
              </w:rPr>
            </w:sdtEndPr>
            <w:sdtContent>
              <w:tr w:rsidR="00702C47" w14:paraId="32A3664E" w14:textId="77777777" w:rsidTr="00F6504E">
                <w:tc>
                  <w:tcPr>
                    <w:tcW w:w="1471" w:type="pct"/>
                    <w:tcBorders>
                      <w:top w:val="single" w:sz="4" w:space="0" w:color="auto"/>
                      <w:left w:val="single" w:sz="4" w:space="0" w:color="auto"/>
                      <w:bottom w:val="single" w:sz="4" w:space="0" w:color="auto"/>
                      <w:right w:val="single" w:sz="4" w:space="0" w:color="auto"/>
                    </w:tcBorders>
                    <w:shd w:val="clear" w:color="auto" w:fill="auto"/>
                  </w:tcPr>
                  <w:p w14:paraId="7FE13E62" w14:textId="77777777" w:rsidR="00702C47" w:rsidRDefault="00702C47" w:rsidP="00F6504E">
                    <w:pPr>
                      <w:rPr>
                        <w:szCs w:val="21"/>
                      </w:rPr>
                    </w:pPr>
                    <w:r>
                      <w:t>主营业务成本</w:t>
                    </w:r>
                    <w:r>
                      <w:t> </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7F2337E6" w14:textId="77777777" w:rsidR="00702C47" w:rsidRPr="00775956" w:rsidRDefault="00702C47" w:rsidP="00F6504E">
                    <w:pPr>
                      <w:jc w:val="right"/>
                      <w:rPr>
                        <w:rFonts w:asciiTheme="majorEastAsia" w:eastAsiaTheme="majorEastAsia" w:hAnsiTheme="majorEastAsia"/>
                        <w:szCs w:val="21"/>
                      </w:rPr>
                    </w:pPr>
                    <w:r w:rsidRPr="00775956">
                      <w:rPr>
                        <w:rFonts w:asciiTheme="majorEastAsia" w:eastAsiaTheme="majorEastAsia" w:hAnsiTheme="majorEastAsia"/>
                      </w:rPr>
                      <w:t>151,291,506.72</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05246DF7" w14:textId="77777777" w:rsidR="00702C47" w:rsidRPr="00775956" w:rsidRDefault="00702C47" w:rsidP="00F6504E">
                    <w:pPr>
                      <w:jc w:val="right"/>
                      <w:rPr>
                        <w:rFonts w:asciiTheme="majorEastAsia" w:eastAsiaTheme="majorEastAsia" w:hAnsiTheme="majorEastAsia"/>
                        <w:szCs w:val="21"/>
                      </w:rPr>
                    </w:pPr>
                    <w:r w:rsidRPr="00775956">
                      <w:rPr>
                        <w:rFonts w:asciiTheme="majorEastAsia" w:eastAsiaTheme="majorEastAsia" w:hAnsiTheme="majorEastAsia"/>
                      </w:rPr>
                      <w:t>239,663,131.04</w:t>
                    </w:r>
                  </w:p>
                </w:tc>
                <w:tc>
                  <w:tcPr>
                    <w:tcW w:w="1170" w:type="pct"/>
                    <w:tcBorders>
                      <w:top w:val="single" w:sz="4" w:space="0" w:color="auto"/>
                      <w:left w:val="single" w:sz="4" w:space="0" w:color="auto"/>
                      <w:bottom w:val="single" w:sz="4" w:space="0" w:color="auto"/>
                      <w:right w:val="single" w:sz="4" w:space="0" w:color="auto"/>
                    </w:tcBorders>
                    <w:shd w:val="clear" w:color="auto" w:fill="auto"/>
                  </w:tcPr>
                  <w:p w14:paraId="619B5680" w14:textId="77777777" w:rsidR="00702C47" w:rsidRPr="00775956" w:rsidRDefault="00702C47" w:rsidP="00F6504E">
                    <w:pPr>
                      <w:jc w:val="right"/>
                      <w:rPr>
                        <w:rFonts w:asciiTheme="majorEastAsia" w:eastAsiaTheme="majorEastAsia" w:hAnsiTheme="majorEastAsia"/>
                        <w:szCs w:val="21"/>
                      </w:rPr>
                    </w:pPr>
                    <w:r w:rsidRPr="00775956">
                      <w:rPr>
                        <w:rFonts w:asciiTheme="majorEastAsia" w:eastAsiaTheme="majorEastAsia" w:hAnsiTheme="majorEastAsia"/>
                      </w:rPr>
                      <w:t>289,845,755.49</w:t>
                    </w:r>
                  </w:p>
                </w:tc>
                <w:tc>
                  <w:tcPr>
                    <w:tcW w:w="1178" w:type="pct"/>
                    <w:tcBorders>
                      <w:top w:val="single" w:sz="4" w:space="0" w:color="auto"/>
                      <w:left w:val="single" w:sz="4" w:space="0" w:color="auto"/>
                      <w:bottom w:val="single" w:sz="4" w:space="0" w:color="auto"/>
                      <w:right w:val="single" w:sz="4" w:space="0" w:color="auto"/>
                    </w:tcBorders>
                    <w:shd w:val="clear" w:color="auto" w:fill="auto"/>
                  </w:tcPr>
                  <w:p w14:paraId="1F524811" w14:textId="77777777" w:rsidR="00702C47" w:rsidRPr="00775956" w:rsidRDefault="00702C47" w:rsidP="00F6504E">
                    <w:pPr>
                      <w:jc w:val="right"/>
                      <w:rPr>
                        <w:rFonts w:asciiTheme="majorEastAsia" w:eastAsiaTheme="majorEastAsia" w:hAnsiTheme="majorEastAsia"/>
                        <w:szCs w:val="21"/>
                      </w:rPr>
                    </w:pPr>
                    <w:r w:rsidRPr="00775956">
                      <w:rPr>
                        <w:rFonts w:asciiTheme="majorEastAsia" w:eastAsiaTheme="majorEastAsia" w:hAnsiTheme="majorEastAsia"/>
                      </w:rPr>
                      <w:t>101,108,882.27</w:t>
                    </w:r>
                  </w:p>
                </w:tc>
              </w:tr>
            </w:sdtContent>
          </w:sdt>
          <w:sdt>
            <w:sdtPr>
              <w:rPr>
                <w:szCs w:val="21"/>
              </w:rPr>
              <w:alias w:val="报告分部的财务信息明细"/>
              <w:tag w:val="_GBC_435f11a5acef4777992074d40da0f5c0"/>
              <w:id w:val="923380368"/>
              <w:lock w:val="sdtLocked"/>
            </w:sdtPr>
            <w:sdtEndPr>
              <w:rPr>
                <w:rFonts w:asciiTheme="majorEastAsia" w:eastAsiaTheme="majorEastAsia" w:hAnsiTheme="majorEastAsia"/>
              </w:rPr>
            </w:sdtEndPr>
            <w:sdtContent>
              <w:tr w:rsidR="00702C47" w14:paraId="284D54C7" w14:textId="77777777" w:rsidTr="00F6504E">
                <w:tc>
                  <w:tcPr>
                    <w:tcW w:w="1471" w:type="pct"/>
                    <w:tcBorders>
                      <w:top w:val="single" w:sz="4" w:space="0" w:color="auto"/>
                      <w:left w:val="single" w:sz="4" w:space="0" w:color="auto"/>
                      <w:bottom w:val="single" w:sz="4" w:space="0" w:color="auto"/>
                      <w:right w:val="single" w:sz="4" w:space="0" w:color="auto"/>
                    </w:tcBorders>
                    <w:shd w:val="clear" w:color="auto" w:fill="auto"/>
                  </w:tcPr>
                  <w:p w14:paraId="419885AB" w14:textId="77777777" w:rsidR="00702C47" w:rsidRDefault="00702C47" w:rsidP="00F6504E">
                    <w:pPr>
                      <w:rPr>
                        <w:szCs w:val="21"/>
                      </w:rPr>
                    </w:pPr>
                    <w:r>
                      <w:t>资产总额</w:t>
                    </w:r>
                    <w:r>
                      <w:t> </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34CC7F7" w14:textId="77777777" w:rsidR="00702C47" w:rsidRPr="00775956" w:rsidRDefault="00702C47" w:rsidP="00F6504E">
                    <w:pPr>
                      <w:jc w:val="right"/>
                      <w:rPr>
                        <w:rFonts w:asciiTheme="majorEastAsia" w:eastAsiaTheme="majorEastAsia" w:hAnsiTheme="majorEastAsia"/>
                        <w:szCs w:val="21"/>
                      </w:rPr>
                    </w:pPr>
                    <w:r w:rsidRPr="00775956">
                      <w:rPr>
                        <w:rFonts w:asciiTheme="majorEastAsia" w:eastAsiaTheme="majorEastAsia" w:hAnsiTheme="majorEastAsia"/>
                      </w:rPr>
                      <w:t>2,567,893,092.87</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03A01637" w14:textId="77777777" w:rsidR="00702C47" w:rsidRPr="00775956" w:rsidRDefault="00702C47" w:rsidP="00F6504E">
                    <w:pPr>
                      <w:jc w:val="right"/>
                      <w:rPr>
                        <w:rFonts w:asciiTheme="majorEastAsia" w:eastAsiaTheme="majorEastAsia" w:hAnsiTheme="majorEastAsia"/>
                        <w:szCs w:val="21"/>
                      </w:rPr>
                    </w:pPr>
                    <w:r w:rsidRPr="00775956">
                      <w:rPr>
                        <w:rFonts w:asciiTheme="majorEastAsia" w:eastAsiaTheme="majorEastAsia" w:hAnsiTheme="majorEastAsia"/>
                      </w:rPr>
                      <w:t>2,081,724,727.73</w:t>
                    </w:r>
                  </w:p>
                </w:tc>
                <w:tc>
                  <w:tcPr>
                    <w:tcW w:w="1170" w:type="pct"/>
                    <w:tcBorders>
                      <w:top w:val="single" w:sz="4" w:space="0" w:color="auto"/>
                      <w:left w:val="single" w:sz="4" w:space="0" w:color="auto"/>
                      <w:bottom w:val="single" w:sz="4" w:space="0" w:color="auto"/>
                      <w:right w:val="single" w:sz="4" w:space="0" w:color="auto"/>
                    </w:tcBorders>
                    <w:shd w:val="clear" w:color="auto" w:fill="auto"/>
                  </w:tcPr>
                  <w:p w14:paraId="2F80FA66" w14:textId="77777777" w:rsidR="00702C47" w:rsidRPr="00775956" w:rsidRDefault="00702C47" w:rsidP="00F6504E">
                    <w:pPr>
                      <w:jc w:val="right"/>
                      <w:rPr>
                        <w:rFonts w:asciiTheme="majorEastAsia" w:eastAsiaTheme="majorEastAsia" w:hAnsiTheme="majorEastAsia"/>
                        <w:szCs w:val="21"/>
                      </w:rPr>
                    </w:pPr>
                    <w:r w:rsidRPr="00775956">
                      <w:rPr>
                        <w:rFonts w:asciiTheme="majorEastAsia" w:eastAsiaTheme="majorEastAsia" w:hAnsiTheme="majorEastAsia"/>
                      </w:rPr>
                      <w:t>1,829,628,162.12</w:t>
                    </w:r>
                  </w:p>
                </w:tc>
                <w:tc>
                  <w:tcPr>
                    <w:tcW w:w="1178" w:type="pct"/>
                    <w:tcBorders>
                      <w:top w:val="single" w:sz="4" w:space="0" w:color="auto"/>
                      <w:left w:val="single" w:sz="4" w:space="0" w:color="auto"/>
                      <w:bottom w:val="single" w:sz="4" w:space="0" w:color="auto"/>
                      <w:right w:val="single" w:sz="4" w:space="0" w:color="auto"/>
                    </w:tcBorders>
                    <w:shd w:val="clear" w:color="auto" w:fill="auto"/>
                  </w:tcPr>
                  <w:p w14:paraId="0212DA4C" w14:textId="77777777" w:rsidR="00702C47" w:rsidRPr="00775956" w:rsidRDefault="00702C47" w:rsidP="00F6504E">
                    <w:pPr>
                      <w:jc w:val="right"/>
                      <w:rPr>
                        <w:rFonts w:asciiTheme="majorEastAsia" w:eastAsiaTheme="majorEastAsia" w:hAnsiTheme="majorEastAsia"/>
                        <w:szCs w:val="21"/>
                      </w:rPr>
                    </w:pPr>
                    <w:r w:rsidRPr="00775956">
                      <w:rPr>
                        <w:rFonts w:asciiTheme="majorEastAsia" w:eastAsiaTheme="majorEastAsia" w:hAnsiTheme="majorEastAsia"/>
                      </w:rPr>
                      <w:t>2,819,989,658.48</w:t>
                    </w:r>
                  </w:p>
                </w:tc>
              </w:tr>
            </w:sdtContent>
          </w:sdt>
          <w:sdt>
            <w:sdtPr>
              <w:rPr>
                <w:szCs w:val="21"/>
              </w:rPr>
              <w:alias w:val="报告分部的财务信息明细"/>
              <w:tag w:val="_GBC_435f11a5acef4777992074d40da0f5c0"/>
              <w:id w:val="-974438373"/>
              <w:lock w:val="sdtLocked"/>
            </w:sdtPr>
            <w:sdtEndPr>
              <w:rPr>
                <w:rFonts w:asciiTheme="majorEastAsia" w:eastAsiaTheme="majorEastAsia" w:hAnsiTheme="majorEastAsia"/>
              </w:rPr>
            </w:sdtEndPr>
            <w:sdtContent>
              <w:tr w:rsidR="00702C47" w14:paraId="5AB669C5" w14:textId="77777777" w:rsidTr="00F6504E">
                <w:tc>
                  <w:tcPr>
                    <w:tcW w:w="1471" w:type="pct"/>
                    <w:tcBorders>
                      <w:top w:val="single" w:sz="4" w:space="0" w:color="auto"/>
                      <w:left w:val="single" w:sz="4" w:space="0" w:color="auto"/>
                      <w:bottom w:val="single" w:sz="4" w:space="0" w:color="auto"/>
                      <w:right w:val="single" w:sz="4" w:space="0" w:color="auto"/>
                    </w:tcBorders>
                    <w:shd w:val="clear" w:color="auto" w:fill="auto"/>
                  </w:tcPr>
                  <w:p w14:paraId="39BA0E7E" w14:textId="77777777" w:rsidR="00702C47" w:rsidRDefault="00702C47" w:rsidP="00F6504E">
                    <w:pPr>
                      <w:rPr>
                        <w:szCs w:val="21"/>
                      </w:rPr>
                    </w:pPr>
                    <w:r>
                      <w:t>负债总额</w:t>
                    </w:r>
                    <w:r>
                      <w:t> </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31CACB18" w14:textId="77777777" w:rsidR="00702C47" w:rsidRPr="00775956" w:rsidRDefault="00702C47" w:rsidP="00F6504E">
                    <w:pPr>
                      <w:jc w:val="right"/>
                      <w:rPr>
                        <w:rFonts w:asciiTheme="majorEastAsia" w:eastAsiaTheme="majorEastAsia" w:hAnsiTheme="majorEastAsia"/>
                        <w:szCs w:val="21"/>
                      </w:rPr>
                    </w:pPr>
                    <w:r w:rsidRPr="00775956">
                      <w:rPr>
                        <w:rFonts w:asciiTheme="majorEastAsia" w:eastAsiaTheme="majorEastAsia" w:hAnsiTheme="majorEastAsia"/>
                      </w:rPr>
                      <w:t>215,453,491.31</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4BDE30F5" w14:textId="77777777" w:rsidR="00702C47" w:rsidRPr="00775956" w:rsidRDefault="00702C47" w:rsidP="00F6504E">
                    <w:pPr>
                      <w:jc w:val="right"/>
                      <w:rPr>
                        <w:rFonts w:asciiTheme="majorEastAsia" w:eastAsiaTheme="majorEastAsia" w:hAnsiTheme="majorEastAsia"/>
                        <w:szCs w:val="21"/>
                      </w:rPr>
                    </w:pPr>
                    <w:r w:rsidRPr="00775956">
                      <w:rPr>
                        <w:rFonts w:asciiTheme="majorEastAsia" w:eastAsiaTheme="majorEastAsia" w:hAnsiTheme="majorEastAsia"/>
                      </w:rPr>
                      <w:t>240,825,307.58</w:t>
                    </w:r>
                  </w:p>
                </w:tc>
                <w:tc>
                  <w:tcPr>
                    <w:tcW w:w="1170" w:type="pct"/>
                    <w:tcBorders>
                      <w:top w:val="single" w:sz="4" w:space="0" w:color="auto"/>
                      <w:left w:val="single" w:sz="4" w:space="0" w:color="auto"/>
                      <w:bottom w:val="single" w:sz="4" w:space="0" w:color="auto"/>
                      <w:right w:val="single" w:sz="4" w:space="0" w:color="auto"/>
                    </w:tcBorders>
                    <w:shd w:val="clear" w:color="auto" w:fill="auto"/>
                  </w:tcPr>
                  <w:p w14:paraId="26090DA8" w14:textId="77777777" w:rsidR="00702C47" w:rsidRPr="00775956" w:rsidRDefault="00702C47" w:rsidP="00F6504E">
                    <w:pPr>
                      <w:jc w:val="right"/>
                      <w:rPr>
                        <w:rFonts w:asciiTheme="majorEastAsia" w:eastAsiaTheme="majorEastAsia" w:hAnsiTheme="majorEastAsia"/>
                        <w:szCs w:val="21"/>
                      </w:rPr>
                    </w:pPr>
                    <w:r w:rsidRPr="00775956">
                      <w:rPr>
                        <w:rFonts w:asciiTheme="majorEastAsia" w:eastAsiaTheme="majorEastAsia" w:hAnsiTheme="majorEastAsia"/>
                      </w:rPr>
                      <w:t>139,910,831.73</w:t>
                    </w:r>
                  </w:p>
                </w:tc>
                <w:tc>
                  <w:tcPr>
                    <w:tcW w:w="1178" w:type="pct"/>
                    <w:tcBorders>
                      <w:top w:val="single" w:sz="4" w:space="0" w:color="auto"/>
                      <w:left w:val="single" w:sz="4" w:space="0" w:color="auto"/>
                      <w:bottom w:val="single" w:sz="4" w:space="0" w:color="auto"/>
                      <w:right w:val="single" w:sz="4" w:space="0" w:color="auto"/>
                    </w:tcBorders>
                    <w:shd w:val="clear" w:color="auto" w:fill="auto"/>
                  </w:tcPr>
                  <w:p w14:paraId="445DBA07" w14:textId="77777777" w:rsidR="00702C47" w:rsidRPr="00775956" w:rsidRDefault="00702C47" w:rsidP="00F6504E">
                    <w:pPr>
                      <w:jc w:val="right"/>
                      <w:rPr>
                        <w:rFonts w:asciiTheme="majorEastAsia" w:eastAsiaTheme="majorEastAsia" w:hAnsiTheme="majorEastAsia"/>
                        <w:szCs w:val="21"/>
                      </w:rPr>
                    </w:pPr>
                    <w:r w:rsidRPr="00775956">
                      <w:rPr>
                        <w:rFonts w:asciiTheme="majorEastAsia" w:eastAsiaTheme="majorEastAsia" w:hAnsiTheme="majorEastAsia"/>
                      </w:rPr>
                      <w:t>316,367,967.16</w:t>
                    </w:r>
                  </w:p>
                </w:tc>
              </w:tr>
            </w:sdtContent>
          </w:sdt>
        </w:tbl>
        <w:p w14:paraId="2304927E" w14:textId="77777777" w:rsidR="001814CF" w:rsidRPr="00E11328" w:rsidRDefault="009468AC"/>
      </w:sdtContent>
    </w:sdt>
    <w:bookmarkStart w:id="119" w:name="_Toc241636520" w:displacedByCustomXml="next"/>
    <w:sdt>
      <w:sdtPr>
        <w:rPr>
          <w:rFonts w:ascii="宋体" w:hAnsi="宋体" w:cs="宋体" w:hint="eastAsia"/>
          <w:b w:val="0"/>
          <w:bCs w:val="0"/>
          <w:kern w:val="0"/>
          <w:sz w:val="24"/>
          <w:szCs w:val="21"/>
        </w:rPr>
        <w:alias w:val="模块:其他重要事项说明"/>
        <w:tag w:val="_GBC_0e2af5e32a53408bb340218a0c352be0"/>
        <w:id w:val="-1990012982"/>
        <w:lock w:val="sdtLocked"/>
        <w:placeholder>
          <w:docPart w:val="GBC22222222222222222222222222222"/>
        </w:placeholder>
      </w:sdtPr>
      <w:sdtEndPr>
        <w:rPr>
          <w:rFonts w:asciiTheme="minorHAnsi" w:hAnsiTheme="minorHAnsi" w:cstheme="minorBidi"/>
          <w:kern w:val="2"/>
          <w:sz w:val="21"/>
        </w:rPr>
      </w:sdtEndPr>
      <w:sdtContent>
        <w:bookmarkEnd w:id="119" w:displacedByCustomXml="prev"/>
        <w:p w14:paraId="0174C325" w14:textId="77777777" w:rsidR="001814CF" w:rsidRDefault="00147735">
          <w:pPr>
            <w:pStyle w:val="3"/>
            <w:numPr>
              <w:ilvl w:val="0"/>
              <w:numId w:val="78"/>
            </w:numPr>
            <w:rPr>
              <w:rFonts w:ascii="宋体" w:hAnsi="宋体" w:cs="宋体"/>
              <w:bCs w:val="0"/>
              <w:kern w:val="0"/>
              <w:szCs w:val="21"/>
            </w:rPr>
          </w:pPr>
          <w:r>
            <w:rPr>
              <w:rFonts w:ascii="宋体" w:hAnsi="宋体" w:cs="宋体" w:hint="eastAsia"/>
              <w:bCs w:val="0"/>
              <w:kern w:val="0"/>
              <w:szCs w:val="21"/>
            </w:rPr>
            <w:t>其他对投资者决策有影响的重要交易和事项</w:t>
          </w:r>
        </w:p>
        <w:sdt>
          <w:sdtPr>
            <w:alias w:val="是否适用：其他对投资者决策有影响的重要交易和事项[双击切换]"/>
            <w:tag w:val="_GBC_6bb0ea1e73f644b99b2bccc9d2ea19e9"/>
            <w:id w:val="1502696656"/>
            <w:lock w:val="sdtContentLocked"/>
            <w:placeholder>
              <w:docPart w:val="GBC22222222222222222222222222222"/>
            </w:placeholder>
          </w:sdtPr>
          <w:sdtEndPr/>
          <w:sdtContent>
            <w:p w14:paraId="776F0DF9" w14:textId="77777777" w:rsidR="001814CF" w:rsidRDefault="00147735" w:rsidP="006173CA">
              <w:pPr>
                <w:rPr>
                  <w:szCs w:val="21"/>
                </w:rPr>
              </w:pPr>
              <w:r>
                <w:fldChar w:fldCharType="begin"/>
              </w:r>
              <w:r w:rsidR="006173CA">
                <w:instrText xml:space="preserve"> MACROBUTTON  SnrToggleCheckbox □</w:instrText>
              </w:r>
              <w:r w:rsidR="006173CA">
                <w:instrText>适用</w:instrText>
              </w:r>
              <w:r w:rsidR="006173CA">
                <w:instrText xml:space="preserve"> </w:instrText>
              </w:r>
              <w:r>
                <w:fldChar w:fldCharType="end"/>
              </w:r>
              <w:r>
                <w:fldChar w:fldCharType="begin"/>
              </w:r>
              <w:r w:rsidR="006173CA">
                <w:instrText xml:space="preserve"> MACROBUTTON  SnrToggleCheckbox √</w:instrText>
              </w:r>
              <w:r w:rsidR="006173CA">
                <w:instrText>不适用</w:instrText>
              </w:r>
              <w:r w:rsidR="006173CA">
                <w:instrText xml:space="preserve"> </w:instrText>
              </w:r>
              <w:r>
                <w:fldChar w:fldCharType="end"/>
              </w:r>
            </w:p>
          </w:sdtContent>
        </w:sdt>
      </w:sdtContent>
    </w:sdt>
    <w:p w14:paraId="7A77F7C0" w14:textId="77777777" w:rsidR="001814CF" w:rsidRDefault="001814CF">
      <w:pPr>
        <w:rPr>
          <w:szCs w:val="21"/>
        </w:rPr>
      </w:pPr>
    </w:p>
    <w:sdt>
      <w:sdtPr>
        <w:rPr>
          <w:rFonts w:ascii="宋体" w:hAnsi="宋体" w:cs="宋体"/>
          <w:b w:val="0"/>
          <w:bCs w:val="0"/>
          <w:kern w:val="0"/>
          <w:sz w:val="24"/>
          <w:szCs w:val="21"/>
        </w:rPr>
        <w:alias w:val="模块:其他重要事项的说明"/>
        <w:tag w:val="_GBC_a9d998641356411784b3ec54387f322d"/>
        <w:id w:val="24533464"/>
        <w:lock w:val="sdtLocked"/>
        <w:placeholder>
          <w:docPart w:val="GBC22222222222222222222222222222"/>
        </w:placeholder>
      </w:sdtPr>
      <w:sdtEndPr>
        <w:rPr>
          <w:rFonts w:asciiTheme="majorEastAsia" w:eastAsiaTheme="majorEastAsia" w:hAnsiTheme="majorEastAsia" w:cstheme="minorBidi"/>
          <w:kern w:val="2"/>
          <w:sz w:val="21"/>
        </w:rPr>
      </w:sdtEndPr>
      <w:sdtContent>
        <w:p w14:paraId="67687483" w14:textId="77777777" w:rsidR="001814CF" w:rsidRDefault="00147735">
          <w:pPr>
            <w:pStyle w:val="3"/>
            <w:numPr>
              <w:ilvl w:val="0"/>
              <w:numId w:val="78"/>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1592432621"/>
            <w:lock w:val="sdtContentLocked"/>
            <w:placeholder>
              <w:docPart w:val="GBC22222222222222222222222222222"/>
            </w:placeholder>
          </w:sdtPr>
          <w:sdtEndPr/>
          <w:sdtContent>
            <w:p w14:paraId="2D4AB7DB" w14:textId="77777777" w:rsidR="001814CF" w:rsidRDefault="00147735">
              <w:r>
                <w:fldChar w:fldCharType="begin"/>
              </w:r>
              <w:r w:rsidR="00033E5E">
                <w:instrText xml:space="preserve"> MACROBUTTON  SnrToggleCheckbox √</w:instrText>
              </w:r>
              <w:r w:rsidR="00033E5E">
                <w:instrText>适用</w:instrText>
              </w:r>
              <w:r w:rsidR="00033E5E">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szCs w:val="21"/>
            </w:rPr>
            <w:alias w:val="其他重要事项的说明"/>
            <w:tag w:val="_GBC_3a09ecc703144c23b6afd2a11890c0c6"/>
            <w:id w:val="1687013331"/>
            <w:lock w:val="sdtLocked"/>
            <w:placeholder>
              <w:docPart w:val="GBC22222222222222222222222222222"/>
            </w:placeholder>
          </w:sdtPr>
          <w:sdtEndPr>
            <w:rPr>
              <w:rFonts w:asciiTheme="majorEastAsia" w:eastAsiaTheme="majorEastAsia" w:hAnsiTheme="majorEastAsia"/>
            </w:rPr>
          </w:sdtEndPr>
          <w:sdtContent>
            <w:p w14:paraId="267C2679" w14:textId="77777777" w:rsidR="001814CF" w:rsidRPr="00775956" w:rsidRDefault="00033E5E" w:rsidP="00033E5E">
              <w:pPr>
                <w:ind w:firstLineChars="200" w:firstLine="420"/>
                <w:rPr>
                  <w:rFonts w:asciiTheme="majorEastAsia" w:eastAsiaTheme="majorEastAsia" w:hAnsiTheme="majorEastAsia"/>
                  <w:szCs w:val="21"/>
                </w:rPr>
              </w:pPr>
              <w:r w:rsidRPr="00775956">
                <w:rPr>
                  <w:rFonts w:asciiTheme="majorEastAsia" w:eastAsiaTheme="majorEastAsia" w:hAnsiTheme="majorEastAsia" w:hint="eastAsia"/>
                </w:rPr>
                <w:t>本公司与金达隆联合投资银行不良债权类项目合同执行纠纷一案，共涉及本金</w:t>
              </w:r>
              <w:r w:rsidRPr="00775956">
                <w:rPr>
                  <w:rFonts w:asciiTheme="majorEastAsia" w:eastAsiaTheme="majorEastAsia" w:hAnsiTheme="majorEastAsia"/>
                </w:rPr>
                <w:t>6,368万元及相应收益款。因金达隆违约，公司已向西藏自治区高级人民法院提起诉讼，法院已经批准了我公司对金达</w:t>
              </w:r>
              <w:proofErr w:type="gramStart"/>
              <w:r w:rsidRPr="00775956">
                <w:rPr>
                  <w:rFonts w:asciiTheme="majorEastAsia" w:eastAsiaTheme="majorEastAsia" w:hAnsiTheme="majorEastAsia"/>
                </w:rPr>
                <w:t>隆相应</w:t>
              </w:r>
              <w:proofErr w:type="gramEnd"/>
              <w:r w:rsidRPr="00775956">
                <w:rPr>
                  <w:rFonts w:asciiTheme="majorEastAsia" w:eastAsiaTheme="majorEastAsia" w:hAnsiTheme="majorEastAsia"/>
                </w:rPr>
                <w:t>资产实施财产保全的申请，并于2019年11月25日</w:t>
              </w:r>
              <w:proofErr w:type="gramStart"/>
              <w:r w:rsidRPr="00775956">
                <w:rPr>
                  <w:rFonts w:asciiTheme="majorEastAsia" w:eastAsiaTheme="majorEastAsia" w:hAnsiTheme="majorEastAsia"/>
                </w:rPr>
                <w:t>作出</w:t>
              </w:r>
              <w:proofErr w:type="gramEnd"/>
              <w:r w:rsidRPr="00775956">
                <w:rPr>
                  <w:rFonts w:asciiTheme="majorEastAsia" w:eastAsiaTheme="majorEastAsia" w:hAnsiTheme="majorEastAsia"/>
                </w:rPr>
                <w:t>判决，要求金达隆方支付我公司相应投资款、保证金及相应的收益款、违约金和案件受理费、保全费。</w:t>
              </w:r>
              <w:r w:rsidR="00545A8B" w:rsidRPr="00775956">
                <w:rPr>
                  <w:rFonts w:asciiTheme="majorEastAsia" w:eastAsiaTheme="majorEastAsia" w:hAnsiTheme="majorEastAsia" w:hint="eastAsia"/>
                </w:rPr>
                <w:t>一审判决后，金达隆向最高院提起上诉，</w:t>
              </w:r>
              <w:r w:rsidR="00545A8B" w:rsidRPr="00775956">
                <w:rPr>
                  <w:rFonts w:asciiTheme="majorEastAsia" w:eastAsiaTheme="majorEastAsia" w:hAnsiTheme="majorEastAsia"/>
                </w:rPr>
                <w:t>我公司</w:t>
              </w:r>
              <w:r w:rsidR="00545A8B" w:rsidRPr="00775956">
                <w:rPr>
                  <w:rFonts w:asciiTheme="majorEastAsia" w:eastAsiaTheme="majorEastAsia" w:hAnsiTheme="majorEastAsia" w:hint="eastAsia"/>
                </w:rPr>
                <w:t>于2020年</w:t>
              </w:r>
              <w:r w:rsidR="003F45A7" w:rsidRPr="00775956">
                <w:rPr>
                  <w:rFonts w:asciiTheme="majorEastAsia" w:eastAsiaTheme="majorEastAsia" w:hAnsiTheme="majorEastAsia" w:hint="eastAsia"/>
                </w:rPr>
                <w:t>6</w:t>
              </w:r>
              <w:r w:rsidR="00545A8B" w:rsidRPr="00775956">
                <w:rPr>
                  <w:rFonts w:asciiTheme="majorEastAsia" w:eastAsiaTheme="majorEastAsia" w:hAnsiTheme="majorEastAsia" w:hint="eastAsia"/>
                </w:rPr>
                <w:t>月</w:t>
              </w:r>
              <w:r w:rsidR="003F45A7" w:rsidRPr="00775956">
                <w:rPr>
                  <w:rFonts w:asciiTheme="majorEastAsia" w:eastAsiaTheme="majorEastAsia" w:hAnsiTheme="majorEastAsia" w:hint="eastAsia"/>
                </w:rPr>
                <w:t>16</w:t>
              </w:r>
              <w:r w:rsidR="00545A8B" w:rsidRPr="00775956">
                <w:rPr>
                  <w:rFonts w:asciiTheme="majorEastAsia" w:eastAsiaTheme="majorEastAsia" w:hAnsiTheme="majorEastAsia" w:hint="eastAsia"/>
                </w:rPr>
                <w:t>日</w:t>
              </w:r>
              <w:r w:rsidR="00545A8B" w:rsidRPr="00775956">
                <w:rPr>
                  <w:rFonts w:asciiTheme="majorEastAsia" w:eastAsiaTheme="majorEastAsia" w:hAnsiTheme="majorEastAsia"/>
                </w:rPr>
                <w:t>收到中华人民共和国最高人民法院的《民事判决书》（（2020）最高</w:t>
              </w:r>
              <w:proofErr w:type="gramStart"/>
              <w:r w:rsidR="00545A8B" w:rsidRPr="00775956">
                <w:rPr>
                  <w:rFonts w:asciiTheme="majorEastAsia" w:eastAsiaTheme="majorEastAsia" w:hAnsiTheme="majorEastAsia"/>
                </w:rPr>
                <w:t>法民终</w:t>
              </w:r>
              <w:proofErr w:type="gramEnd"/>
              <w:r w:rsidR="00545A8B" w:rsidRPr="00775956">
                <w:rPr>
                  <w:rFonts w:asciiTheme="majorEastAsia" w:eastAsiaTheme="majorEastAsia" w:hAnsiTheme="majorEastAsia"/>
                </w:rPr>
                <w:t xml:space="preserve"> 343 号、344 号），判决</w:t>
              </w:r>
              <w:r w:rsidR="00545A8B" w:rsidRPr="00775956">
                <w:rPr>
                  <w:rFonts w:asciiTheme="majorEastAsia" w:eastAsiaTheme="majorEastAsia" w:hAnsiTheme="majorEastAsia" w:hint="eastAsia"/>
                </w:rPr>
                <w:t>结果</w:t>
              </w:r>
              <w:r w:rsidR="00545A8B" w:rsidRPr="00775956">
                <w:rPr>
                  <w:rFonts w:asciiTheme="majorEastAsia" w:eastAsiaTheme="majorEastAsia" w:hAnsiTheme="majorEastAsia"/>
                </w:rPr>
                <w:t>：</w:t>
              </w:r>
              <w:r w:rsidR="00545A8B" w:rsidRPr="00775956">
                <w:rPr>
                  <w:rFonts w:asciiTheme="majorEastAsia" w:eastAsiaTheme="majorEastAsia" w:hAnsiTheme="majorEastAsia" w:hint="eastAsia"/>
                </w:rPr>
                <w:t>驳回上诉，维持原判。</w:t>
              </w:r>
            </w:p>
          </w:sdtContent>
        </w:sdt>
      </w:sdtContent>
    </w:sdt>
    <w:p w14:paraId="03DCC89A" w14:textId="77777777" w:rsidR="001814CF" w:rsidRDefault="001814CF">
      <w:pPr>
        <w:rPr>
          <w:szCs w:val="21"/>
        </w:rPr>
      </w:pPr>
    </w:p>
    <w:p w14:paraId="48086ADA" w14:textId="77777777" w:rsidR="001814CF" w:rsidRDefault="00147735">
      <w:pPr>
        <w:pStyle w:val="2"/>
        <w:numPr>
          <w:ilvl w:val="0"/>
          <w:numId w:val="36"/>
        </w:numPr>
        <w:rPr>
          <w:rFonts w:ascii="宋体" w:hAnsi="宋体"/>
        </w:rPr>
      </w:pPr>
      <w:r>
        <w:rPr>
          <w:rFonts w:ascii="宋体" w:hAnsi="宋体" w:hint="eastAsia"/>
        </w:rPr>
        <w:t>母公司财务报表主要项目注释</w:t>
      </w:r>
    </w:p>
    <w:p w14:paraId="05F7FBCD" w14:textId="77777777" w:rsidR="001814CF" w:rsidRDefault="00147735">
      <w:pPr>
        <w:pStyle w:val="3"/>
        <w:numPr>
          <w:ilvl w:val="0"/>
          <w:numId w:val="81"/>
        </w:numPr>
        <w:rPr>
          <w:rFonts w:ascii="宋体" w:hAnsi="宋体"/>
          <w:szCs w:val="21"/>
        </w:rPr>
      </w:pPr>
      <w:r>
        <w:rPr>
          <w:rFonts w:ascii="宋体" w:hAnsi="宋体" w:hint="eastAsia"/>
          <w:szCs w:val="21"/>
        </w:rPr>
        <w:t>应收账款</w:t>
      </w:r>
    </w:p>
    <w:sdt>
      <w:sdtPr>
        <w:rPr>
          <w:rFonts w:ascii="宋体" w:hAnsi="宋体" w:cs="宋体" w:hint="eastAsia"/>
          <w:b w:val="0"/>
          <w:bCs w:val="0"/>
          <w:kern w:val="0"/>
          <w:sz w:val="24"/>
          <w:szCs w:val="21"/>
        </w:rPr>
        <w:alias w:val="模块:组合中，按账龄分析法计提坏账准备的应收账款"/>
        <w:tag w:val="_GBC_f44cec1af5094a96a29dd8e92ee27b70"/>
        <w:id w:val="-545682358"/>
        <w:lock w:val="sdtLocked"/>
        <w:placeholder>
          <w:docPart w:val="GBC22222222222222222222222222222"/>
        </w:placeholder>
      </w:sdtPr>
      <w:sdtEndPr>
        <w:rPr>
          <w:rFonts w:asciiTheme="minorHAnsi" w:hAnsiTheme="minorHAnsi" w:cstheme="minorBidi"/>
          <w:kern w:val="2"/>
          <w:sz w:val="21"/>
          <w:szCs w:val="22"/>
        </w:rPr>
      </w:sdtEndPr>
      <w:sdtContent>
        <w:p w14:paraId="15838958" w14:textId="77777777" w:rsidR="001814CF" w:rsidRDefault="00147735">
          <w:pPr>
            <w:pStyle w:val="4"/>
            <w:numPr>
              <w:ilvl w:val="0"/>
              <w:numId w:val="112"/>
            </w:numPr>
            <w:tabs>
              <w:tab w:val="left" w:pos="644"/>
            </w:tabs>
            <w:ind w:left="0" w:firstLine="0"/>
            <w:rPr>
              <w:szCs w:val="21"/>
            </w:rPr>
          </w:pPr>
          <w:proofErr w:type="gramStart"/>
          <w:r>
            <w:rPr>
              <w:rFonts w:hint="eastAsia"/>
              <w:szCs w:val="21"/>
            </w:rPr>
            <w:t>按账龄</w:t>
          </w:r>
          <w:proofErr w:type="gramEnd"/>
          <w:r>
            <w:rPr>
              <w:rFonts w:hint="eastAsia"/>
              <w:szCs w:val="21"/>
            </w:rPr>
            <w:t>披露</w:t>
          </w:r>
        </w:p>
        <w:sdt>
          <w:sdtPr>
            <w:rPr>
              <w:szCs w:val="21"/>
            </w:rPr>
            <w:alias w:val="是否适用：母公司组合中，按账龄分析法计提坏账准备的应收账款[双击切换]"/>
            <w:tag w:val="_GBC_0a11a3bd15dd4fa882e7b9f16b5e3b07"/>
            <w:id w:val="-1978596009"/>
            <w:lock w:val="sdtContentLocked"/>
            <w:placeholder>
              <w:docPart w:val="GBC22222222222222222222222222222"/>
            </w:placeholder>
          </w:sdtPr>
          <w:sdtEndPr/>
          <w:sdtContent>
            <w:p w14:paraId="7238AC57" w14:textId="77777777" w:rsidR="001814CF" w:rsidRDefault="00147735">
              <w:pPr>
                <w:rPr>
                  <w:szCs w:val="21"/>
                </w:rPr>
              </w:pPr>
              <w:r>
                <w:rPr>
                  <w:szCs w:val="21"/>
                </w:rPr>
                <w:fldChar w:fldCharType="begin"/>
              </w:r>
              <w:r w:rsidR="007A3B94">
                <w:rPr>
                  <w:szCs w:val="21"/>
                </w:rPr>
                <w:instrText xml:space="preserve"> MACROBUTTON  SnrToggleCheckbox √</w:instrText>
              </w:r>
              <w:r w:rsidR="007A3B94">
                <w:rPr>
                  <w:szCs w:val="21"/>
                </w:rPr>
                <w:instrText>适用</w:instrText>
              </w:r>
              <w:r w:rsidR="007A3B94">
                <w:rPr>
                  <w:szCs w:val="21"/>
                </w:rPr>
                <w:instrText xml:space="preserve"> </w:instrText>
              </w:r>
              <w:r>
                <w:rPr>
                  <w:szCs w:val="21"/>
                </w:rPr>
                <w:fldChar w:fldCharType="end"/>
              </w:r>
              <w:r>
                <w:rPr>
                  <w:szCs w:val="21"/>
                </w:rPr>
                <w:fldChar w:fldCharType="begin"/>
              </w:r>
              <w:r w:rsidR="007A3B94">
                <w:rPr>
                  <w:szCs w:val="21"/>
                </w:rPr>
                <w:instrText xml:space="preserve"> MACROBUTTON  SnrToggleCheckbox □</w:instrText>
              </w:r>
              <w:r w:rsidR="007A3B94">
                <w:rPr>
                  <w:szCs w:val="21"/>
                </w:rPr>
                <w:instrText>不适用</w:instrText>
              </w:r>
              <w:r w:rsidR="007A3B94">
                <w:rPr>
                  <w:szCs w:val="21"/>
                </w:rPr>
                <w:instrText xml:space="preserve"> </w:instrText>
              </w:r>
              <w:r>
                <w:rPr>
                  <w:szCs w:val="21"/>
                </w:rPr>
                <w:fldChar w:fldCharType="end"/>
              </w:r>
            </w:p>
          </w:sdtContent>
        </w:sdt>
        <w:p w14:paraId="0338685D" w14:textId="77777777" w:rsidR="007A3B94" w:rsidRDefault="00147735">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应收账款"/>
              <w:tag w:val="_GBC_aa1a4a5ddfb84d718faa91649e7ae14f"/>
              <w:id w:val="77530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财务附注：单项金额不重大但按信用风险特征组合后该组合的风险较大的应收账款"/>
              <w:tag w:val="_GBC_1ea3e296336a485b8444219f6e288f72"/>
              <w:id w:val="12415324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5"/>
            <w:gridCol w:w="4435"/>
          </w:tblGrid>
          <w:tr w:rsidR="007A3B94" w14:paraId="58D45BBD" w14:textId="77777777" w:rsidTr="007A3B94">
            <w:trPr>
              <w:trHeight w:val="298"/>
              <w:jc w:val="center"/>
            </w:trPr>
            <w:sdt>
              <w:sdtPr>
                <w:tag w:val="_PLD_4026a1c8ce2b4be2bd188240c5c6b81c"/>
                <w:id w:val="553132538"/>
                <w:lock w:val="sdtLocked"/>
              </w:sdtPr>
              <w:sdtEndPr/>
              <w:sdtContent>
                <w:tc>
                  <w:tcPr>
                    <w:tcW w:w="2641" w:type="pct"/>
                    <w:tcBorders>
                      <w:bottom w:val="single" w:sz="4" w:space="0" w:color="auto"/>
                    </w:tcBorders>
                    <w:shd w:val="clear" w:color="auto" w:fill="auto"/>
                    <w:vAlign w:val="center"/>
                  </w:tcPr>
                  <w:p w14:paraId="26087AD9" w14:textId="77777777" w:rsidR="007A3B94" w:rsidRDefault="007A3B94" w:rsidP="007A3B94">
                    <w:pPr>
                      <w:jc w:val="center"/>
                      <w:rPr>
                        <w:szCs w:val="21"/>
                      </w:rPr>
                    </w:pPr>
                    <w:r>
                      <w:rPr>
                        <w:szCs w:val="21"/>
                      </w:rPr>
                      <w:t>账龄</w:t>
                    </w:r>
                  </w:p>
                </w:tc>
              </w:sdtContent>
            </w:sdt>
            <w:sdt>
              <w:sdtPr>
                <w:tag w:val="_PLD_fe83f44c599f47c3bdf1b2e0ce971295"/>
                <w:id w:val="-946547557"/>
                <w:lock w:val="sdtLocked"/>
              </w:sdtPr>
              <w:sdtEndPr/>
              <w:sdtContent>
                <w:tc>
                  <w:tcPr>
                    <w:tcW w:w="2359" w:type="pct"/>
                    <w:tcBorders>
                      <w:bottom w:val="single" w:sz="4" w:space="0" w:color="auto"/>
                    </w:tcBorders>
                    <w:shd w:val="clear" w:color="auto" w:fill="auto"/>
                    <w:vAlign w:val="center"/>
                  </w:tcPr>
                  <w:p w14:paraId="2E5DA01E" w14:textId="77777777" w:rsidR="007A3B94" w:rsidRDefault="007A3B94" w:rsidP="007A3B94">
                    <w:pPr>
                      <w:jc w:val="center"/>
                      <w:rPr>
                        <w:szCs w:val="21"/>
                      </w:rPr>
                    </w:pPr>
                    <w:r>
                      <w:rPr>
                        <w:szCs w:val="21"/>
                      </w:rPr>
                      <w:t>期末</w:t>
                    </w:r>
                    <w:r>
                      <w:rPr>
                        <w:rFonts w:hint="eastAsia"/>
                        <w:szCs w:val="21"/>
                      </w:rPr>
                      <w:t>账面</w:t>
                    </w:r>
                    <w:r>
                      <w:rPr>
                        <w:szCs w:val="21"/>
                      </w:rPr>
                      <w:t>余额</w:t>
                    </w:r>
                  </w:p>
                </w:tc>
              </w:sdtContent>
            </w:sdt>
          </w:tr>
          <w:tr w:rsidR="007A3B94" w14:paraId="035BCE96" w14:textId="77777777" w:rsidTr="007A3B94">
            <w:trPr>
              <w:jc w:val="center"/>
            </w:trPr>
            <w:sdt>
              <w:sdtPr>
                <w:tag w:val="_PLD_a5dc7903ae85448482649ed563a32218"/>
                <w:id w:val="-1362827153"/>
                <w:lock w:val="sdtLocked"/>
              </w:sdtPr>
              <w:sdtEndPr/>
              <w:sdtContent>
                <w:tc>
                  <w:tcPr>
                    <w:tcW w:w="5000" w:type="pct"/>
                    <w:gridSpan w:val="2"/>
                    <w:shd w:val="clear" w:color="auto" w:fill="auto"/>
                  </w:tcPr>
                  <w:p w14:paraId="65D04E61" w14:textId="77777777" w:rsidR="007A3B94" w:rsidRDefault="007A3B94" w:rsidP="007A3B94">
                    <w:pPr>
                      <w:rPr>
                        <w:szCs w:val="21"/>
                      </w:rPr>
                    </w:pPr>
                    <w:proofErr w:type="gramStart"/>
                    <w:r>
                      <w:rPr>
                        <w:rFonts w:hint="eastAsia"/>
                        <w:szCs w:val="21"/>
                      </w:rPr>
                      <w:t>1</w:t>
                    </w:r>
                    <w:r>
                      <w:rPr>
                        <w:szCs w:val="21"/>
                      </w:rPr>
                      <w:t>年以内</w:t>
                    </w:r>
                    <w:proofErr w:type="gramEnd"/>
                  </w:p>
                </w:tc>
              </w:sdtContent>
            </w:sdt>
          </w:tr>
          <w:tr w:rsidR="007A3B94" w14:paraId="4B595832" w14:textId="77777777" w:rsidTr="007A3B94">
            <w:trPr>
              <w:jc w:val="center"/>
            </w:trPr>
            <w:sdt>
              <w:sdtPr>
                <w:tag w:val="_PLD_ca8c7c0a863443708eb10fe9a0661323"/>
                <w:id w:val="1522901399"/>
                <w:lock w:val="sdtLocked"/>
              </w:sdtPr>
              <w:sdtEndPr/>
              <w:sdtContent>
                <w:tc>
                  <w:tcPr>
                    <w:tcW w:w="5000" w:type="pct"/>
                    <w:gridSpan w:val="2"/>
                    <w:shd w:val="clear" w:color="auto" w:fill="auto"/>
                  </w:tcPr>
                  <w:p w14:paraId="741100D1" w14:textId="77777777" w:rsidR="007A3B94" w:rsidRDefault="007A3B94" w:rsidP="007A3B94">
                    <w:pPr>
                      <w:rPr>
                        <w:szCs w:val="21"/>
                      </w:rPr>
                    </w:pPr>
                    <w:r>
                      <w:rPr>
                        <w:rFonts w:hint="eastAsia"/>
                        <w:szCs w:val="21"/>
                      </w:rPr>
                      <w:t>其中：</w:t>
                    </w:r>
                    <w:r>
                      <w:rPr>
                        <w:szCs w:val="21"/>
                      </w:rPr>
                      <w:t>1</w:t>
                    </w:r>
                    <w:r>
                      <w:rPr>
                        <w:szCs w:val="21"/>
                      </w:rPr>
                      <w:t>年以内分项</w:t>
                    </w:r>
                  </w:p>
                </w:tc>
              </w:sdtContent>
            </w:sdt>
          </w:tr>
          <w:sdt>
            <w:sdtPr>
              <w:rPr>
                <w:szCs w:val="21"/>
              </w:rPr>
              <w:alias w:val="一年以内应收账款金额明细"/>
              <w:tag w:val="_GBC_58a8ae94fc284eb6b1f51702547a5032"/>
              <w:id w:val="-2131151028"/>
              <w:lock w:val="sdtLocked"/>
            </w:sdtPr>
            <w:sdtEndPr>
              <w:rPr>
                <w:rFonts w:asciiTheme="majorEastAsia" w:eastAsiaTheme="majorEastAsia" w:hAnsiTheme="majorEastAsia"/>
              </w:rPr>
            </w:sdtEndPr>
            <w:sdtContent>
              <w:tr w:rsidR="007A3B94" w14:paraId="5F6DFEAB" w14:textId="77777777" w:rsidTr="007A3B94">
                <w:trPr>
                  <w:jc w:val="center"/>
                </w:trPr>
                <w:tc>
                  <w:tcPr>
                    <w:tcW w:w="2641" w:type="pct"/>
                    <w:shd w:val="clear" w:color="auto" w:fill="auto"/>
                  </w:tcPr>
                  <w:p w14:paraId="3D99632F" w14:textId="77777777" w:rsidR="007A3B94" w:rsidRDefault="007A3B94" w:rsidP="007A3B94">
                    <w:pPr>
                      <w:rPr>
                        <w:szCs w:val="21"/>
                      </w:rPr>
                    </w:pPr>
                    <w:r>
                      <w:rPr>
                        <w:rFonts w:hint="eastAsia"/>
                        <w:szCs w:val="21"/>
                      </w:rPr>
                      <w:t>6</w:t>
                    </w:r>
                    <w:r>
                      <w:rPr>
                        <w:rFonts w:hint="eastAsia"/>
                        <w:szCs w:val="21"/>
                      </w:rPr>
                      <w:t>个月以内</w:t>
                    </w:r>
                  </w:p>
                </w:tc>
                <w:tc>
                  <w:tcPr>
                    <w:tcW w:w="2359" w:type="pct"/>
                    <w:shd w:val="clear" w:color="auto" w:fill="auto"/>
                  </w:tcPr>
                  <w:p w14:paraId="407EE6EE" w14:textId="77777777" w:rsidR="007A3B94" w:rsidRPr="00775956" w:rsidRDefault="007A3B94" w:rsidP="007A3B94">
                    <w:pPr>
                      <w:jc w:val="right"/>
                      <w:rPr>
                        <w:rFonts w:asciiTheme="majorEastAsia" w:eastAsiaTheme="majorEastAsia" w:hAnsiTheme="majorEastAsia"/>
                        <w:szCs w:val="21"/>
                      </w:rPr>
                    </w:pPr>
                    <w:r w:rsidRPr="00775956">
                      <w:rPr>
                        <w:rFonts w:asciiTheme="majorEastAsia" w:eastAsiaTheme="majorEastAsia" w:hAnsiTheme="majorEastAsia"/>
                      </w:rPr>
                      <w:t>87,973,478.99</w:t>
                    </w:r>
                  </w:p>
                </w:tc>
              </w:tr>
            </w:sdtContent>
          </w:sdt>
          <w:tr w:rsidR="007A3B94" w14:paraId="02FCA9FC" w14:textId="77777777" w:rsidTr="007A3B94">
            <w:trPr>
              <w:jc w:val="center"/>
            </w:trPr>
            <w:sdt>
              <w:sdtPr>
                <w:tag w:val="_PLD_8074f2321fd640f1a4a8fa6c86ad1e9b"/>
                <w:id w:val="-1244340109"/>
                <w:lock w:val="sdtLocked"/>
              </w:sdtPr>
              <w:sdtEndPr/>
              <w:sdtContent>
                <w:tc>
                  <w:tcPr>
                    <w:tcW w:w="2641" w:type="pct"/>
                    <w:shd w:val="clear" w:color="auto" w:fill="auto"/>
                  </w:tcPr>
                  <w:p w14:paraId="19CFC788" w14:textId="77777777" w:rsidR="007A3B94" w:rsidRDefault="007A3B94" w:rsidP="007A3B94">
                    <w:pPr>
                      <w:rPr>
                        <w:szCs w:val="21"/>
                      </w:rPr>
                    </w:pPr>
                    <w:r>
                      <w:rPr>
                        <w:rFonts w:hint="eastAsia"/>
                        <w:szCs w:val="21"/>
                      </w:rPr>
                      <w:t>1</w:t>
                    </w:r>
                    <w:r>
                      <w:rPr>
                        <w:rFonts w:hint="eastAsia"/>
                        <w:szCs w:val="21"/>
                      </w:rPr>
                      <w:t>年以内小计</w:t>
                    </w:r>
                  </w:p>
                </w:tc>
              </w:sdtContent>
            </w:sdt>
            <w:tc>
              <w:tcPr>
                <w:tcW w:w="2359" w:type="pct"/>
                <w:shd w:val="clear" w:color="auto" w:fill="auto"/>
              </w:tcPr>
              <w:p w14:paraId="532664FA" w14:textId="77777777" w:rsidR="007A3B94" w:rsidRPr="00775956" w:rsidRDefault="007A3B94" w:rsidP="007A3B94">
                <w:pPr>
                  <w:jc w:val="right"/>
                  <w:rPr>
                    <w:rFonts w:asciiTheme="majorEastAsia" w:eastAsiaTheme="majorEastAsia" w:hAnsiTheme="majorEastAsia"/>
                    <w:szCs w:val="21"/>
                  </w:rPr>
                </w:pPr>
                <w:r w:rsidRPr="00775956">
                  <w:rPr>
                    <w:rFonts w:asciiTheme="majorEastAsia" w:eastAsiaTheme="majorEastAsia" w:hAnsiTheme="majorEastAsia"/>
                  </w:rPr>
                  <w:t>87,973,478.99</w:t>
                </w:r>
              </w:p>
            </w:tc>
          </w:tr>
          <w:tr w:rsidR="007A3B94" w:rsidRPr="007A3B94" w14:paraId="5335D04D" w14:textId="77777777" w:rsidTr="007A3B94">
            <w:trPr>
              <w:jc w:val="center"/>
            </w:trPr>
            <w:sdt>
              <w:sdtPr>
                <w:tag w:val="_PLD_b8d2a9cd21d944ea8f8433cfaeb85cb3"/>
                <w:id w:val="-1598248479"/>
                <w:lock w:val="sdtLocked"/>
              </w:sdtPr>
              <w:sdtEndPr/>
              <w:sdtContent>
                <w:tc>
                  <w:tcPr>
                    <w:tcW w:w="2641" w:type="pct"/>
                    <w:shd w:val="clear" w:color="auto" w:fill="auto"/>
                    <w:vAlign w:val="center"/>
                  </w:tcPr>
                  <w:p w14:paraId="3211CFE3" w14:textId="77777777" w:rsidR="007A3B94" w:rsidRDefault="007A3B94" w:rsidP="007A3B94">
                    <w:pPr>
                      <w:jc w:val="center"/>
                      <w:rPr>
                        <w:szCs w:val="21"/>
                      </w:rPr>
                    </w:pPr>
                    <w:r>
                      <w:rPr>
                        <w:szCs w:val="21"/>
                      </w:rPr>
                      <w:t>合计</w:t>
                    </w:r>
                  </w:p>
                </w:tc>
              </w:sdtContent>
            </w:sdt>
            <w:tc>
              <w:tcPr>
                <w:tcW w:w="2359" w:type="pct"/>
                <w:shd w:val="clear" w:color="auto" w:fill="auto"/>
              </w:tcPr>
              <w:p w14:paraId="7060F8CD" w14:textId="77777777" w:rsidR="007A3B94" w:rsidRPr="00775956" w:rsidRDefault="007A3B94" w:rsidP="007A3B94">
                <w:pPr>
                  <w:ind w:firstLineChars="1350" w:firstLine="2835"/>
                  <w:rPr>
                    <w:rFonts w:asciiTheme="majorEastAsia" w:eastAsiaTheme="majorEastAsia" w:hAnsiTheme="majorEastAsia"/>
                  </w:rPr>
                </w:pPr>
                <w:r w:rsidRPr="00775956">
                  <w:rPr>
                    <w:rFonts w:asciiTheme="majorEastAsia" w:eastAsiaTheme="majorEastAsia" w:hAnsiTheme="majorEastAsia"/>
                  </w:rPr>
                  <w:t>87,973,478.99</w:t>
                </w:r>
              </w:p>
            </w:tc>
          </w:tr>
        </w:tbl>
        <w:p w14:paraId="5284EF51" w14:textId="77777777" w:rsidR="007A3B94" w:rsidRDefault="009468AC" w:rsidP="007A3B94">
          <w:pPr>
            <w:sectPr w:rsidR="007A3B94" w:rsidSect="008110E2">
              <w:pgSz w:w="11906" w:h="16838"/>
              <w:pgMar w:top="1361" w:right="1361" w:bottom="1361" w:left="1361" w:header="856" w:footer="992" w:gutter="0"/>
              <w:cols w:space="425"/>
              <w:docGrid w:linePitch="312"/>
            </w:sectPr>
          </w:pPr>
        </w:p>
      </w:sdtContent>
    </w:sdt>
    <w:p w14:paraId="50DDCBFE" w14:textId="77777777" w:rsidR="001814CF" w:rsidRPr="007A3B94" w:rsidRDefault="001814CF" w:rsidP="007A3B94"/>
    <w:p w14:paraId="67E7B9BF" w14:textId="77777777" w:rsidR="001814CF" w:rsidRDefault="00147735">
      <w:pPr>
        <w:pStyle w:val="4"/>
        <w:numPr>
          <w:ilvl w:val="0"/>
          <w:numId w:val="112"/>
        </w:numPr>
        <w:tabs>
          <w:tab w:val="left" w:pos="644"/>
        </w:tabs>
        <w:ind w:left="0" w:firstLine="0"/>
        <w:rPr>
          <w:szCs w:val="21"/>
        </w:rPr>
      </w:pPr>
      <w:bookmarkStart w:id="120" w:name="_Hlk10540024"/>
      <w:r>
        <w:rPr>
          <w:rFonts w:hint="eastAsia"/>
          <w:szCs w:val="21"/>
        </w:rPr>
        <w:t>按坏账计提方法分类披露</w:t>
      </w:r>
    </w:p>
    <w:sdt>
      <w:sdtPr>
        <w:alias w:val="是否适用：母公司应收账款按坏账计提方法分类披露[双击切换]"/>
        <w:tag w:val="_GBC_bd7fb52eb7f647d5aa6c10677b261ee1"/>
        <w:id w:val="-1162465994"/>
        <w:lock w:val="sdtContentLocked"/>
        <w:placeholder>
          <w:docPart w:val="GBC22222222222222222222222222222"/>
        </w:placeholder>
      </w:sdtPr>
      <w:sdtEndPr/>
      <w:sdtContent>
        <w:p w14:paraId="3FCDB27F" w14:textId="77777777" w:rsidR="001814CF" w:rsidRDefault="00147735">
          <w:r>
            <w:fldChar w:fldCharType="begin"/>
          </w:r>
          <w:r w:rsidR="007A3B94">
            <w:instrText xml:space="preserve"> MACROBUTTON  SnrToggleCheckbox √</w:instrText>
          </w:r>
          <w:r w:rsidR="007A3B94">
            <w:instrText>适用</w:instrText>
          </w:r>
          <w:r w:rsidR="007A3B94">
            <w:instrText xml:space="preserve"> </w:instrText>
          </w:r>
          <w:r>
            <w:fldChar w:fldCharType="end"/>
          </w:r>
          <w:r>
            <w:fldChar w:fldCharType="begin"/>
          </w:r>
          <w:r w:rsidR="007A3B94">
            <w:instrText xml:space="preserve"> MACROBUTTON  SnrToggleCheckbox □</w:instrText>
          </w:r>
          <w:r w:rsidR="007A3B94">
            <w:instrText>不适用</w:instrText>
          </w:r>
          <w:r w:rsidR="007A3B94">
            <w:instrText xml:space="preserve"> </w:instrText>
          </w:r>
          <w:r>
            <w:fldChar w:fldCharType="end"/>
          </w:r>
        </w:p>
      </w:sdtContent>
    </w:sdt>
    <w:sdt>
      <w:sdtPr>
        <w:rPr>
          <w:rFonts w:ascii="宋体" w:hAnsi="宋体" w:cs="宋体" w:hint="eastAsia"/>
          <w:kern w:val="0"/>
          <w:sz w:val="24"/>
          <w:szCs w:val="21"/>
        </w:rPr>
        <w:alias w:val="模块:(2).  按坏账计提方法分类披露"/>
        <w:tag w:val="_SEC_22b53fc701704bd9858f1a601e7a3144"/>
        <w:id w:val="388922907"/>
        <w:lock w:val="sdtLocked"/>
        <w:placeholder>
          <w:docPart w:val="GBC22222222222222222222222222222"/>
        </w:placeholder>
      </w:sdtPr>
      <w:sdtEndPr>
        <w:rPr>
          <w:rFonts w:asciiTheme="minorHAnsi" w:hAnsiTheme="minorHAnsi" w:cstheme="minorBidi"/>
          <w:kern w:val="2"/>
          <w:sz w:val="21"/>
          <w:szCs w:val="22"/>
        </w:rPr>
      </w:sdtEndPr>
      <w:sdtContent>
        <w:p w14:paraId="5145915F" w14:textId="77777777" w:rsidR="007A3B94" w:rsidRDefault="00147735">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母公司应收账款按坏账计提方法分类披露"/>
              <w:tag w:val="_GBC_03786e76a9b246d5a93eac5a8936de3a"/>
              <w:id w:val="-15727388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按坏账计提方法分类披露"/>
              <w:tag w:val="_GBC_1360c31492654a38991cae4cf45e7b4a"/>
              <w:id w:val="1723248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89" w:type="pct"/>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314"/>
            <w:gridCol w:w="1427"/>
            <w:gridCol w:w="1041"/>
            <w:gridCol w:w="1035"/>
            <w:gridCol w:w="1070"/>
            <w:gridCol w:w="1428"/>
            <w:gridCol w:w="1427"/>
            <w:gridCol w:w="1073"/>
            <w:gridCol w:w="1094"/>
            <w:gridCol w:w="1094"/>
            <w:gridCol w:w="1427"/>
          </w:tblGrid>
          <w:tr w:rsidR="007A3B94" w14:paraId="3EEC9E3D" w14:textId="77777777" w:rsidTr="007A3B94">
            <w:trPr>
              <w:cantSplit/>
              <w:trHeight w:val="259"/>
            </w:trPr>
            <w:sdt>
              <w:sdtPr>
                <w:tag w:val="_PLD_2f021e03341f49af95f8857da6272a92"/>
                <w:id w:val="-1456094435"/>
                <w:lock w:val="sdtLocked"/>
              </w:sdtPr>
              <w:sdtEndPr/>
              <w:sdtContent>
                <w:tc>
                  <w:tcPr>
                    <w:tcW w:w="802" w:type="pct"/>
                    <w:vMerge w:val="restart"/>
                    <w:tcBorders>
                      <w:top w:val="single" w:sz="4" w:space="0" w:color="auto"/>
                      <w:left w:val="single" w:sz="4" w:space="0" w:color="auto"/>
                      <w:right w:val="single" w:sz="4" w:space="0" w:color="auto"/>
                    </w:tcBorders>
                    <w:vAlign w:val="center"/>
                  </w:tcPr>
                  <w:p w14:paraId="74E6BE2E" w14:textId="77777777" w:rsidR="007A3B94" w:rsidRDefault="007A3B94" w:rsidP="007A3B94">
                    <w:pPr>
                      <w:jc w:val="center"/>
                      <w:rPr>
                        <w:szCs w:val="21"/>
                      </w:rPr>
                    </w:pPr>
                    <w:r>
                      <w:rPr>
                        <w:rFonts w:hint="eastAsia"/>
                        <w:szCs w:val="21"/>
                      </w:rPr>
                      <w:t>类别</w:t>
                    </w:r>
                  </w:p>
                </w:tc>
              </w:sdtContent>
            </w:sdt>
            <w:sdt>
              <w:sdtPr>
                <w:tag w:val="_PLD_468e18ccdf48449f8e43799e7c3f622e"/>
                <w:id w:val="-1556073874"/>
                <w:lock w:val="sdtLocked"/>
              </w:sdtPr>
              <w:sdtEndPr/>
              <w:sdtContent>
                <w:tc>
                  <w:tcPr>
                    <w:tcW w:w="2079" w:type="pct"/>
                    <w:gridSpan w:val="5"/>
                    <w:tcBorders>
                      <w:top w:val="single" w:sz="4" w:space="0" w:color="auto"/>
                      <w:left w:val="single" w:sz="4" w:space="0" w:color="auto"/>
                      <w:right w:val="single" w:sz="4" w:space="0" w:color="auto"/>
                    </w:tcBorders>
                    <w:vAlign w:val="center"/>
                  </w:tcPr>
                  <w:p w14:paraId="531ACE4A" w14:textId="77777777" w:rsidR="007A3B94" w:rsidRDefault="007A3B94" w:rsidP="007A3B94">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e387c0f70bd6484cafb1ada234d075bd"/>
                <w:id w:val="58920879"/>
                <w:lock w:val="sdtLocked"/>
              </w:sdtPr>
              <w:sdtEndPr/>
              <w:sdtContent>
                <w:tc>
                  <w:tcPr>
                    <w:tcW w:w="2118" w:type="pct"/>
                    <w:gridSpan w:val="5"/>
                    <w:tcBorders>
                      <w:top w:val="single" w:sz="4" w:space="0" w:color="auto"/>
                      <w:left w:val="single" w:sz="4" w:space="0" w:color="auto"/>
                      <w:right w:val="single" w:sz="4" w:space="0" w:color="auto"/>
                    </w:tcBorders>
                    <w:vAlign w:val="center"/>
                  </w:tcPr>
                  <w:p w14:paraId="4668D628" w14:textId="77777777" w:rsidR="007A3B94" w:rsidRDefault="007A3B94" w:rsidP="007A3B94">
                    <w:pPr>
                      <w:autoSpaceDE w:val="0"/>
                      <w:autoSpaceDN w:val="0"/>
                      <w:adjustRightInd w:val="0"/>
                      <w:snapToGrid w:val="0"/>
                      <w:spacing w:line="240" w:lineRule="atLeast"/>
                      <w:jc w:val="center"/>
                      <w:rPr>
                        <w:szCs w:val="21"/>
                      </w:rPr>
                    </w:pPr>
                    <w:r>
                      <w:rPr>
                        <w:rFonts w:hint="eastAsia"/>
                        <w:szCs w:val="21"/>
                      </w:rPr>
                      <w:t>期初余额</w:t>
                    </w:r>
                  </w:p>
                </w:tc>
              </w:sdtContent>
            </w:sdt>
          </w:tr>
          <w:tr w:rsidR="007A3B94" w14:paraId="03E0A673" w14:textId="77777777" w:rsidTr="007A3B94">
            <w:trPr>
              <w:cantSplit/>
              <w:trHeight w:val="227"/>
            </w:trPr>
            <w:tc>
              <w:tcPr>
                <w:tcW w:w="802" w:type="pct"/>
                <w:vMerge/>
                <w:tcBorders>
                  <w:left w:val="single" w:sz="4" w:space="0" w:color="auto"/>
                  <w:right w:val="single" w:sz="4" w:space="0" w:color="auto"/>
                </w:tcBorders>
                <w:vAlign w:val="center"/>
              </w:tcPr>
              <w:p w14:paraId="167F5E9B" w14:textId="77777777" w:rsidR="007A3B94" w:rsidRDefault="007A3B94" w:rsidP="007A3B94">
                <w:pPr>
                  <w:rPr>
                    <w:szCs w:val="21"/>
                  </w:rPr>
                </w:pPr>
              </w:p>
            </w:tc>
            <w:sdt>
              <w:sdtPr>
                <w:tag w:val="_PLD_73365edbfe354cb683cc42de4c1c9f49"/>
                <w:id w:val="-225146996"/>
                <w:lock w:val="sdtLocked"/>
              </w:sdtPr>
              <w:sdtEndPr/>
              <w:sdtContent>
                <w:tc>
                  <w:tcPr>
                    <w:tcW w:w="855" w:type="pct"/>
                    <w:gridSpan w:val="2"/>
                    <w:tcBorders>
                      <w:top w:val="single" w:sz="4" w:space="0" w:color="auto"/>
                      <w:left w:val="single" w:sz="4" w:space="0" w:color="auto"/>
                      <w:bottom w:val="single" w:sz="4" w:space="0" w:color="auto"/>
                      <w:right w:val="single" w:sz="4" w:space="0" w:color="auto"/>
                    </w:tcBorders>
                    <w:vAlign w:val="center"/>
                  </w:tcPr>
                  <w:p w14:paraId="2F5D2EFC" w14:textId="77777777" w:rsidR="007A3B94" w:rsidRDefault="007A3B94" w:rsidP="007A3B94">
                    <w:pPr>
                      <w:jc w:val="center"/>
                      <w:rPr>
                        <w:szCs w:val="21"/>
                      </w:rPr>
                    </w:pPr>
                    <w:r>
                      <w:rPr>
                        <w:rFonts w:hint="eastAsia"/>
                        <w:szCs w:val="21"/>
                      </w:rPr>
                      <w:t>账面余额</w:t>
                    </w:r>
                  </w:p>
                </w:tc>
              </w:sdtContent>
            </w:sdt>
            <w:sdt>
              <w:sdtPr>
                <w:tag w:val="_PLD_11f34c9ee2d5429280d0d85b2c50756a"/>
                <w:id w:val="1831869733"/>
                <w:lock w:val="sdtLocked"/>
              </w:sdtPr>
              <w:sdtEndPr/>
              <w:sdtContent>
                <w:tc>
                  <w:tcPr>
                    <w:tcW w:w="729" w:type="pct"/>
                    <w:gridSpan w:val="2"/>
                    <w:tcBorders>
                      <w:top w:val="single" w:sz="4" w:space="0" w:color="auto"/>
                      <w:left w:val="single" w:sz="4" w:space="0" w:color="auto"/>
                      <w:bottom w:val="single" w:sz="4" w:space="0" w:color="auto"/>
                      <w:right w:val="single" w:sz="4" w:space="0" w:color="auto"/>
                    </w:tcBorders>
                    <w:vAlign w:val="center"/>
                  </w:tcPr>
                  <w:p w14:paraId="24E048C0" w14:textId="77777777" w:rsidR="007A3B94" w:rsidRDefault="007A3B94" w:rsidP="007A3B94">
                    <w:pPr>
                      <w:jc w:val="center"/>
                      <w:rPr>
                        <w:szCs w:val="21"/>
                      </w:rPr>
                    </w:pPr>
                    <w:r>
                      <w:rPr>
                        <w:rFonts w:hint="eastAsia"/>
                        <w:szCs w:val="21"/>
                      </w:rPr>
                      <w:t>坏账准备</w:t>
                    </w:r>
                  </w:p>
                </w:tc>
              </w:sdtContent>
            </w:sdt>
            <w:sdt>
              <w:sdtPr>
                <w:tag w:val="_PLD_6ade046afd0c47c0aae9506cc9d47486"/>
                <w:id w:val="1537537323"/>
                <w:lock w:val="sdtLocked"/>
              </w:sdtPr>
              <w:sdtEndPr/>
              <w:sdtContent>
                <w:tc>
                  <w:tcPr>
                    <w:tcW w:w="495" w:type="pct"/>
                    <w:vMerge w:val="restart"/>
                    <w:tcBorders>
                      <w:top w:val="single" w:sz="4" w:space="0" w:color="auto"/>
                      <w:left w:val="single" w:sz="4" w:space="0" w:color="auto"/>
                      <w:right w:val="single" w:sz="4" w:space="0" w:color="auto"/>
                    </w:tcBorders>
                    <w:vAlign w:val="center"/>
                  </w:tcPr>
                  <w:p w14:paraId="4B53A100" w14:textId="77777777" w:rsidR="007A3B94" w:rsidRDefault="007A3B94" w:rsidP="007A3B94">
                    <w:pPr>
                      <w:jc w:val="center"/>
                      <w:rPr>
                        <w:szCs w:val="21"/>
                      </w:rPr>
                    </w:pPr>
                    <w:r>
                      <w:rPr>
                        <w:rFonts w:hint="eastAsia"/>
                        <w:szCs w:val="21"/>
                      </w:rPr>
                      <w:t>账面</w:t>
                    </w:r>
                  </w:p>
                  <w:p w14:paraId="62546021" w14:textId="77777777" w:rsidR="007A3B94" w:rsidRDefault="007A3B94" w:rsidP="007A3B94">
                    <w:pPr>
                      <w:jc w:val="center"/>
                      <w:rPr>
                        <w:szCs w:val="21"/>
                      </w:rPr>
                    </w:pPr>
                    <w:r>
                      <w:rPr>
                        <w:rFonts w:hint="eastAsia"/>
                        <w:szCs w:val="21"/>
                      </w:rPr>
                      <w:t>价值</w:t>
                    </w:r>
                  </w:p>
                </w:tc>
              </w:sdtContent>
            </w:sdt>
            <w:sdt>
              <w:sdtPr>
                <w:tag w:val="_PLD_abd9bd4831b9473aabae7411a299a204"/>
                <w:id w:val="-651832212"/>
                <w:lock w:val="sdtLocked"/>
              </w:sdtPr>
              <w:sdtEndPr/>
              <w:sdtContent>
                <w:tc>
                  <w:tcPr>
                    <w:tcW w:w="866" w:type="pct"/>
                    <w:gridSpan w:val="2"/>
                    <w:tcBorders>
                      <w:top w:val="single" w:sz="4" w:space="0" w:color="auto"/>
                      <w:left w:val="single" w:sz="4" w:space="0" w:color="auto"/>
                      <w:right w:val="single" w:sz="4" w:space="0" w:color="auto"/>
                    </w:tcBorders>
                    <w:vAlign w:val="center"/>
                  </w:tcPr>
                  <w:p w14:paraId="59F8B7BD" w14:textId="77777777" w:rsidR="007A3B94" w:rsidRDefault="007A3B94" w:rsidP="007A3B94">
                    <w:pPr>
                      <w:jc w:val="center"/>
                      <w:rPr>
                        <w:szCs w:val="21"/>
                      </w:rPr>
                    </w:pPr>
                    <w:r>
                      <w:rPr>
                        <w:rFonts w:hint="eastAsia"/>
                        <w:szCs w:val="21"/>
                      </w:rPr>
                      <w:t>账面余额</w:t>
                    </w:r>
                  </w:p>
                </w:tc>
              </w:sdtContent>
            </w:sdt>
            <w:sdt>
              <w:sdtPr>
                <w:tag w:val="_PLD_76d8f3a48cba41949b5870f6cbb124af"/>
                <w:id w:val="-1559624391"/>
                <w:lock w:val="sdtLocked"/>
              </w:sdtPr>
              <w:sdtEndPr/>
              <w:sdtContent>
                <w:tc>
                  <w:tcPr>
                    <w:tcW w:w="758" w:type="pct"/>
                    <w:gridSpan w:val="2"/>
                    <w:tcBorders>
                      <w:top w:val="single" w:sz="4" w:space="0" w:color="auto"/>
                      <w:left w:val="single" w:sz="4" w:space="0" w:color="auto"/>
                      <w:right w:val="single" w:sz="4" w:space="0" w:color="auto"/>
                    </w:tcBorders>
                    <w:vAlign w:val="center"/>
                  </w:tcPr>
                  <w:p w14:paraId="35ADC120" w14:textId="77777777" w:rsidR="007A3B94" w:rsidRDefault="007A3B94" w:rsidP="007A3B94">
                    <w:pPr>
                      <w:jc w:val="center"/>
                      <w:rPr>
                        <w:szCs w:val="21"/>
                      </w:rPr>
                    </w:pPr>
                    <w:r>
                      <w:rPr>
                        <w:rFonts w:hint="eastAsia"/>
                        <w:szCs w:val="21"/>
                      </w:rPr>
                      <w:t>坏账准备</w:t>
                    </w:r>
                  </w:p>
                </w:tc>
              </w:sdtContent>
            </w:sdt>
            <w:sdt>
              <w:sdtPr>
                <w:tag w:val="_PLD_5062ab8e678b49c0bba488dc029ff27b"/>
                <w:id w:val="-1706397189"/>
                <w:lock w:val="sdtLocked"/>
              </w:sdtPr>
              <w:sdtEndPr/>
              <w:sdtContent>
                <w:tc>
                  <w:tcPr>
                    <w:tcW w:w="494" w:type="pct"/>
                    <w:vMerge w:val="restart"/>
                    <w:tcBorders>
                      <w:top w:val="single" w:sz="4" w:space="0" w:color="auto"/>
                      <w:left w:val="single" w:sz="4" w:space="0" w:color="auto"/>
                      <w:right w:val="single" w:sz="4" w:space="0" w:color="auto"/>
                    </w:tcBorders>
                    <w:vAlign w:val="center"/>
                  </w:tcPr>
                  <w:p w14:paraId="65D6BEF1" w14:textId="77777777" w:rsidR="007A3B94" w:rsidRDefault="007A3B94" w:rsidP="007A3B94">
                    <w:pPr>
                      <w:jc w:val="center"/>
                      <w:rPr>
                        <w:szCs w:val="21"/>
                      </w:rPr>
                    </w:pPr>
                    <w:r>
                      <w:rPr>
                        <w:rFonts w:hint="eastAsia"/>
                        <w:szCs w:val="21"/>
                      </w:rPr>
                      <w:t>账面</w:t>
                    </w:r>
                  </w:p>
                  <w:p w14:paraId="7A6806FA" w14:textId="77777777" w:rsidR="007A3B94" w:rsidRDefault="007A3B94" w:rsidP="007A3B94">
                    <w:pPr>
                      <w:jc w:val="center"/>
                      <w:rPr>
                        <w:szCs w:val="21"/>
                      </w:rPr>
                    </w:pPr>
                    <w:r>
                      <w:rPr>
                        <w:rFonts w:hint="eastAsia"/>
                        <w:szCs w:val="21"/>
                      </w:rPr>
                      <w:t>价值</w:t>
                    </w:r>
                  </w:p>
                </w:tc>
              </w:sdtContent>
            </w:sdt>
          </w:tr>
          <w:tr w:rsidR="007A3B94" w14:paraId="6C55DF96" w14:textId="77777777" w:rsidTr="007A3B94">
            <w:trPr>
              <w:cantSplit/>
              <w:trHeight w:val="375"/>
            </w:trPr>
            <w:tc>
              <w:tcPr>
                <w:tcW w:w="802" w:type="pct"/>
                <w:vMerge/>
                <w:tcBorders>
                  <w:left w:val="single" w:sz="4" w:space="0" w:color="auto"/>
                  <w:bottom w:val="single" w:sz="4" w:space="0" w:color="auto"/>
                  <w:right w:val="single" w:sz="4" w:space="0" w:color="auto"/>
                </w:tcBorders>
                <w:vAlign w:val="center"/>
              </w:tcPr>
              <w:p w14:paraId="5C5E468B" w14:textId="77777777" w:rsidR="007A3B94" w:rsidRDefault="007A3B94" w:rsidP="007A3B94">
                <w:pPr>
                  <w:rPr>
                    <w:szCs w:val="21"/>
                  </w:rPr>
                </w:pPr>
              </w:p>
            </w:tc>
            <w:sdt>
              <w:sdtPr>
                <w:tag w:val="_PLD_f6bdd572740240b5a7a2e643c29db5eb"/>
                <w:id w:val="-20167567"/>
                <w:lock w:val="sdtLocked"/>
              </w:sdtPr>
              <w:sdtEndPr/>
              <w:sdtContent>
                <w:tc>
                  <w:tcPr>
                    <w:tcW w:w="494" w:type="pct"/>
                    <w:tcBorders>
                      <w:left w:val="single" w:sz="4" w:space="0" w:color="auto"/>
                      <w:bottom w:val="single" w:sz="4" w:space="0" w:color="auto"/>
                      <w:right w:val="single" w:sz="4" w:space="0" w:color="auto"/>
                    </w:tcBorders>
                    <w:vAlign w:val="center"/>
                  </w:tcPr>
                  <w:p w14:paraId="27C52840" w14:textId="77777777" w:rsidR="007A3B94" w:rsidRDefault="007A3B94" w:rsidP="007A3B94">
                    <w:pPr>
                      <w:jc w:val="center"/>
                      <w:rPr>
                        <w:szCs w:val="21"/>
                      </w:rPr>
                    </w:pPr>
                    <w:r>
                      <w:rPr>
                        <w:rFonts w:hint="eastAsia"/>
                        <w:szCs w:val="21"/>
                      </w:rPr>
                      <w:t>金额</w:t>
                    </w:r>
                  </w:p>
                </w:tc>
              </w:sdtContent>
            </w:sdt>
            <w:sdt>
              <w:sdtPr>
                <w:tag w:val="_PLD_0a09779b6e354e32b6df9b1e891e1509"/>
                <w:id w:val="-145738205"/>
                <w:lock w:val="sdtLocked"/>
              </w:sdtPr>
              <w:sdtEndPr/>
              <w:sdtContent>
                <w:tc>
                  <w:tcPr>
                    <w:tcW w:w="361" w:type="pct"/>
                    <w:tcBorders>
                      <w:left w:val="single" w:sz="4" w:space="0" w:color="auto"/>
                      <w:bottom w:val="single" w:sz="4" w:space="0" w:color="auto"/>
                      <w:right w:val="single" w:sz="4" w:space="0" w:color="auto"/>
                    </w:tcBorders>
                    <w:vAlign w:val="center"/>
                  </w:tcPr>
                  <w:p w14:paraId="51A5EC5A" w14:textId="77777777" w:rsidR="007A3B94" w:rsidRDefault="007A3B94" w:rsidP="007A3B94">
                    <w:pPr>
                      <w:jc w:val="center"/>
                      <w:rPr>
                        <w:szCs w:val="21"/>
                      </w:rPr>
                    </w:pPr>
                    <w:r>
                      <w:rPr>
                        <w:rFonts w:hint="eastAsia"/>
                        <w:szCs w:val="21"/>
                      </w:rPr>
                      <w:t>比例</w:t>
                    </w:r>
                    <w:r>
                      <w:rPr>
                        <w:szCs w:val="21"/>
                      </w:rPr>
                      <w:t>(%)</w:t>
                    </w:r>
                  </w:p>
                </w:tc>
              </w:sdtContent>
            </w:sdt>
            <w:sdt>
              <w:sdtPr>
                <w:tag w:val="_PLD_dd9c9061f11b453c8775ca1a11382d92"/>
                <w:id w:val="687496166"/>
                <w:lock w:val="sdtLocked"/>
              </w:sdtPr>
              <w:sdtEndPr/>
              <w:sdtContent>
                <w:tc>
                  <w:tcPr>
                    <w:tcW w:w="359" w:type="pct"/>
                    <w:tcBorders>
                      <w:left w:val="single" w:sz="4" w:space="0" w:color="auto"/>
                      <w:bottom w:val="single" w:sz="4" w:space="0" w:color="auto"/>
                      <w:right w:val="single" w:sz="4" w:space="0" w:color="auto"/>
                    </w:tcBorders>
                    <w:vAlign w:val="center"/>
                  </w:tcPr>
                  <w:p w14:paraId="65690F03" w14:textId="77777777" w:rsidR="007A3B94" w:rsidRDefault="007A3B94" w:rsidP="007A3B94">
                    <w:pPr>
                      <w:jc w:val="center"/>
                      <w:rPr>
                        <w:szCs w:val="21"/>
                      </w:rPr>
                    </w:pPr>
                    <w:r>
                      <w:rPr>
                        <w:rFonts w:hint="eastAsia"/>
                        <w:szCs w:val="21"/>
                      </w:rPr>
                      <w:t>金额</w:t>
                    </w:r>
                  </w:p>
                </w:tc>
              </w:sdtContent>
            </w:sdt>
            <w:sdt>
              <w:sdtPr>
                <w:tag w:val="_PLD_988b69362ac14c0e94c26191e76b1e3a"/>
                <w:id w:val="-550230002"/>
                <w:lock w:val="sdtLocked"/>
              </w:sdtPr>
              <w:sdtEndPr/>
              <w:sdtContent>
                <w:tc>
                  <w:tcPr>
                    <w:tcW w:w="371" w:type="pct"/>
                    <w:tcBorders>
                      <w:left w:val="single" w:sz="4" w:space="0" w:color="auto"/>
                      <w:bottom w:val="single" w:sz="4" w:space="0" w:color="auto"/>
                      <w:right w:val="single" w:sz="4" w:space="0" w:color="auto"/>
                    </w:tcBorders>
                    <w:vAlign w:val="center"/>
                  </w:tcPr>
                  <w:p w14:paraId="0A71C986" w14:textId="77777777" w:rsidR="007A3B94" w:rsidRDefault="007A3B94" w:rsidP="007A3B94">
                    <w:pPr>
                      <w:jc w:val="center"/>
                      <w:rPr>
                        <w:szCs w:val="21"/>
                      </w:rPr>
                    </w:pPr>
                    <w:r>
                      <w:rPr>
                        <w:rFonts w:hint="eastAsia"/>
                        <w:szCs w:val="21"/>
                      </w:rPr>
                      <w:t>计提比例</w:t>
                    </w:r>
                    <w:r>
                      <w:rPr>
                        <w:szCs w:val="21"/>
                      </w:rPr>
                      <w:t>(%)</w:t>
                    </w:r>
                  </w:p>
                </w:tc>
              </w:sdtContent>
            </w:sdt>
            <w:tc>
              <w:tcPr>
                <w:tcW w:w="495" w:type="pct"/>
                <w:vMerge/>
                <w:tcBorders>
                  <w:left w:val="single" w:sz="4" w:space="0" w:color="auto"/>
                  <w:bottom w:val="single" w:sz="4" w:space="0" w:color="auto"/>
                  <w:right w:val="single" w:sz="4" w:space="0" w:color="auto"/>
                </w:tcBorders>
                <w:vAlign w:val="center"/>
              </w:tcPr>
              <w:p w14:paraId="4A4CCE94" w14:textId="77777777" w:rsidR="007A3B94" w:rsidRDefault="007A3B94" w:rsidP="007A3B94">
                <w:pPr>
                  <w:jc w:val="center"/>
                  <w:rPr>
                    <w:szCs w:val="21"/>
                  </w:rPr>
                </w:pPr>
              </w:p>
            </w:tc>
            <w:sdt>
              <w:sdtPr>
                <w:tag w:val="_PLD_a5c1af5c86d545b993971c3da029159d"/>
                <w:id w:val="-426955254"/>
                <w:lock w:val="sdtLocked"/>
              </w:sdtPr>
              <w:sdtEndPr/>
              <w:sdtContent>
                <w:tc>
                  <w:tcPr>
                    <w:tcW w:w="494" w:type="pct"/>
                    <w:tcBorders>
                      <w:left w:val="single" w:sz="4" w:space="0" w:color="auto"/>
                      <w:bottom w:val="single" w:sz="4" w:space="0" w:color="auto"/>
                      <w:right w:val="single" w:sz="4" w:space="0" w:color="auto"/>
                    </w:tcBorders>
                    <w:vAlign w:val="center"/>
                  </w:tcPr>
                  <w:p w14:paraId="7F9DE6BE" w14:textId="77777777" w:rsidR="007A3B94" w:rsidRDefault="007A3B94" w:rsidP="007A3B94">
                    <w:pPr>
                      <w:jc w:val="center"/>
                      <w:rPr>
                        <w:szCs w:val="21"/>
                      </w:rPr>
                    </w:pPr>
                    <w:r>
                      <w:rPr>
                        <w:rFonts w:hint="eastAsia"/>
                        <w:szCs w:val="21"/>
                      </w:rPr>
                      <w:t>金额</w:t>
                    </w:r>
                  </w:p>
                </w:tc>
              </w:sdtContent>
            </w:sdt>
            <w:sdt>
              <w:sdtPr>
                <w:tag w:val="_PLD_fd80073c74724a799d0de2171d95f241"/>
                <w:id w:val="-2091922772"/>
                <w:lock w:val="sdtLocked"/>
              </w:sdtPr>
              <w:sdtEndPr/>
              <w:sdtContent>
                <w:tc>
                  <w:tcPr>
                    <w:tcW w:w="371" w:type="pct"/>
                    <w:tcBorders>
                      <w:left w:val="single" w:sz="4" w:space="0" w:color="auto"/>
                      <w:bottom w:val="single" w:sz="4" w:space="0" w:color="auto"/>
                      <w:right w:val="single" w:sz="4" w:space="0" w:color="auto"/>
                    </w:tcBorders>
                    <w:vAlign w:val="center"/>
                  </w:tcPr>
                  <w:p w14:paraId="67AA0533" w14:textId="77777777" w:rsidR="007A3B94" w:rsidRDefault="007A3B94" w:rsidP="007A3B94">
                    <w:pPr>
                      <w:jc w:val="center"/>
                      <w:rPr>
                        <w:szCs w:val="21"/>
                      </w:rPr>
                    </w:pPr>
                    <w:r>
                      <w:rPr>
                        <w:rFonts w:hint="eastAsia"/>
                        <w:szCs w:val="21"/>
                      </w:rPr>
                      <w:t>比例</w:t>
                    </w:r>
                    <w:r>
                      <w:rPr>
                        <w:szCs w:val="21"/>
                      </w:rPr>
                      <w:t>(%)</w:t>
                    </w:r>
                  </w:p>
                </w:tc>
              </w:sdtContent>
            </w:sdt>
            <w:sdt>
              <w:sdtPr>
                <w:tag w:val="_PLD_917059b3ee7f4b52afe8c3fa58f3e369"/>
                <w:id w:val="-2003342020"/>
                <w:lock w:val="sdtLocked"/>
              </w:sdtPr>
              <w:sdtEndPr/>
              <w:sdtContent>
                <w:tc>
                  <w:tcPr>
                    <w:tcW w:w="379" w:type="pct"/>
                    <w:tcBorders>
                      <w:left w:val="single" w:sz="4" w:space="0" w:color="auto"/>
                      <w:bottom w:val="single" w:sz="4" w:space="0" w:color="auto"/>
                      <w:right w:val="single" w:sz="4" w:space="0" w:color="auto"/>
                    </w:tcBorders>
                    <w:vAlign w:val="center"/>
                  </w:tcPr>
                  <w:p w14:paraId="0096713D" w14:textId="77777777" w:rsidR="007A3B94" w:rsidRDefault="007A3B94" w:rsidP="007A3B94">
                    <w:pPr>
                      <w:jc w:val="center"/>
                      <w:rPr>
                        <w:szCs w:val="21"/>
                      </w:rPr>
                    </w:pPr>
                    <w:r>
                      <w:rPr>
                        <w:rFonts w:hint="eastAsia"/>
                        <w:szCs w:val="21"/>
                      </w:rPr>
                      <w:t>金额</w:t>
                    </w:r>
                  </w:p>
                </w:tc>
              </w:sdtContent>
            </w:sdt>
            <w:sdt>
              <w:sdtPr>
                <w:tag w:val="_PLD_ea90ccc029834397956c79bbe869d343"/>
                <w:id w:val="-203491902"/>
                <w:lock w:val="sdtLocked"/>
              </w:sdtPr>
              <w:sdtEndPr/>
              <w:sdtContent>
                <w:tc>
                  <w:tcPr>
                    <w:tcW w:w="379" w:type="pct"/>
                    <w:tcBorders>
                      <w:left w:val="single" w:sz="4" w:space="0" w:color="auto"/>
                      <w:bottom w:val="single" w:sz="4" w:space="0" w:color="auto"/>
                      <w:right w:val="single" w:sz="4" w:space="0" w:color="auto"/>
                    </w:tcBorders>
                    <w:vAlign w:val="center"/>
                  </w:tcPr>
                  <w:p w14:paraId="2682E05E" w14:textId="77777777" w:rsidR="007A3B94" w:rsidRDefault="007A3B94" w:rsidP="007A3B94">
                    <w:pPr>
                      <w:jc w:val="center"/>
                      <w:rPr>
                        <w:szCs w:val="21"/>
                      </w:rPr>
                    </w:pPr>
                    <w:r>
                      <w:rPr>
                        <w:rFonts w:hint="eastAsia"/>
                        <w:szCs w:val="21"/>
                      </w:rPr>
                      <w:t>计提比例</w:t>
                    </w:r>
                    <w:r>
                      <w:rPr>
                        <w:szCs w:val="21"/>
                      </w:rPr>
                      <w:t>(%)</w:t>
                    </w:r>
                  </w:p>
                </w:tc>
              </w:sdtContent>
            </w:sdt>
            <w:tc>
              <w:tcPr>
                <w:tcW w:w="494" w:type="pct"/>
                <w:vMerge/>
                <w:tcBorders>
                  <w:left w:val="single" w:sz="4" w:space="0" w:color="auto"/>
                  <w:bottom w:val="single" w:sz="4" w:space="0" w:color="auto"/>
                  <w:right w:val="single" w:sz="4" w:space="0" w:color="auto"/>
                </w:tcBorders>
              </w:tcPr>
              <w:p w14:paraId="05E63A43" w14:textId="77777777" w:rsidR="007A3B94" w:rsidRDefault="007A3B94" w:rsidP="007A3B94">
                <w:pPr>
                  <w:jc w:val="center"/>
                  <w:rPr>
                    <w:szCs w:val="21"/>
                  </w:rPr>
                </w:pPr>
              </w:p>
            </w:tc>
          </w:tr>
          <w:tr w:rsidR="007A3B94" w14:paraId="25511FCB" w14:textId="77777777" w:rsidTr="007A3B94">
            <w:trPr>
              <w:cantSplit/>
            </w:trPr>
            <w:sdt>
              <w:sdtPr>
                <w:tag w:val="_PLD_d8f2e8353bc54fe8b730d8cdf873f57c"/>
                <w:id w:val="2107387678"/>
                <w:lock w:val="sdtLocked"/>
              </w:sdtPr>
              <w:sdtEndPr/>
              <w:sdtContent>
                <w:tc>
                  <w:tcPr>
                    <w:tcW w:w="802" w:type="pct"/>
                    <w:tcBorders>
                      <w:top w:val="single" w:sz="4" w:space="0" w:color="auto"/>
                      <w:left w:val="single" w:sz="4" w:space="0" w:color="auto"/>
                      <w:bottom w:val="single" w:sz="4" w:space="0" w:color="auto"/>
                      <w:right w:val="single" w:sz="4" w:space="0" w:color="auto"/>
                    </w:tcBorders>
                  </w:tcPr>
                  <w:p w14:paraId="356F6B60" w14:textId="77777777" w:rsidR="007A3B94" w:rsidRDefault="007A3B94" w:rsidP="007A3B94">
                    <w:pPr>
                      <w:rPr>
                        <w:szCs w:val="21"/>
                      </w:rPr>
                    </w:pPr>
                    <w:r>
                      <w:rPr>
                        <w:rFonts w:hint="eastAsia"/>
                        <w:szCs w:val="21"/>
                      </w:rPr>
                      <w:t>按单项计提坏账准备</w:t>
                    </w:r>
                  </w:p>
                </w:tc>
              </w:sdtContent>
            </w:sdt>
            <w:tc>
              <w:tcPr>
                <w:tcW w:w="494" w:type="pct"/>
                <w:tcBorders>
                  <w:top w:val="single" w:sz="4" w:space="0" w:color="auto"/>
                  <w:left w:val="single" w:sz="4" w:space="0" w:color="auto"/>
                  <w:bottom w:val="single" w:sz="4" w:space="0" w:color="auto"/>
                  <w:right w:val="single" w:sz="4" w:space="0" w:color="auto"/>
                </w:tcBorders>
              </w:tcPr>
              <w:p w14:paraId="0E771712" w14:textId="77777777" w:rsidR="007A3B94" w:rsidRDefault="007A3B94" w:rsidP="007A3B94">
                <w:pPr>
                  <w:jc w:val="right"/>
                  <w:rPr>
                    <w:szCs w:val="21"/>
                  </w:rPr>
                </w:pPr>
              </w:p>
            </w:tc>
            <w:tc>
              <w:tcPr>
                <w:tcW w:w="361" w:type="pct"/>
                <w:tcBorders>
                  <w:top w:val="single" w:sz="4" w:space="0" w:color="auto"/>
                  <w:left w:val="single" w:sz="4" w:space="0" w:color="auto"/>
                  <w:bottom w:val="single" w:sz="4" w:space="0" w:color="auto"/>
                  <w:right w:val="single" w:sz="4" w:space="0" w:color="auto"/>
                </w:tcBorders>
              </w:tcPr>
              <w:p w14:paraId="09BCD52D" w14:textId="77777777" w:rsidR="007A3B94" w:rsidRDefault="007A3B94" w:rsidP="007A3B94">
                <w:pPr>
                  <w:jc w:val="right"/>
                  <w:rPr>
                    <w:szCs w:val="21"/>
                  </w:rPr>
                </w:pPr>
              </w:p>
            </w:tc>
            <w:tc>
              <w:tcPr>
                <w:tcW w:w="359" w:type="pct"/>
                <w:tcBorders>
                  <w:top w:val="single" w:sz="4" w:space="0" w:color="auto"/>
                  <w:left w:val="single" w:sz="4" w:space="0" w:color="auto"/>
                  <w:bottom w:val="single" w:sz="4" w:space="0" w:color="auto"/>
                  <w:right w:val="single" w:sz="4" w:space="0" w:color="auto"/>
                </w:tcBorders>
              </w:tcPr>
              <w:p w14:paraId="2C4AC556" w14:textId="77777777" w:rsidR="007A3B94" w:rsidRDefault="007A3B94" w:rsidP="007A3B94">
                <w:pPr>
                  <w:jc w:val="right"/>
                  <w:rPr>
                    <w:szCs w:val="21"/>
                  </w:rPr>
                </w:pPr>
              </w:p>
            </w:tc>
            <w:tc>
              <w:tcPr>
                <w:tcW w:w="371" w:type="pct"/>
                <w:tcBorders>
                  <w:top w:val="single" w:sz="4" w:space="0" w:color="auto"/>
                  <w:left w:val="single" w:sz="4" w:space="0" w:color="auto"/>
                  <w:bottom w:val="single" w:sz="4" w:space="0" w:color="auto"/>
                  <w:right w:val="single" w:sz="4" w:space="0" w:color="auto"/>
                </w:tcBorders>
              </w:tcPr>
              <w:p w14:paraId="4B81519A" w14:textId="77777777" w:rsidR="007A3B94" w:rsidRDefault="007A3B94" w:rsidP="007A3B94">
                <w:pPr>
                  <w:jc w:val="right"/>
                  <w:rPr>
                    <w:szCs w:val="21"/>
                  </w:rPr>
                </w:pPr>
              </w:p>
            </w:tc>
            <w:tc>
              <w:tcPr>
                <w:tcW w:w="495" w:type="pct"/>
                <w:tcBorders>
                  <w:top w:val="single" w:sz="4" w:space="0" w:color="auto"/>
                  <w:left w:val="single" w:sz="4" w:space="0" w:color="auto"/>
                  <w:bottom w:val="single" w:sz="4" w:space="0" w:color="auto"/>
                  <w:right w:val="single" w:sz="4" w:space="0" w:color="auto"/>
                </w:tcBorders>
              </w:tcPr>
              <w:p w14:paraId="3B246739" w14:textId="77777777" w:rsidR="007A3B94" w:rsidRDefault="007A3B94" w:rsidP="007A3B94">
                <w:pPr>
                  <w:jc w:val="right"/>
                  <w:rPr>
                    <w:szCs w:val="21"/>
                  </w:rPr>
                </w:pPr>
              </w:p>
            </w:tc>
            <w:tc>
              <w:tcPr>
                <w:tcW w:w="494" w:type="pct"/>
                <w:tcBorders>
                  <w:top w:val="single" w:sz="4" w:space="0" w:color="auto"/>
                  <w:left w:val="single" w:sz="4" w:space="0" w:color="auto"/>
                  <w:bottom w:val="single" w:sz="4" w:space="0" w:color="auto"/>
                  <w:right w:val="single" w:sz="4" w:space="0" w:color="auto"/>
                </w:tcBorders>
              </w:tcPr>
              <w:p w14:paraId="7E98CD38" w14:textId="77777777" w:rsidR="007A3B94" w:rsidRDefault="007A3B94" w:rsidP="007A3B94">
                <w:pPr>
                  <w:jc w:val="right"/>
                  <w:rPr>
                    <w:szCs w:val="21"/>
                  </w:rPr>
                </w:pPr>
              </w:p>
            </w:tc>
            <w:tc>
              <w:tcPr>
                <w:tcW w:w="371" w:type="pct"/>
                <w:tcBorders>
                  <w:top w:val="single" w:sz="4" w:space="0" w:color="auto"/>
                  <w:left w:val="single" w:sz="4" w:space="0" w:color="auto"/>
                  <w:bottom w:val="single" w:sz="4" w:space="0" w:color="auto"/>
                  <w:right w:val="single" w:sz="4" w:space="0" w:color="auto"/>
                </w:tcBorders>
              </w:tcPr>
              <w:p w14:paraId="4705E38A" w14:textId="77777777" w:rsidR="007A3B94" w:rsidRDefault="007A3B94" w:rsidP="007A3B94">
                <w:pPr>
                  <w:jc w:val="right"/>
                  <w:rPr>
                    <w:szCs w:val="21"/>
                  </w:rPr>
                </w:pPr>
              </w:p>
            </w:tc>
            <w:tc>
              <w:tcPr>
                <w:tcW w:w="379" w:type="pct"/>
                <w:tcBorders>
                  <w:top w:val="single" w:sz="4" w:space="0" w:color="auto"/>
                  <w:left w:val="single" w:sz="4" w:space="0" w:color="auto"/>
                  <w:bottom w:val="single" w:sz="4" w:space="0" w:color="auto"/>
                  <w:right w:val="single" w:sz="4" w:space="0" w:color="auto"/>
                </w:tcBorders>
              </w:tcPr>
              <w:p w14:paraId="47F70B43" w14:textId="77777777" w:rsidR="007A3B94" w:rsidRDefault="007A3B94" w:rsidP="007A3B94">
                <w:pPr>
                  <w:jc w:val="right"/>
                  <w:rPr>
                    <w:szCs w:val="21"/>
                  </w:rPr>
                </w:pPr>
              </w:p>
            </w:tc>
            <w:tc>
              <w:tcPr>
                <w:tcW w:w="379" w:type="pct"/>
                <w:tcBorders>
                  <w:top w:val="single" w:sz="4" w:space="0" w:color="auto"/>
                  <w:left w:val="single" w:sz="4" w:space="0" w:color="auto"/>
                  <w:bottom w:val="single" w:sz="4" w:space="0" w:color="auto"/>
                  <w:right w:val="single" w:sz="4" w:space="0" w:color="auto"/>
                </w:tcBorders>
              </w:tcPr>
              <w:p w14:paraId="6B77D2EB" w14:textId="77777777" w:rsidR="007A3B94" w:rsidRDefault="007A3B94" w:rsidP="007A3B94">
                <w:pPr>
                  <w:jc w:val="right"/>
                  <w:rPr>
                    <w:szCs w:val="21"/>
                  </w:rPr>
                </w:pPr>
              </w:p>
            </w:tc>
            <w:tc>
              <w:tcPr>
                <w:tcW w:w="494" w:type="pct"/>
                <w:tcBorders>
                  <w:top w:val="single" w:sz="4" w:space="0" w:color="auto"/>
                  <w:left w:val="single" w:sz="4" w:space="0" w:color="auto"/>
                  <w:bottom w:val="single" w:sz="4" w:space="0" w:color="auto"/>
                  <w:right w:val="single" w:sz="4" w:space="0" w:color="auto"/>
                </w:tcBorders>
              </w:tcPr>
              <w:p w14:paraId="6EE36972" w14:textId="77777777" w:rsidR="007A3B94" w:rsidRDefault="007A3B94" w:rsidP="007A3B94">
                <w:pPr>
                  <w:jc w:val="right"/>
                  <w:rPr>
                    <w:szCs w:val="21"/>
                  </w:rPr>
                </w:pPr>
              </w:p>
            </w:tc>
          </w:tr>
          <w:tr w:rsidR="007A3B94" w14:paraId="364F03F1" w14:textId="77777777" w:rsidTr="007A3B94">
            <w:trPr>
              <w:cantSplit/>
            </w:trPr>
            <w:sdt>
              <w:sdtPr>
                <w:tag w:val="_PLD_8ec8b92b0ab24a78ae82ff991696133e"/>
                <w:id w:val="-399897816"/>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343D7F72" w14:textId="77777777" w:rsidR="007A3B94" w:rsidRDefault="007A3B94" w:rsidP="007A3B94">
                    <w:pPr>
                      <w:rPr>
                        <w:szCs w:val="21"/>
                      </w:rPr>
                    </w:pPr>
                    <w:r>
                      <w:rPr>
                        <w:rFonts w:hint="eastAsia"/>
                        <w:szCs w:val="21"/>
                      </w:rPr>
                      <w:t>其中：</w:t>
                    </w:r>
                  </w:p>
                </w:tc>
              </w:sdtContent>
            </w:sdt>
          </w:tr>
          <w:tr w:rsidR="007A3B94" w14:paraId="3CAB38D5" w14:textId="77777777" w:rsidTr="007A3B94">
            <w:trPr>
              <w:cantSplit/>
            </w:trPr>
            <w:sdt>
              <w:sdtPr>
                <w:tag w:val="_PLD_c2fb108392ea494fbb3dda9bd8528dd0"/>
                <w:id w:val="155501448"/>
                <w:lock w:val="sdtLocked"/>
              </w:sdtPr>
              <w:sdtEndPr/>
              <w:sdtContent>
                <w:tc>
                  <w:tcPr>
                    <w:tcW w:w="802" w:type="pct"/>
                    <w:tcBorders>
                      <w:top w:val="single" w:sz="4" w:space="0" w:color="auto"/>
                      <w:left w:val="single" w:sz="4" w:space="0" w:color="auto"/>
                      <w:bottom w:val="single" w:sz="4" w:space="0" w:color="auto"/>
                      <w:right w:val="single" w:sz="4" w:space="0" w:color="auto"/>
                    </w:tcBorders>
                  </w:tcPr>
                  <w:p w14:paraId="105711FD" w14:textId="77777777" w:rsidR="007A3B94" w:rsidRDefault="007A3B94" w:rsidP="007A3B94">
                    <w:pPr>
                      <w:rPr>
                        <w:szCs w:val="21"/>
                      </w:rPr>
                    </w:pPr>
                    <w:r>
                      <w:rPr>
                        <w:rFonts w:hint="eastAsia"/>
                        <w:szCs w:val="21"/>
                      </w:rPr>
                      <w:t>按组合计提坏账准备</w:t>
                    </w:r>
                  </w:p>
                </w:tc>
              </w:sdtContent>
            </w:sdt>
            <w:tc>
              <w:tcPr>
                <w:tcW w:w="494" w:type="pct"/>
                <w:tcBorders>
                  <w:top w:val="single" w:sz="4" w:space="0" w:color="auto"/>
                  <w:left w:val="single" w:sz="4" w:space="0" w:color="auto"/>
                  <w:bottom w:val="single" w:sz="4" w:space="0" w:color="auto"/>
                  <w:right w:val="single" w:sz="4" w:space="0" w:color="auto"/>
                </w:tcBorders>
              </w:tcPr>
              <w:p w14:paraId="7759DDCA" w14:textId="77777777" w:rsidR="007A3B94" w:rsidRDefault="007A3B94" w:rsidP="007A3B94">
                <w:pPr>
                  <w:jc w:val="right"/>
                  <w:rPr>
                    <w:szCs w:val="21"/>
                  </w:rPr>
                </w:pPr>
              </w:p>
            </w:tc>
            <w:tc>
              <w:tcPr>
                <w:tcW w:w="361" w:type="pct"/>
                <w:tcBorders>
                  <w:top w:val="single" w:sz="4" w:space="0" w:color="auto"/>
                  <w:left w:val="single" w:sz="4" w:space="0" w:color="auto"/>
                  <w:bottom w:val="single" w:sz="4" w:space="0" w:color="auto"/>
                  <w:right w:val="single" w:sz="4" w:space="0" w:color="auto"/>
                </w:tcBorders>
              </w:tcPr>
              <w:p w14:paraId="4D9E8824" w14:textId="77777777" w:rsidR="007A3B94" w:rsidRDefault="007A3B94" w:rsidP="007A3B94">
                <w:pPr>
                  <w:jc w:val="right"/>
                  <w:rPr>
                    <w:szCs w:val="21"/>
                  </w:rPr>
                </w:pPr>
              </w:p>
            </w:tc>
            <w:tc>
              <w:tcPr>
                <w:tcW w:w="359" w:type="pct"/>
                <w:tcBorders>
                  <w:top w:val="single" w:sz="4" w:space="0" w:color="auto"/>
                  <w:left w:val="single" w:sz="4" w:space="0" w:color="auto"/>
                  <w:bottom w:val="single" w:sz="4" w:space="0" w:color="auto"/>
                  <w:right w:val="single" w:sz="4" w:space="0" w:color="auto"/>
                </w:tcBorders>
              </w:tcPr>
              <w:p w14:paraId="55D9AD5C" w14:textId="77777777" w:rsidR="007A3B94" w:rsidRDefault="007A3B94" w:rsidP="007A3B94">
                <w:pPr>
                  <w:jc w:val="right"/>
                  <w:rPr>
                    <w:szCs w:val="21"/>
                  </w:rPr>
                </w:pPr>
              </w:p>
            </w:tc>
            <w:tc>
              <w:tcPr>
                <w:tcW w:w="371" w:type="pct"/>
                <w:tcBorders>
                  <w:top w:val="single" w:sz="4" w:space="0" w:color="auto"/>
                  <w:left w:val="single" w:sz="4" w:space="0" w:color="auto"/>
                  <w:bottom w:val="single" w:sz="4" w:space="0" w:color="auto"/>
                  <w:right w:val="single" w:sz="4" w:space="0" w:color="auto"/>
                </w:tcBorders>
              </w:tcPr>
              <w:p w14:paraId="1ADC8BEC" w14:textId="77777777" w:rsidR="007A3B94" w:rsidRDefault="007A3B94" w:rsidP="007A3B94">
                <w:pPr>
                  <w:jc w:val="right"/>
                  <w:rPr>
                    <w:szCs w:val="21"/>
                  </w:rPr>
                </w:pPr>
              </w:p>
            </w:tc>
            <w:tc>
              <w:tcPr>
                <w:tcW w:w="495" w:type="pct"/>
                <w:tcBorders>
                  <w:top w:val="single" w:sz="4" w:space="0" w:color="auto"/>
                  <w:left w:val="single" w:sz="4" w:space="0" w:color="auto"/>
                  <w:bottom w:val="single" w:sz="4" w:space="0" w:color="auto"/>
                  <w:right w:val="single" w:sz="4" w:space="0" w:color="auto"/>
                </w:tcBorders>
              </w:tcPr>
              <w:p w14:paraId="19F0ACFC" w14:textId="77777777" w:rsidR="007A3B94" w:rsidRDefault="007A3B94" w:rsidP="007A3B94">
                <w:pPr>
                  <w:jc w:val="right"/>
                  <w:rPr>
                    <w:szCs w:val="21"/>
                  </w:rPr>
                </w:pPr>
              </w:p>
            </w:tc>
            <w:tc>
              <w:tcPr>
                <w:tcW w:w="494" w:type="pct"/>
                <w:tcBorders>
                  <w:top w:val="single" w:sz="4" w:space="0" w:color="auto"/>
                  <w:left w:val="single" w:sz="4" w:space="0" w:color="auto"/>
                  <w:bottom w:val="single" w:sz="4" w:space="0" w:color="auto"/>
                  <w:right w:val="single" w:sz="4" w:space="0" w:color="auto"/>
                </w:tcBorders>
              </w:tcPr>
              <w:p w14:paraId="412907A1" w14:textId="77777777" w:rsidR="007A3B94" w:rsidRDefault="007A3B94" w:rsidP="007A3B94">
                <w:pPr>
                  <w:jc w:val="right"/>
                  <w:rPr>
                    <w:szCs w:val="21"/>
                  </w:rPr>
                </w:pPr>
              </w:p>
            </w:tc>
            <w:tc>
              <w:tcPr>
                <w:tcW w:w="371" w:type="pct"/>
                <w:tcBorders>
                  <w:top w:val="single" w:sz="4" w:space="0" w:color="auto"/>
                  <w:left w:val="single" w:sz="4" w:space="0" w:color="auto"/>
                  <w:bottom w:val="single" w:sz="4" w:space="0" w:color="auto"/>
                  <w:right w:val="single" w:sz="4" w:space="0" w:color="auto"/>
                </w:tcBorders>
              </w:tcPr>
              <w:p w14:paraId="5E167B49" w14:textId="77777777" w:rsidR="007A3B94" w:rsidRDefault="007A3B94" w:rsidP="007A3B94">
                <w:pPr>
                  <w:jc w:val="right"/>
                  <w:rPr>
                    <w:szCs w:val="21"/>
                  </w:rPr>
                </w:pPr>
              </w:p>
            </w:tc>
            <w:tc>
              <w:tcPr>
                <w:tcW w:w="379" w:type="pct"/>
                <w:tcBorders>
                  <w:top w:val="single" w:sz="4" w:space="0" w:color="auto"/>
                  <w:left w:val="single" w:sz="4" w:space="0" w:color="auto"/>
                  <w:bottom w:val="single" w:sz="4" w:space="0" w:color="auto"/>
                  <w:right w:val="single" w:sz="4" w:space="0" w:color="auto"/>
                </w:tcBorders>
              </w:tcPr>
              <w:p w14:paraId="1F848A85" w14:textId="77777777" w:rsidR="007A3B94" w:rsidRDefault="007A3B94" w:rsidP="007A3B94">
                <w:pPr>
                  <w:jc w:val="right"/>
                  <w:rPr>
                    <w:szCs w:val="21"/>
                  </w:rPr>
                </w:pPr>
              </w:p>
            </w:tc>
            <w:tc>
              <w:tcPr>
                <w:tcW w:w="379" w:type="pct"/>
                <w:tcBorders>
                  <w:top w:val="single" w:sz="4" w:space="0" w:color="auto"/>
                  <w:left w:val="single" w:sz="4" w:space="0" w:color="auto"/>
                  <w:bottom w:val="single" w:sz="4" w:space="0" w:color="auto"/>
                  <w:right w:val="single" w:sz="4" w:space="0" w:color="auto"/>
                </w:tcBorders>
              </w:tcPr>
              <w:p w14:paraId="3AC2D27B" w14:textId="77777777" w:rsidR="007A3B94" w:rsidRDefault="007A3B94" w:rsidP="007A3B94">
                <w:pPr>
                  <w:jc w:val="right"/>
                  <w:rPr>
                    <w:szCs w:val="21"/>
                  </w:rPr>
                </w:pPr>
              </w:p>
            </w:tc>
            <w:tc>
              <w:tcPr>
                <w:tcW w:w="494" w:type="pct"/>
                <w:tcBorders>
                  <w:top w:val="single" w:sz="4" w:space="0" w:color="auto"/>
                  <w:left w:val="single" w:sz="4" w:space="0" w:color="auto"/>
                  <w:bottom w:val="single" w:sz="4" w:space="0" w:color="auto"/>
                  <w:right w:val="single" w:sz="4" w:space="0" w:color="auto"/>
                </w:tcBorders>
              </w:tcPr>
              <w:p w14:paraId="5F117B12" w14:textId="77777777" w:rsidR="007A3B94" w:rsidRDefault="007A3B94" w:rsidP="007A3B94">
                <w:pPr>
                  <w:jc w:val="right"/>
                  <w:rPr>
                    <w:szCs w:val="21"/>
                  </w:rPr>
                </w:pPr>
              </w:p>
            </w:tc>
          </w:tr>
          <w:tr w:rsidR="007A3B94" w14:paraId="7021B8C0" w14:textId="77777777" w:rsidTr="007A3B94">
            <w:trPr>
              <w:cantSplit/>
            </w:trPr>
            <w:sdt>
              <w:sdtPr>
                <w:tag w:val="_PLD_bd68cdc38a0e426ea1ec99be844140b3"/>
                <w:id w:val="-1478601790"/>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0FB00E4F" w14:textId="77777777" w:rsidR="007A3B94" w:rsidRDefault="007A3B94" w:rsidP="007A3B94">
                    <w:pPr>
                      <w:rPr>
                        <w:szCs w:val="21"/>
                      </w:rPr>
                    </w:pPr>
                    <w:r>
                      <w:rPr>
                        <w:rFonts w:hint="eastAsia"/>
                        <w:szCs w:val="21"/>
                      </w:rPr>
                      <w:t>其中：</w:t>
                    </w:r>
                  </w:p>
                </w:tc>
              </w:sdtContent>
            </w:sdt>
          </w:tr>
          <w:sdt>
            <w:sdtPr>
              <w:rPr>
                <w:szCs w:val="21"/>
              </w:rPr>
              <w:alias w:val="按组合计提坏账准备的应收账款明细"/>
              <w:tag w:val="_TUP_d12105eecf1f43bb9d549b5dd7af65bd"/>
              <w:id w:val="-352882822"/>
              <w:lock w:val="sdtLocked"/>
            </w:sdtPr>
            <w:sdtEndPr>
              <w:rPr>
                <w:rFonts w:asciiTheme="majorEastAsia" w:eastAsiaTheme="majorEastAsia" w:hAnsiTheme="majorEastAsia"/>
              </w:rPr>
            </w:sdtEndPr>
            <w:sdtContent>
              <w:tr w:rsidR="007A3B94" w14:paraId="42EC9CE7" w14:textId="77777777" w:rsidTr="007A3B94">
                <w:trPr>
                  <w:cantSplit/>
                </w:trPr>
                <w:sdt>
                  <w:sdtPr>
                    <w:rPr>
                      <w:szCs w:val="21"/>
                    </w:rPr>
                    <w:alias w:val="按组合计提坏账准备的应收账款明细-组合名称"/>
                    <w:tag w:val="_GBC_1d1150cff5254d829cba03da56c2e941"/>
                    <w:id w:val="-1689049955"/>
                    <w:lock w:val="sdtLocked"/>
                  </w:sdtPr>
                  <w:sdtEndPr/>
                  <w:sdtContent>
                    <w:tc>
                      <w:tcPr>
                        <w:tcW w:w="802" w:type="pct"/>
                        <w:tcBorders>
                          <w:top w:val="single" w:sz="4" w:space="0" w:color="auto"/>
                          <w:left w:val="single" w:sz="4" w:space="0" w:color="auto"/>
                          <w:bottom w:val="single" w:sz="4" w:space="0" w:color="auto"/>
                          <w:right w:val="single" w:sz="4" w:space="0" w:color="auto"/>
                        </w:tcBorders>
                      </w:tcPr>
                      <w:p w14:paraId="58B98599" w14:textId="77777777" w:rsidR="007A3B94" w:rsidRDefault="007A3B94" w:rsidP="007A3B94">
                        <w:pPr>
                          <w:rPr>
                            <w:szCs w:val="21"/>
                          </w:rPr>
                        </w:pPr>
                        <w:r>
                          <w:rPr>
                            <w:szCs w:val="21"/>
                          </w:rPr>
                          <w:t>其他</w:t>
                        </w:r>
                        <w:proofErr w:type="gramStart"/>
                        <w:r>
                          <w:rPr>
                            <w:szCs w:val="21"/>
                          </w:rPr>
                          <w:t>按账龄段</w:t>
                        </w:r>
                        <w:proofErr w:type="gramEnd"/>
                        <w:r>
                          <w:rPr>
                            <w:szCs w:val="21"/>
                          </w:rPr>
                          <w:t>划分为类似信用风险特征的款项</w:t>
                        </w:r>
                      </w:p>
                    </w:tc>
                  </w:sdtContent>
                </w:sdt>
                <w:tc>
                  <w:tcPr>
                    <w:tcW w:w="494" w:type="pct"/>
                    <w:tcBorders>
                      <w:top w:val="single" w:sz="4" w:space="0" w:color="auto"/>
                      <w:left w:val="single" w:sz="4" w:space="0" w:color="auto"/>
                      <w:bottom w:val="single" w:sz="4" w:space="0" w:color="auto"/>
                      <w:right w:val="single" w:sz="4" w:space="0" w:color="auto"/>
                    </w:tcBorders>
                  </w:tcPr>
                  <w:p w14:paraId="6047357E" w14:textId="77777777" w:rsidR="007A3B94" w:rsidRPr="00775956" w:rsidRDefault="007A3B94" w:rsidP="007A3B94">
                    <w:pPr>
                      <w:jc w:val="right"/>
                      <w:rPr>
                        <w:rFonts w:asciiTheme="majorEastAsia" w:eastAsiaTheme="majorEastAsia" w:hAnsiTheme="majorEastAsia"/>
                        <w:szCs w:val="21"/>
                      </w:rPr>
                    </w:pPr>
                    <w:r w:rsidRPr="00775956">
                      <w:rPr>
                        <w:rFonts w:asciiTheme="majorEastAsia" w:eastAsiaTheme="majorEastAsia" w:hAnsiTheme="majorEastAsia"/>
                      </w:rPr>
                      <w:t>87,973,478.99</w:t>
                    </w:r>
                  </w:p>
                </w:tc>
                <w:tc>
                  <w:tcPr>
                    <w:tcW w:w="361" w:type="pct"/>
                    <w:tcBorders>
                      <w:top w:val="single" w:sz="4" w:space="0" w:color="auto"/>
                      <w:left w:val="single" w:sz="4" w:space="0" w:color="auto"/>
                      <w:bottom w:val="single" w:sz="4" w:space="0" w:color="auto"/>
                      <w:right w:val="single" w:sz="4" w:space="0" w:color="auto"/>
                    </w:tcBorders>
                  </w:tcPr>
                  <w:p w14:paraId="26DC06BB" w14:textId="77777777" w:rsidR="007A3B94" w:rsidRPr="00775956" w:rsidRDefault="007A3B94" w:rsidP="007A3B94">
                    <w:pPr>
                      <w:jc w:val="right"/>
                      <w:rPr>
                        <w:rFonts w:asciiTheme="majorEastAsia" w:eastAsiaTheme="majorEastAsia" w:hAnsiTheme="majorEastAsia"/>
                        <w:szCs w:val="21"/>
                      </w:rPr>
                    </w:pPr>
                    <w:r w:rsidRPr="00775956">
                      <w:rPr>
                        <w:rFonts w:asciiTheme="majorEastAsia" w:eastAsiaTheme="majorEastAsia" w:hAnsiTheme="majorEastAsia"/>
                      </w:rPr>
                      <w:t>100.00</w:t>
                    </w:r>
                  </w:p>
                </w:tc>
                <w:tc>
                  <w:tcPr>
                    <w:tcW w:w="359" w:type="pct"/>
                    <w:tcBorders>
                      <w:top w:val="single" w:sz="4" w:space="0" w:color="auto"/>
                      <w:left w:val="single" w:sz="4" w:space="0" w:color="auto"/>
                      <w:bottom w:val="single" w:sz="4" w:space="0" w:color="auto"/>
                      <w:right w:val="single" w:sz="4" w:space="0" w:color="auto"/>
                    </w:tcBorders>
                  </w:tcPr>
                  <w:p w14:paraId="61FAF33F" w14:textId="77777777" w:rsidR="007A3B94" w:rsidRPr="00775956" w:rsidRDefault="007A3B94" w:rsidP="007A3B94">
                    <w:pPr>
                      <w:jc w:val="right"/>
                      <w:rPr>
                        <w:rFonts w:asciiTheme="majorEastAsia" w:eastAsiaTheme="majorEastAsia" w:hAnsiTheme="majorEastAsia"/>
                        <w:szCs w:val="21"/>
                      </w:rPr>
                    </w:pPr>
                  </w:p>
                </w:tc>
                <w:tc>
                  <w:tcPr>
                    <w:tcW w:w="371" w:type="pct"/>
                    <w:tcBorders>
                      <w:top w:val="single" w:sz="4" w:space="0" w:color="auto"/>
                      <w:left w:val="single" w:sz="4" w:space="0" w:color="auto"/>
                      <w:bottom w:val="single" w:sz="4" w:space="0" w:color="auto"/>
                      <w:right w:val="single" w:sz="4" w:space="0" w:color="auto"/>
                    </w:tcBorders>
                  </w:tcPr>
                  <w:p w14:paraId="7352A461" w14:textId="77777777" w:rsidR="007A3B94" w:rsidRPr="00775956" w:rsidRDefault="007A3B94" w:rsidP="007A3B94">
                    <w:pPr>
                      <w:jc w:val="right"/>
                      <w:rPr>
                        <w:rFonts w:asciiTheme="majorEastAsia" w:eastAsiaTheme="majorEastAsia" w:hAnsiTheme="majorEastAsia"/>
                        <w:szCs w:val="21"/>
                      </w:rPr>
                    </w:pPr>
                  </w:p>
                </w:tc>
                <w:tc>
                  <w:tcPr>
                    <w:tcW w:w="495" w:type="pct"/>
                    <w:tcBorders>
                      <w:top w:val="single" w:sz="4" w:space="0" w:color="auto"/>
                      <w:left w:val="single" w:sz="4" w:space="0" w:color="auto"/>
                      <w:bottom w:val="single" w:sz="4" w:space="0" w:color="auto"/>
                      <w:right w:val="single" w:sz="4" w:space="0" w:color="auto"/>
                    </w:tcBorders>
                  </w:tcPr>
                  <w:p w14:paraId="44791E0A" w14:textId="77777777" w:rsidR="007A3B94" w:rsidRPr="00775956" w:rsidRDefault="007A3B94" w:rsidP="007A3B94">
                    <w:pPr>
                      <w:jc w:val="right"/>
                      <w:rPr>
                        <w:rFonts w:asciiTheme="majorEastAsia" w:eastAsiaTheme="majorEastAsia" w:hAnsiTheme="majorEastAsia"/>
                        <w:szCs w:val="21"/>
                      </w:rPr>
                    </w:pPr>
                    <w:r w:rsidRPr="00775956">
                      <w:rPr>
                        <w:rFonts w:asciiTheme="majorEastAsia" w:eastAsiaTheme="majorEastAsia" w:hAnsiTheme="majorEastAsia"/>
                      </w:rPr>
                      <w:t>87,973,478.99</w:t>
                    </w:r>
                  </w:p>
                </w:tc>
                <w:tc>
                  <w:tcPr>
                    <w:tcW w:w="494" w:type="pct"/>
                    <w:tcBorders>
                      <w:top w:val="single" w:sz="4" w:space="0" w:color="auto"/>
                      <w:left w:val="single" w:sz="4" w:space="0" w:color="auto"/>
                      <w:bottom w:val="single" w:sz="4" w:space="0" w:color="auto"/>
                      <w:right w:val="single" w:sz="4" w:space="0" w:color="auto"/>
                    </w:tcBorders>
                  </w:tcPr>
                  <w:p w14:paraId="758248C3" w14:textId="77777777" w:rsidR="007A3B94" w:rsidRPr="00775956" w:rsidRDefault="007A3B94" w:rsidP="007A3B94">
                    <w:pPr>
                      <w:jc w:val="right"/>
                      <w:rPr>
                        <w:rFonts w:asciiTheme="majorEastAsia" w:eastAsiaTheme="majorEastAsia" w:hAnsiTheme="majorEastAsia"/>
                        <w:szCs w:val="21"/>
                      </w:rPr>
                    </w:pPr>
                    <w:r w:rsidRPr="00775956">
                      <w:rPr>
                        <w:rFonts w:asciiTheme="majorEastAsia" w:eastAsiaTheme="majorEastAsia" w:hAnsiTheme="majorEastAsia"/>
                      </w:rPr>
                      <w:t>53,778,592.06</w:t>
                    </w:r>
                  </w:p>
                </w:tc>
                <w:tc>
                  <w:tcPr>
                    <w:tcW w:w="371" w:type="pct"/>
                    <w:tcBorders>
                      <w:top w:val="single" w:sz="4" w:space="0" w:color="auto"/>
                      <w:left w:val="single" w:sz="4" w:space="0" w:color="auto"/>
                      <w:bottom w:val="single" w:sz="4" w:space="0" w:color="auto"/>
                      <w:right w:val="single" w:sz="4" w:space="0" w:color="auto"/>
                    </w:tcBorders>
                  </w:tcPr>
                  <w:p w14:paraId="222E4698" w14:textId="77777777" w:rsidR="007A3B94" w:rsidRPr="00775956" w:rsidRDefault="007A3B94" w:rsidP="007A3B94">
                    <w:pPr>
                      <w:jc w:val="right"/>
                      <w:rPr>
                        <w:rFonts w:asciiTheme="majorEastAsia" w:eastAsiaTheme="majorEastAsia" w:hAnsiTheme="majorEastAsia"/>
                        <w:szCs w:val="21"/>
                      </w:rPr>
                    </w:pPr>
                    <w:r w:rsidRPr="00775956">
                      <w:rPr>
                        <w:rFonts w:asciiTheme="majorEastAsia" w:eastAsiaTheme="majorEastAsia" w:hAnsiTheme="majorEastAsia"/>
                      </w:rPr>
                      <w:t>100.00</w:t>
                    </w:r>
                  </w:p>
                </w:tc>
                <w:tc>
                  <w:tcPr>
                    <w:tcW w:w="379" w:type="pct"/>
                    <w:tcBorders>
                      <w:top w:val="single" w:sz="4" w:space="0" w:color="auto"/>
                      <w:left w:val="single" w:sz="4" w:space="0" w:color="auto"/>
                      <w:bottom w:val="single" w:sz="4" w:space="0" w:color="auto"/>
                      <w:right w:val="single" w:sz="4" w:space="0" w:color="auto"/>
                    </w:tcBorders>
                  </w:tcPr>
                  <w:p w14:paraId="64570278" w14:textId="77777777" w:rsidR="007A3B94" w:rsidRPr="00775956" w:rsidRDefault="007A3B94" w:rsidP="007A3B94">
                    <w:pPr>
                      <w:jc w:val="right"/>
                      <w:rPr>
                        <w:rFonts w:asciiTheme="majorEastAsia" w:eastAsiaTheme="majorEastAsia" w:hAnsiTheme="majorEastAsia"/>
                        <w:szCs w:val="21"/>
                      </w:rPr>
                    </w:pPr>
                  </w:p>
                </w:tc>
                <w:tc>
                  <w:tcPr>
                    <w:tcW w:w="379" w:type="pct"/>
                    <w:tcBorders>
                      <w:top w:val="single" w:sz="4" w:space="0" w:color="auto"/>
                      <w:left w:val="single" w:sz="4" w:space="0" w:color="auto"/>
                      <w:bottom w:val="single" w:sz="4" w:space="0" w:color="auto"/>
                      <w:right w:val="single" w:sz="4" w:space="0" w:color="auto"/>
                    </w:tcBorders>
                  </w:tcPr>
                  <w:p w14:paraId="790699D8" w14:textId="77777777" w:rsidR="007A3B94" w:rsidRPr="00775956" w:rsidRDefault="007A3B94" w:rsidP="007A3B94">
                    <w:pPr>
                      <w:jc w:val="right"/>
                      <w:rPr>
                        <w:rFonts w:asciiTheme="majorEastAsia" w:eastAsiaTheme="majorEastAsia" w:hAnsiTheme="majorEastAsia"/>
                        <w:szCs w:val="21"/>
                      </w:rPr>
                    </w:pPr>
                  </w:p>
                </w:tc>
                <w:tc>
                  <w:tcPr>
                    <w:tcW w:w="494" w:type="pct"/>
                    <w:tcBorders>
                      <w:top w:val="single" w:sz="4" w:space="0" w:color="auto"/>
                      <w:left w:val="single" w:sz="4" w:space="0" w:color="auto"/>
                      <w:bottom w:val="single" w:sz="4" w:space="0" w:color="auto"/>
                      <w:right w:val="single" w:sz="4" w:space="0" w:color="auto"/>
                    </w:tcBorders>
                  </w:tcPr>
                  <w:p w14:paraId="0D48F506" w14:textId="77777777" w:rsidR="007A3B94" w:rsidRPr="00775956" w:rsidRDefault="007A3B94" w:rsidP="007A3B94">
                    <w:pPr>
                      <w:jc w:val="right"/>
                      <w:rPr>
                        <w:rFonts w:asciiTheme="majorEastAsia" w:eastAsiaTheme="majorEastAsia" w:hAnsiTheme="majorEastAsia"/>
                        <w:szCs w:val="21"/>
                      </w:rPr>
                    </w:pPr>
                    <w:r w:rsidRPr="00775956">
                      <w:rPr>
                        <w:rFonts w:asciiTheme="majorEastAsia" w:eastAsiaTheme="majorEastAsia" w:hAnsiTheme="majorEastAsia"/>
                      </w:rPr>
                      <w:t>53,778,592.06</w:t>
                    </w:r>
                  </w:p>
                </w:tc>
              </w:tr>
            </w:sdtContent>
          </w:sdt>
          <w:sdt>
            <w:sdtPr>
              <w:rPr>
                <w:szCs w:val="21"/>
              </w:rPr>
              <w:alias w:val="按组合计提坏账准备的应收账款明细"/>
              <w:tag w:val="_TUP_d12105eecf1f43bb9d549b5dd7af65bd"/>
              <w:id w:val="246316100"/>
              <w:lock w:val="sdtLocked"/>
            </w:sdtPr>
            <w:sdtEndPr>
              <w:rPr>
                <w:rFonts w:asciiTheme="majorEastAsia" w:eastAsiaTheme="majorEastAsia" w:hAnsiTheme="majorEastAsia"/>
              </w:rPr>
            </w:sdtEndPr>
            <w:sdtContent>
              <w:tr w:rsidR="007A3B94" w14:paraId="6E84F3C7" w14:textId="77777777" w:rsidTr="007A3B94">
                <w:trPr>
                  <w:cantSplit/>
                </w:trPr>
                <w:sdt>
                  <w:sdtPr>
                    <w:rPr>
                      <w:szCs w:val="21"/>
                    </w:rPr>
                    <w:alias w:val="按组合计提坏账准备的应收账款明细-组合名称"/>
                    <w:tag w:val="_GBC_1d1150cff5254d829cba03da56c2e941"/>
                    <w:id w:val="-60018459"/>
                    <w:lock w:val="sdtLocked"/>
                    <w:showingPlcHdr/>
                  </w:sdtPr>
                  <w:sdtEndPr/>
                  <w:sdtContent>
                    <w:tc>
                      <w:tcPr>
                        <w:tcW w:w="802" w:type="pct"/>
                        <w:tcBorders>
                          <w:top w:val="single" w:sz="4" w:space="0" w:color="auto"/>
                          <w:left w:val="single" w:sz="4" w:space="0" w:color="auto"/>
                          <w:bottom w:val="single" w:sz="4" w:space="0" w:color="auto"/>
                          <w:right w:val="single" w:sz="4" w:space="0" w:color="auto"/>
                        </w:tcBorders>
                      </w:tcPr>
                      <w:p w14:paraId="0A4C2CD4" w14:textId="77777777" w:rsidR="007A3B94" w:rsidRDefault="007A3B94" w:rsidP="007A3B94">
                        <w:pPr>
                          <w:rPr>
                            <w:color w:val="808080"/>
                            <w:szCs w:val="21"/>
                          </w:rPr>
                        </w:pPr>
                        <w:r>
                          <w:rPr>
                            <w:rFonts w:hint="eastAsia"/>
                          </w:rPr>
                          <w:t xml:space="preserve">　</w:t>
                        </w:r>
                      </w:p>
                    </w:tc>
                  </w:sdtContent>
                </w:sdt>
                <w:tc>
                  <w:tcPr>
                    <w:tcW w:w="494" w:type="pct"/>
                    <w:tcBorders>
                      <w:top w:val="single" w:sz="4" w:space="0" w:color="auto"/>
                      <w:left w:val="single" w:sz="4" w:space="0" w:color="auto"/>
                      <w:bottom w:val="single" w:sz="4" w:space="0" w:color="auto"/>
                      <w:right w:val="single" w:sz="4" w:space="0" w:color="auto"/>
                    </w:tcBorders>
                  </w:tcPr>
                  <w:p w14:paraId="27606B80" w14:textId="77777777" w:rsidR="007A3B94" w:rsidRPr="00775956" w:rsidRDefault="007A3B94" w:rsidP="007A3B94">
                    <w:pPr>
                      <w:jc w:val="right"/>
                      <w:rPr>
                        <w:rFonts w:asciiTheme="majorEastAsia" w:eastAsiaTheme="majorEastAsia" w:hAnsiTheme="majorEastAsia"/>
                        <w:szCs w:val="21"/>
                      </w:rPr>
                    </w:pPr>
                  </w:p>
                </w:tc>
                <w:tc>
                  <w:tcPr>
                    <w:tcW w:w="361" w:type="pct"/>
                    <w:tcBorders>
                      <w:top w:val="single" w:sz="4" w:space="0" w:color="auto"/>
                      <w:left w:val="single" w:sz="4" w:space="0" w:color="auto"/>
                      <w:bottom w:val="single" w:sz="4" w:space="0" w:color="auto"/>
                      <w:right w:val="single" w:sz="4" w:space="0" w:color="auto"/>
                    </w:tcBorders>
                  </w:tcPr>
                  <w:p w14:paraId="3908E6F7" w14:textId="77777777" w:rsidR="007A3B94" w:rsidRPr="00775956" w:rsidRDefault="007A3B94" w:rsidP="007A3B94">
                    <w:pPr>
                      <w:jc w:val="right"/>
                      <w:rPr>
                        <w:rFonts w:asciiTheme="majorEastAsia" w:eastAsiaTheme="majorEastAsia" w:hAnsiTheme="majorEastAsia"/>
                        <w:szCs w:val="21"/>
                      </w:rPr>
                    </w:pPr>
                  </w:p>
                </w:tc>
                <w:tc>
                  <w:tcPr>
                    <w:tcW w:w="359" w:type="pct"/>
                    <w:tcBorders>
                      <w:top w:val="single" w:sz="4" w:space="0" w:color="auto"/>
                      <w:left w:val="single" w:sz="4" w:space="0" w:color="auto"/>
                      <w:bottom w:val="single" w:sz="4" w:space="0" w:color="auto"/>
                      <w:right w:val="single" w:sz="4" w:space="0" w:color="auto"/>
                    </w:tcBorders>
                  </w:tcPr>
                  <w:p w14:paraId="259166ED" w14:textId="77777777" w:rsidR="007A3B94" w:rsidRPr="00775956" w:rsidRDefault="007A3B94" w:rsidP="007A3B94">
                    <w:pPr>
                      <w:jc w:val="right"/>
                      <w:rPr>
                        <w:rFonts w:asciiTheme="majorEastAsia" w:eastAsiaTheme="majorEastAsia" w:hAnsiTheme="majorEastAsia"/>
                        <w:szCs w:val="21"/>
                      </w:rPr>
                    </w:pPr>
                  </w:p>
                </w:tc>
                <w:tc>
                  <w:tcPr>
                    <w:tcW w:w="371" w:type="pct"/>
                    <w:tcBorders>
                      <w:top w:val="single" w:sz="4" w:space="0" w:color="auto"/>
                      <w:left w:val="single" w:sz="4" w:space="0" w:color="auto"/>
                      <w:bottom w:val="single" w:sz="4" w:space="0" w:color="auto"/>
                      <w:right w:val="single" w:sz="4" w:space="0" w:color="auto"/>
                    </w:tcBorders>
                  </w:tcPr>
                  <w:p w14:paraId="562659BA" w14:textId="77777777" w:rsidR="007A3B94" w:rsidRPr="00775956" w:rsidRDefault="007A3B94" w:rsidP="007A3B94">
                    <w:pPr>
                      <w:jc w:val="right"/>
                      <w:rPr>
                        <w:rFonts w:asciiTheme="majorEastAsia" w:eastAsiaTheme="majorEastAsia" w:hAnsiTheme="majorEastAsia"/>
                        <w:szCs w:val="21"/>
                      </w:rPr>
                    </w:pPr>
                  </w:p>
                </w:tc>
                <w:tc>
                  <w:tcPr>
                    <w:tcW w:w="495" w:type="pct"/>
                    <w:tcBorders>
                      <w:top w:val="single" w:sz="4" w:space="0" w:color="auto"/>
                      <w:left w:val="single" w:sz="4" w:space="0" w:color="auto"/>
                      <w:bottom w:val="single" w:sz="4" w:space="0" w:color="auto"/>
                      <w:right w:val="single" w:sz="4" w:space="0" w:color="auto"/>
                    </w:tcBorders>
                  </w:tcPr>
                  <w:p w14:paraId="184D274A" w14:textId="77777777" w:rsidR="007A3B94" w:rsidRPr="00775956" w:rsidRDefault="007A3B94" w:rsidP="007A3B94">
                    <w:pPr>
                      <w:jc w:val="right"/>
                      <w:rPr>
                        <w:rFonts w:asciiTheme="majorEastAsia" w:eastAsiaTheme="majorEastAsia" w:hAnsiTheme="majorEastAsia"/>
                        <w:szCs w:val="21"/>
                      </w:rPr>
                    </w:pPr>
                  </w:p>
                </w:tc>
                <w:tc>
                  <w:tcPr>
                    <w:tcW w:w="494" w:type="pct"/>
                    <w:tcBorders>
                      <w:top w:val="single" w:sz="4" w:space="0" w:color="auto"/>
                      <w:left w:val="single" w:sz="4" w:space="0" w:color="auto"/>
                      <w:bottom w:val="single" w:sz="4" w:space="0" w:color="auto"/>
                      <w:right w:val="single" w:sz="4" w:space="0" w:color="auto"/>
                    </w:tcBorders>
                  </w:tcPr>
                  <w:p w14:paraId="62E8F8E1" w14:textId="77777777" w:rsidR="007A3B94" w:rsidRPr="00775956" w:rsidRDefault="007A3B94" w:rsidP="007A3B94">
                    <w:pPr>
                      <w:jc w:val="right"/>
                      <w:rPr>
                        <w:rFonts w:asciiTheme="majorEastAsia" w:eastAsiaTheme="majorEastAsia" w:hAnsiTheme="majorEastAsia"/>
                        <w:szCs w:val="21"/>
                      </w:rPr>
                    </w:pPr>
                  </w:p>
                </w:tc>
                <w:tc>
                  <w:tcPr>
                    <w:tcW w:w="371" w:type="pct"/>
                    <w:tcBorders>
                      <w:top w:val="single" w:sz="4" w:space="0" w:color="auto"/>
                      <w:left w:val="single" w:sz="4" w:space="0" w:color="auto"/>
                      <w:bottom w:val="single" w:sz="4" w:space="0" w:color="auto"/>
                      <w:right w:val="single" w:sz="4" w:space="0" w:color="auto"/>
                    </w:tcBorders>
                  </w:tcPr>
                  <w:p w14:paraId="1EA0B605" w14:textId="77777777" w:rsidR="007A3B94" w:rsidRPr="00775956" w:rsidRDefault="007A3B94" w:rsidP="007A3B94">
                    <w:pPr>
                      <w:jc w:val="right"/>
                      <w:rPr>
                        <w:rFonts w:asciiTheme="majorEastAsia" w:eastAsiaTheme="majorEastAsia" w:hAnsiTheme="majorEastAsia"/>
                        <w:szCs w:val="21"/>
                      </w:rPr>
                    </w:pPr>
                  </w:p>
                </w:tc>
                <w:tc>
                  <w:tcPr>
                    <w:tcW w:w="379" w:type="pct"/>
                    <w:tcBorders>
                      <w:top w:val="single" w:sz="4" w:space="0" w:color="auto"/>
                      <w:left w:val="single" w:sz="4" w:space="0" w:color="auto"/>
                      <w:bottom w:val="single" w:sz="4" w:space="0" w:color="auto"/>
                      <w:right w:val="single" w:sz="4" w:space="0" w:color="auto"/>
                    </w:tcBorders>
                  </w:tcPr>
                  <w:p w14:paraId="16738EF9" w14:textId="77777777" w:rsidR="007A3B94" w:rsidRPr="00775956" w:rsidRDefault="007A3B94" w:rsidP="007A3B94">
                    <w:pPr>
                      <w:jc w:val="right"/>
                      <w:rPr>
                        <w:rFonts w:asciiTheme="majorEastAsia" w:eastAsiaTheme="majorEastAsia" w:hAnsiTheme="majorEastAsia"/>
                        <w:szCs w:val="21"/>
                      </w:rPr>
                    </w:pPr>
                  </w:p>
                </w:tc>
                <w:tc>
                  <w:tcPr>
                    <w:tcW w:w="379" w:type="pct"/>
                    <w:tcBorders>
                      <w:top w:val="single" w:sz="4" w:space="0" w:color="auto"/>
                      <w:left w:val="single" w:sz="4" w:space="0" w:color="auto"/>
                      <w:bottom w:val="single" w:sz="4" w:space="0" w:color="auto"/>
                      <w:right w:val="single" w:sz="4" w:space="0" w:color="auto"/>
                    </w:tcBorders>
                  </w:tcPr>
                  <w:p w14:paraId="6A409FED" w14:textId="77777777" w:rsidR="007A3B94" w:rsidRPr="00775956" w:rsidRDefault="007A3B94" w:rsidP="007A3B94">
                    <w:pPr>
                      <w:jc w:val="right"/>
                      <w:rPr>
                        <w:rFonts w:asciiTheme="majorEastAsia" w:eastAsiaTheme="majorEastAsia" w:hAnsiTheme="majorEastAsia"/>
                        <w:szCs w:val="21"/>
                      </w:rPr>
                    </w:pPr>
                  </w:p>
                </w:tc>
                <w:tc>
                  <w:tcPr>
                    <w:tcW w:w="494" w:type="pct"/>
                    <w:tcBorders>
                      <w:top w:val="single" w:sz="4" w:space="0" w:color="auto"/>
                      <w:left w:val="single" w:sz="4" w:space="0" w:color="auto"/>
                      <w:bottom w:val="single" w:sz="4" w:space="0" w:color="auto"/>
                      <w:right w:val="single" w:sz="4" w:space="0" w:color="auto"/>
                    </w:tcBorders>
                  </w:tcPr>
                  <w:p w14:paraId="4C442D26" w14:textId="77777777" w:rsidR="007A3B94" w:rsidRPr="00775956" w:rsidRDefault="007A3B94" w:rsidP="007A3B94">
                    <w:pPr>
                      <w:jc w:val="right"/>
                      <w:rPr>
                        <w:rFonts w:asciiTheme="majorEastAsia" w:eastAsiaTheme="majorEastAsia" w:hAnsiTheme="majorEastAsia"/>
                        <w:szCs w:val="21"/>
                      </w:rPr>
                    </w:pPr>
                  </w:p>
                </w:tc>
              </w:tr>
            </w:sdtContent>
          </w:sdt>
          <w:tr w:rsidR="007A3B94" w:rsidRPr="007A3B94" w14:paraId="4952B6B8" w14:textId="77777777" w:rsidTr="007A3B94">
            <w:trPr>
              <w:cantSplit/>
            </w:trPr>
            <w:sdt>
              <w:sdtPr>
                <w:tag w:val="_PLD_da40eb921a044acabfd44df1104701c2"/>
                <w:id w:val="-1474908033"/>
                <w:lock w:val="sdtLocked"/>
              </w:sdtPr>
              <w:sdtEndPr/>
              <w:sdtContent>
                <w:tc>
                  <w:tcPr>
                    <w:tcW w:w="802" w:type="pct"/>
                    <w:tcBorders>
                      <w:top w:val="single" w:sz="4" w:space="0" w:color="auto"/>
                      <w:left w:val="single" w:sz="4" w:space="0" w:color="auto"/>
                      <w:bottom w:val="single" w:sz="4" w:space="0" w:color="auto"/>
                      <w:right w:val="single" w:sz="4" w:space="0" w:color="auto"/>
                    </w:tcBorders>
                    <w:vAlign w:val="center"/>
                  </w:tcPr>
                  <w:p w14:paraId="7D89057C" w14:textId="77777777" w:rsidR="007A3B94" w:rsidRDefault="007A3B94" w:rsidP="007A3B94">
                    <w:pPr>
                      <w:autoSpaceDE w:val="0"/>
                      <w:autoSpaceDN w:val="0"/>
                      <w:adjustRightInd w:val="0"/>
                      <w:jc w:val="center"/>
                      <w:rPr>
                        <w:szCs w:val="21"/>
                      </w:rPr>
                    </w:pPr>
                    <w:r>
                      <w:rPr>
                        <w:rFonts w:hint="eastAsia"/>
                        <w:szCs w:val="21"/>
                      </w:rPr>
                      <w:t>合计</w:t>
                    </w:r>
                  </w:p>
                </w:tc>
              </w:sdtContent>
            </w:sdt>
            <w:tc>
              <w:tcPr>
                <w:tcW w:w="494" w:type="pct"/>
                <w:tcBorders>
                  <w:top w:val="single" w:sz="4" w:space="0" w:color="auto"/>
                  <w:left w:val="single" w:sz="4" w:space="0" w:color="auto"/>
                  <w:bottom w:val="single" w:sz="4" w:space="0" w:color="auto"/>
                  <w:right w:val="single" w:sz="4" w:space="0" w:color="auto"/>
                </w:tcBorders>
              </w:tcPr>
              <w:p w14:paraId="0CA47158" w14:textId="77777777" w:rsidR="007A3B94" w:rsidRPr="00775956" w:rsidRDefault="007A3B94" w:rsidP="007A3B94">
                <w:pPr>
                  <w:jc w:val="right"/>
                  <w:rPr>
                    <w:rFonts w:asciiTheme="majorEastAsia" w:eastAsiaTheme="majorEastAsia" w:hAnsiTheme="majorEastAsia"/>
                    <w:szCs w:val="21"/>
                  </w:rPr>
                </w:pPr>
                <w:r w:rsidRPr="00775956">
                  <w:rPr>
                    <w:rFonts w:asciiTheme="majorEastAsia" w:eastAsiaTheme="majorEastAsia" w:hAnsiTheme="majorEastAsia"/>
                    <w:szCs w:val="21"/>
                  </w:rPr>
                  <w:t>87,973,478.99</w:t>
                </w:r>
              </w:p>
            </w:tc>
            <w:tc>
              <w:tcPr>
                <w:tcW w:w="361" w:type="pct"/>
                <w:tcBorders>
                  <w:top w:val="single" w:sz="4" w:space="0" w:color="auto"/>
                  <w:left w:val="single" w:sz="4" w:space="0" w:color="auto"/>
                  <w:bottom w:val="single" w:sz="4" w:space="0" w:color="auto"/>
                  <w:right w:val="single" w:sz="4" w:space="0" w:color="auto"/>
                </w:tcBorders>
              </w:tcPr>
              <w:p w14:paraId="1B9CE3DC" w14:textId="77777777" w:rsidR="007A3B94" w:rsidRPr="00775956" w:rsidRDefault="007A3B94" w:rsidP="007A3B94">
                <w:pPr>
                  <w:jc w:val="center"/>
                  <w:rPr>
                    <w:rFonts w:asciiTheme="majorEastAsia" w:eastAsiaTheme="majorEastAsia" w:hAnsiTheme="majorEastAsia"/>
                    <w:szCs w:val="21"/>
                  </w:rPr>
                </w:pPr>
                <w:r w:rsidRPr="00775956">
                  <w:rPr>
                    <w:rFonts w:asciiTheme="majorEastAsia" w:eastAsiaTheme="majorEastAsia" w:hAnsiTheme="majorEastAsia" w:hint="eastAsia"/>
                    <w:szCs w:val="21"/>
                  </w:rPr>
                  <w:t>/</w:t>
                </w:r>
              </w:p>
            </w:tc>
            <w:tc>
              <w:tcPr>
                <w:tcW w:w="359" w:type="pct"/>
                <w:tcBorders>
                  <w:top w:val="single" w:sz="4" w:space="0" w:color="auto"/>
                  <w:left w:val="single" w:sz="4" w:space="0" w:color="auto"/>
                  <w:bottom w:val="single" w:sz="4" w:space="0" w:color="auto"/>
                  <w:right w:val="single" w:sz="4" w:space="0" w:color="auto"/>
                </w:tcBorders>
              </w:tcPr>
              <w:p w14:paraId="6CDE2CCF" w14:textId="77777777" w:rsidR="007A3B94" w:rsidRPr="00775956" w:rsidRDefault="007A3B94" w:rsidP="007A3B94">
                <w:pPr>
                  <w:jc w:val="right"/>
                  <w:rPr>
                    <w:rFonts w:asciiTheme="majorEastAsia" w:eastAsiaTheme="majorEastAsia" w:hAnsiTheme="majorEastAsia"/>
                    <w:szCs w:val="21"/>
                  </w:rPr>
                </w:pPr>
              </w:p>
            </w:tc>
            <w:tc>
              <w:tcPr>
                <w:tcW w:w="371" w:type="pct"/>
                <w:tcBorders>
                  <w:top w:val="single" w:sz="4" w:space="0" w:color="auto"/>
                  <w:left w:val="single" w:sz="4" w:space="0" w:color="auto"/>
                  <w:bottom w:val="single" w:sz="4" w:space="0" w:color="auto"/>
                  <w:right w:val="single" w:sz="4" w:space="0" w:color="auto"/>
                </w:tcBorders>
              </w:tcPr>
              <w:p w14:paraId="226A02C1" w14:textId="77777777" w:rsidR="007A3B94" w:rsidRPr="00775956" w:rsidRDefault="007A3B94" w:rsidP="007A3B94">
                <w:pPr>
                  <w:jc w:val="center"/>
                  <w:rPr>
                    <w:rFonts w:asciiTheme="majorEastAsia" w:eastAsiaTheme="majorEastAsia" w:hAnsiTheme="majorEastAsia"/>
                    <w:szCs w:val="21"/>
                  </w:rPr>
                </w:pPr>
                <w:r w:rsidRPr="00775956">
                  <w:rPr>
                    <w:rFonts w:asciiTheme="majorEastAsia" w:eastAsiaTheme="majorEastAsia" w:hAnsiTheme="majorEastAsia" w:hint="eastAsia"/>
                    <w:szCs w:val="21"/>
                  </w:rPr>
                  <w:t>/</w:t>
                </w:r>
              </w:p>
            </w:tc>
            <w:tc>
              <w:tcPr>
                <w:tcW w:w="495" w:type="pct"/>
                <w:tcBorders>
                  <w:top w:val="single" w:sz="4" w:space="0" w:color="auto"/>
                  <w:left w:val="single" w:sz="4" w:space="0" w:color="auto"/>
                  <w:bottom w:val="single" w:sz="4" w:space="0" w:color="auto"/>
                  <w:right w:val="single" w:sz="4" w:space="0" w:color="auto"/>
                </w:tcBorders>
              </w:tcPr>
              <w:p w14:paraId="57F85BD6" w14:textId="77777777" w:rsidR="007A3B94" w:rsidRPr="00775956" w:rsidRDefault="007A3B94" w:rsidP="007A3B94">
                <w:pPr>
                  <w:jc w:val="right"/>
                  <w:rPr>
                    <w:rFonts w:asciiTheme="majorEastAsia" w:eastAsiaTheme="majorEastAsia" w:hAnsiTheme="majorEastAsia"/>
                    <w:szCs w:val="21"/>
                  </w:rPr>
                </w:pPr>
                <w:r w:rsidRPr="00775956">
                  <w:rPr>
                    <w:rFonts w:asciiTheme="majorEastAsia" w:eastAsiaTheme="majorEastAsia" w:hAnsiTheme="majorEastAsia"/>
                    <w:szCs w:val="21"/>
                  </w:rPr>
                  <w:t>87,973,478.99</w:t>
                </w:r>
              </w:p>
            </w:tc>
            <w:tc>
              <w:tcPr>
                <w:tcW w:w="494" w:type="pct"/>
                <w:tcBorders>
                  <w:top w:val="single" w:sz="4" w:space="0" w:color="auto"/>
                  <w:left w:val="single" w:sz="4" w:space="0" w:color="auto"/>
                  <w:bottom w:val="single" w:sz="4" w:space="0" w:color="auto"/>
                  <w:right w:val="single" w:sz="4" w:space="0" w:color="auto"/>
                </w:tcBorders>
              </w:tcPr>
              <w:p w14:paraId="6DE803A5" w14:textId="77777777" w:rsidR="007A3B94" w:rsidRPr="00775956" w:rsidRDefault="007A3B94" w:rsidP="007A3B94">
                <w:pPr>
                  <w:jc w:val="right"/>
                  <w:rPr>
                    <w:rFonts w:asciiTheme="majorEastAsia" w:eastAsiaTheme="majorEastAsia" w:hAnsiTheme="majorEastAsia"/>
                    <w:szCs w:val="21"/>
                  </w:rPr>
                </w:pPr>
                <w:r w:rsidRPr="00775956">
                  <w:rPr>
                    <w:rFonts w:asciiTheme="majorEastAsia" w:eastAsiaTheme="majorEastAsia" w:hAnsiTheme="majorEastAsia"/>
                    <w:szCs w:val="21"/>
                  </w:rPr>
                  <w:t>53,778,592.06</w:t>
                </w:r>
              </w:p>
            </w:tc>
            <w:tc>
              <w:tcPr>
                <w:tcW w:w="371" w:type="pct"/>
                <w:tcBorders>
                  <w:top w:val="single" w:sz="4" w:space="0" w:color="auto"/>
                  <w:left w:val="single" w:sz="4" w:space="0" w:color="auto"/>
                  <w:bottom w:val="single" w:sz="4" w:space="0" w:color="auto"/>
                  <w:right w:val="single" w:sz="4" w:space="0" w:color="auto"/>
                </w:tcBorders>
              </w:tcPr>
              <w:p w14:paraId="78E0C826" w14:textId="77777777" w:rsidR="007A3B94" w:rsidRPr="00775956" w:rsidRDefault="007A3B94" w:rsidP="007A3B94">
                <w:pPr>
                  <w:jc w:val="center"/>
                  <w:rPr>
                    <w:rFonts w:asciiTheme="majorEastAsia" w:eastAsiaTheme="majorEastAsia" w:hAnsiTheme="majorEastAsia"/>
                    <w:szCs w:val="21"/>
                  </w:rPr>
                </w:pPr>
                <w:r w:rsidRPr="00775956">
                  <w:rPr>
                    <w:rFonts w:asciiTheme="majorEastAsia" w:eastAsiaTheme="majorEastAsia" w:hAnsiTheme="majorEastAsia" w:hint="eastAsia"/>
                    <w:szCs w:val="21"/>
                  </w:rPr>
                  <w:t>/</w:t>
                </w:r>
              </w:p>
            </w:tc>
            <w:tc>
              <w:tcPr>
                <w:tcW w:w="379" w:type="pct"/>
                <w:tcBorders>
                  <w:top w:val="single" w:sz="4" w:space="0" w:color="auto"/>
                  <w:left w:val="single" w:sz="4" w:space="0" w:color="auto"/>
                  <w:bottom w:val="single" w:sz="4" w:space="0" w:color="auto"/>
                  <w:right w:val="single" w:sz="4" w:space="0" w:color="auto"/>
                </w:tcBorders>
              </w:tcPr>
              <w:p w14:paraId="626B59B5" w14:textId="77777777" w:rsidR="007A3B94" w:rsidRPr="00775956" w:rsidRDefault="007A3B94" w:rsidP="007A3B94">
                <w:pPr>
                  <w:jc w:val="right"/>
                  <w:rPr>
                    <w:rFonts w:asciiTheme="majorEastAsia" w:eastAsiaTheme="majorEastAsia" w:hAnsiTheme="majorEastAsia"/>
                    <w:szCs w:val="21"/>
                  </w:rPr>
                </w:pPr>
              </w:p>
            </w:tc>
            <w:tc>
              <w:tcPr>
                <w:tcW w:w="379" w:type="pct"/>
                <w:tcBorders>
                  <w:top w:val="single" w:sz="4" w:space="0" w:color="auto"/>
                  <w:left w:val="single" w:sz="4" w:space="0" w:color="auto"/>
                  <w:bottom w:val="single" w:sz="4" w:space="0" w:color="auto"/>
                  <w:right w:val="single" w:sz="4" w:space="0" w:color="auto"/>
                </w:tcBorders>
              </w:tcPr>
              <w:p w14:paraId="4B5D50FE" w14:textId="77777777" w:rsidR="007A3B94" w:rsidRPr="00775956" w:rsidRDefault="007A3B94" w:rsidP="007A3B94">
                <w:pPr>
                  <w:jc w:val="center"/>
                  <w:rPr>
                    <w:rFonts w:asciiTheme="majorEastAsia" w:eastAsiaTheme="majorEastAsia" w:hAnsiTheme="majorEastAsia"/>
                    <w:szCs w:val="21"/>
                  </w:rPr>
                </w:pPr>
                <w:r w:rsidRPr="00775956">
                  <w:rPr>
                    <w:rFonts w:asciiTheme="majorEastAsia" w:eastAsiaTheme="majorEastAsia" w:hAnsiTheme="majorEastAsia" w:hint="eastAsia"/>
                    <w:szCs w:val="21"/>
                  </w:rPr>
                  <w:t>/</w:t>
                </w:r>
              </w:p>
            </w:tc>
            <w:tc>
              <w:tcPr>
                <w:tcW w:w="494" w:type="pct"/>
                <w:tcBorders>
                  <w:top w:val="single" w:sz="4" w:space="0" w:color="auto"/>
                  <w:left w:val="single" w:sz="4" w:space="0" w:color="auto"/>
                  <w:bottom w:val="single" w:sz="4" w:space="0" w:color="auto"/>
                  <w:right w:val="single" w:sz="4" w:space="0" w:color="auto"/>
                </w:tcBorders>
              </w:tcPr>
              <w:p w14:paraId="55F8EAC0" w14:textId="77777777" w:rsidR="007A3B94" w:rsidRPr="00775956" w:rsidRDefault="007A3B94" w:rsidP="007A3B94">
                <w:pPr>
                  <w:rPr>
                    <w:rFonts w:asciiTheme="majorEastAsia" w:eastAsiaTheme="majorEastAsia" w:hAnsiTheme="majorEastAsia"/>
                  </w:rPr>
                </w:pPr>
                <w:r w:rsidRPr="00775956">
                  <w:rPr>
                    <w:rFonts w:asciiTheme="majorEastAsia" w:eastAsiaTheme="majorEastAsia" w:hAnsiTheme="majorEastAsia"/>
                  </w:rPr>
                  <w:t>53,778,592.06</w:t>
                </w:r>
              </w:p>
            </w:tc>
          </w:tr>
        </w:tbl>
        <w:p w14:paraId="05388B10" w14:textId="77777777" w:rsidR="007A3B94" w:rsidRDefault="007A3B94"/>
        <w:p w14:paraId="653B8C99" w14:textId="77777777" w:rsidR="007A3B94" w:rsidRDefault="009468AC">
          <w:pPr>
            <w:sectPr w:rsidR="007A3B94" w:rsidSect="007A3B94">
              <w:pgSz w:w="16838" w:h="11906" w:orient="landscape"/>
              <w:pgMar w:top="1361" w:right="1361" w:bottom="1361" w:left="1361" w:header="856" w:footer="992" w:gutter="0"/>
              <w:cols w:space="425"/>
              <w:docGrid w:linePitch="312"/>
            </w:sectPr>
          </w:pPr>
        </w:p>
      </w:sdtContent>
    </w:sdt>
    <w:bookmarkEnd w:id="120" w:displacedByCustomXml="prev"/>
    <w:p w14:paraId="388DB4BB" w14:textId="77777777" w:rsidR="001814CF" w:rsidRDefault="001814CF"/>
    <w:p w14:paraId="2F5B3A09" w14:textId="77777777" w:rsidR="001814CF" w:rsidRDefault="00147735">
      <w:pPr>
        <w:rPr>
          <w:szCs w:val="21"/>
        </w:rPr>
      </w:pPr>
      <w:bookmarkStart w:id="121" w:name="_Hlk10540079"/>
      <w:r>
        <w:rPr>
          <w:rFonts w:hint="eastAsia"/>
          <w:szCs w:val="21"/>
        </w:rPr>
        <w:t>按组合计提坏账准备：</w:t>
      </w:r>
    </w:p>
    <w:sdt>
      <w:sdtPr>
        <w:alias w:val="是否适用：母公司应收账款按组合计提坏账准备[双击切换]"/>
        <w:tag w:val="_GBC_bf96e631f2cf4f6a876dff49863ee9d3"/>
        <w:id w:val="1062222538"/>
        <w:lock w:val="sdtContentLocked"/>
        <w:placeholder>
          <w:docPart w:val="GBC22222222222222222222222222222"/>
        </w:placeholder>
      </w:sdtPr>
      <w:sdtEndPr/>
      <w:sdtContent>
        <w:p w14:paraId="59CE256A" w14:textId="77777777" w:rsidR="001814CF" w:rsidRDefault="00147735">
          <w:r>
            <w:fldChar w:fldCharType="begin"/>
          </w:r>
          <w:r w:rsidR="007A3B94">
            <w:instrText xml:space="preserve"> MACROBUTTON  SnrToggleCheckbox √</w:instrText>
          </w:r>
          <w:r w:rsidR="007A3B94">
            <w:instrText>适用</w:instrText>
          </w:r>
          <w:r w:rsidR="007A3B94">
            <w:instrText xml:space="preserve"> </w:instrText>
          </w:r>
          <w:r>
            <w:fldChar w:fldCharType="end"/>
          </w:r>
          <w:r>
            <w:fldChar w:fldCharType="begin"/>
          </w:r>
          <w:r w:rsidR="007A3B94">
            <w:instrText xml:space="preserve"> MACROBUTTON  SnrToggleCheckbox □</w:instrText>
          </w:r>
          <w:r w:rsidR="007A3B94">
            <w:instrText>不适用</w:instrText>
          </w:r>
          <w:r w:rsidR="007A3B94">
            <w:instrText xml:space="preserve"> </w:instrText>
          </w:r>
          <w:r>
            <w:fldChar w:fldCharType="end"/>
          </w:r>
        </w:p>
      </w:sdtContent>
    </w:sdt>
    <w:sdt>
      <w:sdtPr>
        <w:rPr>
          <w:rFonts w:hint="eastAsia"/>
          <w:szCs w:val="21"/>
        </w:rPr>
        <w:alias w:val="模块:组合计提项目"/>
        <w:tag w:val="_SEC_6113a97431b44a51b796257dc3b7c6cb"/>
        <w:id w:val="-1462565699"/>
        <w:lock w:val="sdtLocked"/>
        <w:placeholder>
          <w:docPart w:val="GBC22222222222222222222222222222"/>
        </w:placeholder>
      </w:sdtPr>
      <w:sdtEndPr>
        <w:rPr>
          <w:rFonts w:hint="default"/>
        </w:rPr>
      </w:sdtEndPr>
      <w:sdtContent>
        <w:p w14:paraId="547E2B8C" w14:textId="77777777" w:rsidR="001814CF" w:rsidRDefault="00147735">
          <w:pPr>
            <w:autoSpaceDE w:val="0"/>
            <w:autoSpaceDN w:val="0"/>
            <w:adjustRightInd w:val="0"/>
            <w:ind w:left="5880" w:right="105"/>
            <w:jc w:val="right"/>
            <w:rPr>
              <w:szCs w:val="21"/>
            </w:rPr>
          </w:pPr>
          <w:r>
            <w:rPr>
              <w:rFonts w:hint="eastAsia"/>
              <w:szCs w:val="21"/>
            </w:rPr>
            <w:t>位：</w:t>
          </w:r>
          <w:sdt>
            <w:sdtPr>
              <w:rPr>
                <w:rFonts w:hint="eastAsia"/>
                <w:szCs w:val="21"/>
              </w:rPr>
              <w:alias w:val="单位：母公司应收账款按组合计提坏账准备"/>
              <w:tag w:val="_GBC_eddb8416e4854df0b69f43851a8eba2b"/>
              <w:id w:val="1318466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按组合计提坏账准备"/>
              <w:tag w:val="_GBC_326d8b8532c4476aa9c90eaa469806e2"/>
              <w:id w:val="-96118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2399"/>
            <w:gridCol w:w="2442"/>
            <w:gridCol w:w="2382"/>
          </w:tblGrid>
          <w:tr w:rsidR="007A3B94" w14:paraId="4D452179" w14:textId="77777777" w:rsidTr="007A3B94">
            <w:sdt>
              <w:sdtPr>
                <w:tag w:val="_PLD_017679ab9c8247c6b2e334fd90bf61e9"/>
                <w:id w:val="1093509045"/>
                <w:lock w:val="sdtLocked"/>
              </w:sdtPr>
              <w:sdtEndPr/>
              <w:sdtContent>
                <w:tc>
                  <w:tcPr>
                    <w:tcW w:w="1158" w:type="pct"/>
                    <w:vMerge w:val="restart"/>
                    <w:vAlign w:val="center"/>
                  </w:tcPr>
                  <w:p w14:paraId="0759841D" w14:textId="77777777" w:rsidR="007A3B94" w:rsidRDefault="007A3B94" w:rsidP="007A3B94">
                    <w:pPr>
                      <w:jc w:val="center"/>
                      <w:rPr>
                        <w:szCs w:val="21"/>
                      </w:rPr>
                    </w:pPr>
                    <w:r>
                      <w:rPr>
                        <w:rFonts w:hint="eastAsia"/>
                        <w:szCs w:val="21"/>
                      </w:rPr>
                      <w:t>名称</w:t>
                    </w:r>
                  </w:p>
                </w:tc>
              </w:sdtContent>
            </w:sdt>
            <w:sdt>
              <w:sdtPr>
                <w:tag w:val="_PLD_5135cd56467d4853affa6d0ae484f326"/>
                <w:id w:val="1403721715"/>
                <w:lock w:val="sdtLocked"/>
              </w:sdtPr>
              <w:sdtEndPr/>
              <w:sdtContent>
                <w:tc>
                  <w:tcPr>
                    <w:tcW w:w="3842" w:type="pct"/>
                    <w:gridSpan w:val="3"/>
                    <w:vAlign w:val="center"/>
                  </w:tcPr>
                  <w:p w14:paraId="102DEF61" w14:textId="77777777" w:rsidR="007A3B94" w:rsidRDefault="007A3B94" w:rsidP="007A3B94">
                    <w:pPr>
                      <w:jc w:val="center"/>
                      <w:rPr>
                        <w:szCs w:val="21"/>
                      </w:rPr>
                    </w:pPr>
                    <w:r>
                      <w:rPr>
                        <w:rFonts w:hint="eastAsia"/>
                        <w:szCs w:val="21"/>
                      </w:rPr>
                      <w:t>期末余额</w:t>
                    </w:r>
                  </w:p>
                </w:tc>
              </w:sdtContent>
            </w:sdt>
          </w:tr>
          <w:tr w:rsidR="007A3B94" w14:paraId="2670AA08" w14:textId="77777777" w:rsidTr="007A3B94">
            <w:tc>
              <w:tcPr>
                <w:tcW w:w="1158" w:type="pct"/>
                <w:vMerge/>
              </w:tcPr>
              <w:p w14:paraId="7021F280" w14:textId="77777777" w:rsidR="007A3B94" w:rsidRDefault="007A3B94" w:rsidP="007A3B94">
                <w:pPr>
                  <w:jc w:val="center"/>
                  <w:rPr>
                    <w:szCs w:val="21"/>
                  </w:rPr>
                </w:pPr>
              </w:p>
            </w:tc>
            <w:sdt>
              <w:sdtPr>
                <w:tag w:val="_PLD_6853d362c1364938aec50c34a4c1b2be"/>
                <w:id w:val="365107875"/>
                <w:lock w:val="sdtLocked"/>
              </w:sdtPr>
              <w:sdtEndPr/>
              <w:sdtContent>
                <w:tc>
                  <w:tcPr>
                    <w:tcW w:w="1276" w:type="pct"/>
                    <w:vAlign w:val="center"/>
                  </w:tcPr>
                  <w:p w14:paraId="616106A5" w14:textId="77777777" w:rsidR="007A3B94" w:rsidRDefault="007A3B94" w:rsidP="007A3B94">
                    <w:pPr>
                      <w:jc w:val="center"/>
                      <w:rPr>
                        <w:szCs w:val="21"/>
                      </w:rPr>
                    </w:pPr>
                    <w:r>
                      <w:rPr>
                        <w:rFonts w:hint="eastAsia"/>
                        <w:szCs w:val="21"/>
                      </w:rPr>
                      <w:t>应收账款</w:t>
                    </w:r>
                  </w:p>
                </w:tc>
              </w:sdtContent>
            </w:sdt>
            <w:sdt>
              <w:sdtPr>
                <w:tag w:val="_PLD_497956cded5b48c4b4741462475810da"/>
                <w:id w:val="436328360"/>
                <w:lock w:val="sdtLocked"/>
              </w:sdtPr>
              <w:sdtEndPr/>
              <w:sdtContent>
                <w:tc>
                  <w:tcPr>
                    <w:tcW w:w="1299" w:type="pct"/>
                    <w:vAlign w:val="center"/>
                  </w:tcPr>
                  <w:p w14:paraId="6248C261" w14:textId="77777777" w:rsidR="007A3B94" w:rsidRDefault="007A3B94" w:rsidP="007A3B94">
                    <w:pPr>
                      <w:jc w:val="center"/>
                      <w:rPr>
                        <w:szCs w:val="21"/>
                      </w:rPr>
                    </w:pPr>
                    <w:r>
                      <w:rPr>
                        <w:rFonts w:hint="eastAsia"/>
                        <w:szCs w:val="21"/>
                      </w:rPr>
                      <w:t>坏账准备</w:t>
                    </w:r>
                  </w:p>
                </w:tc>
              </w:sdtContent>
            </w:sdt>
            <w:sdt>
              <w:sdtPr>
                <w:tag w:val="_PLD_abeb28def5684beab5ea48273044d861"/>
                <w:id w:val="-1620367657"/>
                <w:lock w:val="sdtLocked"/>
              </w:sdtPr>
              <w:sdtEndPr/>
              <w:sdtContent>
                <w:tc>
                  <w:tcPr>
                    <w:tcW w:w="1267" w:type="pct"/>
                    <w:vAlign w:val="center"/>
                  </w:tcPr>
                  <w:p w14:paraId="1C55E64C" w14:textId="77777777" w:rsidR="007A3B94" w:rsidRDefault="007A3B94" w:rsidP="007A3B94">
                    <w:pPr>
                      <w:jc w:val="center"/>
                      <w:rPr>
                        <w:szCs w:val="21"/>
                      </w:rPr>
                    </w:pPr>
                    <w:r>
                      <w:rPr>
                        <w:szCs w:val="21"/>
                      </w:rPr>
                      <w:t>计提比例</w:t>
                    </w:r>
                    <w:r>
                      <w:rPr>
                        <w:rFonts w:hint="eastAsia"/>
                        <w:szCs w:val="21"/>
                      </w:rPr>
                      <w:t>（</w:t>
                    </w:r>
                    <w:r>
                      <w:rPr>
                        <w:rFonts w:hint="eastAsia"/>
                        <w:szCs w:val="21"/>
                      </w:rPr>
                      <w:t>%</w:t>
                    </w:r>
                    <w:r>
                      <w:rPr>
                        <w:rFonts w:hint="eastAsia"/>
                        <w:szCs w:val="21"/>
                      </w:rPr>
                      <w:t>）</w:t>
                    </w:r>
                  </w:p>
                </w:tc>
              </w:sdtContent>
            </w:sdt>
          </w:tr>
          <w:sdt>
            <w:sdtPr>
              <w:rPr>
                <w:color w:val="008000"/>
                <w:szCs w:val="21"/>
              </w:rPr>
              <w:alias w:val="按组合计提坏账准备的应收账款详细名称明细"/>
              <w:tag w:val="_TUP_f0c1437e418b477abdaa018db20308d6"/>
              <w:id w:val="1725024865"/>
              <w:lock w:val="sdtLocked"/>
            </w:sdtPr>
            <w:sdtEndPr>
              <w:rPr>
                <w:rFonts w:asciiTheme="majorEastAsia" w:eastAsiaTheme="majorEastAsia" w:hAnsiTheme="majorEastAsia"/>
                <w:color w:val="auto"/>
                <w:highlight w:val="yellow"/>
              </w:rPr>
            </w:sdtEndPr>
            <w:sdtContent>
              <w:tr w:rsidR="007A3B94" w14:paraId="22323233" w14:textId="77777777" w:rsidTr="007A3B94">
                <w:tc>
                  <w:tcPr>
                    <w:tcW w:w="1158" w:type="pct"/>
                  </w:tcPr>
                  <w:p w14:paraId="4B37C621" w14:textId="77777777" w:rsidR="007A3B94" w:rsidRDefault="007A3B94" w:rsidP="007A3B94">
                    <w:pPr>
                      <w:rPr>
                        <w:szCs w:val="21"/>
                      </w:rPr>
                    </w:pPr>
                    <w:r>
                      <w:t xml:space="preserve">6 </w:t>
                    </w:r>
                    <w:proofErr w:type="gramStart"/>
                    <w:r>
                      <w:t>个</w:t>
                    </w:r>
                    <w:proofErr w:type="gramEnd"/>
                    <w:r>
                      <w:t>月以内</w:t>
                    </w:r>
                  </w:p>
                </w:tc>
                <w:tc>
                  <w:tcPr>
                    <w:tcW w:w="1276" w:type="pct"/>
                  </w:tcPr>
                  <w:p w14:paraId="35B8B5EF" w14:textId="77777777" w:rsidR="007A3B94" w:rsidRPr="00775956" w:rsidRDefault="007A3B94" w:rsidP="007A3B94">
                    <w:pPr>
                      <w:jc w:val="right"/>
                      <w:rPr>
                        <w:rFonts w:asciiTheme="majorEastAsia" w:eastAsiaTheme="majorEastAsia" w:hAnsiTheme="majorEastAsia"/>
                        <w:szCs w:val="21"/>
                      </w:rPr>
                    </w:pPr>
                    <w:r w:rsidRPr="00775956">
                      <w:rPr>
                        <w:rFonts w:asciiTheme="majorEastAsia" w:eastAsiaTheme="majorEastAsia" w:hAnsiTheme="majorEastAsia"/>
                      </w:rPr>
                      <w:t>87,973,478.99</w:t>
                    </w:r>
                  </w:p>
                </w:tc>
                <w:tc>
                  <w:tcPr>
                    <w:tcW w:w="1299" w:type="pct"/>
                  </w:tcPr>
                  <w:p w14:paraId="0A28526B" w14:textId="77777777" w:rsidR="007A3B94" w:rsidRPr="00775956" w:rsidRDefault="007A3B94" w:rsidP="007A3B94">
                    <w:pPr>
                      <w:jc w:val="right"/>
                      <w:rPr>
                        <w:rFonts w:asciiTheme="majorEastAsia" w:eastAsiaTheme="majorEastAsia" w:hAnsiTheme="majorEastAsia"/>
                        <w:szCs w:val="21"/>
                      </w:rPr>
                    </w:pPr>
                    <w:r w:rsidRPr="00775956">
                      <w:rPr>
                        <w:rFonts w:asciiTheme="majorEastAsia" w:eastAsiaTheme="majorEastAsia" w:hAnsiTheme="majorEastAsia" w:hint="eastAsia"/>
                        <w:szCs w:val="21"/>
                      </w:rPr>
                      <w:t>0</w:t>
                    </w:r>
                  </w:p>
                </w:tc>
                <w:tc>
                  <w:tcPr>
                    <w:tcW w:w="1267" w:type="pct"/>
                  </w:tcPr>
                  <w:p w14:paraId="47EE7603" w14:textId="77777777" w:rsidR="007A3B94" w:rsidRPr="00775956" w:rsidRDefault="007A3B94" w:rsidP="007A3B94">
                    <w:pPr>
                      <w:jc w:val="right"/>
                      <w:rPr>
                        <w:rFonts w:asciiTheme="majorEastAsia" w:eastAsiaTheme="majorEastAsia" w:hAnsiTheme="majorEastAsia"/>
                        <w:szCs w:val="21"/>
                      </w:rPr>
                    </w:pPr>
                  </w:p>
                </w:tc>
              </w:tr>
            </w:sdtContent>
          </w:sdt>
          <w:tr w:rsidR="007A3B94" w14:paraId="4464A932" w14:textId="77777777" w:rsidTr="007A3B94">
            <w:sdt>
              <w:sdtPr>
                <w:tag w:val="_PLD_435948144728481980336a881622f9ca"/>
                <w:id w:val="-121315900"/>
                <w:lock w:val="sdtLocked"/>
              </w:sdtPr>
              <w:sdtEndPr/>
              <w:sdtContent>
                <w:tc>
                  <w:tcPr>
                    <w:tcW w:w="1158" w:type="pct"/>
                    <w:vAlign w:val="center"/>
                  </w:tcPr>
                  <w:p w14:paraId="7ABC9196" w14:textId="77777777" w:rsidR="007A3B94" w:rsidRDefault="007A3B94" w:rsidP="007A3B94">
                    <w:pPr>
                      <w:jc w:val="center"/>
                      <w:rPr>
                        <w:szCs w:val="21"/>
                      </w:rPr>
                    </w:pPr>
                    <w:r>
                      <w:rPr>
                        <w:rFonts w:hint="eastAsia"/>
                        <w:szCs w:val="21"/>
                      </w:rPr>
                      <w:t>合计</w:t>
                    </w:r>
                  </w:p>
                </w:tc>
              </w:sdtContent>
            </w:sdt>
            <w:tc>
              <w:tcPr>
                <w:tcW w:w="1276" w:type="pct"/>
              </w:tcPr>
              <w:p w14:paraId="2F2A1723" w14:textId="77777777" w:rsidR="007A3B94" w:rsidRPr="00775956" w:rsidRDefault="007A3B94" w:rsidP="007A3B94">
                <w:pPr>
                  <w:jc w:val="right"/>
                  <w:rPr>
                    <w:rFonts w:asciiTheme="majorEastAsia" w:eastAsiaTheme="majorEastAsia" w:hAnsiTheme="majorEastAsia"/>
                    <w:szCs w:val="21"/>
                  </w:rPr>
                </w:pPr>
                <w:r w:rsidRPr="00775956">
                  <w:rPr>
                    <w:rFonts w:asciiTheme="majorEastAsia" w:eastAsiaTheme="majorEastAsia" w:hAnsiTheme="majorEastAsia"/>
                    <w:szCs w:val="21"/>
                  </w:rPr>
                  <w:t>87,973,489.99</w:t>
                </w:r>
              </w:p>
            </w:tc>
            <w:tc>
              <w:tcPr>
                <w:tcW w:w="1299" w:type="pct"/>
              </w:tcPr>
              <w:p w14:paraId="7CC66610" w14:textId="77777777" w:rsidR="007A3B94" w:rsidRPr="00775956" w:rsidRDefault="007A3B94" w:rsidP="007A3B94">
                <w:pPr>
                  <w:jc w:val="right"/>
                  <w:rPr>
                    <w:rFonts w:asciiTheme="majorEastAsia" w:eastAsiaTheme="majorEastAsia" w:hAnsiTheme="majorEastAsia"/>
                    <w:szCs w:val="21"/>
                  </w:rPr>
                </w:pPr>
                <w:r w:rsidRPr="00775956">
                  <w:rPr>
                    <w:rFonts w:asciiTheme="majorEastAsia" w:eastAsiaTheme="majorEastAsia" w:hAnsiTheme="majorEastAsia" w:hint="eastAsia"/>
                    <w:szCs w:val="21"/>
                  </w:rPr>
                  <w:t>0</w:t>
                </w:r>
              </w:p>
            </w:tc>
            <w:tc>
              <w:tcPr>
                <w:tcW w:w="1267" w:type="pct"/>
              </w:tcPr>
              <w:p w14:paraId="62467789" w14:textId="77777777" w:rsidR="007A3B94" w:rsidRPr="00775956" w:rsidRDefault="007A3B94" w:rsidP="007A3B94">
                <w:pPr>
                  <w:jc w:val="right"/>
                  <w:rPr>
                    <w:rFonts w:asciiTheme="majorEastAsia" w:eastAsiaTheme="majorEastAsia" w:hAnsiTheme="majorEastAsia"/>
                    <w:szCs w:val="21"/>
                  </w:rPr>
                </w:pPr>
              </w:p>
            </w:tc>
          </w:tr>
        </w:tbl>
        <w:p w14:paraId="64BBC89D" w14:textId="77777777" w:rsidR="007A3B94" w:rsidRDefault="007A3B94"/>
        <w:p w14:paraId="130C2CFE" w14:textId="77777777" w:rsidR="001814CF" w:rsidRDefault="00147735">
          <w:pPr>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186c78f5430148f29cc239ac6b530e5e"/>
            <w:id w:val="2033071860"/>
            <w:lock w:val="sdtContentLocked"/>
            <w:placeholder>
              <w:docPart w:val="GBC22222222222222222222222222222"/>
            </w:placeholder>
          </w:sdtPr>
          <w:sdtEndPr/>
          <w:sdtContent>
            <w:p w14:paraId="5526CCB6" w14:textId="77777777" w:rsidR="001814CF" w:rsidRDefault="00147735" w:rsidP="007A3B94">
              <w:pPr>
                <w:rPr>
                  <w:szCs w:val="21"/>
                </w:rPr>
              </w:pPr>
              <w:r>
                <w:rPr>
                  <w:szCs w:val="21"/>
                </w:rPr>
                <w:fldChar w:fldCharType="begin"/>
              </w:r>
              <w:r w:rsidR="007A3B94">
                <w:rPr>
                  <w:szCs w:val="21"/>
                </w:rPr>
                <w:instrText xml:space="preserve"> MACROBUTTON  SnrToggleCheckbox □</w:instrText>
              </w:r>
              <w:r w:rsidR="007A3B94">
                <w:rPr>
                  <w:szCs w:val="21"/>
                </w:rPr>
                <w:instrText>适用</w:instrText>
              </w:r>
              <w:r w:rsidR="007A3B94">
                <w:rPr>
                  <w:szCs w:val="21"/>
                </w:rPr>
                <w:instrText xml:space="preserve"> </w:instrText>
              </w:r>
              <w:r>
                <w:rPr>
                  <w:szCs w:val="21"/>
                </w:rPr>
                <w:fldChar w:fldCharType="end"/>
              </w:r>
              <w:r>
                <w:rPr>
                  <w:szCs w:val="21"/>
                </w:rPr>
                <w:fldChar w:fldCharType="begin"/>
              </w:r>
              <w:r w:rsidR="007A3B94">
                <w:rPr>
                  <w:szCs w:val="21"/>
                </w:rPr>
                <w:instrText xml:space="preserve"> MACROBUTTON  SnrToggleCheckbox √</w:instrText>
              </w:r>
              <w:r w:rsidR="007A3B94">
                <w:rPr>
                  <w:szCs w:val="21"/>
                </w:rPr>
                <w:instrText>不适用</w:instrText>
              </w:r>
              <w:r w:rsidR="007A3B94">
                <w:rPr>
                  <w:szCs w:val="21"/>
                </w:rPr>
                <w:instrText xml:space="preserve"> </w:instrText>
              </w:r>
              <w:r>
                <w:rPr>
                  <w:szCs w:val="21"/>
                </w:rPr>
                <w:fldChar w:fldCharType="end"/>
              </w:r>
            </w:p>
          </w:sdtContent>
        </w:sdt>
      </w:sdtContent>
    </w:sdt>
    <w:bookmarkEnd w:id="121"/>
    <w:p w14:paraId="4C88440C" w14:textId="77777777" w:rsidR="001814CF" w:rsidRDefault="00E27BA6">
      <w:pPr>
        <w:rPr>
          <w:szCs w:val="21"/>
        </w:rPr>
      </w:pPr>
      <w:r>
        <w:rPr>
          <w:rFonts w:hint="eastAsia"/>
          <w:szCs w:val="21"/>
        </w:rPr>
        <w:t xml:space="preserve"> </w:t>
      </w:r>
    </w:p>
    <w:p w14:paraId="22A769B6" w14:textId="77777777" w:rsidR="001814CF" w:rsidRDefault="00147735">
      <w:pPr>
        <w:pStyle w:val="4"/>
        <w:numPr>
          <w:ilvl w:val="0"/>
          <w:numId w:val="112"/>
        </w:numPr>
        <w:tabs>
          <w:tab w:val="left" w:pos="644"/>
        </w:tabs>
        <w:ind w:left="0" w:firstLine="0"/>
        <w:rPr>
          <w:szCs w:val="21"/>
        </w:rPr>
      </w:pPr>
      <w:bookmarkStart w:id="122" w:name="_Hlk10540190"/>
      <w:bookmarkStart w:id="123" w:name="_Hlk10540207"/>
      <w:r>
        <w:rPr>
          <w:rFonts w:hint="eastAsia"/>
          <w:szCs w:val="21"/>
        </w:rPr>
        <w:t>坏账准备的情况</w:t>
      </w:r>
      <w:bookmarkEnd w:id="122"/>
    </w:p>
    <w:sdt>
      <w:sdtPr>
        <w:alias w:val="是否适用：母公司应收账款坏账准备情况[双击切换]"/>
        <w:tag w:val="_GBC_f73789de2ecf49c4bad380c8767c93cf"/>
        <w:id w:val="-684820359"/>
        <w:lock w:val="sdtContentLocked"/>
        <w:placeholder>
          <w:docPart w:val="GBC22222222222222222222222222222"/>
        </w:placeholder>
      </w:sdtPr>
      <w:sdtEndPr/>
      <w:sdtContent>
        <w:p w14:paraId="0B8F2D6F" w14:textId="77777777" w:rsidR="001814CF" w:rsidRDefault="00147735">
          <w:r>
            <w:fldChar w:fldCharType="begin"/>
          </w:r>
          <w:r w:rsidR="007A3B94">
            <w:instrText xml:space="preserve"> MACROBUTTON  SnrToggleCheckbox □</w:instrText>
          </w:r>
          <w:r w:rsidR="007A3B94">
            <w:instrText>适用</w:instrText>
          </w:r>
          <w:r w:rsidR="007A3B94">
            <w:instrText xml:space="preserve"> </w:instrText>
          </w:r>
          <w:r>
            <w:fldChar w:fldCharType="end"/>
          </w:r>
          <w:r>
            <w:fldChar w:fldCharType="begin"/>
          </w:r>
          <w:r w:rsidR="007A3B94">
            <w:instrText xml:space="preserve"> MACROBUTTON  SnrToggleCheckbox √</w:instrText>
          </w:r>
          <w:r w:rsidR="007A3B94">
            <w:instrText>不适用</w:instrText>
          </w:r>
          <w:r w:rsidR="007A3B94">
            <w:instrText xml:space="preserve"> </w:instrText>
          </w:r>
          <w:r>
            <w:fldChar w:fldCharType="end"/>
          </w:r>
        </w:p>
      </w:sdtContent>
    </w:sdt>
    <w:bookmarkEnd w:id="123"/>
    <w:p w14:paraId="0ECEA54A" w14:textId="77777777" w:rsidR="001814CF" w:rsidRDefault="001814CF" w:rsidP="007A3B94">
      <w:pPr>
        <w:snapToGrid w:val="0"/>
        <w:spacing w:line="240" w:lineRule="atLeast"/>
        <w:rPr>
          <w:szCs w:val="21"/>
        </w:rPr>
      </w:pPr>
    </w:p>
    <w:sdt>
      <w:sdtPr>
        <w:rPr>
          <w:rFonts w:ascii="宋体" w:hAnsi="宋体" w:cs="宋体" w:hint="eastAsia"/>
          <w:b w:val="0"/>
          <w:bCs w:val="0"/>
          <w:kern w:val="0"/>
          <w:sz w:val="24"/>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asciiTheme="minorHAnsi" w:hAnsiTheme="minorHAnsi" w:cstheme="minorBidi" w:hint="default"/>
          <w:kern w:val="2"/>
          <w:sz w:val="21"/>
          <w:szCs w:val="21"/>
        </w:rPr>
      </w:sdtEndPr>
      <w:sdtContent>
        <w:p w14:paraId="28A7B092" w14:textId="77777777" w:rsidR="001814CF" w:rsidRDefault="00147735">
          <w:pPr>
            <w:pStyle w:val="4"/>
            <w:numPr>
              <w:ilvl w:val="0"/>
              <w:numId w:val="112"/>
            </w:numPr>
            <w:tabs>
              <w:tab w:val="left" w:pos="630"/>
            </w:tabs>
            <w:ind w:left="0" w:firstLine="0"/>
          </w:pPr>
          <w:r>
            <w:rPr>
              <w:rFonts w:hint="eastAsia"/>
            </w:rPr>
            <w:t>按欠款方归集的期末余额前五名的应收账款情况</w:t>
          </w:r>
        </w:p>
        <w:sdt>
          <w:sdtPr>
            <w:alias w:val="是否适用：母公司按欠款方归集的期末余额前五名的应收账款情况[双击切换]"/>
            <w:tag w:val="_GBC_6ebf56800d554857af86eb226ac98f28"/>
            <w:id w:val="321169482"/>
            <w:lock w:val="sdtContentLocked"/>
            <w:placeholder>
              <w:docPart w:val="GBC22222222222222222222222222222"/>
            </w:placeholder>
          </w:sdtPr>
          <w:sdtEndPr/>
          <w:sdtContent>
            <w:p w14:paraId="442D9CB7" w14:textId="77777777" w:rsidR="001814CF" w:rsidRDefault="00147735">
              <w:r>
                <w:fldChar w:fldCharType="begin"/>
              </w:r>
              <w:r w:rsidR="007A3B94">
                <w:instrText xml:space="preserve"> MACROBUTTON  SnrToggleCheckbox √</w:instrText>
              </w:r>
              <w:r w:rsidR="007A3B94">
                <w:instrText>适用</w:instrText>
              </w:r>
              <w:r w:rsidR="007A3B94">
                <w:instrText xml:space="preserve"> </w:instrText>
              </w:r>
              <w:r>
                <w:fldChar w:fldCharType="end"/>
              </w:r>
              <w:r>
                <w:fldChar w:fldCharType="begin"/>
              </w:r>
              <w:r w:rsidR="007A3B94">
                <w:instrText xml:space="preserve"> MACROBUTTON  SnrToggleCheckbox □</w:instrText>
              </w:r>
              <w:r w:rsidR="007A3B94">
                <w:instrText>不适用</w:instrText>
              </w:r>
              <w:r w:rsidR="007A3B94">
                <w:instrText xml:space="preserve"> </w:instrText>
              </w:r>
              <w:r>
                <w:fldChar w:fldCharType="end"/>
              </w:r>
            </w:p>
          </w:sdtContent>
        </w:sdt>
        <w:sdt>
          <w:sdtPr>
            <w:rPr>
              <w:szCs w:val="21"/>
            </w:rPr>
            <w:alias w:val="按欠款方归集的期末余额前五名的应收账款情况的说明"/>
            <w:tag w:val="_GBC_fb5c8a787a404b5f93e696afb6756e6c"/>
            <w:id w:val="-1633931396"/>
            <w:lock w:val="sdtLocked"/>
            <w:placeholder>
              <w:docPart w:val="GBC22222222222222222222222222222"/>
            </w:placeholder>
          </w:sdtPr>
          <w:sdtEndPr/>
          <w:sdtContent>
            <w:p w14:paraId="24E203DB" w14:textId="77777777" w:rsidR="008F10D7" w:rsidRPr="00775956" w:rsidRDefault="008F10D7" w:rsidP="008F10D7">
              <w:pPr>
                <w:ind w:firstLineChars="200" w:firstLine="420"/>
                <w:rPr>
                  <w:rFonts w:asciiTheme="majorEastAsia" w:eastAsiaTheme="majorEastAsia" w:hAnsiTheme="majorEastAsia"/>
                  <w:szCs w:val="21"/>
                </w:rPr>
              </w:pPr>
              <w:r w:rsidRPr="00775956">
                <w:rPr>
                  <w:rFonts w:asciiTheme="majorEastAsia" w:eastAsiaTheme="majorEastAsia" w:hAnsiTheme="majorEastAsia" w:hint="eastAsia"/>
                  <w:szCs w:val="21"/>
                </w:rPr>
                <w:t>公司按欠款方归集的期末余额前五名应收账款的汇总金额为87</w:t>
              </w:r>
              <w:r w:rsidRPr="00775956">
                <w:rPr>
                  <w:rFonts w:asciiTheme="majorEastAsia" w:eastAsiaTheme="majorEastAsia" w:hAnsiTheme="majorEastAsia"/>
                  <w:szCs w:val="21"/>
                </w:rPr>
                <w:t>,</w:t>
              </w:r>
              <w:r w:rsidRPr="00775956">
                <w:rPr>
                  <w:rFonts w:asciiTheme="majorEastAsia" w:eastAsiaTheme="majorEastAsia" w:hAnsiTheme="majorEastAsia" w:hint="eastAsia"/>
                  <w:szCs w:val="21"/>
                </w:rPr>
                <w:t>956</w:t>
              </w:r>
              <w:r w:rsidRPr="00775956">
                <w:rPr>
                  <w:rFonts w:asciiTheme="majorEastAsia" w:eastAsiaTheme="majorEastAsia" w:hAnsiTheme="majorEastAsia"/>
                  <w:szCs w:val="21"/>
                </w:rPr>
                <w:t>,</w:t>
              </w:r>
              <w:r w:rsidRPr="00775956">
                <w:rPr>
                  <w:rFonts w:asciiTheme="majorEastAsia" w:eastAsiaTheme="majorEastAsia" w:hAnsiTheme="majorEastAsia" w:hint="eastAsia"/>
                  <w:szCs w:val="21"/>
                </w:rPr>
                <w:t>083.00</w:t>
              </w:r>
              <w:r w:rsidRPr="00775956">
                <w:rPr>
                  <w:rFonts w:asciiTheme="majorEastAsia" w:eastAsiaTheme="majorEastAsia" w:hAnsiTheme="majorEastAsia"/>
                  <w:szCs w:val="21"/>
                </w:rPr>
                <w:t>元，占应收账款期末余额合计数的比例为99.9</w:t>
              </w:r>
              <w:r w:rsidRPr="00775956">
                <w:rPr>
                  <w:rFonts w:asciiTheme="majorEastAsia" w:eastAsiaTheme="majorEastAsia" w:hAnsiTheme="majorEastAsia" w:hint="eastAsia"/>
                  <w:szCs w:val="21"/>
                </w:rPr>
                <w:t>8</w:t>
              </w:r>
              <w:r w:rsidRPr="00775956">
                <w:rPr>
                  <w:rFonts w:asciiTheme="majorEastAsia" w:eastAsiaTheme="majorEastAsia" w:hAnsiTheme="majorEastAsia"/>
                  <w:szCs w:val="21"/>
                </w:rPr>
                <w:t>%，相应计提的坏账准备期末余额的汇总金额为0元。</w:t>
              </w:r>
            </w:p>
            <w:p w14:paraId="0DBAA734" w14:textId="77777777" w:rsidR="001814CF" w:rsidRPr="008F10D7" w:rsidRDefault="009468AC" w:rsidP="007A3B94">
              <w:pPr>
                <w:snapToGrid w:val="0"/>
                <w:spacing w:line="240" w:lineRule="atLeast"/>
                <w:rPr>
                  <w:szCs w:val="21"/>
                </w:rPr>
              </w:pPr>
            </w:p>
          </w:sdtContent>
        </w:sdt>
      </w:sdtContent>
    </w:sdt>
    <w:p w14:paraId="4CAD23AC" w14:textId="77777777" w:rsidR="001814CF" w:rsidRDefault="00147735">
      <w:pPr>
        <w:pStyle w:val="3"/>
        <w:numPr>
          <w:ilvl w:val="0"/>
          <w:numId w:val="81"/>
        </w:numPr>
        <w:rPr>
          <w:rFonts w:ascii="宋体" w:hAnsi="宋体"/>
          <w:szCs w:val="21"/>
        </w:rPr>
      </w:pPr>
      <w:r>
        <w:rPr>
          <w:rFonts w:ascii="宋体" w:hAnsi="宋体" w:hint="eastAsia"/>
          <w:szCs w:val="21"/>
        </w:rPr>
        <w:t>其他应收款</w:t>
      </w:r>
    </w:p>
    <w:bookmarkStart w:id="124" w:name="_Hlk10546944" w:displacedByCustomXml="next"/>
    <w:sdt>
      <w:sdtPr>
        <w:rPr>
          <w:rFonts w:ascii="宋体" w:hAnsi="宋体" w:cs="宋体" w:hint="eastAsia"/>
          <w:b w:val="0"/>
          <w:bCs w:val="0"/>
          <w:kern w:val="0"/>
          <w:sz w:val="24"/>
          <w:szCs w:val="24"/>
        </w:rPr>
        <w:alias w:val="模块:项目列示"/>
        <w:tag w:val="_SEC_e2f0b728ae404babbb57dfbc1fafed13"/>
        <w:id w:val="1308205422"/>
        <w:lock w:val="sdtLocked"/>
        <w:placeholder>
          <w:docPart w:val="GBC22222222222222222222222222222"/>
        </w:placeholder>
      </w:sdtPr>
      <w:sdtEndPr>
        <w:rPr>
          <w:rFonts w:asciiTheme="minorHAnsi" w:hAnsiTheme="minorHAnsi" w:cstheme="minorBidi"/>
          <w:kern w:val="2"/>
          <w:sz w:val="21"/>
          <w:szCs w:val="22"/>
        </w:rPr>
      </w:sdtEndPr>
      <w:sdtContent>
        <w:p w14:paraId="293E56A7" w14:textId="77777777" w:rsidR="001814CF" w:rsidRDefault="00147735">
          <w:pPr>
            <w:pStyle w:val="4"/>
          </w:pPr>
          <w:r>
            <w:rPr>
              <w:rFonts w:hint="eastAsia"/>
            </w:rPr>
            <w:t>项目列示</w:t>
          </w:r>
        </w:p>
        <w:sdt>
          <w:sdtPr>
            <w:alias w:val="是否适用：母公司其他应收款分类列示[双击切换]"/>
            <w:tag w:val="_GBC_529e259f053b47d993fd4e3216204522"/>
            <w:id w:val="-324975760"/>
            <w:lock w:val="sdtContentLocked"/>
            <w:placeholder>
              <w:docPart w:val="GBC22222222222222222222222222222"/>
            </w:placeholder>
          </w:sdtPr>
          <w:sdtEndPr/>
          <w:sdtContent>
            <w:p w14:paraId="578EFDFD" w14:textId="77777777" w:rsidR="001814CF" w:rsidRDefault="00147735">
              <w:r>
                <w:fldChar w:fldCharType="begin"/>
              </w:r>
              <w:r w:rsidR="007A3B94">
                <w:instrText xml:space="preserve"> MACROBUTTON  SnrToggleCheckbox √</w:instrText>
              </w:r>
              <w:r w:rsidR="007A3B94">
                <w:instrText>适用</w:instrText>
              </w:r>
              <w:r w:rsidR="007A3B94">
                <w:instrText xml:space="preserve"> </w:instrText>
              </w:r>
              <w:r>
                <w:fldChar w:fldCharType="end"/>
              </w:r>
              <w:r>
                <w:fldChar w:fldCharType="begin"/>
              </w:r>
              <w:r w:rsidR="007A3B94">
                <w:instrText xml:space="preserve"> MACROBUTTON  SnrToggleCheckbox □</w:instrText>
              </w:r>
              <w:r w:rsidR="007A3B94">
                <w:instrText>不适用</w:instrText>
              </w:r>
              <w:r w:rsidR="007A3B94">
                <w:instrText xml:space="preserve"> </w:instrText>
              </w:r>
              <w:r>
                <w:fldChar w:fldCharType="end"/>
              </w:r>
            </w:p>
          </w:sdtContent>
        </w:sdt>
        <w:p w14:paraId="23B2AB07" w14:textId="77777777" w:rsidR="001814CF" w:rsidRDefault="00147735">
          <w:pPr>
            <w:jc w:val="right"/>
            <w:rPr>
              <w:szCs w:val="21"/>
            </w:rPr>
          </w:pPr>
          <w:r>
            <w:rPr>
              <w:rFonts w:hint="eastAsia"/>
              <w:szCs w:val="21"/>
            </w:rPr>
            <w:t>单位：</w:t>
          </w:r>
          <w:sdt>
            <w:sdtPr>
              <w:rPr>
                <w:rFonts w:hint="eastAsia"/>
                <w:szCs w:val="21"/>
              </w:rPr>
              <w:alias w:val="单位：母公司其他应收款分类列示"/>
              <w:tag w:val="_GBC_306e86db57e64b00a9602dc7cbf81457"/>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其他应收款分类列示"/>
              <w:tag w:val="_GBC_cd5866350ae3491e87e9f82a7ed2a7c3"/>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262"/>
            <w:gridCol w:w="2999"/>
            <w:gridCol w:w="2985"/>
          </w:tblGrid>
          <w:tr w:rsidR="007A3B94" w14:paraId="08413DF7" w14:textId="77777777" w:rsidTr="007A3B94">
            <w:trPr>
              <w:cantSplit/>
            </w:trPr>
            <w:bookmarkStart w:id="125" w:name="_Hlk533797002" w:displacedByCustomXml="next"/>
            <w:sdt>
              <w:sdtPr>
                <w:tag w:val="_PLD_9b14d51b79194bdea749a527966a0a2e"/>
                <w:id w:val="-474909386"/>
                <w:lock w:val="sdtLocked"/>
              </w:sdtPr>
              <w:sdtEndPr/>
              <w:sdtContent>
                <w:tc>
                  <w:tcPr>
                    <w:tcW w:w="1764" w:type="pct"/>
                    <w:vAlign w:val="center"/>
                  </w:tcPr>
                  <w:p w14:paraId="1857F666" w14:textId="77777777" w:rsidR="007A3B94" w:rsidRDefault="007A3B94" w:rsidP="007A3B94">
                    <w:pPr>
                      <w:jc w:val="center"/>
                      <w:rPr>
                        <w:szCs w:val="21"/>
                      </w:rPr>
                    </w:pPr>
                    <w:r>
                      <w:rPr>
                        <w:rFonts w:hint="eastAsia"/>
                        <w:szCs w:val="21"/>
                      </w:rPr>
                      <w:t>项目</w:t>
                    </w:r>
                  </w:p>
                </w:tc>
              </w:sdtContent>
            </w:sdt>
            <w:sdt>
              <w:sdtPr>
                <w:tag w:val="_PLD_1dd12447c07a4bf5b8eef82f2f9f5577"/>
                <w:id w:val="-336845449"/>
                <w:lock w:val="sdtLocked"/>
              </w:sdtPr>
              <w:sdtEndPr/>
              <w:sdtContent>
                <w:tc>
                  <w:tcPr>
                    <w:tcW w:w="1622" w:type="pct"/>
                    <w:vAlign w:val="center"/>
                  </w:tcPr>
                  <w:p w14:paraId="01946C25" w14:textId="77777777" w:rsidR="007A3B94" w:rsidRDefault="007A3B94" w:rsidP="007A3B94">
                    <w:pPr>
                      <w:jc w:val="center"/>
                      <w:rPr>
                        <w:szCs w:val="21"/>
                      </w:rPr>
                    </w:pPr>
                    <w:r>
                      <w:rPr>
                        <w:rFonts w:hint="eastAsia"/>
                        <w:szCs w:val="21"/>
                      </w:rPr>
                      <w:t>期末余额</w:t>
                    </w:r>
                  </w:p>
                </w:tc>
              </w:sdtContent>
            </w:sdt>
            <w:sdt>
              <w:sdtPr>
                <w:tag w:val="_PLD_2701e42352ac4ea1ae4d64adf5d28e89"/>
                <w:id w:val="-1947150239"/>
                <w:lock w:val="sdtLocked"/>
              </w:sdtPr>
              <w:sdtEndPr/>
              <w:sdtContent>
                <w:tc>
                  <w:tcPr>
                    <w:tcW w:w="1614" w:type="pct"/>
                    <w:vAlign w:val="center"/>
                  </w:tcPr>
                  <w:p w14:paraId="360566B0" w14:textId="77777777" w:rsidR="007A3B94" w:rsidRDefault="007A3B94" w:rsidP="007A3B94">
                    <w:pPr>
                      <w:jc w:val="center"/>
                      <w:rPr>
                        <w:szCs w:val="21"/>
                      </w:rPr>
                    </w:pPr>
                    <w:r>
                      <w:rPr>
                        <w:rFonts w:hint="eastAsia"/>
                        <w:szCs w:val="21"/>
                      </w:rPr>
                      <w:t>期初余额</w:t>
                    </w:r>
                  </w:p>
                </w:tc>
              </w:sdtContent>
            </w:sdt>
          </w:tr>
          <w:tr w:rsidR="007A3B94" w14:paraId="3A2EB2D9" w14:textId="77777777" w:rsidTr="007A3B94">
            <w:trPr>
              <w:cantSplit/>
            </w:trPr>
            <w:sdt>
              <w:sdtPr>
                <w:tag w:val="_PLD_42c4df4453344bc0910f3b3e20b096a2"/>
                <w:id w:val="1501699704"/>
                <w:lock w:val="sdtLocked"/>
              </w:sdtPr>
              <w:sdtEndPr/>
              <w:sdtContent>
                <w:tc>
                  <w:tcPr>
                    <w:tcW w:w="1764" w:type="pct"/>
                  </w:tcPr>
                  <w:p w14:paraId="49F2EB5F" w14:textId="77777777" w:rsidR="007A3B94" w:rsidRDefault="007A3B94" w:rsidP="007A3B94">
                    <w:pPr>
                      <w:ind w:right="5"/>
                      <w:rPr>
                        <w:szCs w:val="21"/>
                      </w:rPr>
                    </w:pPr>
                    <w:r>
                      <w:rPr>
                        <w:rFonts w:hint="eastAsia"/>
                        <w:szCs w:val="21"/>
                      </w:rPr>
                      <w:t>其他应收款</w:t>
                    </w:r>
                  </w:p>
                </w:tc>
              </w:sdtContent>
            </w:sdt>
            <w:tc>
              <w:tcPr>
                <w:tcW w:w="1622" w:type="pct"/>
              </w:tcPr>
              <w:p w14:paraId="073C6FA9" w14:textId="77777777" w:rsidR="007A3B94" w:rsidRPr="00775956" w:rsidRDefault="007A3B94" w:rsidP="007A3B94">
                <w:pPr>
                  <w:ind w:right="5"/>
                  <w:jc w:val="right"/>
                  <w:rPr>
                    <w:rFonts w:asciiTheme="majorEastAsia" w:eastAsiaTheme="majorEastAsia" w:hAnsiTheme="majorEastAsia"/>
                    <w:szCs w:val="21"/>
                  </w:rPr>
                </w:pPr>
                <w:r w:rsidRPr="00775956">
                  <w:rPr>
                    <w:rFonts w:asciiTheme="majorEastAsia" w:eastAsiaTheme="majorEastAsia" w:hAnsiTheme="majorEastAsia"/>
                  </w:rPr>
                  <w:t>27,833,740.60</w:t>
                </w:r>
              </w:p>
            </w:tc>
            <w:tc>
              <w:tcPr>
                <w:tcW w:w="1614" w:type="pct"/>
              </w:tcPr>
              <w:p w14:paraId="34945932" w14:textId="77777777" w:rsidR="007A3B94" w:rsidRPr="00775956" w:rsidRDefault="007A3B94" w:rsidP="007A3B94">
                <w:pPr>
                  <w:ind w:right="5"/>
                  <w:jc w:val="right"/>
                  <w:rPr>
                    <w:rFonts w:asciiTheme="majorEastAsia" w:eastAsiaTheme="majorEastAsia" w:hAnsiTheme="majorEastAsia"/>
                    <w:szCs w:val="21"/>
                  </w:rPr>
                </w:pPr>
                <w:r w:rsidRPr="00775956">
                  <w:rPr>
                    <w:rFonts w:asciiTheme="majorEastAsia" w:eastAsiaTheme="majorEastAsia" w:hAnsiTheme="majorEastAsia"/>
                  </w:rPr>
                  <w:t>26,993,352.18</w:t>
                </w:r>
              </w:p>
            </w:tc>
          </w:tr>
          <w:tr w:rsidR="007A3B94" w14:paraId="25AC924C" w14:textId="77777777" w:rsidTr="007A3B94">
            <w:trPr>
              <w:cantSplit/>
            </w:trPr>
            <w:sdt>
              <w:sdtPr>
                <w:tag w:val="_PLD_657f57c42bdf4019ba2e4df3e8e8d440"/>
                <w:id w:val="628742784"/>
                <w:lock w:val="sdtLocked"/>
              </w:sdtPr>
              <w:sdtEndPr/>
              <w:sdtContent>
                <w:tc>
                  <w:tcPr>
                    <w:tcW w:w="1764" w:type="pct"/>
                    <w:vAlign w:val="center"/>
                  </w:tcPr>
                  <w:p w14:paraId="2C9006F3" w14:textId="77777777" w:rsidR="007A3B94" w:rsidRDefault="007A3B94" w:rsidP="007A3B94">
                    <w:pPr>
                      <w:autoSpaceDE w:val="0"/>
                      <w:autoSpaceDN w:val="0"/>
                      <w:adjustRightInd w:val="0"/>
                      <w:jc w:val="center"/>
                      <w:rPr>
                        <w:szCs w:val="21"/>
                      </w:rPr>
                    </w:pPr>
                    <w:r>
                      <w:rPr>
                        <w:rFonts w:hint="eastAsia"/>
                        <w:szCs w:val="21"/>
                      </w:rPr>
                      <w:t>合计</w:t>
                    </w:r>
                  </w:p>
                </w:tc>
              </w:sdtContent>
            </w:sdt>
            <w:tc>
              <w:tcPr>
                <w:tcW w:w="1622" w:type="pct"/>
              </w:tcPr>
              <w:p w14:paraId="2C676322" w14:textId="77777777" w:rsidR="007A3B94" w:rsidRPr="00775956" w:rsidRDefault="007A3B94" w:rsidP="007A3B94">
                <w:pPr>
                  <w:jc w:val="right"/>
                  <w:rPr>
                    <w:rFonts w:asciiTheme="majorEastAsia" w:eastAsiaTheme="majorEastAsia" w:hAnsiTheme="majorEastAsia"/>
                    <w:szCs w:val="21"/>
                  </w:rPr>
                </w:pPr>
                <w:r w:rsidRPr="00775956">
                  <w:rPr>
                    <w:rFonts w:asciiTheme="majorEastAsia" w:eastAsiaTheme="majorEastAsia" w:hAnsiTheme="majorEastAsia"/>
                  </w:rPr>
                  <w:t>27,833,740.60</w:t>
                </w:r>
              </w:p>
            </w:tc>
            <w:tc>
              <w:tcPr>
                <w:tcW w:w="1614" w:type="pct"/>
              </w:tcPr>
              <w:p w14:paraId="1552D470" w14:textId="77777777" w:rsidR="007A3B94" w:rsidRPr="00775956" w:rsidRDefault="007A3B94" w:rsidP="007A3B94">
                <w:pPr>
                  <w:jc w:val="right"/>
                  <w:rPr>
                    <w:rFonts w:asciiTheme="majorEastAsia" w:eastAsiaTheme="majorEastAsia" w:hAnsiTheme="majorEastAsia"/>
                    <w:szCs w:val="21"/>
                  </w:rPr>
                </w:pPr>
                <w:r w:rsidRPr="00775956">
                  <w:rPr>
                    <w:rFonts w:asciiTheme="majorEastAsia" w:eastAsiaTheme="majorEastAsia" w:hAnsiTheme="majorEastAsia"/>
                  </w:rPr>
                  <w:t>26,993,352.18</w:t>
                </w:r>
              </w:p>
            </w:tc>
          </w:tr>
        </w:tbl>
        <w:p w14:paraId="68753DA1" w14:textId="77777777" w:rsidR="007A3B94" w:rsidRDefault="007A3B94"/>
        <w:p w14:paraId="74CA4963" w14:textId="77777777" w:rsidR="001814CF" w:rsidRDefault="00147735">
          <w:pPr>
            <w:rPr>
              <w:szCs w:val="21"/>
            </w:rPr>
          </w:pPr>
          <w:r>
            <w:rPr>
              <w:rFonts w:hint="eastAsia"/>
              <w:szCs w:val="21"/>
            </w:rPr>
            <w:t>其他说明：</w:t>
          </w:r>
        </w:p>
        <w:sdt>
          <w:sdtPr>
            <w:rPr>
              <w:szCs w:val="21"/>
            </w:rPr>
            <w:alias w:val="是否适用：母公司其他应收款分类列示其他说明[双击切换]"/>
            <w:tag w:val="_GBC_87c9afe4c5c54a4b93c9b78663bd8bf3"/>
            <w:id w:val="1220785770"/>
            <w:lock w:val="sdtContentLocked"/>
            <w:placeholder>
              <w:docPart w:val="GBC22222222222222222222222222222"/>
            </w:placeholder>
          </w:sdtPr>
          <w:sdtEndPr/>
          <w:sdtContent>
            <w:p w14:paraId="0F6E5D7E" w14:textId="77777777" w:rsidR="001814CF" w:rsidRDefault="00147735" w:rsidP="007A3B94">
              <w:pPr>
                <w:rPr>
                  <w:szCs w:val="21"/>
                </w:rPr>
              </w:pPr>
              <w:r>
                <w:rPr>
                  <w:szCs w:val="21"/>
                </w:rPr>
                <w:fldChar w:fldCharType="begin"/>
              </w:r>
              <w:r w:rsidR="007A3B94">
                <w:rPr>
                  <w:szCs w:val="21"/>
                </w:rPr>
                <w:instrText xml:space="preserve"> MACROBUTTON  SnrToggleCheckbox □</w:instrText>
              </w:r>
              <w:r w:rsidR="007A3B94">
                <w:rPr>
                  <w:szCs w:val="21"/>
                </w:rPr>
                <w:instrText>适用</w:instrText>
              </w:r>
              <w:r w:rsidR="007A3B94">
                <w:rPr>
                  <w:szCs w:val="21"/>
                </w:rPr>
                <w:instrText xml:space="preserve"> </w:instrText>
              </w:r>
              <w:r>
                <w:rPr>
                  <w:szCs w:val="21"/>
                </w:rPr>
                <w:fldChar w:fldCharType="end"/>
              </w:r>
              <w:r>
                <w:rPr>
                  <w:szCs w:val="21"/>
                </w:rPr>
                <w:fldChar w:fldCharType="begin"/>
              </w:r>
              <w:r w:rsidR="007A3B94">
                <w:rPr>
                  <w:szCs w:val="21"/>
                </w:rPr>
                <w:instrText xml:space="preserve"> MACROBUTTON  SnrToggleCheckbox √</w:instrText>
              </w:r>
              <w:r w:rsidR="007A3B94">
                <w:rPr>
                  <w:szCs w:val="21"/>
                </w:rPr>
                <w:instrText>不适用</w:instrText>
              </w:r>
              <w:r w:rsidR="007A3B94">
                <w:rPr>
                  <w:szCs w:val="21"/>
                </w:rPr>
                <w:instrText xml:space="preserve"> </w:instrText>
              </w:r>
              <w:r>
                <w:rPr>
                  <w:szCs w:val="21"/>
                </w:rPr>
                <w:fldChar w:fldCharType="end"/>
              </w:r>
            </w:p>
          </w:sdtContent>
        </w:sdt>
        <w:p w14:paraId="18056E70" w14:textId="77777777" w:rsidR="001814CF" w:rsidRDefault="009468AC"/>
        <w:bookmarkEnd w:id="125" w:displacedByCustomXml="next"/>
      </w:sdtContent>
    </w:sdt>
    <w:bookmarkEnd w:id="124" w:displacedByCustomXml="prev"/>
    <w:p w14:paraId="236A72FD" w14:textId="77777777" w:rsidR="001814CF" w:rsidRDefault="00147735">
      <w:pPr>
        <w:pStyle w:val="4"/>
      </w:pPr>
      <w:r>
        <w:rPr>
          <w:rFonts w:hint="eastAsia"/>
        </w:rPr>
        <w:t>其他应收款</w:t>
      </w:r>
    </w:p>
    <w:sdt>
      <w:sdtPr>
        <w:rPr>
          <w:rFonts w:ascii="宋体" w:hAnsi="宋体" w:cs="宋体"/>
          <w:b w:val="0"/>
          <w:bCs w:val="0"/>
          <w:kern w:val="0"/>
          <w:sz w:val="24"/>
          <w:szCs w:val="21"/>
        </w:rPr>
        <w:alias w:val="模块:组合中，按账龄分析法计提坏账准备的其他应收款"/>
        <w:tag w:val="_GBC_7633445fb4f445e9a99e716971900a22"/>
        <w:id w:val="1731722210"/>
        <w:lock w:val="sdtLocked"/>
        <w:placeholder>
          <w:docPart w:val="GBC22222222222222222222222222222"/>
        </w:placeholder>
      </w:sdtPr>
      <w:sdtEndPr>
        <w:rPr>
          <w:rFonts w:asciiTheme="minorHAnsi" w:hAnsiTheme="minorHAnsi" w:cstheme="minorBidi"/>
          <w:kern w:val="2"/>
          <w:sz w:val="21"/>
        </w:rPr>
      </w:sdtEndPr>
      <w:sdtContent>
        <w:p w14:paraId="45CA2582" w14:textId="77777777" w:rsidR="001814CF" w:rsidRDefault="00147735">
          <w:pPr>
            <w:pStyle w:val="4"/>
            <w:numPr>
              <w:ilvl w:val="3"/>
              <w:numId w:val="115"/>
            </w:numPr>
            <w:ind w:left="426" w:hanging="426"/>
            <w:rPr>
              <w:szCs w:val="21"/>
            </w:rPr>
          </w:pPr>
          <w:proofErr w:type="gramStart"/>
          <w:r>
            <w:rPr>
              <w:rFonts w:hint="eastAsia"/>
              <w:szCs w:val="21"/>
            </w:rPr>
            <w:t>按账龄</w:t>
          </w:r>
          <w:proofErr w:type="gramEnd"/>
          <w:r>
            <w:rPr>
              <w:rFonts w:hint="eastAsia"/>
              <w:szCs w:val="21"/>
            </w:rPr>
            <w:t>披露</w:t>
          </w:r>
        </w:p>
        <w:p w14:paraId="770DBEA5" w14:textId="77777777" w:rsidR="001814CF" w:rsidRDefault="009468AC" w:rsidP="00D51897">
          <w:pPr>
            <w:tabs>
              <w:tab w:val="left" w:pos="9720"/>
            </w:tabs>
            <w:ind w:rightChars="-673" w:right="-1413"/>
            <w:rPr>
              <w:b/>
              <w:szCs w:val="21"/>
            </w:rPr>
          </w:pPr>
          <w:sdt>
            <w:sdtPr>
              <w:rPr>
                <w:rFonts w:hint="eastAsia"/>
                <w:szCs w:val="21"/>
              </w:rPr>
              <w:alias w:val="是否适用：母公司组合中，按账龄分析法计提坏账准备的其他应收账款[双击切换]"/>
              <w:tag w:val="_GBC_b8ebebf3180a48e4b61282a3ad0f26ab"/>
              <w:id w:val="802276413"/>
              <w:lock w:val="sdtContentLocked"/>
              <w:placeholder>
                <w:docPart w:val="GBC22222222222222222222222222222"/>
              </w:placeholder>
            </w:sdtPr>
            <w:sdtEndPr/>
            <w:sdtContent>
              <w:r w:rsidR="00147735">
                <w:rPr>
                  <w:szCs w:val="21"/>
                </w:rPr>
                <w:fldChar w:fldCharType="begin"/>
              </w:r>
              <w:r w:rsidR="007A3B94">
                <w:rPr>
                  <w:szCs w:val="21"/>
                </w:rPr>
                <w:instrText>MACROBUTTON  SnrToggleCheckbox √</w:instrText>
              </w:r>
              <w:r w:rsidR="007A3B94">
                <w:rPr>
                  <w:szCs w:val="21"/>
                </w:rPr>
                <w:instrText>适用</w:instrText>
              </w:r>
              <w:r w:rsidR="00147735">
                <w:rPr>
                  <w:szCs w:val="21"/>
                </w:rPr>
                <w:fldChar w:fldCharType="end"/>
              </w:r>
              <w:r w:rsidR="00147735">
                <w:rPr>
                  <w:szCs w:val="21"/>
                </w:rPr>
                <w:fldChar w:fldCharType="begin"/>
              </w:r>
              <w:r w:rsidR="007A3B94">
                <w:rPr>
                  <w:szCs w:val="21"/>
                </w:rPr>
                <w:instrText xml:space="preserve"> MACROBUTTON  SnrToggleCheckbox □</w:instrText>
              </w:r>
              <w:r w:rsidR="007A3B94">
                <w:rPr>
                  <w:szCs w:val="21"/>
                </w:rPr>
                <w:instrText>不适用</w:instrText>
              </w:r>
              <w:r w:rsidR="007A3B94">
                <w:rPr>
                  <w:szCs w:val="21"/>
                </w:rPr>
                <w:instrText xml:space="preserve"> </w:instrText>
              </w:r>
              <w:r w:rsidR="00147735">
                <w:rPr>
                  <w:szCs w:val="21"/>
                </w:rPr>
                <w:fldChar w:fldCharType="end"/>
              </w:r>
            </w:sdtContent>
          </w:sdt>
        </w:p>
        <w:p w14:paraId="6557B8A6" w14:textId="77777777" w:rsidR="001814CF" w:rsidRDefault="00147735">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其他应收账款"/>
              <w:tag w:val="_GBC_ede5d9b4f8594f95a95f3ab6c9f60baf"/>
              <w:id w:val="-8040080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财务附注：单项金额不重大但按信用风险特征组合后该组合的风险较大的其他应收账款"/>
              <w:tag w:val="_GBC_f568e72906c2467eaad01f9cc2c58e38"/>
              <w:id w:val="18837415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0"/>
            <w:gridCol w:w="3790"/>
          </w:tblGrid>
          <w:tr w:rsidR="00494216" w14:paraId="1DF6FA17" w14:textId="77777777" w:rsidTr="00494216">
            <w:trPr>
              <w:trHeight w:val="273"/>
              <w:jc w:val="center"/>
            </w:trPr>
            <w:sdt>
              <w:sdtPr>
                <w:tag w:val="_PLD_ea421152d78d40388e20d700f11c5b7c"/>
                <w:id w:val="-86391922"/>
                <w:lock w:val="sdtLocked"/>
              </w:sdtPr>
              <w:sdtEndPr/>
              <w:sdtContent>
                <w:tc>
                  <w:tcPr>
                    <w:tcW w:w="2984" w:type="pct"/>
                    <w:tcBorders>
                      <w:bottom w:val="single" w:sz="4" w:space="0" w:color="auto"/>
                    </w:tcBorders>
                    <w:shd w:val="clear" w:color="auto" w:fill="auto"/>
                    <w:vAlign w:val="center"/>
                  </w:tcPr>
                  <w:p w14:paraId="7153AA1E" w14:textId="77777777" w:rsidR="00494216" w:rsidRDefault="00494216" w:rsidP="00494216">
                    <w:pPr>
                      <w:jc w:val="center"/>
                      <w:rPr>
                        <w:szCs w:val="21"/>
                      </w:rPr>
                    </w:pPr>
                    <w:r>
                      <w:rPr>
                        <w:szCs w:val="21"/>
                      </w:rPr>
                      <w:t>账龄</w:t>
                    </w:r>
                  </w:p>
                </w:tc>
              </w:sdtContent>
            </w:sdt>
            <w:sdt>
              <w:sdtPr>
                <w:tag w:val="_PLD_041d6c971e464a898746e2aa12807b27"/>
                <w:id w:val="-2047822675"/>
                <w:lock w:val="sdtLocked"/>
              </w:sdtPr>
              <w:sdtEndPr/>
              <w:sdtContent>
                <w:tc>
                  <w:tcPr>
                    <w:tcW w:w="2016" w:type="pct"/>
                    <w:tcBorders>
                      <w:bottom w:val="single" w:sz="4" w:space="0" w:color="auto"/>
                    </w:tcBorders>
                    <w:shd w:val="clear" w:color="auto" w:fill="auto"/>
                    <w:vAlign w:val="center"/>
                  </w:tcPr>
                  <w:p w14:paraId="31B23DBB" w14:textId="77777777" w:rsidR="00494216" w:rsidRDefault="00494216" w:rsidP="00494216">
                    <w:pPr>
                      <w:jc w:val="center"/>
                      <w:rPr>
                        <w:szCs w:val="21"/>
                      </w:rPr>
                    </w:pPr>
                    <w:r>
                      <w:rPr>
                        <w:szCs w:val="21"/>
                      </w:rPr>
                      <w:t>期末</w:t>
                    </w:r>
                    <w:r>
                      <w:rPr>
                        <w:rFonts w:hint="eastAsia"/>
                        <w:szCs w:val="21"/>
                      </w:rPr>
                      <w:t>账面</w:t>
                    </w:r>
                    <w:r>
                      <w:rPr>
                        <w:szCs w:val="21"/>
                      </w:rPr>
                      <w:t>余额</w:t>
                    </w:r>
                  </w:p>
                </w:tc>
              </w:sdtContent>
            </w:sdt>
          </w:tr>
          <w:tr w:rsidR="00494216" w14:paraId="3A158BC4" w14:textId="77777777" w:rsidTr="00494216">
            <w:trPr>
              <w:jc w:val="center"/>
            </w:trPr>
            <w:sdt>
              <w:sdtPr>
                <w:tag w:val="_PLD_e7e6a5399aea4d5c9e5e7d69deb45784"/>
                <w:id w:val="-1110740925"/>
                <w:lock w:val="sdtLocked"/>
              </w:sdtPr>
              <w:sdtEndPr/>
              <w:sdtContent>
                <w:tc>
                  <w:tcPr>
                    <w:tcW w:w="5000" w:type="pct"/>
                    <w:gridSpan w:val="2"/>
                    <w:shd w:val="clear" w:color="auto" w:fill="auto"/>
                  </w:tcPr>
                  <w:p w14:paraId="26E4FEF4" w14:textId="77777777" w:rsidR="00494216" w:rsidRDefault="00494216" w:rsidP="00494216">
                    <w:pPr>
                      <w:rPr>
                        <w:szCs w:val="21"/>
                      </w:rPr>
                    </w:pPr>
                    <w:proofErr w:type="gramStart"/>
                    <w:r>
                      <w:rPr>
                        <w:rFonts w:hint="eastAsia"/>
                        <w:szCs w:val="21"/>
                      </w:rPr>
                      <w:t>1</w:t>
                    </w:r>
                    <w:r>
                      <w:rPr>
                        <w:szCs w:val="21"/>
                      </w:rPr>
                      <w:t>年以内</w:t>
                    </w:r>
                    <w:proofErr w:type="gramEnd"/>
                  </w:p>
                </w:tc>
              </w:sdtContent>
            </w:sdt>
          </w:tr>
          <w:tr w:rsidR="00494216" w14:paraId="74253E05" w14:textId="77777777" w:rsidTr="00494216">
            <w:trPr>
              <w:jc w:val="center"/>
            </w:trPr>
            <w:sdt>
              <w:sdtPr>
                <w:tag w:val="_PLD_56f450290f844bc78a2cfb244e386bfb"/>
                <w:id w:val="426394285"/>
                <w:lock w:val="sdtLocked"/>
              </w:sdtPr>
              <w:sdtEndPr/>
              <w:sdtContent>
                <w:tc>
                  <w:tcPr>
                    <w:tcW w:w="5000" w:type="pct"/>
                    <w:gridSpan w:val="2"/>
                    <w:shd w:val="clear" w:color="auto" w:fill="auto"/>
                  </w:tcPr>
                  <w:p w14:paraId="679FAFB9" w14:textId="77777777" w:rsidR="00494216" w:rsidRDefault="00494216" w:rsidP="00494216">
                    <w:pPr>
                      <w:rPr>
                        <w:szCs w:val="21"/>
                      </w:rPr>
                    </w:pPr>
                    <w:r>
                      <w:rPr>
                        <w:rFonts w:hint="eastAsia"/>
                        <w:szCs w:val="21"/>
                      </w:rPr>
                      <w:t>其中：</w:t>
                    </w:r>
                    <w:r>
                      <w:rPr>
                        <w:szCs w:val="21"/>
                      </w:rPr>
                      <w:t>1</w:t>
                    </w:r>
                    <w:r>
                      <w:rPr>
                        <w:szCs w:val="21"/>
                      </w:rPr>
                      <w:t>年以内分项</w:t>
                    </w:r>
                  </w:p>
                </w:tc>
              </w:sdtContent>
            </w:sdt>
          </w:tr>
          <w:sdt>
            <w:sdtPr>
              <w:rPr>
                <w:szCs w:val="21"/>
              </w:rPr>
              <w:alias w:val="一年以内其他应收款金额明细"/>
              <w:tag w:val="_GBC_860af2b8105d4e3eb381eb65866b7c4e"/>
              <w:id w:val="687181250"/>
              <w:lock w:val="sdtLocked"/>
            </w:sdtPr>
            <w:sdtEndPr>
              <w:rPr>
                <w:rFonts w:asciiTheme="majorEastAsia" w:eastAsiaTheme="majorEastAsia" w:hAnsiTheme="majorEastAsia"/>
              </w:rPr>
            </w:sdtEndPr>
            <w:sdtContent>
              <w:tr w:rsidR="00494216" w14:paraId="2BEE5A76" w14:textId="77777777" w:rsidTr="00494216">
                <w:trPr>
                  <w:jc w:val="center"/>
                </w:trPr>
                <w:tc>
                  <w:tcPr>
                    <w:tcW w:w="2984" w:type="pct"/>
                    <w:shd w:val="clear" w:color="auto" w:fill="auto"/>
                  </w:tcPr>
                  <w:p w14:paraId="53C942A5" w14:textId="77777777" w:rsidR="00494216" w:rsidRDefault="00494216" w:rsidP="00494216">
                    <w:pPr>
                      <w:rPr>
                        <w:szCs w:val="21"/>
                      </w:rPr>
                    </w:pPr>
                    <w:r>
                      <w:t xml:space="preserve">6 </w:t>
                    </w:r>
                    <w:proofErr w:type="gramStart"/>
                    <w:r>
                      <w:t>个</w:t>
                    </w:r>
                    <w:proofErr w:type="gramEnd"/>
                    <w:r>
                      <w:t>月以内</w:t>
                    </w:r>
                  </w:p>
                </w:tc>
                <w:tc>
                  <w:tcPr>
                    <w:tcW w:w="2016" w:type="pct"/>
                    <w:shd w:val="clear" w:color="auto" w:fill="auto"/>
                  </w:tcPr>
                  <w:p w14:paraId="6B0EA575" w14:textId="77777777" w:rsidR="00494216" w:rsidRPr="00775956" w:rsidRDefault="00494216" w:rsidP="00494216">
                    <w:pPr>
                      <w:jc w:val="right"/>
                      <w:rPr>
                        <w:rFonts w:asciiTheme="majorEastAsia" w:eastAsiaTheme="majorEastAsia" w:hAnsiTheme="majorEastAsia"/>
                        <w:szCs w:val="21"/>
                      </w:rPr>
                    </w:pPr>
                    <w:r w:rsidRPr="00775956">
                      <w:rPr>
                        <w:rFonts w:asciiTheme="majorEastAsia" w:eastAsiaTheme="majorEastAsia" w:hAnsiTheme="majorEastAsia"/>
                      </w:rPr>
                      <w:t>15,289,634.31</w:t>
                    </w:r>
                  </w:p>
                </w:tc>
              </w:tr>
            </w:sdtContent>
          </w:sdt>
          <w:sdt>
            <w:sdtPr>
              <w:rPr>
                <w:szCs w:val="21"/>
              </w:rPr>
              <w:alias w:val="一年以内其他应收款金额明细"/>
              <w:tag w:val="_GBC_860af2b8105d4e3eb381eb65866b7c4e"/>
              <w:id w:val="-1537279658"/>
              <w:lock w:val="sdtLocked"/>
            </w:sdtPr>
            <w:sdtEndPr>
              <w:rPr>
                <w:rFonts w:asciiTheme="majorEastAsia" w:eastAsiaTheme="majorEastAsia" w:hAnsiTheme="majorEastAsia"/>
              </w:rPr>
            </w:sdtEndPr>
            <w:sdtContent>
              <w:tr w:rsidR="00494216" w14:paraId="4A583383" w14:textId="77777777" w:rsidTr="00494216">
                <w:trPr>
                  <w:jc w:val="center"/>
                </w:trPr>
                <w:tc>
                  <w:tcPr>
                    <w:tcW w:w="2984" w:type="pct"/>
                    <w:shd w:val="clear" w:color="auto" w:fill="auto"/>
                  </w:tcPr>
                  <w:p w14:paraId="72113C80" w14:textId="77777777" w:rsidR="00494216" w:rsidRDefault="00494216" w:rsidP="00494216">
                    <w:pPr>
                      <w:rPr>
                        <w:szCs w:val="21"/>
                      </w:rPr>
                    </w:pPr>
                    <w:r>
                      <w:t>6-12</w:t>
                    </w:r>
                    <w:r>
                      <w:t>个月</w:t>
                    </w:r>
                  </w:p>
                </w:tc>
                <w:tc>
                  <w:tcPr>
                    <w:tcW w:w="2016" w:type="pct"/>
                    <w:shd w:val="clear" w:color="auto" w:fill="auto"/>
                  </w:tcPr>
                  <w:p w14:paraId="1A4B0053" w14:textId="77777777" w:rsidR="00494216" w:rsidRPr="00775956" w:rsidRDefault="00494216" w:rsidP="00494216">
                    <w:pPr>
                      <w:jc w:val="right"/>
                      <w:rPr>
                        <w:rFonts w:asciiTheme="majorEastAsia" w:eastAsiaTheme="majorEastAsia" w:hAnsiTheme="majorEastAsia"/>
                        <w:szCs w:val="21"/>
                      </w:rPr>
                    </w:pPr>
                    <w:r w:rsidRPr="00775956">
                      <w:rPr>
                        <w:rFonts w:asciiTheme="majorEastAsia" w:eastAsiaTheme="majorEastAsia" w:hAnsiTheme="majorEastAsia"/>
                      </w:rPr>
                      <w:t>700.00</w:t>
                    </w:r>
                  </w:p>
                </w:tc>
              </w:tr>
            </w:sdtContent>
          </w:sdt>
          <w:tr w:rsidR="00494216" w14:paraId="4AA120BB" w14:textId="77777777" w:rsidTr="00494216">
            <w:trPr>
              <w:jc w:val="center"/>
            </w:trPr>
            <w:sdt>
              <w:sdtPr>
                <w:tag w:val="_PLD_2003791af21f466bb07049d42fca0a81"/>
                <w:id w:val="-1016997536"/>
                <w:lock w:val="sdtLocked"/>
              </w:sdtPr>
              <w:sdtEndPr/>
              <w:sdtContent>
                <w:tc>
                  <w:tcPr>
                    <w:tcW w:w="2984" w:type="pct"/>
                    <w:shd w:val="clear" w:color="auto" w:fill="auto"/>
                  </w:tcPr>
                  <w:p w14:paraId="34BD0DBE" w14:textId="77777777" w:rsidR="00494216" w:rsidRDefault="00494216" w:rsidP="00494216">
                    <w:pPr>
                      <w:rPr>
                        <w:szCs w:val="21"/>
                      </w:rPr>
                    </w:pPr>
                    <w:r>
                      <w:rPr>
                        <w:rFonts w:hint="eastAsia"/>
                        <w:szCs w:val="21"/>
                      </w:rPr>
                      <w:t>1</w:t>
                    </w:r>
                    <w:r>
                      <w:rPr>
                        <w:rFonts w:hint="eastAsia"/>
                        <w:szCs w:val="21"/>
                      </w:rPr>
                      <w:t>年以内小计</w:t>
                    </w:r>
                  </w:p>
                </w:tc>
              </w:sdtContent>
            </w:sdt>
            <w:tc>
              <w:tcPr>
                <w:tcW w:w="2016" w:type="pct"/>
                <w:shd w:val="clear" w:color="auto" w:fill="auto"/>
              </w:tcPr>
              <w:p w14:paraId="53C5141B" w14:textId="77777777" w:rsidR="00494216" w:rsidRPr="00775956" w:rsidRDefault="00494216" w:rsidP="00494216">
                <w:pPr>
                  <w:jc w:val="right"/>
                  <w:rPr>
                    <w:rFonts w:asciiTheme="majorEastAsia" w:eastAsiaTheme="majorEastAsia" w:hAnsiTheme="majorEastAsia"/>
                    <w:szCs w:val="21"/>
                  </w:rPr>
                </w:pPr>
                <w:r w:rsidRPr="00775956">
                  <w:rPr>
                    <w:rFonts w:asciiTheme="majorEastAsia" w:eastAsiaTheme="majorEastAsia" w:hAnsiTheme="majorEastAsia"/>
                  </w:rPr>
                  <w:t>15,290,334.31</w:t>
                </w:r>
              </w:p>
            </w:tc>
          </w:tr>
          <w:tr w:rsidR="00494216" w14:paraId="473573B7" w14:textId="77777777" w:rsidTr="00494216">
            <w:trPr>
              <w:jc w:val="center"/>
            </w:trPr>
            <w:sdt>
              <w:sdtPr>
                <w:tag w:val="_PLD_95c5c36c109842ad8ca939ca66051b89"/>
                <w:id w:val="-1888786364"/>
                <w:lock w:val="sdtLocked"/>
              </w:sdtPr>
              <w:sdtEndPr/>
              <w:sdtContent>
                <w:tc>
                  <w:tcPr>
                    <w:tcW w:w="2984" w:type="pct"/>
                    <w:shd w:val="clear" w:color="auto" w:fill="auto"/>
                  </w:tcPr>
                  <w:p w14:paraId="2271865E" w14:textId="77777777" w:rsidR="00494216" w:rsidRDefault="00494216" w:rsidP="00494216">
                    <w:pPr>
                      <w:rPr>
                        <w:szCs w:val="21"/>
                      </w:rPr>
                    </w:pPr>
                    <w:r>
                      <w:rPr>
                        <w:rFonts w:hint="eastAsia"/>
                        <w:szCs w:val="21"/>
                      </w:rPr>
                      <w:t>1</w:t>
                    </w:r>
                    <w:r>
                      <w:rPr>
                        <w:szCs w:val="21"/>
                      </w:rPr>
                      <w:t>至</w:t>
                    </w:r>
                    <w:r>
                      <w:rPr>
                        <w:rFonts w:hint="eastAsia"/>
                        <w:szCs w:val="21"/>
                      </w:rPr>
                      <w:t>2</w:t>
                    </w:r>
                    <w:r>
                      <w:rPr>
                        <w:szCs w:val="21"/>
                      </w:rPr>
                      <w:t>年</w:t>
                    </w:r>
                  </w:p>
                </w:tc>
              </w:sdtContent>
            </w:sdt>
            <w:tc>
              <w:tcPr>
                <w:tcW w:w="2016" w:type="pct"/>
                <w:shd w:val="clear" w:color="auto" w:fill="auto"/>
              </w:tcPr>
              <w:p w14:paraId="783C9538" w14:textId="77777777" w:rsidR="00494216" w:rsidRPr="00775956" w:rsidRDefault="00494216" w:rsidP="00494216">
                <w:pPr>
                  <w:jc w:val="right"/>
                  <w:rPr>
                    <w:rFonts w:asciiTheme="majorEastAsia" w:eastAsiaTheme="majorEastAsia" w:hAnsiTheme="majorEastAsia"/>
                    <w:szCs w:val="21"/>
                  </w:rPr>
                </w:pPr>
                <w:r w:rsidRPr="00775956">
                  <w:rPr>
                    <w:rFonts w:asciiTheme="majorEastAsia" w:eastAsiaTheme="majorEastAsia" w:hAnsiTheme="majorEastAsia"/>
                  </w:rPr>
                  <w:t>569,819.20</w:t>
                </w:r>
              </w:p>
            </w:tc>
          </w:tr>
          <w:tr w:rsidR="00494216" w14:paraId="0A4610F8" w14:textId="77777777" w:rsidTr="00494216">
            <w:trPr>
              <w:jc w:val="center"/>
            </w:trPr>
            <w:sdt>
              <w:sdtPr>
                <w:tag w:val="_PLD_95bded3dfef44f398326fefdfdfa13a1"/>
                <w:id w:val="1613620127"/>
                <w:lock w:val="sdtLocked"/>
              </w:sdtPr>
              <w:sdtEndPr/>
              <w:sdtContent>
                <w:tc>
                  <w:tcPr>
                    <w:tcW w:w="2984" w:type="pct"/>
                    <w:shd w:val="clear" w:color="auto" w:fill="auto"/>
                  </w:tcPr>
                  <w:p w14:paraId="68A4FC62" w14:textId="77777777" w:rsidR="00494216" w:rsidRDefault="00494216" w:rsidP="00494216">
                    <w:pPr>
                      <w:rPr>
                        <w:szCs w:val="21"/>
                      </w:rPr>
                    </w:pPr>
                    <w:r>
                      <w:rPr>
                        <w:rFonts w:hint="eastAsia"/>
                        <w:szCs w:val="21"/>
                      </w:rPr>
                      <w:t>2</w:t>
                    </w:r>
                    <w:r>
                      <w:rPr>
                        <w:szCs w:val="21"/>
                      </w:rPr>
                      <w:t>至</w:t>
                    </w:r>
                    <w:r>
                      <w:rPr>
                        <w:rFonts w:hint="eastAsia"/>
                        <w:szCs w:val="21"/>
                      </w:rPr>
                      <w:t>3</w:t>
                    </w:r>
                    <w:r>
                      <w:rPr>
                        <w:szCs w:val="21"/>
                      </w:rPr>
                      <w:t>年</w:t>
                    </w:r>
                  </w:p>
                </w:tc>
              </w:sdtContent>
            </w:sdt>
            <w:tc>
              <w:tcPr>
                <w:tcW w:w="2016" w:type="pct"/>
                <w:shd w:val="clear" w:color="auto" w:fill="auto"/>
              </w:tcPr>
              <w:p w14:paraId="1C7331B1" w14:textId="77777777" w:rsidR="00494216" w:rsidRPr="00775956" w:rsidRDefault="00494216" w:rsidP="00494216">
                <w:pPr>
                  <w:jc w:val="right"/>
                  <w:rPr>
                    <w:rFonts w:asciiTheme="majorEastAsia" w:eastAsiaTheme="majorEastAsia" w:hAnsiTheme="majorEastAsia"/>
                    <w:szCs w:val="21"/>
                  </w:rPr>
                </w:pPr>
                <w:r w:rsidRPr="00775956">
                  <w:rPr>
                    <w:rFonts w:asciiTheme="majorEastAsia" w:eastAsiaTheme="majorEastAsia" w:hAnsiTheme="majorEastAsia"/>
                  </w:rPr>
                  <w:t>44,000.00</w:t>
                </w:r>
              </w:p>
            </w:tc>
          </w:tr>
          <w:tr w:rsidR="00494216" w14:paraId="69667110" w14:textId="77777777" w:rsidTr="00494216">
            <w:trPr>
              <w:jc w:val="center"/>
            </w:trPr>
            <w:sdt>
              <w:sdtPr>
                <w:tag w:val="_PLD_8e60c19da192420eac3e17635db6643f"/>
                <w:id w:val="-1529173831"/>
                <w:lock w:val="sdtLocked"/>
              </w:sdtPr>
              <w:sdtEndPr/>
              <w:sdtContent>
                <w:tc>
                  <w:tcPr>
                    <w:tcW w:w="2984" w:type="pct"/>
                    <w:shd w:val="clear" w:color="auto" w:fill="auto"/>
                  </w:tcPr>
                  <w:p w14:paraId="3D05C061" w14:textId="77777777" w:rsidR="00494216" w:rsidRDefault="00494216" w:rsidP="00494216">
                    <w:pPr>
                      <w:rPr>
                        <w:szCs w:val="21"/>
                      </w:rPr>
                    </w:pPr>
                    <w:proofErr w:type="gramStart"/>
                    <w:r>
                      <w:rPr>
                        <w:rFonts w:hint="eastAsia"/>
                        <w:szCs w:val="21"/>
                      </w:rPr>
                      <w:t>3</w:t>
                    </w:r>
                    <w:r>
                      <w:rPr>
                        <w:szCs w:val="21"/>
                      </w:rPr>
                      <w:t>年以上</w:t>
                    </w:r>
                    <w:proofErr w:type="gramEnd"/>
                  </w:p>
                </w:tc>
              </w:sdtContent>
            </w:sdt>
            <w:tc>
              <w:tcPr>
                <w:tcW w:w="2016" w:type="pct"/>
                <w:shd w:val="clear" w:color="auto" w:fill="auto"/>
              </w:tcPr>
              <w:p w14:paraId="20B20B41" w14:textId="77777777" w:rsidR="00494216" w:rsidRPr="00775956" w:rsidRDefault="00494216" w:rsidP="00494216">
                <w:pPr>
                  <w:jc w:val="right"/>
                  <w:rPr>
                    <w:rFonts w:asciiTheme="majorEastAsia" w:eastAsiaTheme="majorEastAsia" w:hAnsiTheme="majorEastAsia"/>
                    <w:szCs w:val="21"/>
                  </w:rPr>
                </w:pPr>
                <w:r w:rsidRPr="00775956">
                  <w:rPr>
                    <w:rFonts w:asciiTheme="majorEastAsia" w:eastAsiaTheme="majorEastAsia" w:hAnsiTheme="majorEastAsia"/>
                  </w:rPr>
                  <w:t>25,061,008.75</w:t>
                </w:r>
              </w:p>
            </w:tc>
          </w:tr>
          <w:tr w:rsidR="00494216" w14:paraId="0E9476B0" w14:textId="77777777" w:rsidTr="00494216">
            <w:trPr>
              <w:jc w:val="center"/>
            </w:trPr>
            <w:sdt>
              <w:sdtPr>
                <w:tag w:val="_PLD_b07c72d6667b4b8198e844363dff5967"/>
                <w:id w:val="-1911457229"/>
                <w:lock w:val="sdtLocked"/>
              </w:sdtPr>
              <w:sdtEndPr/>
              <w:sdtContent>
                <w:tc>
                  <w:tcPr>
                    <w:tcW w:w="2984" w:type="pct"/>
                    <w:shd w:val="clear" w:color="auto" w:fill="auto"/>
                    <w:vAlign w:val="center"/>
                  </w:tcPr>
                  <w:p w14:paraId="1A0C5259" w14:textId="77777777" w:rsidR="00494216" w:rsidRDefault="00494216" w:rsidP="00494216">
                    <w:pPr>
                      <w:jc w:val="center"/>
                      <w:rPr>
                        <w:szCs w:val="21"/>
                      </w:rPr>
                    </w:pPr>
                    <w:r>
                      <w:rPr>
                        <w:szCs w:val="21"/>
                      </w:rPr>
                      <w:t>合计</w:t>
                    </w:r>
                  </w:p>
                </w:tc>
              </w:sdtContent>
            </w:sdt>
            <w:tc>
              <w:tcPr>
                <w:tcW w:w="2016" w:type="pct"/>
                <w:shd w:val="clear" w:color="auto" w:fill="auto"/>
              </w:tcPr>
              <w:p w14:paraId="65BFEA82" w14:textId="77777777" w:rsidR="00494216" w:rsidRPr="00775956" w:rsidRDefault="00494216" w:rsidP="00494216">
                <w:pPr>
                  <w:jc w:val="right"/>
                  <w:rPr>
                    <w:rFonts w:asciiTheme="majorEastAsia" w:eastAsiaTheme="majorEastAsia" w:hAnsiTheme="majorEastAsia" w:cs="Times New Roman"/>
                    <w:sz w:val="24"/>
                  </w:rPr>
                </w:pPr>
                <w:r>
                  <w:rPr>
                    <w:rFonts w:asciiTheme="majorEastAsia" w:eastAsiaTheme="majorEastAsia" w:hAnsiTheme="majorEastAsia" w:cs="Times New Roman"/>
                  </w:rPr>
                  <w:t>40,965,162.26</w:t>
                </w:r>
              </w:p>
            </w:tc>
          </w:tr>
        </w:tbl>
        <w:p w14:paraId="709A0245" w14:textId="77777777" w:rsidR="001814CF" w:rsidRDefault="009468AC">
          <w:pPr>
            <w:rPr>
              <w:szCs w:val="21"/>
            </w:rPr>
          </w:pPr>
        </w:p>
      </w:sdtContent>
    </w:sdt>
    <w:bookmarkStart w:id="126" w:name="_Hlk10547648" w:displacedByCustomXml="next"/>
    <w:sdt>
      <w:sdtPr>
        <w:rPr>
          <w:rFonts w:ascii="宋体" w:hAnsi="宋体" w:cs="宋体" w:hint="eastAsia"/>
          <w:b w:val="0"/>
          <w:bCs w:val="0"/>
          <w:kern w:val="0"/>
          <w:sz w:val="24"/>
          <w:szCs w:val="24"/>
        </w:rPr>
        <w:alias w:val="模块:其他应收款按款项性质分类情况"/>
        <w:tag w:val="_GBC_c9f7dc8489b74105a28800b5cfad23af"/>
        <w:id w:val="-926726464"/>
        <w:lock w:val="sdtLocked"/>
        <w:placeholder>
          <w:docPart w:val="GBC22222222222222222222222222222"/>
        </w:placeholder>
      </w:sdtPr>
      <w:sdtEndPr>
        <w:rPr>
          <w:rFonts w:asciiTheme="minorHAnsi" w:hAnsiTheme="minorHAnsi" w:cstheme="minorBidi"/>
          <w:kern w:val="2"/>
          <w:sz w:val="21"/>
          <w:szCs w:val="22"/>
        </w:rPr>
      </w:sdtEndPr>
      <w:sdtContent>
        <w:p w14:paraId="5F560414" w14:textId="77777777" w:rsidR="001814CF" w:rsidRDefault="00147735">
          <w:pPr>
            <w:pStyle w:val="4"/>
            <w:numPr>
              <w:ilvl w:val="3"/>
              <w:numId w:val="115"/>
            </w:numPr>
            <w:ind w:left="426" w:hanging="426"/>
          </w:pPr>
          <w:r>
            <w:rPr>
              <w:rFonts w:hint="eastAsia"/>
            </w:rPr>
            <w:t>按款项性质分类</w:t>
          </w:r>
        </w:p>
        <w:sdt>
          <w:sdtPr>
            <w:alias w:val="是否适用：母公司其他应收款按款项性质分类情况[双击切换]"/>
            <w:tag w:val="_GBC_101fec10ac1f41f39330610cac041192"/>
            <w:id w:val="-465122121"/>
            <w:lock w:val="sdtContentLocked"/>
            <w:placeholder>
              <w:docPart w:val="GBC22222222222222222222222222222"/>
            </w:placeholder>
          </w:sdtPr>
          <w:sdtEndPr/>
          <w:sdtContent>
            <w:p w14:paraId="01E76C94" w14:textId="77777777" w:rsidR="001814CF" w:rsidRDefault="00147735">
              <w:r>
                <w:fldChar w:fldCharType="begin"/>
              </w:r>
              <w:r w:rsidR="008F10D7">
                <w:instrText xml:space="preserve"> MACROBUTTON  SnrToggleCheckbox √</w:instrText>
              </w:r>
              <w:r w:rsidR="008F10D7">
                <w:instrText>适用</w:instrText>
              </w:r>
              <w:r w:rsidR="008F10D7">
                <w:instrText xml:space="preserve"> </w:instrText>
              </w:r>
              <w:r>
                <w:fldChar w:fldCharType="end"/>
              </w:r>
              <w:r>
                <w:fldChar w:fldCharType="begin"/>
              </w:r>
              <w:r w:rsidR="008F10D7">
                <w:instrText xml:space="preserve"> MACROBUTTON  SnrToggleCheckbox □</w:instrText>
              </w:r>
              <w:r w:rsidR="008F10D7">
                <w:instrText>不适用</w:instrText>
              </w:r>
              <w:r w:rsidR="008F10D7">
                <w:instrText xml:space="preserve"> </w:instrText>
              </w:r>
              <w:r>
                <w:fldChar w:fldCharType="end"/>
              </w:r>
            </w:p>
          </w:sdtContent>
        </w:sdt>
        <w:p w14:paraId="263D202A" w14:textId="77777777" w:rsidR="001814CF" w:rsidRDefault="00147735">
          <w:pPr>
            <w:jc w:val="right"/>
          </w:pPr>
          <w:r>
            <w:rPr>
              <w:rFonts w:hint="eastAsia"/>
            </w:rPr>
            <w:t>单位</w:t>
          </w:r>
          <w:r>
            <w:rPr>
              <w:rFonts w:hint="eastAsia"/>
            </w:rPr>
            <w:t>:</w:t>
          </w:r>
          <w:sdt>
            <w:sdtPr>
              <w:rPr>
                <w:rFonts w:hint="eastAsia"/>
              </w:rPr>
              <w:alias w:val="单位：财务附注：母公司其他应收款按款项性质分类情况"/>
              <w:tag w:val="_GBC_cdfadb9bdd864b32a99df11dec001a83"/>
              <w:id w:val="2833063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r>
            <w:rPr>
              <w:rFonts w:hint="eastAsia"/>
            </w:rPr>
            <w:t>:</w:t>
          </w:r>
          <w:sdt>
            <w:sdtPr>
              <w:rPr>
                <w:rFonts w:hint="eastAsia"/>
              </w:rPr>
              <w:alias w:val="币种：财务附注：母公司其他应收款按款项性质分类情况"/>
              <w:tag w:val="_GBC_cac854cfb75144bc86635f44f78d6611"/>
              <w:id w:val="646013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6"/>
            <w:gridCol w:w="3096"/>
            <w:gridCol w:w="3108"/>
          </w:tblGrid>
          <w:tr w:rsidR="00BD25B8" w14:paraId="46AEEC24" w14:textId="77777777" w:rsidTr="00BD25B8">
            <w:sdt>
              <w:sdtPr>
                <w:tag w:val="_PLD_797d39f4d1fd488e93d36af61d0bebfd"/>
                <w:id w:val="1019749987"/>
                <w:lock w:val="sdtLocked"/>
              </w:sdtPr>
              <w:sdtEndPr/>
              <w:sdtContent>
                <w:tc>
                  <w:tcPr>
                    <w:tcW w:w="1700" w:type="pct"/>
                    <w:shd w:val="clear" w:color="auto" w:fill="auto"/>
                    <w:vAlign w:val="center"/>
                  </w:tcPr>
                  <w:p w14:paraId="1207C028" w14:textId="77777777" w:rsidR="00BD25B8" w:rsidRDefault="00BD25B8" w:rsidP="00BD25B8">
                    <w:pPr>
                      <w:jc w:val="center"/>
                    </w:pPr>
                    <w:r>
                      <w:rPr>
                        <w:rFonts w:hint="eastAsia"/>
                      </w:rPr>
                      <w:t>款项性质</w:t>
                    </w:r>
                  </w:p>
                </w:tc>
              </w:sdtContent>
            </w:sdt>
            <w:sdt>
              <w:sdtPr>
                <w:tag w:val="_PLD_7853db088d0a4b218482e741ebbac8e0"/>
                <w:id w:val="-389341089"/>
                <w:lock w:val="sdtLocked"/>
              </w:sdtPr>
              <w:sdtEndPr/>
              <w:sdtContent>
                <w:tc>
                  <w:tcPr>
                    <w:tcW w:w="1647" w:type="pct"/>
                    <w:shd w:val="clear" w:color="auto" w:fill="auto"/>
                    <w:vAlign w:val="center"/>
                  </w:tcPr>
                  <w:p w14:paraId="4E63814B" w14:textId="77777777" w:rsidR="00BD25B8" w:rsidRDefault="00BD25B8" w:rsidP="00BD25B8">
                    <w:pPr>
                      <w:jc w:val="center"/>
                    </w:pPr>
                    <w:r>
                      <w:rPr>
                        <w:rFonts w:hint="eastAsia"/>
                      </w:rPr>
                      <w:t>期末账面余额</w:t>
                    </w:r>
                  </w:p>
                </w:tc>
              </w:sdtContent>
            </w:sdt>
            <w:sdt>
              <w:sdtPr>
                <w:tag w:val="_PLD_56ab744bffee4ad28664bdf9e16551e2"/>
                <w:id w:val="647104286"/>
                <w:lock w:val="sdtLocked"/>
              </w:sdtPr>
              <w:sdtEndPr/>
              <w:sdtContent>
                <w:tc>
                  <w:tcPr>
                    <w:tcW w:w="1653" w:type="pct"/>
                    <w:shd w:val="clear" w:color="auto" w:fill="auto"/>
                    <w:vAlign w:val="center"/>
                  </w:tcPr>
                  <w:p w14:paraId="5A63EE04" w14:textId="77777777" w:rsidR="00BD25B8" w:rsidRDefault="00BD25B8" w:rsidP="00BD25B8">
                    <w:pPr>
                      <w:jc w:val="center"/>
                    </w:pPr>
                    <w:r>
                      <w:rPr>
                        <w:rFonts w:hint="eastAsia"/>
                      </w:rPr>
                      <w:t>期初账面余额</w:t>
                    </w:r>
                  </w:p>
                </w:tc>
              </w:sdtContent>
            </w:sdt>
          </w:tr>
          <w:sdt>
            <w:sdtPr>
              <w:rPr>
                <w:rFonts w:hint="eastAsia"/>
              </w:rPr>
              <w:alias w:val="其他应收款按款项性质分类情况明细"/>
              <w:tag w:val="_GBC_2dbe9c87fcc94933b5e1adb6fa3a30df"/>
              <w:id w:val="1451514120"/>
              <w:lock w:val="sdtLocked"/>
            </w:sdtPr>
            <w:sdtEndPr>
              <w:rPr>
                <w:rFonts w:asciiTheme="majorEastAsia" w:eastAsiaTheme="majorEastAsia" w:hAnsiTheme="majorEastAsia"/>
              </w:rPr>
            </w:sdtEndPr>
            <w:sdtContent>
              <w:tr w:rsidR="00BD25B8" w14:paraId="07BDE9F4" w14:textId="77777777" w:rsidTr="00BD25B8">
                <w:tc>
                  <w:tcPr>
                    <w:tcW w:w="1700" w:type="pct"/>
                    <w:shd w:val="clear" w:color="auto" w:fill="auto"/>
                  </w:tcPr>
                  <w:p w14:paraId="3FA5EF01" w14:textId="77777777" w:rsidR="00BD25B8" w:rsidRDefault="00BD25B8" w:rsidP="00BD25B8">
                    <w:pPr>
                      <w:rPr>
                        <w:highlight w:val="yellow"/>
                      </w:rPr>
                    </w:pPr>
                    <w:r>
                      <w:t>子公司欠款</w:t>
                    </w:r>
                  </w:p>
                </w:tc>
                <w:tc>
                  <w:tcPr>
                    <w:tcW w:w="1647" w:type="pct"/>
                    <w:shd w:val="clear" w:color="auto" w:fill="auto"/>
                  </w:tcPr>
                  <w:p w14:paraId="5BCECF9B" w14:textId="77777777" w:rsidR="00BD25B8" w:rsidRPr="00775956" w:rsidRDefault="00BD25B8" w:rsidP="00BD25B8">
                    <w:pPr>
                      <w:jc w:val="right"/>
                      <w:rPr>
                        <w:rFonts w:asciiTheme="majorEastAsia" w:eastAsiaTheme="majorEastAsia" w:hAnsiTheme="majorEastAsia"/>
                      </w:rPr>
                    </w:pPr>
                    <w:r w:rsidRPr="00775956">
                      <w:rPr>
                        <w:rFonts w:asciiTheme="majorEastAsia" w:eastAsiaTheme="majorEastAsia" w:hAnsiTheme="majorEastAsia"/>
                      </w:rPr>
                      <w:t>13,833,193.64</w:t>
                    </w:r>
                  </w:p>
                </w:tc>
                <w:tc>
                  <w:tcPr>
                    <w:tcW w:w="1653" w:type="pct"/>
                    <w:shd w:val="clear" w:color="auto" w:fill="auto"/>
                  </w:tcPr>
                  <w:p w14:paraId="27FF49C6" w14:textId="77777777" w:rsidR="00BD25B8" w:rsidRPr="00775956" w:rsidRDefault="00BD25B8" w:rsidP="00BD25B8">
                    <w:pPr>
                      <w:jc w:val="right"/>
                      <w:rPr>
                        <w:rFonts w:asciiTheme="majorEastAsia" w:eastAsiaTheme="majorEastAsia" w:hAnsiTheme="majorEastAsia"/>
                      </w:rPr>
                    </w:pPr>
                    <w:r w:rsidRPr="00775956">
                      <w:rPr>
                        <w:rFonts w:asciiTheme="majorEastAsia" w:eastAsiaTheme="majorEastAsia" w:hAnsiTheme="majorEastAsia"/>
                      </w:rPr>
                      <w:t>14,183,666.04</w:t>
                    </w:r>
                  </w:p>
                </w:tc>
              </w:tr>
            </w:sdtContent>
          </w:sdt>
          <w:sdt>
            <w:sdtPr>
              <w:rPr>
                <w:rFonts w:hint="eastAsia"/>
              </w:rPr>
              <w:alias w:val="其他应收款按款项性质分类情况明细"/>
              <w:tag w:val="_GBC_2dbe9c87fcc94933b5e1adb6fa3a30df"/>
              <w:id w:val="-601960817"/>
              <w:lock w:val="sdtLocked"/>
            </w:sdtPr>
            <w:sdtEndPr>
              <w:rPr>
                <w:rFonts w:asciiTheme="majorEastAsia" w:eastAsiaTheme="majorEastAsia" w:hAnsiTheme="majorEastAsia"/>
              </w:rPr>
            </w:sdtEndPr>
            <w:sdtContent>
              <w:tr w:rsidR="00BD25B8" w14:paraId="44BFE10F" w14:textId="77777777" w:rsidTr="00BD25B8">
                <w:tc>
                  <w:tcPr>
                    <w:tcW w:w="1700" w:type="pct"/>
                    <w:shd w:val="clear" w:color="auto" w:fill="auto"/>
                  </w:tcPr>
                  <w:p w14:paraId="1BC4F1E3" w14:textId="77777777" w:rsidR="00BD25B8" w:rsidRDefault="00BD25B8" w:rsidP="00BD25B8">
                    <w:pPr>
                      <w:rPr>
                        <w:highlight w:val="yellow"/>
                      </w:rPr>
                    </w:pPr>
                    <w:r>
                      <w:t>保证金、押金等</w:t>
                    </w:r>
                  </w:p>
                </w:tc>
                <w:tc>
                  <w:tcPr>
                    <w:tcW w:w="1647" w:type="pct"/>
                    <w:shd w:val="clear" w:color="auto" w:fill="auto"/>
                  </w:tcPr>
                  <w:p w14:paraId="6D804670" w14:textId="77777777" w:rsidR="00BD25B8" w:rsidRPr="00775956" w:rsidRDefault="00BD25B8" w:rsidP="00BD25B8">
                    <w:pPr>
                      <w:jc w:val="right"/>
                      <w:rPr>
                        <w:rFonts w:asciiTheme="majorEastAsia" w:eastAsiaTheme="majorEastAsia" w:hAnsiTheme="majorEastAsia"/>
                      </w:rPr>
                    </w:pPr>
                    <w:r w:rsidRPr="00775956">
                      <w:rPr>
                        <w:rFonts w:asciiTheme="majorEastAsia" w:eastAsiaTheme="majorEastAsia" w:hAnsiTheme="majorEastAsia"/>
                      </w:rPr>
                      <w:t>25,020,700.00</w:t>
                    </w:r>
                  </w:p>
                </w:tc>
                <w:tc>
                  <w:tcPr>
                    <w:tcW w:w="1653" w:type="pct"/>
                    <w:shd w:val="clear" w:color="auto" w:fill="auto"/>
                  </w:tcPr>
                  <w:p w14:paraId="6D1B20A2" w14:textId="77777777" w:rsidR="00BD25B8" w:rsidRPr="00775956" w:rsidRDefault="00BD25B8" w:rsidP="00BD25B8">
                    <w:pPr>
                      <w:jc w:val="right"/>
                      <w:rPr>
                        <w:rFonts w:asciiTheme="majorEastAsia" w:eastAsiaTheme="majorEastAsia" w:hAnsiTheme="majorEastAsia"/>
                      </w:rPr>
                    </w:pPr>
                    <w:r w:rsidRPr="00775956">
                      <w:rPr>
                        <w:rFonts w:asciiTheme="majorEastAsia" w:eastAsiaTheme="majorEastAsia" w:hAnsiTheme="majorEastAsia"/>
                      </w:rPr>
                      <w:t>25,064,000.00</w:t>
                    </w:r>
                  </w:p>
                </w:tc>
              </w:tr>
            </w:sdtContent>
          </w:sdt>
          <w:sdt>
            <w:sdtPr>
              <w:rPr>
                <w:rFonts w:hint="eastAsia"/>
              </w:rPr>
              <w:alias w:val="其他应收款按款项性质分类情况明细"/>
              <w:tag w:val="_GBC_2dbe9c87fcc94933b5e1adb6fa3a30df"/>
              <w:id w:val="-1472436559"/>
              <w:lock w:val="sdtLocked"/>
            </w:sdtPr>
            <w:sdtEndPr>
              <w:rPr>
                <w:rFonts w:asciiTheme="majorEastAsia" w:eastAsiaTheme="majorEastAsia" w:hAnsiTheme="majorEastAsia"/>
              </w:rPr>
            </w:sdtEndPr>
            <w:sdtContent>
              <w:tr w:rsidR="00BD25B8" w14:paraId="20BF95D0" w14:textId="77777777" w:rsidTr="00BD25B8">
                <w:tc>
                  <w:tcPr>
                    <w:tcW w:w="1700" w:type="pct"/>
                    <w:shd w:val="clear" w:color="auto" w:fill="auto"/>
                  </w:tcPr>
                  <w:p w14:paraId="1029E02F" w14:textId="77777777" w:rsidR="00BD25B8" w:rsidRDefault="00BD25B8" w:rsidP="00BD25B8">
                    <w:pPr>
                      <w:rPr>
                        <w:highlight w:val="yellow"/>
                      </w:rPr>
                    </w:pPr>
                    <w:r>
                      <w:t>员工借款、备用金及其他暂付款</w:t>
                    </w:r>
                  </w:p>
                </w:tc>
                <w:tc>
                  <w:tcPr>
                    <w:tcW w:w="1647" w:type="pct"/>
                    <w:shd w:val="clear" w:color="auto" w:fill="auto"/>
                  </w:tcPr>
                  <w:p w14:paraId="318A157C" w14:textId="77777777" w:rsidR="00BD25B8" w:rsidRPr="00775956" w:rsidRDefault="00BD25B8" w:rsidP="00BD25B8">
                    <w:pPr>
                      <w:jc w:val="right"/>
                      <w:rPr>
                        <w:rFonts w:asciiTheme="majorEastAsia" w:eastAsiaTheme="majorEastAsia" w:hAnsiTheme="majorEastAsia"/>
                      </w:rPr>
                    </w:pPr>
                    <w:r w:rsidRPr="00775956">
                      <w:rPr>
                        <w:rFonts w:asciiTheme="majorEastAsia" w:eastAsiaTheme="majorEastAsia" w:hAnsiTheme="majorEastAsia"/>
                      </w:rPr>
                      <w:t>2,111,268.62</w:t>
                    </w:r>
                  </w:p>
                </w:tc>
                <w:tc>
                  <w:tcPr>
                    <w:tcW w:w="1653" w:type="pct"/>
                    <w:shd w:val="clear" w:color="auto" w:fill="auto"/>
                  </w:tcPr>
                  <w:p w14:paraId="1967088C" w14:textId="77777777" w:rsidR="00BD25B8" w:rsidRPr="00775956" w:rsidRDefault="00BD25B8" w:rsidP="00BD25B8">
                    <w:pPr>
                      <w:jc w:val="right"/>
                      <w:rPr>
                        <w:rFonts w:asciiTheme="majorEastAsia" w:eastAsiaTheme="majorEastAsia" w:hAnsiTheme="majorEastAsia"/>
                      </w:rPr>
                    </w:pPr>
                    <w:r w:rsidRPr="00775956">
                      <w:rPr>
                        <w:rFonts w:asciiTheme="majorEastAsia" w:eastAsiaTheme="majorEastAsia" w:hAnsiTheme="majorEastAsia"/>
                      </w:rPr>
                      <w:t>831,494.70</w:t>
                    </w:r>
                  </w:p>
                </w:tc>
              </w:tr>
            </w:sdtContent>
          </w:sdt>
          <w:tr w:rsidR="00BD25B8" w14:paraId="499A8111" w14:textId="77777777" w:rsidTr="00BD25B8">
            <w:sdt>
              <w:sdtPr>
                <w:tag w:val="_PLD_2c3163c0b1c149f7a6fc1dfe5449335d"/>
                <w:id w:val="-347250450"/>
                <w:lock w:val="sdtLocked"/>
              </w:sdtPr>
              <w:sdtEndPr/>
              <w:sdtContent>
                <w:tc>
                  <w:tcPr>
                    <w:tcW w:w="1700" w:type="pct"/>
                    <w:shd w:val="clear" w:color="auto" w:fill="auto"/>
                  </w:tcPr>
                  <w:p w14:paraId="70E313D1" w14:textId="77777777" w:rsidR="00BD25B8" w:rsidRDefault="00BD25B8" w:rsidP="00BD25B8">
                    <w:pPr>
                      <w:jc w:val="center"/>
                    </w:pPr>
                    <w:r>
                      <w:t>合计</w:t>
                    </w:r>
                  </w:p>
                </w:tc>
              </w:sdtContent>
            </w:sdt>
            <w:tc>
              <w:tcPr>
                <w:tcW w:w="1647" w:type="pct"/>
                <w:shd w:val="clear" w:color="auto" w:fill="auto"/>
              </w:tcPr>
              <w:p w14:paraId="527C2F29" w14:textId="77777777" w:rsidR="00BD25B8" w:rsidRPr="00775956" w:rsidRDefault="00BD25B8" w:rsidP="00BD25B8">
                <w:pPr>
                  <w:jc w:val="right"/>
                  <w:rPr>
                    <w:rFonts w:asciiTheme="majorEastAsia" w:eastAsiaTheme="majorEastAsia" w:hAnsiTheme="majorEastAsia"/>
                  </w:rPr>
                </w:pPr>
                <w:r w:rsidRPr="00775956">
                  <w:rPr>
                    <w:rFonts w:asciiTheme="majorEastAsia" w:eastAsiaTheme="majorEastAsia" w:hAnsiTheme="majorEastAsia"/>
                  </w:rPr>
                  <w:t>40,965,162.26</w:t>
                </w:r>
              </w:p>
            </w:tc>
            <w:tc>
              <w:tcPr>
                <w:tcW w:w="1653" w:type="pct"/>
                <w:shd w:val="clear" w:color="auto" w:fill="auto"/>
              </w:tcPr>
              <w:p w14:paraId="012A2A04" w14:textId="77777777" w:rsidR="00BD25B8" w:rsidRPr="00775956" w:rsidRDefault="00BD25B8" w:rsidP="00BD25B8">
                <w:pPr>
                  <w:jc w:val="right"/>
                  <w:rPr>
                    <w:rFonts w:asciiTheme="majorEastAsia" w:eastAsiaTheme="majorEastAsia" w:hAnsiTheme="majorEastAsia"/>
                  </w:rPr>
                </w:pPr>
                <w:r w:rsidRPr="00775956">
                  <w:rPr>
                    <w:rFonts w:asciiTheme="majorEastAsia" w:eastAsiaTheme="majorEastAsia" w:hAnsiTheme="majorEastAsia"/>
                  </w:rPr>
                  <w:t>40,079,160.74</w:t>
                </w:r>
              </w:p>
            </w:tc>
          </w:tr>
        </w:tbl>
        <w:p w14:paraId="47564A0F" w14:textId="77777777" w:rsidR="001814CF" w:rsidRDefault="009468AC"/>
      </w:sdtContent>
    </w:sdt>
    <w:bookmarkEnd w:id="126" w:displacedByCustomXml="next"/>
    <w:bookmarkStart w:id="127" w:name="_Hlk10547765" w:displacedByCustomXml="next"/>
    <w:sdt>
      <w:sdtPr>
        <w:rPr>
          <w:rFonts w:ascii="宋体" w:hAnsi="宋体" w:cs="宋体" w:hint="eastAsia"/>
          <w:b w:val="0"/>
          <w:bCs w:val="0"/>
          <w:kern w:val="0"/>
          <w:sz w:val="24"/>
          <w:szCs w:val="21"/>
        </w:rPr>
        <w:alias w:val="模块:坏账准备计提情况"/>
        <w:tag w:val="_SEC_15d9e20371d54bec9233b27dd50b301d"/>
        <w:id w:val="-1908598150"/>
        <w:lock w:val="sdtLocked"/>
        <w:placeholder>
          <w:docPart w:val="GBC22222222222222222222222222222"/>
        </w:placeholder>
      </w:sdtPr>
      <w:sdtEndPr>
        <w:rPr>
          <w:rFonts w:asciiTheme="minorHAnsi" w:hAnsiTheme="minorHAnsi" w:cstheme="minorBidi"/>
          <w:kern w:val="2"/>
          <w:sz w:val="21"/>
        </w:rPr>
      </w:sdtEndPr>
      <w:sdtContent>
        <w:p w14:paraId="5464016E" w14:textId="77777777" w:rsidR="001814CF" w:rsidRDefault="00147735">
          <w:pPr>
            <w:pStyle w:val="4"/>
            <w:numPr>
              <w:ilvl w:val="3"/>
              <w:numId w:val="115"/>
            </w:numPr>
            <w:ind w:left="426" w:hanging="426"/>
            <w:rPr>
              <w:szCs w:val="21"/>
            </w:rPr>
          </w:pPr>
          <w:r>
            <w:rPr>
              <w:rFonts w:hint="eastAsia"/>
              <w:szCs w:val="21"/>
            </w:rPr>
            <w:t>坏账准备计提情况</w:t>
          </w:r>
        </w:p>
        <w:sdt>
          <w:sdtPr>
            <w:alias w:val="是否适用：母公司其他应收款坏账准备调节表[双击切换]"/>
            <w:tag w:val="_GBC_550996ad46c8493eb98c011d7acf7dfb"/>
            <w:id w:val="-1665860601"/>
            <w:lock w:val="sdtContentLocked"/>
            <w:placeholder>
              <w:docPart w:val="GBC22222222222222222222222222222"/>
            </w:placeholder>
          </w:sdtPr>
          <w:sdtEndPr/>
          <w:sdtContent>
            <w:p w14:paraId="1B97CCF4" w14:textId="77777777" w:rsidR="001814CF" w:rsidRDefault="00147735">
              <w:r>
                <w:fldChar w:fldCharType="begin"/>
              </w:r>
              <w:r w:rsidR="008F10D7">
                <w:instrText xml:space="preserve"> MACROBUTTON  SnrToggleCheckbox √</w:instrText>
              </w:r>
              <w:r w:rsidR="008F10D7">
                <w:instrText>适用</w:instrText>
              </w:r>
              <w:r w:rsidR="008F10D7">
                <w:instrText xml:space="preserve"> </w:instrText>
              </w:r>
              <w:r>
                <w:fldChar w:fldCharType="end"/>
              </w:r>
              <w:r>
                <w:fldChar w:fldCharType="begin"/>
              </w:r>
              <w:r w:rsidR="008F10D7">
                <w:instrText xml:space="preserve"> MACROBUTTON  SnrToggleCheckbox □</w:instrText>
              </w:r>
              <w:r w:rsidR="008F10D7">
                <w:instrText>不适用</w:instrText>
              </w:r>
              <w:r w:rsidR="008F10D7">
                <w:instrText xml:space="preserve"> </w:instrText>
              </w:r>
              <w:r>
                <w:fldChar w:fldCharType="end"/>
              </w:r>
            </w:p>
          </w:sdtContent>
        </w:sdt>
        <w:p w14:paraId="299E6703" w14:textId="77777777" w:rsidR="001814CF" w:rsidRDefault="00147735" w:rsidP="00D51897">
          <w:pPr>
            <w:autoSpaceDE w:val="0"/>
            <w:autoSpaceDN w:val="0"/>
            <w:adjustRightInd w:val="0"/>
            <w:ind w:rightChars="50" w:right="105"/>
            <w:jc w:val="right"/>
            <w:rPr>
              <w:szCs w:val="21"/>
            </w:rPr>
          </w:pPr>
          <w:r>
            <w:rPr>
              <w:rFonts w:hint="eastAsia"/>
              <w:szCs w:val="21"/>
            </w:rPr>
            <w:t>单位：</w:t>
          </w:r>
          <w:sdt>
            <w:sdtPr>
              <w:rPr>
                <w:rFonts w:hint="eastAsia"/>
                <w:szCs w:val="21"/>
              </w:rPr>
              <w:alias w:val="单位：母公司其他应收款坏账准备调节表"/>
              <w:tag w:val="_GBC_10c7491cbac54cf6a1a375367db16baf"/>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其他应收款坏账准备调节表"/>
              <w:tag w:val="_GBC_01762fded69841c1b87d684f3bcfb97f"/>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1701"/>
            <w:gridCol w:w="1841"/>
            <w:gridCol w:w="1850"/>
            <w:gridCol w:w="1773"/>
          </w:tblGrid>
          <w:tr w:rsidR="00BD25B8" w14:paraId="7D6DD962" w14:textId="77777777" w:rsidTr="00BD25B8">
            <w:sdt>
              <w:sdtPr>
                <w:tag w:val="_PLD_a620ef8c0fe0407b955c4f58530e0b21"/>
                <w:id w:val="-463964204"/>
                <w:lock w:val="sdtLocked"/>
              </w:sdtPr>
              <w:sdtEndPr/>
              <w:sdtContent>
                <w:tc>
                  <w:tcPr>
                    <w:tcW w:w="1189" w:type="pct"/>
                    <w:vMerge w:val="restart"/>
                    <w:vAlign w:val="center"/>
                  </w:tcPr>
                  <w:p w14:paraId="3CE2A4AC" w14:textId="77777777" w:rsidR="00BD25B8" w:rsidRDefault="00BD25B8" w:rsidP="00BD25B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8699e9827a744831bf2fdadfa1ac52e1"/>
                <w:id w:val="1713769505"/>
                <w:lock w:val="sdtLocked"/>
              </w:sdtPr>
              <w:sdtEndPr/>
              <w:sdtContent>
                <w:tc>
                  <w:tcPr>
                    <w:tcW w:w="905" w:type="pct"/>
                    <w:vAlign w:val="center"/>
                  </w:tcPr>
                  <w:p w14:paraId="5DD4385E" w14:textId="77777777" w:rsidR="00BD25B8" w:rsidRDefault="00BD25B8" w:rsidP="00BD25B8">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d2f5c6d4cf0d4a86b39dc41f67fe87db"/>
                <w:id w:val="-1507744179"/>
                <w:lock w:val="sdtLocked"/>
              </w:sdtPr>
              <w:sdtEndPr/>
              <w:sdtContent>
                <w:tc>
                  <w:tcPr>
                    <w:tcW w:w="979" w:type="pct"/>
                  </w:tcPr>
                  <w:p w14:paraId="31835ED7" w14:textId="77777777" w:rsidR="00BD25B8" w:rsidRDefault="00BD25B8" w:rsidP="00BD25B8">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a09c7daba8c14a6498c7b83b77c97c72"/>
                <w:id w:val="708153032"/>
                <w:lock w:val="sdtLocked"/>
              </w:sdtPr>
              <w:sdtEndPr/>
              <w:sdtContent>
                <w:tc>
                  <w:tcPr>
                    <w:tcW w:w="984" w:type="pct"/>
                  </w:tcPr>
                  <w:p w14:paraId="17DA3F24" w14:textId="77777777" w:rsidR="00BD25B8" w:rsidRDefault="00BD25B8" w:rsidP="00BD25B8">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1ec064a14a75404dac24adc5e6ddd253"/>
                <w:id w:val="-77827596"/>
                <w:lock w:val="sdtLocked"/>
              </w:sdtPr>
              <w:sdtEndPr/>
              <w:sdtContent>
                <w:tc>
                  <w:tcPr>
                    <w:tcW w:w="943" w:type="pct"/>
                    <w:vMerge w:val="restart"/>
                    <w:vAlign w:val="center"/>
                  </w:tcPr>
                  <w:p w14:paraId="2AB5042C" w14:textId="77777777" w:rsidR="00BD25B8" w:rsidRDefault="00BD25B8" w:rsidP="00BD25B8">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BD25B8" w14:paraId="74C0A069" w14:textId="77777777" w:rsidTr="00BD25B8">
            <w:tc>
              <w:tcPr>
                <w:tcW w:w="1189" w:type="pct"/>
                <w:vMerge/>
                <w:vAlign w:val="center"/>
              </w:tcPr>
              <w:p w14:paraId="7A3976CA" w14:textId="77777777" w:rsidR="00BD25B8" w:rsidRDefault="00BD25B8" w:rsidP="00BD25B8">
                <w:pPr>
                  <w:jc w:val="center"/>
                  <w:rPr>
                    <w:color w:val="008000"/>
                    <w:szCs w:val="21"/>
                  </w:rPr>
                </w:pPr>
              </w:p>
            </w:tc>
            <w:sdt>
              <w:sdtPr>
                <w:tag w:val="_PLD_506da2a2f1db4ead819aa958edd702e2"/>
                <w:id w:val="48731804"/>
                <w:lock w:val="sdtLocked"/>
              </w:sdtPr>
              <w:sdtEndPr/>
              <w:sdtContent>
                <w:tc>
                  <w:tcPr>
                    <w:tcW w:w="905" w:type="pct"/>
                    <w:vAlign w:val="center"/>
                  </w:tcPr>
                  <w:p w14:paraId="098F1CB2" w14:textId="77777777" w:rsidR="00BD25B8" w:rsidRDefault="00BD25B8" w:rsidP="00BD25B8">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23a6590eef0649d4af75d4845c12f263"/>
                <w:id w:val="926308983"/>
                <w:lock w:val="sdtLocked"/>
              </w:sdtPr>
              <w:sdtEndPr/>
              <w:sdtContent>
                <w:tc>
                  <w:tcPr>
                    <w:tcW w:w="979" w:type="pct"/>
                    <w:vAlign w:val="center"/>
                  </w:tcPr>
                  <w:p w14:paraId="524C8F23" w14:textId="77777777" w:rsidR="00BD25B8" w:rsidRDefault="00BD25B8" w:rsidP="00BD25B8">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44518f4265ac43078f96c79efe9dd487"/>
                <w:id w:val="-705254664"/>
                <w:lock w:val="sdtLocked"/>
              </w:sdtPr>
              <w:sdtEndPr/>
              <w:sdtContent>
                <w:tc>
                  <w:tcPr>
                    <w:tcW w:w="984" w:type="pct"/>
                    <w:vAlign w:val="center"/>
                  </w:tcPr>
                  <w:p w14:paraId="5E1C0D93" w14:textId="77777777" w:rsidR="00BD25B8" w:rsidRDefault="00BD25B8" w:rsidP="00BD25B8">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14:paraId="7541B4C3" w14:textId="77777777" w:rsidR="00BD25B8" w:rsidRDefault="00BD25B8" w:rsidP="00BD25B8">
                <w:pPr>
                  <w:jc w:val="center"/>
                  <w:rPr>
                    <w:color w:val="008000"/>
                    <w:szCs w:val="21"/>
                  </w:rPr>
                </w:pPr>
              </w:p>
            </w:tc>
          </w:tr>
          <w:tr w:rsidR="00BD25B8" w14:paraId="72C5C06B" w14:textId="77777777" w:rsidTr="00BD25B8">
            <w:sdt>
              <w:sdtPr>
                <w:tag w:val="_PLD_2304f8a656bf488e9c1b48987574a2b8"/>
                <w:id w:val="1296498938"/>
                <w:lock w:val="sdtLocked"/>
              </w:sdtPr>
              <w:sdtEndPr/>
              <w:sdtContent>
                <w:tc>
                  <w:tcPr>
                    <w:tcW w:w="1189" w:type="pct"/>
                    <w:vAlign w:val="center"/>
                  </w:tcPr>
                  <w:p w14:paraId="1CD6DADA" w14:textId="77777777" w:rsidR="00BD25B8" w:rsidRDefault="00BD25B8" w:rsidP="00BD25B8">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2020年</w:t>
                    </w:r>
                    <w:r>
                      <w:rPr>
                        <w:rFonts w:ascii="宋体" w:eastAsia="宋体" w:hAnsi="宋体" w:cs="宋体" w:hint="eastAsia"/>
                        <w:sz w:val="21"/>
                        <w:szCs w:val="21"/>
                        <w:lang w:eastAsia="zh-CN"/>
                      </w:rPr>
                      <w:t>1月1日余额</w:t>
                    </w:r>
                  </w:p>
                </w:tc>
              </w:sdtContent>
            </w:sdt>
            <w:tc>
              <w:tcPr>
                <w:tcW w:w="905" w:type="pct"/>
              </w:tcPr>
              <w:p w14:paraId="799696AA" w14:textId="77777777" w:rsidR="00BD25B8" w:rsidRPr="00775956" w:rsidRDefault="00BD25B8" w:rsidP="00BD25B8">
                <w:pPr>
                  <w:jc w:val="right"/>
                  <w:rPr>
                    <w:rFonts w:asciiTheme="majorEastAsia" w:eastAsiaTheme="majorEastAsia" w:hAnsiTheme="majorEastAsia"/>
                    <w:szCs w:val="21"/>
                  </w:rPr>
                </w:pPr>
                <w:r w:rsidRPr="00775956">
                  <w:rPr>
                    <w:rFonts w:asciiTheme="majorEastAsia" w:eastAsiaTheme="majorEastAsia" w:hAnsiTheme="majorEastAsia"/>
                  </w:rPr>
                  <w:t>1,085,808.56</w:t>
                </w:r>
              </w:p>
            </w:tc>
            <w:tc>
              <w:tcPr>
                <w:tcW w:w="979" w:type="pct"/>
              </w:tcPr>
              <w:p w14:paraId="211EDDD0" w14:textId="77777777" w:rsidR="00BD25B8" w:rsidRPr="00775956" w:rsidRDefault="00BD25B8" w:rsidP="00BD25B8">
                <w:pPr>
                  <w:jc w:val="right"/>
                  <w:rPr>
                    <w:rFonts w:asciiTheme="majorEastAsia" w:eastAsiaTheme="majorEastAsia" w:hAnsiTheme="majorEastAsia"/>
                    <w:szCs w:val="21"/>
                  </w:rPr>
                </w:pPr>
              </w:p>
            </w:tc>
            <w:tc>
              <w:tcPr>
                <w:tcW w:w="984" w:type="pct"/>
              </w:tcPr>
              <w:p w14:paraId="38303753" w14:textId="77777777" w:rsidR="00BD25B8" w:rsidRPr="00775956" w:rsidRDefault="00BD25B8" w:rsidP="00BD25B8">
                <w:pPr>
                  <w:jc w:val="right"/>
                  <w:rPr>
                    <w:rFonts w:asciiTheme="majorEastAsia" w:eastAsiaTheme="majorEastAsia" w:hAnsiTheme="majorEastAsia"/>
                    <w:szCs w:val="21"/>
                  </w:rPr>
                </w:pPr>
                <w:r w:rsidRPr="00775956">
                  <w:rPr>
                    <w:rFonts w:asciiTheme="majorEastAsia" w:eastAsiaTheme="majorEastAsia" w:hAnsiTheme="majorEastAsia"/>
                  </w:rPr>
                  <w:t>12,000,000.00</w:t>
                </w:r>
              </w:p>
            </w:tc>
            <w:tc>
              <w:tcPr>
                <w:tcW w:w="943" w:type="pct"/>
              </w:tcPr>
              <w:p w14:paraId="2CC73EEC" w14:textId="77777777" w:rsidR="00BD25B8" w:rsidRPr="00775956" w:rsidRDefault="00BD25B8" w:rsidP="00BD25B8">
                <w:pPr>
                  <w:jc w:val="right"/>
                  <w:rPr>
                    <w:rFonts w:asciiTheme="majorEastAsia" w:eastAsiaTheme="majorEastAsia" w:hAnsiTheme="majorEastAsia"/>
                    <w:szCs w:val="21"/>
                  </w:rPr>
                </w:pPr>
                <w:r w:rsidRPr="00775956">
                  <w:rPr>
                    <w:rFonts w:asciiTheme="majorEastAsia" w:eastAsiaTheme="majorEastAsia" w:hAnsiTheme="majorEastAsia"/>
                  </w:rPr>
                  <w:t>13,085,808.56</w:t>
                </w:r>
              </w:p>
            </w:tc>
          </w:tr>
          <w:tr w:rsidR="00BD25B8" w14:paraId="719D8178" w14:textId="77777777" w:rsidTr="00BD25B8">
            <w:sdt>
              <w:sdtPr>
                <w:tag w:val="_PLD_796e9b523fc242849d2f6df5b04e1b9e"/>
                <w:id w:val="-1297281986"/>
                <w:lock w:val="sdtLocked"/>
              </w:sdtPr>
              <w:sdtEndPr/>
              <w:sdtContent>
                <w:tc>
                  <w:tcPr>
                    <w:tcW w:w="1189" w:type="pct"/>
                    <w:vAlign w:val="center"/>
                  </w:tcPr>
                  <w:p w14:paraId="2773BD29" w14:textId="77777777" w:rsidR="00BD25B8" w:rsidRDefault="00BD25B8" w:rsidP="00BD25B8">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20</w:t>
                    </w:r>
                    <w:r>
                      <w:rPr>
                        <w:rFonts w:ascii="宋体" w:eastAsia="宋体" w:hAnsi="宋体" w:cs="宋体"/>
                        <w:sz w:val="21"/>
                        <w:szCs w:val="21"/>
                        <w:lang w:eastAsia="zh-CN"/>
                      </w:rPr>
                      <w:t>20</w:t>
                    </w:r>
                    <w:r>
                      <w:rPr>
                        <w:rFonts w:ascii="宋体" w:eastAsia="宋体" w:hAnsi="宋体" w:cs="宋体" w:hint="eastAsia"/>
                        <w:sz w:val="21"/>
                        <w:szCs w:val="21"/>
                        <w:lang w:eastAsia="zh-CN"/>
                      </w:rPr>
                      <w:t>年1月1日余额在本期</w:t>
                    </w:r>
                  </w:p>
                </w:tc>
              </w:sdtContent>
            </w:sdt>
            <w:tc>
              <w:tcPr>
                <w:tcW w:w="905" w:type="pct"/>
              </w:tcPr>
              <w:p w14:paraId="1E2CA424" w14:textId="77777777" w:rsidR="00BD25B8" w:rsidRPr="00775956" w:rsidRDefault="00BD25B8" w:rsidP="00BD25B8">
                <w:pPr>
                  <w:jc w:val="right"/>
                  <w:rPr>
                    <w:rFonts w:asciiTheme="majorEastAsia" w:eastAsiaTheme="majorEastAsia" w:hAnsiTheme="majorEastAsia"/>
                    <w:szCs w:val="21"/>
                  </w:rPr>
                </w:pPr>
              </w:p>
            </w:tc>
            <w:tc>
              <w:tcPr>
                <w:tcW w:w="979" w:type="pct"/>
              </w:tcPr>
              <w:p w14:paraId="31A1AF2D" w14:textId="77777777" w:rsidR="00BD25B8" w:rsidRPr="00775956" w:rsidRDefault="00BD25B8" w:rsidP="00BD25B8">
                <w:pPr>
                  <w:jc w:val="right"/>
                  <w:rPr>
                    <w:rFonts w:asciiTheme="majorEastAsia" w:eastAsiaTheme="majorEastAsia" w:hAnsiTheme="majorEastAsia"/>
                    <w:szCs w:val="21"/>
                  </w:rPr>
                </w:pPr>
              </w:p>
            </w:tc>
            <w:tc>
              <w:tcPr>
                <w:tcW w:w="984" w:type="pct"/>
              </w:tcPr>
              <w:p w14:paraId="22CA30BC" w14:textId="77777777" w:rsidR="00BD25B8" w:rsidRPr="00775956" w:rsidRDefault="00BD25B8" w:rsidP="00BD25B8">
                <w:pPr>
                  <w:jc w:val="right"/>
                  <w:rPr>
                    <w:rFonts w:asciiTheme="majorEastAsia" w:eastAsiaTheme="majorEastAsia" w:hAnsiTheme="majorEastAsia"/>
                    <w:szCs w:val="21"/>
                  </w:rPr>
                </w:pPr>
              </w:p>
            </w:tc>
            <w:tc>
              <w:tcPr>
                <w:tcW w:w="943" w:type="pct"/>
              </w:tcPr>
              <w:p w14:paraId="41BC588A" w14:textId="77777777" w:rsidR="00BD25B8" w:rsidRPr="00775956" w:rsidRDefault="00BD25B8" w:rsidP="00BD25B8">
                <w:pPr>
                  <w:jc w:val="right"/>
                  <w:rPr>
                    <w:rFonts w:asciiTheme="majorEastAsia" w:eastAsiaTheme="majorEastAsia" w:hAnsiTheme="majorEastAsia"/>
                    <w:szCs w:val="21"/>
                  </w:rPr>
                </w:pPr>
              </w:p>
            </w:tc>
          </w:tr>
          <w:tr w:rsidR="00BD25B8" w14:paraId="4F6CA077" w14:textId="77777777" w:rsidTr="00BD25B8">
            <w:sdt>
              <w:sdtPr>
                <w:tag w:val="_PLD_aad55d025f3841e2bffcc3792a62e67f"/>
                <w:id w:val="-280109868"/>
                <w:lock w:val="sdtLocked"/>
              </w:sdtPr>
              <w:sdtEndPr/>
              <w:sdtContent>
                <w:tc>
                  <w:tcPr>
                    <w:tcW w:w="1189" w:type="pct"/>
                    <w:vAlign w:val="center"/>
                  </w:tcPr>
                  <w:p w14:paraId="427CC28B" w14:textId="77777777" w:rsidR="00BD25B8" w:rsidRDefault="00BD25B8" w:rsidP="00BD25B8">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905" w:type="pct"/>
              </w:tcPr>
              <w:p w14:paraId="47402257" w14:textId="77777777" w:rsidR="00BD25B8" w:rsidRPr="00775956" w:rsidRDefault="00BD25B8" w:rsidP="00BD25B8">
                <w:pPr>
                  <w:jc w:val="right"/>
                  <w:rPr>
                    <w:rFonts w:asciiTheme="majorEastAsia" w:eastAsiaTheme="majorEastAsia" w:hAnsiTheme="majorEastAsia"/>
                    <w:szCs w:val="21"/>
                  </w:rPr>
                </w:pPr>
              </w:p>
            </w:tc>
            <w:tc>
              <w:tcPr>
                <w:tcW w:w="979" w:type="pct"/>
              </w:tcPr>
              <w:p w14:paraId="02724744" w14:textId="77777777" w:rsidR="00BD25B8" w:rsidRPr="00775956" w:rsidRDefault="00BD25B8" w:rsidP="00BD25B8">
                <w:pPr>
                  <w:jc w:val="right"/>
                  <w:rPr>
                    <w:rFonts w:asciiTheme="majorEastAsia" w:eastAsiaTheme="majorEastAsia" w:hAnsiTheme="majorEastAsia"/>
                    <w:szCs w:val="21"/>
                  </w:rPr>
                </w:pPr>
              </w:p>
            </w:tc>
            <w:tc>
              <w:tcPr>
                <w:tcW w:w="984" w:type="pct"/>
              </w:tcPr>
              <w:p w14:paraId="75249F24" w14:textId="77777777" w:rsidR="00BD25B8" w:rsidRPr="00775956" w:rsidRDefault="00BD25B8" w:rsidP="00BD25B8">
                <w:pPr>
                  <w:jc w:val="right"/>
                  <w:rPr>
                    <w:rFonts w:asciiTheme="majorEastAsia" w:eastAsiaTheme="majorEastAsia" w:hAnsiTheme="majorEastAsia"/>
                    <w:szCs w:val="21"/>
                  </w:rPr>
                </w:pPr>
              </w:p>
            </w:tc>
            <w:tc>
              <w:tcPr>
                <w:tcW w:w="943" w:type="pct"/>
              </w:tcPr>
              <w:p w14:paraId="18FA2510" w14:textId="77777777" w:rsidR="00BD25B8" w:rsidRPr="00775956" w:rsidRDefault="00BD25B8" w:rsidP="00BD25B8">
                <w:pPr>
                  <w:jc w:val="right"/>
                  <w:rPr>
                    <w:rFonts w:asciiTheme="majorEastAsia" w:eastAsiaTheme="majorEastAsia" w:hAnsiTheme="majorEastAsia"/>
                    <w:szCs w:val="21"/>
                  </w:rPr>
                </w:pPr>
              </w:p>
            </w:tc>
          </w:tr>
          <w:tr w:rsidR="00BD25B8" w14:paraId="3E3BB710" w14:textId="77777777" w:rsidTr="00BD25B8">
            <w:sdt>
              <w:sdtPr>
                <w:tag w:val="_PLD_d51399c00ed54bda86e4c2bd21c762c0"/>
                <w:id w:val="659737177"/>
                <w:lock w:val="sdtLocked"/>
              </w:sdtPr>
              <w:sdtEndPr/>
              <w:sdtContent>
                <w:tc>
                  <w:tcPr>
                    <w:tcW w:w="1189" w:type="pct"/>
                    <w:vAlign w:val="center"/>
                  </w:tcPr>
                  <w:p w14:paraId="1554E447" w14:textId="77777777" w:rsidR="00BD25B8" w:rsidRDefault="00BD25B8" w:rsidP="00BD25B8">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905" w:type="pct"/>
              </w:tcPr>
              <w:p w14:paraId="74C6329C" w14:textId="77777777" w:rsidR="00BD25B8" w:rsidRPr="00775956" w:rsidRDefault="00BD25B8" w:rsidP="00BD25B8">
                <w:pPr>
                  <w:jc w:val="right"/>
                  <w:rPr>
                    <w:rFonts w:asciiTheme="majorEastAsia" w:eastAsiaTheme="majorEastAsia" w:hAnsiTheme="majorEastAsia"/>
                    <w:szCs w:val="21"/>
                  </w:rPr>
                </w:pPr>
              </w:p>
            </w:tc>
            <w:tc>
              <w:tcPr>
                <w:tcW w:w="979" w:type="pct"/>
              </w:tcPr>
              <w:p w14:paraId="72907B10" w14:textId="77777777" w:rsidR="00BD25B8" w:rsidRPr="00775956" w:rsidRDefault="00BD25B8" w:rsidP="00BD25B8">
                <w:pPr>
                  <w:jc w:val="right"/>
                  <w:rPr>
                    <w:rFonts w:asciiTheme="majorEastAsia" w:eastAsiaTheme="majorEastAsia" w:hAnsiTheme="majorEastAsia"/>
                    <w:szCs w:val="21"/>
                  </w:rPr>
                </w:pPr>
              </w:p>
            </w:tc>
            <w:tc>
              <w:tcPr>
                <w:tcW w:w="984" w:type="pct"/>
              </w:tcPr>
              <w:p w14:paraId="2BCE0056" w14:textId="77777777" w:rsidR="00BD25B8" w:rsidRPr="00775956" w:rsidRDefault="00BD25B8" w:rsidP="00BD25B8">
                <w:pPr>
                  <w:jc w:val="right"/>
                  <w:rPr>
                    <w:rFonts w:asciiTheme="majorEastAsia" w:eastAsiaTheme="majorEastAsia" w:hAnsiTheme="majorEastAsia"/>
                    <w:szCs w:val="21"/>
                  </w:rPr>
                </w:pPr>
              </w:p>
            </w:tc>
            <w:tc>
              <w:tcPr>
                <w:tcW w:w="943" w:type="pct"/>
              </w:tcPr>
              <w:p w14:paraId="18EFAFE6" w14:textId="77777777" w:rsidR="00BD25B8" w:rsidRPr="00775956" w:rsidRDefault="00BD25B8" w:rsidP="00BD25B8">
                <w:pPr>
                  <w:jc w:val="right"/>
                  <w:rPr>
                    <w:rFonts w:asciiTheme="majorEastAsia" w:eastAsiaTheme="majorEastAsia" w:hAnsiTheme="majorEastAsia"/>
                    <w:szCs w:val="21"/>
                  </w:rPr>
                </w:pPr>
              </w:p>
            </w:tc>
          </w:tr>
          <w:tr w:rsidR="00BD25B8" w14:paraId="2DAD48AA" w14:textId="77777777" w:rsidTr="00BD25B8">
            <w:sdt>
              <w:sdtPr>
                <w:tag w:val="_PLD_263f4e1c664a4834a814f0a366c8e919"/>
                <w:id w:val="575397553"/>
                <w:lock w:val="sdtLocked"/>
              </w:sdtPr>
              <w:sdtEndPr/>
              <w:sdtContent>
                <w:tc>
                  <w:tcPr>
                    <w:tcW w:w="1189" w:type="pct"/>
                    <w:vAlign w:val="center"/>
                  </w:tcPr>
                  <w:p w14:paraId="13EAB69C" w14:textId="77777777" w:rsidR="00BD25B8" w:rsidRDefault="00BD25B8" w:rsidP="00BD25B8">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905" w:type="pct"/>
              </w:tcPr>
              <w:p w14:paraId="2E6C3153" w14:textId="77777777" w:rsidR="00BD25B8" w:rsidRPr="00775956" w:rsidRDefault="00BD25B8" w:rsidP="00BD25B8">
                <w:pPr>
                  <w:jc w:val="right"/>
                  <w:rPr>
                    <w:rFonts w:asciiTheme="majorEastAsia" w:eastAsiaTheme="majorEastAsia" w:hAnsiTheme="majorEastAsia"/>
                    <w:szCs w:val="21"/>
                  </w:rPr>
                </w:pPr>
              </w:p>
            </w:tc>
            <w:tc>
              <w:tcPr>
                <w:tcW w:w="979" w:type="pct"/>
              </w:tcPr>
              <w:p w14:paraId="07AD0EE7" w14:textId="77777777" w:rsidR="00BD25B8" w:rsidRPr="00775956" w:rsidRDefault="00BD25B8" w:rsidP="00BD25B8">
                <w:pPr>
                  <w:jc w:val="right"/>
                  <w:rPr>
                    <w:rFonts w:asciiTheme="majorEastAsia" w:eastAsiaTheme="majorEastAsia" w:hAnsiTheme="majorEastAsia"/>
                    <w:szCs w:val="21"/>
                  </w:rPr>
                </w:pPr>
              </w:p>
            </w:tc>
            <w:tc>
              <w:tcPr>
                <w:tcW w:w="984" w:type="pct"/>
              </w:tcPr>
              <w:p w14:paraId="15216DEA" w14:textId="77777777" w:rsidR="00BD25B8" w:rsidRPr="00775956" w:rsidRDefault="00BD25B8" w:rsidP="00BD25B8">
                <w:pPr>
                  <w:jc w:val="right"/>
                  <w:rPr>
                    <w:rFonts w:asciiTheme="majorEastAsia" w:eastAsiaTheme="majorEastAsia" w:hAnsiTheme="majorEastAsia"/>
                    <w:szCs w:val="21"/>
                  </w:rPr>
                </w:pPr>
              </w:p>
            </w:tc>
            <w:tc>
              <w:tcPr>
                <w:tcW w:w="943" w:type="pct"/>
              </w:tcPr>
              <w:p w14:paraId="3E82741D" w14:textId="77777777" w:rsidR="00BD25B8" w:rsidRPr="00775956" w:rsidRDefault="00BD25B8" w:rsidP="00BD25B8">
                <w:pPr>
                  <w:jc w:val="right"/>
                  <w:rPr>
                    <w:rFonts w:asciiTheme="majorEastAsia" w:eastAsiaTheme="majorEastAsia" w:hAnsiTheme="majorEastAsia"/>
                    <w:szCs w:val="21"/>
                  </w:rPr>
                </w:pPr>
              </w:p>
            </w:tc>
          </w:tr>
          <w:tr w:rsidR="00BD25B8" w14:paraId="62977B80" w14:textId="77777777" w:rsidTr="00BD25B8">
            <w:sdt>
              <w:sdtPr>
                <w:tag w:val="_PLD_7103eee28f42440cb40df55e6701cb49"/>
                <w:id w:val="-1754966228"/>
                <w:lock w:val="sdtLocked"/>
              </w:sdtPr>
              <w:sdtEndPr/>
              <w:sdtContent>
                <w:tc>
                  <w:tcPr>
                    <w:tcW w:w="1189" w:type="pct"/>
                    <w:vAlign w:val="center"/>
                  </w:tcPr>
                  <w:p w14:paraId="6BC96A36" w14:textId="77777777" w:rsidR="00BD25B8" w:rsidRDefault="00BD25B8" w:rsidP="00BD25B8">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905" w:type="pct"/>
              </w:tcPr>
              <w:p w14:paraId="28FC8C42" w14:textId="77777777" w:rsidR="00BD25B8" w:rsidRPr="00775956" w:rsidRDefault="00BD25B8" w:rsidP="00BD25B8">
                <w:pPr>
                  <w:jc w:val="right"/>
                  <w:rPr>
                    <w:rFonts w:asciiTheme="majorEastAsia" w:eastAsiaTheme="majorEastAsia" w:hAnsiTheme="majorEastAsia"/>
                    <w:szCs w:val="21"/>
                  </w:rPr>
                </w:pPr>
              </w:p>
            </w:tc>
            <w:tc>
              <w:tcPr>
                <w:tcW w:w="979" w:type="pct"/>
              </w:tcPr>
              <w:p w14:paraId="7B9D9684" w14:textId="77777777" w:rsidR="00BD25B8" w:rsidRPr="00775956" w:rsidRDefault="00BD25B8" w:rsidP="00BD25B8">
                <w:pPr>
                  <w:jc w:val="right"/>
                  <w:rPr>
                    <w:rFonts w:asciiTheme="majorEastAsia" w:eastAsiaTheme="majorEastAsia" w:hAnsiTheme="majorEastAsia"/>
                    <w:szCs w:val="21"/>
                  </w:rPr>
                </w:pPr>
              </w:p>
            </w:tc>
            <w:tc>
              <w:tcPr>
                <w:tcW w:w="984" w:type="pct"/>
              </w:tcPr>
              <w:p w14:paraId="67A43E49" w14:textId="77777777" w:rsidR="00BD25B8" w:rsidRPr="00775956" w:rsidRDefault="00BD25B8" w:rsidP="00BD25B8">
                <w:pPr>
                  <w:jc w:val="right"/>
                  <w:rPr>
                    <w:rFonts w:asciiTheme="majorEastAsia" w:eastAsiaTheme="majorEastAsia" w:hAnsiTheme="majorEastAsia"/>
                    <w:szCs w:val="21"/>
                  </w:rPr>
                </w:pPr>
              </w:p>
            </w:tc>
            <w:tc>
              <w:tcPr>
                <w:tcW w:w="943" w:type="pct"/>
              </w:tcPr>
              <w:p w14:paraId="22F66BEF" w14:textId="77777777" w:rsidR="00BD25B8" w:rsidRPr="00775956" w:rsidRDefault="00BD25B8" w:rsidP="00BD25B8">
                <w:pPr>
                  <w:jc w:val="right"/>
                  <w:rPr>
                    <w:rFonts w:asciiTheme="majorEastAsia" w:eastAsiaTheme="majorEastAsia" w:hAnsiTheme="majorEastAsia"/>
                    <w:szCs w:val="21"/>
                  </w:rPr>
                </w:pPr>
              </w:p>
            </w:tc>
          </w:tr>
          <w:tr w:rsidR="00BD25B8" w14:paraId="0B79BCA9" w14:textId="77777777" w:rsidTr="00BD25B8">
            <w:sdt>
              <w:sdtPr>
                <w:tag w:val="_PLD_bb1ed7ee4d284f95847b09a20e54710f"/>
                <w:id w:val="2105140792"/>
                <w:lock w:val="sdtLocked"/>
              </w:sdtPr>
              <w:sdtEndPr/>
              <w:sdtContent>
                <w:tc>
                  <w:tcPr>
                    <w:tcW w:w="1189" w:type="pct"/>
                    <w:vAlign w:val="center"/>
                  </w:tcPr>
                  <w:p w14:paraId="6869C8DF" w14:textId="77777777" w:rsidR="00BD25B8" w:rsidRDefault="00BD25B8" w:rsidP="00BD25B8">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905" w:type="pct"/>
              </w:tcPr>
              <w:p w14:paraId="3D4BF804" w14:textId="77777777" w:rsidR="00BD25B8" w:rsidRPr="00775956" w:rsidRDefault="00BD25B8" w:rsidP="00BD25B8">
                <w:pPr>
                  <w:jc w:val="right"/>
                  <w:rPr>
                    <w:rFonts w:asciiTheme="majorEastAsia" w:eastAsiaTheme="majorEastAsia" w:hAnsiTheme="majorEastAsia"/>
                    <w:szCs w:val="21"/>
                  </w:rPr>
                </w:pPr>
                <w:r w:rsidRPr="00775956">
                  <w:rPr>
                    <w:rFonts w:asciiTheme="majorEastAsia" w:eastAsiaTheme="majorEastAsia" w:hAnsiTheme="majorEastAsia"/>
                  </w:rPr>
                  <w:t>45,613.10</w:t>
                </w:r>
              </w:p>
            </w:tc>
            <w:tc>
              <w:tcPr>
                <w:tcW w:w="979" w:type="pct"/>
              </w:tcPr>
              <w:p w14:paraId="26768599" w14:textId="77777777" w:rsidR="00BD25B8" w:rsidRPr="00775956" w:rsidRDefault="00BD25B8" w:rsidP="00BD25B8">
                <w:pPr>
                  <w:jc w:val="right"/>
                  <w:rPr>
                    <w:rFonts w:asciiTheme="majorEastAsia" w:eastAsiaTheme="majorEastAsia" w:hAnsiTheme="majorEastAsia"/>
                    <w:szCs w:val="21"/>
                  </w:rPr>
                </w:pPr>
              </w:p>
            </w:tc>
            <w:tc>
              <w:tcPr>
                <w:tcW w:w="984" w:type="pct"/>
              </w:tcPr>
              <w:p w14:paraId="2BF017C0" w14:textId="77777777" w:rsidR="00BD25B8" w:rsidRPr="00775956" w:rsidRDefault="00BD25B8" w:rsidP="00BD25B8">
                <w:pPr>
                  <w:jc w:val="right"/>
                  <w:rPr>
                    <w:rFonts w:asciiTheme="majorEastAsia" w:eastAsiaTheme="majorEastAsia" w:hAnsiTheme="majorEastAsia"/>
                    <w:szCs w:val="21"/>
                  </w:rPr>
                </w:pPr>
              </w:p>
            </w:tc>
            <w:tc>
              <w:tcPr>
                <w:tcW w:w="943" w:type="pct"/>
              </w:tcPr>
              <w:p w14:paraId="34CBDA12" w14:textId="77777777" w:rsidR="00BD25B8" w:rsidRPr="00775956" w:rsidRDefault="00BD25B8" w:rsidP="00BD25B8">
                <w:pPr>
                  <w:jc w:val="right"/>
                  <w:rPr>
                    <w:rFonts w:asciiTheme="majorEastAsia" w:eastAsiaTheme="majorEastAsia" w:hAnsiTheme="majorEastAsia"/>
                    <w:szCs w:val="21"/>
                  </w:rPr>
                </w:pPr>
                <w:r w:rsidRPr="00775956">
                  <w:rPr>
                    <w:rFonts w:asciiTheme="majorEastAsia" w:eastAsiaTheme="majorEastAsia" w:hAnsiTheme="majorEastAsia"/>
                  </w:rPr>
                  <w:t>45,613.10</w:t>
                </w:r>
              </w:p>
            </w:tc>
          </w:tr>
          <w:tr w:rsidR="00BD25B8" w14:paraId="5AED2C3D" w14:textId="77777777" w:rsidTr="00BD25B8">
            <w:tc>
              <w:tcPr>
                <w:tcW w:w="1189" w:type="pct"/>
                <w:vAlign w:val="center"/>
              </w:tcPr>
              <w:sdt>
                <w:sdtPr>
                  <w:rPr>
                    <w:rFonts w:asciiTheme="minorEastAsia" w:eastAsiaTheme="minorEastAsia" w:hAnsiTheme="minorEastAsia" w:hint="eastAsia"/>
                    <w:sz w:val="21"/>
                    <w:szCs w:val="21"/>
                    <w:lang w:eastAsia="zh-CN"/>
                  </w:rPr>
                  <w:tag w:val="_PLD_4f4ae619a7e049d7a297497cfaf7c7a3"/>
                  <w:id w:val="1858933077"/>
                  <w:lock w:val="sdtLocked"/>
                </w:sdtPr>
                <w:sdtEndPr/>
                <w:sdtContent>
                  <w:p w14:paraId="584743E2" w14:textId="77777777" w:rsidR="00BD25B8" w:rsidRDefault="00BD25B8" w:rsidP="00BD25B8">
                    <w:pPr>
                      <w:pStyle w:val="TableParagraph"/>
                      <w:spacing w:after="0"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905" w:type="pct"/>
              </w:tcPr>
              <w:p w14:paraId="4104208D" w14:textId="77777777" w:rsidR="00BD25B8" w:rsidRPr="00775956" w:rsidRDefault="00BD25B8" w:rsidP="00BD25B8">
                <w:pPr>
                  <w:jc w:val="right"/>
                  <w:rPr>
                    <w:rFonts w:asciiTheme="majorEastAsia" w:eastAsiaTheme="majorEastAsia" w:hAnsiTheme="majorEastAsia"/>
                    <w:szCs w:val="21"/>
                  </w:rPr>
                </w:pPr>
              </w:p>
            </w:tc>
            <w:tc>
              <w:tcPr>
                <w:tcW w:w="979" w:type="pct"/>
              </w:tcPr>
              <w:p w14:paraId="566186D4" w14:textId="77777777" w:rsidR="00BD25B8" w:rsidRPr="00775956" w:rsidRDefault="00BD25B8" w:rsidP="00BD25B8">
                <w:pPr>
                  <w:jc w:val="right"/>
                  <w:rPr>
                    <w:rFonts w:asciiTheme="majorEastAsia" w:eastAsiaTheme="majorEastAsia" w:hAnsiTheme="majorEastAsia"/>
                    <w:szCs w:val="21"/>
                  </w:rPr>
                </w:pPr>
              </w:p>
            </w:tc>
            <w:tc>
              <w:tcPr>
                <w:tcW w:w="984" w:type="pct"/>
              </w:tcPr>
              <w:p w14:paraId="767E6966" w14:textId="77777777" w:rsidR="00BD25B8" w:rsidRPr="00775956" w:rsidRDefault="00BD25B8" w:rsidP="00BD25B8">
                <w:pPr>
                  <w:jc w:val="right"/>
                  <w:rPr>
                    <w:rFonts w:asciiTheme="majorEastAsia" w:eastAsiaTheme="majorEastAsia" w:hAnsiTheme="majorEastAsia"/>
                    <w:szCs w:val="21"/>
                  </w:rPr>
                </w:pPr>
              </w:p>
            </w:tc>
            <w:tc>
              <w:tcPr>
                <w:tcW w:w="943" w:type="pct"/>
              </w:tcPr>
              <w:p w14:paraId="6A9E6DF4" w14:textId="77777777" w:rsidR="00BD25B8" w:rsidRPr="00775956" w:rsidRDefault="00BD25B8" w:rsidP="00BD25B8">
                <w:pPr>
                  <w:jc w:val="right"/>
                  <w:rPr>
                    <w:rFonts w:asciiTheme="majorEastAsia" w:eastAsiaTheme="majorEastAsia" w:hAnsiTheme="majorEastAsia"/>
                    <w:szCs w:val="21"/>
                  </w:rPr>
                </w:pPr>
              </w:p>
            </w:tc>
          </w:tr>
          <w:tr w:rsidR="00BD25B8" w14:paraId="7ECE8327" w14:textId="77777777" w:rsidTr="00BD25B8">
            <w:sdt>
              <w:sdtPr>
                <w:tag w:val="_PLD_f623f4998cf8469785fccf1dc23e23f4"/>
                <w:id w:val="1218939106"/>
                <w:lock w:val="sdtLocked"/>
              </w:sdtPr>
              <w:sdtEndPr/>
              <w:sdtContent>
                <w:tc>
                  <w:tcPr>
                    <w:tcW w:w="1189" w:type="pct"/>
                    <w:vAlign w:val="center"/>
                  </w:tcPr>
                  <w:p w14:paraId="57C71100" w14:textId="77777777" w:rsidR="00BD25B8" w:rsidRDefault="00BD25B8" w:rsidP="00BD25B8">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905" w:type="pct"/>
              </w:tcPr>
              <w:p w14:paraId="0AE41BF9" w14:textId="77777777" w:rsidR="00BD25B8" w:rsidRPr="00775956" w:rsidRDefault="00BD25B8" w:rsidP="00BD25B8">
                <w:pPr>
                  <w:jc w:val="right"/>
                  <w:rPr>
                    <w:rFonts w:asciiTheme="majorEastAsia" w:eastAsiaTheme="majorEastAsia" w:hAnsiTheme="majorEastAsia"/>
                    <w:szCs w:val="21"/>
                  </w:rPr>
                </w:pPr>
              </w:p>
            </w:tc>
            <w:tc>
              <w:tcPr>
                <w:tcW w:w="979" w:type="pct"/>
              </w:tcPr>
              <w:p w14:paraId="6C11D34E" w14:textId="77777777" w:rsidR="00BD25B8" w:rsidRPr="00775956" w:rsidRDefault="00BD25B8" w:rsidP="00BD25B8">
                <w:pPr>
                  <w:jc w:val="right"/>
                  <w:rPr>
                    <w:rFonts w:asciiTheme="majorEastAsia" w:eastAsiaTheme="majorEastAsia" w:hAnsiTheme="majorEastAsia"/>
                    <w:szCs w:val="21"/>
                  </w:rPr>
                </w:pPr>
              </w:p>
            </w:tc>
            <w:tc>
              <w:tcPr>
                <w:tcW w:w="984" w:type="pct"/>
              </w:tcPr>
              <w:p w14:paraId="02E44BDA" w14:textId="77777777" w:rsidR="00BD25B8" w:rsidRPr="00775956" w:rsidRDefault="00BD25B8" w:rsidP="00BD25B8">
                <w:pPr>
                  <w:jc w:val="right"/>
                  <w:rPr>
                    <w:rFonts w:asciiTheme="majorEastAsia" w:eastAsiaTheme="majorEastAsia" w:hAnsiTheme="majorEastAsia"/>
                    <w:szCs w:val="21"/>
                  </w:rPr>
                </w:pPr>
              </w:p>
            </w:tc>
            <w:tc>
              <w:tcPr>
                <w:tcW w:w="943" w:type="pct"/>
              </w:tcPr>
              <w:p w14:paraId="0B3EAF0F" w14:textId="77777777" w:rsidR="00BD25B8" w:rsidRPr="00775956" w:rsidRDefault="00BD25B8" w:rsidP="00BD25B8">
                <w:pPr>
                  <w:jc w:val="right"/>
                  <w:rPr>
                    <w:rFonts w:asciiTheme="majorEastAsia" w:eastAsiaTheme="majorEastAsia" w:hAnsiTheme="majorEastAsia"/>
                    <w:szCs w:val="21"/>
                  </w:rPr>
                </w:pPr>
              </w:p>
            </w:tc>
          </w:tr>
          <w:tr w:rsidR="00BD25B8" w14:paraId="154AB891" w14:textId="77777777" w:rsidTr="00BD25B8">
            <w:tc>
              <w:tcPr>
                <w:tcW w:w="1189" w:type="pct"/>
                <w:vAlign w:val="center"/>
              </w:tcPr>
              <w:sdt>
                <w:sdtPr>
                  <w:rPr>
                    <w:rFonts w:asciiTheme="minorEastAsia" w:eastAsiaTheme="minorEastAsia" w:hAnsiTheme="minorEastAsia" w:hint="eastAsia"/>
                    <w:sz w:val="21"/>
                    <w:szCs w:val="21"/>
                    <w:lang w:eastAsia="zh-CN"/>
                  </w:rPr>
                  <w:tag w:val="_PLD_7d1faf2fb9f748e597402d52d41da0c3"/>
                  <w:id w:val="-1704311380"/>
                  <w:lock w:val="sdtLocked"/>
                </w:sdtPr>
                <w:sdtEndPr/>
                <w:sdtContent>
                  <w:p w14:paraId="538A628C" w14:textId="77777777" w:rsidR="00BD25B8" w:rsidRDefault="00BD25B8" w:rsidP="00BD25B8">
                    <w:pPr>
                      <w:pStyle w:val="TableParagraph"/>
                      <w:spacing w:after="0"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905" w:type="pct"/>
              </w:tcPr>
              <w:p w14:paraId="7EF37B6F" w14:textId="77777777" w:rsidR="00BD25B8" w:rsidRPr="00775956" w:rsidRDefault="00BD25B8" w:rsidP="00BD25B8">
                <w:pPr>
                  <w:jc w:val="right"/>
                  <w:rPr>
                    <w:rFonts w:asciiTheme="majorEastAsia" w:eastAsiaTheme="majorEastAsia" w:hAnsiTheme="majorEastAsia"/>
                    <w:szCs w:val="21"/>
                  </w:rPr>
                </w:pPr>
              </w:p>
            </w:tc>
            <w:tc>
              <w:tcPr>
                <w:tcW w:w="979" w:type="pct"/>
              </w:tcPr>
              <w:p w14:paraId="5DD344B6" w14:textId="77777777" w:rsidR="00BD25B8" w:rsidRPr="00775956" w:rsidRDefault="00BD25B8" w:rsidP="00BD25B8">
                <w:pPr>
                  <w:jc w:val="right"/>
                  <w:rPr>
                    <w:rFonts w:asciiTheme="majorEastAsia" w:eastAsiaTheme="majorEastAsia" w:hAnsiTheme="majorEastAsia"/>
                    <w:szCs w:val="21"/>
                  </w:rPr>
                </w:pPr>
              </w:p>
            </w:tc>
            <w:tc>
              <w:tcPr>
                <w:tcW w:w="984" w:type="pct"/>
              </w:tcPr>
              <w:p w14:paraId="0CFFEFD5" w14:textId="77777777" w:rsidR="00BD25B8" w:rsidRPr="00775956" w:rsidRDefault="00BD25B8" w:rsidP="00BD25B8">
                <w:pPr>
                  <w:jc w:val="right"/>
                  <w:rPr>
                    <w:rFonts w:asciiTheme="majorEastAsia" w:eastAsiaTheme="majorEastAsia" w:hAnsiTheme="majorEastAsia"/>
                    <w:szCs w:val="21"/>
                  </w:rPr>
                </w:pPr>
              </w:p>
            </w:tc>
            <w:tc>
              <w:tcPr>
                <w:tcW w:w="943" w:type="pct"/>
              </w:tcPr>
              <w:p w14:paraId="51A07F91" w14:textId="77777777" w:rsidR="00BD25B8" w:rsidRPr="00775956" w:rsidRDefault="00BD25B8" w:rsidP="00BD25B8">
                <w:pPr>
                  <w:jc w:val="right"/>
                  <w:rPr>
                    <w:rFonts w:asciiTheme="majorEastAsia" w:eastAsiaTheme="majorEastAsia" w:hAnsiTheme="majorEastAsia"/>
                    <w:szCs w:val="21"/>
                  </w:rPr>
                </w:pPr>
              </w:p>
            </w:tc>
          </w:tr>
          <w:tr w:rsidR="00BD25B8" w14:paraId="3B3D0681" w14:textId="77777777" w:rsidTr="00BD25B8">
            <w:sdt>
              <w:sdtPr>
                <w:tag w:val="_PLD_fd84f390e6184019aab02c9d3845e31d"/>
                <w:id w:val="530848423"/>
                <w:lock w:val="sdtLocked"/>
              </w:sdtPr>
              <w:sdtEndPr/>
              <w:sdtContent>
                <w:tc>
                  <w:tcPr>
                    <w:tcW w:w="1189" w:type="pct"/>
                    <w:vAlign w:val="center"/>
                  </w:tcPr>
                  <w:p w14:paraId="6E9752D0" w14:textId="77777777" w:rsidR="00BD25B8" w:rsidRDefault="00BD25B8" w:rsidP="00BD25B8">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905" w:type="pct"/>
              </w:tcPr>
              <w:p w14:paraId="3E50E1FC" w14:textId="77777777" w:rsidR="00BD25B8" w:rsidRPr="00775956" w:rsidRDefault="00BD25B8" w:rsidP="00BD25B8">
                <w:pPr>
                  <w:jc w:val="right"/>
                  <w:rPr>
                    <w:rFonts w:asciiTheme="majorEastAsia" w:eastAsiaTheme="majorEastAsia" w:hAnsiTheme="majorEastAsia"/>
                    <w:szCs w:val="21"/>
                  </w:rPr>
                </w:pPr>
              </w:p>
            </w:tc>
            <w:tc>
              <w:tcPr>
                <w:tcW w:w="979" w:type="pct"/>
              </w:tcPr>
              <w:p w14:paraId="3FFA5418" w14:textId="77777777" w:rsidR="00BD25B8" w:rsidRPr="00775956" w:rsidRDefault="00BD25B8" w:rsidP="00BD25B8">
                <w:pPr>
                  <w:jc w:val="right"/>
                  <w:rPr>
                    <w:rFonts w:asciiTheme="majorEastAsia" w:eastAsiaTheme="majorEastAsia" w:hAnsiTheme="majorEastAsia"/>
                    <w:szCs w:val="21"/>
                  </w:rPr>
                </w:pPr>
              </w:p>
            </w:tc>
            <w:tc>
              <w:tcPr>
                <w:tcW w:w="984" w:type="pct"/>
              </w:tcPr>
              <w:p w14:paraId="0178E481" w14:textId="77777777" w:rsidR="00BD25B8" w:rsidRPr="00775956" w:rsidRDefault="00BD25B8" w:rsidP="00BD25B8">
                <w:pPr>
                  <w:jc w:val="right"/>
                  <w:rPr>
                    <w:rFonts w:asciiTheme="majorEastAsia" w:eastAsiaTheme="majorEastAsia" w:hAnsiTheme="majorEastAsia"/>
                    <w:szCs w:val="21"/>
                  </w:rPr>
                </w:pPr>
              </w:p>
            </w:tc>
            <w:tc>
              <w:tcPr>
                <w:tcW w:w="943" w:type="pct"/>
              </w:tcPr>
              <w:p w14:paraId="15E2DCCB" w14:textId="77777777" w:rsidR="00BD25B8" w:rsidRPr="00775956" w:rsidRDefault="00BD25B8" w:rsidP="00BD25B8">
                <w:pPr>
                  <w:jc w:val="right"/>
                  <w:rPr>
                    <w:rFonts w:asciiTheme="majorEastAsia" w:eastAsiaTheme="majorEastAsia" w:hAnsiTheme="majorEastAsia"/>
                    <w:szCs w:val="21"/>
                  </w:rPr>
                </w:pPr>
              </w:p>
            </w:tc>
          </w:tr>
          <w:tr w:rsidR="00BD25B8" w14:paraId="710AB0E7" w14:textId="77777777" w:rsidTr="00BD25B8">
            <w:sdt>
              <w:sdtPr>
                <w:tag w:val="_PLD_04cab04851ab496e8220fc8c946b10a5"/>
                <w:id w:val="-1171870499"/>
                <w:lock w:val="sdtLocked"/>
              </w:sdtPr>
              <w:sdtEndPr/>
              <w:sdtContent>
                <w:tc>
                  <w:tcPr>
                    <w:tcW w:w="1189" w:type="pct"/>
                    <w:vAlign w:val="center"/>
                  </w:tcPr>
                  <w:p w14:paraId="2F2F4F07" w14:textId="77777777" w:rsidR="00BD25B8" w:rsidRDefault="00BD25B8" w:rsidP="00BD25B8">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2020年6月30日</w:t>
                    </w:r>
                    <w:r>
                      <w:rPr>
                        <w:rFonts w:ascii="宋体" w:eastAsia="宋体" w:hAnsi="宋体" w:cs="宋体" w:hint="eastAsia"/>
                        <w:sz w:val="21"/>
                        <w:szCs w:val="21"/>
                        <w:lang w:eastAsia="zh-CN"/>
                      </w:rPr>
                      <w:t>余额</w:t>
                    </w:r>
                  </w:p>
                </w:tc>
              </w:sdtContent>
            </w:sdt>
            <w:tc>
              <w:tcPr>
                <w:tcW w:w="905" w:type="pct"/>
              </w:tcPr>
              <w:p w14:paraId="44F79EB4" w14:textId="77777777" w:rsidR="00BD25B8" w:rsidRPr="00775956" w:rsidRDefault="00BD25B8" w:rsidP="00BD25B8">
                <w:pPr>
                  <w:jc w:val="right"/>
                  <w:rPr>
                    <w:rFonts w:asciiTheme="majorEastAsia" w:eastAsiaTheme="majorEastAsia" w:hAnsiTheme="majorEastAsia"/>
                    <w:szCs w:val="21"/>
                  </w:rPr>
                </w:pPr>
                <w:r w:rsidRPr="00775956">
                  <w:rPr>
                    <w:rFonts w:asciiTheme="majorEastAsia" w:eastAsiaTheme="majorEastAsia" w:hAnsiTheme="majorEastAsia"/>
                  </w:rPr>
                  <w:t>1,131,421.66</w:t>
                </w:r>
              </w:p>
            </w:tc>
            <w:tc>
              <w:tcPr>
                <w:tcW w:w="979" w:type="pct"/>
              </w:tcPr>
              <w:p w14:paraId="6A902D17" w14:textId="77777777" w:rsidR="00BD25B8" w:rsidRPr="00775956" w:rsidRDefault="00BD25B8" w:rsidP="00BD25B8">
                <w:pPr>
                  <w:jc w:val="right"/>
                  <w:rPr>
                    <w:rFonts w:asciiTheme="majorEastAsia" w:eastAsiaTheme="majorEastAsia" w:hAnsiTheme="majorEastAsia"/>
                    <w:szCs w:val="21"/>
                  </w:rPr>
                </w:pPr>
              </w:p>
            </w:tc>
            <w:tc>
              <w:tcPr>
                <w:tcW w:w="984" w:type="pct"/>
              </w:tcPr>
              <w:p w14:paraId="381EB30F" w14:textId="77777777" w:rsidR="00BD25B8" w:rsidRPr="00775956" w:rsidRDefault="00BD25B8" w:rsidP="00BD25B8">
                <w:pPr>
                  <w:jc w:val="right"/>
                  <w:rPr>
                    <w:rFonts w:asciiTheme="majorEastAsia" w:eastAsiaTheme="majorEastAsia" w:hAnsiTheme="majorEastAsia"/>
                    <w:szCs w:val="21"/>
                  </w:rPr>
                </w:pPr>
                <w:r w:rsidRPr="00775956">
                  <w:rPr>
                    <w:rFonts w:asciiTheme="majorEastAsia" w:eastAsiaTheme="majorEastAsia" w:hAnsiTheme="majorEastAsia"/>
                  </w:rPr>
                  <w:t>12,000,000.00</w:t>
                </w:r>
              </w:p>
            </w:tc>
            <w:tc>
              <w:tcPr>
                <w:tcW w:w="943" w:type="pct"/>
              </w:tcPr>
              <w:p w14:paraId="0CC808EA" w14:textId="77777777" w:rsidR="00BD25B8" w:rsidRPr="00775956" w:rsidRDefault="00BD25B8" w:rsidP="00BD25B8">
                <w:pPr>
                  <w:jc w:val="right"/>
                  <w:rPr>
                    <w:rFonts w:asciiTheme="majorEastAsia" w:eastAsiaTheme="majorEastAsia" w:hAnsiTheme="majorEastAsia"/>
                    <w:szCs w:val="21"/>
                  </w:rPr>
                </w:pPr>
                <w:r w:rsidRPr="00775956">
                  <w:rPr>
                    <w:rFonts w:asciiTheme="majorEastAsia" w:eastAsiaTheme="majorEastAsia" w:hAnsiTheme="majorEastAsia"/>
                  </w:rPr>
                  <w:t>13,131,421.66</w:t>
                </w:r>
              </w:p>
            </w:tc>
          </w:tr>
        </w:tbl>
        <w:p w14:paraId="42317B17" w14:textId="77777777" w:rsidR="00BD25B8" w:rsidRDefault="00BD25B8"/>
        <w:p w14:paraId="7F4BEDDB" w14:textId="77777777" w:rsidR="001814CF" w:rsidRDefault="00147735">
          <w:pPr>
            <w:pStyle w:val="af7"/>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51a7e143899e4bf4887327bb018327b9"/>
            <w:id w:val="290094522"/>
            <w:lock w:val="sdtContentLocked"/>
            <w:placeholder>
              <w:docPart w:val="GBC22222222222222222222222222222"/>
            </w:placeholder>
          </w:sdtPr>
          <w:sdtEndPr/>
          <w:sdtContent>
            <w:p w14:paraId="1EF0D5DC" w14:textId="77777777" w:rsidR="001814CF" w:rsidRDefault="00147735" w:rsidP="00BD25B8">
              <w:r>
                <w:fldChar w:fldCharType="begin"/>
              </w:r>
              <w:r w:rsidR="00BD25B8">
                <w:instrText xml:space="preserve"> MACROBUTTON  SnrToggleCheckbox □</w:instrText>
              </w:r>
              <w:r w:rsidR="00BD25B8">
                <w:instrText>适用</w:instrText>
              </w:r>
              <w:r w:rsidR="00BD25B8">
                <w:instrText xml:space="preserve"> </w:instrText>
              </w:r>
              <w:r>
                <w:fldChar w:fldCharType="end"/>
              </w:r>
              <w:r>
                <w:fldChar w:fldCharType="begin"/>
              </w:r>
              <w:r w:rsidR="00BD25B8">
                <w:instrText xml:space="preserve"> MACROBUTTON  SnrToggleCheckbox √</w:instrText>
              </w:r>
              <w:r w:rsidR="00BD25B8">
                <w:instrText>不适用</w:instrText>
              </w:r>
              <w:r w:rsidR="00BD25B8">
                <w:instrText xml:space="preserve"> </w:instrText>
              </w:r>
              <w:r>
                <w:fldChar w:fldCharType="end"/>
              </w:r>
            </w:p>
          </w:sdtContent>
        </w:sdt>
        <w:p w14:paraId="18491099" w14:textId="77777777" w:rsidR="001814CF" w:rsidRDefault="001814CF">
          <w:pPr>
            <w:rPr>
              <w:szCs w:val="21"/>
            </w:rPr>
          </w:pPr>
        </w:p>
        <w:p w14:paraId="460E6F7C" w14:textId="77777777" w:rsidR="001814CF" w:rsidRDefault="00147735">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d5682930254743bebaaf3c46f4513c04"/>
            <w:id w:val="-854960538"/>
            <w:lock w:val="sdtContentLocked"/>
            <w:placeholder>
              <w:docPart w:val="GBC22222222222222222222222222222"/>
            </w:placeholder>
          </w:sdtPr>
          <w:sdtEndPr/>
          <w:sdtContent>
            <w:p w14:paraId="32D7C0D7" w14:textId="77777777" w:rsidR="001814CF" w:rsidRDefault="00147735" w:rsidP="00BD25B8">
              <w:r>
                <w:fldChar w:fldCharType="begin"/>
              </w:r>
              <w:r w:rsidR="00BD25B8">
                <w:instrText xml:space="preserve"> MACROBUTTON  SnrToggleCheckbox □</w:instrText>
              </w:r>
              <w:r w:rsidR="00BD25B8">
                <w:instrText>适用</w:instrText>
              </w:r>
              <w:r w:rsidR="00BD25B8">
                <w:instrText xml:space="preserve"> </w:instrText>
              </w:r>
              <w:r>
                <w:fldChar w:fldCharType="end"/>
              </w:r>
              <w:r>
                <w:fldChar w:fldCharType="begin"/>
              </w:r>
              <w:r w:rsidR="00BD25B8">
                <w:instrText xml:space="preserve"> MACROBUTTON  SnrToggleCheckbox √</w:instrText>
              </w:r>
              <w:r w:rsidR="00BD25B8">
                <w:instrText>不适用</w:instrText>
              </w:r>
              <w:r w:rsidR="00BD25B8">
                <w:instrText xml:space="preserve"> </w:instrText>
              </w:r>
              <w:r>
                <w:fldChar w:fldCharType="end"/>
              </w:r>
            </w:p>
          </w:sdtContent>
        </w:sdt>
        <w:p w14:paraId="1A0DB4F3" w14:textId="77777777" w:rsidR="001814CF" w:rsidRDefault="009468AC">
          <w:pPr>
            <w:rPr>
              <w:szCs w:val="21"/>
            </w:rPr>
          </w:pPr>
        </w:p>
      </w:sdtContent>
    </w:sdt>
    <w:bookmarkEnd w:id="127" w:displacedByCustomXml="prev"/>
    <w:bookmarkStart w:id="128" w:name="_Hlk10548122" w:displacedByCustomXml="next"/>
    <w:sdt>
      <w:sdtPr>
        <w:rPr>
          <w:rFonts w:ascii="宋体" w:hAnsi="宋体" w:cs="宋体" w:hint="eastAsia"/>
          <w:b w:val="0"/>
          <w:bCs w:val="0"/>
          <w:kern w:val="0"/>
          <w:sz w:val="24"/>
          <w:szCs w:val="21"/>
        </w:rPr>
        <w:alias w:val="模块:坏账准备的情况"/>
        <w:tag w:val="_SEC_7efe43f77bc44437a16fe9cc44dc64d6"/>
        <w:id w:val="-743485068"/>
        <w:lock w:val="sdtLocked"/>
        <w:placeholder>
          <w:docPart w:val="GBC22222222222222222222222222222"/>
        </w:placeholder>
      </w:sdtPr>
      <w:sdtEndPr>
        <w:rPr>
          <w:rFonts w:asciiTheme="minorHAnsi" w:hAnsiTheme="minorHAnsi" w:cstheme="minorBidi" w:hint="default"/>
          <w:kern w:val="2"/>
          <w:sz w:val="21"/>
        </w:rPr>
      </w:sdtEndPr>
      <w:sdtContent>
        <w:p w14:paraId="1AE394A3" w14:textId="77777777" w:rsidR="001814CF" w:rsidRDefault="00147735">
          <w:pPr>
            <w:pStyle w:val="4"/>
            <w:numPr>
              <w:ilvl w:val="3"/>
              <w:numId w:val="115"/>
            </w:numPr>
            <w:ind w:left="426" w:hanging="426"/>
            <w:rPr>
              <w:szCs w:val="21"/>
            </w:rPr>
          </w:pPr>
          <w:r>
            <w:rPr>
              <w:rFonts w:hint="eastAsia"/>
              <w:szCs w:val="21"/>
            </w:rPr>
            <w:t>坏账准备的情况</w:t>
          </w:r>
        </w:p>
        <w:sdt>
          <w:sdtPr>
            <w:alias w:val="是否适用：其他应收款坏账准备[双击切换]"/>
            <w:tag w:val="_GBC_746f45a984d44f56a795e5587d8e7cf2"/>
            <w:id w:val="-1214267114"/>
            <w:lock w:val="sdtContentLocked"/>
            <w:placeholder>
              <w:docPart w:val="GBC22222222222222222222222222222"/>
            </w:placeholder>
          </w:sdtPr>
          <w:sdtEndPr/>
          <w:sdtContent>
            <w:p w14:paraId="27C9FA32" w14:textId="77777777" w:rsidR="001814CF" w:rsidRDefault="00147735">
              <w:r>
                <w:fldChar w:fldCharType="begin"/>
              </w:r>
              <w:r w:rsidR="00BD25B8">
                <w:instrText xml:space="preserve"> MACROBUTTON  SnrToggleCheckbox √</w:instrText>
              </w:r>
              <w:r w:rsidR="00BD25B8">
                <w:instrText>适用</w:instrText>
              </w:r>
              <w:r w:rsidR="00BD25B8">
                <w:instrText xml:space="preserve"> </w:instrText>
              </w:r>
              <w:r>
                <w:fldChar w:fldCharType="end"/>
              </w:r>
              <w:r>
                <w:fldChar w:fldCharType="begin"/>
              </w:r>
              <w:r w:rsidR="00BD25B8">
                <w:instrText xml:space="preserve"> MACROBUTTON  SnrToggleCheckbox □</w:instrText>
              </w:r>
              <w:r w:rsidR="00BD25B8">
                <w:instrText>不适用</w:instrText>
              </w:r>
              <w:r w:rsidR="00BD25B8">
                <w:instrText xml:space="preserve"> </w:instrText>
              </w:r>
              <w:r>
                <w:fldChar w:fldCharType="end"/>
              </w:r>
            </w:p>
          </w:sdtContent>
        </w:sdt>
        <w:p w14:paraId="0A9026DC" w14:textId="77777777" w:rsidR="001814CF" w:rsidRDefault="00147735">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61bb3d08ce2d41d5ad87b4c691e409ad"/>
              <w:id w:val="-5302663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d9e85c814c564e7782149971f7c23ba2"/>
              <w:id w:val="3291032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098"/>
            <w:gridCol w:w="1701"/>
            <w:gridCol w:w="1274"/>
            <w:gridCol w:w="992"/>
            <w:gridCol w:w="992"/>
            <w:gridCol w:w="762"/>
            <w:gridCol w:w="1591"/>
          </w:tblGrid>
          <w:tr w:rsidR="00BD25B8" w14:paraId="709299DB" w14:textId="77777777" w:rsidTr="00BD25B8">
            <w:sdt>
              <w:sdtPr>
                <w:tag w:val="_PLD_eb515a63c0e744098c94b279d63caf4e"/>
                <w:id w:val="1532920169"/>
                <w:lock w:val="sdtLocked"/>
              </w:sdtPr>
              <w:sdtEndPr/>
              <w:sdtContent>
                <w:tc>
                  <w:tcPr>
                    <w:tcW w:w="1115" w:type="pct"/>
                    <w:vMerge w:val="restart"/>
                    <w:shd w:val="clear" w:color="auto" w:fill="FFFFFF"/>
                    <w:vAlign w:val="center"/>
                  </w:tcPr>
                  <w:p w14:paraId="572F7F77" w14:textId="77777777" w:rsidR="00BD25B8" w:rsidRDefault="00BD25B8" w:rsidP="00BD25B8">
                    <w:pPr>
                      <w:jc w:val="center"/>
                    </w:pPr>
                    <w:r>
                      <w:t>类别</w:t>
                    </w:r>
                  </w:p>
                </w:tc>
              </w:sdtContent>
            </w:sdt>
            <w:sdt>
              <w:sdtPr>
                <w:tag w:val="_PLD_a39850dac4d142e8b7a712dce9edad36"/>
                <w:id w:val="-456252733"/>
                <w:lock w:val="sdtLocked"/>
              </w:sdtPr>
              <w:sdtEndPr/>
              <w:sdtContent>
                <w:tc>
                  <w:tcPr>
                    <w:tcW w:w="904" w:type="pct"/>
                    <w:vMerge w:val="restart"/>
                    <w:shd w:val="clear" w:color="auto" w:fill="FFFFFF"/>
                    <w:vAlign w:val="center"/>
                  </w:tcPr>
                  <w:p w14:paraId="5439E540" w14:textId="77777777" w:rsidR="00BD25B8" w:rsidRDefault="00BD25B8" w:rsidP="00BD25B8">
                    <w:pPr>
                      <w:jc w:val="center"/>
                    </w:pPr>
                    <w:r>
                      <w:t>期初余额</w:t>
                    </w:r>
                  </w:p>
                </w:tc>
              </w:sdtContent>
            </w:sdt>
            <w:sdt>
              <w:sdtPr>
                <w:tag w:val="_PLD_96686c7add8a4f2a8fa109c753f44a0b"/>
                <w:id w:val="-533736970"/>
                <w:lock w:val="sdtLocked"/>
              </w:sdtPr>
              <w:sdtEndPr/>
              <w:sdtContent>
                <w:tc>
                  <w:tcPr>
                    <w:tcW w:w="2136" w:type="pct"/>
                    <w:gridSpan w:val="4"/>
                    <w:shd w:val="clear" w:color="auto" w:fill="FFFFFF"/>
                    <w:vAlign w:val="center"/>
                  </w:tcPr>
                  <w:p w14:paraId="4C1CAD1A" w14:textId="77777777" w:rsidR="00BD25B8" w:rsidRDefault="00BD25B8" w:rsidP="00BD25B8">
                    <w:pPr>
                      <w:jc w:val="center"/>
                    </w:pPr>
                    <w:r>
                      <w:rPr>
                        <w:rFonts w:hint="eastAsia"/>
                      </w:rPr>
                      <w:t>本期变动</w:t>
                    </w:r>
                    <w:r>
                      <w:t>金额</w:t>
                    </w:r>
                  </w:p>
                </w:tc>
              </w:sdtContent>
            </w:sdt>
            <w:sdt>
              <w:sdtPr>
                <w:tag w:val="_PLD_2aef0abd937f4f5283fac84c8a1afc2d"/>
                <w:id w:val="882219870"/>
                <w:lock w:val="sdtLocked"/>
              </w:sdtPr>
              <w:sdtEndPr/>
              <w:sdtContent>
                <w:tc>
                  <w:tcPr>
                    <w:tcW w:w="845" w:type="pct"/>
                    <w:vMerge w:val="restart"/>
                    <w:shd w:val="clear" w:color="auto" w:fill="FFFFFF"/>
                    <w:vAlign w:val="center"/>
                  </w:tcPr>
                  <w:p w14:paraId="0329AB05" w14:textId="77777777" w:rsidR="00BD25B8" w:rsidRDefault="00BD25B8" w:rsidP="00BD25B8">
                    <w:pPr>
                      <w:jc w:val="center"/>
                    </w:pPr>
                    <w:r>
                      <w:t>期末余额</w:t>
                    </w:r>
                  </w:p>
                </w:tc>
              </w:sdtContent>
            </w:sdt>
          </w:tr>
          <w:tr w:rsidR="00BD25B8" w14:paraId="109076CC" w14:textId="77777777" w:rsidTr="00BD25B8">
            <w:tc>
              <w:tcPr>
                <w:tcW w:w="1115" w:type="pct"/>
                <w:vMerge/>
                <w:shd w:val="clear" w:color="auto" w:fill="FFFFFF"/>
              </w:tcPr>
              <w:p w14:paraId="43256BDC" w14:textId="77777777" w:rsidR="00BD25B8" w:rsidRDefault="00BD25B8" w:rsidP="00BD25B8">
                <w:pPr>
                  <w:jc w:val="center"/>
                </w:pPr>
              </w:p>
            </w:tc>
            <w:tc>
              <w:tcPr>
                <w:tcW w:w="904" w:type="pct"/>
                <w:vMerge/>
                <w:shd w:val="clear" w:color="auto" w:fill="FFFFFF"/>
              </w:tcPr>
              <w:p w14:paraId="0DA7A6B9" w14:textId="77777777" w:rsidR="00BD25B8" w:rsidRDefault="00BD25B8" w:rsidP="00BD25B8">
                <w:pPr>
                  <w:jc w:val="center"/>
                </w:pPr>
              </w:p>
            </w:tc>
            <w:sdt>
              <w:sdtPr>
                <w:tag w:val="_PLD_0d882cd108804ecc85c8ea70ca9a0022"/>
                <w:id w:val="-1245334881"/>
                <w:lock w:val="sdtLocked"/>
              </w:sdtPr>
              <w:sdtEndPr/>
              <w:sdtContent>
                <w:tc>
                  <w:tcPr>
                    <w:tcW w:w="677" w:type="pct"/>
                    <w:shd w:val="clear" w:color="auto" w:fill="FFFFFF"/>
                    <w:vAlign w:val="center"/>
                  </w:tcPr>
                  <w:p w14:paraId="73B3CBD7" w14:textId="77777777" w:rsidR="00BD25B8" w:rsidRDefault="00BD25B8" w:rsidP="00BD25B8">
                    <w:pPr>
                      <w:jc w:val="center"/>
                    </w:pPr>
                    <w:r>
                      <w:t>计提</w:t>
                    </w:r>
                  </w:p>
                </w:tc>
              </w:sdtContent>
            </w:sdt>
            <w:sdt>
              <w:sdtPr>
                <w:tag w:val="_PLD_e2116bf770074307b5326d2e261c8b91"/>
                <w:id w:val="-301766518"/>
                <w:lock w:val="sdtLocked"/>
              </w:sdtPr>
              <w:sdtEndPr/>
              <w:sdtContent>
                <w:tc>
                  <w:tcPr>
                    <w:tcW w:w="527" w:type="pct"/>
                    <w:shd w:val="clear" w:color="auto" w:fill="FFFFFF"/>
                    <w:vAlign w:val="center"/>
                  </w:tcPr>
                  <w:p w14:paraId="539FDFA1" w14:textId="77777777" w:rsidR="00BD25B8" w:rsidRDefault="00BD25B8" w:rsidP="00BD25B8">
                    <w:pPr>
                      <w:jc w:val="center"/>
                    </w:pPr>
                    <w:r>
                      <w:rPr>
                        <w:rFonts w:hint="eastAsia"/>
                      </w:rPr>
                      <w:t>收回或转回</w:t>
                    </w:r>
                  </w:p>
                </w:tc>
              </w:sdtContent>
            </w:sdt>
            <w:sdt>
              <w:sdtPr>
                <w:tag w:val="_PLD_ecb1755ff206448580b99e0999e516f9"/>
                <w:id w:val="-916629738"/>
                <w:lock w:val="sdtLocked"/>
              </w:sdtPr>
              <w:sdtEndPr/>
              <w:sdtContent>
                <w:tc>
                  <w:tcPr>
                    <w:tcW w:w="527" w:type="pct"/>
                    <w:shd w:val="clear" w:color="auto" w:fill="FFFFFF"/>
                    <w:vAlign w:val="center"/>
                  </w:tcPr>
                  <w:p w14:paraId="37530C50" w14:textId="77777777" w:rsidR="00BD25B8" w:rsidRDefault="00BD25B8" w:rsidP="00BD25B8">
                    <w:pPr>
                      <w:jc w:val="center"/>
                    </w:pPr>
                    <w:r>
                      <w:rPr>
                        <w:rFonts w:hint="eastAsia"/>
                      </w:rPr>
                      <w:t>转销或核销</w:t>
                    </w:r>
                  </w:p>
                </w:tc>
              </w:sdtContent>
            </w:sdt>
            <w:tc>
              <w:tcPr>
                <w:tcW w:w="405" w:type="pct"/>
                <w:shd w:val="clear" w:color="auto" w:fill="FFFFFF"/>
                <w:vAlign w:val="center"/>
              </w:tcPr>
              <w:sdt>
                <w:sdtPr>
                  <w:rPr>
                    <w:rFonts w:hint="eastAsia"/>
                  </w:rPr>
                  <w:tag w:val="_PLD_1b39a62bca3c4844a14e6b043f874971"/>
                  <w:id w:val="803510788"/>
                  <w:lock w:val="sdtLocked"/>
                </w:sdtPr>
                <w:sdtEndPr/>
                <w:sdtContent>
                  <w:p w14:paraId="080C3753" w14:textId="77777777" w:rsidR="00BD25B8" w:rsidRDefault="00BD25B8" w:rsidP="00BD25B8">
                    <w:pPr>
                      <w:jc w:val="right"/>
                    </w:pPr>
                    <w:r>
                      <w:rPr>
                        <w:rFonts w:hint="eastAsia"/>
                      </w:rPr>
                      <w:t>其他变动</w:t>
                    </w:r>
                  </w:p>
                </w:sdtContent>
              </w:sdt>
            </w:tc>
            <w:tc>
              <w:tcPr>
                <w:tcW w:w="845" w:type="pct"/>
                <w:vMerge/>
                <w:shd w:val="clear" w:color="auto" w:fill="FFFFFF"/>
              </w:tcPr>
              <w:p w14:paraId="57B331F5" w14:textId="77777777" w:rsidR="00BD25B8" w:rsidRDefault="00BD25B8" w:rsidP="00BD25B8">
                <w:pPr>
                  <w:jc w:val="right"/>
                </w:pPr>
              </w:p>
            </w:tc>
          </w:tr>
          <w:sdt>
            <w:sdtPr>
              <w:alias w:val="其他应收款坏账准备明细"/>
              <w:tag w:val="_TUP_57c26c8d4c2d4626b7f224edb53fa9e6"/>
              <w:id w:val="-67803969"/>
              <w:lock w:val="sdtLocked"/>
            </w:sdtPr>
            <w:sdtEndPr>
              <w:rPr>
                <w:rFonts w:asciiTheme="majorEastAsia" w:eastAsiaTheme="majorEastAsia" w:hAnsiTheme="majorEastAsia"/>
              </w:rPr>
            </w:sdtEndPr>
            <w:sdtContent>
              <w:tr w:rsidR="00BD25B8" w14:paraId="20F2F3F2" w14:textId="77777777" w:rsidTr="00BD25B8">
                <w:tc>
                  <w:tcPr>
                    <w:tcW w:w="1115" w:type="pct"/>
                    <w:shd w:val="clear" w:color="auto" w:fill="auto"/>
                  </w:tcPr>
                  <w:p w14:paraId="112A2E14" w14:textId="77777777" w:rsidR="00BD25B8" w:rsidRDefault="00BD25B8" w:rsidP="00BD25B8">
                    <w:r>
                      <w:t>单项计提坏账准备的款项</w:t>
                    </w:r>
                  </w:p>
                </w:tc>
                <w:tc>
                  <w:tcPr>
                    <w:tcW w:w="904" w:type="pct"/>
                    <w:shd w:val="clear" w:color="auto" w:fill="auto"/>
                  </w:tcPr>
                  <w:p w14:paraId="1A367110" w14:textId="77777777" w:rsidR="00BD25B8" w:rsidRPr="00775956" w:rsidRDefault="00BD25B8" w:rsidP="00BD25B8">
                    <w:pPr>
                      <w:jc w:val="right"/>
                      <w:rPr>
                        <w:rFonts w:asciiTheme="majorEastAsia" w:eastAsiaTheme="majorEastAsia" w:hAnsiTheme="majorEastAsia"/>
                      </w:rPr>
                    </w:pPr>
                    <w:r w:rsidRPr="00775956">
                      <w:rPr>
                        <w:rFonts w:asciiTheme="majorEastAsia" w:eastAsiaTheme="majorEastAsia" w:hAnsiTheme="majorEastAsia"/>
                      </w:rPr>
                      <w:t>12,000,000.00</w:t>
                    </w:r>
                  </w:p>
                </w:tc>
                <w:tc>
                  <w:tcPr>
                    <w:tcW w:w="677" w:type="pct"/>
                    <w:shd w:val="clear" w:color="auto" w:fill="auto"/>
                  </w:tcPr>
                  <w:p w14:paraId="359C2457" w14:textId="77777777" w:rsidR="00BD25B8" w:rsidRPr="00775956" w:rsidRDefault="00BD25B8" w:rsidP="00BD25B8">
                    <w:pPr>
                      <w:jc w:val="right"/>
                      <w:rPr>
                        <w:rFonts w:asciiTheme="majorEastAsia" w:eastAsiaTheme="majorEastAsia" w:hAnsiTheme="majorEastAsia"/>
                      </w:rPr>
                    </w:pPr>
                  </w:p>
                </w:tc>
                <w:tc>
                  <w:tcPr>
                    <w:tcW w:w="527" w:type="pct"/>
                    <w:shd w:val="clear" w:color="auto" w:fill="auto"/>
                  </w:tcPr>
                  <w:p w14:paraId="422AF9EB" w14:textId="77777777" w:rsidR="00BD25B8" w:rsidRPr="00775956" w:rsidRDefault="00BD25B8" w:rsidP="00BD25B8">
                    <w:pPr>
                      <w:jc w:val="right"/>
                      <w:rPr>
                        <w:rFonts w:asciiTheme="majorEastAsia" w:eastAsiaTheme="majorEastAsia" w:hAnsiTheme="majorEastAsia"/>
                      </w:rPr>
                    </w:pPr>
                  </w:p>
                </w:tc>
                <w:tc>
                  <w:tcPr>
                    <w:tcW w:w="527" w:type="pct"/>
                  </w:tcPr>
                  <w:p w14:paraId="05C27DD2" w14:textId="77777777" w:rsidR="00BD25B8" w:rsidRPr="00775956" w:rsidRDefault="00BD25B8" w:rsidP="00BD25B8">
                    <w:pPr>
                      <w:jc w:val="right"/>
                      <w:rPr>
                        <w:rFonts w:asciiTheme="majorEastAsia" w:eastAsiaTheme="majorEastAsia" w:hAnsiTheme="majorEastAsia"/>
                      </w:rPr>
                    </w:pPr>
                  </w:p>
                </w:tc>
                <w:tc>
                  <w:tcPr>
                    <w:tcW w:w="405" w:type="pct"/>
                  </w:tcPr>
                  <w:p w14:paraId="1161A5C7" w14:textId="77777777" w:rsidR="00BD25B8" w:rsidRPr="00775956" w:rsidRDefault="00BD25B8" w:rsidP="00BD25B8">
                    <w:pPr>
                      <w:jc w:val="right"/>
                      <w:rPr>
                        <w:rFonts w:asciiTheme="majorEastAsia" w:eastAsiaTheme="majorEastAsia" w:hAnsiTheme="majorEastAsia"/>
                      </w:rPr>
                    </w:pPr>
                  </w:p>
                </w:tc>
                <w:tc>
                  <w:tcPr>
                    <w:tcW w:w="845" w:type="pct"/>
                    <w:shd w:val="clear" w:color="auto" w:fill="auto"/>
                  </w:tcPr>
                  <w:p w14:paraId="6A217784" w14:textId="77777777" w:rsidR="00BD25B8" w:rsidRPr="00775956" w:rsidRDefault="00BD25B8" w:rsidP="00BD25B8">
                    <w:pPr>
                      <w:jc w:val="right"/>
                      <w:rPr>
                        <w:rFonts w:asciiTheme="majorEastAsia" w:eastAsiaTheme="majorEastAsia" w:hAnsiTheme="majorEastAsia"/>
                      </w:rPr>
                    </w:pPr>
                    <w:r w:rsidRPr="00775956">
                      <w:rPr>
                        <w:rFonts w:asciiTheme="majorEastAsia" w:eastAsiaTheme="majorEastAsia" w:hAnsiTheme="majorEastAsia"/>
                      </w:rPr>
                      <w:t>12,000,000.00</w:t>
                    </w:r>
                  </w:p>
                </w:tc>
              </w:tr>
            </w:sdtContent>
          </w:sdt>
          <w:sdt>
            <w:sdtPr>
              <w:alias w:val="其他应收款坏账准备明细"/>
              <w:tag w:val="_TUP_57c26c8d4c2d4626b7f224edb53fa9e6"/>
              <w:id w:val="1083189823"/>
              <w:lock w:val="sdtLocked"/>
            </w:sdtPr>
            <w:sdtEndPr>
              <w:rPr>
                <w:rFonts w:asciiTheme="majorEastAsia" w:eastAsiaTheme="majorEastAsia" w:hAnsiTheme="majorEastAsia"/>
              </w:rPr>
            </w:sdtEndPr>
            <w:sdtContent>
              <w:tr w:rsidR="00BD25B8" w14:paraId="50C7479F" w14:textId="77777777" w:rsidTr="00BD25B8">
                <w:tc>
                  <w:tcPr>
                    <w:tcW w:w="1115" w:type="pct"/>
                    <w:shd w:val="clear" w:color="auto" w:fill="auto"/>
                  </w:tcPr>
                  <w:p w14:paraId="23856175" w14:textId="77777777" w:rsidR="00BD25B8" w:rsidRDefault="00BD25B8" w:rsidP="00BD25B8">
                    <w:r>
                      <w:t>其他</w:t>
                    </w:r>
                    <w:proofErr w:type="gramStart"/>
                    <w:r>
                      <w:t>按账龄段</w:t>
                    </w:r>
                    <w:proofErr w:type="gramEnd"/>
                    <w:r>
                      <w:t>划分为类似信用风险特征的款项</w:t>
                    </w:r>
                  </w:p>
                </w:tc>
                <w:tc>
                  <w:tcPr>
                    <w:tcW w:w="904" w:type="pct"/>
                    <w:shd w:val="clear" w:color="auto" w:fill="auto"/>
                  </w:tcPr>
                  <w:p w14:paraId="4EF8977A" w14:textId="77777777" w:rsidR="00BD25B8" w:rsidRPr="00775956" w:rsidRDefault="00BD25B8" w:rsidP="00BD25B8">
                    <w:pPr>
                      <w:jc w:val="right"/>
                      <w:rPr>
                        <w:rFonts w:asciiTheme="majorEastAsia" w:eastAsiaTheme="majorEastAsia" w:hAnsiTheme="majorEastAsia"/>
                      </w:rPr>
                    </w:pPr>
                    <w:r w:rsidRPr="00775956">
                      <w:rPr>
                        <w:rFonts w:asciiTheme="majorEastAsia" w:eastAsiaTheme="majorEastAsia" w:hAnsiTheme="majorEastAsia"/>
                      </w:rPr>
                      <w:t>1,085,808.56</w:t>
                    </w:r>
                  </w:p>
                </w:tc>
                <w:tc>
                  <w:tcPr>
                    <w:tcW w:w="677" w:type="pct"/>
                    <w:shd w:val="clear" w:color="auto" w:fill="auto"/>
                  </w:tcPr>
                  <w:p w14:paraId="31D7F239" w14:textId="77777777" w:rsidR="00BD25B8" w:rsidRPr="00775956" w:rsidRDefault="00BD25B8" w:rsidP="00BD25B8">
                    <w:pPr>
                      <w:jc w:val="right"/>
                      <w:rPr>
                        <w:rFonts w:asciiTheme="majorEastAsia" w:eastAsiaTheme="majorEastAsia" w:hAnsiTheme="majorEastAsia"/>
                      </w:rPr>
                    </w:pPr>
                    <w:r w:rsidRPr="00775956">
                      <w:rPr>
                        <w:rFonts w:asciiTheme="majorEastAsia" w:eastAsiaTheme="majorEastAsia" w:hAnsiTheme="majorEastAsia"/>
                      </w:rPr>
                      <w:t>45,613.10</w:t>
                    </w:r>
                  </w:p>
                </w:tc>
                <w:tc>
                  <w:tcPr>
                    <w:tcW w:w="527" w:type="pct"/>
                    <w:shd w:val="clear" w:color="auto" w:fill="auto"/>
                  </w:tcPr>
                  <w:p w14:paraId="44743273" w14:textId="77777777" w:rsidR="00BD25B8" w:rsidRPr="00775956" w:rsidRDefault="00BD25B8" w:rsidP="00BD25B8">
                    <w:pPr>
                      <w:jc w:val="right"/>
                      <w:rPr>
                        <w:rFonts w:asciiTheme="majorEastAsia" w:eastAsiaTheme="majorEastAsia" w:hAnsiTheme="majorEastAsia"/>
                      </w:rPr>
                    </w:pPr>
                  </w:p>
                </w:tc>
                <w:tc>
                  <w:tcPr>
                    <w:tcW w:w="527" w:type="pct"/>
                  </w:tcPr>
                  <w:p w14:paraId="38C03307" w14:textId="77777777" w:rsidR="00BD25B8" w:rsidRPr="00775956" w:rsidRDefault="00BD25B8" w:rsidP="00BD25B8">
                    <w:pPr>
                      <w:jc w:val="right"/>
                      <w:rPr>
                        <w:rFonts w:asciiTheme="majorEastAsia" w:eastAsiaTheme="majorEastAsia" w:hAnsiTheme="majorEastAsia"/>
                      </w:rPr>
                    </w:pPr>
                  </w:p>
                </w:tc>
                <w:tc>
                  <w:tcPr>
                    <w:tcW w:w="405" w:type="pct"/>
                  </w:tcPr>
                  <w:p w14:paraId="407277CC" w14:textId="77777777" w:rsidR="00BD25B8" w:rsidRPr="00775956" w:rsidRDefault="00BD25B8" w:rsidP="00BD25B8">
                    <w:pPr>
                      <w:jc w:val="right"/>
                      <w:rPr>
                        <w:rFonts w:asciiTheme="majorEastAsia" w:eastAsiaTheme="majorEastAsia" w:hAnsiTheme="majorEastAsia"/>
                      </w:rPr>
                    </w:pPr>
                  </w:p>
                </w:tc>
                <w:tc>
                  <w:tcPr>
                    <w:tcW w:w="845" w:type="pct"/>
                    <w:shd w:val="clear" w:color="auto" w:fill="auto"/>
                  </w:tcPr>
                  <w:p w14:paraId="026AA84D" w14:textId="77777777" w:rsidR="00BD25B8" w:rsidRPr="00775956" w:rsidRDefault="00BD25B8" w:rsidP="00BD25B8">
                    <w:pPr>
                      <w:jc w:val="right"/>
                      <w:rPr>
                        <w:rFonts w:asciiTheme="majorEastAsia" w:eastAsiaTheme="majorEastAsia" w:hAnsiTheme="majorEastAsia"/>
                      </w:rPr>
                    </w:pPr>
                    <w:r w:rsidRPr="00775956">
                      <w:rPr>
                        <w:rFonts w:asciiTheme="majorEastAsia" w:eastAsiaTheme="majorEastAsia" w:hAnsiTheme="majorEastAsia"/>
                      </w:rPr>
                      <w:t>1,131,421.66</w:t>
                    </w:r>
                  </w:p>
                </w:tc>
              </w:tr>
            </w:sdtContent>
          </w:sdt>
          <w:tr w:rsidR="00BD25B8" w14:paraId="28E6C516" w14:textId="77777777" w:rsidTr="00BD25B8">
            <w:sdt>
              <w:sdtPr>
                <w:tag w:val="_PLD_6ecf64f375dd47799ee393325abe39ea"/>
                <w:id w:val="-167792374"/>
                <w:lock w:val="sdtLocked"/>
              </w:sdtPr>
              <w:sdtEndPr/>
              <w:sdtContent>
                <w:tc>
                  <w:tcPr>
                    <w:tcW w:w="1115" w:type="pct"/>
                    <w:shd w:val="clear" w:color="auto" w:fill="auto"/>
                  </w:tcPr>
                  <w:p w14:paraId="08137AB4" w14:textId="77777777" w:rsidR="00BD25B8" w:rsidRDefault="00BD25B8" w:rsidP="00BD25B8">
                    <w:pPr>
                      <w:jc w:val="center"/>
                    </w:pPr>
                    <w:r>
                      <w:rPr>
                        <w:rFonts w:hint="eastAsia"/>
                      </w:rPr>
                      <w:t>合计</w:t>
                    </w:r>
                  </w:p>
                </w:tc>
              </w:sdtContent>
            </w:sdt>
            <w:tc>
              <w:tcPr>
                <w:tcW w:w="904" w:type="pct"/>
                <w:shd w:val="clear" w:color="auto" w:fill="auto"/>
              </w:tcPr>
              <w:p w14:paraId="6E5710FF" w14:textId="77777777" w:rsidR="00BD25B8" w:rsidRPr="00775956" w:rsidRDefault="00BD25B8" w:rsidP="00BD25B8">
                <w:pPr>
                  <w:jc w:val="right"/>
                  <w:rPr>
                    <w:rFonts w:asciiTheme="majorEastAsia" w:eastAsiaTheme="majorEastAsia" w:hAnsiTheme="majorEastAsia"/>
                  </w:rPr>
                </w:pPr>
                <w:r w:rsidRPr="00775956">
                  <w:rPr>
                    <w:rFonts w:asciiTheme="majorEastAsia" w:eastAsiaTheme="majorEastAsia" w:hAnsiTheme="majorEastAsia"/>
                  </w:rPr>
                  <w:t>13,085,808.56</w:t>
                </w:r>
              </w:p>
            </w:tc>
            <w:tc>
              <w:tcPr>
                <w:tcW w:w="677" w:type="pct"/>
                <w:shd w:val="clear" w:color="auto" w:fill="auto"/>
              </w:tcPr>
              <w:p w14:paraId="1D33FD07" w14:textId="77777777" w:rsidR="00BD25B8" w:rsidRPr="00775956" w:rsidRDefault="00BD25B8" w:rsidP="00BD25B8">
                <w:pPr>
                  <w:jc w:val="right"/>
                  <w:rPr>
                    <w:rFonts w:asciiTheme="majorEastAsia" w:eastAsiaTheme="majorEastAsia" w:hAnsiTheme="majorEastAsia"/>
                  </w:rPr>
                </w:pPr>
                <w:r w:rsidRPr="00775956">
                  <w:rPr>
                    <w:rFonts w:asciiTheme="majorEastAsia" w:eastAsiaTheme="majorEastAsia" w:hAnsiTheme="majorEastAsia"/>
                  </w:rPr>
                  <w:t>45,613.10</w:t>
                </w:r>
              </w:p>
            </w:tc>
            <w:tc>
              <w:tcPr>
                <w:tcW w:w="527" w:type="pct"/>
                <w:shd w:val="clear" w:color="auto" w:fill="auto"/>
              </w:tcPr>
              <w:p w14:paraId="6E7EA8B7" w14:textId="77777777" w:rsidR="00BD25B8" w:rsidRPr="00775956" w:rsidRDefault="00BD25B8" w:rsidP="00BD25B8">
                <w:pPr>
                  <w:jc w:val="right"/>
                  <w:rPr>
                    <w:rFonts w:asciiTheme="majorEastAsia" w:eastAsiaTheme="majorEastAsia" w:hAnsiTheme="majorEastAsia"/>
                  </w:rPr>
                </w:pPr>
              </w:p>
            </w:tc>
            <w:tc>
              <w:tcPr>
                <w:tcW w:w="527" w:type="pct"/>
              </w:tcPr>
              <w:p w14:paraId="0C1B7702" w14:textId="77777777" w:rsidR="00BD25B8" w:rsidRPr="00775956" w:rsidRDefault="00BD25B8" w:rsidP="00BD25B8">
                <w:pPr>
                  <w:jc w:val="right"/>
                  <w:rPr>
                    <w:rFonts w:asciiTheme="majorEastAsia" w:eastAsiaTheme="majorEastAsia" w:hAnsiTheme="majorEastAsia"/>
                  </w:rPr>
                </w:pPr>
              </w:p>
            </w:tc>
            <w:tc>
              <w:tcPr>
                <w:tcW w:w="405" w:type="pct"/>
              </w:tcPr>
              <w:p w14:paraId="14B14B64" w14:textId="77777777" w:rsidR="00BD25B8" w:rsidRPr="00775956" w:rsidRDefault="00BD25B8" w:rsidP="00BD25B8">
                <w:pPr>
                  <w:jc w:val="right"/>
                  <w:rPr>
                    <w:rFonts w:asciiTheme="majorEastAsia" w:eastAsiaTheme="majorEastAsia" w:hAnsiTheme="majorEastAsia"/>
                  </w:rPr>
                </w:pPr>
              </w:p>
            </w:tc>
            <w:tc>
              <w:tcPr>
                <w:tcW w:w="845" w:type="pct"/>
                <w:shd w:val="clear" w:color="auto" w:fill="auto"/>
              </w:tcPr>
              <w:p w14:paraId="70A5EFA0" w14:textId="77777777" w:rsidR="00BD25B8" w:rsidRPr="00775956" w:rsidRDefault="00BD25B8" w:rsidP="00BD25B8">
                <w:pPr>
                  <w:jc w:val="right"/>
                  <w:rPr>
                    <w:rFonts w:asciiTheme="majorEastAsia" w:eastAsiaTheme="majorEastAsia" w:hAnsiTheme="majorEastAsia"/>
                  </w:rPr>
                </w:pPr>
                <w:r w:rsidRPr="00775956">
                  <w:rPr>
                    <w:rFonts w:asciiTheme="majorEastAsia" w:eastAsiaTheme="majorEastAsia" w:hAnsiTheme="majorEastAsia"/>
                  </w:rPr>
                  <w:t>13,131,421.66</w:t>
                </w:r>
              </w:p>
            </w:tc>
          </w:tr>
        </w:tbl>
        <w:p w14:paraId="3823AF7D" w14:textId="77777777" w:rsidR="00BD25B8" w:rsidRDefault="00BD25B8"/>
        <w:p w14:paraId="4C1027B9" w14:textId="77777777" w:rsidR="001814CF" w:rsidRDefault="00147735">
          <w:r>
            <w:rPr>
              <w:rFonts w:hint="eastAsia"/>
            </w:rPr>
            <w:t>其中本期坏账准备转回或收回金额重要的：</w:t>
          </w:r>
        </w:p>
        <w:sdt>
          <w:sdtPr>
            <w:alias w:val="是否适用：其中本期其他应收账款坏账准备收回或转回金额重要的[双击切换]"/>
            <w:tag w:val="_GBC_4d2439aebd644da7889b9f279d8a4ec0"/>
            <w:id w:val="741758494"/>
            <w:lock w:val="sdtContentLocked"/>
            <w:placeholder>
              <w:docPart w:val="GBC22222222222222222222222222222"/>
            </w:placeholder>
          </w:sdtPr>
          <w:sdtEndPr/>
          <w:sdtContent>
            <w:p w14:paraId="22D0D1D4" w14:textId="77777777" w:rsidR="001814CF" w:rsidRDefault="00147735" w:rsidP="00BD25B8">
              <w:pPr>
                <w:rPr>
                  <w:szCs w:val="21"/>
                </w:rPr>
              </w:pPr>
              <w:r>
                <w:fldChar w:fldCharType="begin"/>
              </w:r>
              <w:r w:rsidR="00BD25B8">
                <w:instrText>MACROBUTTON  SnrToggleCheckbox □</w:instrText>
              </w:r>
              <w:r w:rsidR="00BD25B8">
                <w:instrText>适用</w:instrText>
              </w:r>
              <w:r w:rsidR="00BD25B8">
                <w:instrText xml:space="preserve"> </w:instrText>
              </w:r>
              <w:r>
                <w:fldChar w:fldCharType="end"/>
              </w:r>
              <w:r>
                <w:fldChar w:fldCharType="begin"/>
              </w:r>
              <w:r w:rsidR="00BD25B8">
                <w:instrText xml:space="preserve"> MACROBUTTON  SnrToggleCheckbox √</w:instrText>
              </w:r>
              <w:r w:rsidR="00BD25B8">
                <w:instrText>不适用</w:instrText>
              </w:r>
              <w:r w:rsidR="00BD25B8">
                <w:instrText xml:space="preserve"> </w:instrText>
              </w:r>
              <w:r>
                <w:fldChar w:fldCharType="end"/>
              </w:r>
            </w:p>
          </w:sdtContent>
        </w:sdt>
      </w:sdtContent>
    </w:sdt>
    <w:bookmarkEnd w:id="128" w:displacedByCustomXml="prev"/>
    <w:p w14:paraId="400E81E4" w14:textId="77777777" w:rsidR="001814CF" w:rsidRDefault="001814CF"/>
    <w:sdt>
      <w:sdtPr>
        <w:rPr>
          <w:rFonts w:ascii="宋体" w:hAnsi="宋体" w:cs="宋体" w:hint="eastAsia"/>
          <w:b w:val="0"/>
          <w:bCs w:val="0"/>
          <w:kern w:val="0"/>
          <w:sz w:val="24"/>
          <w:szCs w:val="24"/>
        </w:rPr>
        <w:alias w:val="模块:按欠款方归集的期末余额前五名的其他应收款情况"/>
        <w:tag w:val="_GBC_c77f7efeabc1402191807946a9bfe714"/>
        <w:id w:val="-912694950"/>
        <w:lock w:val="sdtLocked"/>
        <w:placeholder>
          <w:docPart w:val="GBC22222222222222222222222222222"/>
        </w:placeholder>
      </w:sdtPr>
      <w:sdtEndPr>
        <w:rPr>
          <w:rFonts w:asciiTheme="minorHAnsi" w:hAnsiTheme="minorHAnsi" w:cstheme="minorBidi"/>
          <w:kern w:val="2"/>
          <w:sz w:val="21"/>
          <w:szCs w:val="22"/>
        </w:rPr>
      </w:sdtEndPr>
      <w:sdtContent>
        <w:p w14:paraId="0799D36F" w14:textId="77777777" w:rsidR="001814CF" w:rsidRDefault="00147735">
          <w:pPr>
            <w:pStyle w:val="4"/>
            <w:numPr>
              <w:ilvl w:val="3"/>
              <w:numId w:val="115"/>
            </w:numPr>
            <w:ind w:left="426" w:hanging="426"/>
          </w:pPr>
          <w:r>
            <w:rPr>
              <w:rFonts w:hint="eastAsia"/>
            </w:rPr>
            <w:t>按欠款方归集的期末余额前五名的其他应收款情况</w:t>
          </w:r>
        </w:p>
        <w:sdt>
          <w:sdtPr>
            <w:alias w:val="是否适用：母公司按欠款方归集的期末余额前五名的其他应收款情况[双击切换]"/>
            <w:tag w:val="_GBC_c31bd7806af645a4b98780e353753bee"/>
            <w:id w:val="1506857089"/>
            <w:lock w:val="sdtContentLocked"/>
            <w:placeholder>
              <w:docPart w:val="GBC22222222222222222222222222222"/>
            </w:placeholder>
          </w:sdtPr>
          <w:sdtEndPr/>
          <w:sdtContent>
            <w:p w14:paraId="3351075E" w14:textId="77777777" w:rsidR="001814CF" w:rsidRDefault="00147735">
              <w:r>
                <w:fldChar w:fldCharType="begin"/>
              </w:r>
              <w:r w:rsidR="00BD25B8">
                <w:instrText xml:space="preserve"> MACROBUTTON  SnrToggleCheckbox √</w:instrText>
              </w:r>
              <w:r w:rsidR="00BD25B8">
                <w:instrText>适用</w:instrText>
              </w:r>
              <w:r w:rsidR="00BD25B8">
                <w:instrText xml:space="preserve"> </w:instrText>
              </w:r>
              <w:r>
                <w:fldChar w:fldCharType="end"/>
              </w:r>
              <w:r>
                <w:fldChar w:fldCharType="begin"/>
              </w:r>
              <w:r w:rsidR="00BD25B8">
                <w:instrText xml:space="preserve"> MACROBUTTON  SnrToggleCheckbox □</w:instrText>
              </w:r>
              <w:r w:rsidR="00BD25B8">
                <w:instrText>不适用</w:instrText>
              </w:r>
              <w:r w:rsidR="00BD25B8">
                <w:instrText xml:space="preserve"> </w:instrText>
              </w:r>
              <w:r>
                <w:fldChar w:fldCharType="end"/>
              </w:r>
            </w:p>
          </w:sdtContent>
        </w:sdt>
        <w:p w14:paraId="469463E9" w14:textId="77777777" w:rsidR="00F511D6" w:rsidRDefault="00147735">
          <w:pPr>
            <w:jc w:val="right"/>
          </w:pPr>
          <w:r>
            <w:rPr>
              <w:rFonts w:hint="eastAsia"/>
            </w:rPr>
            <w:t>单位：</w:t>
          </w:r>
          <w:sdt>
            <w:sdtPr>
              <w:rPr>
                <w:rFonts w:hint="eastAsia"/>
              </w:rPr>
              <w:alias w:val="单位：母公司财务附注：其他应收账款前五名欠款情况"/>
              <w:tag w:val="_GBC_5eaec4085c10422f90a7a09ee515d922"/>
              <w:id w:val="-1768218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母公司财务附注：其他应收账款前五名欠款情况"/>
              <w:tag w:val="_GBC_76fb156b47fb495eb1748f1f6ffdfc64"/>
              <w:id w:val="1018659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2016"/>
            <w:gridCol w:w="1276"/>
            <w:gridCol w:w="1559"/>
            <w:gridCol w:w="1276"/>
            <w:gridCol w:w="1420"/>
            <w:gridCol w:w="1699"/>
          </w:tblGrid>
          <w:tr w:rsidR="00F511D6" w14:paraId="31B42BC0" w14:textId="77777777" w:rsidTr="00DD24F6">
            <w:trPr>
              <w:cantSplit/>
            </w:trPr>
            <w:sdt>
              <w:sdtPr>
                <w:tag w:val="_PLD_1bf4103fa73c4527ab273af4182bdac9"/>
                <w:id w:val="1764723787"/>
                <w:lock w:val="sdtLocked"/>
              </w:sdtPr>
              <w:sdtEndPr/>
              <w:sdtContent>
                <w:tc>
                  <w:tcPr>
                    <w:tcW w:w="1090" w:type="pct"/>
                    <w:tcBorders>
                      <w:top w:val="single" w:sz="6" w:space="0" w:color="auto"/>
                      <w:left w:val="single" w:sz="6" w:space="0" w:color="auto"/>
                      <w:bottom w:val="single" w:sz="6" w:space="0" w:color="auto"/>
                      <w:right w:val="single" w:sz="6" w:space="0" w:color="auto"/>
                    </w:tcBorders>
                    <w:vAlign w:val="center"/>
                  </w:tcPr>
                  <w:p w14:paraId="45C9B56A" w14:textId="77777777" w:rsidR="00F511D6" w:rsidRDefault="00F511D6" w:rsidP="00E53CC3">
                    <w:pPr>
                      <w:ind w:right="105"/>
                      <w:jc w:val="center"/>
                      <w:rPr>
                        <w:szCs w:val="21"/>
                      </w:rPr>
                    </w:pPr>
                    <w:r>
                      <w:rPr>
                        <w:rFonts w:hint="eastAsia"/>
                        <w:szCs w:val="21"/>
                      </w:rPr>
                      <w:t>单位名称</w:t>
                    </w:r>
                  </w:p>
                </w:tc>
              </w:sdtContent>
            </w:sdt>
            <w:sdt>
              <w:sdtPr>
                <w:tag w:val="_PLD_13e90710aaf8432b8989b8a8d1ceae0c"/>
                <w:id w:val="1831785786"/>
                <w:lock w:val="sdtLocked"/>
              </w:sdtPr>
              <w:sdtEndPr/>
              <w:sdtContent>
                <w:tc>
                  <w:tcPr>
                    <w:tcW w:w="690" w:type="pct"/>
                    <w:tcBorders>
                      <w:top w:val="single" w:sz="6" w:space="0" w:color="auto"/>
                      <w:left w:val="single" w:sz="6" w:space="0" w:color="auto"/>
                      <w:bottom w:val="single" w:sz="6" w:space="0" w:color="auto"/>
                      <w:right w:val="single" w:sz="6" w:space="0" w:color="auto"/>
                    </w:tcBorders>
                    <w:vAlign w:val="center"/>
                  </w:tcPr>
                  <w:p w14:paraId="66418031" w14:textId="77777777" w:rsidR="00F511D6" w:rsidRDefault="00F511D6" w:rsidP="00E53CC3">
                    <w:pPr>
                      <w:ind w:right="73"/>
                      <w:jc w:val="center"/>
                      <w:rPr>
                        <w:szCs w:val="21"/>
                      </w:rPr>
                    </w:pPr>
                    <w:r>
                      <w:rPr>
                        <w:rFonts w:hint="eastAsia"/>
                        <w:szCs w:val="21"/>
                      </w:rPr>
                      <w:t>款项的性质</w:t>
                    </w:r>
                  </w:p>
                </w:tc>
              </w:sdtContent>
            </w:sdt>
            <w:sdt>
              <w:sdtPr>
                <w:tag w:val="_PLD_2272ceae47e74a6489bfeb2c73aa1f4a"/>
                <w:id w:val="-1928259944"/>
                <w:lock w:val="sdtLocked"/>
              </w:sdtPr>
              <w:sdtEndPr/>
              <w:sdtContent>
                <w:tc>
                  <w:tcPr>
                    <w:tcW w:w="843" w:type="pct"/>
                    <w:tcBorders>
                      <w:top w:val="single" w:sz="6" w:space="0" w:color="auto"/>
                      <w:left w:val="single" w:sz="6" w:space="0" w:color="auto"/>
                      <w:bottom w:val="single" w:sz="6" w:space="0" w:color="auto"/>
                      <w:right w:val="single" w:sz="6" w:space="0" w:color="auto"/>
                    </w:tcBorders>
                    <w:vAlign w:val="center"/>
                  </w:tcPr>
                  <w:p w14:paraId="79DFCC16" w14:textId="77777777" w:rsidR="00F511D6" w:rsidRDefault="00F511D6" w:rsidP="00E53CC3">
                    <w:pPr>
                      <w:ind w:right="73"/>
                      <w:jc w:val="center"/>
                      <w:rPr>
                        <w:szCs w:val="21"/>
                      </w:rPr>
                    </w:pPr>
                    <w:r>
                      <w:rPr>
                        <w:rFonts w:hint="eastAsia"/>
                        <w:szCs w:val="21"/>
                      </w:rPr>
                      <w:t>期末余额</w:t>
                    </w:r>
                  </w:p>
                </w:tc>
              </w:sdtContent>
            </w:sdt>
            <w:sdt>
              <w:sdtPr>
                <w:tag w:val="_PLD_fcefa3ecef954c579974ef8beaeadf3a"/>
                <w:id w:val="318779710"/>
                <w:lock w:val="sdtLocked"/>
              </w:sdtPr>
              <w:sdtEndPr/>
              <w:sdtContent>
                <w:tc>
                  <w:tcPr>
                    <w:tcW w:w="690" w:type="pct"/>
                    <w:tcBorders>
                      <w:top w:val="single" w:sz="6" w:space="0" w:color="auto"/>
                      <w:left w:val="single" w:sz="6" w:space="0" w:color="auto"/>
                      <w:bottom w:val="single" w:sz="6" w:space="0" w:color="auto"/>
                      <w:right w:val="single" w:sz="6" w:space="0" w:color="auto"/>
                    </w:tcBorders>
                    <w:vAlign w:val="center"/>
                  </w:tcPr>
                  <w:p w14:paraId="19A5649A" w14:textId="77777777" w:rsidR="00F511D6" w:rsidRDefault="00F511D6" w:rsidP="00E53CC3">
                    <w:pPr>
                      <w:ind w:right="73"/>
                      <w:jc w:val="center"/>
                      <w:rPr>
                        <w:szCs w:val="21"/>
                      </w:rPr>
                    </w:pPr>
                    <w:r>
                      <w:rPr>
                        <w:rFonts w:hint="eastAsia"/>
                        <w:szCs w:val="21"/>
                      </w:rPr>
                      <w:t>账龄</w:t>
                    </w:r>
                  </w:p>
                </w:tc>
              </w:sdtContent>
            </w:sdt>
            <w:sdt>
              <w:sdtPr>
                <w:tag w:val="_PLD_13e1362304be4663873f1e8f72848948"/>
                <w:id w:val="1840275700"/>
                <w:lock w:val="sdtLocked"/>
              </w:sdtPr>
              <w:sdtEndPr/>
              <w:sdtContent>
                <w:tc>
                  <w:tcPr>
                    <w:tcW w:w="768" w:type="pct"/>
                    <w:tcBorders>
                      <w:top w:val="single" w:sz="6" w:space="0" w:color="auto"/>
                      <w:left w:val="single" w:sz="6" w:space="0" w:color="auto"/>
                      <w:bottom w:val="single" w:sz="6" w:space="0" w:color="auto"/>
                      <w:right w:val="single" w:sz="6" w:space="0" w:color="auto"/>
                    </w:tcBorders>
                    <w:vAlign w:val="center"/>
                  </w:tcPr>
                  <w:p w14:paraId="79111E1E" w14:textId="77777777" w:rsidR="00F511D6" w:rsidRDefault="00F511D6" w:rsidP="00E53CC3">
                    <w:pPr>
                      <w:jc w:val="center"/>
                      <w:rPr>
                        <w:szCs w:val="21"/>
                      </w:rPr>
                    </w:pPr>
                    <w:r>
                      <w:rPr>
                        <w:rFonts w:hint="eastAsia"/>
                        <w:szCs w:val="21"/>
                      </w:rPr>
                      <w:t>占其他应收款期末余额合计数的比例</w:t>
                    </w:r>
                    <w:r>
                      <w:rPr>
                        <w:rFonts w:hint="eastAsia"/>
                        <w:szCs w:val="21"/>
                      </w:rPr>
                      <w:t>(</w:t>
                    </w:r>
                    <w:r>
                      <w:rPr>
                        <w:szCs w:val="21"/>
                      </w:rPr>
                      <w:t>%)</w:t>
                    </w:r>
                  </w:p>
                </w:tc>
              </w:sdtContent>
            </w:sdt>
            <w:sdt>
              <w:sdtPr>
                <w:tag w:val="_PLD_f2c7137b0fd6426d9d9640429eb47701"/>
                <w:id w:val="-847248750"/>
                <w:lock w:val="sdtLocked"/>
              </w:sdtPr>
              <w:sdtEndPr/>
              <w:sdtContent>
                <w:tc>
                  <w:tcPr>
                    <w:tcW w:w="919" w:type="pct"/>
                    <w:tcBorders>
                      <w:top w:val="single" w:sz="6" w:space="0" w:color="auto"/>
                      <w:left w:val="single" w:sz="6" w:space="0" w:color="auto"/>
                      <w:bottom w:val="single" w:sz="6" w:space="0" w:color="auto"/>
                      <w:right w:val="single" w:sz="6" w:space="0" w:color="auto"/>
                    </w:tcBorders>
                    <w:vAlign w:val="center"/>
                  </w:tcPr>
                  <w:p w14:paraId="20BD4B41" w14:textId="77777777" w:rsidR="00F511D6" w:rsidRDefault="00F511D6" w:rsidP="00E53CC3">
                    <w:pPr>
                      <w:jc w:val="center"/>
                      <w:rPr>
                        <w:szCs w:val="21"/>
                      </w:rPr>
                    </w:pPr>
                    <w:r>
                      <w:rPr>
                        <w:rFonts w:hint="eastAsia"/>
                        <w:szCs w:val="21"/>
                      </w:rPr>
                      <w:t>坏账准备</w:t>
                    </w:r>
                  </w:p>
                  <w:p w14:paraId="18FCB4E3" w14:textId="77777777" w:rsidR="00F511D6" w:rsidRDefault="00F511D6" w:rsidP="00E53CC3">
                    <w:pPr>
                      <w:jc w:val="center"/>
                      <w:rPr>
                        <w:szCs w:val="21"/>
                      </w:rPr>
                    </w:pPr>
                    <w:r>
                      <w:rPr>
                        <w:rFonts w:hint="eastAsia"/>
                        <w:szCs w:val="21"/>
                      </w:rPr>
                      <w:t>期末余额</w:t>
                    </w:r>
                  </w:p>
                </w:tc>
              </w:sdtContent>
            </w:sdt>
          </w:tr>
          <w:sdt>
            <w:sdtPr>
              <w:rPr>
                <w:rFonts w:hint="eastAsia"/>
                <w:szCs w:val="21"/>
              </w:rPr>
              <w:alias w:val="其他应收款欠款户"/>
              <w:tag w:val="_GBC_3912a12d540a40c8946b4121501bca53"/>
              <w:id w:val="-312015154"/>
              <w:lock w:val="sdtLocked"/>
            </w:sdtPr>
            <w:sdtEndPr>
              <w:rPr>
                <w:rFonts w:asciiTheme="majorEastAsia" w:eastAsiaTheme="majorEastAsia" w:hAnsiTheme="majorEastAsia"/>
              </w:rPr>
            </w:sdtEndPr>
            <w:sdtContent>
              <w:tr w:rsidR="00F511D6" w14:paraId="71C15DF3" w14:textId="77777777" w:rsidTr="00DD24F6">
                <w:trPr>
                  <w:cantSplit/>
                </w:trPr>
                <w:tc>
                  <w:tcPr>
                    <w:tcW w:w="1090" w:type="pct"/>
                    <w:tcBorders>
                      <w:top w:val="single" w:sz="6" w:space="0" w:color="auto"/>
                      <w:left w:val="single" w:sz="6" w:space="0" w:color="auto"/>
                      <w:bottom w:val="single" w:sz="6" w:space="0" w:color="auto"/>
                      <w:right w:val="single" w:sz="6" w:space="0" w:color="auto"/>
                    </w:tcBorders>
                  </w:tcPr>
                  <w:p w14:paraId="67FF42EF" w14:textId="77777777" w:rsidR="00F511D6" w:rsidRDefault="00F511D6" w:rsidP="00E53CC3">
                    <w:pPr>
                      <w:ind w:right="105"/>
                      <w:rPr>
                        <w:szCs w:val="21"/>
                      </w:rPr>
                    </w:pPr>
                    <w:r>
                      <w:t>北京金达隆资产管理有限公司</w:t>
                    </w:r>
                  </w:p>
                </w:tc>
                <w:tc>
                  <w:tcPr>
                    <w:tcW w:w="690" w:type="pct"/>
                    <w:tcBorders>
                      <w:top w:val="single" w:sz="6" w:space="0" w:color="auto"/>
                      <w:left w:val="single" w:sz="6" w:space="0" w:color="auto"/>
                      <w:bottom w:val="single" w:sz="6" w:space="0" w:color="auto"/>
                      <w:right w:val="single" w:sz="6" w:space="0" w:color="auto"/>
                    </w:tcBorders>
                  </w:tcPr>
                  <w:p w14:paraId="46B7B107" w14:textId="77777777" w:rsidR="00F511D6" w:rsidRDefault="00F511D6" w:rsidP="00E53CC3">
                    <w:pPr>
                      <w:ind w:right="73"/>
                      <w:rPr>
                        <w:szCs w:val="21"/>
                      </w:rPr>
                    </w:pPr>
                    <w:r>
                      <w:t>保证金</w:t>
                    </w:r>
                  </w:p>
                </w:tc>
                <w:tc>
                  <w:tcPr>
                    <w:tcW w:w="843" w:type="pct"/>
                    <w:tcBorders>
                      <w:top w:val="single" w:sz="6" w:space="0" w:color="auto"/>
                      <w:left w:val="single" w:sz="6" w:space="0" w:color="auto"/>
                      <w:bottom w:val="single" w:sz="6" w:space="0" w:color="auto"/>
                      <w:right w:val="single" w:sz="6" w:space="0" w:color="auto"/>
                    </w:tcBorders>
                  </w:tcPr>
                  <w:p w14:paraId="100F2A18" w14:textId="77777777" w:rsidR="00F511D6" w:rsidRPr="00775956" w:rsidRDefault="00F511D6" w:rsidP="00E53CC3">
                    <w:pPr>
                      <w:ind w:right="73"/>
                      <w:jc w:val="right"/>
                      <w:rPr>
                        <w:rFonts w:asciiTheme="majorEastAsia" w:eastAsiaTheme="majorEastAsia" w:hAnsiTheme="majorEastAsia"/>
                        <w:szCs w:val="21"/>
                      </w:rPr>
                    </w:pPr>
                    <w:r w:rsidRPr="00775956">
                      <w:rPr>
                        <w:rFonts w:asciiTheme="majorEastAsia" w:eastAsiaTheme="majorEastAsia" w:hAnsiTheme="majorEastAsia"/>
                      </w:rPr>
                      <w:t>24,000,000.00</w:t>
                    </w:r>
                  </w:p>
                </w:tc>
                <w:tc>
                  <w:tcPr>
                    <w:tcW w:w="690" w:type="pct"/>
                    <w:tcBorders>
                      <w:top w:val="single" w:sz="6" w:space="0" w:color="auto"/>
                      <w:left w:val="single" w:sz="6" w:space="0" w:color="auto"/>
                      <w:bottom w:val="single" w:sz="6" w:space="0" w:color="auto"/>
                      <w:right w:val="single" w:sz="6" w:space="0" w:color="auto"/>
                    </w:tcBorders>
                  </w:tcPr>
                  <w:p w14:paraId="30CE9850" w14:textId="77777777" w:rsidR="00F511D6" w:rsidRPr="00775956" w:rsidRDefault="00F511D6" w:rsidP="00E53CC3">
                    <w:pPr>
                      <w:ind w:right="73"/>
                      <w:rPr>
                        <w:rFonts w:asciiTheme="majorEastAsia" w:eastAsiaTheme="majorEastAsia" w:hAnsiTheme="majorEastAsia"/>
                        <w:szCs w:val="21"/>
                      </w:rPr>
                    </w:pPr>
                    <w:r w:rsidRPr="00775956">
                      <w:rPr>
                        <w:rFonts w:asciiTheme="majorEastAsia" w:eastAsiaTheme="majorEastAsia" w:hAnsiTheme="majorEastAsia"/>
                      </w:rPr>
                      <w:t>3年以上</w:t>
                    </w:r>
                  </w:p>
                </w:tc>
                <w:tc>
                  <w:tcPr>
                    <w:tcW w:w="768" w:type="pct"/>
                    <w:tcBorders>
                      <w:top w:val="single" w:sz="6" w:space="0" w:color="auto"/>
                      <w:left w:val="single" w:sz="6" w:space="0" w:color="auto"/>
                      <w:bottom w:val="single" w:sz="6" w:space="0" w:color="auto"/>
                      <w:right w:val="single" w:sz="6" w:space="0" w:color="auto"/>
                    </w:tcBorders>
                  </w:tcPr>
                  <w:p w14:paraId="00B5F462" w14:textId="77777777" w:rsidR="00F511D6" w:rsidRPr="00775956" w:rsidRDefault="00F511D6" w:rsidP="00E53CC3">
                    <w:pPr>
                      <w:jc w:val="right"/>
                      <w:rPr>
                        <w:rFonts w:asciiTheme="majorEastAsia" w:eastAsiaTheme="majorEastAsia" w:hAnsiTheme="majorEastAsia"/>
                        <w:szCs w:val="21"/>
                      </w:rPr>
                    </w:pPr>
                    <w:r w:rsidRPr="00775956">
                      <w:rPr>
                        <w:rFonts w:asciiTheme="majorEastAsia" w:eastAsiaTheme="majorEastAsia" w:hAnsiTheme="majorEastAsia"/>
                      </w:rPr>
                      <w:t>58.59</w:t>
                    </w:r>
                  </w:p>
                </w:tc>
                <w:tc>
                  <w:tcPr>
                    <w:tcW w:w="919" w:type="pct"/>
                    <w:tcBorders>
                      <w:top w:val="single" w:sz="6" w:space="0" w:color="auto"/>
                      <w:left w:val="single" w:sz="6" w:space="0" w:color="auto"/>
                      <w:bottom w:val="single" w:sz="6" w:space="0" w:color="auto"/>
                      <w:right w:val="single" w:sz="6" w:space="0" w:color="auto"/>
                    </w:tcBorders>
                  </w:tcPr>
                  <w:p w14:paraId="5F6CF35F" w14:textId="77777777" w:rsidR="00F511D6" w:rsidRPr="00775956" w:rsidRDefault="00F511D6" w:rsidP="00E53CC3">
                    <w:pPr>
                      <w:jc w:val="right"/>
                      <w:rPr>
                        <w:rFonts w:asciiTheme="majorEastAsia" w:eastAsiaTheme="majorEastAsia" w:hAnsiTheme="majorEastAsia"/>
                        <w:szCs w:val="21"/>
                      </w:rPr>
                    </w:pPr>
                    <w:r w:rsidRPr="00775956">
                      <w:rPr>
                        <w:rFonts w:asciiTheme="majorEastAsia" w:eastAsiaTheme="majorEastAsia" w:hAnsiTheme="majorEastAsia"/>
                      </w:rPr>
                      <w:t>12,000,000.00</w:t>
                    </w:r>
                  </w:p>
                </w:tc>
              </w:tr>
            </w:sdtContent>
          </w:sdt>
          <w:sdt>
            <w:sdtPr>
              <w:rPr>
                <w:rFonts w:hint="eastAsia"/>
                <w:szCs w:val="21"/>
              </w:rPr>
              <w:alias w:val="其他应收款欠款户"/>
              <w:tag w:val="_GBC_3912a12d540a40c8946b4121501bca53"/>
              <w:id w:val="1378818070"/>
              <w:lock w:val="sdtLocked"/>
            </w:sdtPr>
            <w:sdtEndPr>
              <w:rPr>
                <w:rFonts w:asciiTheme="majorEastAsia" w:eastAsiaTheme="majorEastAsia" w:hAnsiTheme="majorEastAsia"/>
              </w:rPr>
            </w:sdtEndPr>
            <w:sdtContent>
              <w:tr w:rsidR="00F511D6" w14:paraId="21E61DB7" w14:textId="77777777" w:rsidTr="00DD24F6">
                <w:trPr>
                  <w:cantSplit/>
                </w:trPr>
                <w:tc>
                  <w:tcPr>
                    <w:tcW w:w="1090" w:type="pct"/>
                    <w:tcBorders>
                      <w:top w:val="single" w:sz="6" w:space="0" w:color="auto"/>
                      <w:left w:val="single" w:sz="6" w:space="0" w:color="auto"/>
                      <w:bottom w:val="single" w:sz="6" w:space="0" w:color="auto"/>
                      <w:right w:val="single" w:sz="6" w:space="0" w:color="auto"/>
                    </w:tcBorders>
                  </w:tcPr>
                  <w:p w14:paraId="223E21CC" w14:textId="77777777" w:rsidR="00F511D6" w:rsidRDefault="00F511D6" w:rsidP="00E53CC3">
                    <w:pPr>
                      <w:ind w:right="105"/>
                      <w:rPr>
                        <w:szCs w:val="21"/>
                      </w:rPr>
                    </w:pPr>
                    <w:r>
                      <w:t>西藏诺迪康藏药材开发有限公司</w:t>
                    </w:r>
                  </w:p>
                </w:tc>
                <w:tc>
                  <w:tcPr>
                    <w:tcW w:w="690" w:type="pct"/>
                    <w:tcBorders>
                      <w:top w:val="single" w:sz="6" w:space="0" w:color="auto"/>
                      <w:left w:val="single" w:sz="6" w:space="0" w:color="auto"/>
                      <w:bottom w:val="single" w:sz="6" w:space="0" w:color="auto"/>
                      <w:right w:val="single" w:sz="6" w:space="0" w:color="auto"/>
                    </w:tcBorders>
                  </w:tcPr>
                  <w:p w14:paraId="44A365F4" w14:textId="77777777" w:rsidR="00F511D6" w:rsidRDefault="00F511D6" w:rsidP="00E53CC3">
                    <w:pPr>
                      <w:ind w:right="73"/>
                      <w:rPr>
                        <w:szCs w:val="21"/>
                      </w:rPr>
                    </w:pPr>
                    <w:r>
                      <w:t>子公司欠款</w:t>
                    </w:r>
                  </w:p>
                </w:tc>
                <w:tc>
                  <w:tcPr>
                    <w:tcW w:w="843" w:type="pct"/>
                    <w:tcBorders>
                      <w:top w:val="single" w:sz="6" w:space="0" w:color="auto"/>
                      <w:left w:val="single" w:sz="6" w:space="0" w:color="auto"/>
                      <w:bottom w:val="single" w:sz="6" w:space="0" w:color="auto"/>
                      <w:right w:val="single" w:sz="6" w:space="0" w:color="auto"/>
                    </w:tcBorders>
                  </w:tcPr>
                  <w:p w14:paraId="4B8B091F" w14:textId="77777777" w:rsidR="00F511D6" w:rsidRPr="00775956" w:rsidRDefault="00F511D6" w:rsidP="00E53CC3">
                    <w:pPr>
                      <w:ind w:right="73"/>
                      <w:jc w:val="right"/>
                      <w:rPr>
                        <w:rFonts w:asciiTheme="majorEastAsia" w:eastAsiaTheme="majorEastAsia" w:hAnsiTheme="majorEastAsia"/>
                        <w:szCs w:val="21"/>
                      </w:rPr>
                    </w:pPr>
                    <w:r w:rsidRPr="00775956">
                      <w:rPr>
                        <w:rFonts w:asciiTheme="majorEastAsia" w:eastAsiaTheme="majorEastAsia" w:hAnsiTheme="majorEastAsia"/>
                      </w:rPr>
                      <w:t>13,761,433.66</w:t>
                    </w:r>
                  </w:p>
                </w:tc>
                <w:tc>
                  <w:tcPr>
                    <w:tcW w:w="690" w:type="pct"/>
                    <w:tcBorders>
                      <w:top w:val="single" w:sz="6" w:space="0" w:color="auto"/>
                      <w:left w:val="single" w:sz="6" w:space="0" w:color="auto"/>
                      <w:bottom w:val="single" w:sz="6" w:space="0" w:color="auto"/>
                      <w:right w:val="single" w:sz="6" w:space="0" w:color="auto"/>
                    </w:tcBorders>
                  </w:tcPr>
                  <w:p w14:paraId="2FE9CF0B" w14:textId="77777777" w:rsidR="00F511D6" w:rsidRPr="00775956" w:rsidRDefault="00F511D6" w:rsidP="00E53CC3">
                    <w:pPr>
                      <w:ind w:right="73"/>
                      <w:rPr>
                        <w:rFonts w:asciiTheme="majorEastAsia" w:eastAsiaTheme="majorEastAsia" w:hAnsiTheme="majorEastAsia"/>
                        <w:szCs w:val="21"/>
                      </w:rPr>
                    </w:pPr>
                    <w:r w:rsidRPr="00775956">
                      <w:rPr>
                        <w:rFonts w:asciiTheme="majorEastAsia" w:eastAsiaTheme="majorEastAsia" w:hAnsiTheme="majorEastAsia"/>
                      </w:rPr>
                      <w:t>1-3年</w:t>
                    </w:r>
                  </w:p>
                </w:tc>
                <w:tc>
                  <w:tcPr>
                    <w:tcW w:w="768" w:type="pct"/>
                    <w:tcBorders>
                      <w:top w:val="single" w:sz="6" w:space="0" w:color="auto"/>
                      <w:left w:val="single" w:sz="6" w:space="0" w:color="auto"/>
                      <w:bottom w:val="single" w:sz="6" w:space="0" w:color="auto"/>
                      <w:right w:val="single" w:sz="6" w:space="0" w:color="auto"/>
                    </w:tcBorders>
                  </w:tcPr>
                  <w:p w14:paraId="37B8983D" w14:textId="77777777" w:rsidR="00F511D6" w:rsidRPr="00775956" w:rsidRDefault="00F511D6" w:rsidP="00E53CC3">
                    <w:pPr>
                      <w:jc w:val="right"/>
                      <w:rPr>
                        <w:rFonts w:asciiTheme="majorEastAsia" w:eastAsiaTheme="majorEastAsia" w:hAnsiTheme="majorEastAsia"/>
                        <w:szCs w:val="21"/>
                      </w:rPr>
                    </w:pPr>
                    <w:r w:rsidRPr="00775956">
                      <w:rPr>
                        <w:rFonts w:asciiTheme="majorEastAsia" w:eastAsiaTheme="majorEastAsia" w:hAnsiTheme="majorEastAsia"/>
                      </w:rPr>
                      <w:t>33.59</w:t>
                    </w:r>
                  </w:p>
                </w:tc>
                <w:tc>
                  <w:tcPr>
                    <w:tcW w:w="919" w:type="pct"/>
                    <w:tcBorders>
                      <w:top w:val="single" w:sz="6" w:space="0" w:color="auto"/>
                      <w:left w:val="single" w:sz="6" w:space="0" w:color="auto"/>
                      <w:bottom w:val="single" w:sz="6" w:space="0" w:color="auto"/>
                      <w:right w:val="single" w:sz="6" w:space="0" w:color="auto"/>
                    </w:tcBorders>
                  </w:tcPr>
                  <w:p w14:paraId="3FB51B53" w14:textId="77777777" w:rsidR="00F511D6" w:rsidRPr="00775956" w:rsidRDefault="00F511D6" w:rsidP="00E53CC3">
                    <w:pPr>
                      <w:jc w:val="right"/>
                      <w:rPr>
                        <w:rFonts w:asciiTheme="majorEastAsia" w:eastAsiaTheme="majorEastAsia" w:hAnsiTheme="majorEastAsia"/>
                        <w:szCs w:val="21"/>
                      </w:rPr>
                    </w:pPr>
                  </w:p>
                </w:tc>
              </w:tr>
            </w:sdtContent>
          </w:sdt>
          <w:sdt>
            <w:sdtPr>
              <w:rPr>
                <w:rFonts w:hint="eastAsia"/>
                <w:szCs w:val="21"/>
              </w:rPr>
              <w:alias w:val="其他应收款欠款户"/>
              <w:tag w:val="_GBC_3912a12d540a40c8946b4121501bca53"/>
              <w:id w:val="1672988460"/>
              <w:lock w:val="sdtLocked"/>
            </w:sdtPr>
            <w:sdtEndPr>
              <w:rPr>
                <w:rFonts w:asciiTheme="majorEastAsia" w:eastAsiaTheme="majorEastAsia" w:hAnsiTheme="majorEastAsia"/>
              </w:rPr>
            </w:sdtEndPr>
            <w:sdtContent>
              <w:tr w:rsidR="00F511D6" w14:paraId="49650A45" w14:textId="77777777" w:rsidTr="00DD24F6">
                <w:trPr>
                  <w:cantSplit/>
                </w:trPr>
                <w:tc>
                  <w:tcPr>
                    <w:tcW w:w="1090" w:type="pct"/>
                    <w:tcBorders>
                      <w:top w:val="single" w:sz="6" w:space="0" w:color="auto"/>
                      <w:left w:val="single" w:sz="6" w:space="0" w:color="auto"/>
                      <w:bottom w:val="single" w:sz="6" w:space="0" w:color="auto"/>
                      <w:right w:val="single" w:sz="6" w:space="0" w:color="auto"/>
                    </w:tcBorders>
                  </w:tcPr>
                  <w:p w14:paraId="140EB1CD" w14:textId="77777777" w:rsidR="00F511D6" w:rsidRDefault="00F511D6" w:rsidP="00E53CC3">
                    <w:pPr>
                      <w:ind w:right="105"/>
                      <w:rPr>
                        <w:szCs w:val="21"/>
                      </w:rPr>
                    </w:pPr>
                    <w:r>
                      <w:t>西藏川商投资有限公司</w:t>
                    </w:r>
                  </w:p>
                </w:tc>
                <w:tc>
                  <w:tcPr>
                    <w:tcW w:w="690" w:type="pct"/>
                    <w:tcBorders>
                      <w:top w:val="single" w:sz="6" w:space="0" w:color="auto"/>
                      <w:left w:val="single" w:sz="6" w:space="0" w:color="auto"/>
                      <w:bottom w:val="single" w:sz="6" w:space="0" w:color="auto"/>
                      <w:right w:val="single" w:sz="6" w:space="0" w:color="auto"/>
                    </w:tcBorders>
                  </w:tcPr>
                  <w:p w14:paraId="12C7C16B" w14:textId="77777777" w:rsidR="00F511D6" w:rsidRDefault="00F511D6" w:rsidP="00E53CC3">
                    <w:pPr>
                      <w:ind w:right="73"/>
                      <w:rPr>
                        <w:szCs w:val="21"/>
                      </w:rPr>
                    </w:pPr>
                    <w:r>
                      <w:t>其他暂付款</w:t>
                    </w:r>
                  </w:p>
                </w:tc>
                <w:tc>
                  <w:tcPr>
                    <w:tcW w:w="843" w:type="pct"/>
                    <w:tcBorders>
                      <w:top w:val="single" w:sz="6" w:space="0" w:color="auto"/>
                      <w:left w:val="single" w:sz="6" w:space="0" w:color="auto"/>
                      <w:bottom w:val="single" w:sz="6" w:space="0" w:color="auto"/>
                      <w:right w:val="single" w:sz="6" w:space="0" w:color="auto"/>
                    </w:tcBorders>
                  </w:tcPr>
                  <w:p w14:paraId="1453E557" w14:textId="77777777" w:rsidR="00F511D6" w:rsidRPr="00775956" w:rsidRDefault="00F511D6" w:rsidP="00E53CC3">
                    <w:pPr>
                      <w:ind w:right="73"/>
                      <w:jc w:val="right"/>
                      <w:rPr>
                        <w:rFonts w:asciiTheme="majorEastAsia" w:eastAsiaTheme="majorEastAsia" w:hAnsiTheme="majorEastAsia"/>
                        <w:szCs w:val="21"/>
                      </w:rPr>
                    </w:pPr>
                    <w:r w:rsidRPr="00775956">
                      <w:rPr>
                        <w:rFonts w:asciiTheme="majorEastAsia" w:eastAsiaTheme="majorEastAsia" w:hAnsiTheme="majorEastAsia"/>
                      </w:rPr>
                      <w:t>1,000,000.00</w:t>
                    </w:r>
                  </w:p>
                </w:tc>
                <w:tc>
                  <w:tcPr>
                    <w:tcW w:w="690" w:type="pct"/>
                    <w:tcBorders>
                      <w:top w:val="single" w:sz="6" w:space="0" w:color="auto"/>
                      <w:left w:val="single" w:sz="6" w:space="0" w:color="auto"/>
                      <w:bottom w:val="single" w:sz="6" w:space="0" w:color="auto"/>
                      <w:right w:val="single" w:sz="6" w:space="0" w:color="auto"/>
                    </w:tcBorders>
                  </w:tcPr>
                  <w:p w14:paraId="7191E84F" w14:textId="77777777" w:rsidR="00F511D6" w:rsidRPr="00775956" w:rsidRDefault="00F511D6" w:rsidP="00E53CC3">
                    <w:pPr>
                      <w:ind w:right="73"/>
                      <w:rPr>
                        <w:rFonts w:asciiTheme="majorEastAsia" w:eastAsiaTheme="majorEastAsia" w:hAnsiTheme="majorEastAsia"/>
                        <w:szCs w:val="21"/>
                      </w:rPr>
                    </w:pPr>
                    <w:r w:rsidRPr="00775956">
                      <w:rPr>
                        <w:rFonts w:asciiTheme="majorEastAsia" w:eastAsiaTheme="majorEastAsia" w:hAnsiTheme="majorEastAsia"/>
                      </w:rPr>
                      <w:t>3年以上</w:t>
                    </w:r>
                  </w:p>
                </w:tc>
                <w:tc>
                  <w:tcPr>
                    <w:tcW w:w="768" w:type="pct"/>
                    <w:tcBorders>
                      <w:top w:val="single" w:sz="6" w:space="0" w:color="auto"/>
                      <w:left w:val="single" w:sz="6" w:space="0" w:color="auto"/>
                      <w:bottom w:val="single" w:sz="6" w:space="0" w:color="auto"/>
                      <w:right w:val="single" w:sz="6" w:space="0" w:color="auto"/>
                    </w:tcBorders>
                  </w:tcPr>
                  <w:p w14:paraId="058A1743" w14:textId="77777777" w:rsidR="00F511D6" w:rsidRPr="00775956" w:rsidRDefault="00F511D6" w:rsidP="00E53CC3">
                    <w:pPr>
                      <w:jc w:val="right"/>
                      <w:rPr>
                        <w:rFonts w:asciiTheme="majorEastAsia" w:eastAsiaTheme="majorEastAsia" w:hAnsiTheme="majorEastAsia"/>
                        <w:szCs w:val="21"/>
                      </w:rPr>
                    </w:pPr>
                    <w:r w:rsidRPr="00775956">
                      <w:rPr>
                        <w:rFonts w:asciiTheme="majorEastAsia" w:eastAsiaTheme="majorEastAsia" w:hAnsiTheme="majorEastAsia"/>
                      </w:rPr>
                      <w:t>2.44</w:t>
                    </w:r>
                  </w:p>
                </w:tc>
                <w:tc>
                  <w:tcPr>
                    <w:tcW w:w="919" w:type="pct"/>
                    <w:tcBorders>
                      <w:top w:val="single" w:sz="6" w:space="0" w:color="auto"/>
                      <w:left w:val="single" w:sz="6" w:space="0" w:color="auto"/>
                      <w:bottom w:val="single" w:sz="6" w:space="0" w:color="auto"/>
                      <w:right w:val="single" w:sz="6" w:space="0" w:color="auto"/>
                    </w:tcBorders>
                  </w:tcPr>
                  <w:p w14:paraId="1DAB22DC" w14:textId="47E4F6AA" w:rsidR="00F511D6" w:rsidRPr="00775956" w:rsidRDefault="00F511D6" w:rsidP="00E53CC3">
                    <w:pPr>
                      <w:jc w:val="right"/>
                      <w:rPr>
                        <w:rFonts w:asciiTheme="majorEastAsia" w:eastAsiaTheme="majorEastAsia" w:hAnsiTheme="majorEastAsia"/>
                        <w:szCs w:val="21"/>
                      </w:rPr>
                    </w:pPr>
                    <w:r w:rsidRPr="00775956">
                      <w:rPr>
                        <w:rFonts w:asciiTheme="majorEastAsia" w:eastAsiaTheme="majorEastAsia" w:hAnsiTheme="majorEastAsia"/>
                      </w:rPr>
                      <w:t>1,000,000</w:t>
                    </w:r>
                    <w:r w:rsidR="00F72A83">
                      <w:rPr>
                        <w:rFonts w:asciiTheme="majorEastAsia" w:eastAsiaTheme="majorEastAsia" w:hAnsiTheme="majorEastAsia" w:hint="eastAsia"/>
                      </w:rPr>
                      <w:t>.00</w:t>
                    </w:r>
                  </w:p>
                </w:tc>
              </w:tr>
            </w:sdtContent>
          </w:sdt>
          <w:sdt>
            <w:sdtPr>
              <w:rPr>
                <w:rFonts w:hint="eastAsia"/>
                <w:szCs w:val="21"/>
              </w:rPr>
              <w:alias w:val="其他应收款欠款户"/>
              <w:tag w:val="_GBC_3912a12d540a40c8946b4121501bca53"/>
              <w:id w:val="1189568919"/>
              <w:lock w:val="sdtLocked"/>
            </w:sdtPr>
            <w:sdtEndPr>
              <w:rPr>
                <w:rFonts w:asciiTheme="majorEastAsia" w:eastAsiaTheme="majorEastAsia" w:hAnsiTheme="majorEastAsia"/>
              </w:rPr>
            </w:sdtEndPr>
            <w:sdtContent>
              <w:tr w:rsidR="00F511D6" w14:paraId="23DF00ED" w14:textId="77777777" w:rsidTr="00DD24F6">
                <w:trPr>
                  <w:cantSplit/>
                </w:trPr>
                <w:tc>
                  <w:tcPr>
                    <w:tcW w:w="1090" w:type="pct"/>
                    <w:tcBorders>
                      <w:top w:val="single" w:sz="6" w:space="0" w:color="auto"/>
                      <w:left w:val="single" w:sz="6" w:space="0" w:color="auto"/>
                      <w:bottom w:val="single" w:sz="6" w:space="0" w:color="auto"/>
                      <w:right w:val="single" w:sz="6" w:space="0" w:color="auto"/>
                    </w:tcBorders>
                  </w:tcPr>
                  <w:p w14:paraId="4447C352" w14:textId="77777777" w:rsidR="00F511D6" w:rsidRDefault="00F511D6" w:rsidP="00E53CC3">
                    <w:pPr>
                      <w:ind w:right="105"/>
                      <w:rPr>
                        <w:szCs w:val="21"/>
                      </w:rPr>
                    </w:pPr>
                    <w:proofErr w:type="gramStart"/>
                    <w:r>
                      <w:t>陈序</w:t>
                    </w:r>
                    <w:proofErr w:type="gramEnd"/>
                  </w:p>
                </w:tc>
                <w:tc>
                  <w:tcPr>
                    <w:tcW w:w="690" w:type="pct"/>
                    <w:tcBorders>
                      <w:top w:val="single" w:sz="6" w:space="0" w:color="auto"/>
                      <w:left w:val="single" w:sz="6" w:space="0" w:color="auto"/>
                      <w:bottom w:val="single" w:sz="6" w:space="0" w:color="auto"/>
                      <w:right w:val="single" w:sz="6" w:space="0" w:color="auto"/>
                    </w:tcBorders>
                  </w:tcPr>
                  <w:p w14:paraId="101CFADB" w14:textId="77777777" w:rsidR="00F511D6" w:rsidRDefault="00F511D6" w:rsidP="00E53CC3">
                    <w:pPr>
                      <w:ind w:right="73"/>
                      <w:rPr>
                        <w:szCs w:val="21"/>
                      </w:rPr>
                    </w:pPr>
                    <w:r>
                      <w:t>其他暂付款</w:t>
                    </w:r>
                  </w:p>
                </w:tc>
                <w:tc>
                  <w:tcPr>
                    <w:tcW w:w="843" w:type="pct"/>
                    <w:tcBorders>
                      <w:top w:val="single" w:sz="6" w:space="0" w:color="auto"/>
                      <w:left w:val="single" w:sz="6" w:space="0" w:color="auto"/>
                      <w:bottom w:val="single" w:sz="6" w:space="0" w:color="auto"/>
                      <w:right w:val="single" w:sz="6" w:space="0" w:color="auto"/>
                    </w:tcBorders>
                  </w:tcPr>
                  <w:p w14:paraId="42D063C6" w14:textId="77777777" w:rsidR="00F511D6" w:rsidRPr="00775956" w:rsidRDefault="00F511D6" w:rsidP="00E53CC3">
                    <w:pPr>
                      <w:ind w:right="73"/>
                      <w:jc w:val="right"/>
                      <w:rPr>
                        <w:rFonts w:asciiTheme="majorEastAsia" w:eastAsiaTheme="majorEastAsia" w:hAnsiTheme="majorEastAsia"/>
                        <w:szCs w:val="21"/>
                      </w:rPr>
                    </w:pPr>
                    <w:r w:rsidRPr="00775956">
                      <w:rPr>
                        <w:rFonts w:asciiTheme="majorEastAsia" w:eastAsiaTheme="majorEastAsia" w:hAnsiTheme="majorEastAsia"/>
                      </w:rPr>
                      <w:t>516,097.30</w:t>
                    </w:r>
                  </w:p>
                </w:tc>
                <w:tc>
                  <w:tcPr>
                    <w:tcW w:w="690" w:type="pct"/>
                    <w:tcBorders>
                      <w:top w:val="single" w:sz="6" w:space="0" w:color="auto"/>
                      <w:left w:val="single" w:sz="6" w:space="0" w:color="auto"/>
                      <w:bottom w:val="single" w:sz="6" w:space="0" w:color="auto"/>
                      <w:right w:val="single" w:sz="6" w:space="0" w:color="auto"/>
                    </w:tcBorders>
                  </w:tcPr>
                  <w:p w14:paraId="4F906FF5" w14:textId="77777777" w:rsidR="00F511D6" w:rsidRPr="00775956" w:rsidRDefault="00F511D6" w:rsidP="00E53CC3">
                    <w:pPr>
                      <w:ind w:right="73"/>
                      <w:rPr>
                        <w:rFonts w:asciiTheme="majorEastAsia" w:eastAsiaTheme="majorEastAsia" w:hAnsiTheme="majorEastAsia"/>
                        <w:szCs w:val="21"/>
                      </w:rPr>
                    </w:pPr>
                    <w:r w:rsidRPr="00775956">
                      <w:rPr>
                        <w:rFonts w:asciiTheme="majorEastAsia" w:eastAsiaTheme="majorEastAsia" w:hAnsiTheme="majorEastAsia"/>
                      </w:rPr>
                      <w:t>6个月以内</w:t>
                    </w:r>
                  </w:p>
                </w:tc>
                <w:tc>
                  <w:tcPr>
                    <w:tcW w:w="768" w:type="pct"/>
                    <w:tcBorders>
                      <w:top w:val="single" w:sz="6" w:space="0" w:color="auto"/>
                      <w:left w:val="single" w:sz="6" w:space="0" w:color="auto"/>
                      <w:bottom w:val="single" w:sz="6" w:space="0" w:color="auto"/>
                      <w:right w:val="single" w:sz="6" w:space="0" w:color="auto"/>
                    </w:tcBorders>
                  </w:tcPr>
                  <w:p w14:paraId="7323D95A" w14:textId="77777777" w:rsidR="00F511D6" w:rsidRPr="00775956" w:rsidRDefault="00F511D6" w:rsidP="00E53CC3">
                    <w:pPr>
                      <w:jc w:val="right"/>
                      <w:rPr>
                        <w:rFonts w:asciiTheme="majorEastAsia" w:eastAsiaTheme="majorEastAsia" w:hAnsiTheme="majorEastAsia"/>
                        <w:szCs w:val="21"/>
                      </w:rPr>
                    </w:pPr>
                    <w:r w:rsidRPr="00775956">
                      <w:rPr>
                        <w:rFonts w:asciiTheme="majorEastAsia" w:eastAsiaTheme="majorEastAsia" w:hAnsiTheme="majorEastAsia"/>
                      </w:rPr>
                      <w:t>1.26</w:t>
                    </w:r>
                  </w:p>
                </w:tc>
                <w:tc>
                  <w:tcPr>
                    <w:tcW w:w="919" w:type="pct"/>
                    <w:tcBorders>
                      <w:top w:val="single" w:sz="6" w:space="0" w:color="auto"/>
                      <w:left w:val="single" w:sz="6" w:space="0" w:color="auto"/>
                      <w:bottom w:val="single" w:sz="6" w:space="0" w:color="auto"/>
                      <w:right w:val="single" w:sz="6" w:space="0" w:color="auto"/>
                    </w:tcBorders>
                  </w:tcPr>
                  <w:p w14:paraId="4156393F" w14:textId="77777777" w:rsidR="00F511D6" w:rsidRPr="00775956" w:rsidRDefault="00F511D6" w:rsidP="00E53CC3">
                    <w:pPr>
                      <w:jc w:val="right"/>
                      <w:rPr>
                        <w:rFonts w:asciiTheme="majorEastAsia" w:eastAsiaTheme="majorEastAsia" w:hAnsiTheme="majorEastAsia"/>
                        <w:szCs w:val="21"/>
                      </w:rPr>
                    </w:pPr>
                  </w:p>
                </w:tc>
              </w:tr>
            </w:sdtContent>
          </w:sdt>
          <w:sdt>
            <w:sdtPr>
              <w:rPr>
                <w:rFonts w:hint="eastAsia"/>
                <w:szCs w:val="21"/>
              </w:rPr>
              <w:alias w:val="其他应收款欠款户"/>
              <w:tag w:val="_GBC_3912a12d540a40c8946b4121501bca53"/>
              <w:id w:val="724963481"/>
              <w:lock w:val="sdtLocked"/>
            </w:sdtPr>
            <w:sdtEndPr>
              <w:rPr>
                <w:rFonts w:asciiTheme="majorEastAsia" w:eastAsiaTheme="majorEastAsia" w:hAnsiTheme="majorEastAsia"/>
              </w:rPr>
            </w:sdtEndPr>
            <w:sdtContent>
              <w:tr w:rsidR="00F511D6" w14:paraId="6266C652" w14:textId="77777777" w:rsidTr="00DD24F6">
                <w:trPr>
                  <w:cantSplit/>
                </w:trPr>
                <w:tc>
                  <w:tcPr>
                    <w:tcW w:w="1090" w:type="pct"/>
                    <w:tcBorders>
                      <w:top w:val="single" w:sz="6" w:space="0" w:color="auto"/>
                      <w:left w:val="single" w:sz="6" w:space="0" w:color="auto"/>
                      <w:bottom w:val="single" w:sz="6" w:space="0" w:color="auto"/>
                      <w:right w:val="single" w:sz="6" w:space="0" w:color="auto"/>
                    </w:tcBorders>
                  </w:tcPr>
                  <w:p w14:paraId="3D33522C" w14:textId="77777777" w:rsidR="00F511D6" w:rsidRDefault="00F511D6" w:rsidP="00E53CC3">
                    <w:pPr>
                      <w:ind w:right="105"/>
                      <w:rPr>
                        <w:szCs w:val="21"/>
                      </w:rPr>
                    </w:pPr>
                    <w:r>
                      <w:t>西藏自治区高级人民法院</w:t>
                    </w:r>
                  </w:p>
                </w:tc>
                <w:tc>
                  <w:tcPr>
                    <w:tcW w:w="690" w:type="pct"/>
                    <w:tcBorders>
                      <w:top w:val="single" w:sz="6" w:space="0" w:color="auto"/>
                      <w:left w:val="single" w:sz="6" w:space="0" w:color="auto"/>
                      <w:bottom w:val="single" w:sz="6" w:space="0" w:color="auto"/>
                      <w:right w:val="single" w:sz="6" w:space="0" w:color="auto"/>
                    </w:tcBorders>
                  </w:tcPr>
                  <w:p w14:paraId="74E44629" w14:textId="77777777" w:rsidR="00F511D6" w:rsidRDefault="00F511D6" w:rsidP="00E53CC3">
                    <w:pPr>
                      <w:ind w:right="73"/>
                      <w:rPr>
                        <w:szCs w:val="21"/>
                      </w:rPr>
                    </w:pPr>
                    <w:r>
                      <w:t>其他暂付款</w:t>
                    </w:r>
                  </w:p>
                </w:tc>
                <w:tc>
                  <w:tcPr>
                    <w:tcW w:w="843" w:type="pct"/>
                    <w:tcBorders>
                      <w:top w:val="single" w:sz="6" w:space="0" w:color="auto"/>
                      <w:left w:val="single" w:sz="6" w:space="0" w:color="auto"/>
                      <w:bottom w:val="single" w:sz="6" w:space="0" w:color="auto"/>
                      <w:right w:val="single" w:sz="6" w:space="0" w:color="auto"/>
                    </w:tcBorders>
                  </w:tcPr>
                  <w:p w14:paraId="74648D79" w14:textId="77777777" w:rsidR="00F511D6" w:rsidRPr="00775956" w:rsidRDefault="00F511D6" w:rsidP="00E53CC3">
                    <w:pPr>
                      <w:ind w:right="73"/>
                      <w:jc w:val="right"/>
                      <w:rPr>
                        <w:rFonts w:asciiTheme="majorEastAsia" w:eastAsiaTheme="majorEastAsia" w:hAnsiTheme="majorEastAsia"/>
                        <w:szCs w:val="21"/>
                      </w:rPr>
                    </w:pPr>
                    <w:r w:rsidRPr="00775956">
                      <w:rPr>
                        <w:rFonts w:asciiTheme="majorEastAsia" w:eastAsiaTheme="majorEastAsia" w:hAnsiTheme="majorEastAsia"/>
                      </w:rPr>
                      <w:t>489,616.00</w:t>
                    </w:r>
                  </w:p>
                </w:tc>
                <w:tc>
                  <w:tcPr>
                    <w:tcW w:w="690" w:type="pct"/>
                    <w:tcBorders>
                      <w:top w:val="single" w:sz="6" w:space="0" w:color="auto"/>
                      <w:left w:val="single" w:sz="6" w:space="0" w:color="auto"/>
                      <w:bottom w:val="single" w:sz="6" w:space="0" w:color="auto"/>
                      <w:right w:val="single" w:sz="6" w:space="0" w:color="auto"/>
                    </w:tcBorders>
                  </w:tcPr>
                  <w:p w14:paraId="50946174" w14:textId="77777777" w:rsidR="00F511D6" w:rsidRPr="00775956" w:rsidRDefault="00F511D6" w:rsidP="00E53CC3">
                    <w:pPr>
                      <w:ind w:right="73"/>
                      <w:rPr>
                        <w:rFonts w:asciiTheme="majorEastAsia" w:eastAsiaTheme="majorEastAsia" w:hAnsiTheme="majorEastAsia"/>
                        <w:szCs w:val="21"/>
                      </w:rPr>
                    </w:pPr>
                    <w:r w:rsidRPr="00775956">
                      <w:rPr>
                        <w:rFonts w:asciiTheme="majorEastAsia" w:eastAsiaTheme="majorEastAsia" w:hAnsiTheme="majorEastAsia"/>
                      </w:rPr>
                      <w:t>1年以内</w:t>
                    </w:r>
                  </w:p>
                </w:tc>
                <w:tc>
                  <w:tcPr>
                    <w:tcW w:w="768" w:type="pct"/>
                    <w:tcBorders>
                      <w:top w:val="single" w:sz="6" w:space="0" w:color="auto"/>
                      <w:left w:val="single" w:sz="6" w:space="0" w:color="auto"/>
                      <w:bottom w:val="single" w:sz="6" w:space="0" w:color="auto"/>
                      <w:right w:val="single" w:sz="6" w:space="0" w:color="auto"/>
                    </w:tcBorders>
                  </w:tcPr>
                  <w:p w14:paraId="676B7AC7" w14:textId="77777777" w:rsidR="00F511D6" w:rsidRPr="00775956" w:rsidRDefault="00F511D6" w:rsidP="00E53CC3">
                    <w:pPr>
                      <w:jc w:val="right"/>
                      <w:rPr>
                        <w:rFonts w:asciiTheme="majorEastAsia" w:eastAsiaTheme="majorEastAsia" w:hAnsiTheme="majorEastAsia"/>
                        <w:szCs w:val="21"/>
                      </w:rPr>
                    </w:pPr>
                    <w:r w:rsidRPr="00775956">
                      <w:rPr>
                        <w:rFonts w:asciiTheme="majorEastAsia" w:eastAsiaTheme="majorEastAsia" w:hAnsiTheme="majorEastAsia"/>
                      </w:rPr>
                      <w:t>1.20</w:t>
                    </w:r>
                  </w:p>
                </w:tc>
                <w:tc>
                  <w:tcPr>
                    <w:tcW w:w="919" w:type="pct"/>
                    <w:tcBorders>
                      <w:top w:val="single" w:sz="6" w:space="0" w:color="auto"/>
                      <w:left w:val="single" w:sz="6" w:space="0" w:color="auto"/>
                      <w:bottom w:val="single" w:sz="6" w:space="0" w:color="auto"/>
                      <w:right w:val="single" w:sz="6" w:space="0" w:color="auto"/>
                    </w:tcBorders>
                  </w:tcPr>
                  <w:p w14:paraId="215203C1" w14:textId="77777777" w:rsidR="00F511D6" w:rsidRPr="00775956" w:rsidRDefault="00F511D6" w:rsidP="00E53CC3">
                    <w:pPr>
                      <w:jc w:val="right"/>
                      <w:rPr>
                        <w:rFonts w:asciiTheme="majorEastAsia" w:eastAsiaTheme="majorEastAsia" w:hAnsiTheme="majorEastAsia"/>
                        <w:szCs w:val="21"/>
                      </w:rPr>
                    </w:pPr>
                  </w:p>
                </w:tc>
              </w:tr>
            </w:sdtContent>
          </w:sdt>
          <w:tr w:rsidR="00F511D6" w:rsidRPr="00F511D6" w14:paraId="2C119AA5" w14:textId="77777777" w:rsidTr="00DD24F6">
            <w:trPr>
              <w:cantSplit/>
            </w:trPr>
            <w:sdt>
              <w:sdtPr>
                <w:tag w:val="_PLD_4b94fa57164840a68859b565c2ebabb5"/>
                <w:id w:val="-38441191"/>
                <w:lock w:val="sdtLocked"/>
              </w:sdtPr>
              <w:sdtEndPr/>
              <w:sdtContent>
                <w:tc>
                  <w:tcPr>
                    <w:tcW w:w="1090" w:type="pct"/>
                    <w:tcBorders>
                      <w:top w:val="single" w:sz="6" w:space="0" w:color="auto"/>
                      <w:left w:val="single" w:sz="6" w:space="0" w:color="auto"/>
                      <w:bottom w:val="single" w:sz="6" w:space="0" w:color="auto"/>
                      <w:right w:val="single" w:sz="6" w:space="0" w:color="auto"/>
                    </w:tcBorders>
                  </w:tcPr>
                  <w:p w14:paraId="1BD3355F" w14:textId="77777777" w:rsidR="00F511D6" w:rsidRDefault="00F511D6" w:rsidP="00E53CC3">
                    <w:pPr>
                      <w:ind w:right="105"/>
                      <w:jc w:val="center"/>
                      <w:rPr>
                        <w:szCs w:val="21"/>
                      </w:rPr>
                    </w:pPr>
                    <w:r>
                      <w:rPr>
                        <w:rFonts w:hint="eastAsia"/>
                        <w:szCs w:val="21"/>
                      </w:rPr>
                      <w:t>合计</w:t>
                    </w:r>
                  </w:p>
                </w:tc>
              </w:sdtContent>
            </w:sdt>
            <w:tc>
              <w:tcPr>
                <w:tcW w:w="690" w:type="pct"/>
                <w:tcBorders>
                  <w:top w:val="single" w:sz="6" w:space="0" w:color="auto"/>
                  <w:left w:val="single" w:sz="6" w:space="0" w:color="auto"/>
                  <w:bottom w:val="single" w:sz="6" w:space="0" w:color="auto"/>
                  <w:right w:val="single" w:sz="6" w:space="0" w:color="auto"/>
                </w:tcBorders>
              </w:tcPr>
              <w:p w14:paraId="10B3417A" w14:textId="77777777" w:rsidR="00F511D6" w:rsidRDefault="00F511D6" w:rsidP="00E53CC3">
                <w:pPr>
                  <w:ind w:right="73"/>
                  <w:jc w:val="center"/>
                  <w:rPr>
                    <w:szCs w:val="21"/>
                  </w:rPr>
                </w:pPr>
                <w:r>
                  <w:rPr>
                    <w:szCs w:val="21"/>
                  </w:rPr>
                  <w:t>/</w:t>
                </w:r>
              </w:p>
            </w:tc>
            <w:tc>
              <w:tcPr>
                <w:tcW w:w="843" w:type="pct"/>
                <w:tcBorders>
                  <w:top w:val="single" w:sz="6" w:space="0" w:color="auto"/>
                  <w:left w:val="single" w:sz="6" w:space="0" w:color="auto"/>
                  <w:bottom w:val="single" w:sz="6" w:space="0" w:color="auto"/>
                  <w:right w:val="single" w:sz="6" w:space="0" w:color="auto"/>
                </w:tcBorders>
              </w:tcPr>
              <w:p w14:paraId="47E38F21" w14:textId="77777777" w:rsidR="00F511D6" w:rsidRPr="00775956" w:rsidRDefault="00F511D6" w:rsidP="005E4474">
                <w:pPr>
                  <w:ind w:right="73"/>
                  <w:jc w:val="right"/>
                  <w:rPr>
                    <w:rFonts w:asciiTheme="majorEastAsia" w:eastAsiaTheme="majorEastAsia" w:hAnsiTheme="majorEastAsia"/>
                    <w:szCs w:val="21"/>
                  </w:rPr>
                </w:pPr>
                <w:r w:rsidRPr="00775956">
                  <w:rPr>
                    <w:rFonts w:asciiTheme="majorEastAsia" w:eastAsiaTheme="majorEastAsia" w:hAnsiTheme="majorEastAsia"/>
                    <w:szCs w:val="21"/>
                  </w:rPr>
                  <w:t>39,767,14</w:t>
                </w:r>
                <w:r w:rsidR="005E4474" w:rsidRPr="00775956">
                  <w:rPr>
                    <w:rFonts w:asciiTheme="majorEastAsia" w:eastAsiaTheme="majorEastAsia" w:hAnsiTheme="majorEastAsia" w:hint="eastAsia"/>
                    <w:szCs w:val="21"/>
                  </w:rPr>
                  <w:t>6</w:t>
                </w:r>
                <w:r w:rsidRPr="00775956">
                  <w:rPr>
                    <w:rFonts w:asciiTheme="majorEastAsia" w:eastAsiaTheme="majorEastAsia" w:hAnsiTheme="majorEastAsia"/>
                    <w:szCs w:val="21"/>
                  </w:rPr>
                  <w:t>.96</w:t>
                </w:r>
              </w:p>
            </w:tc>
            <w:tc>
              <w:tcPr>
                <w:tcW w:w="690" w:type="pct"/>
                <w:tcBorders>
                  <w:top w:val="single" w:sz="6" w:space="0" w:color="auto"/>
                  <w:left w:val="single" w:sz="6" w:space="0" w:color="auto"/>
                  <w:bottom w:val="single" w:sz="6" w:space="0" w:color="auto"/>
                  <w:right w:val="single" w:sz="6" w:space="0" w:color="auto"/>
                </w:tcBorders>
              </w:tcPr>
              <w:p w14:paraId="7FF6CC76" w14:textId="77777777" w:rsidR="00F511D6" w:rsidRPr="00775956" w:rsidRDefault="00F511D6" w:rsidP="00E53CC3">
                <w:pPr>
                  <w:ind w:right="73"/>
                  <w:jc w:val="center"/>
                  <w:rPr>
                    <w:rFonts w:asciiTheme="majorEastAsia" w:eastAsiaTheme="majorEastAsia" w:hAnsiTheme="majorEastAsia"/>
                    <w:szCs w:val="21"/>
                  </w:rPr>
                </w:pPr>
                <w:r w:rsidRPr="00775956">
                  <w:rPr>
                    <w:rFonts w:asciiTheme="majorEastAsia" w:eastAsiaTheme="majorEastAsia" w:hAnsiTheme="majorEastAsia"/>
                    <w:szCs w:val="21"/>
                  </w:rPr>
                  <w:t>/</w:t>
                </w:r>
              </w:p>
            </w:tc>
            <w:tc>
              <w:tcPr>
                <w:tcW w:w="768" w:type="pct"/>
                <w:tcBorders>
                  <w:top w:val="single" w:sz="6" w:space="0" w:color="auto"/>
                  <w:left w:val="single" w:sz="6" w:space="0" w:color="auto"/>
                  <w:bottom w:val="single" w:sz="6" w:space="0" w:color="auto"/>
                  <w:right w:val="single" w:sz="6" w:space="0" w:color="auto"/>
                </w:tcBorders>
              </w:tcPr>
              <w:p w14:paraId="3A0EC527" w14:textId="77777777" w:rsidR="00F511D6" w:rsidRPr="00775956" w:rsidRDefault="00F511D6" w:rsidP="00DD24F6">
                <w:pPr>
                  <w:ind w:firstLineChars="300" w:firstLine="630"/>
                  <w:rPr>
                    <w:rFonts w:asciiTheme="majorEastAsia" w:eastAsiaTheme="majorEastAsia" w:hAnsiTheme="majorEastAsia"/>
                  </w:rPr>
                </w:pPr>
                <w:r w:rsidRPr="00775956">
                  <w:rPr>
                    <w:rFonts w:asciiTheme="majorEastAsia" w:eastAsiaTheme="majorEastAsia" w:hAnsiTheme="majorEastAsia"/>
                  </w:rPr>
                  <w:t>97.08</w:t>
                </w:r>
              </w:p>
            </w:tc>
            <w:tc>
              <w:tcPr>
                <w:tcW w:w="919" w:type="pct"/>
                <w:tcBorders>
                  <w:top w:val="single" w:sz="6" w:space="0" w:color="auto"/>
                  <w:left w:val="single" w:sz="6" w:space="0" w:color="auto"/>
                  <w:bottom w:val="single" w:sz="6" w:space="0" w:color="auto"/>
                  <w:right w:val="single" w:sz="6" w:space="0" w:color="auto"/>
                </w:tcBorders>
              </w:tcPr>
              <w:p w14:paraId="63AE2D6D" w14:textId="77777777" w:rsidR="00F511D6" w:rsidRPr="00775956" w:rsidRDefault="00F511D6" w:rsidP="00F511D6">
                <w:pPr>
                  <w:ind w:firstLineChars="50" w:firstLine="105"/>
                  <w:rPr>
                    <w:rFonts w:asciiTheme="majorEastAsia" w:eastAsiaTheme="majorEastAsia" w:hAnsiTheme="majorEastAsia"/>
                  </w:rPr>
                </w:pPr>
                <w:r w:rsidRPr="00775956">
                  <w:rPr>
                    <w:rFonts w:asciiTheme="majorEastAsia" w:eastAsiaTheme="majorEastAsia" w:hAnsiTheme="majorEastAsia"/>
                  </w:rPr>
                  <w:t>13,000,000.00</w:t>
                </w:r>
              </w:p>
            </w:tc>
          </w:tr>
        </w:tbl>
        <w:p w14:paraId="3A6682EF" w14:textId="77777777" w:rsidR="001814CF" w:rsidRPr="00E53CC3" w:rsidRDefault="009468AC"/>
      </w:sdtContent>
    </w:sdt>
    <w:p w14:paraId="09B9E03F" w14:textId="77777777" w:rsidR="001814CF" w:rsidRDefault="00147735">
      <w:pPr>
        <w:pStyle w:val="3"/>
        <w:numPr>
          <w:ilvl w:val="0"/>
          <w:numId w:val="81"/>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173720596"/>
        <w:lock w:val="sdtContentLocked"/>
        <w:placeholder>
          <w:docPart w:val="GBC22222222222222222222222222222"/>
        </w:placeholder>
      </w:sdtPr>
      <w:sdtEndPr/>
      <w:sdtContent>
        <w:p w14:paraId="3ADC870F" w14:textId="77777777" w:rsidR="001814CF" w:rsidRDefault="00147735">
          <w:r>
            <w:fldChar w:fldCharType="begin"/>
          </w:r>
          <w:r w:rsidR="00DD24F6">
            <w:instrText xml:space="preserve"> MACROBUTTON  SnrToggleCheckbox √</w:instrText>
          </w:r>
          <w:r w:rsidR="00DD24F6">
            <w:instrText>适用</w:instrText>
          </w:r>
          <w:r w:rsidR="00DD24F6">
            <w:instrText xml:space="preserve"> </w:instrText>
          </w:r>
          <w:r>
            <w:fldChar w:fldCharType="end"/>
          </w:r>
          <w:r>
            <w:fldChar w:fldCharType="begin"/>
          </w:r>
          <w:r w:rsidR="00DD24F6">
            <w:instrText xml:space="preserve"> MACROBUTTON  SnrToggleCheckbox □</w:instrText>
          </w:r>
          <w:r w:rsidR="00DD24F6">
            <w:instrText>不适用</w:instrText>
          </w:r>
          <w:r w:rsidR="00DD24F6">
            <w:instrText xml:space="preserve"> </w:instrText>
          </w:r>
          <w:r>
            <w:fldChar w:fldCharType="end"/>
          </w:r>
        </w:p>
      </w:sdtContent>
    </w:sdt>
    <w:sdt>
      <w:sdtPr>
        <w:rPr>
          <w:rFonts w:hint="eastAsia"/>
          <w:b/>
          <w:bCs/>
          <w:szCs w:val="21"/>
        </w:rPr>
        <w:alias w:val="模块:长期股权投资按成本法核算"/>
        <w:tag w:val="_GBC_e5163872166a4141a666e7eec5d9956c"/>
        <w:id w:val="-1547289138"/>
        <w:lock w:val="sdtLocked"/>
        <w:placeholder>
          <w:docPart w:val="GBC22222222222222222222222222222"/>
        </w:placeholder>
      </w:sdtPr>
      <w:sdtEndPr>
        <w:rPr>
          <w:b w:val="0"/>
          <w:bCs w:val="0"/>
        </w:rPr>
      </w:sdtEndPr>
      <w:sdtContent>
        <w:p w14:paraId="393630CD" w14:textId="77777777" w:rsidR="001814CF" w:rsidRDefault="00147735">
          <w:pPr>
            <w:jc w:val="right"/>
            <w:rPr>
              <w:szCs w:val="21"/>
            </w:rPr>
          </w:pPr>
          <w:r>
            <w:rPr>
              <w:rFonts w:hint="eastAsia"/>
              <w:szCs w:val="21"/>
            </w:rPr>
            <w:t>单位：</w:t>
          </w:r>
          <w:sdt>
            <w:sdtPr>
              <w:rPr>
                <w:rFonts w:hint="eastAsia"/>
                <w:szCs w:val="21"/>
              </w:rPr>
              <w:alias w:val="单位：母公司财务附注：长期股权投资"/>
              <w:tag w:val="_GBC_ee2c3454a2494dfca9c0a07bba82ed3d"/>
              <w:id w:val="-4304426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财务附注：长期股权投资"/>
              <w:tag w:val="_GBC_4b4d1a2b986f475e8058a041d2f5a6f9"/>
              <w:id w:val="1478416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575"/>
            <w:gridCol w:w="1742"/>
            <w:gridCol w:w="345"/>
            <w:gridCol w:w="1742"/>
            <w:gridCol w:w="1742"/>
            <w:gridCol w:w="358"/>
            <w:gridCol w:w="1742"/>
          </w:tblGrid>
          <w:tr w:rsidR="00C67FF5" w14:paraId="0F4E33BD" w14:textId="77777777" w:rsidTr="00C67FF5">
            <w:trPr>
              <w:cantSplit/>
            </w:trPr>
            <w:sdt>
              <w:sdtPr>
                <w:tag w:val="_PLD_69c4a2f49545484e8b3a149f64c9d21f"/>
                <w:id w:val="-483384065"/>
                <w:lock w:val="sdtLocked"/>
              </w:sdtPr>
              <w:sdtEndPr/>
              <w:sdtContent>
                <w:tc>
                  <w:tcPr>
                    <w:tcW w:w="1279" w:type="pct"/>
                    <w:vMerge w:val="restart"/>
                    <w:shd w:val="clear" w:color="auto" w:fill="auto"/>
                    <w:vAlign w:val="center"/>
                  </w:tcPr>
                  <w:p w14:paraId="6EFB06F4" w14:textId="77777777" w:rsidR="00C67FF5" w:rsidRDefault="00C67FF5" w:rsidP="00C67FF5">
                    <w:pPr>
                      <w:jc w:val="center"/>
                    </w:pPr>
                    <w:r>
                      <w:rPr>
                        <w:rFonts w:hint="eastAsia"/>
                      </w:rPr>
                      <w:t>项目</w:t>
                    </w:r>
                  </w:p>
                </w:tc>
              </w:sdtContent>
            </w:sdt>
            <w:sdt>
              <w:sdtPr>
                <w:tag w:val="_PLD_f7d0566caa554c4c823029a05c5319eb"/>
                <w:id w:val="-1818871744"/>
                <w:lock w:val="sdtLocked"/>
              </w:sdtPr>
              <w:sdtEndPr/>
              <w:sdtContent>
                <w:tc>
                  <w:tcPr>
                    <w:tcW w:w="1856" w:type="pct"/>
                    <w:gridSpan w:val="3"/>
                    <w:shd w:val="clear" w:color="auto" w:fill="auto"/>
                    <w:vAlign w:val="center"/>
                  </w:tcPr>
                  <w:p w14:paraId="2F46C0B8" w14:textId="77777777" w:rsidR="00C67FF5" w:rsidRDefault="00C67FF5" w:rsidP="00C67FF5">
                    <w:pPr>
                      <w:jc w:val="center"/>
                    </w:pPr>
                    <w:r>
                      <w:rPr>
                        <w:rFonts w:hint="eastAsia"/>
                      </w:rPr>
                      <w:t>期末余额</w:t>
                    </w:r>
                  </w:p>
                </w:tc>
              </w:sdtContent>
            </w:sdt>
            <w:sdt>
              <w:sdtPr>
                <w:tag w:val="_PLD_9d2cfae2492a49c2b441d1371a5e4673"/>
                <w:id w:val="1160198923"/>
                <w:lock w:val="sdtLocked"/>
              </w:sdtPr>
              <w:sdtEndPr/>
              <w:sdtContent>
                <w:tc>
                  <w:tcPr>
                    <w:tcW w:w="1865" w:type="pct"/>
                    <w:gridSpan w:val="3"/>
                    <w:shd w:val="clear" w:color="auto" w:fill="auto"/>
                    <w:vAlign w:val="center"/>
                  </w:tcPr>
                  <w:p w14:paraId="485C12E8" w14:textId="77777777" w:rsidR="00C67FF5" w:rsidRDefault="00C67FF5" w:rsidP="00C67FF5">
                    <w:pPr>
                      <w:jc w:val="center"/>
                    </w:pPr>
                    <w:r>
                      <w:rPr>
                        <w:rFonts w:hint="eastAsia"/>
                      </w:rPr>
                      <w:t>期初余额</w:t>
                    </w:r>
                  </w:p>
                </w:tc>
              </w:sdtContent>
            </w:sdt>
          </w:tr>
          <w:tr w:rsidR="00C67FF5" w14:paraId="74124A95" w14:textId="77777777" w:rsidTr="00C67FF5">
            <w:trPr>
              <w:cantSplit/>
            </w:trPr>
            <w:tc>
              <w:tcPr>
                <w:tcW w:w="1279" w:type="pct"/>
                <w:vMerge/>
                <w:tcBorders>
                  <w:bottom w:val="single" w:sz="6" w:space="0" w:color="auto"/>
                </w:tcBorders>
                <w:shd w:val="clear" w:color="auto" w:fill="auto"/>
                <w:vAlign w:val="center"/>
              </w:tcPr>
              <w:p w14:paraId="46238AE3" w14:textId="77777777" w:rsidR="00C67FF5" w:rsidRDefault="00C67FF5" w:rsidP="00C67FF5">
                <w:pPr>
                  <w:jc w:val="center"/>
                </w:pPr>
              </w:p>
            </w:tc>
            <w:sdt>
              <w:sdtPr>
                <w:tag w:val="_PLD_9f664b17996c45f08a57544a9ec7e340"/>
                <w:id w:val="1998848758"/>
                <w:lock w:val="sdtLocked"/>
              </w:sdtPr>
              <w:sdtEndPr/>
              <w:sdtContent>
                <w:tc>
                  <w:tcPr>
                    <w:tcW w:w="628" w:type="pct"/>
                    <w:tcBorders>
                      <w:bottom w:val="single" w:sz="6" w:space="0" w:color="auto"/>
                    </w:tcBorders>
                    <w:shd w:val="clear" w:color="auto" w:fill="auto"/>
                    <w:vAlign w:val="center"/>
                  </w:tcPr>
                  <w:p w14:paraId="5C940D44" w14:textId="77777777" w:rsidR="00C67FF5" w:rsidRDefault="00C67FF5" w:rsidP="00C67FF5">
                    <w:pPr>
                      <w:jc w:val="center"/>
                    </w:pPr>
                    <w:r>
                      <w:rPr>
                        <w:rFonts w:hint="eastAsia"/>
                      </w:rPr>
                      <w:t>账面余额</w:t>
                    </w:r>
                  </w:p>
                </w:tc>
              </w:sdtContent>
            </w:sdt>
            <w:sdt>
              <w:sdtPr>
                <w:tag w:val="_PLD_5c150a7367994fc29e7f8b50d7ff2eab"/>
                <w:id w:val="-452791951"/>
                <w:lock w:val="sdtLocked"/>
              </w:sdtPr>
              <w:sdtEndPr/>
              <w:sdtContent>
                <w:tc>
                  <w:tcPr>
                    <w:tcW w:w="614" w:type="pct"/>
                    <w:tcBorders>
                      <w:bottom w:val="single" w:sz="6" w:space="0" w:color="auto"/>
                    </w:tcBorders>
                    <w:shd w:val="clear" w:color="auto" w:fill="auto"/>
                    <w:vAlign w:val="center"/>
                  </w:tcPr>
                  <w:p w14:paraId="36CDCBA3" w14:textId="77777777" w:rsidR="00C67FF5" w:rsidRDefault="00C67FF5" w:rsidP="00C67FF5">
                    <w:pPr>
                      <w:jc w:val="center"/>
                    </w:pPr>
                    <w:r>
                      <w:rPr>
                        <w:rFonts w:hint="eastAsia"/>
                      </w:rPr>
                      <w:t>减值准备</w:t>
                    </w:r>
                  </w:p>
                </w:tc>
              </w:sdtContent>
            </w:sdt>
            <w:sdt>
              <w:sdtPr>
                <w:tag w:val="_PLD_3db48da0eacd49568929884577dae51b"/>
                <w:id w:val="-594400569"/>
                <w:lock w:val="sdtLocked"/>
              </w:sdtPr>
              <w:sdtEndPr/>
              <w:sdtContent>
                <w:tc>
                  <w:tcPr>
                    <w:tcW w:w="614" w:type="pct"/>
                    <w:tcBorders>
                      <w:bottom w:val="single" w:sz="6" w:space="0" w:color="auto"/>
                    </w:tcBorders>
                    <w:shd w:val="clear" w:color="auto" w:fill="auto"/>
                    <w:vAlign w:val="center"/>
                  </w:tcPr>
                  <w:p w14:paraId="1009EF34" w14:textId="77777777" w:rsidR="00C67FF5" w:rsidRDefault="00C67FF5" w:rsidP="00C67FF5">
                    <w:pPr>
                      <w:jc w:val="center"/>
                    </w:pPr>
                    <w:r>
                      <w:rPr>
                        <w:rFonts w:hint="eastAsia"/>
                      </w:rPr>
                      <w:t>账面价值</w:t>
                    </w:r>
                  </w:p>
                </w:tc>
              </w:sdtContent>
            </w:sdt>
            <w:sdt>
              <w:sdtPr>
                <w:tag w:val="_PLD_00d8a1d3b6754b52929b2c46a2e716c9"/>
                <w:id w:val="1479795494"/>
                <w:lock w:val="sdtLocked"/>
              </w:sdtPr>
              <w:sdtEndPr/>
              <w:sdtContent>
                <w:tc>
                  <w:tcPr>
                    <w:tcW w:w="629" w:type="pct"/>
                    <w:tcBorders>
                      <w:bottom w:val="single" w:sz="6" w:space="0" w:color="auto"/>
                    </w:tcBorders>
                    <w:shd w:val="clear" w:color="auto" w:fill="auto"/>
                    <w:vAlign w:val="center"/>
                  </w:tcPr>
                  <w:p w14:paraId="682A6033" w14:textId="77777777" w:rsidR="00C67FF5" w:rsidRDefault="00C67FF5" w:rsidP="00C67FF5">
                    <w:pPr>
                      <w:jc w:val="center"/>
                    </w:pPr>
                    <w:r>
                      <w:rPr>
                        <w:rFonts w:hint="eastAsia"/>
                      </w:rPr>
                      <w:t>账面余额</w:t>
                    </w:r>
                  </w:p>
                </w:tc>
              </w:sdtContent>
            </w:sdt>
            <w:sdt>
              <w:sdtPr>
                <w:tag w:val="_PLD_0f2c77fc41ea456bab34653dee178805"/>
                <w:id w:val="-1856484469"/>
                <w:lock w:val="sdtLocked"/>
              </w:sdtPr>
              <w:sdtEndPr/>
              <w:sdtContent>
                <w:tc>
                  <w:tcPr>
                    <w:tcW w:w="621" w:type="pct"/>
                    <w:tcBorders>
                      <w:bottom w:val="single" w:sz="6" w:space="0" w:color="auto"/>
                    </w:tcBorders>
                    <w:shd w:val="clear" w:color="auto" w:fill="auto"/>
                    <w:vAlign w:val="center"/>
                  </w:tcPr>
                  <w:p w14:paraId="3CB97B37" w14:textId="77777777" w:rsidR="00C67FF5" w:rsidRDefault="00C67FF5" w:rsidP="00C67FF5">
                    <w:pPr>
                      <w:jc w:val="center"/>
                    </w:pPr>
                    <w:r>
                      <w:rPr>
                        <w:rFonts w:hint="eastAsia"/>
                      </w:rPr>
                      <w:t>减值准备</w:t>
                    </w:r>
                  </w:p>
                </w:tc>
              </w:sdtContent>
            </w:sdt>
            <w:sdt>
              <w:sdtPr>
                <w:tag w:val="_PLD_9ae07ed9769c419fa280d4c5ad3f03d7"/>
                <w:id w:val="1642838649"/>
                <w:lock w:val="sdtLocked"/>
              </w:sdtPr>
              <w:sdtEndPr/>
              <w:sdtContent>
                <w:tc>
                  <w:tcPr>
                    <w:tcW w:w="616" w:type="pct"/>
                    <w:tcBorders>
                      <w:bottom w:val="single" w:sz="6" w:space="0" w:color="auto"/>
                    </w:tcBorders>
                    <w:shd w:val="clear" w:color="auto" w:fill="auto"/>
                    <w:vAlign w:val="center"/>
                  </w:tcPr>
                  <w:p w14:paraId="32B8BC08" w14:textId="77777777" w:rsidR="00C67FF5" w:rsidRDefault="00C67FF5" w:rsidP="00C67FF5">
                    <w:pPr>
                      <w:jc w:val="center"/>
                    </w:pPr>
                    <w:r>
                      <w:rPr>
                        <w:rFonts w:hint="eastAsia"/>
                      </w:rPr>
                      <w:t>账面价值</w:t>
                    </w:r>
                  </w:p>
                </w:tc>
              </w:sdtContent>
            </w:sdt>
          </w:tr>
          <w:tr w:rsidR="00C67FF5" w14:paraId="2AC217D1" w14:textId="77777777" w:rsidTr="00C67FF5">
            <w:trPr>
              <w:cantSplit/>
            </w:trPr>
            <w:sdt>
              <w:sdtPr>
                <w:tag w:val="_PLD_b2ce03f2519c40d0a152124161e4337f"/>
                <w:id w:val="731668468"/>
                <w:lock w:val="sdtLocked"/>
              </w:sdtPr>
              <w:sdtEndPr/>
              <w:sdtContent>
                <w:tc>
                  <w:tcPr>
                    <w:tcW w:w="1279" w:type="pct"/>
                    <w:shd w:val="clear" w:color="auto" w:fill="auto"/>
                  </w:tcPr>
                  <w:p w14:paraId="7CC4217F" w14:textId="77777777" w:rsidR="00C67FF5" w:rsidRDefault="00C67FF5" w:rsidP="00C67FF5">
                    <w:r>
                      <w:rPr>
                        <w:rFonts w:hint="eastAsia"/>
                      </w:rPr>
                      <w:t>对子公司投资</w:t>
                    </w:r>
                  </w:p>
                </w:tc>
              </w:sdtContent>
            </w:sdt>
            <w:tc>
              <w:tcPr>
                <w:tcW w:w="628" w:type="pct"/>
                <w:shd w:val="clear" w:color="auto" w:fill="auto"/>
              </w:tcPr>
              <w:p w14:paraId="0B461095"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1,558,997,284.86</w:t>
                </w:r>
              </w:p>
            </w:tc>
            <w:tc>
              <w:tcPr>
                <w:tcW w:w="614" w:type="pct"/>
                <w:shd w:val="clear" w:color="auto" w:fill="auto"/>
              </w:tcPr>
              <w:p w14:paraId="19F6D8F5" w14:textId="77777777" w:rsidR="00C67FF5" w:rsidRPr="00775956" w:rsidRDefault="00C67FF5" w:rsidP="00C67FF5">
                <w:pPr>
                  <w:jc w:val="right"/>
                  <w:rPr>
                    <w:rFonts w:asciiTheme="majorEastAsia" w:eastAsiaTheme="majorEastAsia" w:hAnsiTheme="majorEastAsia"/>
                  </w:rPr>
                </w:pPr>
              </w:p>
            </w:tc>
            <w:tc>
              <w:tcPr>
                <w:tcW w:w="614" w:type="pct"/>
                <w:shd w:val="clear" w:color="auto" w:fill="auto"/>
              </w:tcPr>
              <w:p w14:paraId="2DEDE4A7"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1,558,997,284.86</w:t>
                </w:r>
              </w:p>
            </w:tc>
            <w:tc>
              <w:tcPr>
                <w:tcW w:w="629" w:type="pct"/>
                <w:shd w:val="clear" w:color="auto" w:fill="auto"/>
              </w:tcPr>
              <w:p w14:paraId="1A69B69C"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1,558,497,284.86</w:t>
                </w:r>
              </w:p>
            </w:tc>
            <w:tc>
              <w:tcPr>
                <w:tcW w:w="621" w:type="pct"/>
                <w:shd w:val="clear" w:color="auto" w:fill="auto"/>
              </w:tcPr>
              <w:p w14:paraId="648F2D46" w14:textId="77777777" w:rsidR="00C67FF5" w:rsidRPr="00775956" w:rsidRDefault="00C67FF5" w:rsidP="00C67FF5">
                <w:pPr>
                  <w:jc w:val="right"/>
                  <w:rPr>
                    <w:rFonts w:asciiTheme="majorEastAsia" w:eastAsiaTheme="majorEastAsia" w:hAnsiTheme="majorEastAsia"/>
                  </w:rPr>
                </w:pPr>
              </w:p>
            </w:tc>
            <w:tc>
              <w:tcPr>
                <w:tcW w:w="616" w:type="pct"/>
                <w:shd w:val="clear" w:color="auto" w:fill="auto"/>
              </w:tcPr>
              <w:p w14:paraId="63C8D5E1"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1,558,497,284.86</w:t>
                </w:r>
              </w:p>
            </w:tc>
          </w:tr>
          <w:tr w:rsidR="00C67FF5" w14:paraId="0A2AE523" w14:textId="77777777" w:rsidTr="00C67FF5">
            <w:trPr>
              <w:cantSplit/>
            </w:trPr>
            <w:sdt>
              <w:sdtPr>
                <w:tag w:val="_PLD_da68a71aef6a46449e56205bf88b68ae"/>
                <w:id w:val="1977642147"/>
                <w:lock w:val="sdtLocked"/>
              </w:sdtPr>
              <w:sdtEndPr/>
              <w:sdtContent>
                <w:tc>
                  <w:tcPr>
                    <w:tcW w:w="1279" w:type="pct"/>
                    <w:shd w:val="clear" w:color="auto" w:fill="auto"/>
                  </w:tcPr>
                  <w:p w14:paraId="73188929" w14:textId="77777777" w:rsidR="00C67FF5" w:rsidRDefault="00C67FF5" w:rsidP="00C67FF5">
                    <w:r>
                      <w:rPr>
                        <w:rFonts w:hint="eastAsia"/>
                      </w:rPr>
                      <w:t>对联营、合营企业投资</w:t>
                    </w:r>
                  </w:p>
                </w:tc>
              </w:sdtContent>
            </w:sdt>
            <w:tc>
              <w:tcPr>
                <w:tcW w:w="628" w:type="pct"/>
                <w:shd w:val="clear" w:color="auto" w:fill="auto"/>
              </w:tcPr>
              <w:p w14:paraId="0F52DABD"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96,434,020.26</w:t>
                </w:r>
              </w:p>
            </w:tc>
            <w:tc>
              <w:tcPr>
                <w:tcW w:w="614" w:type="pct"/>
                <w:shd w:val="clear" w:color="auto" w:fill="auto"/>
              </w:tcPr>
              <w:p w14:paraId="789E4D6A" w14:textId="77777777" w:rsidR="00C67FF5" w:rsidRPr="00775956" w:rsidRDefault="00C67FF5" w:rsidP="00C67FF5">
                <w:pPr>
                  <w:jc w:val="right"/>
                  <w:rPr>
                    <w:rFonts w:asciiTheme="majorEastAsia" w:eastAsiaTheme="majorEastAsia" w:hAnsiTheme="majorEastAsia"/>
                  </w:rPr>
                </w:pPr>
              </w:p>
            </w:tc>
            <w:tc>
              <w:tcPr>
                <w:tcW w:w="614" w:type="pct"/>
                <w:shd w:val="clear" w:color="auto" w:fill="auto"/>
              </w:tcPr>
              <w:p w14:paraId="6C0CC3A8"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96,434,020.26</w:t>
                </w:r>
              </w:p>
            </w:tc>
            <w:tc>
              <w:tcPr>
                <w:tcW w:w="629" w:type="pct"/>
                <w:shd w:val="clear" w:color="auto" w:fill="auto"/>
              </w:tcPr>
              <w:p w14:paraId="40BAF074"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50,430,353.40</w:t>
                </w:r>
              </w:p>
            </w:tc>
            <w:tc>
              <w:tcPr>
                <w:tcW w:w="621" w:type="pct"/>
                <w:shd w:val="clear" w:color="auto" w:fill="auto"/>
              </w:tcPr>
              <w:p w14:paraId="5EA765AF" w14:textId="77777777" w:rsidR="00C67FF5" w:rsidRPr="00775956" w:rsidRDefault="00C67FF5" w:rsidP="00C67FF5">
                <w:pPr>
                  <w:jc w:val="right"/>
                  <w:rPr>
                    <w:rFonts w:asciiTheme="majorEastAsia" w:eastAsiaTheme="majorEastAsia" w:hAnsiTheme="majorEastAsia"/>
                  </w:rPr>
                </w:pPr>
              </w:p>
            </w:tc>
            <w:tc>
              <w:tcPr>
                <w:tcW w:w="616" w:type="pct"/>
                <w:shd w:val="clear" w:color="auto" w:fill="auto"/>
              </w:tcPr>
              <w:p w14:paraId="56F4D8B8"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50,430,353.40</w:t>
                </w:r>
              </w:p>
            </w:tc>
          </w:tr>
          <w:tr w:rsidR="00C67FF5" w14:paraId="47FCA145" w14:textId="77777777" w:rsidTr="00C67FF5">
            <w:trPr>
              <w:cantSplit/>
            </w:trPr>
            <w:sdt>
              <w:sdtPr>
                <w:tag w:val="_PLD_5c8b8837c4fd4f29a39327cb72d5dcbf"/>
                <w:id w:val="-191999763"/>
                <w:lock w:val="sdtLocked"/>
              </w:sdtPr>
              <w:sdtEndPr/>
              <w:sdtContent>
                <w:tc>
                  <w:tcPr>
                    <w:tcW w:w="1279" w:type="pct"/>
                    <w:shd w:val="clear" w:color="auto" w:fill="auto"/>
                    <w:vAlign w:val="center"/>
                  </w:tcPr>
                  <w:p w14:paraId="2AA51E79" w14:textId="77777777" w:rsidR="00C67FF5" w:rsidRDefault="00C67FF5" w:rsidP="00C67FF5">
                    <w:pPr>
                      <w:jc w:val="center"/>
                    </w:pPr>
                    <w:r>
                      <w:rPr>
                        <w:rFonts w:hint="eastAsia"/>
                      </w:rPr>
                      <w:t>合计</w:t>
                    </w:r>
                  </w:p>
                </w:tc>
              </w:sdtContent>
            </w:sdt>
            <w:tc>
              <w:tcPr>
                <w:tcW w:w="628" w:type="pct"/>
                <w:shd w:val="clear" w:color="auto" w:fill="auto"/>
              </w:tcPr>
              <w:p w14:paraId="1B8EC89F"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1,655,431,305.12</w:t>
                </w:r>
              </w:p>
            </w:tc>
            <w:tc>
              <w:tcPr>
                <w:tcW w:w="614" w:type="pct"/>
                <w:shd w:val="clear" w:color="auto" w:fill="auto"/>
              </w:tcPr>
              <w:p w14:paraId="4FB34C3C" w14:textId="77777777" w:rsidR="00C67FF5" w:rsidRPr="00775956" w:rsidRDefault="00C67FF5" w:rsidP="00C67FF5">
                <w:pPr>
                  <w:jc w:val="right"/>
                  <w:rPr>
                    <w:rFonts w:asciiTheme="majorEastAsia" w:eastAsiaTheme="majorEastAsia" w:hAnsiTheme="majorEastAsia"/>
                  </w:rPr>
                </w:pPr>
              </w:p>
            </w:tc>
            <w:tc>
              <w:tcPr>
                <w:tcW w:w="614" w:type="pct"/>
                <w:shd w:val="clear" w:color="auto" w:fill="auto"/>
              </w:tcPr>
              <w:p w14:paraId="2C8076C9"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1,655,431,305.12</w:t>
                </w:r>
              </w:p>
            </w:tc>
            <w:tc>
              <w:tcPr>
                <w:tcW w:w="629" w:type="pct"/>
                <w:shd w:val="clear" w:color="auto" w:fill="auto"/>
              </w:tcPr>
              <w:p w14:paraId="5759C074"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1,608,927,638.26</w:t>
                </w:r>
              </w:p>
            </w:tc>
            <w:tc>
              <w:tcPr>
                <w:tcW w:w="621" w:type="pct"/>
                <w:shd w:val="clear" w:color="auto" w:fill="auto"/>
              </w:tcPr>
              <w:p w14:paraId="29390E44" w14:textId="77777777" w:rsidR="00C67FF5" w:rsidRPr="00775956" w:rsidRDefault="00C67FF5" w:rsidP="00C67FF5">
                <w:pPr>
                  <w:jc w:val="right"/>
                  <w:rPr>
                    <w:rFonts w:asciiTheme="majorEastAsia" w:eastAsiaTheme="majorEastAsia" w:hAnsiTheme="majorEastAsia"/>
                  </w:rPr>
                </w:pPr>
              </w:p>
            </w:tc>
            <w:tc>
              <w:tcPr>
                <w:tcW w:w="616" w:type="pct"/>
                <w:shd w:val="clear" w:color="auto" w:fill="auto"/>
              </w:tcPr>
              <w:p w14:paraId="0CE4FE4E"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1,608,927,638.26</w:t>
                </w:r>
              </w:p>
            </w:tc>
          </w:tr>
        </w:tbl>
        <w:p w14:paraId="41C3B0FA" w14:textId="77777777" w:rsidR="001814CF" w:rsidRDefault="009468AC">
          <w:pPr>
            <w:rPr>
              <w:szCs w:val="21"/>
            </w:rPr>
          </w:pPr>
        </w:p>
      </w:sdtContent>
    </w:sdt>
    <w:sdt>
      <w:sdtPr>
        <w:rPr>
          <w:rFonts w:ascii="宋体" w:hAnsi="宋体" w:cs="宋体" w:hint="eastAsia"/>
          <w:b w:val="0"/>
          <w:bCs w:val="0"/>
          <w:kern w:val="0"/>
          <w:sz w:val="24"/>
          <w:szCs w:val="24"/>
        </w:rPr>
        <w:alias w:val="模块:对子公司投资"/>
        <w:tag w:val="_GBC_354d808d545e41aab5b25112222d90f9"/>
        <w:id w:val="1853523694"/>
        <w:lock w:val="sdtLocked"/>
        <w:placeholder>
          <w:docPart w:val="GBC22222222222222222222222222222"/>
        </w:placeholder>
      </w:sdtPr>
      <w:sdtEndPr>
        <w:rPr>
          <w:rFonts w:asciiTheme="minorHAnsi" w:hAnsiTheme="minorHAnsi" w:cstheme="minorBidi"/>
          <w:kern w:val="2"/>
          <w:sz w:val="21"/>
          <w:szCs w:val="21"/>
        </w:rPr>
      </w:sdtEndPr>
      <w:sdtContent>
        <w:p w14:paraId="0B6949A7" w14:textId="77777777" w:rsidR="001814CF" w:rsidRDefault="00147735">
          <w:pPr>
            <w:pStyle w:val="4"/>
            <w:numPr>
              <w:ilvl w:val="0"/>
              <w:numId w:val="89"/>
            </w:numPr>
          </w:pPr>
          <w:r>
            <w:rPr>
              <w:rFonts w:hint="eastAsia"/>
            </w:rPr>
            <w:t>对子公司投资</w:t>
          </w:r>
        </w:p>
        <w:sdt>
          <w:sdtPr>
            <w:alias w:val="是否适用：母公司对子公司投资[双击切换]"/>
            <w:tag w:val="_GBC_c52cee49247d42a9a79deabbd4c8635c"/>
            <w:id w:val="958080113"/>
            <w:lock w:val="sdtContentLocked"/>
            <w:placeholder>
              <w:docPart w:val="GBC22222222222222222222222222222"/>
            </w:placeholder>
          </w:sdtPr>
          <w:sdtEndPr/>
          <w:sdtContent>
            <w:p w14:paraId="613B558C" w14:textId="77777777" w:rsidR="001814CF" w:rsidRDefault="00147735">
              <w:r>
                <w:fldChar w:fldCharType="begin"/>
              </w:r>
              <w:r w:rsidR="00E53CC3">
                <w:instrText xml:space="preserve"> MACROBUTTON  SnrToggleCheckbox √</w:instrText>
              </w:r>
              <w:r w:rsidR="00E53CC3">
                <w:instrText>适用</w:instrText>
              </w:r>
              <w:r w:rsidR="00E53CC3">
                <w:instrText xml:space="preserve"> </w:instrText>
              </w:r>
              <w:r>
                <w:fldChar w:fldCharType="end"/>
              </w:r>
              <w:r>
                <w:fldChar w:fldCharType="begin"/>
              </w:r>
              <w:r w:rsidR="00E53CC3">
                <w:instrText xml:space="preserve"> MACROBUTTON  SnrToggleCheckbox □</w:instrText>
              </w:r>
              <w:r w:rsidR="00E53CC3">
                <w:instrText>不适用</w:instrText>
              </w:r>
              <w:r w:rsidR="00E53CC3">
                <w:instrText xml:space="preserve"> </w:instrText>
              </w:r>
              <w:r>
                <w:fldChar w:fldCharType="end"/>
              </w:r>
            </w:p>
          </w:sdtContent>
        </w:sdt>
        <w:p w14:paraId="3C4DB972" w14:textId="77777777" w:rsidR="001814CF" w:rsidRDefault="00147735">
          <w:pPr>
            <w:jc w:val="right"/>
            <w:rPr>
              <w:szCs w:val="21"/>
            </w:rPr>
          </w:pPr>
          <w:r>
            <w:rPr>
              <w:rFonts w:hint="eastAsia"/>
              <w:szCs w:val="21"/>
            </w:rPr>
            <w:t>单位：</w:t>
          </w:r>
          <w:sdt>
            <w:sdtPr>
              <w:rPr>
                <w:rFonts w:hint="eastAsia"/>
                <w:szCs w:val="21"/>
              </w:rPr>
              <w:alias w:val="单位：母公司财务附注：对子公司投资"/>
              <w:tag w:val="_GBC_84c410d0b81f42e3adfddc3699487310"/>
              <w:id w:val="1852378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财务附注：对子公司投资"/>
              <w:tag w:val="_GBC_97fad72310ba4b849377b0e1cebf7303"/>
              <w:id w:val="-1185513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17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4"/>
            <w:gridCol w:w="1896"/>
            <w:gridCol w:w="1275"/>
            <w:gridCol w:w="1159"/>
            <w:gridCol w:w="1896"/>
          </w:tblGrid>
          <w:tr w:rsidR="00C67FF5" w14:paraId="4717BE73" w14:textId="77777777" w:rsidTr="001718D5">
            <w:sdt>
              <w:sdtPr>
                <w:tag w:val="_PLD_c6f1ebfed2274883870089cc90c0b5b3"/>
                <w:id w:val="-776339814"/>
                <w:lock w:val="sdtLocked"/>
              </w:sdtPr>
              <w:sdtEndPr/>
              <w:sdtContent>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14:paraId="0CD01F3D" w14:textId="77777777" w:rsidR="00C67FF5" w:rsidRDefault="00C67FF5" w:rsidP="00C67FF5">
                    <w:pPr>
                      <w:jc w:val="center"/>
                    </w:pPr>
                    <w:r>
                      <w:rPr>
                        <w:rFonts w:hint="eastAsia"/>
                      </w:rPr>
                      <w:t>被投资单位</w:t>
                    </w:r>
                  </w:p>
                </w:tc>
              </w:sdtContent>
            </w:sdt>
            <w:sdt>
              <w:sdtPr>
                <w:tag w:val="_PLD_c8b6275a3567432ba7b63d4485a9cce5"/>
                <w:id w:val="-1037966423"/>
                <w:lock w:val="sdtLocked"/>
              </w:sdtPr>
              <w:sdtEndPr/>
              <w:sdtContent>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274B0BF4" w14:textId="77777777" w:rsidR="00C67FF5" w:rsidRDefault="00C67FF5" w:rsidP="00C67FF5">
                    <w:pPr>
                      <w:jc w:val="center"/>
                    </w:pPr>
                    <w:r>
                      <w:rPr>
                        <w:rFonts w:hint="eastAsia"/>
                      </w:rPr>
                      <w:t>期初余额</w:t>
                    </w:r>
                  </w:p>
                </w:tc>
              </w:sdtContent>
            </w:sdt>
            <w:sdt>
              <w:sdtPr>
                <w:tag w:val="_PLD_a192e1f764d54f39ad94a065019bc4f2"/>
                <w:id w:val="1160428478"/>
                <w:lock w:val="sdtLocked"/>
              </w:sdtPr>
              <w:sdtEndPr/>
              <w:sdtContent>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05164A3D" w14:textId="77777777" w:rsidR="00C67FF5" w:rsidRDefault="00C67FF5" w:rsidP="00C67FF5">
                    <w:pPr>
                      <w:jc w:val="center"/>
                    </w:pPr>
                    <w:r>
                      <w:rPr>
                        <w:rFonts w:hint="eastAsia"/>
                      </w:rPr>
                      <w:t>本期增加</w:t>
                    </w:r>
                  </w:p>
                </w:tc>
              </w:sdtContent>
            </w:sdt>
            <w:sdt>
              <w:sdtPr>
                <w:tag w:val="_PLD_3a74d3e1bc0e43debb3fdd0f1f6de769"/>
                <w:id w:val="-1100100038"/>
                <w:lock w:val="sdtLocked"/>
              </w:sdtPr>
              <w:sdtEndPr/>
              <w:sdtContent>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32ABB49" w14:textId="77777777" w:rsidR="00C67FF5" w:rsidRDefault="00C67FF5" w:rsidP="00C67FF5">
                    <w:pPr>
                      <w:jc w:val="center"/>
                    </w:pPr>
                    <w:r>
                      <w:rPr>
                        <w:rFonts w:hint="eastAsia"/>
                      </w:rPr>
                      <w:t>本期减少</w:t>
                    </w:r>
                  </w:p>
                </w:tc>
              </w:sdtContent>
            </w:sdt>
            <w:sdt>
              <w:sdtPr>
                <w:tag w:val="_PLD_62acff2435cd434284a753ea8ebfa201"/>
                <w:id w:val="-157693840"/>
                <w:lock w:val="sdtLocked"/>
              </w:sdtPr>
              <w:sdtEndPr/>
              <w:sdtContent>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595FB10A" w14:textId="77777777" w:rsidR="00C67FF5" w:rsidRDefault="00C67FF5" w:rsidP="00C67FF5">
                    <w:pPr>
                      <w:jc w:val="center"/>
                    </w:pPr>
                    <w:r>
                      <w:rPr>
                        <w:rFonts w:hint="eastAsia"/>
                      </w:rPr>
                      <w:t>期末余额</w:t>
                    </w:r>
                  </w:p>
                </w:tc>
              </w:sdtContent>
            </w:sdt>
          </w:tr>
          <w:sdt>
            <w:sdtPr>
              <w:alias w:val="长期股权投资明细"/>
              <w:tag w:val="_GBC_daf82e8df55d4ba9bf351c25fd5a63c2"/>
              <w:id w:val="-894883036"/>
              <w:lock w:val="sdtLocked"/>
            </w:sdtPr>
            <w:sdtEndPr>
              <w:rPr>
                <w:rFonts w:asciiTheme="majorEastAsia" w:eastAsiaTheme="majorEastAsia" w:hAnsiTheme="majorEastAsia"/>
              </w:rPr>
            </w:sdtEndPr>
            <w:sdtContent>
              <w:tr w:rsidR="00C67FF5" w14:paraId="1A7E1BB2" w14:textId="77777777" w:rsidTr="001718D5">
                <w:tc>
                  <w:tcPr>
                    <w:tcW w:w="1796" w:type="pct"/>
                    <w:tcBorders>
                      <w:top w:val="single" w:sz="4" w:space="0" w:color="auto"/>
                      <w:left w:val="single" w:sz="4" w:space="0" w:color="auto"/>
                      <w:bottom w:val="single" w:sz="4" w:space="0" w:color="auto"/>
                      <w:right w:val="single" w:sz="4" w:space="0" w:color="auto"/>
                    </w:tcBorders>
                    <w:vAlign w:val="center"/>
                  </w:tcPr>
                  <w:p w14:paraId="74F2183E" w14:textId="77777777" w:rsidR="00C67FF5" w:rsidRDefault="00C67FF5" w:rsidP="00C67FF5">
                    <w:r>
                      <w:t>四川诺迪康</w:t>
                    </w:r>
                    <w:proofErr w:type="gramStart"/>
                    <w:r>
                      <w:t>威光制药</w:t>
                    </w:r>
                    <w:proofErr w:type="gramEnd"/>
                    <w:r>
                      <w:t>有限公司</w:t>
                    </w:r>
                  </w:p>
                </w:tc>
                <w:tc>
                  <w:tcPr>
                    <w:tcW w:w="975" w:type="pct"/>
                    <w:tcBorders>
                      <w:top w:val="single" w:sz="4" w:space="0" w:color="auto"/>
                      <w:left w:val="single" w:sz="4" w:space="0" w:color="auto"/>
                      <w:bottom w:val="single" w:sz="4" w:space="0" w:color="auto"/>
                      <w:right w:val="single" w:sz="4" w:space="0" w:color="auto"/>
                    </w:tcBorders>
                  </w:tcPr>
                  <w:p w14:paraId="0698F3E5"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63,335,705.88</w:t>
                    </w:r>
                  </w:p>
                </w:tc>
                <w:tc>
                  <w:tcPr>
                    <w:tcW w:w="656" w:type="pct"/>
                    <w:tcBorders>
                      <w:top w:val="single" w:sz="4" w:space="0" w:color="auto"/>
                      <w:left w:val="single" w:sz="4" w:space="0" w:color="auto"/>
                      <w:bottom w:val="single" w:sz="4" w:space="0" w:color="auto"/>
                      <w:right w:val="single" w:sz="4" w:space="0" w:color="auto"/>
                    </w:tcBorders>
                  </w:tcPr>
                  <w:p w14:paraId="34D144ED" w14:textId="77777777" w:rsidR="00C67FF5" w:rsidRPr="00775956" w:rsidRDefault="00C67FF5" w:rsidP="00C67FF5">
                    <w:pPr>
                      <w:jc w:val="right"/>
                      <w:rPr>
                        <w:rFonts w:asciiTheme="majorEastAsia" w:eastAsiaTheme="majorEastAsia" w:hAnsiTheme="majorEastAsia"/>
                      </w:rPr>
                    </w:pPr>
                  </w:p>
                </w:tc>
                <w:tc>
                  <w:tcPr>
                    <w:tcW w:w="596" w:type="pct"/>
                    <w:tcBorders>
                      <w:top w:val="single" w:sz="4" w:space="0" w:color="auto"/>
                      <w:left w:val="single" w:sz="4" w:space="0" w:color="auto"/>
                      <w:bottom w:val="single" w:sz="4" w:space="0" w:color="auto"/>
                      <w:right w:val="single" w:sz="4" w:space="0" w:color="auto"/>
                    </w:tcBorders>
                  </w:tcPr>
                  <w:p w14:paraId="5B4DFC6E" w14:textId="77777777" w:rsidR="00C67FF5" w:rsidRPr="00775956" w:rsidRDefault="00C67FF5" w:rsidP="00C67FF5">
                    <w:pPr>
                      <w:jc w:val="right"/>
                      <w:rPr>
                        <w:rFonts w:asciiTheme="majorEastAsia" w:eastAsiaTheme="majorEastAsia" w:hAnsiTheme="majorEastAsia"/>
                      </w:rPr>
                    </w:pPr>
                  </w:p>
                </w:tc>
                <w:tc>
                  <w:tcPr>
                    <w:tcW w:w="975" w:type="pct"/>
                    <w:tcBorders>
                      <w:top w:val="single" w:sz="4" w:space="0" w:color="auto"/>
                      <w:left w:val="single" w:sz="4" w:space="0" w:color="auto"/>
                      <w:bottom w:val="single" w:sz="4" w:space="0" w:color="auto"/>
                      <w:right w:val="single" w:sz="4" w:space="0" w:color="auto"/>
                    </w:tcBorders>
                  </w:tcPr>
                  <w:p w14:paraId="59D9FAFA"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63,335,705.88</w:t>
                    </w:r>
                  </w:p>
                </w:tc>
              </w:tr>
            </w:sdtContent>
          </w:sdt>
          <w:sdt>
            <w:sdtPr>
              <w:alias w:val="长期股权投资明细"/>
              <w:tag w:val="_GBC_daf82e8df55d4ba9bf351c25fd5a63c2"/>
              <w:id w:val="1328325429"/>
              <w:lock w:val="sdtLocked"/>
            </w:sdtPr>
            <w:sdtEndPr>
              <w:rPr>
                <w:rFonts w:asciiTheme="majorEastAsia" w:eastAsiaTheme="majorEastAsia" w:hAnsiTheme="majorEastAsia"/>
              </w:rPr>
            </w:sdtEndPr>
            <w:sdtContent>
              <w:tr w:rsidR="00C67FF5" w14:paraId="3590EC63" w14:textId="77777777" w:rsidTr="001718D5">
                <w:tc>
                  <w:tcPr>
                    <w:tcW w:w="1796" w:type="pct"/>
                    <w:tcBorders>
                      <w:top w:val="single" w:sz="4" w:space="0" w:color="auto"/>
                      <w:left w:val="single" w:sz="4" w:space="0" w:color="auto"/>
                      <w:bottom w:val="single" w:sz="4" w:space="0" w:color="auto"/>
                      <w:right w:val="single" w:sz="4" w:space="0" w:color="auto"/>
                    </w:tcBorders>
                    <w:vAlign w:val="center"/>
                  </w:tcPr>
                  <w:p w14:paraId="72F92B17" w14:textId="77777777" w:rsidR="00C67FF5" w:rsidRDefault="00C67FF5" w:rsidP="00C67FF5">
                    <w:r>
                      <w:t>成都诺迪康生物制药有限公司</w:t>
                    </w:r>
                  </w:p>
                </w:tc>
                <w:tc>
                  <w:tcPr>
                    <w:tcW w:w="975" w:type="pct"/>
                    <w:tcBorders>
                      <w:top w:val="single" w:sz="4" w:space="0" w:color="auto"/>
                      <w:left w:val="single" w:sz="4" w:space="0" w:color="auto"/>
                      <w:bottom w:val="single" w:sz="4" w:space="0" w:color="auto"/>
                      <w:right w:val="single" w:sz="4" w:space="0" w:color="auto"/>
                    </w:tcBorders>
                  </w:tcPr>
                  <w:p w14:paraId="5BF710BB"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135,561,578.14</w:t>
                    </w:r>
                  </w:p>
                </w:tc>
                <w:tc>
                  <w:tcPr>
                    <w:tcW w:w="656" w:type="pct"/>
                    <w:tcBorders>
                      <w:top w:val="single" w:sz="4" w:space="0" w:color="auto"/>
                      <w:left w:val="single" w:sz="4" w:space="0" w:color="auto"/>
                      <w:bottom w:val="single" w:sz="4" w:space="0" w:color="auto"/>
                      <w:right w:val="single" w:sz="4" w:space="0" w:color="auto"/>
                    </w:tcBorders>
                  </w:tcPr>
                  <w:p w14:paraId="3049CE0C" w14:textId="77777777" w:rsidR="00C67FF5" w:rsidRPr="00775956" w:rsidRDefault="00C67FF5" w:rsidP="00C67FF5">
                    <w:pPr>
                      <w:jc w:val="right"/>
                      <w:rPr>
                        <w:rFonts w:asciiTheme="majorEastAsia" w:eastAsiaTheme="majorEastAsia" w:hAnsiTheme="majorEastAsia"/>
                      </w:rPr>
                    </w:pPr>
                  </w:p>
                </w:tc>
                <w:tc>
                  <w:tcPr>
                    <w:tcW w:w="596" w:type="pct"/>
                    <w:tcBorders>
                      <w:top w:val="single" w:sz="4" w:space="0" w:color="auto"/>
                      <w:left w:val="single" w:sz="4" w:space="0" w:color="auto"/>
                      <w:bottom w:val="single" w:sz="4" w:space="0" w:color="auto"/>
                      <w:right w:val="single" w:sz="4" w:space="0" w:color="auto"/>
                    </w:tcBorders>
                  </w:tcPr>
                  <w:p w14:paraId="1A725C5B" w14:textId="77777777" w:rsidR="00C67FF5" w:rsidRPr="00775956" w:rsidRDefault="00C67FF5" w:rsidP="00C67FF5">
                    <w:pPr>
                      <w:jc w:val="right"/>
                      <w:rPr>
                        <w:rFonts w:asciiTheme="majorEastAsia" w:eastAsiaTheme="majorEastAsia" w:hAnsiTheme="majorEastAsia"/>
                      </w:rPr>
                    </w:pPr>
                  </w:p>
                </w:tc>
                <w:tc>
                  <w:tcPr>
                    <w:tcW w:w="975" w:type="pct"/>
                    <w:tcBorders>
                      <w:top w:val="single" w:sz="4" w:space="0" w:color="auto"/>
                      <w:left w:val="single" w:sz="4" w:space="0" w:color="auto"/>
                      <w:bottom w:val="single" w:sz="4" w:space="0" w:color="auto"/>
                      <w:right w:val="single" w:sz="4" w:space="0" w:color="auto"/>
                    </w:tcBorders>
                  </w:tcPr>
                  <w:p w14:paraId="304DD92A"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135,561,578.14</w:t>
                    </w:r>
                  </w:p>
                </w:tc>
              </w:tr>
            </w:sdtContent>
          </w:sdt>
          <w:sdt>
            <w:sdtPr>
              <w:alias w:val="长期股权投资明细"/>
              <w:tag w:val="_GBC_daf82e8df55d4ba9bf351c25fd5a63c2"/>
              <w:id w:val="2028142872"/>
              <w:lock w:val="sdtLocked"/>
            </w:sdtPr>
            <w:sdtEndPr>
              <w:rPr>
                <w:rFonts w:asciiTheme="majorEastAsia" w:eastAsiaTheme="majorEastAsia" w:hAnsiTheme="majorEastAsia"/>
              </w:rPr>
            </w:sdtEndPr>
            <w:sdtContent>
              <w:tr w:rsidR="00C67FF5" w14:paraId="1157686D" w14:textId="77777777" w:rsidTr="001718D5">
                <w:tc>
                  <w:tcPr>
                    <w:tcW w:w="1796" w:type="pct"/>
                    <w:tcBorders>
                      <w:top w:val="single" w:sz="4" w:space="0" w:color="auto"/>
                      <w:left w:val="single" w:sz="4" w:space="0" w:color="auto"/>
                      <w:bottom w:val="single" w:sz="4" w:space="0" w:color="auto"/>
                      <w:right w:val="single" w:sz="4" w:space="0" w:color="auto"/>
                    </w:tcBorders>
                    <w:vAlign w:val="center"/>
                  </w:tcPr>
                  <w:p w14:paraId="13C95A6C" w14:textId="77777777" w:rsidR="00C67FF5" w:rsidRDefault="00C67FF5" w:rsidP="00C67FF5">
                    <w:r>
                      <w:t>西藏诺迪康藏药材开发有限公司</w:t>
                    </w:r>
                  </w:p>
                </w:tc>
                <w:tc>
                  <w:tcPr>
                    <w:tcW w:w="975" w:type="pct"/>
                    <w:tcBorders>
                      <w:top w:val="single" w:sz="4" w:space="0" w:color="auto"/>
                      <w:left w:val="single" w:sz="4" w:space="0" w:color="auto"/>
                      <w:bottom w:val="single" w:sz="4" w:space="0" w:color="auto"/>
                      <w:right w:val="single" w:sz="4" w:space="0" w:color="auto"/>
                    </w:tcBorders>
                  </w:tcPr>
                  <w:p w14:paraId="2E9EAD83"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6,200,000.00</w:t>
                    </w:r>
                  </w:p>
                </w:tc>
                <w:tc>
                  <w:tcPr>
                    <w:tcW w:w="656" w:type="pct"/>
                    <w:tcBorders>
                      <w:top w:val="single" w:sz="4" w:space="0" w:color="auto"/>
                      <w:left w:val="single" w:sz="4" w:space="0" w:color="auto"/>
                      <w:bottom w:val="single" w:sz="4" w:space="0" w:color="auto"/>
                      <w:right w:val="single" w:sz="4" w:space="0" w:color="auto"/>
                    </w:tcBorders>
                  </w:tcPr>
                  <w:p w14:paraId="187350FC" w14:textId="77777777" w:rsidR="00C67FF5" w:rsidRPr="00775956" w:rsidRDefault="00C67FF5" w:rsidP="00C67FF5">
                    <w:pPr>
                      <w:jc w:val="right"/>
                      <w:rPr>
                        <w:rFonts w:asciiTheme="majorEastAsia" w:eastAsiaTheme="majorEastAsia" w:hAnsiTheme="majorEastAsia"/>
                      </w:rPr>
                    </w:pPr>
                  </w:p>
                </w:tc>
                <w:tc>
                  <w:tcPr>
                    <w:tcW w:w="596" w:type="pct"/>
                    <w:tcBorders>
                      <w:top w:val="single" w:sz="4" w:space="0" w:color="auto"/>
                      <w:left w:val="single" w:sz="4" w:space="0" w:color="auto"/>
                      <w:bottom w:val="single" w:sz="4" w:space="0" w:color="auto"/>
                      <w:right w:val="single" w:sz="4" w:space="0" w:color="auto"/>
                    </w:tcBorders>
                  </w:tcPr>
                  <w:p w14:paraId="1AF69796" w14:textId="77777777" w:rsidR="00C67FF5" w:rsidRPr="00775956" w:rsidRDefault="00C67FF5" w:rsidP="00C67FF5">
                    <w:pPr>
                      <w:jc w:val="right"/>
                      <w:rPr>
                        <w:rFonts w:asciiTheme="majorEastAsia" w:eastAsiaTheme="majorEastAsia" w:hAnsiTheme="majorEastAsia"/>
                      </w:rPr>
                    </w:pPr>
                  </w:p>
                </w:tc>
                <w:tc>
                  <w:tcPr>
                    <w:tcW w:w="975" w:type="pct"/>
                    <w:tcBorders>
                      <w:top w:val="single" w:sz="4" w:space="0" w:color="auto"/>
                      <w:left w:val="single" w:sz="4" w:space="0" w:color="auto"/>
                      <w:bottom w:val="single" w:sz="4" w:space="0" w:color="auto"/>
                      <w:right w:val="single" w:sz="4" w:space="0" w:color="auto"/>
                    </w:tcBorders>
                  </w:tcPr>
                  <w:p w14:paraId="01220646"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6,200,000.00</w:t>
                    </w:r>
                  </w:p>
                </w:tc>
              </w:tr>
            </w:sdtContent>
          </w:sdt>
          <w:sdt>
            <w:sdtPr>
              <w:alias w:val="长期股权投资明细"/>
              <w:tag w:val="_GBC_daf82e8df55d4ba9bf351c25fd5a63c2"/>
              <w:id w:val="846059068"/>
              <w:lock w:val="sdtLocked"/>
            </w:sdtPr>
            <w:sdtEndPr>
              <w:rPr>
                <w:rFonts w:asciiTheme="majorEastAsia" w:eastAsiaTheme="majorEastAsia" w:hAnsiTheme="majorEastAsia"/>
              </w:rPr>
            </w:sdtEndPr>
            <w:sdtContent>
              <w:tr w:rsidR="00C67FF5" w14:paraId="51CF57AB" w14:textId="77777777" w:rsidTr="001718D5">
                <w:tc>
                  <w:tcPr>
                    <w:tcW w:w="1796" w:type="pct"/>
                    <w:tcBorders>
                      <w:top w:val="single" w:sz="4" w:space="0" w:color="auto"/>
                      <w:left w:val="single" w:sz="4" w:space="0" w:color="auto"/>
                      <w:bottom w:val="single" w:sz="4" w:space="0" w:color="auto"/>
                      <w:right w:val="single" w:sz="4" w:space="0" w:color="auto"/>
                    </w:tcBorders>
                    <w:vAlign w:val="center"/>
                  </w:tcPr>
                  <w:p w14:paraId="614DCB87" w14:textId="77777777" w:rsidR="00C67FF5" w:rsidRDefault="00C67FF5" w:rsidP="00C67FF5">
                    <w:r>
                      <w:t>西藏诺迪康医药有限公司</w:t>
                    </w:r>
                  </w:p>
                </w:tc>
                <w:tc>
                  <w:tcPr>
                    <w:tcW w:w="975" w:type="pct"/>
                    <w:tcBorders>
                      <w:top w:val="single" w:sz="4" w:space="0" w:color="auto"/>
                      <w:left w:val="single" w:sz="4" w:space="0" w:color="auto"/>
                      <w:bottom w:val="single" w:sz="4" w:space="0" w:color="auto"/>
                      <w:right w:val="single" w:sz="4" w:space="0" w:color="auto"/>
                    </w:tcBorders>
                  </w:tcPr>
                  <w:p w14:paraId="0085ECA6"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41,800,000.00</w:t>
                    </w:r>
                  </w:p>
                </w:tc>
                <w:tc>
                  <w:tcPr>
                    <w:tcW w:w="656" w:type="pct"/>
                    <w:tcBorders>
                      <w:top w:val="single" w:sz="4" w:space="0" w:color="auto"/>
                      <w:left w:val="single" w:sz="4" w:space="0" w:color="auto"/>
                      <w:bottom w:val="single" w:sz="4" w:space="0" w:color="auto"/>
                      <w:right w:val="single" w:sz="4" w:space="0" w:color="auto"/>
                    </w:tcBorders>
                  </w:tcPr>
                  <w:p w14:paraId="2CD45BFF" w14:textId="77777777" w:rsidR="00C67FF5" w:rsidRPr="00775956" w:rsidRDefault="00C67FF5" w:rsidP="00C67FF5">
                    <w:pPr>
                      <w:jc w:val="right"/>
                      <w:rPr>
                        <w:rFonts w:asciiTheme="majorEastAsia" w:eastAsiaTheme="majorEastAsia" w:hAnsiTheme="majorEastAsia"/>
                      </w:rPr>
                    </w:pPr>
                  </w:p>
                </w:tc>
                <w:tc>
                  <w:tcPr>
                    <w:tcW w:w="596" w:type="pct"/>
                    <w:tcBorders>
                      <w:top w:val="single" w:sz="4" w:space="0" w:color="auto"/>
                      <w:left w:val="single" w:sz="4" w:space="0" w:color="auto"/>
                      <w:bottom w:val="single" w:sz="4" w:space="0" w:color="auto"/>
                      <w:right w:val="single" w:sz="4" w:space="0" w:color="auto"/>
                    </w:tcBorders>
                  </w:tcPr>
                  <w:p w14:paraId="69DA083F" w14:textId="77777777" w:rsidR="00C67FF5" w:rsidRPr="00775956" w:rsidRDefault="00C67FF5" w:rsidP="00C67FF5">
                    <w:pPr>
                      <w:jc w:val="right"/>
                      <w:rPr>
                        <w:rFonts w:asciiTheme="majorEastAsia" w:eastAsiaTheme="majorEastAsia" w:hAnsiTheme="majorEastAsia"/>
                      </w:rPr>
                    </w:pPr>
                  </w:p>
                </w:tc>
                <w:tc>
                  <w:tcPr>
                    <w:tcW w:w="975" w:type="pct"/>
                    <w:tcBorders>
                      <w:top w:val="single" w:sz="4" w:space="0" w:color="auto"/>
                      <w:left w:val="single" w:sz="4" w:space="0" w:color="auto"/>
                      <w:bottom w:val="single" w:sz="4" w:space="0" w:color="auto"/>
                      <w:right w:val="single" w:sz="4" w:space="0" w:color="auto"/>
                    </w:tcBorders>
                  </w:tcPr>
                  <w:p w14:paraId="6C7B5095"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41,800,000.00</w:t>
                    </w:r>
                  </w:p>
                </w:tc>
              </w:tr>
            </w:sdtContent>
          </w:sdt>
          <w:sdt>
            <w:sdtPr>
              <w:alias w:val="长期股权投资明细"/>
              <w:tag w:val="_GBC_daf82e8df55d4ba9bf351c25fd5a63c2"/>
              <w:id w:val="795567229"/>
              <w:lock w:val="sdtLocked"/>
            </w:sdtPr>
            <w:sdtEndPr>
              <w:rPr>
                <w:rFonts w:asciiTheme="majorEastAsia" w:eastAsiaTheme="majorEastAsia" w:hAnsiTheme="majorEastAsia"/>
              </w:rPr>
            </w:sdtEndPr>
            <w:sdtContent>
              <w:tr w:rsidR="00C67FF5" w14:paraId="56DB9041" w14:textId="77777777" w:rsidTr="001718D5">
                <w:tc>
                  <w:tcPr>
                    <w:tcW w:w="1796" w:type="pct"/>
                    <w:tcBorders>
                      <w:top w:val="single" w:sz="4" w:space="0" w:color="auto"/>
                      <w:left w:val="single" w:sz="4" w:space="0" w:color="auto"/>
                      <w:bottom w:val="single" w:sz="4" w:space="0" w:color="auto"/>
                      <w:right w:val="single" w:sz="4" w:space="0" w:color="auto"/>
                    </w:tcBorders>
                    <w:vAlign w:val="center"/>
                  </w:tcPr>
                  <w:p w14:paraId="1A63188F" w14:textId="77777777" w:rsidR="00C67FF5" w:rsidRDefault="00C67FF5" w:rsidP="00C67FF5">
                    <w:r>
                      <w:t>西藏诺迪康农业资源开发有限公司</w:t>
                    </w:r>
                  </w:p>
                </w:tc>
                <w:tc>
                  <w:tcPr>
                    <w:tcW w:w="975" w:type="pct"/>
                    <w:tcBorders>
                      <w:top w:val="single" w:sz="4" w:space="0" w:color="auto"/>
                      <w:left w:val="single" w:sz="4" w:space="0" w:color="auto"/>
                      <w:bottom w:val="single" w:sz="4" w:space="0" w:color="auto"/>
                      <w:right w:val="single" w:sz="4" w:space="0" w:color="auto"/>
                    </w:tcBorders>
                  </w:tcPr>
                  <w:p w14:paraId="66B1ECD4"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1,100,000.00</w:t>
                    </w:r>
                  </w:p>
                </w:tc>
                <w:tc>
                  <w:tcPr>
                    <w:tcW w:w="656" w:type="pct"/>
                    <w:tcBorders>
                      <w:top w:val="single" w:sz="4" w:space="0" w:color="auto"/>
                      <w:left w:val="single" w:sz="4" w:space="0" w:color="auto"/>
                      <w:bottom w:val="single" w:sz="4" w:space="0" w:color="auto"/>
                      <w:right w:val="single" w:sz="4" w:space="0" w:color="auto"/>
                    </w:tcBorders>
                  </w:tcPr>
                  <w:p w14:paraId="52D77AC6" w14:textId="77777777" w:rsidR="00C67FF5" w:rsidRPr="00775956" w:rsidRDefault="00C67FF5" w:rsidP="00C67FF5">
                    <w:pPr>
                      <w:jc w:val="right"/>
                      <w:rPr>
                        <w:rFonts w:asciiTheme="majorEastAsia" w:eastAsiaTheme="majorEastAsia" w:hAnsiTheme="majorEastAsia"/>
                      </w:rPr>
                    </w:pPr>
                  </w:p>
                </w:tc>
                <w:tc>
                  <w:tcPr>
                    <w:tcW w:w="596" w:type="pct"/>
                    <w:tcBorders>
                      <w:top w:val="single" w:sz="4" w:space="0" w:color="auto"/>
                      <w:left w:val="single" w:sz="4" w:space="0" w:color="auto"/>
                      <w:bottom w:val="single" w:sz="4" w:space="0" w:color="auto"/>
                      <w:right w:val="single" w:sz="4" w:space="0" w:color="auto"/>
                    </w:tcBorders>
                  </w:tcPr>
                  <w:p w14:paraId="2F8DDE24" w14:textId="77777777" w:rsidR="00C67FF5" w:rsidRPr="00775956" w:rsidRDefault="00C67FF5" w:rsidP="00C67FF5">
                    <w:pPr>
                      <w:jc w:val="right"/>
                      <w:rPr>
                        <w:rFonts w:asciiTheme="majorEastAsia" w:eastAsiaTheme="majorEastAsia" w:hAnsiTheme="majorEastAsia"/>
                      </w:rPr>
                    </w:pPr>
                  </w:p>
                </w:tc>
                <w:tc>
                  <w:tcPr>
                    <w:tcW w:w="975" w:type="pct"/>
                    <w:tcBorders>
                      <w:top w:val="single" w:sz="4" w:space="0" w:color="auto"/>
                      <w:left w:val="single" w:sz="4" w:space="0" w:color="auto"/>
                      <w:bottom w:val="single" w:sz="4" w:space="0" w:color="auto"/>
                      <w:right w:val="single" w:sz="4" w:space="0" w:color="auto"/>
                    </w:tcBorders>
                  </w:tcPr>
                  <w:p w14:paraId="708FC73E"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1,100,000.00</w:t>
                    </w:r>
                  </w:p>
                </w:tc>
              </w:tr>
            </w:sdtContent>
          </w:sdt>
          <w:sdt>
            <w:sdtPr>
              <w:alias w:val="长期股权投资明细"/>
              <w:tag w:val="_GBC_daf82e8df55d4ba9bf351c25fd5a63c2"/>
              <w:id w:val="2014636410"/>
              <w:lock w:val="sdtLocked"/>
            </w:sdtPr>
            <w:sdtEndPr>
              <w:rPr>
                <w:rFonts w:asciiTheme="majorEastAsia" w:eastAsiaTheme="majorEastAsia" w:hAnsiTheme="majorEastAsia"/>
              </w:rPr>
            </w:sdtEndPr>
            <w:sdtContent>
              <w:tr w:rsidR="00C67FF5" w14:paraId="0A6F81F3" w14:textId="77777777" w:rsidTr="001718D5">
                <w:tc>
                  <w:tcPr>
                    <w:tcW w:w="1796" w:type="pct"/>
                    <w:tcBorders>
                      <w:top w:val="single" w:sz="4" w:space="0" w:color="auto"/>
                      <w:left w:val="single" w:sz="4" w:space="0" w:color="auto"/>
                      <w:bottom w:val="single" w:sz="4" w:space="0" w:color="auto"/>
                      <w:right w:val="single" w:sz="4" w:space="0" w:color="auto"/>
                    </w:tcBorders>
                    <w:vAlign w:val="center"/>
                  </w:tcPr>
                  <w:p w14:paraId="4039FBD5" w14:textId="77777777" w:rsidR="00C67FF5" w:rsidRDefault="00C67FF5" w:rsidP="00C67FF5">
                    <w:proofErr w:type="gramStart"/>
                    <w:r>
                      <w:t>西藏氧道大</w:t>
                    </w:r>
                    <w:proofErr w:type="gramEnd"/>
                    <w:r>
                      <w:t>健康生命科学有限公司</w:t>
                    </w:r>
                  </w:p>
                </w:tc>
                <w:tc>
                  <w:tcPr>
                    <w:tcW w:w="975" w:type="pct"/>
                    <w:tcBorders>
                      <w:top w:val="single" w:sz="4" w:space="0" w:color="auto"/>
                      <w:left w:val="single" w:sz="4" w:space="0" w:color="auto"/>
                      <w:bottom w:val="single" w:sz="4" w:space="0" w:color="auto"/>
                      <w:right w:val="single" w:sz="4" w:space="0" w:color="auto"/>
                    </w:tcBorders>
                  </w:tcPr>
                  <w:p w14:paraId="0B7EFBA4"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500,000.00</w:t>
                    </w:r>
                  </w:p>
                </w:tc>
                <w:tc>
                  <w:tcPr>
                    <w:tcW w:w="656" w:type="pct"/>
                    <w:tcBorders>
                      <w:top w:val="single" w:sz="4" w:space="0" w:color="auto"/>
                      <w:left w:val="single" w:sz="4" w:space="0" w:color="auto"/>
                      <w:bottom w:val="single" w:sz="4" w:space="0" w:color="auto"/>
                      <w:right w:val="single" w:sz="4" w:space="0" w:color="auto"/>
                    </w:tcBorders>
                  </w:tcPr>
                  <w:p w14:paraId="21886D37"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500,000.00</w:t>
                    </w:r>
                  </w:p>
                </w:tc>
                <w:tc>
                  <w:tcPr>
                    <w:tcW w:w="596" w:type="pct"/>
                    <w:tcBorders>
                      <w:top w:val="single" w:sz="4" w:space="0" w:color="auto"/>
                      <w:left w:val="single" w:sz="4" w:space="0" w:color="auto"/>
                      <w:bottom w:val="single" w:sz="4" w:space="0" w:color="auto"/>
                      <w:right w:val="single" w:sz="4" w:space="0" w:color="auto"/>
                    </w:tcBorders>
                  </w:tcPr>
                  <w:p w14:paraId="09D29806" w14:textId="77777777" w:rsidR="00C67FF5" w:rsidRPr="00775956" w:rsidRDefault="00C67FF5" w:rsidP="00C67FF5">
                    <w:pPr>
                      <w:jc w:val="right"/>
                      <w:rPr>
                        <w:rFonts w:asciiTheme="majorEastAsia" w:eastAsiaTheme="majorEastAsia" w:hAnsiTheme="majorEastAsia"/>
                      </w:rPr>
                    </w:pPr>
                  </w:p>
                </w:tc>
                <w:tc>
                  <w:tcPr>
                    <w:tcW w:w="975" w:type="pct"/>
                    <w:tcBorders>
                      <w:top w:val="single" w:sz="4" w:space="0" w:color="auto"/>
                      <w:left w:val="single" w:sz="4" w:space="0" w:color="auto"/>
                      <w:bottom w:val="single" w:sz="4" w:space="0" w:color="auto"/>
                      <w:right w:val="single" w:sz="4" w:space="0" w:color="auto"/>
                    </w:tcBorders>
                  </w:tcPr>
                  <w:p w14:paraId="6F1EC4C4"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1,000,000.00</w:t>
                    </w:r>
                  </w:p>
                </w:tc>
              </w:tr>
            </w:sdtContent>
          </w:sdt>
          <w:sdt>
            <w:sdtPr>
              <w:alias w:val="长期股权投资明细"/>
              <w:tag w:val="_GBC_daf82e8df55d4ba9bf351c25fd5a63c2"/>
              <w:id w:val="1367636480"/>
              <w:lock w:val="sdtLocked"/>
            </w:sdtPr>
            <w:sdtEndPr>
              <w:rPr>
                <w:rFonts w:asciiTheme="majorEastAsia" w:eastAsiaTheme="majorEastAsia" w:hAnsiTheme="majorEastAsia"/>
              </w:rPr>
            </w:sdtEndPr>
            <w:sdtContent>
              <w:tr w:rsidR="00C67FF5" w14:paraId="5F0CEF5F" w14:textId="77777777" w:rsidTr="001718D5">
                <w:tc>
                  <w:tcPr>
                    <w:tcW w:w="1796" w:type="pct"/>
                    <w:tcBorders>
                      <w:top w:val="single" w:sz="4" w:space="0" w:color="auto"/>
                      <w:left w:val="single" w:sz="4" w:space="0" w:color="auto"/>
                      <w:bottom w:val="single" w:sz="4" w:space="0" w:color="auto"/>
                      <w:right w:val="single" w:sz="4" w:space="0" w:color="auto"/>
                    </w:tcBorders>
                    <w:vAlign w:val="center"/>
                  </w:tcPr>
                  <w:p w14:paraId="72D90CBC" w14:textId="77777777" w:rsidR="00C67FF5" w:rsidRDefault="00C67FF5" w:rsidP="00C67FF5">
                    <w:r>
                      <w:t>TopRidge   Pharma Limited</w:t>
                    </w:r>
                  </w:p>
                </w:tc>
                <w:tc>
                  <w:tcPr>
                    <w:tcW w:w="975" w:type="pct"/>
                    <w:tcBorders>
                      <w:top w:val="single" w:sz="4" w:space="0" w:color="auto"/>
                      <w:left w:val="single" w:sz="4" w:space="0" w:color="auto"/>
                      <w:bottom w:val="single" w:sz="4" w:space="0" w:color="auto"/>
                      <w:right w:val="single" w:sz="4" w:space="0" w:color="auto"/>
                    </w:tcBorders>
                  </w:tcPr>
                  <w:p w14:paraId="0BCA70C0"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1,310,000,000.84</w:t>
                    </w:r>
                  </w:p>
                </w:tc>
                <w:tc>
                  <w:tcPr>
                    <w:tcW w:w="656" w:type="pct"/>
                    <w:tcBorders>
                      <w:top w:val="single" w:sz="4" w:space="0" w:color="auto"/>
                      <w:left w:val="single" w:sz="4" w:space="0" w:color="auto"/>
                      <w:bottom w:val="single" w:sz="4" w:space="0" w:color="auto"/>
                      <w:right w:val="single" w:sz="4" w:space="0" w:color="auto"/>
                    </w:tcBorders>
                  </w:tcPr>
                  <w:p w14:paraId="70543151" w14:textId="77777777" w:rsidR="00C67FF5" w:rsidRPr="00775956" w:rsidRDefault="00C67FF5" w:rsidP="00C67FF5">
                    <w:pPr>
                      <w:jc w:val="right"/>
                      <w:rPr>
                        <w:rFonts w:asciiTheme="majorEastAsia" w:eastAsiaTheme="majorEastAsia" w:hAnsiTheme="majorEastAsia"/>
                      </w:rPr>
                    </w:pPr>
                  </w:p>
                </w:tc>
                <w:tc>
                  <w:tcPr>
                    <w:tcW w:w="596" w:type="pct"/>
                    <w:tcBorders>
                      <w:top w:val="single" w:sz="4" w:space="0" w:color="auto"/>
                      <w:left w:val="single" w:sz="4" w:space="0" w:color="auto"/>
                      <w:bottom w:val="single" w:sz="4" w:space="0" w:color="auto"/>
                      <w:right w:val="single" w:sz="4" w:space="0" w:color="auto"/>
                    </w:tcBorders>
                  </w:tcPr>
                  <w:p w14:paraId="68F4D9C6" w14:textId="77777777" w:rsidR="00C67FF5" w:rsidRPr="00775956" w:rsidRDefault="00C67FF5" w:rsidP="00C67FF5">
                    <w:pPr>
                      <w:jc w:val="right"/>
                      <w:rPr>
                        <w:rFonts w:asciiTheme="majorEastAsia" w:eastAsiaTheme="majorEastAsia" w:hAnsiTheme="majorEastAsia"/>
                      </w:rPr>
                    </w:pPr>
                  </w:p>
                </w:tc>
                <w:tc>
                  <w:tcPr>
                    <w:tcW w:w="975" w:type="pct"/>
                    <w:tcBorders>
                      <w:top w:val="single" w:sz="4" w:space="0" w:color="auto"/>
                      <w:left w:val="single" w:sz="4" w:space="0" w:color="auto"/>
                      <w:bottom w:val="single" w:sz="4" w:space="0" w:color="auto"/>
                      <w:right w:val="single" w:sz="4" w:space="0" w:color="auto"/>
                    </w:tcBorders>
                  </w:tcPr>
                  <w:p w14:paraId="145369C2"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1,310,000,000.84</w:t>
                    </w:r>
                  </w:p>
                </w:tc>
              </w:tr>
            </w:sdtContent>
          </w:sdt>
          <w:tr w:rsidR="00C67FF5" w14:paraId="3FCEED14" w14:textId="77777777" w:rsidTr="001718D5">
            <w:sdt>
              <w:sdtPr>
                <w:tag w:val="_PLD_9515e88574304b2da64302e50d23e6cf"/>
                <w:id w:val="-1652125364"/>
                <w:lock w:val="sdtLocked"/>
              </w:sdtPr>
              <w:sdtEndPr/>
              <w:sdtContent>
                <w:tc>
                  <w:tcPr>
                    <w:tcW w:w="1796" w:type="pct"/>
                    <w:tcBorders>
                      <w:top w:val="single" w:sz="4" w:space="0" w:color="auto"/>
                      <w:left w:val="single" w:sz="4" w:space="0" w:color="auto"/>
                      <w:bottom w:val="single" w:sz="4" w:space="0" w:color="auto"/>
                      <w:right w:val="single" w:sz="4" w:space="0" w:color="auto"/>
                    </w:tcBorders>
                    <w:vAlign w:val="center"/>
                  </w:tcPr>
                  <w:p w14:paraId="0E47FCB0" w14:textId="77777777" w:rsidR="00C67FF5" w:rsidRDefault="00C67FF5" w:rsidP="00C67FF5">
                    <w:pPr>
                      <w:jc w:val="center"/>
                    </w:pPr>
                    <w:r>
                      <w:rPr>
                        <w:rFonts w:hint="eastAsia"/>
                      </w:rPr>
                      <w:t>合计</w:t>
                    </w:r>
                  </w:p>
                </w:tc>
              </w:sdtContent>
            </w:sdt>
            <w:tc>
              <w:tcPr>
                <w:tcW w:w="975" w:type="pct"/>
                <w:tcBorders>
                  <w:top w:val="single" w:sz="4" w:space="0" w:color="auto"/>
                  <w:left w:val="single" w:sz="4" w:space="0" w:color="auto"/>
                  <w:bottom w:val="single" w:sz="4" w:space="0" w:color="auto"/>
                  <w:right w:val="single" w:sz="4" w:space="0" w:color="auto"/>
                </w:tcBorders>
              </w:tcPr>
              <w:p w14:paraId="7AB591FF"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1,558,497,284.86</w:t>
                </w:r>
              </w:p>
            </w:tc>
            <w:tc>
              <w:tcPr>
                <w:tcW w:w="656" w:type="pct"/>
                <w:tcBorders>
                  <w:top w:val="single" w:sz="4" w:space="0" w:color="auto"/>
                  <w:left w:val="single" w:sz="4" w:space="0" w:color="auto"/>
                  <w:bottom w:val="single" w:sz="4" w:space="0" w:color="auto"/>
                  <w:right w:val="single" w:sz="4" w:space="0" w:color="auto"/>
                </w:tcBorders>
              </w:tcPr>
              <w:p w14:paraId="22AEEE55"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500,000</w:t>
                </w:r>
                <w:r w:rsidR="00CB354B" w:rsidRPr="00775956">
                  <w:rPr>
                    <w:rFonts w:asciiTheme="majorEastAsia" w:eastAsiaTheme="majorEastAsia" w:hAnsiTheme="majorEastAsia" w:hint="eastAsia"/>
                  </w:rPr>
                  <w:t>.00</w:t>
                </w:r>
              </w:p>
            </w:tc>
            <w:tc>
              <w:tcPr>
                <w:tcW w:w="596" w:type="pct"/>
                <w:tcBorders>
                  <w:top w:val="single" w:sz="4" w:space="0" w:color="auto"/>
                  <w:left w:val="single" w:sz="4" w:space="0" w:color="auto"/>
                  <w:bottom w:val="single" w:sz="4" w:space="0" w:color="auto"/>
                  <w:right w:val="single" w:sz="4" w:space="0" w:color="auto"/>
                </w:tcBorders>
              </w:tcPr>
              <w:p w14:paraId="2BF9EEC0" w14:textId="77777777" w:rsidR="00C67FF5" w:rsidRPr="00775956" w:rsidRDefault="00C67FF5" w:rsidP="00C67FF5">
                <w:pPr>
                  <w:jc w:val="right"/>
                  <w:rPr>
                    <w:rFonts w:asciiTheme="majorEastAsia" w:eastAsiaTheme="majorEastAsia" w:hAnsiTheme="majorEastAsia"/>
                  </w:rPr>
                </w:pPr>
              </w:p>
            </w:tc>
            <w:tc>
              <w:tcPr>
                <w:tcW w:w="975" w:type="pct"/>
                <w:tcBorders>
                  <w:top w:val="single" w:sz="4" w:space="0" w:color="auto"/>
                  <w:left w:val="single" w:sz="4" w:space="0" w:color="auto"/>
                  <w:bottom w:val="single" w:sz="4" w:space="0" w:color="auto"/>
                  <w:right w:val="single" w:sz="4" w:space="0" w:color="auto"/>
                </w:tcBorders>
              </w:tcPr>
              <w:p w14:paraId="2E48F43F" w14:textId="77777777" w:rsidR="00C67FF5" w:rsidRPr="00775956" w:rsidRDefault="00C67FF5" w:rsidP="00C67FF5">
                <w:pPr>
                  <w:jc w:val="right"/>
                  <w:rPr>
                    <w:rFonts w:asciiTheme="majorEastAsia" w:eastAsiaTheme="majorEastAsia" w:hAnsiTheme="majorEastAsia"/>
                  </w:rPr>
                </w:pPr>
                <w:r w:rsidRPr="00775956">
                  <w:rPr>
                    <w:rFonts w:asciiTheme="majorEastAsia" w:eastAsiaTheme="majorEastAsia" w:hAnsiTheme="majorEastAsia"/>
                  </w:rPr>
                  <w:t>1,558,997,284.86</w:t>
                </w:r>
              </w:p>
            </w:tc>
          </w:tr>
        </w:tbl>
        <w:p w14:paraId="0069EA17" w14:textId="77777777" w:rsidR="00C67FF5" w:rsidRDefault="00C67FF5"/>
        <w:p w14:paraId="7A463551" w14:textId="77777777" w:rsidR="00C67FF5" w:rsidRDefault="009468AC">
          <w:pPr>
            <w:rPr>
              <w:szCs w:val="21"/>
            </w:rPr>
            <w:sectPr w:rsidR="00C67FF5" w:rsidSect="008110E2">
              <w:pgSz w:w="11906" w:h="16838"/>
              <w:pgMar w:top="1361" w:right="1361" w:bottom="1361" w:left="1361" w:header="856" w:footer="992" w:gutter="0"/>
              <w:cols w:space="425"/>
              <w:docGrid w:linePitch="312"/>
            </w:sectPr>
          </w:pPr>
        </w:p>
      </w:sdtContent>
    </w:sdt>
    <w:p w14:paraId="727850C5" w14:textId="77777777" w:rsidR="001814CF" w:rsidRDefault="001814CF">
      <w:pPr>
        <w:rPr>
          <w:szCs w:val="21"/>
        </w:rPr>
      </w:pPr>
    </w:p>
    <w:sdt>
      <w:sdtPr>
        <w:rPr>
          <w:rFonts w:ascii="宋体" w:hAnsi="宋体" w:cs="宋体" w:hint="eastAsia"/>
          <w:b w:val="0"/>
          <w:bCs w:val="0"/>
          <w:kern w:val="0"/>
          <w:sz w:val="24"/>
          <w:szCs w:val="21"/>
        </w:rPr>
        <w:alias w:val="模块:对联营、合营企业投资"/>
        <w:tag w:val="_GBC_eb61534d0a614526b319605aeaa9bf73"/>
        <w:id w:val="546496393"/>
        <w:lock w:val="sdtLocked"/>
        <w:placeholder>
          <w:docPart w:val="GBC22222222222222222222222222222"/>
        </w:placeholder>
      </w:sdtPr>
      <w:sdtEndPr>
        <w:rPr>
          <w:rFonts w:asciiTheme="minorHAnsi" w:hAnsiTheme="minorHAnsi" w:cstheme="minorBidi"/>
          <w:kern w:val="2"/>
          <w:sz w:val="21"/>
        </w:rPr>
      </w:sdtEndPr>
      <w:sdtContent>
        <w:p w14:paraId="0CBF96D2" w14:textId="77777777" w:rsidR="001814CF" w:rsidRDefault="00147735">
          <w:pPr>
            <w:pStyle w:val="4"/>
            <w:numPr>
              <w:ilvl w:val="0"/>
              <w:numId w:val="89"/>
            </w:numPr>
            <w:rPr>
              <w:szCs w:val="21"/>
            </w:rPr>
          </w:pPr>
          <w:r>
            <w:rPr>
              <w:rFonts w:hint="eastAsia"/>
              <w:szCs w:val="21"/>
            </w:rPr>
            <w:t>对联营、</w:t>
          </w:r>
          <w:r>
            <w:rPr>
              <w:rFonts w:hint="eastAsia"/>
            </w:rPr>
            <w:t>合营</w:t>
          </w:r>
          <w:r>
            <w:rPr>
              <w:rFonts w:hint="eastAsia"/>
              <w:szCs w:val="21"/>
            </w:rPr>
            <w:t>企业投资</w:t>
          </w:r>
        </w:p>
        <w:sdt>
          <w:sdtPr>
            <w:alias w:val="是否适用：母公司对联营、合营企业投资[双击切换]"/>
            <w:tag w:val="_GBC_0837f60a15fc4684b64085618adca8d2"/>
            <w:id w:val="-2080443941"/>
            <w:lock w:val="sdtContentLocked"/>
            <w:placeholder>
              <w:docPart w:val="GBC22222222222222222222222222222"/>
            </w:placeholder>
          </w:sdtPr>
          <w:sdtEndPr/>
          <w:sdtContent>
            <w:p w14:paraId="2D09B681" w14:textId="77777777" w:rsidR="001814CF" w:rsidRDefault="00147735">
              <w:r>
                <w:fldChar w:fldCharType="begin"/>
              </w:r>
              <w:r w:rsidR="00C67FF5">
                <w:instrText xml:space="preserve"> MACROBUTTON  SnrToggleCheckbox √</w:instrText>
              </w:r>
              <w:r w:rsidR="00C67FF5">
                <w:instrText>适用</w:instrText>
              </w:r>
              <w:r w:rsidR="00C67FF5">
                <w:instrText xml:space="preserve"> </w:instrText>
              </w:r>
              <w:r>
                <w:fldChar w:fldCharType="end"/>
              </w:r>
              <w:r>
                <w:fldChar w:fldCharType="begin"/>
              </w:r>
              <w:r w:rsidR="00C67FF5">
                <w:instrText xml:space="preserve"> MACROBUTTON  SnrToggleCheckbox □</w:instrText>
              </w:r>
              <w:r w:rsidR="00C67FF5">
                <w:instrText>不适用</w:instrText>
              </w:r>
              <w:r w:rsidR="00C67FF5">
                <w:instrText xml:space="preserve"> </w:instrText>
              </w:r>
              <w:r>
                <w:fldChar w:fldCharType="end"/>
              </w:r>
            </w:p>
          </w:sdtContent>
        </w:sdt>
        <w:p w14:paraId="68AB3FE3" w14:textId="77777777" w:rsidR="001814CF" w:rsidRDefault="00147735">
          <w:pPr>
            <w:jc w:val="right"/>
            <w:rPr>
              <w:szCs w:val="21"/>
            </w:rPr>
          </w:pPr>
          <w:r>
            <w:rPr>
              <w:rFonts w:hint="eastAsia"/>
              <w:szCs w:val="21"/>
            </w:rPr>
            <w:t>单位：</w:t>
          </w:r>
          <w:sdt>
            <w:sdtPr>
              <w:rPr>
                <w:rFonts w:hint="eastAsia"/>
                <w:szCs w:val="21"/>
              </w:rPr>
              <w:alias w:val="单位：母公司财务附注：对联营、合营企业投资"/>
              <w:tag w:val="_GBC_d8af48cd34c54e749df777d4e6a5e2ed"/>
              <w:id w:val="15699982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财务附注：对联营、合营企业投资"/>
              <w:tag w:val="_GBC_5b4bb22c6cca42989bcd538938127ee2"/>
              <w:id w:val="-719001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hint="eastAsia"/>
                  <w:szCs w:val="21"/>
                </w:rPr>
                <w:t>人民币</w:t>
              </w:r>
            </w:sdtContent>
          </w:sdt>
        </w:p>
        <w:tbl>
          <w:tblPr>
            <w:tblW w:w="509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5"/>
            <w:gridCol w:w="1682"/>
            <w:gridCol w:w="1682"/>
            <w:gridCol w:w="704"/>
            <w:gridCol w:w="1682"/>
            <w:gridCol w:w="1121"/>
            <w:gridCol w:w="981"/>
            <w:gridCol w:w="1542"/>
            <w:gridCol w:w="984"/>
            <w:gridCol w:w="704"/>
            <w:gridCol w:w="1694"/>
          </w:tblGrid>
          <w:tr w:rsidR="00896E2A" w14:paraId="7B046232" w14:textId="77777777" w:rsidTr="00267CCE">
            <w:sdt>
              <w:sdtPr>
                <w:tag w:val="_PLD_6cc6b034108e400a8f245ccad05ac887"/>
                <w:id w:val="-780791767"/>
                <w:lock w:val="sdtLocked"/>
              </w:sdtPr>
              <w:sdtEndPr/>
              <w:sdtContent>
                <w:tc>
                  <w:tcPr>
                    <w:tcW w:w="625" w:type="pct"/>
                    <w:vMerge w:val="restart"/>
                    <w:tcBorders>
                      <w:top w:val="single" w:sz="4" w:space="0" w:color="auto"/>
                      <w:left w:val="single" w:sz="4" w:space="0" w:color="auto"/>
                      <w:right w:val="single" w:sz="4" w:space="0" w:color="auto"/>
                    </w:tcBorders>
                    <w:shd w:val="clear" w:color="auto" w:fill="auto"/>
                    <w:vAlign w:val="center"/>
                  </w:tcPr>
                  <w:p w14:paraId="0CBEDD2E" w14:textId="77777777" w:rsidR="00896E2A" w:rsidRDefault="00896E2A" w:rsidP="00896E2A">
                    <w:pPr>
                      <w:jc w:val="center"/>
                      <w:rPr>
                        <w:szCs w:val="21"/>
                      </w:rPr>
                    </w:pPr>
                    <w:r>
                      <w:rPr>
                        <w:rFonts w:hint="eastAsia"/>
                        <w:szCs w:val="21"/>
                      </w:rPr>
                      <w:t>投资</w:t>
                    </w:r>
                  </w:p>
                  <w:p w14:paraId="1137EEE7" w14:textId="77777777" w:rsidR="00896E2A" w:rsidRDefault="00896E2A" w:rsidP="00896E2A">
                    <w:pPr>
                      <w:jc w:val="center"/>
                      <w:rPr>
                        <w:szCs w:val="21"/>
                      </w:rPr>
                    </w:pPr>
                    <w:r>
                      <w:rPr>
                        <w:rFonts w:hint="eastAsia"/>
                        <w:szCs w:val="21"/>
                      </w:rPr>
                      <w:t>单位</w:t>
                    </w:r>
                  </w:p>
                </w:tc>
              </w:sdtContent>
            </w:sdt>
            <w:sdt>
              <w:sdtPr>
                <w:tag w:val="_PLD_4e363a39fcae421c9a049aefb0d049c6"/>
                <w:id w:val="987205924"/>
                <w:lock w:val="sdtLocked"/>
              </w:sdtPr>
              <w:sdtEndPr/>
              <w:sdtContent>
                <w:tc>
                  <w:tcPr>
                    <w:tcW w:w="576" w:type="pct"/>
                    <w:vMerge w:val="restart"/>
                    <w:tcBorders>
                      <w:top w:val="single" w:sz="4" w:space="0" w:color="auto"/>
                      <w:left w:val="single" w:sz="4" w:space="0" w:color="auto"/>
                      <w:right w:val="single" w:sz="4" w:space="0" w:color="auto"/>
                    </w:tcBorders>
                    <w:shd w:val="clear" w:color="auto" w:fill="auto"/>
                    <w:vAlign w:val="center"/>
                  </w:tcPr>
                  <w:p w14:paraId="29D4C872" w14:textId="77777777" w:rsidR="00896E2A" w:rsidRDefault="00896E2A" w:rsidP="00896E2A">
                    <w:pPr>
                      <w:jc w:val="center"/>
                      <w:rPr>
                        <w:szCs w:val="21"/>
                      </w:rPr>
                    </w:pPr>
                    <w:r>
                      <w:rPr>
                        <w:rFonts w:hint="eastAsia"/>
                        <w:szCs w:val="21"/>
                      </w:rPr>
                      <w:t>期初</w:t>
                    </w:r>
                  </w:p>
                  <w:p w14:paraId="631A7D8D" w14:textId="77777777" w:rsidR="00896E2A" w:rsidRDefault="00896E2A" w:rsidP="00896E2A">
                    <w:pPr>
                      <w:jc w:val="center"/>
                      <w:rPr>
                        <w:szCs w:val="21"/>
                      </w:rPr>
                    </w:pPr>
                    <w:r>
                      <w:rPr>
                        <w:rFonts w:hint="eastAsia"/>
                        <w:szCs w:val="21"/>
                      </w:rPr>
                      <w:t>余额</w:t>
                    </w:r>
                  </w:p>
                </w:tc>
              </w:sdtContent>
            </w:sdt>
            <w:sdt>
              <w:sdtPr>
                <w:tag w:val="_PLD_675bbbad11dc4d23934e356c8b45872c"/>
                <w:id w:val="1582183514"/>
                <w:lock w:val="sdtLocked"/>
              </w:sdtPr>
              <w:sdtEndPr/>
              <w:sdtContent>
                <w:tc>
                  <w:tcPr>
                    <w:tcW w:w="321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4F76A6" w14:textId="77777777" w:rsidR="00896E2A" w:rsidRDefault="00896E2A" w:rsidP="00896E2A">
                    <w:pPr>
                      <w:jc w:val="center"/>
                      <w:rPr>
                        <w:szCs w:val="21"/>
                      </w:rPr>
                    </w:pPr>
                    <w:r>
                      <w:rPr>
                        <w:rFonts w:hint="eastAsia"/>
                        <w:szCs w:val="21"/>
                      </w:rPr>
                      <w:t>本期增减变动</w:t>
                    </w:r>
                  </w:p>
                </w:tc>
              </w:sdtContent>
            </w:sdt>
            <w:sdt>
              <w:sdtPr>
                <w:tag w:val="_PLD_60650c529731423a8920dee24235a743"/>
                <w:id w:val="-1351563425"/>
                <w:lock w:val="sdtLocked"/>
              </w:sdtPr>
              <w:sdtEndPr/>
              <w:sdtContent>
                <w:tc>
                  <w:tcPr>
                    <w:tcW w:w="580" w:type="pct"/>
                    <w:vMerge w:val="restart"/>
                    <w:tcBorders>
                      <w:top w:val="single" w:sz="4" w:space="0" w:color="auto"/>
                      <w:left w:val="single" w:sz="4" w:space="0" w:color="auto"/>
                      <w:right w:val="single" w:sz="4" w:space="0" w:color="auto"/>
                    </w:tcBorders>
                    <w:shd w:val="clear" w:color="auto" w:fill="auto"/>
                    <w:vAlign w:val="center"/>
                  </w:tcPr>
                  <w:p w14:paraId="25876B6A" w14:textId="77777777" w:rsidR="00896E2A" w:rsidRDefault="00896E2A" w:rsidP="00896E2A">
                    <w:pPr>
                      <w:jc w:val="center"/>
                      <w:rPr>
                        <w:szCs w:val="21"/>
                      </w:rPr>
                    </w:pPr>
                    <w:r>
                      <w:rPr>
                        <w:rFonts w:hint="eastAsia"/>
                        <w:szCs w:val="21"/>
                      </w:rPr>
                      <w:t>期末</w:t>
                    </w:r>
                  </w:p>
                  <w:p w14:paraId="57308252" w14:textId="77777777" w:rsidR="00896E2A" w:rsidRDefault="00896E2A" w:rsidP="00896E2A">
                    <w:pPr>
                      <w:jc w:val="center"/>
                      <w:rPr>
                        <w:szCs w:val="21"/>
                      </w:rPr>
                    </w:pPr>
                    <w:r>
                      <w:rPr>
                        <w:rFonts w:hint="eastAsia"/>
                        <w:szCs w:val="21"/>
                      </w:rPr>
                      <w:t>余额</w:t>
                    </w:r>
                  </w:p>
                </w:tc>
              </w:sdtContent>
            </w:sdt>
          </w:tr>
          <w:tr w:rsidR="00896E2A" w14:paraId="27C4E779" w14:textId="77777777" w:rsidTr="00267CCE">
            <w:tc>
              <w:tcPr>
                <w:tcW w:w="625" w:type="pct"/>
                <w:vMerge/>
                <w:tcBorders>
                  <w:left w:val="single" w:sz="4" w:space="0" w:color="auto"/>
                  <w:bottom w:val="single" w:sz="4" w:space="0" w:color="auto"/>
                  <w:right w:val="single" w:sz="4" w:space="0" w:color="auto"/>
                </w:tcBorders>
                <w:shd w:val="clear" w:color="auto" w:fill="auto"/>
              </w:tcPr>
              <w:p w14:paraId="72381345" w14:textId="77777777" w:rsidR="00896E2A" w:rsidRDefault="00896E2A" w:rsidP="00896E2A">
                <w:pPr>
                  <w:jc w:val="center"/>
                  <w:rPr>
                    <w:szCs w:val="21"/>
                  </w:rPr>
                </w:pPr>
              </w:p>
            </w:tc>
            <w:tc>
              <w:tcPr>
                <w:tcW w:w="576" w:type="pct"/>
                <w:vMerge/>
                <w:tcBorders>
                  <w:left w:val="single" w:sz="4" w:space="0" w:color="auto"/>
                  <w:bottom w:val="single" w:sz="4" w:space="0" w:color="auto"/>
                  <w:right w:val="single" w:sz="4" w:space="0" w:color="auto"/>
                </w:tcBorders>
                <w:shd w:val="clear" w:color="auto" w:fill="auto"/>
              </w:tcPr>
              <w:p w14:paraId="6C4828B0" w14:textId="77777777" w:rsidR="00896E2A" w:rsidRDefault="00896E2A" w:rsidP="00896E2A">
                <w:pPr>
                  <w:jc w:val="center"/>
                  <w:rPr>
                    <w:szCs w:val="21"/>
                  </w:rPr>
                </w:pPr>
              </w:p>
            </w:tc>
            <w:sdt>
              <w:sdtPr>
                <w:tag w:val="_PLD_cbd2bf523863474c84cf8d516b6c392e"/>
                <w:id w:val="-2051908985"/>
                <w:lock w:val="sdtLocked"/>
              </w:sdtPr>
              <w:sdtEndPr/>
              <w:sdtContent>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274DD410" w14:textId="77777777" w:rsidR="00896E2A" w:rsidRDefault="00896E2A" w:rsidP="00896E2A">
                    <w:pPr>
                      <w:jc w:val="center"/>
                      <w:rPr>
                        <w:szCs w:val="21"/>
                      </w:rPr>
                    </w:pPr>
                    <w:r>
                      <w:rPr>
                        <w:rFonts w:hint="eastAsia"/>
                        <w:szCs w:val="21"/>
                      </w:rPr>
                      <w:t>追加投资</w:t>
                    </w:r>
                  </w:p>
                </w:tc>
              </w:sdtContent>
            </w:sdt>
            <w:sdt>
              <w:sdtPr>
                <w:tag w:val="_PLD_2fb99239d0d745539b34e49e3410ad3d"/>
                <w:id w:val="1265120657"/>
                <w:lock w:val="sdtLocked"/>
              </w:sdtPr>
              <w:sdtEndPr/>
              <w:sdtContent>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6FCD217B" w14:textId="77777777" w:rsidR="00896E2A" w:rsidRDefault="00896E2A" w:rsidP="00896E2A">
                    <w:pPr>
                      <w:jc w:val="center"/>
                      <w:rPr>
                        <w:szCs w:val="21"/>
                      </w:rPr>
                    </w:pPr>
                    <w:r>
                      <w:rPr>
                        <w:rFonts w:hint="eastAsia"/>
                        <w:szCs w:val="21"/>
                      </w:rPr>
                      <w:t>减少投资</w:t>
                    </w:r>
                  </w:p>
                </w:tc>
              </w:sdtContent>
            </w:sdt>
            <w:sdt>
              <w:sdtPr>
                <w:tag w:val="_PLD_1f3056d1910848f8b6a706479b4259a5"/>
                <w:id w:val="1138683141"/>
                <w:lock w:val="sdtLocked"/>
              </w:sdtPr>
              <w:sdtEndPr/>
              <w:sdtContent>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14:paraId="2B8A6A50" w14:textId="77777777" w:rsidR="00896E2A" w:rsidRDefault="00896E2A" w:rsidP="00896E2A">
                    <w:pPr>
                      <w:jc w:val="center"/>
                      <w:rPr>
                        <w:szCs w:val="21"/>
                      </w:rPr>
                    </w:pPr>
                    <w:r>
                      <w:rPr>
                        <w:rFonts w:hint="eastAsia"/>
                        <w:szCs w:val="21"/>
                      </w:rPr>
                      <w:t>权益法下确认的投资损益</w:t>
                    </w:r>
                  </w:p>
                </w:tc>
              </w:sdtContent>
            </w:sdt>
            <w:sdt>
              <w:sdtPr>
                <w:tag w:val="_PLD_0e97178fddec48888aefa92a2830b812"/>
                <w:id w:val="1160581967"/>
                <w:lock w:val="sdtLocked"/>
              </w:sdtPr>
              <w:sdtEndPr/>
              <w:sdtContent>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81D5800" w14:textId="77777777" w:rsidR="00896E2A" w:rsidRDefault="00896E2A" w:rsidP="00896E2A">
                    <w:pPr>
                      <w:jc w:val="center"/>
                      <w:rPr>
                        <w:szCs w:val="21"/>
                      </w:rPr>
                    </w:pPr>
                    <w:r>
                      <w:rPr>
                        <w:rFonts w:hint="eastAsia"/>
                        <w:szCs w:val="21"/>
                      </w:rPr>
                      <w:t>其他综合收益调整</w:t>
                    </w:r>
                  </w:p>
                </w:tc>
              </w:sdtContent>
            </w:sdt>
            <w:sdt>
              <w:sdtPr>
                <w:tag w:val="_PLD_29b9a15716dc4441a8dcb4c045a92f6b"/>
                <w:id w:val="135068928"/>
                <w:lock w:val="sdtLocked"/>
              </w:sdtPr>
              <w:sdtEndPr/>
              <w:sdtContent>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18C5E925" w14:textId="77777777" w:rsidR="00896E2A" w:rsidRDefault="00896E2A" w:rsidP="00896E2A">
                    <w:pPr>
                      <w:jc w:val="center"/>
                      <w:rPr>
                        <w:szCs w:val="21"/>
                      </w:rPr>
                    </w:pPr>
                    <w:r>
                      <w:rPr>
                        <w:rFonts w:hint="eastAsia"/>
                        <w:szCs w:val="21"/>
                      </w:rPr>
                      <w:t>其他权益变动</w:t>
                    </w:r>
                  </w:p>
                </w:tc>
              </w:sdtContent>
            </w:sdt>
            <w:sdt>
              <w:sdtPr>
                <w:tag w:val="_PLD_e428cfe75ea541779cc82a8596f56242"/>
                <w:id w:val="1685243674"/>
                <w:lock w:val="sdtLocked"/>
              </w:sdtPr>
              <w:sdtEndPr/>
              <w:sdtContent>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7B8DEEB4" w14:textId="77777777" w:rsidR="00896E2A" w:rsidRDefault="00896E2A" w:rsidP="00896E2A">
                    <w:pPr>
                      <w:jc w:val="center"/>
                      <w:rPr>
                        <w:szCs w:val="21"/>
                      </w:rPr>
                    </w:pPr>
                    <w:r>
                      <w:rPr>
                        <w:rFonts w:hint="eastAsia"/>
                        <w:szCs w:val="21"/>
                      </w:rPr>
                      <w:t>宣告发放现金股利或利润</w:t>
                    </w:r>
                  </w:p>
                </w:tc>
              </w:sdtContent>
            </w:sdt>
            <w:sdt>
              <w:sdtPr>
                <w:tag w:val="_PLD_747f8a7789454ec8a102293ecaa63e28"/>
                <w:id w:val="-1721281174"/>
                <w:lock w:val="sdtLocked"/>
              </w:sdtPr>
              <w:sdtEndPr/>
              <w:sdtContent>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0F0B6D6C" w14:textId="77777777" w:rsidR="00896E2A" w:rsidRDefault="00896E2A" w:rsidP="00896E2A">
                    <w:pPr>
                      <w:jc w:val="center"/>
                      <w:rPr>
                        <w:szCs w:val="21"/>
                      </w:rPr>
                    </w:pPr>
                    <w:r>
                      <w:rPr>
                        <w:rFonts w:hint="eastAsia"/>
                        <w:szCs w:val="21"/>
                      </w:rPr>
                      <w:t>计提减值准备</w:t>
                    </w:r>
                  </w:p>
                </w:tc>
              </w:sdtContent>
            </w:sdt>
            <w:sdt>
              <w:sdtPr>
                <w:tag w:val="_PLD_c4dc0e381f9742f7b6c469b5b71f2b6b"/>
                <w:id w:val="235667123"/>
                <w:lock w:val="sdtLocked"/>
              </w:sdtPr>
              <w:sdtEndPr/>
              <w:sdtContent>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14:paraId="44718FCA" w14:textId="77777777" w:rsidR="00896E2A" w:rsidRDefault="00896E2A" w:rsidP="00896E2A">
                    <w:pPr>
                      <w:jc w:val="center"/>
                      <w:rPr>
                        <w:szCs w:val="21"/>
                      </w:rPr>
                    </w:pPr>
                    <w:r>
                      <w:rPr>
                        <w:rFonts w:hint="eastAsia"/>
                        <w:szCs w:val="21"/>
                      </w:rPr>
                      <w:t>其他</w:t>
                    </w:r>
                  </w:p>
                </w:tc>
              </w:sdtContent>
            </w:sdt>
            <w:tc>
              <w:tcPr>
                <w:tcW w:w="580" w:type="pct"/>
                <w:vMerge/>
                <w:tcBorders>
                  <w:left w:val="single" w:sz="4" w:space="0" w:color="auto"/>
                  <w:bottom w:val="single" w:sz="4" w:space="0" w:color="auto"/>
                  <w:right w:val="single" w:sz="4" w:space="0" w:color="auto"/>
                </w:tcBorders>
                <w:shd w:val="clear" w:color="auto" w:fill="auto"/>
              </w:tcPr>
              <w:p w14:paraId="53A62421" w14:textId="77777777" w:rsidR="00896E2A" w:rsidRDefault="00896E2A" w:rsidP="00896E2A">
                <w:pPr>
                  <w:jc w:val="center"/>
                  <w:rPr>
                    <w:szCs w:val="21"/>
                  </w:rPr>
                </w:pPr>
              </w:p>
            </w:tc>
          </w:tr>
          <w:tr w:rsidR="00896E2A" w14:paraId="56C82012" w14:textId="77777777" w:rsidTr="00267CCE">
            <w:sdt>
              <w:sdtPr>
                <w:tag w:val="_PLD_22240ea193154bf4937c6cd3a9c9805f"/>
                <w:id w:val="-1855874622"/>
                <w:lock w:val="sdtLocked"/>
              </w:sdtPr>
              <w:sdtEndPr/>
              <w:sdtContent>
                <w:tc>
                  <w:tcPr>
                    <w:tcW w:w="625" w:type="pct"/>
                    <w:tcBorders>
                      <w:top w:val="single" w:sz="4" w:space="0" w:color="auto"/>
                      <w:left w:val="single" w:sz="4" w:space="0" w:color="auto"/>
                      <w:bottom w:val="single" w:sz="4" w:space="0" w:color="auto"/>
                      <w:right w:val="single" w:sz="4" w:space="0" w:color="auto"/>
                    </w:tcBorders>
                    <w:shd w:val="clear" w:color="auto" w:fill="auto"/>
                  </w:tcPr>
                  <w:p w14:paraId="47F0CC7F" w14:textId="77777777" w:rsidR="00896E2A" w:rsidRDefault="00896E2A" w:rsidP="00896E2A">
                    <w:pPr>
                      <w:rPr>
                        <w:szCs w:val="21"/>
                      </w:rPr>
                    </w:pPr>
                    <w:r>
                      <w:rPr>
                        <w:rFonts w:hint="eastAsia"/>
                        <w:szCs w:val="21"/>
                      </w:rPr>
                      <w:t>一、合营企业</w:t>
                    </w:r>
                  </w:p>
                </w:tc>
              </w:sdtContent>
            </w:sdt>
            <w:tc>
              <w:tcPr>
                <w:tcW w:w="576" w:type="pct"/>
                <w:tcBorders>
                  <w:top w:val="single" w:sz="4" w:space="0" w:color="auto"/>
                  <w:left w:val="single" w:sz="4" w:space="0" w:color="auto"/>
                  <w:bottom w:val="single" w:sz="4" w:space="0" w:color="auto"/>
                  <w:right w:val="single" w:sz="4" w:space="0" w:color="auto"/>
                </w:tcBorders>
                <w:shd w:val="clear" w:color="auto" w:fill="auto"/>
              </w:tcPr>
              <w:p w14:paraId="7BE1FF2C" w14:textId="77777777" w:rsidR="00896E2A" w:rsidRDefault="00896E2A" w:rsidP="00896E2A">
                <w:pPr>
                  <w:jc w:val="right"/>
                  <w:rPr>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8072F6D" w14:textId="77777777" w:rsidR="00896E2A" w:rsidRDefault="00896E2A" w:rsidP="00896E2A">
                <w:pPr>
                  <w:jc w:val="right"/>
                  <w:rPr>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36B32690" w14:textId="77777777" w:rsidR="00896E2A" w:rsidRDefault="00896E2A" w:rsidP="00896E2A">
                <w:pPr>
                  <w:jc w:val="right"/>
                  <w:rPr>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1DB4479" w14:textId="77777777" w:rsidR="00896E2A" w:rsidRDefault="00896E2A" w:rsidP="00896E2A">
                <w:pPr>
                  <w:jc w:val="right"/>
                  <w:rPr>
                    <w:szCs w:val="21"/>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3DE877D" w14:textId="77777777" w:rsidR="00896E2A" w:rsidRDefault="00896E2A" w:rsidP="00896E2A">
                <w:pPr>
                  <w:jc w:val="right"/>
                  <w:rPr>
                    <w:szCs w:val="21"/>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B007C5C" w14:textId="77777777" w:rsidR="00896E2A" w:rsidRDefault="00896E2A" w:rsidP="00896E2A">
                <w:pPr>
                  <w:jc w:val="right"/>
                  <w:rPr>
                    <w:szCs w:val="21"/>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4CAFA6DE" w14:textId="77777777" w:rsidR="00896E2A" w:rsidRDefault="00896E2A" w:rsidP="00896E2A">
                <w:pPr>
                  <w:jc w:val="right"/>
                  <w:rPr>
                    <w:szCs w:val="21"/>
                  </w:rPr>
                </w:pP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9A17D80" w14:textId="77777777" w:rsidR="00896E2A" w:rsidRDefault="00896E2A" w:rsidP="00896E2A">
                <w:pPr>
                  <w:jc w:val="right"/>
                  <w:rPr>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13584BBA" w14:textId="77777777" w:rsidR="00896E2A" w:rsidRDefault="00896E2A" w:rsidP="00896E2A">
                <w:pPr>
                  <w:jc w:val="right"/>
                  <w:rPr>
                    <w:szCs w:val="21"/>
                  </w:rPr>
                </w:pP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D5DE933" w14:textId="77777777" w:rsidR="00896E2A" w:rsidRDefault="00896E2A" w:rsidP="00896E2A">
                <w:pPr>
                  <w:jc w:val="right"/>
                  <w:rPr>
                    <w:szCs w:val="21"/>
                  </w:rPr>
                </w:pPr>
              </w:p>
            </w:tc>
          </w:tr>
          <w:tr w:rsidR="00896E2A" w14:paraId="4048774B" w14:textId="77777777" w:rsidTr="00267CCE">
            <w:sdt>
              <w:sdtPr>
                <w:tag w:val="_PLD_8013411a41154576a259c00146d87236"/>
                <w:id w:val="1756549646"/>
                <w:lock w:val="sdtLocked"/>
              </w:sdtPr>
              <w:sdtEndPr/>
              <w:sdtContent>
                <w:tc>
                  <w:tcPr>
                    <w:tcW w:w="625" w:type="pct"/>
                    <w:tcBorders>
                      <w:top w:val="single" w:sz="4" w:space="0" w:color="auto"/>
                      <w:left w:val="single" w:sz="4" w:space="0" w:color="auto"/>
                      <w:bottom w:val="single" w:sz="4" w:space="0" w:color="auto"/>
                      <w:right w:val="single" w:sz="4" w:space="0" w:color="auto"/>
                    </w:tcBorders>
                    <w:shd w:val="clear" w:color="auto" w:fill="auto"/>
                  </w:tcPr>
                  <w:p w14:paraId="56832482" w14:textId="77777777" w:rsidR="00896E2A" w:rsidRDefault="00896E2A" w:rsidP="00896E2A">
                    <w:pPr>
                      <w:rPr>
                        <w:szCs w:val="21"/>
                      </w:rPr>
                    </w:pPr>
                    <w:r>
                      <w:rPr>
                        <w:rFonts w:hint="eastAsia"/>
                        <w:szCs w:val="21"/>
                      </w:rPr>
                      <w:t>二、联营企业</w:t>
                    </w:r>
                  </w:p>
                </w:tc>
              </w:sdtContent>
            </w:sdt>
            <w:tc>
              <w:tcPr>
                <w:tcW w:w="576" w:type="pct"/>
                <w:tcBorders>
                  <w:top w:val="single" w:sz="4" w:space="0" w:color="auto"/>
                  <w:left w:val="single" w:sz="4" w:space="0" w:color="auto"/>
                  <w:bottom w:val="single" w:sz="4" w:space="0" w:color="auto"/>
                  <w:right w:val="single" w:sz="4" w:space="0" w:color="auto"/>
                </w:tcBorders>
                <w:shd w:val="clear" w:color="auto" w:fill="auto"/>
              </w:tcPr>
              <w:p w14:paraId="001C847E" w14:textId="77777777" w:rsidR="00896E2A" w:rsidRDefault="00896E2A" w:rsidP="00896E2A">
                <w:pPr>
                  <w:jc w:val="right"/>
                  <w:rPr>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1139383" w14:textId="77777777" w:rsidR="00896E2A" w:rsidRDefault="00896E2A" w:rsidP="00896E2A">
                <w:pPr>
                  <w:jc w:val="right"/>
                  <w:rPr>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470EFC35" w14:textId="77777777" w:rsidR="00896E2A" w:rsidRDefault="00896E2A" w:rsidP="00896E2A">
                <w:pPr>
                  <w:jc w:val="right"/>
                  <w:rPr>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4EE4988" w14:textId="77777777" w:rsidR="00896E2A" w:rsidRDefault="00896E2A" w:rsidP="00896E2A">
                <w:pPr>
                  <w:jc w:val="right"/>
                  <w:rPr>
                    <w:szCs w:val="21"/>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487BCCC" w14:textId="77777777" w:rsidR="00896E2A" w:rsidRDefault="00896E2A" w:rsidP="00896E2A">
                <w:pPr>
                  <w:jc w:val="right"/>
                  <w:rPr>
                    <w:szCs w:val="21"/>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662C882" w14:textId="77777777" w:rsidR="00896E2A" w:rsidRDefault="00896E2A" w:rsidP="00896E2A">
                <w:pPr>
                  <w:jc w:val="right"/>
                  <w:rPr>
                    <w:szCs w:val="21"/>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56B2FA5E" w14:textId="77777777" w:rsidR="00896E2A" w:rsidRDefault="00896E2A" w:rsidP="00896E2A">
                <w:pPr>
                  <w:jc w:val="right"/>
                  <w:rPr>
                    <w:szCs w:val="21"/>
                  </w:rPr>
                </w:pP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B3BCB81" w14:textId="77777777" w:rsidR="00896E2A" w:rsidRDefault="00896E2A" w:rsidP="00896E2A">
                <w:pPr>
                  <w:jc w:val="right"/>
                  <w:rPr>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2FFAE829" w14:textId="77777777" w:rsidR="00896E2A" w:rsidRDefault="00896E2A" w:rsidP="00896E2A">
                <w:pPr>
                  <w:jc w:val="right"/>
                  <w:rPr>
                    <w:szCs w:val="21"/>
                  </w:rPr>
                </w:pP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47A92DA2" w14:textId="77777777" w:rsidR="00896E2A" w:rsidRDefault="00896E2A" w:rsidP="00896E2A">
                <w:pPr>
                  <w:jc w:val="right"/>
                  <w:rPr>
                    <w:szCs w:val="21"/>
                  </w:rPr>
                </w:pPr>
              </w:p>
            </w:tc>
          </w:tr>
          <w:sdt>
            <w:sdtPr>
              <w:rPr>
                <w:rFonts w:hint="eastAsia"/>
                <w:szCs w:val="21"/>
              </w:rPr>
              <w:alias w:val="联营企业投资信息明细"/>
              <w:tag w:val="_GBC_4b68840ef16441539a17ee71688111ed"/>
              <w:id w:val="-1059397676"/>
              <w:lock w:val="sdtLocked"/>
            </w:sdtPr>
            <w:sdtEndPr>
              <w:rPr>
                <w:rFonts w:asciiTheme="majorEastAsia" w:eastAsiaTheme="majorEastAsia" w:hAnsiTheme="majorEastAsia" w:hint="default"/>
              </w:rPr>
            </w:sdtEndPr>
            <w:sdtContent>
              <w:tr w:rsidR="00896E2A" w14:paraId="55919168" w14:textId="77777777" w:rsidTr="00267CCE">
                <w:tc>
                  <w:tcPr>
                    <w:tcW w:w="625" w:type="pct"/>
                    <w:tcBorders>
                      <w:top w:val="single" w:sz="4" w:space="0" w:color="auto"/>
                      <w:left w:val="single" w:sz="4" w:space="0" w:color="auto"/>
                      <w:bottom w:val="single" w:sz="4" w:space="0" w:color="auto"/>
                      <w:right w:val="single" w:sz="4" w:space="0" w:color="auto"/>
                    </w:tcBorders>
                    <w:shd w:val="clear" w:color="auto" w:fill="auto"/>
                  </w:tcPr>
                  <w:p w14:paraId="3715511D" w14:textId="77777777" w:rsidR="00896E2A" w:rsidRDefault="00896E2A" w:rsidP="00896E2A">
                    <w:pPr>
                      <w:rPr>
                        <w:szCs w:val="21"/>
                      </w:rPr>
                    </w:pPr>
                    <w:r>
                      <w:t>天府商品交易所有限公司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7D58958"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8,864,268.77</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602DD91" w14:textId="77777777" w:rsidR="00896E2A" w:rsidRPr="00775956" w:rsidRDefault="00896E2A" w:rsidP="00896E2A">
                    <w:pPr>
                      <w:jc w:val="right"/>
                      <w:rPr>
                        <w:rFonts w:asciiTheme="majorEastAsia" w:eastAsiaTheme="majorEastAsia" w:hAnsiTheme="majorEastAsia"/>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16FAF366" w14:textId="77777777" w:rsidR="00896E2A" w:rsidRPr="00775956" w:rsidRDefault="00896E2A" w:rsidP="00896E2A">
                    <w:pPr>
                      <w:jc w:val="right"/>
                      <w:rPr>
                        <w:rFonts w:asciiTheme="majorEastAsia" w:eastAsiaTheme="majorEastAsia" w:hAnsiTheme="majorEastAsia"/>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4583CDD"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-307,374.79</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823B597" w14:textId="77777777" w:rsidR="00896E2A" w:rsidRPr="00775956" w:rsidRDefault="00896E2A" w:rsidP="00896E2A">
                    <w:pPr>
                      <w:jc w:val="right"/>
                      <w:rPr>
                        <w:rFonts w:asciiTheme="majorEastAsia" w:eastAsiaTheme="majorEastAsia" w:hAnsiTheme="majorEastAsia"/>
                        <w:szCs w:val="21"/>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4CFA2A63" w14:textId="77777777" w:rsidR="00896E2A" w:rsidRPr="00775956" w:rsidRDefault="00896E2A" w:rsidP="00896E2A">
                    <w:pPr>
                      <w:jc w:val="right"/>
                      <w:rPr>
                        <w:rFonts w:asciiTheme="majorEastAsia" w:eastAsiaTheme="majorEastAsia" w:hAnsiTheme="majorEastAsia"/>
                        <w:szCs w:val="21"/>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3438EB36" w14:textId="77777777" w:rsidR="00896E2A" w:rsidRPr="00775956" w:rsidRDefault="00896E2A" w:rsidP="00896E2A">
                    <w:pPr>
                      <w:jc w:val="right"/>
                      <w:rPr>
                        <w:rFonts w:asciiTheme="majorEastAsia" w:eastAsiaTheme="majorEastAsia" w:hAnsiTheme="majorEastAsia"/>
                        <w:szCs w:val="21"/>
                      </w:rPr>
                    </w:pP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6A448E4" w14:textId="77777777" w:rsidR="00896E2A" w:rsidRPr="00775956" w:rsidRDefault="00896E2A" w:rsidP="00896E2A">
                    <w:pPr>
                      <w:jc w:val="right"/>
                      <w:rPr>
                        <w:rFonts w:asciiTheme="majorEastAsia" w:eastAsiaTheme="majorEastAsia" w:hAnsiTheme="majorEastAsia"/>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678D173C" w14:textId="77777777" w:rsidR="00896E2A" w:rsidRPr="00775956" w:rsidRDefault="00896E2A" w:rsidP="00896E2A">
                    <w:pPr>
                      <w:jc w:val="right"/>
                      <w:rPr>
                        <w:rFonts w:asciiTheme="majorEastAsia" w:eastAsiaTheme="majorEastAsia" w:hAnsiTheme="majorEastAsia"/>
                        <w:szCs w:val="21"/>
                      </w:rPr>
                    </w:pP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2AC152C8"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8,556,893.98</w:t>
                    </w:r>
                  </w:p>
                </w:tc>
              </w:tr>
            </w:sdtContent>
          </w:sdt>
          <w:sdt>
            <w:sdtPr>
              <w:rPr>
                <w:rFonts w:hint="eastAsia"/>
                <w:szCs w:val="21"/>
              </w:rPr>
              <w:alias w:val="联营企业投资信息明细"/>
              <w:tag w:val="_GBC_4b68840ef16441539a17ee71688111ed"/>
              <w:id w:val="712313372"/>
              <w:lock w:val="sdtLocked"/>
            </w:sdtPr>
            <w:sdtEndPr>
              <w:rPr>
                <w:rFonts w:asciiTheme="majorEastAsia" w:eastAsiaTheme="majorEastAsia" w:hAnsiTheme="majorEastAsia" w:hint="default"/>
              </w:rPr>
            </w:sdtEndPr>
            <w:sdtContent>
              <w:tr w:rsidR="00896E2A" w14:paraId="13EF2256" w14:textId="77777777" w:rsidTr="00267CCE">
                <w:tc>
                  <w:tcPr>
                    <w:tcW w:w="625" w:type="pct"/>
                    <w:tcBorders>
                      <w:top w:val="single" w:sz="4" w:space="0" w:color="auto"/>
                      <w:left w:val="single" w:sz="4" w:space="0" w:color="auto"/>
                      <w:bottom w:val="single" w:sz="4" w:space="0" w:color="auto"/>
                      <w:right w:val="single" w:sz="4" w:space="0" w:color="auto"/>
                    </w:tcBorders>
                    <w:shd w:val="clear" w:color="auto" w:fill="auto"/>
                  </w:tcPr>
                  <w:p w14:paraId="4C8418F3" w14:textId="77777777" w:rsidR="00896E2A" w:rsidRDefault="00896E2A" w:rsidP="00896E2A">
                    <w:pPr>
                      <w:rPr>
                        <w:szCs w:val="21"/>
                      </w:rPr>
                    </w:pPr>
                    <w:r>
                      <w:t>成都中医大银海眼科医院股份有限公司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2BDF7C6"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15,272,516.94</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CD72412" w14:textId="77777777" w:rsidR="00896E2A" w:rsidRPr="00775956" w:rsidRDefault="00896E2A" w:rsidP="00896E2A">
                    <w:pPr>
                      <w:jc w:val="right"/>
                      <w:rPr>
                        <w:rFonts w:asciiTheme="majorEastAsia" w:eastAsiaTheme="majorEastAsia" w:hAnsiTheme="majorEastAsia"/>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748FA8C5" w14:textId="77777777" w:rsidR="00896E2A" w:rsidRPr="00775956" w:rsidRDefault="00896E2A" w:rsidP="00896E2A">
                    <w:pPr>
                      <w:jc w:val="right"/>
                      <w:rPr>
                        <w:rFonts w:asciiTheme="majorEastAsia" w:eastAsiaTheme="majorEastAsia" w:hAnsiTheme="majorEastAsia"/>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64A836E"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-3,613,380.78</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3A0E229" w14:textId="77777777" w:rsidR="00896E2A" w:rsidRPr="00775956" w:rsidRDefault="00896E2A" w:rsidP="00896E2A">
                    <w:pPr>
                      <w:jc w:val="right"/>
                      <w:rPr>
                        <w:rFonts w:asciiTheme="majorEastAsia" w:eastAsiaTheme="majorEastAsia" w:hAnsiTheme="majorEastAsia"/>
                        <w:szCs w:val="21"/>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3E111882" w14:textId="77777777" w:rsidR="00896E2A" w:rsidRPr="00775956" w:rsidRDefault="00896E2A" w:rsidP="00896E2A">
                    <w:pPr>
                      <w:jc w:val="right"/>
                      <w:rPr>
                        <w:rFonts w:asciiTheme="majorEastAsia" w:eastAsiaTheme="majorEastAsia" w:hAnsiTheme="majorEastAsia"/>
                        <w:szCs w:val="21"/>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30E6165C" w14:textId="77777777" w:rsidR="00896E2A" w:rsidRPr="00775956" w:rsidRDefault="00896E2A" w:rsidP="00896E2A">
                    <w:pPr>
                      <w:jc w:val="right"/>
                      <w:rPr>
                        <w:rFonts w:asciiTheme="majorEastAsia" w:eastAsiaTheme="majorEastAsia" w:hAnsiTheme="majorEastAsia"/>
                        <w:szCs w:val="21"/>
                      </w:rPr>
                    </w:pP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5F486D1" w14:textId="77777777" w:rsidR="00896E2A" w:rsidRPr="00775956" w:rsidRDefault="00896E2A" w:rsidP="00896E2A">
                    <w:pPr>
                      <w:jc w:val="right"/>
                      <w:rPr>
                        <w:rFonts w:asciiTheme="majorEastAsia" w:eastAsiaTheme="majorEastAsia" w:hAnsiTheme="majorEastAsia"/>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10E4A6AB" w14:textId="77777777" w:rsidR="00896E2A" w:rsidRPr="00775956" w:rsidRDefault="00896E2A" w:rsidP="00896E2A">
                    <w:pPr>
                      <w:jc w:val="right"/>
                      <w:rPr>
                        <w:rFonts w:asciiTheme="majorEastAsia" w:eastAsiaTheme="majorEastAsia" w:hAnsiTheme="majorEastAsia"/>
                        <w:szCs w:val="21"/>
                      </w:rPr>
                    </w:pP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2EDA9E14"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11,659,136.16</w:t>
                    </w:r>
                  </w:p>
                </w:tc>
              </w:tr>
            </w:sdtContent>
          </w:sdt>
          <w:sdt>
            <w:sdtPr>
              <w:rPr>
                <w:rFonts w:hint="eastAsia"/>
                <w:szCs w:val="21"/>
              </w:rPr>
              <w:alias w:val="联营企业投资信息明细"/>
              <w:tag w:val="_GBC_4b68840ef16441539a17ee71688111ed"/>
              <w:id w:val="832504165"/>
              <w:lock w:val="sdtLocked"/>
            </w:sdtPr>
            <w:sdtEndPr>
              <w:rPr>
                <w:rFonts w:asciiTheme="majorEastAsia" w:eastAsiaTheme="majorEastAsia" w:hAnsiTheme="majorEastAsia" w:hint="default"/>
              </w:rPr>
            </w:sdtEndPr>
            <w:sdtContent>
              <w:tr w:rsidR="00896E2A" w14:paraId="29E7B432" w14:textId="77777777" w:rsidTr="00267CCE">
                <w:tc>
                  <w:tcPr>
                    <w:tcW w:w="625" w:type="pct"/>
                    <w:tcBorders>
                      <w:top w:val="single" w:sz="4" w:space="0" w:color="auto"/>
                      <w:left w:val="single" w:sz="4" w:space="0" w:color="auto"/>
                      <w:bottom w:val="single" w:sz="4" w:space="0" w:color="auto"/>
                      <w:right w:val="single" w:sz="4" w:space="0" w:color="auto"/>
                    </w:tcBorders>
                    <w:shd w:val="clear" w:color="auto" w:fill="auto"/>
                  </w:tcPr>
                  <w:p w14:paraId="5804F224" w14:textId="77777777" w:rsidR="00896E2A" w:rsidRDefault="00896E2A" w:rsidP="00896E2A">
                    <w:pPr>
                      <w:rPr>
                        <w:szCs w:val="21"/>
                      </w:rPr>
                    </w:pPr>
                    <w:r>
                      <w:t>高新</w:t>
                    </w:r>
                    <w:proofErr w:type="gramStart"/>
                    <w:r>
                      <w:t>锦泓科技</w:t>
                    </w:r>
                    <w:proofErr w:type="gramEnd"/>
                    <w:r>
                      <w:t>小额贷款有限责任公司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0CA320F"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26,293,567.69</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7EF4143" w14:textId="77777777" w:rsidR="00896E2A" w:rsidRPr="00775956" w:rsidRDefault="00896E2A" w:rsidP="00896E2A">
                    <w:pPr>
                      <w:jc w:val="right"/>
                      <w:rPr>
                        <w:rFonts w:asciiTheme="majorEastAsia" w:eastAsiaTheme="majorEastAsia" w:hAnsiTheme="majorEastAsia"/>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30A7A30C" w14:textId="77777777" w:rsidR="00896E2A" w:rsidRPr="00775956" w:rsidRDefault="00896E2A" w:rsidP="00896E2A">
                    <w:pPr>
                      <w:jc w:val="right"/>
                      <w:rPr>
                        <w:rFonts w:asciiTheme="majorEastAsia" w:eastAsiaTheme="majorEastAsia" w:hAnsiTheme="majorEastAsia"/>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A26D901"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924,422.43</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F5FC671" w14:textId="77777777" w:rsidR="00896E2A" w:rsidRPr="00775956" w:rsidRDefault="00896E2A" w:rsidP="00896E2A">
                    <w:pPr>
                      <w:jc w:val="right"/>
                      <w:rPr>
                        <w:rFonts w:asciiTheme="majorEastAsia" w:eastAsiaTheme="majorEastAsia" w:hAnsiTheme="majorEastAsia"/>
                        <w:szCs w:val="21"/>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84CB70B" w14:textId="77777777" w:rsidR="00896E2A" w:rsidRPr="00775956" w:rsidRDefault="00896E2A" w:rsidP="00896E2A">
                    <w:pPr>
                      <w:jc w:val="right"/>
                      <w:rPr>
                        <w:rFonts w:asciiTheme="majorEastAsia" w:eastAsiaTheme="majorEastAsia" w:hAnsiTheme="majorEastAsia"/>
                        <w:szCs w:val="21"/>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0216DA3F" w14:textId="77777777" w:rsidR="00896E2A" w:rsidRPr="00775956" w:rsidRDefault="00896E2A" w:rsidP="00896E2A">
                    <w:pPr>
                      <w:jc w:val="right"/>
                      <w:rPr>
                        <w:rFonts w:asciiTheme="majorEastAsia" w:eastAsiaTheme="majorEastAsia" w:hAnsiTheme="majorEastAsia"/>
                        <w:szCs w:val="21"/>
                      </w:rPr>
                    </w:pP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1BF4DAC" w14:textId="77777777" w:rsidR="00896E2A" w:rsidRPr="00775956" w:rsidRDefault="00896E2A" w:rsidP="00896E2A">
                    <w:pPr>
                      <w:jc w:val="right"/>
                      <w:rPr>
                        <w:rFonts w:asciiTheme="majorEastAsia" w:eastAsiaTheme="majorEastAsia" w:hAnsiTheme="majorEastAsia"/>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63138E76" w14:textId="77777777" w:rsidR="00896E2A" w:rsidRPr="00775956" w:rsidRDefault="00896E2A" w:rsidP="00896E2A">
                    <w:pPr>
                      <w:jc w:val="right"/>
                      <w:rPr>
                        <w:rFonts w:asciiTheme="majorEastAsia" w:eastAsiaTheme="majorEastAsia" w:hAnsiTheme="majorEastAsia"/>
                        <w:szCs w:val="21"/>
                      </w:rPr>
                    </w:pP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004D2095"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27,217,990.12</w:t>
                    </w:r>
                  </w:p>
                </w:tc>
              </w:tr>
            </w:sdtContent>
          </w:sdt>
          <w:sdt>
            <w:sdtPr>
              <w:rPr>
                <w:rFonts w:hint="eastAsia"/>
                <w:szCs w:val="21"/>
              </w:rPr>
              <w:alias w:val="联营企业投资信息明细"/>
              <w:tag w:val="_GBC_4b68840ef16441539a17ee71688111ed"/>
              <w:id w:val="-851566266"/>
              <w:lock w:val="sdtLocked"/>
            </w:sdtPr>
            <w:sdtEndPr>
              <w:rPr>
                <w:rFonts w:asciiTheme="majorEastAsia" w:eastAsiaTheme="majorEastAsia" w:hAnsiTheme="majorEastAsia" w:hint="default"/>
              </w:rPr>
            </w:sdtEndPr>
            <w:sdtContent>
              <w:tr w:rsidR="00896E2A" w14:paraId="2D2D2D5B" w14:textId="77777777" w:rsidTr="00267CCE">
                <w:tc>
                  <w:tcPr>
                    <w:tcW w:w="625" w:type="pct"/>
                    <w:tcBorders>
                      <w:top w:val="single" w:sz="4" w:space="0" w:color="auto"/>
                      <w:left w:val="single" w:sz="4" w:space="0" w:color="auto"/>
                      <w:bottom w:val="single" w:sz="4" w:space="0" w:color="auto"/>
                      <w:right w:val="single" w:sz="4" w:space="0" w:color="auto"/>
                    </w:tcBorders>
                    <w:shd w:val="clear" w:color="auto" w:fill="auto"/>
                  </w:tcPr>
                  <w:p w14:paraId="38F8A142" w14:textId="77777777" w:rsidR="00896E2A" w:rsidRDefault="00896E2A" w:rsidP="00896E2A">
                    <w:pPr>
                      <w:rPr>
                        <w:szCs w:val="21"/>
                      </w:rPr>
                    </w:pPr>
                    <w:r>
                      <w:t>北京阿迈特医疗器械有限公司</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54F2097" w14:textId="77777777" w:rsidR="00896E2A" w:rsidRPr="00775956" w:rsidRDefault="00896E2A" w:rsidP="00896E2A">
                    <w:pPr>
                      <w:jc w:val="right"/>
                      <w:rPr>
                        <w:rFonts w:asciiTheme="majorEastAsia" w:eastAsiaTheme="majorEastAsia" w:hAnsiTheme="majorEastAsia"/>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7A222DD"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49,000,000.00</w:t>
                    </w: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6220423D" w14:textId="77777777" w:rsidR="00896E2A" w:rsidRPr="00775956" w:rsidRDefault="00896E2A" w:rsidP="00896E2A">
                    <w:pPr>
                      <w:jc w:val="right"/>
                      <w:rPr>
                        <w:rFonts w:asciiTheme="majorEastAsia" w:eastAsiaTheme="majorEastAsia" w:hAnsiTheme="majorEastAsia"/>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A9A02B8" w14:textId="77777777" w:rsidR="00896E2A" w:rsidRPr="00775956" w:rsidRDefault="00896E2A" w:rsidP="00896E2A">
                    <w:pPr>
                      <w:jc w:val="right"/>
                      <w:rPr>
                        <w:rFonts w:asciiTheme="majorEastAsia" w:eastAsiaTheme="majorEastAsia" w:hAnsiTheme="majorEastAsia"/>
                        <w:szCs w:val="21"/>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166F72D" w14:textId="77777777" w:rsidR="00896E2A" w:rsidRPr="00775956" w:rsidRDefault="00896E2A" w:rsidP="00896E2A">
                    <w:pPr>
                      <w:jc w:val="right"/>
                      <w:rPr>
                        <w:rFonts w:asciiTheme="majorEastAsia" w:eastAsiaTheme="majorEastAsia" w:hAnsiTheme="majorEastAsia"/>
                        <w:szCs w:val="21"/>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76256B3C" w14:textId="77777777" w:rsidR="00896E2A" w:rsidRPr="00775956" w:rsidRDefault="00896E2A" w:rsidP="00896E2A">
                    <w:pPr>
                      <w:jc w:val="right"/>
                      <w:rPr>
                        <w:rFonts w:asciiTheme="majorEastAsia" w:eastAsiaTheme="majorEastAsia" w:hAnsiTheme="majorEastAsia"/>
                        <w:szCs w:val="21"/>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148FE099" w14:textId="77777777" w:rsidR="00896E2A" w:rsidRPr="00775956" w:rsidRDefault="00896E2A" w:rsidP="00896E2A">
                    <w:pPr>
                      <w:jc w:val="right"/>
                      <w:rPr>
                        <w:rFonts w:asciiTheme="majorEastAsia" w:eastAsiaTheme="majorEastAsia" w:hAnsiTheme="majorEastAsia"/>
                        <w:szCs w:val="21"/>
                      </w:rPr>
                    </w:pP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6EA81489" w14:textId="77777777" w:rsidR="00896E2A" w:rsidRPr="00775956" w:rsidRDefault="00896E2A" w:rsidP="00896E2A">
                    <w:pPr>
                      <w:jc w:val="right"/>
                      <w:rPr>
                        <w:rFonts w:asciiTheme="majorEastAsia" w:eastAsiaTheme="majorEastAsia" w:hAnsiTheme="majorEastAsia"/>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4128CC7F" w14:textId="77777777" w:rsidR="00896E2A" w:rsidRPr="00775956" w:rsidRDefault="00896E2A" w:rsidP="00896E2A">
                    <w:pPr>
                      <w:jc w:val="right"/>
                      <w:rPr>
                        <w:rFonts w:asciiTheme="majorEastAsia" w:eastAsiaTheme="majorEastAsia" w:hAnsiTheme="majorEastAsia"/>
                        <w:szCs w:val="21"/>
                      </w:rPr>
                    </w:pP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553A005F"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49,000,000.00</w:t>
                    </w:r>
                  </w:p>
                </w:tc>
              </w:tr>
            </w:sdtContent>
          </w:sdt>
          <w:sdt>
            <w:sdtPr>
              <w:rPr>
                <w:rFonts w:hint="eastAsia"/>
                <w:szCs w:val="21"/>
              </w:rPr>
              <w:alias w:val="联营企业投资信息明细"/>
              <w:tag w:val="_GBC_4b68840ef16441539a17ee71688111ed"/>
              <w:id w:val="-662702569"/>
              <w:lock w:val="sdtLocked"/>
            </w:sdtPr>
            <w:sdtEndPr>
              <w:rPr>
                <w:rFonts w:asciiTheme="majorEastAsia" w:eastAsiaTheme="majorEastAsia" w:hAnsiTheme="majorEastAsia" w:hint="default"/>
              </w:rPr>
            </w:sdtEndPr>
            <w:sdtContent>
              <w:tr w:rsidR="00896E2A" w14:paraId="688033B4" w14:textId="77777777" w:rsidTr="00267CCE">
                <w:tc>
                  <w:tcPr>
                    <w:tcW w:w="625" w:type="pct"/>
                    <w:tcBorders>
                      <w:top w:val="single" w:sz="4" w:space="0" w:color="auto"/>
                      <w:left w:val="single" w:sz="4" w:space="0" w:color="auto"/>
                      <w:bottom w:val="single" w:sz="4" w:space="0" w:color="auto"/>
                      <w:right w:val="single" w:sz="4" w:space="0" w:color="auto"/>
                    </w:tcBorders>
                    <w:shd w:val="clear" w:color="auto" w:fill="auto"/>
                  </w:tcPr>
                  <w:p w14:paraId="3931C4AA" w14:textId="77777777" w:rsidR="00896E2A" w:rsidRDefault="00896E2A" w:rsidP="00896E2A">
                    <w:pPr>
                      <w:rPr>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55287F9" w14:textId="77777777" w:rsidR="00896E2A" w:rsidRPr="00775956" w:rsidRDefault="00896E2A" w:rsidP="00896E2A">
                    <w:pPr>
                      <w:jc w:val="right"/>
                      <w:rPr>
                        <w:rFonts w:asciiTheme="majorEastAsia" w:eastAsiaTheme="majorEastAsia" w:hAnsiTheme="majorEastAsia"/>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A37299C" w14:textId="77777777" w:rsidR="00896E2A" w:rsidRPr="00775956" w:rsidRDefault="00896E2A" w:rsidP="00896E2A">
                    <w:pPr>
                      <w:jc w:val="right"/>
                      <w:rPr>
                        <w:rFonts w:asciiTheme="majorEastAsia" w:eastAsiaTheme="majorEastAsia" w:hAnsiTheme="majorEastAsia"/>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01440A76" w14:textId="77777777" w:rsidR="00896E2A" w:rsidRPr="00775956" w:rsidRDefault="00896E2A" w:rsidP="00896E2A">
                    <w:pPr>
                      <w:jc w:val="right"/>
                      <w:rPr>
                        <w:rFonts w:asciiTheme="majorEastAsia" w:eastAsiaTheme="majorEastAsia" w:hAnsiTheme="majorEastAsia"/>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A51FA9B" w14:textId="77777777" w:rsidR="00896E2A" w:rsidRPr="00775956" w:rsidRDefault="00896E2A" w:rsidP="00896E2A">
                    <w:pPr>
                      <w:jc w:val="right"/>
                      <w:rPr>
                        <w:rFonts w:asciiTheme="majorEastAsia" w:eastAsiaTheme="majorEastAsia" w:hAnsiTheme="majorEastAsia"/>
                        <w:szCs w:val="21"/>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607C675" w14:textId="77777777" w:rsidR="00896E2A" w:rsidRPr="00775956" w:rsidRDefault="00896E2A" w:rsidP="00896E2A">
                    <w:pPr>
                      <w:jc w:val="right"/>
                      <w:rPr>
                        <w:rFonts w:asciiTheme="majorEastAsia" w:eastAsiaTheme="majorEastAsia" w:hAnsiTheme="majorEastAsia"/>
                        <w:szCs w:val="21"/>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135533B0" w14:textId="77777777" w:rsidR="00896E2A" w:rsidRPr="00775956" w:rsidRDefault="00896E2A" w:rsidP="00896E2A">
                    <w:pPr>
                      <w:jc w:val="right"/>
                      <w:rPr>
                        <w:rFonts w:asciiTheme="majorEastAsia" w:eastAsiaTheme="majorEastAsia" w:hAnsiTheme="majorEastAsia"/>
                        <w:szCs w:val="21"/>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46AC931C" w14:textId="77777777" w:rsidR="00896E2A" w:rsidRPr="00775956" w:rsidRDefault="00896E2A" w:rsidP="00896E2A">
                    <w:pPr>
                      <w:jc w:val="right"/>
                      <w:rPr>
                        <w:rFonts w:asciiTheme="majorEastAsia" w:eastAsiaTheme="majorEastAsia" w:hAnsiTheme="majorEastAsia"/>
                        <w:szCs w:val="21"/>
                      </w:rPr>
                    </w:pP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659462C9" w14:textId="77777777" w:rsidR="00896E2A" w:rsidRPr="00775956" w:rsidRDefault="00896E2A" w:rsidP="00896E2A">
                    <w:pPr>
                      <w:jc w:val="right"/>
                      <w:rPr>
                        <w:rFonts w:asciiTheme="majorEastAsia" w:eastAsiaTheme="majorEastAsia" w:hAnsiTheme="majorEastAsia"/>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089EB7CD" w14:textId="77777777" w:rsidR="00896E2A" w:rsidRPr="00775956" w:rsidRDefault="00896E2A" w:rsidP="00896E2A">
                    <w:pPr>
                      <w:jc w:val="right"/>
                      <w:rPr>
                        <w:rFonts w:asciiTheme="majorEastAsia" w:eastAsiaTheme="majorEastAsia" w:hAnsiTheme="majorEastAsia"/>
                        <w:szCs w:val="21"/>
                      </w:rPr>
                    </w:pP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4BFDF3D6" w14:textId="77777777" w:rsidR="00896E2A" w:rsidRPr="00775956" w:rsidRDefault="00896E2A" w:rsidP="00896E2A">
                    <w:pPr>
                      <w:jc w:val="right"/>
                      <w:rPr>
                        <w:rFonts w:asciiTheme="majorEastAsia" w:eastAsiaTheme="majorEastAsia" w:hAnsiTheme="majorEastAsia"/>
                        <w:szCs w:val="21"/>
                      </w:rPr>
                    </w:pPr>
                  </w:p>
                </w:tc>
              </w:tr>
            </w:sdtContent>
          </w:sdt>
          <w:tr w:rsidR="00896E2A" w14:paraId="51700828" w14:textId="77777777" w:rsidTr="00267CCE">
            <w:sdt>
              <w:sdtPr>
                <w:tag w:val="_PLD_f36fba62bb9a4b2687619bd8e6a90779"/>
                <w:id w:val="1199050057"/>
                <w:lock w:val="sdtLocked"/>
              </w:sdtPr>
              <w:sdtEndPr/>
              <w:sdtContent>
                <w:tc>
                  <w:tcPr>
                    <w:tcW w:w="625" w:type="pct"/>
                    <w:tcBorders>
                      <w:top w:val="single" w:sz="4" w:space="0" w:color="auto"/>
                      <w:left w:val="single" w:sz="4" w:space="0" w:color="auto"/>
                      <w:bottom w:val="single" w:sz="4" w:space="0" w:color="auto"/>
                      <w:right w:val="single" w:sz="4" w:space="0" w:color="auto"/>
                    </w:tcBorders>
                    <w:shd w:val="clear" w:color="auto" w:fill="auto"/>
                  </w:tcPr>
                  <w:p w14:paraId="194C6DDD" w14:textId="77777777" w:rsidR="00896E2A" w:rsidRDefault="00896E2A" w:rsidP="00896E2A">
                    <w:pPr>
                      <w:rPr>
                        <w:szCs w:val="21"/>
                      </w:rPr>
                    </w:pPr>
                    <w:r>
                      <w:rPr>
                        <w:rFonts w:hint="eastAsia"/>
                        <w:szCs w:val="21"/>
                      </w:rPr>
                      <w:t>小计</w:t>
                    </w:r>
                  </w:p>
                </w:tc>
              </w:sdtContent>
            </w:sdt>
            <w:tc>
              <w:tcPr>
                <w:tcW w:w="576" w:type="pct"/>
                <w:tcBorders>
                  <w:top w:val="single" w:sz="4" w:space="0" w:color="auto"/>
                  <w:left w:val="single" w:sz="4" w:space="0" w:color="auto"/>
                  <w:bottom w:val="single" w:sz="4" w:space="0" w:color="auto"/>
                  <w:right w:val="single" w:sz="4" w:space="0" w:color="auto"/>
                </w:tcBorders>
                <w:shd w:val="clear" w:color="auto" w:fill="auto"/>
              </w:tcPr>
              <w:p w14:paraId="241F7939"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50,430,353.40</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67A538D"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49,000,000.00</w:t>
                </w: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7DE42BE0" w14:textId="77777777" w:rsidR="00896E2A" w:rsidRPr="00775956" w:rsidRDefault="00896E2A" w:rsidP="00896E2A">
                <w:pPr>
                  <w:jc w:val="right"/>
                  <w:rPr>
                    <w:rFonts w:asciiTheme="majorEastAsia" w:eastAsiaTheme="majorEastAsia" w:hAnsiTheme="majorEastAsia"/>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574208B"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-2,996,333.14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3114B30" w14:textId="77777777" w:rsidR="00896E2A" w:rsidRPr="00775956" w:rsidRDefault="00896E2A" w:rsidP="00896E2A">
                <w:pPr>
                  <w:jc w:val="right"/>
                  <w:rPr>
                    <w:rFonts w:asciiTheme="majorEastAsia" w:eastAsiaTheme="majorEastAsia" w:hAnsiTheme="majorEastAsia"/>
                    <w:szCs w:val="21"/>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097E5059" w14:textId="77777777" w:rsidR="00896E2A" w:rsidRPr="00775956" w:rsidRDefault="00896E2A" w:rsidP="00896E2A">
                <w:pPr>
                  <w:jc w:val="right"/>
                  <w:rPr>
                    <w:rFonts w:asciiTheme="majorEastAsia" w:eastAsiaTheme="majorEastAsia" w:hAnsiTheme="majorEastAsia"/>
                    <w:szCs w:val="21"/>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4DDD2CFD" w14:textId="77777777" w:rsidR="00896E2A" w:rsidRPr="00775956" w:rsidRDefault="00896E2A" w:rsidP="00896E2A">
                <w:pPr>
                  <w:jc w:val="right"/>
                  <w:rPr>
                    <w:rFonts w:asciiTheme="majorEastAsia" w:eastAsiaTheme="majorEastAsia" w:hAnsiTheme="majorEastAsia"/>
                    <w:szCs w:val="21"/>
                  </w:rPr>
                </w:pP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913CAC4" w14:textId="77777777" w:rsidR="00896E2A" w:rsidRPr="00775956" w:rsidRDefault="00896E2A" w:rsidP="00896E2A">
                <w:pPr>
                  <w:jc w:val="right"/>
                  <w:rPr>
                    <w:rFonts w:asciiTheme="majorEastAsia" w:eastAsiaTheme="majorEastAsia" w:hAnsiTheme="majorEastAsia"/>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47568769" w14:textId="77777777" w:rsidR="00896E2A" w:rsidRPr="00775956" w:rsidRDefault="00896E2A" w:rsidP="00896E2A">
                <w:pPr>
                  <w:jc w:val="right"/>
                  <w:rPr>
                    <w:rFonts w:asciiTheme="majorEastAsia" w:eastAsiaTheme="majorEastAsia" w:hAnsiTheme="majorEastAsia"/>
                    <w:szCs w:val="21"/>
                  </w:rPr>
                </w:pP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5D95A88D"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96,434,020.26</w:t>
                </w:r>
              </w:p>
            </w:tc>
          </w:tr>
          <w:tr w:rsidR="00896E2A" w14:paraId="16C4EB7B" w14:textId="77777777" w:rsidTr="00267CCE">
            <w:sdt>
              <w:sdtPr>
                <w:tag w:val="_PLD_928d9068468e4b46a39499f6e5372e2a"/>
                <w:id w:val="-67118359"/>
                <w:lock w:val="sdtLocked"/>
              </w:sdtPr>
              <w:sdtEndPr/>
              <w:sdtContent>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51F5C5B0" w14:textId="77777777" w:rsidR="00896E2A" w:rsidRDefault="00896E2A" w:rsidP="00896E2A">
                    <w:pPr>
                      <w:jc w:val="center"/>
                      <w:rPr>
                        <w:szCs w:val="21"/>
                      </w:rPr>
                    </w:pPr>
                    <w:r>
                      <w:rPr>
                        <w:rFonts w:hint="eastAsia"/>
                        <w:szCs w:val="21"/>
                      </w:rPr>
                      <w:t>合计</w:t>
                    </w:r>
                  </w:p>
                </w:tc>
              </w:sdtContent>
            </w:sdt>
            <w:tc>
              <w:tcPr>
                <w:tcW w:w="576" w:type="pct"/>
                <w:tcBorders>
                  <w:top w:val="single" w:sz="4" w:space="0" w:color="auto"/>
                  <w:left w:val="single" w:sz="4" w:space="0" w:color="auto"/>
                  <w:bottom w:val="single" w:sz="4" w:space="0" w:color="auto"/>
                  <w:right w:val="single" w:sz="4" w:space="0" w:color="auto"/>
                </w:tcBorders>
                <w:shd w:val="clear" w:color="auto" w:fill="auto"/>
              </w:tcPr>
              <w:p w14:paraId="5CADE500"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50,430,353.40</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63718B4"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49,000,000.00</w:t>
                </w: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5ABB73DA" w14:textId="77777777" w:rsidR="00896E2A" w:rsidRPr="00775956" w:rsidRDefault="00896E2A" w:rsidP="00896E2A">
                <w:pPr>
                  <w:jc w:val="right"/>
                  <w:rPr>
                    <w:rFonts w:asciiTheme="majorEastAsia" w:eastAsiaTheme="majorEastAsia" w:hAnsiTheme="majorEastAsia"/>
                    <w:szCs w:val="21"/>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4585074"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-2,996,333.14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B135F50" w14:textId="77777777" w:rsidR="00896E2A" w:rsidRPr="00775956" w:rsidRDefault="00896E2A" w:rsidP="00896E2A">
                <w:pPr>
                  <w:jc w:val="right"/>
                  <w:rPr>
                    <w:rFonts w:asciiTheme="majorEastAsia" w:eastAsiaTheme="majorEastAsia" w:hAnsiTheme="majorEastAsia"/>
                    <w:szCs w:val="21"/>
                  </w:rPr>
                </w:pPr>
              </w:p>
            </w:tc>
            <w:tc>
              <w:tcPr>
                <w:tcW w:w="336" w:type="pct"/>
                <w:tcBorders>
                  <w:top w:val="single" w:sz="4" w:space="0" w:color="auto"/>
                  <w:left w:val="single" w:sz="4" w:space="0" w:color="auto"/>
                  <w:bottom w:val="single" w:sz="4" w:space="0" w:color="auto"/>
                  <w:right w:val="single" w:sz="4" w:space="0" w:color="auto"/>
                </w:tcBorders>
                <w:shd w:val="clear" w:color="auto" w:fill="auto"/>
              </w:tcPr>
              <w:p w14:paraId="213C4C7E" w14:textId="77777777" w:rsidR="00896E2A" w:rsidRPr="00775956" w:rsidRDefault="00896E2A" w:rsidP="00896E2A">
                <w:pPr>
                  <w:jc w:val="right"/>
                  <w:rPr>
                    <w:rFonts w:asciiTheme="majorEastAsia" w:eastAsiaTheme="majorEastAsia" w:hAnsiTheme="majorEastAsia"/>
                    <w:szCs w:val="21"/>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214F3BBE" w14:textId="77777777" w:rsidR="00896E2A" w:rsidRPr="00775956" w:rsidRDefault="00896E2A" w:rsidP="00896E2A">
                <w:pPr>
                  <w:jc w:val="right"/>
                  <w:rPr>
                    <w:rFonts w:asciiTheme="majorEastAsia" w:eastAsiaTheme="majorEastAsia" w:hAnsiTheme="majorEastAsia"/>
                    <w:szCs w:val="21"/>
                  </w:rPr>
                </w:pP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7B3A3D0" w14:textId="77777777" w:rsidR="00896E2A" w:rsidRPr="00775956" w:rsidRDefault="00896E2A" w:rsidP="00896E2A">
                <w:pPr>
                  <w:jc w:val="right"/>
                  <w:rPr>
                    <w:rFonts w:asciiTheme="majorEastAsia" w:eastAsiaTheme="majorEastAsia" w:hAnsiTheme="majorEastAsia"/>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14:paraId="41A060D1" w14:textId="77777777" w:rsidR="00896E2A" w:rsidRPr="00775956" w:rsidRDefault="00896E2A" w:rsidP="00896E2A">
                <w:pPr>
                  <w:jc w:val="right"/>
                  <w:rPr>
                    <w:rFonts w:asciiTheme="majorEastAsia" w:eastAsiaTheme="majorEastAsia" w:hAnsiTheme="majorEastAsia"/>
                    <w:szCs w:val="21"/>
                  </w:rPr>
                </w:pP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40AF0E50"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96,434,020.26</w:t>
                </w:r>
              </w:p>
            </w:tc>
          </w:tr>
        </w:tbl>
        <w:p w14:paraId="1B8A8E0D" w14:textId="77777777" w:rsidR="00C67FF5" w:rsidRDefault="009468AC">
          <w:pPr>
            <w:sectPr w:rsidR="00C67FF5" w:rsidSect="00C67FF5">
              <w:pgSz w:w="16838" w:h="11906" w:orient="landscape"/>
              <w:pgMar w:top="1361" w:right="1361" w:bottom="1361" w:left="1361" w:header="856" w:footer="992" w:gutter="0"/>
              <w:cols w:space="425"/>
              <w:docGrid w:linePitch="312"/>
            </w:sectPr>
          </w:pPr>
        </w:p>
      </w:sdtContent>
    </w:sdt>
    <w:p w14:paraId="2D783D53" w14:textId="77777777" w:rsidR="001814CF" w:rsidRDefault="00147735">
      <w:pPr>
        <w:pStyle w:val="3"/>
        <w:numPr>
          <w:ilvl w:val="0"/>
          <w:numId w:val="81"/>
        </w:numPr>
      </w:pPr>
      <w:r>
        <w:rPr>
          <w:rFonts w:hint="eastAsia"/>
        </w:rPr>
        <w:t>营业收入和营业成本</w:t>
      </w:r>
    </w:p>
    <w:bookmarkStart w:id="129" w:name="_Hlk10548568" w:displacedByCustomXml="next"/>
    <w:sdt>
      <w:sdtPr>
        <w:rPr>
          <w:rFonts w:ascii="宋体" w:hAnsi="宋体" w:cs="宋体" w:hint="eastAsia"/>
          <w:b w:val="0"/>
          <w:bCs w:val="0"/>
          <w:kern w:val="0"/>
          <w:sz w:val="24"/>
          <w:szCs w:val="24"/>
        </w:rPr>
        <w:alias w:val="模块:营业收入和营业成本情况"/>
        <w:tag w:val="_SEC_c20353238d924d35bff1a3e0cee4af4b"/>
        <w:id w:val="1603686816"/>
        <w:lock w:val="sdtLocked"/>
        <w:placeholder>
          <w:docPart w:val="GBC22222222222222222222222222222"/>
        </w:placeholder>
      </w:sdtPr>
      <w:sdtEndPr>
        <w:rPr>
          <w:rFonts w:asciiTheme="minorHAnsi" w:hAnsiTheme="minorHAnsi" w:cstheme="minorBidi"/>
          <w:kern w:val="2"/>
          <w:sz w:val="21"/>
          <w:szCs w:val="22"/>
        </w:rPr>
      </w:sdtEndPr>
      <w:sdtContent>
        <w:p w14:paraId="78D56042" w14:textId="77777777" w:rsidR="001814CF" w:rsidRDefault="00147735">
          <w:pPr>
            <w:pStyle w:val="4"/>
            <w:numPr>
              <w:ilvl w:val="0"/>
              <w:numId w:val="116"/>
            </w:numPr>
          </w:pPr>
          <w:r>
            <w:rPr>
              <w:rFonts w:hint="eastAsia"/>
            </w:rPr>
            <w:t>营业收入和营业成本情况</w:t>
          </w:r>
        </w:p>
        <w:sdt>
          <w:sdtPr>
            <w:alias w:val="是否适用：母公司营业收入和营业成本[双击切换]"/>
            <w:tag w:val="_GBC_f62d83b1068f4bfaae3a590b0ac9f4d7"/>
            <w:id w:val="-374312532"/>
            <w:lock w:val="sdtContentLocked"/>
            <w:placeholder>
              <w:docPart w:val="GBC22222222222222222222222222222"/>
            </w:placeholder>
          </w:sdtPr>
          <w:sdtEndPr/>
          <w:sdtContent>
            <w:p w14:paraId="2CDAAC47" w14:textId="77777777" w:rsidR="001814CF" w:rsidRDefault="00147735">
              <w:r>
                <w:fldChar w:fldCharType="begin"/>
              </w:r>
              <w:r w:rsidR="00896E2A">
                <w:instrText xml:space="preserve"> MACROBUTTON  SnrToggleCheckbox √</w:instrText>
              </w:r>
              <w:r w:rsidR="00896E2A">
                <w:instrText>适用</w:instrText>
              </w:r>
              <w:r w:rsidR="00896E2A">
                <w:instrText xml:space="preserve"> </w:instrText>
              </w:r>
              <w:r>
                <w:fldChar w:fldCharType="end"/>
              </w:r>
              <w:r>
                <w:fldChar w:fldCharType="begin"/>
              </w:r>
              <w:r w:rsidR="00896E2A">
                <w:instrText xml:space="preserve"> MACROBUTTON  SnrToggleCheckbox □</w:instrText>
              </w:r>
              <w:r w:rsidR="00896E2A">
                <w:instrText>不适用</w:instrText>
              </w:r>
              <w:r w:rsidR="00896E2A">
                <w:instrText xml:space="preserve"> </w:instrText>
              </w:r>
              <w:r>
                <w:fldChar w:fldCharType="end"/>
              </w:r>
            </w:p>
          </w:sdtContent>
        </w:sdt>
        <w:p w14:paraId="5C0FF3A3" w14:textId="77777777" w:rsidR="00896E2A" w:rsidRDefault="00147735">
          <w:pPr>
            <w:pStyle w:val="a9"/>
            <w:ind w:firstLineChars="0" w:firstLine="0"/>
            <w:jc w:val="right"/>
            <w:rPr>
              <w:rFonts w:ascii="宋体" w:hAnsi="宋体"/>
              <w:bCs/>
              <w:szCs w:val="21"/>
            </w:rPr>
          </w:pPr>
          <w:r>
            <w:rPr>
              <w:rFonts w:ascii="宋体" w:hAnsi="宋体" w:hint="eastAsia"/>
              <w:bCs/>
              <w:szCs w:val="21"/>
            </w:rPr>
            <w:t>单位：</w:t>
          </w:r>
          <w:sdt>
            <w:sdtPr>
              <w:rPr>
                <w:rFonts w:ascii="宋体" w:hAnsi="宋体" w:hint="eastAsia"/>
                <w:bCs/>
                <w:szCs w:val="21"/>
              </w:rPr>
              <w:alias w:val="单位：母公司财务附注：营业收入"/>
              <w:tag w:val="_GBC_40a730bb869a41578a25e9cb66f4e28e"/>
              <w:id w:val="1635064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1b6056b90b2c445a9b1bcdc97aa104ec"/>
              <w:id w:val="-407929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3173F4">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9"/>
            <w:gridCol w:w="1686"/>
            <w:gridCol w:w="1588"/>
            <w:gridCol w:w="1686"/>
            <w:gridCol w:w="1581"/>
          </w:tblGrid>
          <w:tr w:rsidR="00896E2A" w14:paraId="59CEDC4E" w14:textId="77777777" w:rsidTr="00896E2A">
            <w:sdt>
              <w:sdtPr>
                <w:tag w:val="_PLD_3dc9ae0da47e49d097992a176784945a"/>
                <w:id w:val="-367070073"/>
                <w:lock w:val="sdtLocked"/>
              </w:sdtPr>
              <w:sdtEndPr/>
              <w:sdtContent>
                <w:tc>
                  <w:tcPr>
                    <w:tcW w:w="1570" w:type="pct"/>
                    <w:vMerge w:val="restart"/>
                    <w:tcBorders>
                      <w:top w:val="single" w:sz="4" w:space="0" w:color="auto"/>
                      <w:left w:val="single" w:sz="4" w:space="0" w:color="auto"/>
                      <w:right w:val="single" w:sz="4" w:space="0" w:color="auto"/>
                    </w:tcBorders>
                    <w:shd w:val="clear" w:color="auto" w:fill="auto"/>
                    <w:vAlign w:val="center"/>
                  </w:tcPr>
                  <w:p w14:paraId="6B0297DE" w14:textId="77777777" w:rsidR="00896E2A" w:rsidRDefault="00896E2A" w:rsidP="00896E2A">
                    <w:pPr>
                      <w:jc w:val="center"/>
                      <w:rPr>
                        <w:szCs w:val="21"/>
                      </w:rPr>
                    </w:pPr>
                    <w:r>
                      <w:rPr>
                        <w:rFonts w:hint="eastAsia"/>
                        <w:szCs w:val="21"/>
                      </w:rPr>
                      <w:t>项目</w:t>
                    </w:r>
                  </w:p>
                </w:tc>
              </w:sdtContent>
            </w:sdt>
            <w:sdt>
              <w:sdtPr>
                <w:tag w:val="_PLD_b47efcaea8ca428781485b2625b4c252"/>
                <w:id w:val="1004482564"/>
                <w:lock w:val="sdtLocked"/>
              </w:sdtPr>
              <w:sdtEnd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90FD1" w14:textId="77777777" w:rsidR="00896E2A" w:rsidRDefault="00896E2A" w:rsidP="00896E2A">
                    <w:pPr>
                      <w:jc w:val="center"/>
                      <w:rPr>
                        <w:szCs w:val="21"/>
                      </w:rPr>
                    </w:pPr>
                    <w:r>
                      <w:rPr>
                        <w:rFonts w:hint="eastAsia"/>
                        <w:szCs w:val="21"/>
                      </w:rPr>
                      <w:t>本期发生额</w:t>
                    </w:r>
                  </w:p>
                </w:tc>
              </w:sdtContent>
            </w:sdt>
            <w:sdt>
              <w:sdtPr>
                <w:tag w:val="_PLD_44320683f4394adcaf1711775bb320ef"/>
                <w:id w:val="1563988221"/>
                <w:lock w:val="sdtLocked"/>
              </w:sdtPr>
              <w:sdtEnd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09B9E" w14:textId="77777777" w:rsidR="00896E2A" w:rsidRDefault="00896E2A" w:rsidP="00896E2A">
                    <w:pPr>
                      <w:jc w:val="center"/>
                      <w:rPr>
                        <w:szCs w:val="21"/>
                      </w:rPr>
                    </w:pPr>
                    <w:r>
                      <w:rPr>
                        <w:rFonts w:hint="eastAsia"/>
                        <w:szCs w:val="21"/>
                      </w:rPr>
                      <w:t>上期发生额</w:t>
                    </w:r>
                  </w:p>
                </w:tc>
              </w:sdtContent>
            </w:sdt>
          </w:tr>
          <w:tr w:rsidR="00896E2A" w14:paraId="4F385B02" w14:textId="77777777" w:rsidTr="00896E2A">
            <w:tc>
              <w:tcPr>
                <w:tcW w:w="1570" w:type="pct"/>
                <w:vMerge/>
                <w:tcBorders>
                  <w:left w:val="single" w:sz="4" w:space="0" w:color="auto"/>
                  <w:bottom w:val="single" w:sz="4" w:space="0" w:color="auto"/>
                  <w:right w:val="single" w:sz="4" w:space="0" w:color="auto"/>
                </w:tcBorders>
                <w:shd w:val="clear" w:color="auto" w:fill="auto"/>
                <w:vAlign w:val="center"/>
              </w:tcPr>
              <w:p w14:paraId="6FE6895B" w14:textId="77777777" w:rsidR="00896E2A" w:rsidRDefault="00896E2A" w:rsidP="00896E2A">
                <w:pPr>
                  <w:jc w:val="center"/>
                  <w:rPr>
                    <w:szCs w:val="21"/>
                  </w:rPr>
                </w:pPr>
              </w:p>
            </w:tc>
            <w:sdt>
              <w:sdtPr>
                <w:tag w:val="_PLD_efb75dfbe3924c3a9f286eefd26b357f"/>
                <w:id w:val="-1953472336"/>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A304CE9" w14:textId="77777777" w:rsidR="00896E2A" w:rsidRDefault="00896E2A" w:rsidP="00896E2A">
                    <w:pPr>
                      <w:jc w:val="center"/>
                      <w:rPr>
                        <w:szCs w:val="21"/>
                      </w:rPr>
                    </w:pPr>
                    <w:r>
                      <w:rPr>
                        <w:rFonts w:hint="eastAsia"/>
                        <w:szCs w:val="21"/>
                      </w:rPr>
                      <w:t>收入</w:t>
                    </w:r>
                  </w:p>
                </w:tc>
              </w:sdtContent>
            </w:sdt>
            <w:sdt>
              <w:sdtPr>
                <w:tag w:val="_PLD_9ecc7b9050c24dcebd801ee01e950a91"/>
                <w:id w:val="-1681645647"/>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A03735E" w14:textId="77777777" w:rsidR="00896E2A" w:rsidRDefault="00896E2A" w:rsidP="00896E2A">
                    <w:pPr>
                      <w:jc w:val="center"/>
                      <w:rPr>
                        <w:szCs w:val="21"/>
                      </w:rPr>
                    </w:pPr>
                    <w:r>
                      <w:rPr>
                        <w:rFonts w:hint="eastAsia"/>
                        <w:szCs w:val="21"/>
                      </w:rPr>
                      <w:t>成本</w:t>
                    </w:r>
                  </w:p>
                </w:tc>
              </w:sdtContent>
            </w:sdt>
            <w:sdt>
              <w:sdtPr>
                <w:tag w:val="_PLD_b2940b2f59f24f969eea718c85f99dda"/>
                <w:id w:val="402571403"/>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616DA634" w14:textId="77777777" w:rsidR="00896E2A" w:rsidRDefault="00896E2A" w:rsidP="00896E2A">
                    <w:pPr>
                      <w:jc w:val="center"/>
                      <w:rPr>
                        <w:szCs w:val="21"/>
                      </w:rPr>
                    </w:pPr>
                    <w:r>
                      <w:rPr>
                        <w:rFonts w:hint="eastAsia"/>
                        <w:szCs w:val="21"/>
                      </w:rPr>
                      <w:t>收入</w:t>
                    </w:r>
                  </w:p>
                </w:tc>
              </w:sdtContent>
            </w:sdt>
            <w:sdt>
              <w:sdtPr>
                <w:tag w:val="_PLD_971c170c70c24975ba7524e53623bf00"/>
                <w:id w:val="-295605501"/>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468DF68D" w14:textId="77777777" w:rsidR="00896E2A" w:rsidRDefault="00896E2A" w:rsidP="00896E2A">
                    <w:pPr>
                      <w:jc w:val="center"/>
                      <w:rPr>
                        <w:szCs w:val="21"/>
                      </w:rPr>
                    </w:pPr>
                    <w:r>
                      <w:rPr>
                        <w:rFonts w:hint="eastAsia"/>
                        <w:szCs w:val="21"/>
                      </w:rPr>
                      <w:t>成本</w:t>
                    </w:r>
                  </w:p>
                </w:tc>
              </w:sdtContent>
            </w:sdt>
          </w:tr>
          <w:tr w:rsidR="00896E2A" w14:paraId="361C3ED3" w14:textId="77777777" w:rsidTr="00896E2A">
            <w:sdt>
              <w:sdtPr>
                <w:tag w:val="_PLD_f2b4fe0479f44a60a5badd071c9f1f86"/>
                <w:id w:val="-1724433828"/>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14:paraId="4008491F" w14:textId="77777777" w:rsidR="00896E2A" w:rsidRDefault="00896E2A" w:rsidP="00896E2A">
                    <w:pPr>
                      <w:rPr>
                        <w:szCs w:val="21"/>
                      </w:rPr>
                    </w:pPr>
                    <w:r>
                      <w:rPr>
                        <w:rFonts w:hint="eastAsia"/>
                        <w:szCs w:val="21"/>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14:paraId="18EA0B99"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184,122,540.77</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65CB9E2F"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14,605,002.45</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4F80545B"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110,015,852.24</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0930F463"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14,273,569.64</w:t>
                </w:r>
              </w:p>
            </w:tc>
          </w:tr>
          <w:tr w:rsidR="00896E2A" w14:paraId="0F4EBC52" w14:textId="77777777" w:rsidTr="00896E2A">
            <w:sdt>
              <w:sdtPr>
                <w:tag w:val="_PLD_afc897eb0cea4fd1aa59bd1823fab728"/>
                <w:id w:val="1015431517"/>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14:paraId="74A2FBB7" w14:textId="77777777" w:rsidR="00896E2A" w:rsidRDefault="00896E2A" w:rsidP="00896E2A">
                    <w:pPr>
                      <w:rPr>
                        <w:szCs w:val="21"/>
                      </w:rPr>
                    </w:pPr>
                    <w:r>
                      <w:rPr>
                        <w:rFonts w:hint="eastAsia"/>
                        <w:szCs w:val="21"/>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14:paraId="2B9F9E3B"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1,460,591.92</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258615ED"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808,535.64</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2403EC6E"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1,503,757.16</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45920ECE" w14:textId="77777777" w:rsidR="00896E2A" w:rsidRPr="00775956" w:rsidRDefault="00896E2A" w:rsidP="00896E2A">
                <w:pPr>
                  <w:jc w:val="right"/>
                  <w:rPr>
                    <w:rFonts w:asciiTheme="majorEastAsia" w:eastAsiaTheme="majorEastAsia" w:hAnsiTheme="majorEastAsia"/>
                    <w:szCs w:val="21"/>
                  </w:rPr>
                </w:pPr>
                <w:r w:rsidRPr="00775956">
                  <w:rPr>
                    <w:rFonts w:asciiTheme="majorEastAsia" w:eastAsiaTheme="majorEastAsia" w:hAnsiTheme="majorEastAsia"/>
                  </w:rPr>
                  <w:t>808,535.64</w:t>
                </w:r>
              </w:p>
            </w:tc>
          </w:tr>
          <w:tr w:rsidR="00896E2A" w:rsidRPr="00896E2A" w14:paraId="2376ECC4" w14:textId="77777777" w:rsidTr="00896E2A">
            <w:sdt>
              <w:sdtPr>
                <w:tag w:val="_PLD_209c319d43f848d2a0456ecaa5150b62"/>
                <w:id w:val="-347341855"/>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5A9B5434" w14:textId="77777777" w:rsidR="00896E2A" w:rsidRDefault="00896E2A" w:rsidP="00896E2A">
                    <w:pPr>
                      <w:jc w:val="center"/>
                      <w:rPr>
                        <w:szCs w:val="21"/>
                      </w:rPr>
                    </w:pPr>
                    <w:r>
                      <w:rPr>
                        <w:rFonts w:hint="eastAsia"/>
                        <w:szCs w:val="21"/>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14:paraId="13FA347F" w14:textId="77777777" w:rsidR="00896E2A" w:rsidRPr="00775956" w:rsidRDefault="00896E2A" w:rsidP="00896E2A">
                <w:pPr>
                  <w:rPr>
                    <w:rFonts w:asciiTheme="majorEastAsia" w:eastAsiaTheme="majorEastAsia" w:hAnsiTheme="majorEastAsia"/>
                  </w:rPr>
                </w:pPr>
                <w:r w:rsidRPr="00775956">
                  <w:rPr>
                    <w:rFonts w:asciiTheme="majorEastAsia" w:eastAsiaTheme="majorEastAsia" w:hAnsiTheme="majorEastAsia"/>
                  </w:rPr>
                  <w:t>185,583,132.69</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00BCAB4E" w14:textId="77777777" w:rsidR="00896E2A" w:rsidRPr="00775956" w:rsidRDefault="00896E2A" w:rsidP="00896E2A">
                <w:pPr>
                  <w:rPr>
                    <w:rFonts w:asciiTheme="majorEastAsia" w:eastAsiaTheme="majorEastAsia" w:hAnsiTheme="majorEastAsia"/>
                  </w:rPr>
                </w:pPr>
                <w:r w:rsidRPr="00775956">
                  <w:rPr>
                    <w:rFonts w:asciiTheme="majorEastAsia" w:eastAsiaTheme="majorEastAsia" w:hAnsiTheme="majorEastAsia"/>
                  </w:rPr>
                  <w:t>15,413,538.09</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61048788" w14:textId="77777777" w:rsidR="00896E2A" w:rsidRPr="00775956" w:rsidRDefault="00896E2A" w:rsidP="00896E2A">
                <w:pPr>
                  <w:rPr>
                    <w:rFonts w:asciiTheme="majorEastAsia" w:eastAsiaTheme="majorEastAsia" w:hAnsiTheme="majorEastAsia"/>
                  </w:rPr>
                </w:pPr>
                <w:r w:rsidRPr="00775956">
                  <w:rPr>
                    <w:rFonts w:asciiTheme="majorEastAsia" w:eastAsiaTheme="majorEastAsia" w:hAnsiTheme="majorEastAsia"/>
                  </w:rPr>
                  <w:t>111,519,609.40</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05D04F18" w14:textId="77777777" w:rsidR="00896E2A" w:rsidRPr="00775956" w:rsidRDefault="00896E2A" w:rsidP="00896E2A">
                <w:pPr>
                  <w:rPr>
                    <w:rFonts w:asciiTheme="majorEastAsia" w:eastAsiaTheme="majorEastAsia" w:hAnsiTheme="majorEastAsia"/>
                  </w:rPr>
                </w:pPr>
                <w:r w:rsidRPr="00775956">
                  <w:rPr>
                    <w:rFonts w:asciiTheme="majorEastAsia" w:eastAsiaTheme="majorEastAsia" w:hAnsiTheme="majorEastAsia"/>
                  </w:rPr>
                  <w:t>15,082,105.28</w:t>
                </w:r>
              </w:p>
            </w:tc>
          </w:tr>
        </w:tbl>
        <w:p w14:paraId="2465D2A7" w14:textId="77777777" w:rsidR="001814CF" w:rsidRPr="00896E2A" w:rsidRDefault="009468AC" w:rsidP="00896E2A"/>
      </w:sdtContent>
    </w:sdt>
    <w:bookmarkEnd w:id="129" w:displacedByCustomXml="prev"/>
    <w:bookmarkStart w:id="130" w:name="_Hlk10548607" w:displacedByCustomXml="next"/>
    <w:sdt>
      <w:sdtPr>
        <w:rPr>
          <w:rFonts w:ascii="宋体" w:hAnsi="宋体" w:cs="宋体" w:hint="eastAsia"/>
          <w:b w:val="0"/>
          <w:bCs w:val="0"/>
          <w:kern w:val="0"/>
          <w:sz w:val="24"/>
          <w:szCs w:val="21"/>
        </w:rPr>
        <w:alias w:val="模块:合同产生的收入情况："/>
        <w:tag w:val="_SEC_2713156f501a4b5a86eb4ab43bcaf25e"/>
        <w:id w:val="637154442"/>
        <w:lock w:val="sdtLocked"/>
        <w:placeholder>
          <w:docPart w:val="GBC22222222222222222222222222222"/>
        </w:placeholder>
      </w:sdtPr>
      <w:sdtEndPr>
        <w:rPr>
          <w:rFonts w:asciiTheme="minorHAnsi" w:hAnsiTheme="minorHAnsi" w:cstheme="minorBidi"/>
          <w:kern w:val="2"/>
          <w:sz w:val="21"/>
        </w:rPr>
      </w:sdtEndPr>
      <w:sdtContent>
        <w:p w14:paraId="714F1407" w14:textId="77777777" w:rsidR="001814CF" w:rsidRDefault="00147735">
          <w:pPr>
            <w:pStyle w:val="4"/>
            <w:numPr>
              <w:ilvl w:val="0"/>
              <w:numId w:val="116"/>
            </w:numPr>
            <w:rPr>
              <w:szCs w:val="21"/>
            </w:rPr>
          </w:pPr>
          <w:r>
            <w:rPr>
              <w:rFonts w:hint="eastAsia"/>
              <w:szCs w:val="21"/>
            </w:rPr>
            <w:t>合同产生的收入情况</w:t>
          </w:r>
        </w:p>
        <w:sdt>
          <w:sdtPr>
            <w:rPr>
              <w:rFonts w:ascii="宋体" w:hAnsi="宋体"/>
              <w:szCs w:val="21"/>
            </w:rPr>
            <w:alias w:val="是否适用：母公司合同产生的收入[双击切换]"/>
            <w:tag w:val="_GBC_f4f1c383538f4a76af749e49b3462b68"/>
            <w:id w:val="-736157569"/>
            <w:lock w:val="sdtContentLocked"/>
            <w:placeholder>
              <w:docPart w:val="GBC22222222222222222222222222222"/>
            </w:placeholder>
          </w:sdtPr>
          <w:sdtEndPr/>
          <w:sdtContent>
            <w:p w14:paraId="01C035B3" w14:textId="77777777" w:rsidR="006323BE" w:rsidRDefault="00147735" w:rsidP="006323BE">
              <w:pPr>
                <w:pStyle w:val="a9"/>
                <w:ind w:firstLineChars="0" w:firstLine="0"/>
                <w:jc w:val="left"/>
              </w:pPr>
              <w:r>
                <w:rPr>
                  <w:rFonts w:ascii="宋体" w:hAnsi="宋体"/>
                  <w:szCs w:val="21"/>
                </w:rPr>
                <w:fldChar w:fldCharType="begin"/>
              </w:r>
              <w:r w:rsidR="006323BE">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6323BE">
                <w:rPr>
                  <w:rFonts w:ascii="宋体" w:hAnsi="宋体"/>
                  <w:szCs w:val="21"/>
                </w:rPr>
                <w:instrText xml:space="preserve"> MACROBUTTON  SnrToggleCheckbox √不适用 </w:instrText>
              </w:r>
              <w:r>
                <w:rPr>
                  <w:rFonts w:ascii="宋体" w:hAnsi="宋体"/>
                  <w:szCs w:val="21"/>
                </w:rPr>
                <w:fldChar w:fldCharType="end"/>
              </w:r>
            </w:p>
          </w:sdtContent>
        </w:sdt>
        <w:p w14:paraId="45D8CFE5" w14:textId="77777777" w:rsidR="001814CF" w:rsidRDefault="009468AC">
          <w:pPr>
            <w:spacing w:before="60" w:after="60"/>
            <w:rPr>
              <w:szCs w:val="21"/>
            </w:rPr>
          </w:pPr>
        </w:p>
      </w:sdtContent>
    </w:sdt>
    <w:bookmarkEnd w:id="130" w:displacedByCustomXml="prev"/>
    <w:bookmarkStart w:id="131" w:name="_Hlk10548652" w:displacedByCustomXml="next"/>
    <w:bookmarkStart w:id="132" w:name="_Hlk10548661" w:displacedByCustomXml="next"/>
    <w:sdt>
      <w:sdtPr>
        <w:rPr>
          <w:rFonts w:ascii="宋体" w:hAnsi="宋体" w:cs="宋体" w:hint="eastAsia"/>
          <w:b w:val="0"/>
          <w:bCs w:val="0"/>
          <w:kern w:val="0"/>
          <w:sz w:val="24"/>
          <w:szCs w:val="24"/>
        </w:rPr>
        <w:alias w:val="模块:履约义务的说明"/>
        <w:tag w:val="_SEC_53d5f13d55ef41a88538eb4a1cd87f53"/>
        <w:id w:val="-812792975"/>
        <w:lock w:val="sdtLocked"/>
        <w:placeholder>
          <w:docPart w:val="GBC22222222222222222222222222222"/>
        </w:placeholder>
      </w:sdtPr>
      <w:sdtEndPr>
        <w:rPr>
          <w:rFonts w:asciiTheme="minorHAnsi" w:hAnsiTheme="minorHAnsi" w:cstheme="minorBidi" w:hint="default"/>
          <w:kern w:val="2"/>
          <w:sz w:val="21"/>
          <w:szCs w:val="21"/>
        </w:rPr>
      </w:sdtEndPr>
      <w:sdtContent>
        <w:p w14:paraId="29AC630E" w14:textId="77777777" w:rsidR="001814CF" w:rsidRDefault="00147735">
          <w:pPr>
            <w:pStyle w:val="4"/>
            <w:numPr>
              <w:ilvl w:val="0"/>
              <w:numId w:val="116"/>
            </w:numPr>
          </w:pPr>
          <w:r>
            <w:rPr>
              <w:rFonts w:hint="eastAsia"/>
            </w:rPr>
            <w:t>履约义务的说明</w:t>
          </w:r>
          <w:bookmarkEnd w:id="131"/>
        </w:p>
        <w:sdt>
          <w:sdtPr>
            <w:alias w:val="是否适用：母公司履约义务的说明[双击切换]"/>
            <w:tag w:val="_GBC_9fa12dfead42484a96c713de3deeb146"/>
            <w:id w:val="1445498976"/>
            <w:lock w:val="sdtContentLocked"/>
            <w:placeholder>
              <w:docPart w:val="GBC22222222222222222222222222222"/>
            </w:placeholder>
          </w:sdtPr>
          <w:sdtEndPr/>
          <w:sdtContent>
            <w:p w14:paraId="5560D8EA" w14:textId="77777777" w:rsidR="001814CF" w:rsidRDefault="00147735" w:rsidP="006323BE">
              <w:r>
                <w:fldChar w:fldCharType="begin"/>
              </w:r>
              <w:r w:rsidR="006323BE">
                <w:instrText xml:space="preserve"> MACROBUTTON  SnrToggleCheckbox □</w:instrText>
              </w:r>
              <w:r w:rsidR="006323BE">
                <w:instrText>适用</w:instrText>
              </w:r>
              <w:r w:rsidR="006323BE">
                <w:instrText xml:space="preserve"> </w:instrText>
              </w:r>
              <w:r>
                <w:fldChar w:fldCharType="end"/>
              </w:r>
              <w:r>
                <w:fldChar w:fldCharType="begin"/>
              </w:r>
              <w:r w:rsidR="006323BE">
                <w:instrText xml:space="preserve"> MACROBUTTON  SnrToggleCheckbox √</w:instrText>
              </w:r>
              <w:r w:rsidR="006323BE">
                <w:instrText>不适用</w:instrText>
              </w:r>
              <w:r w:rsidR="006323BE">
                <w:instrText xml:space="preserve"> </w:instrText>
              </w:r>
              <w:r>
                <w:fldChar w:fldCharType="end"/>
              </w:r>
            </w:p>
          </w:sdtContent>
        </w:sdt>
        <w:p w14:paraId="7F6E781F" w14:textId="77777777" w:rsidR="001814CF" w:rsidRDefault="009468AC">
          <w:pPr>
            <w:spacing w:before="60" w:after="60"/>
            <w:rPr>
              <w:szCs w:val="21"/>
            </w:rPr>
          </w:pPr>
        </w:p>
      </w:sdtContent>
    </w:sdt>
    <w:bookmarkEnd w:id="132" w:displacedByCustomXml="prev"/>
    <w:bookmarkStart w:id="133" w:name="_Hlk10548677" w:displacedByCustomXml="next"/>
    <w:bookmarkStart w:id="134" w:name="_Hlk10548687" w:displacedByCustomXml="next"/>
    <w:sdt>
      <w:sdtPr>
        <w:rPr>
          <w:rFonts w:ascii="宋体" w:hAnsi="宋体" w:cs="宋体" w:hint="eastAsia"/>
          <w:b w:val="0"/>
          <w:bCs w:val="0"/>
          <w:kern w:val="0"/>
          <w:sz w:val="24"/>
          <w:szCs w:val="24"/>
        </w:rPr>
        <w:alias w:val="模块:分摊至剩余履约义务的说明"/>
        <w:tag w:val="_SEC_70d7b3f4762b43eabe7e1ecc83c000d4"/>
        <w:id w:val="1921986699"/>
        <w:lock w:val="sdtLocked"/>
        <w:placeholder>
          <w:docPart w:val="GBC22222222222222222222222222222"/>
        </w:placeholder>
      </w:sdtPr>
      <w:sdtEndPr>
        <w:rPr>
          <w:rFonts w:asciiTheme="minorHAnsi" w:hAnsiTheme="minorHAnsi" w:cstheme="minorBidi" w:hint="default"/>
          <w:kern w:val="2"/>
          <w:sz w:val="21"/>
          <w:szCs w:val="21"/>
        </w:rPr>
      </w:sdtEndPr>
      <w:sdtContent>
        <w:p w14:paraId="4C034BC6" w14:textId="77777777" w:rsidR="001814CF" w:rsidRDefault="00147735">
          <w:pPr>
            <w:pStyle w:val="4"/>
            <w:numPr>
              <w:ilvl w:val="0"/>
              <w:numId w:val="116"/>
            </w:numPr>
          </w:pPr>
          <w:r>
            <w:rPr>
              <w:rFonts w:hint="eastAsia"/>
            </w:rPr>
            <w:t>分摊至剩余履约义务的说明</w:t>
          </w:r>
          <w:bookmarkEnd w:id="133"/>
        </w:p>
        <w:sdt>
          <w:sdtPr>
            <w:alias w:val="是否适用：母公司分摊至剩余履约义务的说明[双击切换]"/>
            <w:tag w:val="_GBC_ed475c258e94496384f686833dfaebba"/>
            <w:id w:val="-1540422217"/>
            <w:lock w:val="sdtContentLocked"/>
            <w:placeholder>
              <w:docPart w:val="GBC22222222222222222222222222222"/>
            </w:placeholder>
          </w:sdtPr>
          <w:sdtEndPr/>
          <w:sdtContent>
            <w:p w14:paraId="357ED75A" w14:textId="77777777" w:rsidR="006323BE" w:rsidRDefault="00147735" w:rsidP="006323BE">
              <w:pPr>
                <w:rPr>
                  <w:szCs w:val="21"/>
                </w:rPr>
              </w:pPr>
              <w:r>
                <w:fldChar w:fldCharType="begin"/>
              </w:r>
              <w:r w:rsidR="006323BE">
                <w:instrText xml:space="preserve"> MACROBUTTON  SnrToggleCheckbox □</w:instrText>
              </w:r>
              <w:r w:rsidR="006323BE">
                <w:instrText>适用</w:instrText>
              </w:r>
              <w:r w:rsidR="006323BE">
                <w:instrText xml:space="preserve"> </w:instrText>
              </w:r>
              <w:r>
                <w:fldChar w:fldCharType="end"/>
              </w:r>
              <w:r>
                <w:fldChar w:fldCharType="begin"/>
              </w:r>
              <w:r w:rsidR="006323BE">
                <w:instrText xml:space="preserve"> MACROBUTTON  SnrToggleCheckbox √</w:instrText>
              </w:r>
              <w:r w:rsidR="006323BE">
                <w:instrText>不适用</w:instrText>
              </w:r>
              <w:r w:rsidR="006323BE">
                <w:instrText xml:space="preserve"> </w:instrText>
              </w:r>
              <w:r>
                <w:fldChar w:fldCharType="end"/>
              </w:r>
            </w:p>
          </w:sdtContent>
        </w:sdt>
        <w:p w14:paraId="5E186B2A" w14:textId="77777777" w:rsidR="001814CF" w:rsidRDefault="009468AC">
          <w:pPr>
            <w:spacing w:before="60" w:after="60"/>
            <w:rPr>
              <w:szCs w:val="21"/>
            </w:rPr>
          </w:pPr>
        </w:p>
      </w:sdtContent>
    </w:sdt>
    <w:bookmarkEnd w:id="134" w:displacedByCustomXml="prev"/>
    <w:bookmarkStart w:id="135" w:name="_Hlk10548739" w:displacedByCustomXml="next"/>
    <w:bookmarkStart w:id="136" w:name="OLE_LINK6" w:displacedByCustomXml="next"/>
    <w:sdt>
      <w:sdtPr>
        <w:rPr>
          <w:rFonts w:ascii="宋体" w:hAnsi="宋体" w:cs="宋体" w:hint="eastAsia"/>
          <w:b w:val="0"/>
          <w:bCs w:val="0"/>
          <w:kern w:val="0"/>
          <w:sz w:val="24"/>
          <w:szCs w:val="21"/>
        </w:rPr>
        <w:alias w:val="模块:投资收益"/>
        <w:tag w:val="_SEC_69cb0c27d0a845f8ab1383f9a47646b6"/>
        <w:id w:val="2128433786"/>
        <w:lock w:val="sdtLocked"/>
        <w:placeholder>
          <w:docPart w:val="GBC22222222222222222222222222222"/>
        </w:placeholder>
      </w:sdtPr>
      <w:sdtEndPr>
        <w:rPr>
          <w:rFonts w:asciiTheme="minorHAnsi" w:hAnsiTheme="minorHAnsi" w:cstheme="minorBidi" w:hint="default"/>
          <w:kern w:val="2"/>
          <w:sz w:val="21"/>
        </w:rPr>
      </w:sdtEndPr>
      <w:sdtContent>
        <w:bookmarkEnd w:id="136" w:displacedByCustomXml="prev"/>
        <w:bookmarkEnd w:id="135" w:displacedByCustomXml="prev"/>
        <w:bookmarkStart w:id="137" w:name="_Hlk10720480" w:displacedByCustomXml="prev"/>
        <w:p w14:paraId="33E85018" w14:textId="77777777" w:rsidR="00590B8E" w:rsidRDefault="00590B8E">
          <w:pPr>
            <w:pStyle w:val="3"/>
            <w:numPr>
              <w:ilvl w:val="0"/>
              <w:numId w:val="81"/>
            </w:numPr>
            <w:rPr>
              <w:rFonts w:ascii="宋体" w:hAnsi="宋体"/>
              <w:szCs w:val="21"/>
            </w:rPr>
          </w:pPr>
          <w:r>
            <w:rPr>
              <w:rFonts w:ascii="宋体" w:hAnsi="宋体" w:hint="eastAsia"/>
              <w:szCs w:val="21"/>
            </w:rPr>
            <w:t>投资收益</w:t>
          </w:r>
        </w:p>
        <w:sdt>
          <w:sdtPr>
            <w:alias w:val="是否适用：母公司投资收益[双击切换]"/>
            <w:tag w:val="_GBC_bdba48f0322747499f6908fbbf78a16f"/>
            <w:id w:val="-2082749639"/>
            <w:lock w:val="sdtContentLocked"/>
          </w:sdtPr>
          <w:sdtEndPr/>
          <w:sdtContent>
            <w:p w14:paraId="7255828E" w14:textId="77777777" w:rsidR="00590B8E" w:rsidRDefault="00590B8E">
              <w:r>
                <w:fldChar w:fldCharType="begin"/>
              </w:r>
              <w:r>
                <w:instrText xml:space="preserve"> MACROBUTTON SnrToggleCheckbox √</w:instrText>
              </w:r>
              <w:r>
                <w:instrText>适用</w:instrText>
              </w:r>
              <w: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14:paraId="557E799F" w14:textId="77777777" w:rsidR="00590B8E" w:rsidRDefault="00590B8E">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910928904"/>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w:t>
          </w:r>
          <w:r>
            <w:t>币种</w:t>
          </w:r>
          <w:r>
            <w:rPr>
              <w:rFonts w:hint="eastAsia"/>
            </w:rPr>
            <w:t>：</w:t>
          </w:r>
          <w:sdt>
            <w:sdtPr>
              <w:rPr>
                <w:rFonts w:hint="eastAsia"/>
              </w:rPr>
              <w:alias w:val="币种：财务附注：会计报表中的投资收益项目增加"/>
              <w:tag w:val="_GBC_8976301949824df2a90aa6f83aad84f0"/>
              <w:id w:val="-127895172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797"/>
            <w:gridCol w:w="2809"/>
          </w:tblGrid>
          <w:tr w:rsidR="00590B8E" w14:paraId="0A353323" w14:textId="77777777" w:rsidTr="00001014">
            <w:sdt>
              <w:sdtPr>
                <w:tag w:val="_PLD_1263506df19847a5a86c9b873a7b7673"/>
                <w:id w:val="427004535"/>
                <w:lock w:val="sdtLocked"/>
              </w:sdtPr>
              <w:sdtEndPr/>
              <w:sdtContent>
                <w:tc>
                  <w:tcPr>
                    <w:tcW w:w="2018" w:type="pct"/>
                    <w:vAlign w:val="center"/>
                  </w:tcPr>
                  <w:p w14:paraId="29FA68F2" w14:textId="77777777" w:rsidR="00590B8E" w:rsidRDefault="00590B8E" w:rsidP="00001014">
                    <w:pPr>
                      <w:ind w:left="420" w:hanging="420"/>
                      <w:jc w:val="center"/>
                      <w:rPr>
                        <w:szCs w:val="21"/>
                      </w:rPr>
                    </w:pPr>
                    <w:r>
                      <w:rPr>
                        <w:rFonts w:hint="eastAsia"/>
                        <w:szCs w:val="21"/>
                      </w:rPr>
                      <w:t>项目</w:t>
                    </w:r>
                  </w:p>
                </w:tc>
              </w:sdtContent>
            </w:sdt>
            <w:sdt>
              <w:sdtPr>
                <w:tag w:val="_PLD_6da456fe7d784e789fe8204c2cc499b3"/>
                <w:id w:val="734749663"/>
                <w:lock w:val="sdtLocked"/>
              </w:sdtPr>
              <w:sdtEndPr/>
              <w:sdtContent>
                <w:tc>
                  <w:tcPr>
                    <w:tcW w:w="1488" w:type="pct"/>
                    <w:vAlign w:val="center"/>
                  </w:tcPr>
                  <w:p w14:paraId="0698D0B4" w14:textId="77777777" w:rsidR="00590B8E" w:rsidRDefault="00590B8E" w:rsidP="00001014">
                    <w:pPr>
                      <w:jc w:val="center"/>
                      <w:rPr>
                        <w:szCs w:val="21"/>
                      </w:rPr>
                    </w:pPr>
                    <w:r>
                      <w:rPr>
                        <w:rFonts w:hint="eastAsia"/>
                        <w:szCs w:val="21"/>
                      </w:rPr>
                      <w:t>本期发生额</w:t>
                    </w:r>
                  </w:p>
                </w:tc>
              </w:sdtContent>
            </w:sdt>
            <w:sdt>
              <w:sdtPr>
                <w:tag w:val="_PLD_d81207d79e9643e0a08aec2616f96432"/>
                <w:id w:val="-1468197648"/>
                <w:lock w:val="sdtLocked"/>
              </w:sdtPr>
              <w:sdtEndPr/>
              <w:sdtContent>
                <w:tc>
                  <w:tcPr>
                    <w:tcW w:w="1494" w:type="pct"/>
                    <w:vAlign w:val="center"/>
                  </w:tcPr>
                  <w:p w14:paraId="2F8B3321" w14:textId="77777777" w:rsidR="00590B8E" w:rsidRDefault="00590B8E" w:rsidP="00001014">
                    <w:pPr>
                      <w:jc w:val="center"/>
                      <w:rPr>
                        <w:szCs w:val="21"/>
                      </w:rPr>
                    </w:pPr>
                    <w:r>
                      <w:rPr>
                        <w:rFonts w:hint="eastAsia"/>
                        <w:szCs w:val="21"/>
                      </w:rPr>
                      <w:t>上期发生额</w:t>
                    </w:r>
                  </w:p>
                </w:tc>
              </w:sdtContent>
            </w:sdt>
          </w:tr>
          <w:tr w:rsidR="00590B8E" w14:paraId="17982ED8" w14:textId="77777777" w:rsidTr="00001014">
            <w:sdt>
              <w:sdtPr>
                <w:rPr>
                  <w:rFonts w:asciiTheme="minorEastAsia" w:hAnsiTheme="minorEastAsia"/>
                </w:rPr>
                <w:tag w:val="_PLD_41f01afe4c29429eb16be2099b93f262"/>
                <w:id w:val="-738323255"/>
                <w:lock w:val="sdtLocked"/>
              </w:sdtPr>
              <w:sdtEndPr/>
              <w:sdtContent>
                <w:tc>
                  <w:tcPr>
                    <w:tcW w:w="2018" w:type="pct"/>
                  </w:tcPr>
                  <w:p w14:paraId="78AFA5CA" w14:textId="77777777" w:rsidR="00590B8E" w:rsidRPr="00590B8E" w:rsidRDefault="00590B8E" w:rsidP="00001014">
                    <w:pPr>
                      <w:rPr>
                        <w:rFonts w:asciiTheme="minorEastAsia" w:hAnsiTheme="minorEastAsia"/>
                        <w:szCs w:val="21"/>
                      </w:rPr>
                    </w:pPr>
                    <w:r w:rsidRPr="00590B8E">
                      <w:rPr>
                        <w:rFonts w:asciiTheme="minorEastAsia" w:hAnsiTheme="minorEastAsia" w:hint="eastAsia"/>
                        <w:szCs w:val="21"/>
                      </w:rPr>
                      <w:t>权益法核算的长期股权投资收益</w:t>
                    </w:r>
                  </w:p>
                </w:tc>
              </w:sdtContent>
            </w:sdt>
            <w:tc>
              <w:tcPr>
                <w:tcW w:w="1488" w:type="pct"/>
              </w:tcPr>
              <w:p w14:paraId="05782761" w14:textId="77777777" w:rsidR="00590B8E" w:rsidRPr="00590B8E" w:rsidRDefault="00590B8E" w:rsidP="00001014">
                <w:pPr>
                  <w:jc w:val="right"/>
                  <w:rPr>
                    <w:rFonts w:asciiTheme="minorEastAsia" w:hAnsiTheme="minorEastAsia"/>
                    <w:szCs w:val="21"/>
                  </w:rPr>
                </w:pPr>
                <w:r w:rsidRPr="00590B8E">
                  <w:rPr>
                    <w:rFonts w:asciiTheme="minorEastAsia" w:hAnsiTheme="minorEastAsia" w:hint="eastAsia"/>
                    <w:szCs w:val="21"/>
                  </w:rPr>
                  <w:t>-2,996,333.14</w:t>
                </w:r>
              </w:p>
            </w:tc>
            <w:tc>
              <w:tcPr>
                <w:tcW w:w="1494" w:type="pct"/>
              </w:tcPr>
              <w:p w14:paraId="6D8B646A" w14:textId="77777777" w:rsidR="00590B8E" w:rsidRPr="00590B8E" w:rsidRDefault="00590B8E" w:rsidP="00001014">
                <w:pPr>
                  <w:jc w:val="right"/>
                  <w:rPr>
                    <w:rFonts w:asciiTheme="minorEastAsia" w:hAnsiTheme="minorEastAsia"/>
                    <w:szCs w:val="21"/>
                  </w:rPr>
                </w:pPr>
                <w:r w:rsidRPr="00590B8E">
                  <w:rPr>
                    <w:rFonts w:asciiTheme="minorEastAsia" w:hAnsiTheme="minorEastAsia" w:hint="eastAsia"/>
                    <w:szCs w:val="21"/>
                  </w:rPr>
                  <w:t>-2,239,718.34</w:t>
                </w:r>
              </w:p>
            </w:tc>
          </w:tr>
          <w:tr w:rsidR="00590B8E" w14:paraId="52503B90" w14:textId="77777777" w:rsidTr="00001014">
            <w:tc>
              <w:tcPr>
                <w:tcW w:w="2018" w:type="pct"/>
              </w:tcPr>
              <w:sdt>
                <w:sdtPr>
                  <w:rPr>
                    <w:rFonts w:asciiTheme="minorEastAsia" w:hAnsiTheme="minorEastAsia" w:hint="eastAsia"/>
                  </w:rPr>
                  <w:tag w:val="_PLD_3518bbf343564460a1ee75040bb06283"/>
                  <w:id w:val="759947974"/>
                  <w:lock w:val="sdtLocked"/>
                </w:sdtPr>
                <w:sdtEndPr/>
                <w:sdtContent>
                  <w:p w14:paraId="264E3BF6" w14:textId="77777777" w:rsidR="00590B8E" w:rsidRPr="00590B8E" w:rsidRDefault="00590B8E" w:rsidP="00001014">
                    <w:pPr>
                      <w:rPr>
                        <w:rFonts w:asciiTheme="minorEastAsia" w:hAnsiTheme="minorEastAsia"/>
                      </w:rPr>
                    </w:pPr>
                    <w:r w:rsidRPr="00590B8E">
                      <w:rPr>
                        <w:rFonts w:asciiTheme="minorEastAsia" w:hAnsiTheme="minorEastAsia" w:hint="eastAsia"/>
                      </w:rPr>
                      <w:t>处置交易性金融资产取得的投资收益</w:t>
                    </w:r>
                  </w:p>
                </w:sdtContent>
              </w:sdt>
            </w:tc>
            <w:tc>
              <w:tcPr>
                <w:tcW w:w="1488" w:type="pct"/>
              </w:tcPr>
              <w:p w14:paraId="225F03E4" w14:textId="77777777" w:rsidR="00590B8E" w:rsidRPr="00590B8E" w:rsidRDefault="00590B8E" w:rsidP="00001014">
                <w:pPr>
                  <w:jc w:val="right"/>
                  <w:rPr>
                    <w:rFonts w:asciiTheme="minorEastAsia" w:hAnsiTheme="minorEastAsia"/>
                    <w:szCs w:val="21"/>
                  </w:rPr>
                </w:pPr>
                <w:r w:rsidRPr="00590B8E">
                  <w:rPr>
                    <w:rFonts w:asciiTheme="minorEastAsia" w:hAnsiTheme="minorEastAsia"/>
                  </w:rPr>
                  <w:t>-763,294.95</w:t>
                </w:r>
              </w:p>
            </w:tc>
            <w:tc>
              <w:tcPr>
                <w:tcW w:w="1494" w:type="pct"/>
              </w:tcPr>
              <w:p w14:paraId="32250C28" w14:textId="6F96C8D6" w:rsidR="00590B8E" w:rsidRPr="00590B8E" w:rsidRDefault="00590B8E" w:rsidP="00001014">
                <w:pPr>
                  <w:jc w:val="right"/>
                  <w:rPr>
                    <w:rFonts w:asciiTheme="minorEastAsia" w:hAnsiTheme="minorEastAsia"/>
                    <w:szCs w:val="21"/>
                  </w:rPr>
                </w:pPr>
                <w:r>
                  <w:rPr>
                    <w:rFonts w:asciiTheme="minorEastAsia" w:hAnsiTheme="minorEastAsia" w:hint="eastAsia"/>
                    <w:szCs w:val="21"/>
                  </w:rPr>
                  <w:t>0</w:t>
                </w:r>
              </w:p>
            </w:tc>
          </w:tr>
          <w:sdt>
            <w:sdtPr>
              <w:rPr>
                <w:rFonts w:asciiTheme="minorEastAsia" w:hAnsiTheme="minorEastAsia"/>
              </w:rPr>
              <w:alias w:val="其他投资收益"/>
              <w:tag w:val="_TUP_f44efb3bce1c4834a89700be3e9e6a1f"/>
              <w:id w:val="-2130378434"/>
              <w:lock w:val="sdtLocked"/>
            </w:sdtPr>
            <w:sdtEndPr>
              <w:rPr>
                <w:szCs w:val="21"/>
              </w:rPr>
            </w:sdtEndPr>
            <w:sdtContent>
              <w:tr w:rsidR="00590B8E" w14:paraId="009DCDE0" w14:textId="77777777" w:rsidTr="00001014">
                <w:tc>
                  <w:tcPr>
                    <w:tcW w:w="2018" w:type="pct"/>
                    <w:shd w:val="solid" w:color="FFFFFF" w:fill="auto"/>
                  </w:tcPr>
                  <w:p w14:paraId="4A10BAFF" w14:textId="77777777" w:rsidR="00590B8E" w:rsidRPr="00590B8E" w:rsidRDefault="00590B8E" w:rsidP="00001014">
                    <w:pPr>
                      <w:rPr>
                        <w:rFonts w:asciiTheme="minorEastAsia" w:hAnsiTheme="minorEastAsia"/>
                      </w:rPr>
                    </w:pPr>
                    <w:r w:rsidRPr="00590B8E">
                      <w:rPr>
                        <w:rStyle w:val="af5"/>
                        <w:rFonts w:asciiTheme="minorEastAsia" w:hAnsiTheme="minorEastAsia" w:hint="eastAsia"/>
                      </w:rPr>
                      <w:t>理财产品所取得的收益</w:t>
                    </w:r>
                  </w:p>
                </w:tc>
                <w:tc>
                  <w:tcPr>
                    <w:tcW w:w="1488" w:type="pct"/>
                    <w:shd w:val="solid" w:color="FFFFFF" w:fill="auto"/>
                  </w:tcPr>
                  <w:p w14:paraId="7EE2955C" w14:textId="77777777" w:rsidR="00590B8E" w:rsidRPr="00590B8E" w:rsidRDefault="00590B8E" w:rsidP="00001014">
                    <w:pPr>
                      <w:jc w:val="right"/>
                      <w:rPr>
                        <w:rFonts w:asciiTheme="minorEastAsia" w:hAnsiTheme="minorEastAsia"/>
                        <w:szCs w:val="21"/>
                      </w:rPr>
                    </w:pPr>
                    <w:r w:rsidRPr="00590B8E">
                      <w:rPr>
                        <w:rStyle w:val="af5"/>
                        <w:rFonts w:asciiTheme="minorEastAsia" w:hAnsiTheme="minorEastAsia" w:hint="eastAsia"/>
                      </w:rPr>
                      <w:t>377,457.56</w:t>
                    </w:r>
                  </w:p>
                </w:tc>
                <w:tc>
                  <w:tcPr>
                    <w:tcW w:w="1494" w:type="pct"/>
                    <w:shd w:val="solid" w:color="FFFFFF" w:fill="auto"/>
                  </w:tcPr>
                  <w:p w14:paraId="5588EAA0" w14:textId="77777777" w:rsidR="00590B8E" w:rsidRPr="00590B8E" w:rsidRDefault="00590B8E" w:rsidP="00001014">
                    <w:pPr>
                      <w:jc w:val="right"/>
                      <w:rPr>
                        <w:rFonts w:asciiTheme="minorEastAsia" w:hAnsiTheme="minorEastAsia"/>
                        <w:szCs w:val="21"/>
                      </w:rPr>
                    </w:pPr>
                    <w:r w:rsidRPr="00590B8E">
                      <w:rPr>
                        <w:rStyle w:val="af5"/>
                        <w:rFonts w:asciiTheme="minorEastAsia" w:hAnsiTheme="minorEastAsia" w:hint="eastAsia"/>
                      </w:rPr>
                      <w:t>0</w:t>
                    </w:r>
                  </w:p>
                </w:tc>
              </w:tr>
            </w:sdtContent>
          </w:sdt>
          <w:tr w:rsidR="00590B8E" w14:paraId="47A2C749" w14:textId="77777777" w:rsidTr="00001014">
            <w:sdt>
              <w:sdtPr>
                <w:rPr>
                  <w:rFonts w:asciiTheme="minorEastAsia" w:hAnsiTheme="minorEastAsia"/>
                </w:rPr>
                <w:tag w:val="_PLD_032fb4caa4bf4a6e968a012892b6f16b"/>
                <w:id w:val="991842349"/>
                <w:lock w:val="sdtLocked"/>
              </w:sdtPr>
              <w:sdtEndPr/>
              <w:sdtContent>
                <w:tc>
                  <w:tcPr>
                    <w:tcW w:w="2018" w:type="pct"/>
                    <w:vAlign w:val="center"/>
                  </w:tcPr>
                  <w:p w14:paraId="5A6F7E0C" w14:textId="77777777" w:rsidR="00590B8E" w:rsidRPr="00590B8E" w:rsidRDefault="00590B8E" w:rsidP="00001014">
                    <w:pPr>
                      <w:jc w:val="center"/>
                      <w:rPr>
                        <w:rFonts w:asciiTheme="minorEastAsia" w:hAnsiTheme="minorEastAsia"/>
                        <w:szCs w:val="21"/>
                      </w:rPr>
                    </w:pPr>
                    <w:r w:rsidRPr="00590B8E">
                      <w:rPr>
                        <w:rFonts w:asciiTheme="minorEastAsia" w:hAnsiTheme="minorEastAsia" w:hint="eastAsia"/>
                        <w:szCs w:val="21"/>
                      </w:rPr>
                      <w:t>合计</w:t>
                    </w:r>
                  </w:p>
                </w:tc>
              </w:sdtContent>
            </w:sdt>
            <w:tc>
              <w:tcPr>
                <w:tcW w:w="1488" w:type="pct"/>
              </w:tcPr>
              <w:p w14:paraId="02437BB6" w14:textId="77777777" w:rsidR="00590B8E" w:rsidRPr="00590B8E" w:rsidRDefault="00590B8E" w:rsidP="00001014">
                <w:pPr>
                  <w:jc w:val="right"/>
                  <w:rPr>
                    <w:rFonts w:asciiTheme="minorEastAsia" w:hAnsiTheme="minorEastAsia"/>
                    <w:szCs w:val="21"/>
                  </w:rPr>
                </w:pPr>
                <w:r w:rsidRPr="00590B8E">
                  <w:rPr>
                    <w:rFonts w:asciiTheme="minorEastAsia" w:hAnsiTheme="minorEastAsia" w:hint="eastAsia"/>
                    <w:szCs w:val="21"/>
                  </w:rPr>
                  <w:t>-3,382,170.53</w:t>
                </w:r>
              </w:p>
            </w:tc>
            <w:tc>
              <w:tcPr>
                <w:tcW w:w="1494" w:type="pct"/>
              </w:tcPr>
              <w:p w14:paraId="71EDB76D" w14:textId="77777777" w:rsidR="00590B8E" w:rsidRPr="00590B8E" w:rsidRDefault="00590B8E" w:rsidP="00001014">
                <w:pPr>
                  <w:jc w:val="right"/>
                  <w:rPr>
                    <w:rFonts w:asciiTheme="minorEastAsia" w:hAnsiTheme="minorEastAsia"/>
                    <w:szCs w:val="21"/>
                  </w:rPr>
                </w:pPr>
                <w:r w:rsidRPr="00590B8E">
                  <w:rPr>
                    <w:rFonts w:asciiTheme="minorEastAsia" w:hAnsiTheme="minorEastAsia" w:hint="eastAsia"/>
                    <w:szCs w:val="21"/>
                  </w:rPr>
                  <w:t>-2,239,718.34</w:t>
                </w:r>
              </w:p>
            </w:tc>
          </w:tr>
        </w:tbl>
        <w:p w14:paraId="1CE824D0" w14:textId="73C6FD17" w:rsidR="001814CF" w:rsidRPr="006323BE" w:rsidRDefault="009468AC"/>
      </w:sdtContent>
    </w:sdt>
    <w:bookmarkEnd w:id="137" w:displacedByCustomXml="prev"/>
    <w:p w14:paraId="10D90480" w14:textId="77777777" w:rsidR="001814CF" w:rsidRDefault="00147735">
      <w:pPr>
        <w:pStyle w:val="2"/>
        <w:numPr>
          <w:ilvl w:val="0"/>
          <w:numId w:val="36"/>
        </w:numPr>
        <w:rPr>
          <w:rFonts w:ascii="宋体" w:hAnsi="宋体"/>
        </w:rPr>
      </w:pPr>
      <w:r>
        <w:rPr>
          <w:rFonts w:ascii="宋体" w:hAnsi="宋体" w:hint="eastAsia"/>
        </w:rPr>
        <w:t>补充资料</w:t>
      </w:r>
    </w:p>
    <w:bookmarkStart w:id="138" w:name="_Hlk10548828" w:displacedByCustomXml="next"/>
    <w:sdt>
      <w:sdtPr>
        <w:rPr>
          <w:rFonts w:ascii="宋体" w:hAnsi="宋体" w:cs="宋体" w:hint="eastAsia"/>
          <w:b w:val="0"/>
          <w:bCs w:val="0"/>
          <w:kern w:val="0"/>
          <w:sz w:val="24"/>
          <w:szCs w:val="21"/>
        </w:rPr>
        <w:alias w:val="模块:当期非经常性损益明细"/>
        <w:tag w:val="_GBC_08eb8d7076584daebd23121ab43f25e0"/>
        <w:id w:val="-1983295544"/>
        <w:lock w:val="sdtLocked"/>
        <w:placeholder>
          <w:docPart w:val="GBC22222222222222222222222222222"/>
        </w:placeholder>
      </w:sdtPr>
      <w:sdtEndPr>
        <w:rPr>
          <w:rFonts w:asciiTheme="minorHAnsi" w:hAnsiTheme="minorHAnsi" w:cstheme="minorBidi"/>
          <w:kern w:val="2"/>
          <w:sz w:val="21"/>
          <w:szCs w:val="22"/>
        </w:rPr>
      </w:sdtEndPr>
      <w:sdtContent>
        <w:p w14:paraId="708E5A2B" w14:textId="77777777" w:rsidR="001814CF" w:rsidRDefault="00147735">
          <w:pPr>
            <w:pStyle w:val="3"/>
            <w:numPr>
              <w:ilvl w:val="0"/>
              <w:numId w:val="6"/>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8fceb8da54a2446e9747e9ca62cb6a1a"/>
            <w:id w:val="-201782102"/>
            <w:lock w:val="sdtContentLocked"/>
            <w:placeholder>
              <w:docPart w:val="GBC22222222222222222222222222222"/>
            </w:placeholder>
          </w:sdtPr>
          <w:sdtEndPr/>
          <w:sdtContent>
            <w:p w14:paraId="20262241" w14:textId="77777777" w:rsidR="001814CF" w:rsidRDefault="00147735">
              <w:r>
                <w:fldChar w:fldCharType="begin"/>
              </w:r>
              <w:r w:rsidR="007034CF">
                <w:instrText xml:space="preserve"> MACROBUTTON  SnrToggleCheckbox √</w:instrText>
              </w:r>
              <w:r w:rsidR="007034CF">
                <w:instrText>适用</w:instrText>
              </w:r>
              <w:r w:rsidR="007034CF">
                <w:instrText xml:space="preserve"> </w:instrText>
              </w:r>
              <w:r>
                <w:fldChar w:fldCharType="end"/>
              </w:r>
              <w:r>
                <w:fldChar w:fldCharType="begin"/>
              </w:r>
              <w:r w:rsidR="007034CF">
                <w:instrText xml:space="preserve"> MACROBUTTON  SnrToggleCheckbox □</w:instrText>
              </w:r>
              <w:r w:rsidR="007034CF">
                <w:instrText>不适用</w:instrText>
              </w:r>
              <w:r w:rsidR="007034CF">
                <w:instrText xml:space="preserve"> </w:instrText>
              </w:r>
              <w:r>
                <w:fldChar w:fldCharType="end"/>
              </w:r>
            </w:p>
          </w:sdtContent>
        </w:sdt>
        <w:p w14:paraId="71FCCA30" w14:textId="0E51DCDE" w:rsidR="001814CF" w:rsidRDefault="00147735">
          <w:pPr>
            <w:jc w:val="right"/>
            <w:rPr>
              <w:szCs w:val="21"/>
            </w:rPr>
          </w:pPr>
          <w:r>
            <w:rPr>
              <w:rFonts w:hint="eastAsia"/>
              <w:szCs w:val="21"/>
            </w:rPr>
            <w:t>单位：</w:t>
          </w:r>
          <w:sdt>
            <w:sdtPr>
              <w:rPr>
                <w:rFonts w:hint="eastAsia"/>
                <w:szCs w:val="21"/>
              </w:rPr>
              <w:alias w:val="单位：扣除非经常性损益项目和金额"/>
              <w:tag w:val="_GBC_5c7a78a144ce4f78943f6ba4db018dd1"/>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扣除非经常性损益项目和金额"/>
              <w:tag w:val="_GBC_1075279105e04a71a72ba148188834c9"/>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斯里兰卡卢比" w:value="LKR"/>
              </w:comboBox>
            </w:sdtPr>
            <w:sdtEndPr/>
            <w:sdtContent>
              <w:r w:rsidR="00D82EE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7"/>
            <w:gridCol w:w="2203"/>
          </w:tblGrid>
          <w:tr w:rsidR="00D30613" w14:paraId="5F2E285B" w14:textId="77777777" w:rsidTr="006323BE">
            <w:sdt>
              <w:sdtPr>
                <w:tag w:val="_PLD_4d447086960c4639856414679d1dbf26"/>
                <w:id w:val="1684627273"/>
                <w:lock w:val="sdtLocked"/>
              </w:sdtPr>
              <w:sdtEndPr/>
              <w:sdtContent>
                <w:tc>
                  <w:tcPr>
                    <w:tcW w:w="3828" w:type="pct"/>
                    <w:shd w:val="clear" w:color="auto" w:fill="auto"/>
                    <w:vAlign w:val="center"/>
                  </w:tcPr>
                  <w:p w14:paraId="09E58495" w14:textId="77777777" w:rsidR="00D30613" w:rsidRDefault="00D30613" w:rsidP="00356964">
                    <w:pPr>
                      <w:jc w:val="center"/>
                      <w:rPr>
                        <w:szCs w:val="21"/>
                      </w:rPr>
                    </w:pPr>
                    <w:r>
                      <w:rPr>
                        <w:rFonts w:hint="eastAsia"/>
                        <w:szCs w:val="21"/>
                      </w:rPr>
                      <w:t>项目</w:t>
                    </w:r>
                  </w:p>
                </w:tc>
              </w:sdtContent>
            </w:sdt>
            <w:sdt>
              <w:sdtPr>
                <w:tag w:val="_PLD_4124386579a74ebabf17d2fb03dfbacc"/>
                <w:id w:val="-730541400"/>
                <w:lock w:val="sdtLocked"/>
              </w:sdtPr>
              <w:sdtEndPr/>
              <w:sdtContent>
                <w:tc>
                  <w:tcPr>
                    <w:tcW w:w="1172" w:type="pct"/>
                    <w:shd w:val="clear" w:color="auto" w:fill="auto"/>
                  </w:tcPr>
                  <w:p w14:paraId="451C0665" w14:textId="77777777" w:rsidR="00D30613" w:rsidRDefault="00D30613" w:rsidP="00356964">
                    <w:pPr>
                      <w:jc w:val="center"/>
                      <w:rPr>
                        <w:szCs w:val="21"/>
                      </w:rPr>
                    </w:pPr>
                    <w:r>
                      <w:rPr>
                        <w:rFonts w:hint="eastAsia"/>
                        <w:szCs w:val="21"/>
                      </w:rPr>
                      <w:t>金额</w:t>
                    </w:r>
                  </w:p>
                </w:tc>
              </w:sdtContent>
            </w:sdt>
          </w:tr>
          <w:tr w:rsidR="00D30613" w14:paraId="51C13A60" w14:textId="77777777" w:rsidTr="006323BE">
            <w:sdt>
              <w:sdtPr>
                <w:tag w:val="_PLD_a4c284eee58641a284682b8ca51165ce"/>
                <w:id w:val="103168852"/>
                <w:lock w:val="sdtLocked"/>
              </w:sdtPr>
              <w:sdtEndPr/>
              <w:sdtContent>
                <w:tc>
                  <w:tcPr>
                    <w:tcW w:w="3828" w:type="pct"/>
                    <w:shd w:val="clear" w:color="auto" w:fill="auto"/>
                    <w:vAlign w:val="center"/>
                  </w:tcPr>
                  <w:p w14:paraId="08CF18D5" w14:textId="77777777" w:rsidR="00D30613" w:rsidRDefault="00D30613" w:rsidP="00356964">
                    <w:pPr>
                      <w:rPr>
                        <w:szCs w:val="21"/>
                      </w:rPr>
                    </w:pPr>
                    <w:r>
                      <w:rPr>
                        <w:rFonts w:hint="eastAsia"/>
                        <w:szCs w:val="21"/>
                      </w:rPr>
                      <w:t>非流动资产处置损益</w:t>
                    </w:r>
                  </w:p>
                </w:tc>
              </w:sdtContent>
            </w:sdt>
            <w:sdt>
              <w:sdtPr>
                <w:rPr>
                  <w:rFonts w:asciiTheme="majorEastAsia" w:eastAsiaTheme="majorEastAsia" w:hAnsiTheme="majorEastAsia" w:hint="eastAsia"/>
                  <w:szCs w:val="21"/>
                </w:rPr>
                <w:alias w:val="非流动性资产处置损益，包括已计提资产减值准备的冲销部分（非经常性损益项目）"/>
                <w:tag w:val="_GBC_f045781906b04458b3ad625ee4515c61"/>
                <w:id w:val="1624881228"/>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1172" w:type="pct"/>
                    <w:shd w:val="clear" w:color="auto" w:fill="auto"/>
                  </w:tcPr>
                  <w:p w14:paraId="0BF85AD4"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hint="eastAsia"/>
                        <w:szCs w:val="21"/>
                      </w:rPr>
                      <w:t>-2,659.97</w:t>
                    </w:r>
                  </w:p>
                </w:tc>
              </w:sdtContent>
            </w:sdt>
          </w:tr>
          <w:tr w:rsidR="00D30613" w14:paraId="0131EB20" w14:textId="77777777" w:rsidTr="006323BE">
            <w:sdt>
              <w:sdtPr>
                <w:tag w:val="_PLD_111eb25532774c11acc9ef9b04526b48"/>
                <w:id w:val="-758907280"/>
                <w:lock w:val="sdtLocked"/>
              </w:sdtPr>
              <w:sdtEndPr/>
              <w:sdtContent>
                <w:tc>
                  <w:tcPr>
                    <w:tcW w:w="3828" w:type="pct"/>
                    <w:shd w:val="clear" w:color="auto" w:fill="auto"/>
                    <w:vAlign w:val="center"/>
                  </w:tcPr>
                  <w:p w14:paraId="7CE95A06" w14:textId="77777777" w:rsidR="00D30613" w:rsidRDefault="00D30613" w:rsidP="00356964">
                    <w:pPr>
                      <w:rPr>
                        <w:szCs w:val="21"/>
                      </w:rPr>
                    </w:pPr>
                    <w:r>
                      <w:rPr>
                        <w:rFonts w:hint="eastAsia"/>
                        <w:szCs w:val="21"/>
                      </w:rPr>
                      <w:t>越权审批或无正式批准文件的税收返还、减免</w:t>
                    </w:r>
                  </w:p>
                </w:tc>
              </w:sdtContent>
            </w:sdt>
            <w:sdt>
              <w:sdtPr>
                <w:rPr>
                  <w:rFonts w:asciiTheme="majorEastAsia" w:eastAsiaTheme="majorEastAsia" w:hAnsiTheme="majorEastAsia" w:hint="eastAsia"/>
                  <w:szCs w:val="21"/>
                </w:rPr>
                <w:alias w:val="越权审批，或无正式批准文件，或偶发性的税收返还、减免（非经常性损益项目）"/>
                <w:tag w:val="_GBC_739acef0a8fb4cf9ba3480cbf144d0bd"/>
                <w:id w:val="-1947991985"/>
                <w:lock w:val="sdtLocked"/>
                <w:showingPlcHdr/>
                <w:dataBinding w:prefixMappings="xmlns:clcid-pte='clcid-pte'" w:xpath="/*/clcid-pte:FeiJingChangXingSunYiZhongYueQuanShenPiHuoWuZhengShiPiZhunWenJianDeShuiShouFanHuanJianMian[not(@periodRef)]" w:storeItemID="{89EBAB94-44A0-46A2-B712-30D997D04A6D}"/>
                <w:text/>
              </w:sdtPr>
              <w:sdtEndPr/>
              <w:sdtContent>
                <w:tc>
                  <w:tcPr>
                    <w:tcW w:w="1172" w:type="pct"/>
                    <w:shd w:val="clear" w:color="auto" w:fill="auto"/>
                  </w:tcPr>
                  <w:p w14:paraId="1F2FA0A0" w14:textId="77777777" w:rsidR="00D30613" w:rsidRPr="00775956" w:rsidRDefault="00D30613" w:rsidP="00356964">
                    <w:pPr>
                      <w:ind w:right="6"/>
                      <w:jc w:val="right"/>
                      <w:rPr>
                        <w:rFonts w:asciiTheme="majorEastAsia" w:eastAsiaTheme="majorEastAsia" w:hAnsiTheme="majorEastAsia"/>
                        <w:szCs w:val="21"/>
                      </w:rPr>
                    </w:pPr>
                    <w:r w:rsidRPr="00775956">
                      <w:rPr>
                        <w:rFonts w:asciiTheme="majorEastAsia" w:eastAsiaTheme="majorEastAsia" w:hAnsiTheme="majorEastAsia"/>
                        <w:szCs w:val="21"/>
                      </w:rPr>
                      <w:t xml:space="preserve">     </w:t>
                    </w:r>
                  </w:p>
                </w:tc>
              </w:sdtContent>
            </w:sdt>
          </w:tr>
          <w:tr w:rsidR="00D30613" w14:paraId="06280B1E" w14:textId="77777777" w:rsidTr="006323BE">
            <w:sdt>
              <w:sdtPr>
                <w:tag w:val="_PLD_1c23f9d3aa08475185cdc79972a7d629"/>
                <w:id w:val="-673567659"/>
                <w:lock w:val="sdtLocked"/>
              </w:sdtPr>
              <w:sdtEndPr/>
              <w:sdtContent>
                <w:tc>
                  <w:tcPr>
                    <w:tcW w:w="3828" w:type="pct"/>
                    <w:shd w:val="clear" w:color="auto" w:fill="auto"/>
                    <w:vAlign w:val="center"/>
                  </w:tcPr>
                  <w:p w14:paraId="7315EBA9" w14:textId="77777777" w:rsidR="00D30613" w:rsidRDefault="00D30613" w:rsidP="00356964">
                    <w:pPr>
                      <w:rPr>
                        <w:szCs w:val="21"/>
                      </w:rPr>
                    </w:pPr>
                    <w:r>
                      <w:rPr>
                        <w:rFonts w:hint="eastAsia"/>
                        <w:szCs w:val="21"/>
                      </w:rPr>
                      <w:t>计入当期损益的政府补助（与企业业务密切相关，按照国家统一标准定额或定量享受的政府补助除外）</w:t>
                    </w:r>
                  </w:p>
                </w:tc>
              </w:sdtContent>
            </w:sdt>
            <w:sdt>
              <w:sdtPr>
                <w:rPr>
                  <w:rFonts w:asciiTheme="majorEastAsia" w:eastAsiaTheme="majorEastAsia" w:hAnsiTheme="majorEastAsia" w:hint="eastAsia"/>
                  <w:szCs w:val="21"/>
                </w:rPr>
                <w:alias w:val="计入当期损益的政府补助，但与公司正常经营业务密切相关，符合国家政策规定、按照一定标准定额或定量持续享受的政府补助除外（非经常性损"/>
                <w:tag w:val="_GBC_87d17071bbe748b28c703f8eaec85e23"/>
                <w:id w:val="40108305"/>
                <w:lock w:val="sdtLocked"/>
                <w:dataBinding w:prefixMappings="xmlns:clcid-pte='clcid-pte'" w:xpath="/*/clcid-pte:FeiJingChangXingSunYiZhongGeZhongXingShiDeZhengFuBuTie[not(@periodRef)]" w:storeItemID="{89EBAB94-44A0-46A2-B712-30D997D04A6D}"/>
                <w:text/>
              </w:sdtPr>
              <w:sdtEndPr/>
              <w:sdtContent>
                <w:tc>
                  <w:tcPr>
                    <w:tcW w:w="1172" w:type="pct"/>
                    <w:shd w:val="clear" w:color="auto" w:fill="auto"/>
                  </w:tcPr>
                  <w:p w14:paraId="2AFEA5B6"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hint="eastAsia"/>
                        <w:szCs w:val="21"/>
                      </w:rPr>
                      <w:t>48,255,045.97</w:t>
                    </w:r>
                  </w:p>
                </w:tc>
              </w:sdtContent>
            </w:sdt>
          </w:tr>
          <w:tr w:rsidR="00D30613" w14:paraId="36E38892" w14:textId="77777777" w:rsidTr="006323BE">
            <w:sdt>
              <w:sdtPr>
                <w:tag w:val="_PLD_19747bb2b9f64964bff74d0b6c962639"/>
                <w:id w:val="864032776"/>
                <w:lock w:val="sdtLocked"/>
              </w:sdtPr>
              <w:sdtEndPr/>
              <w:sdtContent>
                <w:tc>
                  <w:tcPr>
                    <w:tcW w:w="3828" w:type="pct"/>
                    <w:shd w:val="clear" w:color="auto" w:fill="auto"/>
                    <w:vAlign w:val="center"/>
                  </w:tcPr>
                  <w:p w14:paraId="493F22C3" w14:textId="77777777" w:rsidR="00D30613" w:rsidRDefault="00D30613" w:rsidP="00356964">
                    <w:pPr>
                      <w:rPr>
                        <w:szCs w:val="21"/>
                      </w:rPr>
                    </w:pPr>
                    <w:r>
                      <w:rPr>
                        <w:rFonts w:hint="eastAsia"/>
                        <w:szCs w:val="21"/>
                      </w:rPr>
                      <w:t>计入当期损益的对非金融企业收取的资金占用费</w:t>
                    </w:r>
                  </w:p>
                </w:tc>
              </w:sdtContent>
            </w:sdt>
            <w:sdt>
              <w:sdtPr>
                <w:rPr>
                  <w:rFonts w:asciiTheme="majorEastAsia" w:eastAsiaTheme="majorEastAsia" w:hAnsiTheme="majorEastAsia" w:hint="eastAsia"/>
                  <w:szCs w:val="21"/>
                </w:rPr>
                <w:alias w:val="计入当期损益的对非金融企业收取的资金占用费（非经常性损益项目）"/>
                <w:tag w:val="_GBC_fa05ceca6bca4dd9a7d215044dce1e08"/>
                <w:id w:val="691428938"/>
                <w:lock w:val="sdtLocked"/>
                <w:showingPlcHdr/>
                <w:dataBinding w:prefixMappings="xmlns:clcid-pte='clcid-pte'" w:xpath="/*/clcid-pte:JiRuDangQiSunYiDeDuiFeiJinRongQiYeShouQuDeZiJinZhanYongFeiFeiJingChangXingSunYiXiangMu[not(@periodRef)]" w:storeItemID="{89EBAB94-44A0-46A2-B712-30D997D04A6D}"/>
                <w:text/>
              </w:sdtPr>
              <w:sdtEndPr/>
              <w:sdtContent>
                <w:tc>
                  <w:tcPr>
                    <w:tcW w:w="1172" w:type="pct"/>
                    <w:shd w:val="clear" w:color="auto" w:fill="auto"/>
                  </w:tcPr>
                  <w:p w14:paraId="16257AC5"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szCs w:val="21"/>
                      </w:rPr>
                      <w:t xml:space="preserve">     </w:t>
                    </w:r>
                  </w:p>
                </w:tc>
              </w:sdtContent>
            </w:sdt>
          </w:tr>
          <w:tr w:rsidR="00D30613" w14:paraId="5E7A341F" w14:textId="77777777" w:rsidTr="006323BE">
            <w:sdt>
              <w:sdtPr>
                <w:tag w:val="_PLD_6663cd4a4b5d4648b8602f1db92c8537"/>
                <w:id w:val="-4749560"/>
                <w:lock w:val="sdtLocked"/>
              </w:sdtPr>
              <w:sdtEndPr/>
              <w:sdtContent>
                <w:tc>
                  <w:tcPr>
                    <w:tcW w:w="3828" w:type="pct"/>
                    <w:shd w:val="clear" w:color="auto" w:fill="auto"/>
                    <w:vAlign w:val="center"/>
                  </w:tcPr>
                  <w:p w14:paraId="51FB1AEF" w14:textId="77777777" w:rsidR="00D30613" w:rsidRDefault="00D30613" w:rsidP="00356964">
                    <w:pPr>
                      <w:rPr>
                        <w:szCs w:val="21"/>
                      </w:rPr>
                    </w:pPr>
                    <w:r>
                      <w:rPr>
                        <w:rFonts w:hint="eastAsia"/>
                        <w:szCs w:val="21"/>
                      </w:rPr>
                      <w:t>企业取得子公司、联营企业及合营企业的投资成本小于取得投资时应享有被投资单位可辨认净资产公允价值产生的收益</w:t>
                    </w:r>
                  </w:p>
                </w:tc>
              </w:sdtContent>
            </w:sdt>
            <w:sdt>
              <w:sdtPr>
                <w:rPr>
                  <w:rFonts w:asciiTheme="majorEastAsia" w:eastAsiaTheme="majorEastAsia" w:hAnsiTheme="majorEastAsia" w:hint="eastAsia"/>
                  <w:szCs w:val="21"/>
                </w:rPr>
                <w:alias w:val="企业取得子公司、联营企业及合营企业的投资成本小于取得投资时应享有被投资单位可辨认净资产公允价值产生的收益（非经常性损益项目）"/>
                <w:tag w:val="_GBC_da8567332bf1414f9b00448bf14a2046"/>
                <w:id w:val="-1772927472"/>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EndPr/>
              <w:sdtContent>
                <w:tc>
                  <w:tcPr>
                    <w:tcW w:w="1172" w:type="pct"/>
                    <w:shd w:val="clear" w:color="auto" w:fill="auto"/>
                  </w:tcPr>
                  <w:p w14:paraId="2945311F"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szCs w:val="21"/>
                      </w:rPr>
                      <w:t xml:space="preserve">     </w:t>
                    </w:r>
                  </w:p>
                </w:tc>
              </w:sdtContent>
            </w:sdt>
          </w:tr>
          <w:tr w:rsidR="00D30613" w14:paraId="0C0EC73A" w14:textId="77777777" w:rsidTr="006323BE">
            <w:sdt>
              <w:sdtPr>
                <w:tag w:val="_PLD_e784ffc777444dfdb842e34d13c29737"/>
                <w:id w:val="-97638853"/>
                <w:lock w:val="sdtLocked"/>
              </w:sdtPr>
              <w:sdtEndPr/>
              <w:sdtContent>
                <w:tc>
                  <w:tcPr>
                    <w:tcW w:w="3828" w:type="pct"/>
                    <w:shd w:val="clear" w:color="auto" w:fill="auto"/>
                    <w:vAlign w:val="center"/>
                  </w:tcPr>
                  <w:p w14:paraId="112E7C81" w14:textId="77777777" w:rsidR="00D30613" w:rsidRDefault="00D30613" w:rsidP="00356964">
                    <w:pPr>
                      <w:rPr>
                        <w:szCs w:val="21"/>
                      </w:rPr>
                    </w:pPr>
                    <w:r>
                      <w:rPr>
                        <w:rFonts w:hint="eastAsia"/>
                        <w:szCs w:val="21"/>
                      </w:rPr>
                      <w:t>非货币性资产交换损益</w:t>
                    </w:r>
                  </w:p>
                </w:tc>
              </w:sdtContent>
            </w:sdt>
            <w:sdt>
              <w:sdtPr>
                <w:rPr>
                  <w:rFonts w:asciiTheme="majorEastAsia" w:eastAsiaTheme="majorEastAsia" w:hAnsiTheme="majorEastAsia" w:hint="eastAsia"/>
                  <w:szCs w:val="21"/>
                </w:rPr>
                <w:alias w:val="非货币性资产交换损益（非经常性损益项目）"/>
                <w:tag w:val="_GBC_4cbe5f86242143498e8a8e52a9159cf4"/>
                <w:id w:val="-141119230"/>
                <w:lock w:val="sdtLocked"/>
                <w:showingPlcHdr/>
                <w:dataBinding w:prefixMappings="xmlns:clcid-pte='clcid-pte'" w:xpath="/*/clcid-pte:FeiJingChangXingSunYiZhongZiChanZhiHuanSunYi[not(@periodRef)]" w:storeItemID="{89EBAB94-44A0-46A2-B712-30D997D04A6D}"/>
                <w:text/>
              </w:sdtPr>
              <w:sdtEndPr/>
              <w:sdtContent>
                <w:tc>
                  <w:tcPr>
                    <w:tcW w:w="1172" w:type="pct"/>
                    <w:shd w:val="clear" w:color="auto" w:fill="auto"/>
                  </w:tcPr>
                  <w:p w14:paraId="3F6B2247"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szCs w:val="21"/>
                      </w:rPr>
                      <w:t xml:space="preserve">     </w:t>
                    </w:r>
                  </w:p>
                </w:tc>
              </w:sdtContent>
            </w:sdt>
          </w:tr>
          <w:tr w:rsidR="00D30613" w14:paraId="2B2B655C" w14:textId="77777777" w:rsidTr="006323BE">
            <w:sdt>
              <w:sdtPr>
                <w:tag w:val="_PLD_e05dd2ebe9c4478baeb0638a8ae0cb06"/>
                <w:id w:val="40558428"/>
                <w:lock w:val="sdtLocked"/>
              </w:sdtPr>
              <w:sdtEndPr/>
              <w:sdtContent>
                <w:tc>
                  <w:tcPr>
                    <w:tcW w:w="3828" w:type="pct"/>
                    <w:shd w:val="clear" w:color="auto" w:fill="auto"/>
                    <w:vAlign w:val="center"/>
                  </w:tcPr>
                  <w:p w14:paraId="2DFDAFD9" w14:textId="77777777" w:rsidR="00D30613" w:rsidRDefault="00D30613" w:rsidP="00356964">
                    <w:pPr>
                      <w:rPr>
                        <w:szCs w:val="21"/>
                      </w:rPr>
                    </w:pPr>
                    <w:r>
                      <w:rPr>
                        <w:rFonts w:hint="eastAsia"/>
                        <w:szCs w:val="21"/>
                      </w:rPr>
                      <w:t>委托他人投资或管理资产的损益</w:t>
                    </w:r>
                  </w:p>
                </w:tc>
              </w:sdtContent>
            </w:sdt>
            <w:sdt>
              <w:sdtPr>
                <w:rPr>
                  <w:rFonts w:asciiTheme="majorEastAsia" w:eastAsiaTheme="majorEastAsia" w:hAnsiTheme="majorEastAsia" w:hint="eastAsia"/>
                  <w:szCs w:val="21"/>
                </w:rPr>
                <w:alias w:val="委托他人投资或管理资产的损益（非经常性损益项目）"/>
                <w:tag w:val="_GBC_d2fd11aa21804a79bf75d80767cb7622"/>
                <w:id w:val="628135522"/>
                <w:lock w:val="sdtLocked"/>
                <w:showingPlcHdr/>
                <w:dataBinding w:prefixMappings="xmlns:clcid-pte='clcid-pte'" w:xpath="/*/clcid-pte:WeiTuoTaRenTouZiHuoGuanLiZiChanDeSunYiFeiJingChangXingSunYiXiangMu[not(@periodRef)]" w:storeItemID="{89EBAB94-44A0-46A2-B712-30D997D04A6D}"/>
                <w:text/>
              </w:sdtPr>
              <w:sdtEndPr/>
              <w:sdtContent>
                <w:tc>
                  <w:tcPr>
                    <w:tcW w:w="1172" w:type="pct"/>
                    <w:shd w:val="clear" w:color="auto" w:fill="auto"/>
                  </w:tcPr>
                  <w:p w14:paraId="784FDF03"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szCs w:val="21"/>
                      </w:rPr>
                      <w:t xml:space="preserve">     </w:t>
                    </w:r>
                  </w:p>
                </w:tc>
              </w:sdtContent>
            </w:sdt>
          </w:tr>
          <w:tr w:rsidR="00D30613" w14:paraId="2B29BF22" w14:textId="77777777" w:rsidTr="006323BE">
            <w:sdt>
              <w:sdtPr>
                <w:tag w:val="_PLD_ceb3f10c4ad1406d91b44f6719ebf8fb"/>
                <w:id w:val="365414145"/>
                <w:lock w:val="sdtLocked"/>
              </w:sdtPr>
              <w:sdtEndPr/>
              <w:sdtContent>
                <w:tc>
                  <w:tcPr>
                    <w:tcW w:w="3828" w:type="pct"/>
                    <w:shd w:val="clear" w:color="auto" w:fill="auto"/>
                    <w:vAlign w:val="center"/>
                  </w:tcPr>
                  <w:p w14:paraId="3ADC4A39" w14:textId="77777777" w:rsidR="00D30613" w:rsidRDefault="00D30613" w:rsidP="00356964">
                    <w:pPr>
                      <w:rPr>
                        <w:szCs w:val="21"/>
                      </w:rPr>
                    </w:pPr>
                    <w:r>
                      <w:rPr>
                        <w:rFonts w:hint="eastAsia"/>
                        <w:szCs w:val="21"/>
                      </w:rPr>
                      <w:t>因不可抗力因素，如遭受自然灾害而计提的各项资产减值准备</w:t>
                    </w:r>
                  </w:p>
                </w:tc>
              </w:sdtContent>
            </w:sdt>
            <w:sdt>
              <w:sdtPr>
                <w:rPr>
                  <w:rFonts w:asciiTheme="majorEastAsia" w:eastAsiaTheme="majorEastAsia" w:hAnsiTheme="majorEastAsia" w:hint="eastAsia"/>
                  <w:szCs w:val="21"/>
                </w:rPr>
                <w:alias w:val="因不可抗力因素，如遭受自然灾害而计提的各项资产减值准备（非经常性损益项目）"/>
                <w:tag w:val="_GBC_40e59f580b8446b6a448bfa2d9c39106"/>
                <w:id w:val="-842162320"/>
                <w:lock w:val="sdtLocked"/>
                <w:showingPlcHdr/>
                <w:dataBinding w:prefixMappings="xmlns:clcid-pte='clcid-pte'" w:xpath="/*/clcid-pte:FeiJingChangXingSunYiZhongJiTiDeGeXiangZiChanJianZhiZhunBei[not(@periodRef)]" w:storeItemID="{89EBAB94-44A0-46A2-B712-30D997D04A6D}"/>
                <w:text/>
              </w:sdtPr>
              <w:sdtEndPr/>
              <w:sdtContent>
                <w:tc>
                  <w:tcPr>
                    <w:tcW w:w="1172" w:type="pct"/>
                    <w:shd w:val="clear" w:color="auto" w:fill="auto"/>
                  </w:tcPr>
                  <w:p w14:paraId="30183158"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szCs w:val="21"/>
                      </w:rPr>
                      <w:t xml:space="preserve">     </w:t>
                    </w:r>
                  </w:p>
                </w:tc>
              </w:sdtContent>
            </w:sdt>
          </w:tr>
          <w:tr w:rsidR="00D30613" w14:paraId="0C3A25A6" w14:textId="77777777" w:rsidTr="006323BE">
            <w:sdt>
              <w:sdtPr>
                <w:tag w:val="_PLD_176b3ea3b8024c5c8cfe828e8d88f77b"/>
                <w:id w:val="207849178"/>
                <w:lock w:val="sdtLocked"/>
              </w:sdtPr>
              <w:sdtEndPr/>
              <w:sdtContent>
                <w:tc>
                  <w:tcPr>
                    <w:tcW w:w="3828" w:type="pct"/>
                    <w:shd w:val="clear" w:color="auto" w:fill="auto"/>
                    <w:vAlign w:val="center"/>
                  </w:tcPr>
                  <w:p w14:paraId="7B963DBC" w14:textId="77777777" w:rsidR="00D30613" w:rsidRDefault="00D30613" w:rsidP="00356964">
                    <w:pPr>
                      <w:rPr>
                        <w:szCs w:val="21"/>
                      </w:rPr>
                    </w:pPr>
                    <w:r>
                      <w:rPr>
                        <w:rFonts w:hint="eastAsia"/>
                        <w:szCs w:val="21"/>
                      </w:rPr>
                      <w:t>债务重组损益</w:t>
                    </w:r>
                  </w:p>
                </w:tc>
              </w:sdtContent>
            </w:sdt>
            <w:sdt>
              <w:sdtPr>
                <w:rPr>
                  <w:rFonts w:asciiTheme="majorEastAsia" w:eastAsiaTheme="majorEastAsia" w:hAnsiTheme="majorEastAsia" w:hint="eastAsia"/>
                  <w:szCs w:val="21"/>
                </w:rPr>
                <w:alias w:val="债务重组损益（非经常性损益项目）"/>
                <w:tag w:val="_GBC_562f390e991e466084ffd0680a094232"/>
                <w:id w:val="-1366440224"/>
                <w:lock w:val="sdtLocked"/>
                <w:showingPlcHdr/>
                <w:dataBinding w:prefixMappings="xmlns:clcid-pte='clcid-pte'" w:xpath="/*/clcid-pte:FeiJingChangXingSunYiZhongZhaiWuZhongZuSunYi[not(@periodRef)]" w:storeItemID="{89EBAB94-44A0-46A2-B712-30D997D04A6D}"/>
                <w:text/>
              </w:sdtPr>
              <w:sdtEndPr/>
              <w:sdtContent>
                <w:tc>
                  <w:tcPr>
                    <w:tcW w:w="1172" w:type="pct"/>
                    <w:shd w:val="clear" w:color="auto" w:fill="auto"/>
                  </w:tcPr>
                  <w:p w14:paraId="4DCB52F3"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szCs w:val="21"/>
                      </w:rPr>
                      <w:t xml:space="preserve">     </w:t>
                    </w:r>
                  </w:p>
                </w:tc>
              </w:sdtContent>
            </w:sdt>
          </w:tr>
          <w:tr w:rsidR="00D30613" w14:paraId="04AB51DC" w14:textId="77777777" w:rsidTr="006323BE">
            <w:sdt>
              <w:sdtPr>
                <w:tag w:val="_PLD_36690c4bef8e47aa953ed83e202e410d"/>
                <w:id w:val="-949632168"/>
                <w:lock w:val="sdtLocked"/>
              </w:sdtPr>
              <w:sdtEndPr/>
              <w:sdtContent>
                <w:tc>
                  <w:tcPr>
                    <w:tcW w:w="3828" w:type="pct"/>
                    <w:shd w:val="clear" w:color="auto" w:fill="auto"/>
                    <w:vAlign w:val="center"/>
                  </w:tcPr>
                  <w:p w14:paraId="2DC2FDF7" w14:textId="77777777" w:rsidR="00D30613" w:rsidRDefault="00D30613" w:rsidP="00356964">
                    <w:pPr>
                      <w:rPr>
                        <w:szCs w:val="21"/>
                      </w:rPr>
                    </w:pPr>
                    <w:r>
                      <w:rPr>
                        <w:rFonts w:hint="eastAsia"/>
                        <w:szCs w:val="21"/>
                      </w:rPr>
                      <w:t>企业重组费用，如安置职工的支出、整合费用等</w:t>
                    </w:r>
                  </w:p>
                </w:tc>
              </w:sdtContent>
            </w:sdt>
            <w:sdt>
              <w:sdtPr>
                <w:rPr>
                  <w:rFonts w:asciiTheme="majorEastAsia" w:eastAsiaTheme="majorEastAsia" w:hAnsiTheme="majorEastAsia" w:hint="eastAsia"/>
                  <w:szCs w:val="21"/>
                </w:rPr>
                <w:alias w:val="企业重组费用，如安置职工的支出、整合费用等（非经常性损益项目）"/>
                <w:tag w:val="_GBC_56ec47ca87774d5abcabbca8deefec34"/>
                <w:id w:val="1774362982"/>
                <w:lock w:val="sdtLocked"/>
                <w:showingPlcHdr/>
                <w:dataBinding w:prefixMappings="xmlns:clcid-pte='clcid-pte'" w:xpath="/*/clcid-pte:QiYeZhongZuFeiYongRuAnZhiZhiGongDeZhiChuZhengHeFeiYongDeng[not(@periodRef)]" w:storeItemID="{89EBAB94-44A0-46A2-B712-30D997D04A6D}"/>
                <w:text/>
              </w:sdtPr>
              <w:sdtEndPr/>
              <w:sdtContent>
                <w:tc>
                  <w:tcPr>
                    <w:tcW w:w="1172" w:type="pct"/>
                    <w:shd w:val="clear" w:color="auto" w:fill="auto"/>
                  </w:tcPr>
                  <w:p w14:paraId="2C95AA19"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szCs w:val="21"/>
                      </w:rPr>
                      <w:t xml:space="preserve">     </w:t>
                    </w:r>
                  </w:p>
                </w:tc>
              </w:sdtContent>
            </w:sdt>
          </w:tr>
          <w:tr w:rsidR="00D30613" w14:paraId="3E0079AD" w14:textId="77777777" w:rsidTr="006323BE">
            <w:sdt>
              <w:sdtPr>
                <w:tag w:val="_PLD_96c460441b004ae1a19c7e13461c5c75"/>
                <w:id w:val="54826901"/>
                <w:lock w:val="sdtLocked"/>
              </w:sdtPr>
              <w:sdtEndPr/>
              <w:sdtContent>
                <w:tc>
                  <w:tcPr>
                    <w:tcW w:w="3828" w:type="pct"/>
                    <w:shd w:val="clear" w:color="auto" w:fill="auto"/>
                    <w:vAlign w:val="center"/>
                  </w:tcPr>
                  <w:p w14:paraId="3B70110E" w14:textId="77777777" w:rsidR="00D30613" w:rsidRDefault="00D30613" w:rsidP="00356964">
                    <w:pPr>
                      <w:rPr>
                        <w:szCs w:val="21"/>
                      </w:rPr>
                    </w:pPr>
                    <w:r>
                      <w:rPr>
                        <w:rFonts w:hint="eastAsia"/>
                        <w:szCs w:val="21"/>
                      </w:rPr>
                      <w:t>交易价格显失公允的交易产生的超过公允价值部分的损益</w:t>
                    </w:r>
                  </w:p>
                </w:tc>
              </w:sdtContent>
            </w:sdt>
            <w:sdt>
              <w:sdtPr>
                <w:rPr>
                  <w:rFonts w:asciiTheme="majorEastAsia" w:eastAsiaTheme="majorEastAsia" w:hAnsiTheme="majorEastAsia" w:hint="eastAsia"/>
                  <w:szCs w:val="21"/>
                </w:rPr>
                <w:alias w:val="交易价格显失公允的交易产生的超过公允价值部分的损益（非经常性损益项目）"/>
                <w:tag w:val="_GBC_6704ec57bd314db499ba1bfa7fe212ec"/>
                <w:id w:val="-2002954587"/>
                <w:lock w:val="sdtLocked"/>
                <w:showingPlcHdr/>
                <w:dataBinding w:prefixMappings="xmlns:clcid-pte='clcid-pte'" w:xpath="/*/clcid-pte:FeiJingChangXingSunYiZhongJiaoYiJiaGeXianShiGongYunDeJiaoYiChanShengDeSunYi[not(@periodRef)]" w:storeItemID="{89EBAB94-44A0-46A2-B712-30D997D04A6D}"/>
                <w:text/>
              </w:sdtPr>
              <w:sdtEndPr/>
              <w:sdtContent>
                <w:tc>
                  <w:tcPr>
                    <w:tcW w:w="1172" w:type="pct"/>
                    <w:shd w:val="clear" w:color="auto" w:fill="auto"/>
                  </w:tcPr>
                  <w:p w14:paraId="554B1F66"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szCs w:val="21"/>
                      </w:rPr>
                      <w:t xml:space="preserve">     </w:t>
                    </w:r>
                  </w:p>
                </w:tc>
              </w:sdtContent>
            </w:sdt>
          </w:tr>
          <w:tr w:rsidR="00D30613" w14:paraId="7A3BD69A" w14:textId="77777777" w:rsidTr="006323BE">
            <w:sdt>
              <w:sdtPr>
                <w:tag w:val="_PLD_42cb9feac45d475db521c5436a75bf7e"/>
                <w:id w:val="184478295"/>
                <w:lock w:val="sdtLocked"/>
              </w:sdtPr>
              <w:sdtEndPr/>
              <w:sdtContent>
                <w:tc>
                  <w:tcPr>
                    <w:tcW w:w="3828" w:type="pct"/>
                    <w:shd w:val="clear" w:color="auto" w:fill="auto"/>
                    <w:vAlign w:val="center"/>
                  </w:tcPr>
                  <w:p w14:paraId="3348B1B9" w14:textId="77777777" w:rsidR="00D30613" w:rsidRDefault="00D30613" w:rsidP="00356964">
                    <w:pPr>
                      <w:rPr>
                        <w:szCs w:val="21"/>
                      </w:rPr>
                    </w:pPr>
                    <w:r>
                      <w:rPr>
                        <w:rFonts w:hint="eastAsia"/>
                        <w:szCs w:val="21"/>
                      </w:rPr>
                      <w:t>同</w:t>
                    </w:r>
                    <w:proofErr w:type="gramStart"/>
                    <w:r>
                      <w:rPr>
                        <w:rFonts w:hint="eastAsia"/>
                        <w:szCs w:val="21"/>
                      </w:rPr>
                      <w:t>一控制</w:t>
                    </w:r>
                    <w:proofErr w:type="gramEnd"/>
                    <w:r>
                      <w:rPr>
                        <w:rFonts w:hint="eastAsia"/>
                        <w:szCs w:val="21"/>
                      </w:rPr>
                      <w:t>下企业合并产生的子公司期初至</w:t>
                    </w:r>
                    <w:proofErr w:type="gramStart"/>
                    <w:r>
                      <w:rPr>
                        <w:rFonts w:hint="eastAsia"/>
                        <w:szCs w:val="21"/>
                      </w:rPr>
                      <w:t>合并日</w:t>
                    </w:r>
                    <w:proofErr w:type="gramEnd"/>
                    <w:r>
                      <w:rPr>
                        <w:rFonts w:hint="eastAsia"/>
                        <w:szCs w:val="21"/>
                      </w:rPr>
                      <w:t>的当期净损益</w:t>
                    </w:r>
                  </w:p>
                </w:tc>
              </w:sdtContent>
            </w:sdt>
            <w:sdt>
              <w:sdtPr>
                <w:rPr>
                  <w:rFonts w:asciiTheme="majorEastAsia" w:eastAsiaTheme="majorEastAsia" w:hAnsiTheme="majorEastAsia" w:hint="eastAsia"/>
                  <w:szCs w:val="21"/>
                </w:rPr>
                <w:alias w:val="同一控制下企业合并产生的子公司期初至合并日的当期净损益（非经常性损益项目）"/>
                <w:tag w:val="_GBC_41b40e6e0f3848d69f00e71731aaf0e1"/>
                <w:id w:val="1815446890"/>
                <w:lock w:val="sdtLocked"/>
                <w:showingPlcHdr/>
                <w:dataBinding w:prefixMappings="xmlns:clcid-pte='clcid-pte'" w:xpath="/*/clcid-pte:TongYiKongZhiXiaQiYeHeBingChanShengDeZiGongSiQiChuZhiHeBingRiDeDangQiJingSunYi[not(@periodRef)]" w:storeItemID="{89EBAB94-44A0-46A2-B712-30D997D04A6D}"/>
                <w:text/>
              </w:sdtPr>
              <w:sdtEndPr/>
              <w:sdtContent>
                <w:tc>
                  <w:tcPr>
                    <w:tcW w:w="1172" w:type="pct"/>
                    <w:shd w:val="clear" w:color="auto" w:fill="auto"/>
                  </w:tcPr>
                  <w:p w14:paraId="06D6D1D0"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szCs w:val="21"/>
                      </w:rPr>
                      <w:t xml:space="preserve">     </w:t>
                    </w:r>
                  </w:p>
                </w:tc>
              </w:sdtContent>
            </w:sdt>
          </w:tr>
          <w:tr w:rsidR="00D30613" w14:paraId="66091441" w14:textId="77777777" w:rsidTr="006323BE">
            <w:sdt>
              <w:sdtPr>
                <w:tag w:val="_PLD_7fc55b419222469eac67ff689744c277"/>
                <w:id w:val="-530497122"/>
                <w:lock w:val="sdtLocked"/>
              </w:sdtPr>
              <w:sdtEndPr/>
              <w:sdtContent>
                <w:tc>
                  <w:tcPr>
                    <w:tcW w:w="3828" w:type="pct"/>
                    <w:shd w:val="clear" w:color="auto" w:fill="auto"/>
                    <w:vAlign w:val="center"/>
                  </w:tcPr>
                  <w:p w14:paraId="64A4BB11" w14:textId="77777777" w:rsidR="00D30613" w:rsidRDefault="00D30613" w:rsidP="00356964">
                    <w:pPr>
                      <w:rPr>
                        <w:szCs w:val="21"/>
                      </w:rPr>
                    </w:pPr>
                    <w:r>
                      <w:rPr>
                        <w:rFonts w:hint="eastAsia"/>
                        <w:szCs w:val="21"/>
                      </w:rPr>
                      <w:t>与公司正常经营业务无关的或有事项产生的损益</w:t>
                    </w:r>
                  </w:p>
                </w:tc>
              </w:sdtContent>
            </w:sdt>
            <w:sdt>
              <w:sdtPr>
                <w:rPr>
                  <w:rFonts w:asciiTheme="majorEastAsia" w:eastAsiaTheme="majorEastAsia" w:hAnsiTheme="majorEastAsia" w:hint="eastAsia"/>
                  <w:szCs w:val="21"/>
                </w:rPr>
                <w:alias w:val="与公司正常经营业务无关的或有事项产生的损益（非经常性损益项目）"/>
                <w:tag w:val="_GBC_87c0e437c14d4dd3bd5dd001c159ec09"/>
                <w:id w:val="-1527018311"/>
                <w:lock w:val="sdtLocked"/>
                <w:showingPlcHdr/>
                <w:dataBinding w:prefixMappings="xmlns:clcid-pte='clcid-pte'" w:xpath="/*/clcid-pte:YuGongSiZhuYingYeWuWuGuanDeYuJiFuZhaiChanShengDeSunYi[not(@periodRef)]" w:storeItemID="{89EBAB94-44A0-46A2-B712-30D997D04A6D}"/>
                <w:text/>
              </w:sdtPr>
              <w:sdtEndPr/>
              <w:sdtContent>
                <w:tc>
                  <w:tcPr>
                    <w:tcW w:w="1172" w:type="pct"/>
                    <w:shd w:val="clear" w:color="auto" w:fill="auto"/>
                  </w:tcPr>
                  <w:p w14:paraId="1EA97563"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szCs w:val="21"/>
                      </w:rPr>
                      <w:t xml:space="preserve">     </w:t>
                    </w:r>
                  </w:p>
                </w:tc>
              </w:sdtContent>
            </w:sdt>
          </w:tr>
          <w:tr w:rsidR="00D30613" w14:paraId="7BB2C25E" w14:textId="77777777" w:rsidTr="006323BE">
            <w:tc>
              <w:tcPr>
                <w:tcW w:w="3828" w:type="pct"/>
                <w:shd w:val="clear" w:color="auto" w:fill="auto"/>
                <w:vAlign w:val="center"/>
              </w:tcPr>
              <w:sdt>
                <w:sdtPr>
                  <w:rPr>
                    <w:rFonts w:hint="eastAsia"/>
                  </w:rPr>
                  <w:tag w:val="_PLD_c8d1dda81a0f44c187552ba8e70f0013"/>
                  <w:id w:val="207306134"/>
                  <w:lock w:val="sdtLocked"/>
                </w:sdtPr>
                <w:sdtEndPr/>
                <w:sdtContent>
                  <w:p w14:paraId="055AF1C9" w14:textId="77777777" w:rsidR="00D30613" w:rsidRDefault="00D30613" w:rsidP="00356964">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asciiTheme="majorEastAsia" w:eastAsiaTheme="majorEastAsia" w:hAnsiTheme="majorEastAsia" w:hint="eastAsia"/>
                  <w:szCs w:val="21"/>
                </w:rPr>
                <w:alias w:val="除同公司正常经营业务相关的有效套期保值业务外，持有交易性金融资产、衍生金融资产、交易性金融负债、衍生金融负债产生的公允价值变动损"/>
                <w:tag w:val="_GBC_30456754229745f0b97eaee273d2a4a1"/>
                <w:id w:val="25224796"/>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EndPr/>
              <w:sdtContent>
                <w:tc>
                  <w:tcPr>
                    <w:tcW w:w="1172" w:type="pct"/>
                    <w:shd w:val="clear" w:color="auto" w:fill="auto"/>
                  </w:tcPr>
                  <w:p w14:paraId="0CFA5C47" w14:textId="77777777" w:rsidR="00D30613" w:rsidRPr="00775956" w:rsidRDefault="00D30613" w:rsidP="00356964">
                    <w:pPr>
                      <w:jc w:val="right"/>
                      <w:rPr>
                        <w:rFonts w:asciiTheme="majorEastAsia" w:eastAsiaTheme="majorEastAsia" w:hAnsiTheme="majorEastAsia"/>
                        <w:szCs w:val="21"/>
                      </w:rPr>
                    </w:pPr>
                  </w:p>
                </w:tc>
              </w:sdtContent>
            </w:sdt>
          </w:tr>
          <w:tr w:rsidR="00D30613" w14:paraId="6F89F141" w14:textId="77777777" w:rsidTr="006323BE">
            <w:tc>
              <w:tcPr>
                <w:tcW w:w="3828" w:type="pct"/>
                <w:shd w:val="clear" w:color="auto" w:fill="auto"/>
                <w:vAlign w:val="center"/>
              </w:tcPr>
              <w:sdt>
                <w:sdtPr>
                  <w:rPr>
                    <w:rFonts w:hint="eastAsia"/>
                  </w:rPr>
                  <w:tag w:val="_PLD_96504db5fe914312bc672892fec5c25b"/>
                  <w:id w:val="-716425738"/>
                  <w:lock w:val="sdtLocked"/>
                </w:sdtPr>
                <w:sdtEndPr/>
                <w:sdtContent>
                  <w:p w14:paraId="13D7814B" w14:textId="77777777" w:rsidR="00D30613" w:rsidRDefault="00D30613" w:rsidP="00356964">
                    <w:r>
                      <w:rPr>
                        <w:rFonts w:hint="eastAsia"/>
                      </w:rPr>
                      <w:t>单独进行减值测试的应收款项、合同资产减值准备转回</w:t>
                    </w:r>
                  </w:p>
                </w:sdtContent>
              </w:sdt>
            </w:tc>
            <w:sdt>
              <w:sdtPr>
                <w:rPr>
                  <w:rFonts w:asciiTheme="majorEastAsia" w:eastAsiaTheme="majorEastAsia" w:hAnsiTheme="majorEastAsia" w:hint="eastAsia"/>
                  <w:szCs w:val="21"/>
                </w:rPr>
                <w:alias w:val="单独进行减值测试的应收款项、合同资产减值准备转回（非经常性损益项目） "/>
                <w:tag w:val="_GBC_0dad62375b814507ac0f44483df2a2b4"/>
                <w:id w:val="1792245047"/>
                <w:lock w:val="sdtLocked"/>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1172" w:type="pct"/>
                    <w:shd w:val="clear" w:color="auto" w:fill="auto"/>
                  </w:tcPr>
                  <w:p w14:paraId="4D87D883" w14:textId="77777777" w:rsidR="00D30613" w:rsidRPr="00775956" w:rsidRDefault="00D30613" w:rsidP="00356964">
                    <w:pPr>
                      <w:jc w:val="right"/>
                      <w:rPr>
                        <w:rFonts w:asciiTheme="majorEastAsia" w:eastAsiaTheme="majorEastAsia" w:hAnsiTheme="majorEastAsia"/>
                        <w:szCs w:val="21"/>
                      </w:rPr>
                    </w:pPr>
                  </w:p>
                </w:tc>
              </w:sdtContent>
            </w:sdt>
          </w:tr>
          <w:tr w:rsidR="00D30613" w14:paraId="3614B6BD" w14:textId="77777777" w:rsidTr="006323BE">
            <w:sdt>
              <w:sdtPr>
                <w:tag w:val="_PLD_0d0ce84cff764cbf94ba500578ddc45d"/>
                <w:id w:val="-1776085312"/>
                <w:lock w:val="sdtLocked"/>
              </w:sdtPr>
              <w:sdtEndPr/>
              <w:sdtContent>
                <w:tc>
                  <w:tcPr>
                    <w:tcW w:w="3828" w:type="pct"/>
                    <w:shd w:val="clear" w:color="auto" w:fill="auto"/>
                    <w:vAlign w:val="center"/>
                  </w:tcPr>
                  <w:p w14:paraId="19F93863" w14:textId="77777777" w:rsidR="00D30613" w:rsidRDefault="00D30613" w:rsidP="00356964">
                    <w:pPr>
                      <w:rPr>
                        <w:szCs w:val="21"/>
                      </w:rPr>
                    </w:pPr>
                    <w:r>
                      <w:rPr>
                        <w:rFonts w:hint="eastAsia"/>
                        <w:szCs w:val="21"/>
                      </w:rPr>
                      <w:t>对外委托贷款取得的损益</w:t>
                    </w:r>
                  </w:p>
                </w:tc>
              </w:sdtContent>
            </w:sdt>
            <w:sdt>
              <w:sdtPr>
                <w:rPr>
                  <w:rFonts w:asciiTheme="majorEastAsia" w:eastAsiaTheme="majorEastAsia" w:hAnsiTheme="majorEastAsia" w:hint="eastAsia"/>
                  <w:szCs w:val="21"/>
                </w:rPr>
                <w:alias w:val="对外委托贷款取得的损益（非经常性损益项目）"/>
                <w:tag w:val="_GBC_27b47ed06c97431897415150396a2093"/>
                <w:id w:val="266203092"/>
                <w:lock w:val="sdtLocked"/>
                <w:showingPlcHdr/>
                <w:dataBinding w:prefixMappings="xmlns:clcid-pte='clcid-pte'" w:xpath="/*/clcid-pte:DuiWaiWeiTuoDaiKuanQuDeDeSunYi[not(@periodRef)]" w:storeItemID="{89EBAB94-44A0-46A2-B712-30D997D04A6D}"/>
                <w:text/>
              </w:sdtPr>
              <w:sdtEndPr/>
              <w:sdtContent>
                <w:tc>
                  <w:tcPr>
                    <w:tcW w:w="1172" w:type="pct"/>
                    <w:shd w:val="clear" w:color="auto" w:fill="auto"/>
                  </w:tcPr>
                  <w:p w14:paraId="08F4E57E"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szCs w:val="21"/>
                      </w:rPr>
                      <w:t xml:space="preserve">     </w:t>
                    </w:r>
                  </w:p>
                </w:tc>
              </w:sdtContent>
            </w:sdt>
          </w:tr>
          <w:tr w:rsidR="00D30613" w14:paraId="5B8240E0" w14:textId="77777777" w:rsidTr="006323BE">
            <w:sdt>
              <w:sdtPr>
                <w:tag w:val="_PLD_7681bf6967df4b049ee6f75b59a7329f"/>
                <w:id w:val="-80672726"/>
                <w:lock w:val="sdtLocked"/>
              </w:sdtPr>
              <w:sdtEndPr/>
              <w:sdtContent>
                <w:tc>
                  <w:tcPr>
                    <w:tcW w:w="3828" w:type="pct"/>
                    <w:shd w:val="clear" w:color="auto" w:fill="auto"/>
                    <w:vAlign w:val="center"/>
                  </w:tcPr>
                  <w:p w14:paraId="53B351B1" w14:textId="77777777" w:rsidR="00D30613" w:rsidRDefault="00D30613" w:rsidP="00356964">
                    <w:pPr>
                      <w:rPr>
                        <w:szCs w:val="21"/>
                      </w:rPr>
                    </w:pPr>
                    <w:r>
                      <w:rPr>
                        <w:rFonts w:hint="eastAsia"/>
                        <w:szCs w:val="21"/>
                      </w:rPr>
                      <w:t>采用公允价值模式进行后续计量的投资性房地产公允价值变动产生的损益</w:t>
                    </w:r>
                  </w:p>
                </w:tc>
              </w:sdtContent>
            </w:sdt>
            <w:sdt>
              <w:sdtPr>
                <w:rPr>
                  <w:rFonts w:asciiTheme="majorEastAsia" w:eastAsiaTheme="majorEastAsia" w:hAnsiTheme="majorEastAsia" w:hint="eastAsia"/>
                  <w:szCs w:val="21"/>
                </w:rPr>
                <w:alias w:val="采用公允价值模式进行后续计量的投资性房地产公允价值变动产生的损益（非经常性损益项目）"/>
                <w:tag w:val="_GBC_190716d7e441475687cb1bc366ad6b0c"/>
                <w:id w:val="-1934655281"/>
                <w:lock w:val="sdtLocked"/>
                <w:showingPlcHdr/>
                <w:dataBinding w:prefixMappings="xmlns:clcid-pte='clcid-pte'" w:xpath="/*/clcid-pte:CaiYongGongYunJiaZhiMoShiJinXingHouXuJiLiangDeTouZiXingFangDiChanGongYunJiaZhiBianDongChanShengDeSunYi[not(@periodRef)]" w:storeItemID="{89EBAB94-44A0-46A2-B712-30D997D04A6D}"/>
                <w:text/>
              </w:sdtPr>
              <w:sdtEndPr/>
              <w:sdtContent>
                <w:tc>
                  <w:tcPr>
                    <w:tcW w:w="1172" w:type="pct"/>
                    <w:shd w:val="clear" w:color="auto" w:fill="auto"/>
                  </w:tcPr>
                  <w:p w14:paraId="2151D5C2"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szCs w:val="21"/>
                      </w:rPr>
                      <w:t xml:space="preserve">     </w:t>
                    </w:r>
                  </w:p>
                </w:tc>
              </w:sdtContent>
            </w:sdt>
          </w:tr>
          <w:tr w:rsidR="00D30613" w14:paraId="4E670486" w14:textId="77777777" w:rsidTr="006323BE">
            <w:sdt>
              <w:sdtPr>
                <w:tag w:val="_PLD_2df64da7b21b4209afb1b2e1c87793a4"/>
                <w:id w:val="798729692"/>
                <w:lock w:val="sdtLocked"/>
              </w:sdtPr>
              <w:sdtEndPr/>
              <w:sdtContent>
                <w:tc>
                  <w:tcPr>
                    <w:tcW w:w="3828" w:type="pct"/>
                    <w:shd w:val="clear" w:color="auto" w:fill="auto"/>
                    <w:vAlign w:val="center"/>
                  </w:tcPr>
                  <w:p w14:paraId="2EFFC391" w14:textId="77777777" w:rsidR="00D30613" w:rsidRDefault="00D30613" w:rsidP="00356964">
                    <w:pPr>
                      <w:rPr>
                        <w:szCs w:val="21"/>
                      </w:rPr>
                    </w:pPr>
                    <w:r>
                      <w:rPr>
                        <w:rFonts w:hint="eastAsia"/>
                        <w:szCs w:val="21"/>
                      </w:rPr>
                      <w:t>根据税收、会计等法律、法规的要求对当期损益进行一次性调整对当期损益的影响</w:t>
                    </w:r>
                  </w:p>
                </w:tc>
              </w:sdtContent>
            </w:sdt>
            <w:sdt>
              <w:sdtPr>
                <w:rPr>
                  <w:rFonts w:asciiTheme="majorEastAsia" w:eastAsiaTheme="majorEastAsia" w:hAnsiTheme="majorEastAsia" w:hint="eastAsia"/>
                  <w:szCs w:val="21"/>
                </w:rPr>
                <w:alias w:val="根据税收、会计等法律、法规的要求对当期损益进行一次性调整对当期损益的影响（非经常性损益项目）"/>
                <w:tag w:val="_GBC_58c2953c03634423ac62d3dec1a8cbf0"/>
                <w:id w:val="1482821937"/>
                <w:lock w:val="sdtLocked"/>
                <w:showingPlcHdr/>
                <w:dataBinding w:prefixMappings="xmlns:clcid-pte='clcid-pte'" w:xpath="/*/clcid-pte:GenJuShuiShouKuaiJiDengFaLvFaGuiDeYaoQiuDuiDangQiSunYiJinXingYiCiXingTiaoZhengDuiDangQiSunYiDeYingXiang[not(@periodRef)]" w:storeItemID="{89EBAB94-44A0-46A2-B712-30D997D04A6D}"/>
                <w:text/>
              </w:sdtPr>
              <w:sdtEndPr/>
              <w:sdtContent>
                <w:tc>
                  <w:tcPr>
                    <w:tcW w:w="1172" w:type="pct"/>
                    <w:shd w:val="clear" w:color="auto" w:fill="auto"/>
                  </w:tcPr>
                  <w:p w14:paraId="24FE64A0"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szCs w:val="21"/>
                      </w:rPr>
                      <w:t xml:space="preserve">     </w:t>
                    </w:r>
                  </w:p>
                </w:tc>
              </w:sdtContent>
            </w:sdt>
          </w:tr>
          <w:tr w:rsidR="00D30613" w14:paraId="61FECB84" w14:textId="77777777" w:rsidTr="006323BE">
            <w:sdt>
              <w:sdtPr>
                <w:tag w:val="_PLD_65e2f6f2a865433a904f980d5ad452f3"/>
                <w:id w:val="-984167255"/>
                <w:lock w:val="sdtLocked"/>
              </w:sdtPr>
              <w:sdtEndPr/>
              <w:sdtContent>
                <w:tc>
                  <w:tcPr>
                    <w:tcW w:w="3828" w:type="pct"/>
                    <w:shd w:val="clear" w:color="auto" w:fill="auto"/>
                    <w:vAlign w:val="center"/>
                  </w:tcPr>
                  <w:p w14:paraId="61255D92" w14:textId="77777777" w:rsidR="00D30613" w:rsidRDefault="00D30613" w:rsidP="00356964">
                    <w:pPr>
                      <w:rPr>
                        <w:szCs w:val="21"/>
                      </w:rPr>
                    </w:pPr>
                    <w:r>
                      <w:rPr>
                        <w:rFonts w:hint="eastAsia"/>
                        <w:szCs w:val="21"/>
                      </w:rPr>
                      <w:t>受托经营取得的托管费收入</w:t>
                    </w:r>
                  </w:p>
                </w:tc>
              </w:sdtContent>
            </w:sdt>
            <w:sdt>
              <w:sdtPr>
                <w:rPr>
                  <w:rFonts w:asciiTheme="majorEastAsia" w:eastAsiaTheme="majorEastAsia" w:hAnsiTheme="majorEastAsia" w:hint="eastAsia"/>
                  <w:szCs w:val="21"/>
                </w:rPr>
                <w:alias w:val="受托经营取得的托管费收入（非经常性损益项目）"/>
                <w:tag w:val="_GBC_663696f2cd0a4fd2bdca4465abf7993f"/>
                <w:id w:val="-772239589"/>
                <w:lock w:val="sdtLocked"/>
                <w:showingPlcHdr/>
                <w:dataBinding w:prefixMappings="xmlns:clcid-pte='clcid-pte'" w:xpath="/*/clcid-pte:ShouTuoJingYingQuDeDeTuoGuanFeiShouRu[not(@periodRef)]" w:storeItemID="{89EBAB94-44A0-46A2-B712-30D997D04A6D}"/>
                <w:text/>
              </w:sdtPr>
              <w:sdtEndPr/>
              <w:sdtContent>
                <w:tc>
                  <w:tcPr>
                    <w:tcW w:w="1172" w:type="pct"/>
                    <w:shd w:val="clear" w:color="auto" w:fill="auto"/>
                  </w:tcPr>
                  <w:p w14:paraId="7183A285"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szCs w:val="21"/>
                      </w:rPr>
                      <w:t xml:space="preserve">     </w:t>
                    </w:r>
                  </w:p>
                </w:tc>
              </w:sdtContent>
            </w:sdt>
          </w:tr>
          <w:tr w:rsidR="00D30613" w14:paraId="40A10033" w14:textId="77777777" w:rsidTr="006323BE">
            <w:sdt>
              <w:sdtPr>
                <w:tag w:val="_PLD_b0f68967a04b4a8a89df6132091b7461"/>
                <w:id w:val="949517922"/>
                <w:lock w:val="sdtLocked"/>
              </w:sdtPr>
              <w:sdtEndPr/>
              <w:sdtContent>
                <w:tc>
                  <w:tcPr>
                    <w:tcW w:w="3828" w:type="pct"/>
                    <w:shd w:val="clear" w:color="auto" w:fill="auto"/>
                    <w:vAlign w:val="center"/>
                  </w:tcPr>
                  <w:p w14:paraId="06D262E5" w14:textId="77777777" w:rsidR="00D30613" w:rsidRDefault="00D30613" w:rsidP="00356964">
                    <w:pPr>
                      <w:rPr>
                        <w:szCs w:val="21"/>
                      </w:rPr>
                    </w:pPr>
                    <w:r>
                      <w:rPr>
                        <w:rFonts w:hint="eastAsia"/>
                        <w:szCs w:val="21"/>
                      </w:rPr>
                      <w:t>除上述各项之外的其他营业外收入和支出</w:t>
                    </w:r>
                  </w:p>
                </w:tc>
              </w:sdtContent>
            </w:sdt>
            <w:sdt>
              <w:sdtPr>
                <w:rPr>
                  <w:rFonts w:asciiTheme="majorEastAsia" w:eastAsiaTheme="majorEastAsia" w:hAnsiTheme="majorEastAsia" w:hint="eastAsia"/>
                  <w:szCs w:val="21"/>
                </w:rPr>
                <w:alias w:val="除上述各项之外的其他营业外收入和支出（非经常性损益项目）"/>
                <w:tag w:val="_GBC_6402a2f652bb4c68acec62c34d96d8ab"/>
                <w:id w:val="-615452909"/>
                <w:lock w:val="sdtLocked"/>
                <w:dataBinding w:prefixMappings="xmlns:clcid-pte='clcid-pte'" w:xpath="/*/clcid-pte:ChuShangShuGeXiangZhiWaiDeQiTaYingYeWaiShouZhiJingE[not(@periodRef)]" w:storeItemID="{89EBAB94-44A0-46A2-B712-30D997D04A6D}"/>
                <w:text/>
              </w:sdtPr>
              <w:sdtEndPr/>
              <w:sdtContent>
                <w:tc>
                  <w:tcPr>
                    <w:tcW w:w="1172" w:type="pct"/>
                    <w:shd w:val="clear" w:color="auto" w:fill="auto"/>
                  </w:tcPr>
                  <w:p w14:paraId="502899CC"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hint="eastAsia"/>
                        <w:szCs w:val="21"/>
                      </w:rPr>
                      <w:t>-1,777,121.67</w:t>
                    </w:r>
                  </w:p>
                </w:tc>
              </w:sdtContent>
            </w:sdt>
          </w:tr>
          <w:tr w:rsidR="00D30613" w14:paraId="6D5DF664" w14:textId="77777777" w:rsidTr="006323BE">
            <w:sdt>
              <w:sdtPr>
                <w:tag w:val="_PLD_659b510fa20e419f93068876515ea27a"/>
                <w:id w:val="-1319961001"/>
                <w:lock w:val="sdtLocked"/>
              </w:sdtPr>
              <w:sdtEndPr/>
              <w:sdtContent>
                <w:tc>
                  <w:tcPr>
                    <w:tcW w:w="3828" w:type="pct"/>
                    <w:shd w:val="clear" w:color="auto" w:fill="auto"/>
                    <w:vAlign w:val="center"/>
                  </w:tcPr>
                  <w:p w14:paraId="7B917D3D" w14:textId="77777777" w:rsidR="00D30613" w:rsidRDefault="00D30613" w:rsidP="00356964">
                    <w:pPr>
                      <w:rPr>
                        <w:szCs w:val="21"/>
                      </w:rPr>
                    </w:pPr>
                    <w:r>
                      <w:rPr>
                        <w:rFonts w:hint="eastAsia"/>
                        <w:szCs w:val="21"/>
                      </w:rPr>
                      <w:t>其他符合非经常性损益定义的损益项目</w:t>
                    </w:r>
                  </w:p>
                </w:tc>
              </w:sdtContent>
            </w:sdt>
            <w:sdt>
              <w:sdtPr>
                <w:rPr>
                  <w:rFonts w:asciiTheme="majorEastAsia" w:eastAsiaTheme="majorEastAsia" w:hAnsiTheme="majorEastAsia" w:hint="eastAsia"/>
                  <w:szCs w:val="21"/>
                </w:rPr>
                <w:alias w:val="其他符合非经常性损益定义的损益项目（非经常性损益项目）"/>
                <w:tag w:val="_GBC_fe4d2d743517484083fb57df1a93df08"/>
                <w:id w:val="-1300990578"/>
                <w:lock w:val="sdtLocked"/>
                <w:showingPlcHdr/>
                <w:dataBinding w:prefixMappings="xmlns:clcid-pte='clcid-pte'" w:xpath="/*/clcid-pte:QiTaFeiJingChangXingSunYiXiangMu[not(@periodRef)]" w:storeItemID="{89EBAB94-44A0-46A2-B712-30D997D04A6D}"/>
                <w:text/>
              </w:sdtPr>
              <w:sdtEndPr/>
              <w:sdtContent>
                <w:tc>
                  <w:tcPr>
                    <w:tcW w:w="1172" w:type="pct"/>
                    <w:shd w:val="clear" w:color="auto" w:fill="auto"/>
                  </w:tcPr>
                  <w:p w14:paraId="177E8FC3"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szCs w:val="21"/>
                      </w:rPr>
                      <w:t xml:space="preserve">     </w:t>
                    </w:r>
                  </w:p>
                </w:tc>
              </w:sdtContent>
            </w:sdt>
          </w:tr>
          <w:tr w:rsidR="00D30613" w14:paraId="23131E61" w14:textId="77777777" w:rsidTr="006323BE">
            <w:sdt>
              <w:sdtPr>
                <w:tag w:val="_PLD_8cbcd160f56e4221a63548c56021b209"/>
                <w:id w:val="1941559893"/>
                <w:lock w:val="sdtLocked"/>
              </w:sdtPr>
              <w:sdtEndPr/>
              <w:sdtContent>
                <w:tc>
                  <w:tcPr>
                    <w:tcW w:w="3828" w:type="pct"/>
                    <w:shd w:val="clear" w:color="auto" w:fill="auto"/>
                    <w:vAlign w:val="center"/>
                  </w:tcPr>
                  <w:p w14:paraId="48C25044" w14:textId="77777777" w:rsidR="00D30613" w:rsidRDefault="00D30613" w:rsidP="00356964">
                    <w:pPr>
                      <w:rPr>
                        <w:szCs w:val="21"/>
                      </w:rPr>
                    </w:pPr>
                    <w:r>
                      <w:rPr>
                        <w:rFonts w:hint="eastAsia"/>
                        <w:szCs w:val="21"/>
                      </w:rPr>
                      <w:t>所得税影响额</w:t>
                    </w:r>
                  </w:p>
                </w:tc>
              </w:sdtContent>
            </w:sdt>
            <w:sdt>
              <w:sdtPr>
                <w:rPr>
                  <w:rFonts w:asciiTheme="majorEastAsia" w:eastAsiaTheme="majorEastAsia" w:hAnsiTheme="majorEastAsia" w:hint="eastAsia"/>
                  <w:szCs w:val="21"/>
                </w:rPr>
                <w:alias w:val="非经常性损益_对所得税的影响"/>
                <w:tag w:val="_GBC_7c06520ea03942669b02b787ffcbb214"/>
                <w:id w:val="1475869319"/>
                <w:lock w:val="sdtLocked"/>
                <w:dataBinding w:prefixMappings="xmlns:clcid-pte='clcid-pte'" w:xpath="/*/clcid-pte:FeiJingChangXingSunYiDeKouChuXiangMuDuiSuoDeShuiDeYingXiang[not(@periodRef)]" w:storeItemID="{89EBAB94-44A0-46A2-B712-30D997D04A6D}"/>
                <w:text/>
              </w:sdtPr>
              <w:sdtEndPr/>
              <w:sdtContent>
                <w:tc>
                  <w:tcPr>
                    <w:tcW w:w="1172" w:type="pct"/>
                    <w:shd w:val="clear" w:color="auto" w:fill="auto"/>
                  </w:tcPr>
                  <w:p w14:paraId="618E16F2"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hint="eastAsia"/>
                        <w:szCs w:val="21"/>
                      </w:rPr>
                      <w:t>-4,161,749.83</w:t>
                    </w:r>
                  </w:p>
                </w:tc>
              </w:sdtContent>
            </w:sdt>
          </w:tr>
          <w:tr w:rsidR="00D30613" w14:paraId="52BD8577" w14:textId="77777777" w:rsidTr="006323BE">
            <w:sdt>
              <w:sdtPr>
                <w:tag w:val="_PLD_f8bdffd50d284f23ab4d0b1e6b4b1b9e"/>
                <w:id w:val="-536357327"/>
                <w:lock w:val="sdtLocked"/>
              </w:sdtPr>
              <w:sdtEndPr/>
              <w:sdtContent>
                <w:tc>
                  <w:tcPr>
                    <w:tcW w:w="3828" w:type="pct"/>
                    <w:shd w:val="clear" w:color="auto" w:fill="auto"/>
                    <w:vAlign w:val="center"/>
                  </w:tcPr>
                  <w:p w14:paraId="2F812843" w14:textId="77777777" w:rsidR="00D30613" w:rsidRDefault="00D30613" w:rsidP="00356964">
                    <w:pPr>
                      <w:rPr>
                        <w:szCs w:val="21"/>
                      </w:rPr>
                    </w:pPr>
                    <w:r>
                      <w:rPr>
                        <w:rFonts w:hint="eastAsia"/>
                        <w:szCs w:val="21"/>
                      </w:rPr>
                      <w:t>少数股东权益影响额</w:t>
                    </w:r>
                  </w:p>
                </w:tc>
              </w:sdtContent>
            </w:sdt>
            <w:sdt>
              <w:sdtPr>
                <w:rPr>
                  <w:rFonts w:asciiTheme="majorEastAsia" w:eastAsiaTheme="majorEastAsia" w:hAnsiTheme="majorEastAsia" w:hint="eastAsia"/>
                  <w:szCs w:val="21"/>
                </w:rPr>
                <w:alias w:val="少数股东权益影响额（非经常性损益项目）"/>
                <w:tag w:val="_GBC_285f00e961c943a8a9d140a4d52403f1"/>
                <w:id w:val="-1917079620"/>
                <w:lock w:val="sdtLocked"/>
                <w:dataBinding w:prefixMappings="xmlns:clcid-pte='clcid-pte'" w:xpath="/*/clcid-pte:FeiJingChangXingSunYiXiangMuZhongShaoShuGuDongQuanYiYingXiangE[not(@periodRef)]" w:storeItemID="{89EBAB94-44A0-46A2-B712-30D997D04A6D}"/>
                <w:text/>
              </w:sdtPr>
              <w:sdtEndPr/>
              <w:sdtContent>
                <w:tc>
                  <w:tcPr>
                    <w:tcW w:w="1172" w:type="pct"/>
                    <w:shd w:val="clear" w:color="auto" w:fill="auto"/>
                  </w:tcPr>
                  <w:p w14:paraId="08F24E96"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hint="eastAsia"/>
                        <w:szCs w:val="21"/>
                      </w:rPr>
                      <w:t>5,793.50</w:t>
                    </w:r>
                  </w:p>
                </w:tc>
              </w:sdtContent>
            </w:sdt>
          </w:tr>
          <w:tr w:rsidR="00D30613" w14:paraId="2A58D380" w14:textId="77777777" w:rsidTr="006323BE">
            <w:sdt>
              <w:sdtPr>
                <w:tag w:val="_PLD_f4375b3f262d423d9aed45796f2bf18d"/>
                <w:id w:val="-1513983238"/>
                <w:lock w:val="sdtLocked"/>
              </w:sdtPr>
              <w:sdtEndPr/>
              <w:sdtContent>
                <w:tc>
                  <w:tcPr>
                    <w:tcW w:w="3828" w:type="pct"/>
                    <w:shd w:val="clear" w:color="auto" w:fill="auto"/>
                    <w:vAlign w:val="center"/>
                  </w:tcPr>
                  <w:p w14:paraId="4BB6102E" w14:textId="77777777" w:rsidR="00D30613" w:rsidRDefault="00D30613" w:rsidP="00356964">
                    <w:pPr>
                      <w:jc w:val="center"/>
                      <w:rPr>
                        <w:szCs w:val="21"/>
                      </w:rPr>
                    </w:pPr>
                    <w:r>
                      <w:rPr>
                        <w:rFonts w:hint="eastAsia"/>
                        <w:szCs w:val="21"/>
                      </w:rPr>
                      <w:t>合计</w:t>
                    </w:r>
                  </w:p>
                </w:tc>
              </w:sdtContent>
            </w:sdt>
            <w:sdt>
              <w:sdtPr>
                <w:rPr>
                  <w:rFonts w:asciiTheme="majorEastAsia" w:eastAsiaTheme="majorEastAsia" w:hAnsiTheme="majorEastAsia" w:hint="eastAsia"/>
                  <w:szCs w:val="21"/>
                </w:rPr>
                <w:alias w:val="扣除的非经常性损益合计"/>
                <w:tag w:val="_GBC_dbd56aa5278f45e1a3a0a62cc2b32d3d"/>
                <w:id w:val="748468265"/>
                <w:lock w:val="sdtLocked"/>
                <w:dataBinding w:prefixMappings="xmlns:clcid-pte='clcid-pte'" w:xpath="/*/clcid-pte:KouChuDeFeiJingChangXingSunYiHeJi[not(@periodRef)]" w:storeItemID="{89EBAB94-44A0-46A2-B712-30D997D04A6D}"/>
                <w:text/>
              </w:sdtPr>
              <w:sdtEndPr/>
              <w:sdtContent>
                <w:tc>
                  <w:tcPr>
                    <w:tcW w:w="1172" w:type="pct"/>
                    <w:shd w:val="clear" w:color="auto" w:fill="auto"/>
                  </w:tcPr>
                  <w:p w14:paraId="22978868" w14:textId="77777777" w:rsidR="00D30613" w:rsidRPr="00775956" w:rsidRDefault="00D30613" w:rsidP="00356964">
                    <w:pPr>
                      <w:jc w:val="right"/>
                      <w:rPr>
                        <w:rFonts w:asciiTheme="majorEastAsia" w:eastAsiaTheme="majorEastAsia" w:hAnsiTheme="majorEastAsia"/>
                        <w:szCs w:val="21"/>
                      </w:rPr>
                    </w:pPr>
                    <w:r w:rsidRPr="00775956">
                      <w:rPr>
                        <w:rFonts w:asciiTheme="majorEastAsia" w:eastAsiaTheme="majorEastAsia" w:hAnsiTheme="majorEastAsia" w:hint="eastAsia"/>
                        <w:szCs w:val="21"/>
                      </w:rPr>
                      <w:t>42,319,308.00</w:t>
                    </w:r>
                  </w:p>
                </w:tc>
              </w:sdtContent>
            </w:sdt>
          </w:tr>
        </w:tbl>
        <w:p w14:paraId="2CB6A78C" w14:textId="77777777" w:rsidR="001814CF" w:rsidRDefault="009468AC"/>
      </w:sdtContent>
    </w:sdt>
    <w:bookmarkEnd w:id="138" w:displacedByCustomXml="prev"/>
    <w:sdt>
      <w:sdtPr>
        <w:rPr>
          <w:rFonts w:hint="eastAsia"/>
          <w:szCs w:val="21"/>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ascii="Times New Roman" w:hAnsi="Times New Roman"/>
        </w:rPr>
      </w:sdtEndPr>
      <w:sdtContent>
        <w:p w14:paraId="76467BB9" w14:textId="77777777" w:rsidR="001814CF" w:rsidRDefault="00147735">
          <w:pPr>
            <w:rPr>
              <w:szCs w:val="21"/>
            </w:rPr>
          </w:pPr>
          <w:r>
            <w:rPr>
              <w:rFonts w:hint="eastAsia"/>
              <w:szCs w:val="21"/>
            </w:rPr>
            <w:t>对公司根据《公开发行证券的公司信息披露解释性公告第</w:t>
          </w:r>
          <w:r>
            <w:rPr>
              <w:szCs w:val="21"/>
            </w:rPr>
            <w:t>1</w:t>
          </w:r>
          <w:r>
            <w:rPr>
              <w:szCs w:val="21"/>
            </w:rPr>
            <w:t>号</w:t>
          </w:r>
          <w:r>
            <w:rPr>
              <w:szCs w:val="21"/>
            </w:rPr>
            <w:t>——</w:t>
          </w:r>
          <w:r>
            <w:rPr>
              <w:szCs w:val="21"/>
            </w:rPr>
            <w:t>非经常性损益》定义界定的非经常性损益项目，以及把《公开发行证券的公司信息披露解释性公告第</w:t>
          </w:r>
          <w:r>
            <w:rPr>
              <w:szCs w:val="21"/>
            </w:rPr>
            <w:t>1</w:t>
          </w:r>
          <w:r>
            <w:rPr>
              <w:szCs w:val="21"/>
            </w:rPr>
            <w:t>号</w:t>
          </w:r>
          <w:r>
            <w:rPr>
              <w:szCs w:val="21"/>
            </w:rPr>
            <w:t>——</w:t>
          </w:r>
          <w:r>
            <w:rPr>
              <w:szCs w:val="21"/>
            </w:rPr>
            <w:t>非经常性损益》中列举的非经常性损益项目界定为经常性损益的项目，应说明原因。</w:t>
          </w:r>
        </w:p>
        <w:p w14:paraId="09056E8F" w14:textId="77777777" w:rsidR="001814CF" w:rsidRDefault="009468AC" w:rsidP="00C21D82">
          <w:pPr>
            <w:rPr>
              <w:szCs w:val="21"/>
            </w:rPr>
          </w:pPr>
          <w:sdt>
            <w:sdtPr>
              <w:rPr>
                <w:szCs w:val="21"/>
              </w:rPr>
              <w:alias w:val="是否适用：将非经常性损益项目界定为经常性损益项目[双击切换]"/>
              <w:tag w:val="_GBC_5f8a059d4da1440d8ef10197ecd89cd6"/>
              <w:id w:val="679245583"/>
              <w:lock w:val="sdtContentLocked"/>
              <w:placeholder>
                <w:docPart w:val="GBC22222222222222222222222222222"/>
              </w:placeholder>
            </w:sdtPr>
            <w:sdtEndPr/>
            <w:sdtContent>
              <w:r w:rsidR="00147735">
                <w:rPr>
                  <w:szCs w:val="21"/>
                </w:rPr>
                <w:fldChar w:fldCharType="begin"/>
              </w:r>
              <w:r w:rsidR="00C21D82">
                <w:rPr>
                  <w:szCs w:val="21"/>
                </w:rPr>
                <w:instrText xml:space="preserve"> MACROBUTTON  SnrToggleCheckbox □</w:instrText>
              </w:r>
              <w:r w:rsidR="00C21D82">
                <w:rPr>
                  <w:szCs w:val="21"/>
                </w:rPr>
                <w:instrText>适用</w:instrText>
              </w:r>
              <w:r w:rsidR="00C21D82">
                <w:rPr>
                  <w:szCs w:val="21"/>
                </w:rPr>
                <w:instrText xml:space="preserve"> </w:instrText>
              </w:r>
              <w:r w:rsidR="00147735">
                <w:rPr>
                  <w:szCs w:val="21"/>
                </w:rPr>
                <w:fldChar w:fldCharType="end"/>
              </w:r>
              <w:r w:rsidR="00147735">
                <w:rPr>
                  <w:szCs w:val="21"/>
                </w:rPr>
                <w:fldChar w:fldCharType="begin"/>
              </w:r>
              <w:r w:rsidR="00C21D82">
                <w:rPr>
                  <w:szCs w:val="21"/>
                </w:rPr>
                <w:instrText xml:space="preserve"> MACROBUTTON  SnrToggleCheckbox √</w:instrText>
              </w:r>
              <w:r w:rsidR="00C21D82">
                <w:rPr>
                  <w:szCs w:val="21"/>
                </w:rPr>
                <w:instrText>不适用</w:instrText>
              </w:r>
              <w:r w:rsidR="00C21D82">
                <w:rPr>
                  <w:szCs w:val="21"/>
                </w:rPr>
                <w:instrText xml:space="preserve"> </w:instrText>
              </w:r>
              <w:r w:rsidR="00147735">
                <w:rPr>
                  <w:szCs w:val="21"/>
                </w:rPr>
                <w:fldChar w:fldCharType="end"/>
              </w:r>
            </w:sdtContent>
          </w:sdt>
        </w:p>
      </w:sdtContent>
    </w:sdt>
    <w:sdt>
      <w:sdtPr>
        <w:rPr>
          <w:rFonts w:ascii="宋体" w:hAnsi="宋体" w:cs="宋体" w:hint="eastAsia"/>
          <w:b w:val="0"/>
          <w:bCs w:val="0"/>
          <w:kern w:val="0"/>
          <w:sz w:val="24"/>
          <w:szCs w:val="21"/>
        </w:rPr>
        <w:alias w:val="模块:净资产收益率及每股收益"/>
        <w:tag w:val="_GBC_146d888914ac4591bea1ff0ea9e89617"/>
        <w:id w:val="-1868905101"/>
        <w:lock w:val="sdtLocked"/>
        <w:placeholder>
          <w:docPart w:val="GBC22222222222222222222222222222"/>
        </w:placeholder>
      </w:sdtPr>
      <w:sdtEndPr>
        <w:rPr>
          <w:rFonts w:asciiTheme="minorHAnsi" w:hAnsiTheme="minorHAnsi" w:cstheme="minorBidi"/>
          <w:kern w:val="2"/>
          <w:sz w:val="21"/>
        </w:rPr>
      </w:sdtEndPr>
      <w:sdtContent>
        <w:p w14:paraId="306F0B4A" w14:textId="77777777" w:rsidR="001814CF" w:rsidRDefault="00147735">
          <w:pPr>
            <w:pStyle w:val="3"/>
            <w:numPr>
              <w:ilvl w:val="0"/>
              <w:numId w:val="6"/>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75866ebc8d184cdd988e79330ad3b083"/>
            <w:id w:val="900322554"/>
            <w:lock w:val="sdtContentLocked"/>
            <w:placeholder>
              <w:docPart w:val="GBC22222222222222222222222222222"/>
            </w:placeholder>
          </w:sdtPr>
          <w:sdtEndPr/>
          <w:sdtContent>
            <w:p w14:paraId="2F10D739" w14:textId="77777777" w:rsidR="001814CF" w:rsidRDefault="00147735">
              <w:r>
                <w:fldChar w:fldCharType="begin"/>
              </w:r>
              <w:r w:rsidR="00C21D82">
                <w:instrText xml:space="preserve"> MACROBUTTON  SnrToggleCheckbox √</w:instrText>
              </w:r>
              <w:r w:rsidR="00C21D82">
                <w:instrText>适用</w:instrText>
              </w:r>
              <w:r w:rsidR="00C21D82">
                <w:instrText xml:space="preserve"> </w:instrText>
              </w:r>
              <w:r>
                <w:fldChar w:fldCharType="end"/>
              </w:r>
              <w:r>
                <w:fldChar w:fldCharType="begin"/>
              </w:r>
              <w:r w:rsidR="00C21D82">
                <w:instrText xml:space="preserve"> MACROBUTTON  SnrToggleCheckbox □</w:instrText>
              </w:r>
              <w:r w:rsidR="00C21D82">
                <w:instrText>不适用</w:instrText>
              </w:r>
              <w:r w:rsidR="00C21D82">
                <w:instrText xml:space="preserve">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2126"/>
            <w:gridCol w:w="2128"/>
            <w:gridCol w:w="1919"/>
          </w:tblGrid>
          <w:tr w:rsidR="001814CF" w14:paraId="11C85A13" w14:textId="77777777" w:rsidTr="009468AC">
            <w:trPr>
              <w:trHeight w:val="270"/>
            </w:trPr>
            <w:sdt>
              <w:sdtPr>
                <w:tag w:val="_PLD_680a8ba0e71a45459c0939cd6c78c07f"/>
                <w:id w:val="-1037509152"/>
                <w:lock w:val="sdtLocked"/>
              </w:sdtPr>
              <w:sdtEndPr/>
              <w:sdtContent>
                <w:tc>
                  <w:tcPr>
                    <w:tcW w:w="1716" w:type="pct"/>
                    <w:vMerge w:val="restart"/>
                    <w:tcBorders>
                      <w:top w:val="single" w:sz="4" w:space="0" w:color="auto"/>
                      <w:left w:val="single" w:sz="4" w:space="0" w:color="auto"/>
                      <w:bottom w:val="single" w:sz="4" w:space="0" w:color="auto"/>
                      <w:right w:val="single" w:sz="4" w:space="0" w:color="auto"/>
                    </w:tcBorders>
                    <w:vAlign w:val="center"/>
                  </w:tcPr>
                  <w:p w14:paraId="341D682B" w14:textId="77777777" w:rsidR="001814CF" w:rsidRDefault="00147735">
                    <w:pPr>
                      <w:jc w:val="center"/>
                      <w:rPr>
                        <w:szCs w:val="21"/>
                      </w:rPr>
                    </w:pPr>
                    <w:r>
                      <w:rPr>
                        <w:szCs w:val="21"/>
                      </w:rPr>
                      <w:t>报告期利润</w:t>
                    </w:r>
                  </w:p>
                </w:tc>
              </w:sdtContent>
            </w:sdt>
            <w:sdt>
              <w:sdtPr>
                <w:tag w:val="_PLD_608d0086e1154f8ca6d3c34247132ef0"/>
                <w:id w:val="1328863501"/>
                <w:lock w:val="sdtLocked"/>
              </w:sdtPr>
              <w:sdtEndPr/>
              <w:sdtContent>
                <w:tc>
                  <w:tcPr>
                    <w:tcW w:w="1131" w:type="pct"/>
                    <w:vMerge w:val="restart"/>
                    <w:tcBorders>
                      <w:top w:val="single" w:sz="4" w:space="0" w:color="auto"/>
                      <w:left w:val="single" w:sz="4" w:space="0" w:color="auto"/>
                      <w:right w:val="single" w:sz="4" w:space="0" w:color="auto"/>
                    </w:tcBorders>
                    <w:vAlign w:val="center"/>
                  </w:tcPr>
                  <w:p w14:paraId="673217E1" w14:textId="77777777" w:rsidR="001814CF" w:rsidRDefault="00147735">
                    <w:pPr>
                      <w:jc w:val="center"/>
                      <w:rPr>
                        <w:szCs w:val="21"/>
                      </w:rPr>
                    </w:pPr>
                    <w:r>
                      <w:rPr>
                        <w:szCs w:val="21"/>
                      </w:rPr>
                      <w:t>加权平均净资产收益率（</w:t>
                    </w:r>
                    <w:r>
                      <w:rPr>
                        <w:szCs w:val="21"/>
                      </w:rPr>
                      <w:t>%</w:t>
                    </w:r>
                    <w:r>
                      <w:rPr>
                        <w:szCs w:val="21"/>
                      </w:rPr>
                      <w:t>）</w:t>
                    </w:r>
                  </w:p>
                </w:tc>
              </w:sdtContent>
            </w:sdt>
            <w:sdt>
              <w:sdtPr>
                <w:tag w:val="_PLD_8b4a0bf973be4a19862ac5168193db93"/>
                <w:id w:val="945661721"/>
                <w:lock w:val="sdtLocked"/>
              </w:sdtPr>
              <w:sdtEndPr/>
              <w:sdtContent>
                <w:tc>
                  <w:tcPr>
                    <w:tcW w:w="2153" w:type="pct"/>
                    <w:gridSpan w:val="2"/>
                    <w:tcBorders>
                      <w:top w:val="single" w:sz="4" w:space="0" w:color="auto"/>
                      <w:left w:val="single" w:sz="4" w:space="0" w:color="auto"/>
                      <w:bottom w:val="single" w:sz="4" w:space="0" w:color="auto"/>
                      <w:right w:val="single" w:sz="4" w:space="0" w:color="auto"/>
                    </w:tcBorders>
                    <w:vAlign w:val="center"/>
                  </w:tcPr>
                  <w:p w14:paraId="07CAFFEA" w14:textId="77777777" w:rsidR="001814CF" w:rsidRDefault="00147735">
                    <w:pPr>
                      <w:jc w:val="center"/>
                      <w:rPr>
                        <w:szCs w:val="21"/>
                      </w:rPr>
                    </w:pPr>
                    <w:r>
                      <w:rPr>
                        <w:szCs w:val="21"/>
                      </w:rPr>
                      <w:t>每股收益</w:t>
                    </w:r>
                  </w:p>
                </w:tc>
              </w:sdtContent>
            </w:sdt>
          </w:tr>
          <w:tr w:rsidR="001814CF" w14:paraId="32AA0A8D" w14:textId="77777777" w:rsidTr="009468AC">
            <w:trPr>
              <w:trHeight w:val="360"/>
            </w:trPr>
            <w:tc>
              <w:tcPr>
                <w:tcW w:w="1716" w:type="pct"/>
                <w:vMerge/>
                <w:tcBorders>
                  <w:top w:val="single" w:sz="4" w:space="0" w:color="auto"/>
                  <w:left w:val="single" w:sz="4" w:space="0" w:color="auto"/>
                  <w:bottom w:val="single" w:sz="4" w:space="0" w:color="auto"/>
                  <w:right w:val="single" w:sz="4" w:space="0" w:color="auto"/>
                </w:tcBorders>
                <w:vAlign w:val="center"/>
              </w:tcPr>
              <w:p w14:paraId="4E3448DE" w14:textId="77777777" w:rsidR="001814CF" w:rsidRDefault="001814CF">
                <w:pPr>
                  <w:jc w:val="center"/>
                  <w:rPr>
                    <w:szCs w:val="21"/>
                  </w:rPr>
                </w:pPr>
              </w:p>
            </w:tc>
            <w:tc>
              <w:tcPr>
                <w:tcW w:w="1131" w:type="pct"/>
                <w:vMerge/>
                <w:tcBorders>
                  <w:left w:val="single" w:sz="4" w:space="0" w:color="auto"/>
                  <w:bottom w:val="single" w:sz="4" w:space="0" w:color="auto"/>
                  <w:right w:val="single" w:sz="4" w:space="0" w:color="auto"/>
                </w:tcBorders>
                <w:vAlign w:val="center"/>
              </w:tcPr>
              <w:p w14:paraId="46DC4ECE" w14:textId="77777777" w:rsidR="001814CF" w:rsidRDefault="001814CF">
                <w:pPr>
                  <w:jc w:val="center"/>
                  <w:rPr>
                    <w:szCs w:val="21"/>
                  </w:rPr>
                </w:pPr>
              </w:p>
            </w:tc>
            <w:sdt>
              <w:sdtPr>
                <w:tag w:val="_PLD_45472770a81744249d77e54c2efc412a"/>
                <w:id w:val="-1056080072"/>
                <w:lock w:val="sdtLocked"/>
              </w:sdtPr>
              <w:sdtEndPr/>
              <w:sdtContent>
                <w:tc>
                  <w:tcPr>
                    <w:tcW w:w="1132" w:type="pct"/>
                    <w:tcBorders>
                      <w:top w:val="single" w:sz="4" w:space="0" w:color="auto"/>
                      <w:left w:val="single" w:sz="4" w:space="0" w:color="auto"/>
                      <w:bottom w:val="single" w:sz="4" w:space="0" w:color="auto"/>
                      <w:right w:val="single" w:sz="4" w:space="0" w:color="auto"/>
                    </w:tcBorders>
                    <w:vAlign w:val="center"/>
                  </w:tcPr>
                  <w:p w14:paraId="0CC80CBB" w14:textId="77777777" w:rsidR="001814CF" w:rsidRDefault="00147735">
                    <w:pPr>
                      <w:jc w:val="center"/>
                      <w:rPr>
                        <w:szCs w:val="21"/>
                      </w:rPr>
                    </w:pPr>
                    <w:r>
                      <w:rPr>
                        <w:szCs w:val="21"/>
                      </w:rPr>
                      <w:t>基本每股收益</w:t>
                    </w:r>
                  </w:p>
                </w:tc>
              </w:sdtContent>
            </w:sdt>
            <w:sdt>
              <w:sdtPr>
                <w:tag w:val="_PLD_c4e5be0bbc134fa28e28895e1a12e02c"/>
                <w:id w:val="-235708469"/>
                <w:lock w:val="sdtLocked"/>
              </w:sdtPr>
              <w:sdtEndPr/>
              <w:sdtContent>
                <w:tc>
                  <w:tcPr>
                    <w:tcW w:w="1021" w:type="pct"/>
                    <w:tcBorders>
                      <w:top w:val="single" w:sz="4" w:space="0" w:color="auto"/>
                      <w:left w:val="single" w:sz="4" w:space="0" w:color="auto"/>
                      <w:bottom w:val="single" w:sz="4" w:space="0" w:color="auto"/>
                      <w:right w:val="single" w:sz="4" w:space="0" w:color="auto"/>
                    </w:tcBorders>
                    <w:vAlign w:val="center"/>
                  </w:tcPr>
                  <w:p w14:paraId="719D17E1" w14:textId="77777777" w:rsidR="001814CF" w:rsidRDefault="00147735">
                    <w:pPr>
                      <w:jc w:val="center"/>
                      <w:rPr>
                        <w:szCs w:val="21"/>
                      </w:rPr>
                    </w:pPr>
                    <w:r>
                      <w:rPr>
                        <w:szCs w:val="21"/>
                      </w:rPr>
                      <w:t>稀释每股收益</w:t>
                    </w:r>
                  </w:p>
                </w:tc>
              </w:sdtContent>
            </w:sdt>
          </w:tr>
          <w:tr w:rsidR="001814CF" w14:paraId="156A0BF8" w14:textId="77777777" w:rsidTr="009468AC">
            <w:trPr>
              <w:trHeight w:val="360"/>
            </w:trPr>
            <w:sdt>
              <w:sdtPr>
                <w:tag w:val="_PLD_c94607fd97d648bd8ca7517a2c7054ea"/>
                <w:id w:val="1007250962"/>
                <w:lock w:val="sdtLocked"/>
              </w:sdtPr>
              <w:sdtEndPr/>
              <w:sdtContent>
                <w:tc>
                  <w:tcPr>
                    <w:tcW w:w="1716" w:type="pct"/>
                    <w:tcBorders>
                      <w:top w:val="single" w:sz="4" w:space="0" w:color="auto"/>
                      <w:left w:val="single" w:sz="4" w:space="0" w:color="auto"/>
                      <w:bottom w:val="single" w:sz="4" w:space="0" w:color="auto"/>
                      <w:right w:val="single" w:sz="4" w:space="0" w:color="auto"/>
                    </w:tcBorders>
                  </w:tcPr>
                  <w:p w14:paraId="406387C8" w14:textId="77777777" w:rsidR="001814CF" w:rsidRDefault="00147735">
                    <w:pPr>
                      <w:rPr>
                        <w:szCs w:val="21"/>
                      </w:rPr>
                    </w:pPr>
                    <w:r>
                      <w:rPr>
                        <w:szCs w:val="21"/>
                      </w:rPr>
                      <w:t>归属于公司普通股股东的净利润</w:t>
                    </w:r>
                  </w:p>
                </w:tc>
              </w:sdtContent>
            </w:sdt>
            <w:tc>
              <w:tcPr>
                <w:tcW w:w="1131" w:type="pct"/>
                <w:tcBorders>
                  <w:top w:val="single" w:sz="4" w:space="0" w:color="auto"/>
                  <w:left w:val="single" w:sz="4" w:space="0" w:color="auto"/>
                  <w:bottom w:val="single" w:sz="4" w:space="0" w:color="auto"/>
                  <w:right w:val="single" w:sz="4" w:space="0" w:color="auto"/>
                </w:tcBorders>
              </w:tcPr>
              <w:p w14:paraId="455CE536" w14:textId="77777777" w:rsidR="001814CF" w:rsidRPr="00775956" w:rsidRDefault="00C21D82">
                <w:pPr>
                  <w:jc w:val="right"/>
                  <w:rPr>
                    <w:rFonts w:asciiTheme="majorEastAsia" w:eastAsiaTheme="majorEastAsia" w:hAnsiTheme="majorEastAsia"/>
                    <w:szCs w:val="21"/>
                  </w:rPr>
                </w:pPr>
                <w:r w:rsidRPr="00775956">
                  <w:rPr>
                    <w:rFonts w:asciiTheme="majorEastAsia" w:eastAsiaTheme="majorEastAsia" w:hAnsiTheme="majorEastAsia" w:hint="eastAsia"/>
                    <w:szCs w:val="21"/>
                  </w:rPr>
                  <w:t>8.85</w:t>
                </w:r>
              </w:p>
            </w:tc>
            <w:tc>
              <w:tcPr>
                <w:tcW w:w="1132" w:type="pct"/>
                <w:tcBorders>
                  <w:top w:val="single" w:sz="4" w:space="0" w:color="auto"/>
                  <w:left w:val="single" w:sz="4" w:space="0" w:color="auto"/>
                  <w:bottom w:val="single" w:sz="4" w:space="0" w:color="auto"/>
                  <w:right w:val="single" w:sz="4" w:space="0" w:color="auto"/>
                </w:tcBorders>
              </w:tcPr>
              <w:p w14:paraId="17D2357E" w14:textId="77777777" w:rsidR="001814CF" w:rsidRPr="00775956" w:rsidRDefault="00C21D82">
                <w:pPr>
                  <w:jc w:val="right"/>
                  <w:rPr>
                    <w:rFonts w:asciiTheme="majorEastAsia" w:eastAsiaTheme="majorEastAsia" w:hAnsiTheme="majorEastAsia"/>
                    <w:szCs w:val="21"/>
                  </w:rPr>
                </w:pPr>
                <w:r w:rsidRPr="00775956">
                  <w:rPr>
                    <w:rFonts w:asciiTheme="majorEastAsia" w:eastAsiaTheme="majorEastAsia" w:hAnsiTheme="majorEastAsia" w:hint="eastAsia"/>
                    <w:szCs w:val="21"/>
                  </w:rPr>
                  <w:t>1.10</w:t>
                </w:r>
              </w:p>
            </w:tc>
            <w:tc>
              <w:tcPr>
                <w:tcW w:w="1021" w:type="pct"/>
                <w:tcBorders>
                  <w:top w:val="single" w:sz="4" w:space="0" w:color="auto"/>
                  <w:left w:val="single" w:sz="4" w:space="0" w:color="auto"/>
                  <w:bottom w:val="single" w:sz="4" w:space="0" w:color="auto"/>
                  <w:right w:val="single" w:sz="4" w:space="0" w:color="auto"/>
                </w:tcBorders>
              </w:tcPr>
              <w:p w14:paraId="765AD353" w14:textId="77777777" w:rsidR="001814CF" w:rsidRPr="00775956" w:rsidRDefault="00C21D82">
                <w:pPr>
                  <w:jc w:val="right"/>
                  <w:rPr>
                    <w:rFonts w:asciiTheme="majorEastAsia" w:eastAsiaTheme="majorEastAsia" w:hAnsiTheme="majorEastAsia"/>
                    <w:szCs w:val="21"/>
                  </w:rPr>
                </w:pPr>
                <w:r w:rsidRPr="00775956">
                  <w:rPr>
                    <w:rFonts w:asciiTheme="majorEastAsia" w:eastAsiaTheme="majorEastAsia" w:hAnsiTheme="majorEastAsia" w:hint="eastAsia"/>
                    <w:szCs w:val="21"/>
                  </w:rPr>
                  <w:t>1.10</w:t>
                </w:r>
              </w:p>
            </w:tc>
          </w:tr>
          <w:tr w:rsidR="001814CF" w14:paraId="1E7D85D8" w14:textId="77777777" w:rsidTr="009468AC">
            <w:trPr>
              <w:trHeight w:val="360"/>
            </w:trPr>
            <w:sdt>
              <w:sdtPr>
                <w:tag w:val="_PLD_0794afc706e94e77876df1281577a7d9"/>
                <w:id w:val="4253001"/>
                <w:lock w:val="sdtLocked"/>
              </w:sdtPr>
              <w:sdtEndPr/>
              <w:sdtContent>
                <w:tc>
                  <w:tcPr>
                    <w:tcW w:w="1716" w:type="pct"/>
                    <w:tcBorders>
                      <w:top w:val="single" w:sz="4" w:space="0" w:color="auto"/>
                      <w:left w:val="single" w:sz="4" w:space="0" w:color="auto"/>
                      <w:bottom w:val="single" w:sz="4" w:space="0" w:color="auto"/>
                      <w:right w:val="single" w:sz="4" w:space="0" w:color="auto"/>
                    </w:tcBorders>
                  </w:tcPr>
                  <w:p w14:paraId="2059E377" w14:textId="77777777" w:rsidR="001814CF" w:rsidRDefault="00147735">
                    <w:pPr>
                      <w:rPr>
                        <w:szCs w:val="21"/>
                      </w:rPr>
                    </w:pPr>
                    <w:r>
                      <w:rPr>
                        <w:szCs w:val="21"/>
                      </w:rPr>
                      <w:t>扣除非经常性损益后归属于公司普通股股东的净利润</w:t>
                    </w:r>
                  </w:p>
                </w:tc>
              </w:sdtContent>
            </w:sdt>
            <w:tc>
              <w:tcPr>
                <w:tcW w:w="1131" w:type="pct"/>
                <w:tcBorders>
                  <w:top w:val="single" w:sz="4" w:space="0" w:color="auto"/>
                  <w:left w:val="single" w:sz="4" w:space="0" w:color="auto"/>
                  <w:bottom w:val="single" w:sz="4" w:space="0" w:color="auto"/>
                  <w:right w:val="single" w:sz="4" w:space="0" w:color="auto"/>
                </w:tcBorders>
              </w:tcPr>
              <w:p w14:paraId="337812D0" w14:textId="77777777" w:rsidR="001814CF" w:rsidRPr="00775956" w:rsidRDefault="00C21D82">
                <w:pPr>
                  <w:jc w:val="right"/>
                  <w:rPr>
                    <w:rFonts w:asciiTheme="majorEastAsia" w:eastAsiaTheme="majorEastAsia" w:hAnsiTheme="majorEastAsia"/>
                    <w:szCs w:val="21"/>
                  </w:rPr>
                </w:pPr>
                <w:r w:rsidRPr="00775956">
                  <w:rPr>
                    <w:rFonts w:asciiTheme="majorEastAsia" w:eastAsiaTheme="majorEastAsia" w:hAnsiTheme="majorEastAsia" w:hint="eastAsia"/>
                    <w:szCs w:val="21"/>
                  </w:rPr>
                  <w:t>7.15</w:t>
                </w:r>
              </w:p>
            </w:tc>
            <w:tc>
              <w:tcPr>
                <w:tcW w:w="1132" w:type="pct"/>
                <w:tcBorders>
                  <w:top w:val="single" w:sz="4" w:space="0" w:color="auto"/>
                  <w:left w:val="single" w:sz="4" w:space="0" w:color="auto"/>
                  <w:bottom w:val="single" w:sz="4" w:space="0" w:color="auto"/>
                  <w:right w:val="single" w:sz="4" w:space="0" w:color="auto"/>
                </w:tcBorders>
              </w:tcPr>
              <w:p w14:paraId="20769373" w14:textId="77777777" w:rsidR="001814CF" w:rsidRPr="00775956" w:rsidRDefault="00C21D82">
                <w:pPr>
                  <w:jc w:val="right"/>
                  <w:rPr>
                    <w:rFonts w:asciiTheme="majorEastAsia" w:eastAsiaTheme="majorEastAsia" w:hAnsiTheme="majorEastAsia"/>
                    <w:szCs w:val="21"/>
                  </w:rPr>
                </w:pPr>
                <w:r w:rsidRPr="00775956">
                  <w:rPr>
                    <w:rFonts w:asciiTheme="majorEastAsia" w:eastAsiaTheme="majorEastAsia" w:hAnsiTheme="majorEastAsia" w:hint="eastAsia"/>
                    <w:szCs w:val="21"/>
                  </w:rPr>
                  <w:t>0.88</w:t>
                </w:r>
              </w:p>
            </w:tc>
            <w:tc>
              <w:tcPr>
                <w:tcW w:w="1021" w:type="pct"/>
                <w:tcBorders>
                  <w:top w:val="single" w:sz="4" w:space="0" w:color="auto"/>
                  <w:left w:val="single" w:sz="4" w:space="0" w:color="auto"/>
                  <w:bottom w:val="single" w:sz="4" w:space="0" w:color="auto"/>
                  <w:right w:val="single" w:sz="4" w:space="0" w:color="auto"/>
                </w:tcBorders>
              </w:tcPr>
              <w:p w14:paraId="00036D1C" w14:textId="77777777" w:rsidR="001814CF" w:rsidRPr="00775956" w:rsidRDefault="00C21D82">
                <w:pPr>
                  <w:jc w:val="right"/>
                  <w:rPr>
                    <w:rFonts w:asciiTheme="majorEastAsia" w:eastAsiaTheme="majorEastAsia" w:hAnsiTheme="majorEastAsia"/>
                    <w:szCs w:val="21"/>
                  </w:rPr>
                </w:pPr>
                <w:r w:rsidRPr="00775956">
                  <w:rPr>
                    <w:rFonts w:asciiTheme="majorEastAsia" w:eastAsiaTheme="majorEastAsia" w:hAnsiTheme="majorEastAsia" w:hint="eastAsia"/>
                    <w:szCs w:val="21"/>
                  </w:rPr>
                  <w:t>0.88</w:t>
                </w:r>
              </w:p>
            </w:tc>
          </w:tr>
        </w:tbl>
        <w:p w14:paraId="50846B90" w14:textId="77777777" w:rsidR="001814CF" w:rsidRDefault="009468AC">
          <w:pPr>
            <w:rPr>
              <w:szCs w:val="21"/>
            </w:rPr>
          </w:pPr>
        </w:p>
      </w:sdtContent>
    </w:sdt>
    <w:p w14:paraId="031F4E8B" w14:textId="77777777" w:rsidR="001814CF" w:rsidRDefault="00147735">
      <w:pPr>
        <w:pStyle w:val="3"/>
        <w:numPr>
          <w:ilvl w:val="0"/>
          <w:numId w:val="6"/>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2017960133"/>
        <w:lock w:val="sdtContentLocked"/>
        <w:placeholder>
          <w:docPart w:val="GBC22222222222222222222222222222"/>
        </w:placeholder>
      </w:sdtPr>
      <w:sdtEndPr/>
      <w:sdtContent>
        <w:p w14:paraId="6314D068" w14:textId="77777777" w:rsidR="006861D9" w:rsidRDefault="00147735" w:rsidP="006861D9">
          <w:pPr>
            <w:rPr>
              <w:szCs w:val="21"/>
            </w:rPr>
          </w:pPr>
          <w:r>
            <w:fldChar w:fldCharType="begin"/>
          </w:r>
          <w:r w:rsidR="006861D9">
            <w:instrText xml:space="preserve"> MACROBUTTON  SnrToggleCheckbox □</w:instrText>
          </w:r>
          <w:r w:rsidR="006861D9">
            <w:instrText>适用</w:instrText>
          </w:r>
          <w:r w:rsidR="006861D9">
            <w:instrText xml:space="preserve"> </w:instrText>
          </w:r>
          <w:r>
            <w:fldChar w:fldCharType="end"/>
          </w:r>
          <w:r>
            <w:fldChar w:fldCharType="begin"/>
          </w:r>
          <w:r w:rsidR="006861D9">
            <w:instrText xml:space="preserve"> MACROBUTTON  SnrToggleCheckbox √</w:instrText>
          </w:r>
          <w:r w:rsidR="006861D9">
            <w:instrText>不适用</w:instrText>
          </w:r>
          <w:r w:rsidR="006861D9">
            <w:instrText xml:space="preserve"> </w:instrText>
          </w:r>
          <w:r>
            <w:fldChar w:fldCharType="end"/>
          </w:r>
        </w:p>
      </w:sdtContent>
    </w:sdt>
    <w:p w14:paraId="308C228A" w14:textId="77777777" w:rsidR="001814CF" w:rsidRDefault="001814CF">
      <w:pPr>
        <w:rPr>
          <w:szCs w:val="21"/>
        </w:rPr>
      </w:pPr>
    </w:p>
    <w:p w14:paraId="0B15E32D" w14:textId="77777777" w:rsidR="001814CF" w:rsidRDefault="001814CF">
      <w:pPr>
        <w:rPr>
          <w:szCs w:val="21"/>
        </w:rPr>
        <w:sectPr w:rsidR="001814CF" w:rsidSect="008110E2">
          <w:pgSz w:w="11906" w:h="16838"/>
          <w:pgMar w:top="1361" w:right="1361" w:bottom="1361" w:left="1361" w:header="856" w:footer="992" w:gutter="0"/>
          <w:cols w:space="425"/>
          <w:docGrid w:linePitch="312"/>
        </w:sectPr>
      </w:pPr>
    </w:p>
    <w:p w14:paraId="61B8DD0F" w14:textId="77777777" w:rsidR="001814CF" w:rsidRDefault="00147735">
      <w:pPr>
        <w:pStyle w:val="10"/>
        <w:numPr>
          <w:ilvl w:val="0"/>
          <w:numId w:val="3"/>
        </w:numPr>
        <w:rPr>
          <w:rFonts w:ascii="宋体" w:eastAsia="宋体" w:hAnsi="宋体"/>
          <w:bCs w:val="0"/>
          <w:szCs w:val="28"/>
        </w:rPr>
      </w:pPr>
      <w:bookmarkStart w:id="139" w:name="_Toc484510574"/>
      <w:r>
        <w:rPr>
          <w:rFonts w:ascii="宋体" w:eastAsia="宋体" w:hAnsi="宋体"/>
          <w:bCs w:val="0"/>
        </w:rPr>
        <w:t>备查</w:t>
      </w:r>
      <w:r>
        <w:rPr>
          <w:rFonts w:ascii="宋体" w:eastAsia="宋体" w:hAnsi="宋体"/>
          <w:bCs w:val="0"/>
          <w:szCs w:val="28"/>
        </w:rPr>
        <w:t>文件目录</w:t>
      </w:r>
      <w:bookmarkEnd w:id="139"/>
    </w:p>
    <w:sdt>
      <w:sdtPr>
        <w:rPr>
          <w:b/>
          <w:bCs/>
        </w:rPr>
        <w:alias w:val="模块:备查文件目录"/>
        <w:tag w:val="_GBC_963a7d90a6f14cd592de64155ea294f1"/>
        <w:id w:val="9528651"/>
        <w:lock w:val="sdtLocked"/>
        <w:placeholder>
          <w:docPart w:val="GBC22222222222222222222222222222"/>
        </w:placeholder>
      </w:sdtPr>
      <w:sdtEndPr>
        <w:rPr>
          <w:b w:val="0"/>
          <w:bCs w:val="0"/>
        </w:rPr>
      </w:sdtEndPr>
      <w:sdtContent>
        <w:p w14:paraId="0C056CA2" w14:textId="77777777" w:rsidR="001814CF" w:rsidRDefault="001814CF">
          <w:pPr>
            <w:spacing w:line="360" w:lineRule="exact"/>
            <w:ind w:right="5"/>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385"/>
            <w:gridCol w:w="6859"/>
          </w:tblGrid>
          <w:sdt>
            <w:sdtPr>
              <w:alias w:val="备查文件情况"/>
              <w:tag w:val="_GBC_a1af99b129a74e47a865dd7d29f8fd1f"/>
              <w:id w:val="1763802403"/>
              <w:lock w:val="sdtLocked"/>
            </w:sdtPr>
            <w:sdtEndPr/>
            <w:sdtContent>
              <w:tr w:rsidR="009C60DE" w14:paraId="09333308" w14:textId="77777777" w:rsidTr="003B0792">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e16e7881e13f4f1dac756ba6eea36141"/>
                      <w:id w:val="465476733"/>
                      <w:lock w:val="sdtLocked"/>
                    </w:sdtPr>
                    <w:sdtEndPr/>
                    <w:sdtContent>
                      <w:p w14:paraId="472530B5" w14:textId="77777777" w:rsidR="009C60DE" w:rsidRDefault="009C60DE" w:rsidP="003B0792">
                        <w:pPr>
                          <w:autoSpaceDE w:val="0"/>
                          <w:autoSpaceDN w:val="0"/>
                          <w:adjustRightInd w:val="0"/>
                          <w:jc w:val="center"/>
                        </w:pPr>
                        <w:r>
                          <w:t>备查文件目录</w:t>
                        </w:r>
                      </w:p>
                    </w:sdtContent>
                  </w:sdt>
                </w:tc>
                <w:sdt>
                  <w:sdtPr>
                    <w:alias w:val="备查文件目录"/>
                    <w:tag w:val="_GBC_b76ea437bdf44553a05f7cdddf7f7ee4"/>
                    <w:id w:val="-1038122464"/>
                    <w:lock w:val="sdtLocked"/>
                  </w:sdtPr>
                  <w:sdtEndPr/>
                  <w:sdtContent>
                    <w:tc>
                      <w:tcPr>
                        <w:tcW w:w="3710" w:type="pct"/>
                        <w:tcBorders>
                          <w:top w:val="single" w:sz="4" w:space="0" w:color="auto"/>
                          <w:left w:val="single" w:sz="4" w:space="0" w:color="auto"/>
                          <w:bottom w:val="single" w:sz="4" w:space="0" w:color="auto"/>
                          <w:right w:val="single" w:sz="4" w:space="0" w:color="auto"/>
                        </w:tcBorders>
                      </w:tcPr>
                      <w:p w14:paraId="78CA6FE2" w14:textId="215BD6A9" w:rsidR="009C60DE" w:rsidRDefault="009C60DE" w:rsidP="00D82EEA">
                        <w:pPr>
                          <w:autoSpaceDE w:val="0"/>
                          <w:autoSpaceDN w:val="0"/>
                          <w:adjustRightInd w:val="0"/>
                        </w:pPr>
                        <w:r>
                          <w:t>载有</w:t>
                        </w:r>
                        <w:r w:rsidR="00D82EEA">
                          <w:rPr>
                            <w:rFonts w:hint="eastAsia"/>
                          </w:rPr>
                          <w:t>公司负责</w:t>
                        </w:r>
                        <w:r>
                          <w:t>人、主管会计工作负责人、</w:t>
                        </w:r>
                        <w:r w:rsidR="00D82EEA">
                          <w:rPr>
                            <w:rFonts w:hint="eastAsia"/>
                          </w:rPr>
                          <w:t>会计机构负责人（</w:t>
                        </w:r>
                        <w:r>
                          <w:t>会计主管人员</w:t>
                        </w:r>
                        <w:r w:rsidR="00D82EEA">
                          <w:t>）</w:t>
                        </w:r>
                        <w:r>
                          <w:t>签名并盖章的</w:t>
                        </w:r>
                        <w:r w:rsidR="00D82EEA">
                          <w:rPr>
                            <w:rFonts w:hint="eastAsia"/>
                          </w:rPr>
                          <w:t>财务</w:t>
                        </w:r>
                        <w:r>
                          <w:t>报表。</w:t>
                        </w:r>
                      </w:p>
                    </w:tc>
                  </w:sdtContent>
                </w:sdt>
              </w:tr>
            </w:sdtContent>
          </w:sdt>
          <w:tr w:rsidR="009C60DE" w14:paraId="0F12024E" w14:textId="77777777" w:rsidTr="003B0792">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7BC1EB44" w14:textId="77777777" w:rsidR="009C60DE" w:rsidRDefault="009C60DE" w:rsidP="003B0792"/>
            </w:tc>
            <w:sdt>
              <w:sdtPr>
                <w:alias w:val="备查文件目录"/>
                <w:tag w:val="_GBC_b76ea437bdf44553a05f7cdddf7f7ee4"/>
                <w:id w:val="1338343289"/>
                <w:lock w:val="sdtLocked"/>
              </w:sdtPr>
              <w:sdtEndPr/>
              <w:sdtContent>
                <w:tc>
                  <w:tcPr>
                    <w:tcW w:w="3710" w:type="pct"/>
                    <w:tcBorders>
                      <w:top w:val="single" w:sz="4" w:space="0" w:color="auto"/>
                      <w:left w:val="single" w:sz="4" w:space="0" w:color="auto"/>
                      <w:bottom w:val="single" w:sz="4" w:space="0" w:color="auto"/>
                      <w:right w:val="single" w:sz="4" w:space="0" w:color="auto"/>
                    </w:tcBorders>
                  </w:tcPr>
                  <w:p w14:paraId="596B93CD" w14:textId="0613FA0D" w:rsidR="009C60DE" w:rsidRDefault="009C60DE" w:rsidP="00D82EEA">
                    <w:pPr>
                      <w:autoSpaceDE w:val="0"/>
                      <w:autoSpaceDN w:val="0"/>
                      <w:adjustRightInd w:val="0"/>
                    </w:pPr>
                    <w:r>
                      <w:t>报告期内在中国证监会指定</w:t>
                    </w:r>
                    <w:r w:rsidR="00D82EEA">
                      <w:rPr>
                        <w:rFonts w:hint="eastAsia"/>
                      </w:rPr>
                      <w:t>网站</w:t>
                    </w:r>
                    <w:r>
                      <w:t>上公开披露过的所有公司</w:t>
                    </w:r>
                    <w:r w:rsidR="00D82EEA">
                      <w:rPr>
                        <w:rFonts w:hint="eastAsia"/>
                      </w:rPr>
                      <w:t>文件的正本及公告的原稿</w:t>
                    </w:r>
                    <w:r>
                      <w:t>。</w:t>
                    </w:r>
                  </w:p>
                </w:tc>
              </w:sdtContent>
            </w:sdt>
          </w:tr>
        </w:tbl>
        <w:p w14:paraId="40EF3437" w14:textId="77777777" w:rsidR="009C60DE" w:rsidRDefault="009C60DE"/>
        <w:p w14:paraId="33B2FF91" w14:textId="77777777" w:rsidR="001814CF" w:rsidRDefault="00147735">
          <w:pPr>
            <w:wordWrap w:val="0"/>
            <w:spacing w:line="360" w:lineRule="exact"/>
            <w:jc w:val="right"/>
            <w:rPr>
              <w:u w:val="single"/>
            </w:rPr>
          </w:pPr>
          <w:bookmarkStart w:id="140" w:name="_GoBack"/>
          <w:bookmarkEnd w:id="140"/>
          <w:r>
            <w:t>董事长：</w:t>
          </w:r>
          <w:sdt>
            <w:sdtPr>
              <w:alias w:val="报告发布人"/>
              <w:tag w:val="_GBC_c7ba2bb638cf41b594c93928cb88221a"/>
              <w:id w:val="24350177"/>
              <w:lock w:val="sdtLocked"/>
              <w:placeholder>
                <w:docPart w:val="GBC22222222222222222222222222222"/>
              </w:placeholder>
            </w:sdtPr>
            <w:sdtEndPr/>
            <w:sdtContent>
              <w:r w:rsidR="004E77AC">
                <w:rPr>
                  <w:rFonts w:hint="eastAsia"/>
                </w:rPr>
                <w:t>陈达彬</w:t>
              </w:r>
            </w:sdtContent>
          </w:sdt>
          <w:r>
            <w:rPr>
              <w:rFonts w:hint="eastAsia"/>
            </w:rPr>
            <w:t xml:space="preserve"> </w:t>
          </w:r>
        </w:p>
        <w:p w14:paraId="7503327E" w14:textId="77777777" w:rsidR="001814CF" w:rsidRDefault="00147735">
          <w:pPr>
            <w:spacing w:line="360" w:lineRule="exact"/>
            <w:jc w:val="right"/>
            <w:rPr>
              <w:color w:val="008000"/>
              <w:u w:val="single"/>
            </w:rPr>
          </w:pPr>
          <w:r>
            <w:t>董事会批准报送日期：</w:t>
          </w:r>
          <w:sdt>
            <w:sdtPr>
              <w:alias w:val="报告董事会批准报送日期"/>
              <w:tag w:val="_GBC_71049e7f7e514ae7b28070ad1a1eb831"/>
              <w:id w:val="24350178"/>
              <w:lock w:val="sdtLocked"/>
              <w:placeholder>
                <w:docPart w:val="GBC22222222222222222222222222222"/>
              </w:placeholder>
            </w:sdtPr>
            <w:sdtEndPr/>
            <w:sdtContent>
              <w:r w:rsidR="004E77AC">
                <w:t>2020</w:t>
              </w:r>
              <w:r w:rsidR="004E77AC">
                <w:rPr>
                  <w:rFonts w:hint="eastAsia"/>
                </w:rPr>
                <w:t>年</w:t>
              </w:r>
              <w:r w:rsidR="004E77AC">
                <w:rPr>
                  <w:rFonts w:hint="eastAsia"/>
                </w:rPr>
                <w:t>8</w:t>
              </w:r>
              <w:r w:rsidR="004E77AC">
                <w:rPr>
                  <w:rFonts w:hint="eastAsia"/>
                </w:rPr>
                <w:t>月</w:t>
              </w:r>
              <w:r w:rsidR="004E77AC">
                <w:rPr>
                  <w:rFonts w:hint="eastAsia"/>
                </w:rPr>
                <w:t>11</w:t>
              </w:r>
              <w:r w:rsidR="004E77AC">
                <w:rPr>
                  <w:rFonts w:hint="eastAsia"/>
                </w:rPr>
                <w:t>日</w:t>
              </w:r>
            </w:sdtContent>
          </w:sdt>
          <w:r>
            <w:rPr>
              <w:rFonts w:hint="eastAsia"/>
            </w:rPr>
            <w:t xml:space="preserve"> </w:t>
          </w:r>
        </w:p>
      </w:sdtContent>
    </w:sdt>
    <w:p w14:paraId="16B4FD4B" w14:textId="77777777" w:rsidR="001814CF" w:rsidRDefault="001814CF">
      <w:pPr>
        <w:spacing w:line="360" w:lineRule="exact"/>
        <w:ind w:right="5"/>
        <w:rPr>
          <w:u w:val="single"/>
        </w:rPr>
      </w:pPr>
    </w:p>
    <w:p w14:paraId="3865E0EA" w14:textId="77777777" w:rsidR="001814CF" w:rsidRDefault="001814CF">
      <w:pPr>
        <w:spacing w:line="360" w:lineRule="exact"/>
        <w:ind w:right="5"/>
        <w:jc w:val="center"/>
        <w:rPr>
          <w:u w:val="single"/>
        </w:rPr>
      </w:pPr>
    </w:p>
    <w:sdt>
      <w:sdtPr>
        <w:alias w:val="模块:修订信息 "/>
        <w:tag w:val="_GBC_e51b54728b2e4e53b95b0611d0df9b06"/>
        <w:id w:val="24350188"/>
        <w:lock w:val="sdtLocked"/>
        <w:placeholder>
          <w:docPart w:val="GBC22222222222222222222222222222"/>
        </w:placeholder>
      </w:sdtPr>
      <w:sdtEndPr/>
      <w:sdtContent>
        <w:p w14:paraId="37725377" w14:textId="77777777" w:rsidR="001814CF" w:rsidRDefault="00147735">
          <w:pPr>
            <w:spacing w:line="360" w:lineRule="exact"/>
            <w:ind w:right="5"/>
            <w:rPr>
              <w:b/>
            </w:rPr>
          </w:pPr>
          <w:r>
            <w:rPr>
              <w:b/>
            </w:rPr>
            <w:t>修订信息</w:t>
          </w:r>
        </w:p>
        <w:sdt>
          <w:sdtPr>
            <w:rPr>
              <w:b/>
              <w:bCs/>
            </w:rPr>
            <w:alias w:val="是否适用：修订信息表[双击切换]"/>
            <w:tag w:val="_GBC_77b96fad3b8a43478db82cf4cb9686be"/>
            <w:id w:val="-958417587"/>
            <w:lock w:val="sdtContentLocked"/>
            <w:placeholder>
              <w:docPart w:val="GBC22222222222222222222222222222"/>
            </w:placeholder>
          </w:sdtPr>
          <w:sdtEndPr>
            <w:rPr>
              <w:b w:val="0"/>
            </w:rPr>
          </w:sdtEndPr>
          <w:sdtContent>
            <w:p w14:paraId="37F8C9A2" w14:textId="77777777" w:rsidR="001814CF" w:rsidRDefault="00147735" w:rsidP="003A2451">
              <w:r>
                <w:rPr>
                  <w:bCs/>
                </w:rPr>
                <w:fldChar w:fldCharType="begin"/>
              </w:r>
              <w:r w:rsidR="003A2451">
                <w:rPr>
                  <w:bCs/>
                </w:rPr>
                <w:instrText xml:space="preserve"> MACROBUTTON  SnrToggleCheckbox □</w:instrText>
              </w:r>
              <w:r w:rsidR="003A2451">
                <w:rPr>
                  <w:bCs/>
                </w:rPr>
                <w:instrText>适用</w:instrText>
              </w:r>
              <w:r w:rsidR="003A2451">
                <w:rPr>
                  <w:bCs/>
                </w:rPr>
                <w:instrText xml:space="preserve"> </w:instrText>
              </w:r>
              <w:r>
                <w:rPr>
                  <w:bCs/>
                </w:rPr>
                <w:fldChar w:fldCharType="end"/>
              </w:r>
              <w:r>
                <w:rPr>
                  <w:bCs/>
                </w:rPr>
                <w:fldChar w:fldCharType="begin"/>
              </w:r>
              <w:r w:rsidR="003A2451">
                <w:rPr>
                  <w:bCs/>
                </w:rPr>
                <w:instrText xml:space="preserve"> MACROBUTTON  SnrToggleCheckbox √</w:instrText>
              </w:r>
              <w:r w:rsidR="003A2451">
                <w:rPr>
                  <w:bCs/>
                </w:rPr>
                <w:instrText>不适用</w:instrText>
              </w:r>
              <w:r w:rsidR="003A2451">
                <w:rPr>
                  <w:bCs/>
                </w:rPr>
                <w:instrText xml:space="preserve"> </w:instrText>
              </w:r>
              <w:r>
                <w:rPr>
                  <w:bCs/>
                </w:rPr>
                <w:fldChar w:fldCharType="end"/>
              </w:r>
            </w:p>
          </w:sdtContent>
        </w:sdt>
      </w:sdtContent>
    </w:sdt>
    <w:sectPr w:rsidR="001814CF" w:rsidSect="008110E2">
      <w:pgSz w:w="11906" w:h="16838"/>
      <w:pgMar w:top="1361" w:right="1361" w:bottom="1361" w:left="1361"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BF947" w14:textId="77777777" w:rsidR="0077721C" w:rsidRDefault="0077721C" w:rsidP="00365E23">
      <w:r>
        <w:separator/>
      </w:r>
    </w:p>
  </w:endnote>
  <w:endnote w:type="continuationSeparator" w:id="0">
    <w:p w14:paraId="68859389" w14:textId="77777777" w:rsidR="0077721C" w:rsidRDefault="0077721C"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宋体-方正超大字符集">
    <w:altName w:val="宋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408834"/>
      <w:docPartObj>
        <w:docPartGallery w:val="Page Numbers (Bottom of Page)"/>
        <w:docPartUnique/>
      </w:docPartObj>
    </w:sdtPr>
    <w:sdtEndPr/>
    <w:sdtContent>
      <w:sdt>
        <w:sdtPr>
          <w:id w:val="98381352"/>
          <w:docPartObj>
            <w:docPartGallery w:val="Page Numbers (Top of Page)"/>
            <w:docPartUnique/>
          </w:docPartObj>
        </w:sdtPr>
        <w:sdtEndPr/>
        <w:sdtContent>
          <w:p w14:paraId="48E07F71" w14:textId="77777777" w:rsidR="0077721C" w:rsidRDefault="0077721C" w:rsidP="004860B6">
            <w:pPr>
              <w:pStyle w:val="ac"/>
              <w:jc w:val="center"/>
            </w:pPr>
            <w:r>
              <w:rPr>
                <w:b/>
                <w:bCs/>
                <w:sz w:val="24"/>
                <w:szCs w:val="24"/>
              </w:rPr>
              <w:fldChar w:fldCharType="begin"/>
            </w:r>
            <w:r>
              <w:rPr>
                <w:b/>
                <w:bCs/>
              </w:rPr>
              <w:instrText>PAGE</w:instrText>
            </w:r>
            <w:r>
              <w:rPr>
                <w:b/>
                <w:bCs/>
                <w:sz w:val="24"/>
                <w:szCs w:val="24"/>
              </w:rPr>
              <w:fldChar w:fldCharType="separate"/>
            </w:r>
            <w:r w:rsidR="009468AC">
              <w:rPr>
                <w:b/>
                <w:bCs/>
                <w:noProof/>
              </w:rPr>
              <w:t>116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468AC">
              <w:rPr>
                <w:b/>
                <w:bCs/>
                <w:noProof/>
              </w:rPr>
              <w:t>117</w:t>
            </w:r>
            <w:r>
              <w:rPr>
                <w:b/>
                <w:bCs/>
                <w:sz w:val="24"/>
                <w:szCs w:val="24"/>
              </w:rPr>
              <w:fldChar w:fldCharType="end"/>
            </w:r>
          </w:p>
        </w:sdtContent>
      </w:sdt>
    </w:sdtContent>
  </w:sdt>
  <w:p w14:paraId="6785DF86" w14:textId="77777777" w:rsidR="0077721C" w:rsidRDefault="0077721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C17AD" w14:textId="77777777" w:rsidR="0077721C" w:rsidRDefault="0077721C" w:rsidP="00365E23">
      <w:r>
        <w:separator/>
      </w:r>
    </w:p>
  </w:footnote>
  <w:footnote w:type="continuationSeparator" w:id="0">
    <w:p w14:paraId="7AA1784A" w14:textId="77777777" w:rsidR="0077721C" w:rsidRDefault="0077721C" w:rsidP="0036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9CBEA" w14:textId="77777777" w:rsidR="0077721C" w:rsidRPr="009B70CF" w:rsidRDefault="0077721C" w:rsidP="00D51897">
    <w:pPr>
      <w:pStyle w:val="ab"/>
      <w:tabs>
        <w:tab w:val="clear" w:pos="8306"/>
        <w:tab w:val="left" w:pos="8364"/>
        <w:tab w:val="left" w:pos="8505"/>
      </w:tabs>
      <w:ind w:rightChars="10" w:right="21"/>
      <w:rPr>
        <w:b/>
      </w:rPr>
    </w:pPr>
    <w:r>
      <w:rPr>
        <w:rFonts w:hint="eastAsia"/>
      </w:rPr>
      <w:t>20</w:t>
    </w:r>
    <w:r>
      <w:t>20</w:t>
    </w:r>
    <w:r>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DEDC3BB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7D348C"/>
    <w:multiLevelType w:val="hybridMultilevel"/>
    <w:tmpl w:val="0C9630A2"/>
    <w:lvl w:ilvl="0" w:tplc="FBF6D4F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33A0A2C"/>
    <w:multiLevelType w:val="hybridMultilevel"/>
    <w:tmpl w:val="191EEA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364DD5"/>
    <w:multiLevelType w:val="hybridMultilevel"/>
    <w:tmpl w:val="B1C0B5B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6FB7103"/>
    <w:multiLevelType w:val="hybridMultilevel"/>
    <w:tmpl w:val="880EF5E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BEB59A8"/>
    <w:multiLevelType w:val="hybridMultilevel"/>
    <w:tmpl w:val="C0A8658C"/>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10314E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04977C1"/>
    <w:multiLevelType w:val="hybridMultilevel"/>
    <w:tmpl w:val="FB129E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8A812F1"/>
    <w:multiLevelType w:val="multilevel"/>
    <w:tmpl w:val="31D4DE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204F3B0A"/>
    <w:multiLevelType w:val="multilevel"/>
    <w:tmpl w:val="8AE4ED4C"/>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nsid w:val="20701C91"/>
    <w:multiLevelType w:val="hybridMultilevel"/>
    <w:tmpl w:val="1E6461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21F9086D"/>
    <w:multiLevelType w:val="multilevel"/>
    <w:tmpl w:val="ACCA510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AD55D9F"/>
    <w:multiLevelType w:val="hybridMultilevel"/>
    <w:tmpl w:val="6B003B92"/>
    <w:lvl w:ilvl="0" w:tplc="124C37F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2D223BC3"/>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2EDF5FFD"/>
    <w:multiLevelType w:val="hybridMultilevel"/>
    <w:tmpl w:val="0390F02A"/>
    <w:lvl w:ilvl="0" w:tplc="F18E53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8">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nsid w:val="334C27FA"/>
    <w:multiLevelType w:val="multilevel"/>
    <w:tmpl w:val="7056025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0">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37CC4F54"/>
    <w:multiLevelType w:val="hybridMultilevel"/>
    <w:tmpl w:val="BDCCC2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nsid w:val="3927566D"/>
    <w:multiLevelType w:val="hybridMultilevel"/>
    <w:tmpl w:val="0178C04C"/>
    <w:lvl w:ilvl="0" w:tplc="AC30408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4">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6">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7">
    <w:nsid w:val="460F68C8"/>
    <w:multiLevelType w:val="multilevel"/>
    <w:tmpl w:val="1974E234"/>
    <w:lvl w:ilvl="0">
      <w:start w:val="1"/>
      <w:numFmt w:val="chineseCountingThousand"/>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nsid w:val="464473E5"/>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4A125FEF"/>
    <w:multiLevelType w:val="hybridMultilevel"/>
    <w:tmpl w:val="4F0AB3E0"/>
    <w:lvl w:ilvl="0" w:tplc="7D661782">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3">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4">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7">
    <w:nsid w:val="4F3A1956"/>
    <w:multiLevelType w:val="hybridMultilevel"/>
    <w:tmpl w:val="6C22C5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4F9F4317"/>
    <w:multiLevelType w:val="hybridMultilevel"/>
    <w:tmpl w:val="E59AF6B8"/>
    <w:lvl w:ilvl="0" w:tplc="C04CA1D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0">
    <w:nsid w:val="51265863"/>
    <w:multiLevelType w:val="hybridMultilevel"/>
    <w:tmpl w:val="5046F81E"/>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nsid w:val="573E1F07"/>
    <w:multiLevelType w:val="hybridMultilevel"/>
    <w:tmpl w:val="C9BE2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7">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8">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9">
    <w:nsid w:val="5B6A2E9C"/>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0">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1">
    <w:nsid w:val="5CDC3143"/>
    <w:multiLevelType w:val="hybridMultilevel"/>
    <w:tmpl w:val="56102944"/>
    <w:lvl w:ilvl="0" w:tplc="BE8449E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609F73B8"/>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nsid w:val="634A69CA"/>
    <w:multiLevelType w:val="hybridMultilevel"/>
    <w:tmpl w:val="0346FAA2"/>
    <w:lvl w:ilvl="0" w:tplc="5DBC6BE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6">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7">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8">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9">
    <w:nsid w:val="672A0FC5"/>
    <w:multiLevelType w:val="hybridMultilevel"/>
    <w:tmpl w:val="3F609B0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nsid w:val="694D0F71"/>
    <w:multiLevelType w:val="hybridMultilevel"/>
    <w:tmpl w:val="5366FA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6A657A8A"/>
    <w:multiLevelType w:val="hybridMultilevel"/>
    <w:tmpl w:val="8FB820F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3">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4">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5">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6">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7">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72921865"/>
    <w:multiLevelType w:val="multilevel"/>
    <w:tmpl w:val="0CD48AF2"/>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9">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0">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1">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2">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5">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6">
    <w:nsid w:val="786D4753"/>
    <w:multiLevelType w:val="hybridMultilevel"/>
    <w:tmpl w:val="0F92D9B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nsid w:val="788D7B85"/>
    <w:multiLevelType w:val="hybridMultilevel"/>
    <w:tmpl w:val="C0A8658C"/>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2">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3">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4">
    <w:nsid w:val="7F4556E9"/>
    <w:multiLevelType w:val="multilevel"/>
    <w:tmpl w:val="F724DB4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5">
    <w:nsid w:val="7F897183"/>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6"/>
  </w:num>
  <w:num w:numId="2">
    <w:abstractNumId w:val="29"/>
  </w:num>
  <w:num w:numId="3">
    <w:abstractNumId w:val="25"/>
  </w:num>
  <w:num w:numId="4">
    <w:abstractNumId w:val="34"/>
  </w:num>
  <w:num w:numId="5">
    <w:abstractNumId w:val="94"/>
  </w:num>
  <w:num w:numId="6">
    <w:abstractNumId w:val="40"/>
  </w:num>
  <w:num w:numId="7">
    <w:abstractNumId w:val="54"/>
  </w:num>
  <w:num w:numId="8">
    <w:abstractNumId w:val="80"/>
  </w:num>
  <w:num w:numId="9">
    <w:abstractNumId w:val="58"/>
  </w:num>
  <w:num w:numId="10">
    <w:abstractNumId w:val="19"/>
  </w:num>
  <w:num w:numId="11">
    <w:abstractNumId w:val="35"/>
  </w:num>
  <w:num w:numId="12">
    <w:abstractNumId w:val="66"/>
  </w:num>
  <w:num w:numId="13">
    <w:abstractNumId w:val="106"/>
  </w:num>
  <w:num w:numId="14">
    <w:abstractNumId w:val="90"/>
  </w:num>
  <w:num w:numId="15">
    <w:abstractNumId w:val="18"/>
  </w:num>
  <w:num w:numId="16">
    <w:abstractNumId w:val="33"/>
  </w:num>
  <w:num w:numId="17">
    <w:abstractNumId w:val="28"/>
  </w:num>
  <w:num w:numId="18">
    <w:abstractNumId w:val="42"/>
  </w:num>
  <w:num w:numId="19">
    <w:abstractNumId w:val="75"/>
  </w:num>
  <w:num w:numId="20">
    <w:abstractNumId w:val="107"/>
  </w:num>
  <w:num w:numId="21">
    <w:abstractNumId w:val="113"/>
  </w:num>
  <w:num w:numId="22">
    <w:abstractNumId w:val="26"/>
  </w:num>
  <w:num w:numId="23">
    <w:abstractNumId w:val="16"/>
  </w:num>
  <w:num w:numId="24">
    <w:abstractNumId w:val="44"/>
  </w:num>
  <w:num w:numId="25">
    <w:abstractNumId w:val="100"/>
  </w:num>
  <w:num w:numId="26">
    <w:abstractNumId w:val="119"/>
  </w:num>
  <w:num w:numId="27">
    <w:abstractNumId w:val="82"/>
  </w:num>
  <w:num w:numId="28">
    <w:abstractNumId w:val="59"/>
  </w:num>
  <w:num w:numId="29">
    <w:abstractNumId w:val="71"/>
  </w:num>
  <w:num w:numId="30">
    <w:abstractNumId w:val="70"/>
  </w:num>
  <w:num w:numId="31">
    <w:abstractNumId w:val="2"/>
  </w:num>
  <w:num w:numId="32">
    <w:abstractNumId w:val="84"/>
  </w:num>
  <w:num w:numId="33">
    <w:abstractNumId w:val="78"/>
  </w:num>
  <w:num w:numId="34">
    <w:abstractNumId w:val="116"/>
  </w:num>
  <w:num w:numId="35">
    <w:abstractNumId w:val="99"/>
  </w:num>
  <w:num w:numId="36">
    <w:abstractNumId w:val="114"/>
  </w:num>
  <w:num w:numId="37">
    <w:abstractNumId w:val="60"/>
  </w:num>
  <w:num w:numId="38">
    <w:abstractNumId w:val="3"/>
  </w:num>
  <w:num w:numId="39">
    <w:abstractNumId w:val="46"/>
  </w:num>
  <w:num w:numId="40">
    <w:abstractNumId w:val="31"/>
  </w:num>
  <w:num w:numId="41">
    <w:abstractNumId w:val="104"/>
  </w:num>
  <w:num w:numId="42">
    <w:abstractNumId w:val="8"/>
  </w:num>
  <w:num w:numId="43">
    <w:abstractNumId w:val="105"/>
  </w:num>
  <w:num w:numId="44">
    <w:abstractNumId w:val="63"/>
  </w:num>
  <w:num w:numId="45">
    <w:abstractNumId w:val="109"/>
  </w:num>
  <w:num w:numId="46">
    <w:abstractNumId w:val="47"/>
  </w:num>
  <w:num w:numId="47">
    <w:abstractNumId w:val="21"/>
  </w:num>
  <w:num w:numId="48">
    <w:abstractNumId w:val="103"/>
  </w:num>
  <w:num w:numId="49">
    <w:abstractNumId w:val="17"/>
  </w:num>
  <w:num w:numId="50">
    <w:abstractNumId w:val="11"/>
  </w:num>
  <w:num w:numId="51">
    <w:abstractNumId w:val="120"/>
  </w:num>
  <w:num w:numId="52">
    <w:abstractNumId w:val="20"/>
  </w:num>
  <w:num w:numId="53">
    <w:abstractNumId w:val="56"/>
  </w:num>
  <w:num w:numId="54">
    <w:abstractNumId w:val="111"/>
  </w:num>
  <w:num w:numId="55">
    <w:abstractNumId w:val="52"/>
  </w:num>
  <w:num w:numId="56">
    <w:abstractNumId w:val="117"/>
  </w:num>
  <w:num w:numId="57">
    <w:abstractNumId w:val="72"/>
  </w:num>
  <w:num w:numId="58">
    <w:abstractNumId w:val="95"/>
  </w:num>
  <w:num w:numId="59">
    <w:abstractNumId w:val="38"/>
  </w:num>
  <w:num w:numId="60">
    <w:abstractNumId w:val="121"/>
  </w:num>
  <w:num w:numId="61">
    <w:abstractNumId w:val="69"/>
  </w:num>
  <w:num w:numId="62">
    <w:abstractNumId w:val="74"/>
  </w:num>
  <w:num w:numId="63">
    <w:abstractNumId w:val="92"/>
  </w:num>
  <w:num w:numId="64">
    <w:abstractNumId w:val="124"/>
  </w:num>
  <w:num w:numId="65">
    <w:abstractNumId w:val="49"/>
  </w:num>
  <w:num w:numId="66">
    <w:abstractNumId w:val="73"/>
  </w:num>
  <w:num w:numId="67">
    <w:abstractNumId w:val="79"/>
  </w:num>
  <w:num w:numId="68">
    <w:abstractNumId w:val="110"/>
  </w:num>
  <w:num w:numId="69">
    <w:abstractNumId w:val="6"/>
  </w:num>
  <w:num w:numId="70">
    <w:abstractNumId w:val="50"/>
  </w:num>
  <w:num w:numId="71">
    <w:abstractNumId w:val="12"/>
  </w:num>
  <w:num w:numId="72">
    <w:abstractNumId w:val="81"/>
  </w:num>
  <w:num w:numId="73">
    <w:abstractNumId w:val="102"/>
  </w:num>
  <w:num w:numId="74">
    <w:abstractNumId w:val="62"/>
  </w:num>
  <w:num w:numId="75">
    <w:abstractNumId w:val="86"/>
  </w:num>
  <w:num w:numId="76">
    <w:abstractNumId w:val="76"/>
  </w:num>
  <w:num w:numId="77">
    <w:abstractNumId w:val="39"/>
  </w:num>
  <w:num w:numId="78">
    <w:abstractNumId w:val="88"/>
  </w:num>
  <w:num w:numId="79">
    <w:abstractNumId w:val="53"/>
  </w:num>
  <w:num w:numId="80">
    <w:abstractNumId w:val="9"/>
  </w:num>
  <w:num w:numId="81">
    <w:abstractNumId w:val="0"/>
  </w:num>
  <w:num w:numId="82">
    <w:abstractNumId w:val="125"/>
  </w:num>
  <w:num w:numId="83">
    <w:abstractNumId w:val="48"/>
  </w:num>
  <w:num w:numId="84">
    <w:abstractNumId w:val="122"/>
  </w:num>
  <w:num w:numId="85">
    <w:abstractNumId w:val="23"/>
  </w:num>
  <w:num w:numId="86">
    <w:abstractNumId w:val="97"/>
  </w:num>
  <w:num w:numId="87">
    <w:abstractNumId w:val="32"/>
  </w:num>
  <w:num w:numId="88">
    <w:abstractNumId w:val="87"/>
  </w:num>
  <w:num w:numId="89">
    <w:abstractNumId w:val="98"/>
  </w:num>
  <w:num w:numId="90">
    <w:abstractNumId w:val="22"/>
  </w:num>
  <w:num w:numId="91">
    <w:abstractNumId w:val="64"/>
  </w:num>
  <w:num w:numId="92">
    <w:abstractNumId w:val="85"/>
  </w:num>
  <w:num w:numId="93">
    <w:abstractNumId w:val="101"/>
  </w:num>
  <w:num w:numId="94">
    <w:abstractNumId w:val="67"/>
  </w:num>
  <w:num w:numId="95">
    <w:abstractNumId w:val="15"/>
  </w:num>
  <w:num w:numId="96">
    <w:abstractNumId w:val="24"/>
  </w:num>
  <w:num w:numId="97">
    <w:abstractNumId w:val="108"/>
  </w:num>
  <w:num w:numId="98">
    <w:abstractNumId w:val="1"/>
  </w:num>
  <w:num w:numId="99">
    <w:abstractNumId w:val="5"/>
  </w:num>
  <w:num w:numId="100">
    <w:abstractNumId w:val="41"/>
  </w:num>
  <w:num w:numId="101">
    <w:abstractNumId w:val="77"/>
  </w:num>
  <w:num w:numId="102">
    <w:abstractNumId w:val="115"/>
  </w:num>
  <w:num w:numId="103">
    <w:abstractNumId w:val="123"/>
  </w:num>
  <w:num w:numId="104">
    <w:abstractNumId w:val="126"/>
  </w:num>
  <w:num w:numId="105">
    <w:abstractNumId w:val="13"/>
  </w:num>
  <w:num w:numId="106">
    <w:abstractNumId w:val="83"/>
  </w:num>
  <w:num w:numId="107">
    <w:abstractNumId w:val="27"/>
  </w:num>
  <w:num w:numId="108">
    <w:abstractNumId w:val="14"/>
  </w:num>
  <w:num w:numId="109">
    <w:abstractNumId w:val="45"/>
  </w:num>
  <w:num w:numId="110">
    <w:abstractNumId w:val="89"/>
  </w:num>
  <w:num w:numId="111">
    <w:abstractNumId w:val="51"/>
  </w:num>
  <w:num w:numId="112">
    <w:abstractNumId w:val="61"/>
  </w:num>
  <w:num w:numId="113">
    <w:abstractNumId w:val="65"/>
  </w:num>
  <w:num w:numId="114">
    <w:abstractNumId w:val="96"/>
  </w:num>
  <w:num w:numId="115">
    <w:abstractNumId w:val="93"/>
  </w:num>
  <w:num w:numId="116">
    <w:abstractNumId w:val="112"/>
  </w:num>
  <w:num w:numId="117">
    <w:abstractNumId w:val="43"/>
  </w:num>
  <w:num w:numId="118">
    <w:abstractNumId w:val="68"/>
  </w:num>
  <w:num w:numId="119">
    <w:abstractNumId w:val="30"/>
  </w:num>
  <w:num w:numId="120">
    <w:abstractNumId w:val="118"/>
  </w:num>
  <w:num w:numId="121">
    <w:abstractNumId w:val="4"/>
  </w:num>
  <w:num w:numId="122">
    <w:abstractNumId w:val="10"/>
  </w:num>
  <w:num w:numId="123">
    <w:abstractNumId w:val="7"/>
  </w:num>
  <w:num w:numId="124">
    <w:abstractNumId w:val="91"/>
  </w:num>
  <w:num w:numId="125">
    <w:abstractNumId w:val="37"/>
  </w:num>
  <w:num w:numId="126">
    <w:abstractNumId w:val="57"/>
  </w:num>
  <w:num w:numId="127">
    <w:abstractNumId w:val="5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5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DD256F"/>
    <w:rsid w:val="000005A6"/>
    <w:rsid w:val="000006AC"/>
    <w:rsid w:val="00001014"/>
    <w:rsid w:val="0000102D"/>
    <w:rsid w:val="0000104D"/>
    <w:rsid w:val="00001469"/>
    <w:rsid w:val="000015C9"/>
    <w:rsid w:val="00001B33"/>
    <w:rsid w:val="00001D48"/>
    <w:rsid w:val="00001E8C"/>
    <w:rsid w:val="0000230E"/>
    <w:rsid w:val="000023F5"/>
    <w:rsid w:val="00002545"/>
    <w:rsid w:val="000028BC"/>
    <w:rsid w:val="00002973"/>
    <w:rsid w:val="000033A6"/>
    <w:rsid w:val="000033CD"/>
    <w:rsid w:val="0000372D"/>
    <w:rsid w:val="00003C39"/>
    <w:rsid w:val="0000464C"/>
    <w:rsid w:val="000048B5"/>
    <w:rsid w:val="00004ADF"/>
    <w:rsid w:val="00004E58"/>
    <w:rsid w:val="00005071"/>
    <w:rsid w:val="0000568D"/>
    <w:rsid w:val="000058E6"/>
    <w:rsid w:val="000061CF"/>
    <w:rsid w:val="00006BCE"/>
    <w:rsid w:val="00007207"/>
    <w:rsid w:val="00007BBD"/>
    <w:rsid w:val="00010147"/>
    <w:rsid w:val="0001033D"/>
    <w:rsid w:val="0001041D"/>
    <w:rsid w:val="0001046B"/>
    <w:rsid w:val="000110A4"/>
    <w:rsid w:val="000121BF"/>
    <w:rsid w:val="000122EE"/>
    <w:rsid w:val="00012469"/>
    <w:rsid w:val="00012702"/>
    <w:rsid w:val="00012AFC"/>
    <w:rsid w:val="00012C92"/>
    <w:rsid w:val="000130AF"/>
    <w:rsid w:val="000133F7"/>
    <w:rsid w:val="000139E7"/>
    <w:rsid w:val="00013FF0"/>
    <w:rsid w:val="000140AF"/>
    <w:rsid w:val="000141F9"/>
    <w:rsid w:val="00014263"/>
    <w:rsid w:val="00014850"/>
    <w:rsid w:val="0001497A"/>
    <w:rsid w:val="00014DF5"/>
    <w:rsid w:val="000155A0"/>
    <w:rsid w:val="0001562D"/>
    <w:rsid w:val="000159B6"/>
    <w:rsid w:val="00015DF7"/>
    <w:rsid w:val="00016321"/>
    <w:rsid w:val="00016625"/>
    <w:rsid w:val="00016D21"/>
    <w:rsid w:val="000176B6"/>
    <w:rsid w:val="00017D54"/>
    <w:rsid w:val="00020074"/>
    <w:rsid w:val="000203A5"/>
    <w:rsid w:val="000205AB"/>
    <w:rsid w:val="00020605"/>
    <w:rsid w:val="00020728"/>
    <w:rsid w:val="00020D46"/>
    <w:rsid w:val="00020DB9"/>
    <w:rsid w:val="0002110B"/>
    <w:rsid w:val="00021700"/>
    <w:rsid w:val="000218A7"/>
    <w:rsid w:val="00021BD4"/>
    <w:rsid w:val="000224B7"/>
    <w:rsid w:val="000225C5"/>
    <w:rsid w:val="0002292A"/>
    <w:rsid w:val="00022EDA"/>
    <w:rsid w:val="0002301E"/>
    <w:rsid w:val="000231BD"/>
    <w:rsid w:val="000231DC"/>
    <w:rsid w:val="000239D2"/>
    <w:rsid w:val="00023BEB"/>
    <w:rsid w:val="00023C73"/>
    <w:rsid w:val="00024B29"/>
    <w:rsid w:val="00025469"/>
    <w:rsid w:val="00025B86"/>
    <w:rsid w:val="00025E29"/>
    <w:rsid w:val="00025EAF"/>
    <w:rsid w:val="0002612F"/>
    <w:rsid w:val="00026392"/>
    <w:rsid w:val="00026A17"/>
    <w:rsid w:val="00027348"/>
    <w:rsid w:val="000275C9"/>
    <w:rsid w:val="0002798D"/>
    <w:rsid w:val="000301D0"/>
    <w:rsid w:val="000304AE"/>
    <w:rsid w:val="000310C0"/>
    <w:rsid w:val="00031700"/>
    <w:rsid w:val="000317CB"/>
    <w:rsid w:val="000317E9"/>
    <w:rsid w:val="00031B72"/>
    <w:rsid w:val="0003243D"/>
    <w:rsid w:val="00032BA9"/>
    <w:rsid w:val="00032FA8"/>
    <w:rsid w:val="000337FB"/>
    <w:rsid w:val="00033E5E"/>
    <w:rsid w:val="00033EBB"/>
    <w:rsid w:val="0003408C"/>
    <w:rsid w:val="0003409A"/>
    <w:rsid w:val="0003411A"/>
    <w:rsid w:val="00034289"/>
    <w:rsid w:val="000343F2"/>
    <w:rsid w:val="0003468B"/>
    <w:rsid w:val="00034C0D"/>
    <w:rsid w:val="00035352"/>
    <w:rsid w:val="00035464"/>
    <w:rsid w:val="0003626E"/>
    <w:rsid w:val="00036357"/>
    <w:rsid w:val="00036813"/>
    <w:rsid w:val="00037DB8"/>
    <w:rsid w:val="00037EBC"/>
    <w:rsid w:val="00040830"/>
    <w:rsid w:val="00040925"/>
    <w:rsid w:val="00040DAA"/>
    <w:rsid w:val="000411AF"/>
    <w:rsid w:val="0004146D"/>
    <w:rsid w:val="00041525"/>
    <w:rsid w:val="00041800"/>
    <w:rsid w:val="00041AC3"/>
    <w:rsid w:val="00042574"/>
    <w:rsid w:val="000429ED"/>
    <w:rsid w:val="000431E8"/>
    <w:rsid w:val="00043335"/>
    <w:rsid w:val="000436FE"/>
    <w:rsid w:val="000438A3"/>
    <w:rsid w:val="00043C00"/>
    <w:rsid w:val="00043E96"/>
    <w:rsid w:val="00043EED"/>
    <w:rsid w:val="00044579"/>
    <w:rsid w:val="000446C9"/>
    <w:rsid w:val="00044D1E"/>
    <w:rsid w:val="00044DDC"/>
    <w:rsid w:val="00044FE0"/>
    <w:rsid w:val="000451ED"/>
    <w:rsid w:val="000453CA"/>
    <w:rsid w:val="00045DCB"/>
    <w:rsid w:val="00045F39"/>
    <w:rsid w:val="00046637"/>
    <w:rsid w:val="000468DA"/>
    <w:rsid w:val="00046B18"/>
    <w:rsid w:val="00046BF9"/>
    <w:rsid w:val="00046C4A"/>
    <w:rsid w:val="00046DD2"/>
    <w:rsid w:val="000474D7"/>
    <w:rsid w:val="00047621"/>
    <w:rsid w:val="00047AE9"/>
    <w:rsid w:val="000500E7"/>
    <w:rsid w:val="000501F1"/>
    <w:rsid w:val="00050236"/>
    <w:rsid w:val="00050420"/>
    <w:rsid w:val="000505C7"/>
    <w:rsid w:val="000506CB"/>
    <w:rsid w:val="000517E2"/>
    <w:rsid w:val="00051BE5"/>
    <w:rsid w:val="000526A4"/>
    <w:rsid w:val="00052B89"/>
    <w:rsid w:val="00052D38"/>
    <w:rsid w:val="0005335F"/>
    <w:rsid w:val="00053E2E"/>
    <w:rsid w:val="00053F3F"/>
    <w:rsid w:val="000544CE"/>
    <w:rsid w:val="00054612"/>
    <w:rsid w:val="0005486C"/>
    <w:rsid w:val="00054D34"/>
    <w:rsid w:val="00055534"/>
    <w:rsid w:val="00055816"/>
    <w:rsid w:val="00055C3F"/>
    <w:rsid w:val="000561D7"/>
    <w:rsid w:val="000562C7"/>
    <w:rsid w:val="000569CC"/>
    <w:rsid w:val="00056B8B"/>
    <w:rsid w:val="0005719E"/>
    <w:rsid w:val="000578C2"/>
    <w:rsid w:val="00057AD2"/>
    <w:rsid w:val="0006013C"/>
    <w:rsid w:val="00060342"/>
    <w:rsid w:val="000604A6"/>
    <w:rsid w:val="00060967"/>
    <w:rsid w:val="00060C85"/>
    <w:rsid w:val="00061161"/>
    <w:rsid w:val="00062017"/>
    <w:rsid w:val="000622D5"/>
    <w:rsid w:val="0006271B"/>
    <w:rsid w:val="0006271F"/>
    <w:rsid w:val="00062AA3"/>
    <w:rsid w:val="00062D8E"/>
    <w:rsid w:val="00062FCD"/>
    <w:rsid w:val="00063342"/>
    <w:rsid w:val="000636DE"/>
    <w:rsid w:val="00063893"/>
    <w:rsid w:val="000639D3"/>
    <w:rsid w:val="00063A04"/>
    <w:rsid w:val="00063A13"/>
    <w:rsid w:val="00063EE6"/>
    <w:rsid w:val="0006463F"/>
    <w:rsid w:val="00064ADF"/>
    <w:rsid w:val="00065914"/>
    <w:rsid w:val="00065B7B"/>
    <w:rsid w:val="00065D51"/>
    <w:rsid w:val="00066B5B"/>
    <w:rsid w:val="00066C7F"/>
    <w:rsid w:val="00066F8C"/>
    <w:rsid w:val="0006751E"/>
    <w:rsid w:val="00067AEB"/>
    <w:rsid w:val="00070D92"/>
    <w:rsid w:val="00070E4B"/>
    <w:rsid w:val="00071243"/>
    <w:rsid w:val="0007147E"/>
    <w:rsid w:val="00072361"/>
    <w:rsid w:val="00072395"/>
    <w:rsid w:val="0007246C"/>
    <w:rsid w:val="000729B8"/>
    <w:rsid w:val="00072D7F"/>
    <w:rsid w:val="0007305C"/>
    <w:rsid w:val="000730ED"/>
    <w:rsid w:val="000732D5"/>
    <w:rsid w:val="00073BC2"/>
    <w:rsid w:val="000745DB"/>
    <w:rsid w:val="00074C4E"/>
    <w:rsid w:val="0007507D"/>
    <w:rsid w:val="00075786"/>
    <w:rsid w:val="00075C45"/>
    <w:rsid w:val="00075E3A"/>
    <w:rsid w:val="00075E54"/>
    <w:rsid w:val="00076117"/>
    <w:rsid w:val="000764FD"/>
    <w:rsid w:val="00077397"/>
    <w:rsid w:val="000778E2"/>
    <w:rsid w:val="000778F7"/>
    <w:rsid w:val="0008036E"/>
    <w:rsid w:val="00080509"/>
    <w:rsid w:val="000805BB"/>
    <w:rsid w:val="000808F7"/>
    <w:rsid w:val="000808FF"/>
    <w:rsid w:val="0008095D"/>
    <w:rsid w:val="00080A0F"/>
    <w:rsid w:val="000816A2"/>
    <w:rsid w:val="00081D4A"/>
    <w:rsid w:val="0008231D"/>
    <w:rsid w:val="00082700"/>
    <w:rsid w:val="00082A1A"/>
    <w:rsid w:val="00082AB1"/>
    <w:rsid w:val="00082E5B"/>
    <w:rsid w:val="000830E6"/>
    <w:rsid w:val="0008328D"/>
    <w:rsid w:val="0008332B"/>
    <w:rsid w:val="000837F0"/>
    <w:rsid w:val="000839C3"/>
    <w:rsid w:val="00083C1E"/>
    <w:rsid w:val="00084008"/>
    <w:rsid w:val="000841ED"/>
    <w:rsid w:val="00084294"/>
    <w:rsid w:val="00084531"/>
    <w:rsid w:val="00084634"/>
    <w:rsid w:val="00084A03"/>
    <w:rsid w:val="00084A3C"/>
    <w:rsid w:val="00084F00"/>
    <w:rsid w:val="00085C6B"/>
    <w:rsid w:val="000866A2"/>
    <w:rsid w:val="000868AD"/>
    <w:rsid w:val="000872AC"/>
    <w:rsid w:val="00087446"/>
    <w:rsid w:val="00087492"/>
    <w:rsid w:val="000877EF"/>
    <w:rsid w:val="00087B6F"/>
    <w:rsid w:val="00090454"/>
    <w:rsid w:val="00090892"/>
    <w:rsid w:val="00090ADC"/>
    <w:rsid w:val="00090C35"/>
    <w:rsid w:val="00090DA2"/>
    <w:rsid w:val="0009141B"/>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F7"/>
    <w:rsid w:val="000938DF"/>
    <w:rsid w:val="00094040"/>
    <w:rsid w:val="0009494E"/>
    <w:rsid w:val="00094993"/>
    <w:rsid w:val="00094A55"/>
    <w:rsid w:val="00094C70"/>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1026"/>
    <w:rsid w:val="000A11A5"/>
    <w:rsid w:val="000A1547"/>
    <w:rsid w:val="000A16A6"/>
    <w:rsid w:val="000A1930"/>
    <w:rsid w:val="000A199C"/>
    <w:rsid w:val="000A1CBE"/>
    <w:rsid w:val="000A25F6"/>
    <w:rsid w:val="000A26EE"/>
    <w:rsid w:val="000A2F9B"/>
    <w:rsid w:val="000A3714"/>
    <w:rsid w:val="000A4309"/>
    <w:rsid w:val="000A4844"/>
    <w:rsid w:val="000A4AE5"/>
    <w:rsid w:val="000A4C9E"/>
    <w:rsid w:val="000A5126"/>
    <w:rsid w:val="000A5162"/>
    <w:rsid w:val="000A5A58"/>
    <w:rsid w:val="000A6410"/>
    <w:rsid w:val="000A67B6"/>
    <w:rsid w:val="000A6A70"/>
    <w:rsid w:val="000A6F48"/>
    <w:rsid w:val="000A700E"/>
    <w:rsid w:val="000A7216"/>
    <w:rsid w:val="000A74D2"/>
    <w:rsid w:val="000A76D3"/>
    <w:rsid w:val="000A78D8"/>
    <w:rsid w:val="000A7C6A"/>
    <w:rsid w:val="000B014F"/>
    <w:rsid w:val="000B0362"/>
    <w:rsid w:val="000B09B7"/>
    <w:rsid w:val="000B0EE6"/>
    <w:rsid w:val="000B1AD4"/>
    <w:rsid w:val="000B1DB7"/>
    <w:rsid w:val="000B2333"/>
    <w:rsid w:val="000B23C8"/>
    <w:rsid w:val="000B28AE"/>
    <w:rsid w:val="000B28F3"/>
    <w:rsid w:val="000B31E0"/>
    <w:rsid w:val="000B3557"/>
    <w:rsid w:val="000B363F"/>
    <w:rsid w:val="000B3C1D"/>
    <w:rsid w:val="000B4A82"/>
    <w:rsid w:val="000B4B18"/>
    <w:rsid w:val="000B4BDA"/>
    <w:rsid w:val="000B5098"/>
    <w:rsid w:val="000B5590"/>
    <w:rsid w:val="000B5992"/>
    <w:rsid w:val="000B6B2E"/>
    <w:rsid w:val="000B6BC7"/>
    <w:rsid w:val="000B6C66"/>
    <w:rsid w:val="000B717E"/>
    <w:rsid w:val="000C0038"/>
    <w:rsid w:val="000C01B8"/>
    <w:rsid w:val="000C0519"/>
    <w:rsid w:val="000C063C"/>
    <w:rsid w:val="000C0C72"/>
    <w:rsid w:val="000C0D45"/>
    <w:rsid w:val="000C1755"/>
    <w:rsid w:val="000C1CEC"/>
    <w:rsid w:val="000C2197"/>
    <w:rsid w:val="000C25F5"/>
    <w:rsid w:val="000C26F5"/>
    <w:rsid w:val="000C2C2E"/>
    <w:rsid w:val="000C3232"/>
    <w:rsid w:val="000C37A8"/>
    <w:rsid w:val="000C3A06"/>
    <w:rsid w:val="000C3D52"/>
    <w:rsid w:val="000C40B3"/>
    <w:rsid w:val="000C4768"/>
    <w:rsid w:val="000C4A94"/>
    <w:rsid w:val="000C4B1F"/>
    <w:rsid w:val="000C4C03"/>
    <w:rsid w:val="000C51AC"/>
    <w:rsid w:val="000C52A2"/>
    <w:rsid w:val="000C5A57"/>
    <w:rsid w:val="000C5B58"/>
    <w:rsid w:val="000C5B78"/>
    <w:rsid w:val="000C60FC"/>
    <w:rsid w:val="000C63C4"/>
    <w:rsid w:val="000C6560"/>
    <w:rsid w:val="000C698C"/>
    <w:rsid w:val="000C6A05"/>
    <w:rsid w:val="000C6DAE"/>
    <w:rsid w:val="000C7371"/>
    <w:rsid w:val="000C7691"/>
    <w:rsid w:val="000C7889"/>
    <w:rsid w:val="000C7C71"/>
    <w:rsid w:val="000C7D9C"/>
    <w:rsid w:val="000C7DF8"/>
    <w:rsid w:val="000D057C"/>
    <w:rsid w:val="000D0BE9"/>
    <w:rsid w:val="000D0E23"/>
    <w:rsid w:val="000D1028"/>
    <w:rsid w:val="000D14E3"/>
    <w:rsid w:val="000D15CB"/>
    <w:rsid w:val="000D1E55"/>
    <w:rsid w:val="000D26CD"/>
    <w:rsid w:val="000D28CF"/>
    <w:rsid w:val="000D29E2"/>
    <w:rsid w:val="000D2C5E"/>
    <w:rsid w:val="000D2F52"/>
    <w:rsid w:val="000D3B03"/>
    <w:rsid w:val="000D3B07"/>
    <w:rsid w:val="000D4964"/>
    <w:rsid w:val="000D49EB"/>
    <w:rsid w:val="000D5086"/>
    <w:rsid w:val="000D5454"/>
    <w:rsid w:val="000D55C3"/>
    <w:rsid w:val="000D5A34"/>
    <w:rsid w:val="000D5A59"/>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C83"/>
    <w:rsid w:val="000E0EB6"/>
    <w:rsid w:val="000E14B7"/>
    <w:rsid w:val="000E1521"/>
    <w:rsid w:val="000E15A7"/>
    <w:rsid w:val="000E165C"/>
    <w:rsid w:val="000E17B3"/>
    <w:rsid w:val="000E17DE"/>
    <w:rsid w:val="000E18FC"/>
    <w:rsid w:val="000E1ACA"/>
    <w:rsid w:val="000E1E69"/>
    <w:rsid w:val="000E1F6C"/>
    <w:rsid w:val="000E24F4"/>
    <w:rsid w:val="000E2820"/>
    <w:rsid w:val="000E2BE4"/>
    <w:rsid w:val="000E32FE"/>
    <w:rsid w:val="000E34CD"/>
    <w:rsid w:val="000E35F2"/>
    <w:rsid w:val="000E3894"/>
    <w:rsid w:val="000E3B55"/>
    <w:rsid w:val="000E3BB8"/>
    <w:rsid w:val="000E3D2D"/>
    <w:rsid w:val="000E41A3"/>
    <w:rsid w:val="000E4352"/>
    <w:rsid w:val="000E4B54"/>
    <w:rsid w:val="000E518E"/>
    <w:rsid w:val="000E567C"/>
    <w:rsid w:val="000E56D0"/>
    <w:rsid w:val="000E5B46"/>
    <w:rsid w:val="000E686A"/>
    <w:rsid w:val="000E6C67"/>
    <w:rsid w:val="000E6CD7"/>
    <w:rsid w:val="000E6F8A"/>
    <w:rsid w:val="000E70DA"/>
    <w:rsid w:val="000E7291"/>
    <w:rsid w:val="000E7956"/>
    <w:rsid w:val="000E7A93"/>
    <w:rsid w:val="000E7F24"/>
    <w:rsid w:val="000F025D"/>
    <w:rsid w:val="000F0456"/>
    <w:rsid w:val="000F04EC"/>
    <w:rsid w:val="000F0542"/>
    <w:rsid w:val="000F0CF0"/>
    <w:rsid w:val="000F13B4"/>
    <w:rsid w:val="000F192B"/>
    <w:rsid w:val="000F262B"/>
    <w:rsid w:val="000F2990"/>
    <w:rsid w:val="000F2A73"/>
    <w:rsid w:val="000F3016"/>
    <w:rsid w:val="000F3044"/>
    <w:rsid w:val="000F3234"/>
    <w:rsid w:val="000F3A6E"/>
    <w:rsid w:val="000F42F3"/>
    <w:rsid w:val="000F438A"/>
    <w:rsid w:val="000F460F"/>
    <w:rsid w:val="000F49E8"/>
    <w:rsid w:val="000F509F"/>
    <w:rsid w:val="000F52DA"/>
    <w:rsid w:val="000F584A"/>
    <w:rsid w:val="000F58FD"/>
    <w:rsid w:val="000F59FB"/>
    <w:rsid w:val="000F5E14"/>
    <w:rsid w:val="000F6058"/>
    <w:rsid w:val="000F6939"/>
    <w:rsid w:val="000F6B1C"/>
    <w:rsid w:val="000F6E38"/>
    <w:rsid w:val="000F6EE3"/>
    <w:rsid w:val="000F7633"/>
    <w:rsid w:val="000F7CB8"/>
    <w:rsid w:val="000F7D3C"/>
    <w:rsid w:val="00100112"/>
    <w:rsid w:val="0010063A"/>
    <w:rsid w:val="001007FD"/>
    <w:rsid w:val="001012ED"/>
    <w:rsid w:val="00101376"/>
    <w:rsid w:val="00101B38"/>
    <w:rsid w:val="001022D3"/>
    <w:rsid w:val="001026CF"/>
    <w:rsid w:val="00103010"/>
    <w:rsid w:val="0010345C"/>
    <w:rsid w:val="00103661"/>
    <w:rsid w:val="001036AD"/>
    <w:rsid w:val="001038D1"/>
    <w:rsid w:val="00103BDD"/>
    <w:rsid w:val="00104087"/>
    <w:rsid w:val="001044B7"/>
    <w:rsid w:val="001044EA"/>
    <w:rsid w:val="001048FE"/>
    <w:rsid w:val="00105238"/>
    <w:rsid w:val="00105921"/>
    <w:rsid w:val="001059DB"/>
    <w:rsid w:val="00105A2F"/>
    <w:rsid w:val="00105F72"/>
    <w:rsid w:val="00106740"/>
    <w:rsid w:val="00107599"/>
    <w:rsid w:val="00107A8E"/>
    <w:rsid w:val="00107CD9"/>
    <w:rsid w:val="0011023E"/>
    <w:rsid w:val="00110611"/>
    <w:rsid w:val="00110717"/>
    <w:rsid w:val="00110D00"/>
    <w:rsid w:val="001116D4"/>
    <w:rsid w:val="00111BAC"/>
    <w:rsid w:val="00111CB1"/>
    <w:rsid w:val="00111D4E"/>
    <w:rsid w:val="00111E23"/>
    <w:rsid w:val="00111E6C"/>
    <w:rsid w:val="00112302"/>
    <w:rsid w:val="001126AB"/>
    <w:rsid w:val="001127CC"/>
    <w:rsid w:val="001133FC"/>
    <w:rsid w:val="001137A6"/>
    <w:rsid w:val="001139E6"/>
    <w:rsid w:val="00113B8D"/>
    <w:rsid w:val="00114189"/>
    <w:rsid w:val="00114F3A"/>
    <w:rsid w:val="00115730"/>
    <w:rsid w:val="0011587B"/>
    <w:rsid w:val="00115CFE"/>
    <w:rsid w:val="00116051"/>
    <w:rsid w:val="001165AE"/>
    <w:rsid w:val="001167C6"/>
    <w:rsid w:val="001167C8"/>
    <w:rsid w:val="001167D2"/>
    <w:rsid w:val="00116934"/>
    <w:rsid w:val="00116B75"/>
    <w:rsid w:val="00116D81"/>
    <w:rsid w:val="00116DC4"/>
    <w:rsid w:val="001170FA"/>
    <w:rsid w:val="001173A8"/>
    <w:rsid w:val="00117404"/>
    <w:rsid w:val="00117599"/>
    <w:rsid w:val="00117BC3"/>
    <w:rsid w:val="00117EDA"/>
    <w:rsid w:val="0012016D"/>
    <w:rsid w:val="001203D4"/>
    <w:rsid w:val="0012050B"/>
    <w:rsid w:val="0012063F"/>
    <w:rsid w:val="00120A6A"/>
    <w:rsid w:val="001214B4"/>
    <w:rsid w:val="0012158F"/>
    <w:rsid w:val="0012188F"/>
    <w:rsid w:val="00121B7E"/>
    <w:rsid w:val="00122BA4"/>
    <w:rsid w:val="001230F3"/>
    <w:rsid w:val="0012321F"/>
    <w:rsid w:val="001234DF"/>
    <w:rsid w:val="00123F0A"/>
    <w:rsid w:val="00124C57"/>
    <w:rsid w:val="001252F2"/>
    <w:rsid w:val="00125470"/>
    <w:rsid w:val="00125B27"/>
    <w:rsid w:val="00125EEF"/>
    <w:rsid w:val="0012608D"/>
    <w:rsid w:val="00126125"/>
    <w:rsid w:val="00126CBD"/>
    <w:rsid w:val="00127157"/>
    <w:rsid w:val="001272F9"/>
    <w:rsid w:val="001273FD"/>
    <w:rsid w:val="00127E76"/>
    <w:rsid w:val="001304AD"/>
    <w:rsid w:val="00130697"/>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BDB"/>
    <w:rsid w:val="00133C1E"/>
    <w:rsid w:val="00133E33"/>
    <w:rsid w:val="00133F05"/>
    <w:rsid w:val="001342DA"/>
    <w:rsid w:val="001346BE"/>
    <w:rsid w:val="00134E3C"/>
    <w:rsid w:val="00135556"/>
    <w:rsid w:val="0013555C"/>
    <w:rsid w:val="0013565E"/>
    <w:rsid w:val="00135794"/>
    <w:rsid w:val="00135FBD"/>
    <w:rsid w:val="00136496"/>
    <w:rsid w:val="00136A9A"/>
    <w:rsid w:val="0013708F"/>
    <w:rsid w:val="001372F3"/>
    <w:rsid w:val="00137861"/>
    <w:rsid w:val="00137C75"/>
    <w:rsid w:val="00140099"/>
    <w:rsid w:val="00140271"/>
    <w:rsid w:val="001406FF"/>
    <w:rsid w:val="0014081B"/>
    <w:rsid w:val="00140BD7"/>
    <w:rsid w:val="00140D9B"/>
    <w:rsid w:val="00140E08"/>
    <w:rsid w:val="00141331"/>
    <w:rsid w:val="00141419"/>
    <w:rsid w:val="00141BE5"/>
    <w:rsid w:val="00142014"/>
    <w:rsid w:val="001420C3"/>
    <w:rsid w:val="0014231A"/>
    <w:rsid w:val="00142509"/>
    <w:rsid w:val="0014259C"/>
    <w:rsid w:val="001428B2"/>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24F"/>
    <w:rsid w:val="00145561"/>
    <w:rsid w:val="001455E9"/>
    <w:rsid w:val="0014596A"/>
    <w:rsid w:val="001464BB"/>
    <w:rsid w:val="00146FA2"/>
    <w:rsid w:val="00147554"/>
    <w:rsid w:val="00147584"/>
    <w:rsid w:val="00147735"/>
    <w:rsid w:val="00147823"/>
    <w:rsid w:val="00147900"/>
    <w:rsid w:val="00147BFC"/>
    <w:rsid w:val="00147DB1"/>
    <w:rsid w:val="001508C9"/>
    <w:rsid w:val="00150E78"/>
    <w:rsid w:val="00150F67"/>
    <w:rsid w:val="001511B5"/>
    <w:rsid w:val="00151378"/>
    <w:rsid w:val="0015156E"/>
    <w:rsid w:val="0015159B"/>
    <w:rsid w:val="001516EE"/>
    <w:rsid w:val="00151EEF"/>
    <w:rsid w:val="00152156"/>
    <w:rsid w:val="00152734"/>
    <w:rsid w:val="0015290B"/>
    <w:rsid w:val="00152B5E"/>
    <w:rsid w:val="00152FE0"/>
    <w:rsid w:val="0015304B"/>
    <w:rsid w:val="00153852"/>
    <w:rsid w:val="00153F4B"/>
    <w:rsid w:val="00153FB9"/>
    <w:rsid w:val="00154101"/>
    <w:rsid w:val="001541EB"/>
    <w:rsid w:val="001541F6"/>
    <w:rsid w:val="001543D4"/>
    <w:rsid w:val="0015445C"/>
    <w:rsid w:val="0015450F"/>
    <w:rsid w:val="00154B6D"/>
    <w:rsid w:val="00154B81"/>
    <w:rsid w:val="00154E9A"/>
    <w:rsid w:val="0015523D"/>
    <w:rsid w:val="00155E05"/>
    <w:rsid w:val="00155E3E"/>
    <w:rsid w:val="00155FB6"/>
    <w:rsid w:val="00156C03"/>
    <w:rsid w:val="00156F5B"/>
    <w:rsid w:val="00157106"/>
    <w:rsid w:val="00157457"/>
    <w:rsid w:val="0015748D"/>
    <w:rsid w:val="001575B8"/>
    <w:rsid w:val="001575F4"/>
    <w:rsid w:val="00157884"/>
    <w:rsid w:val="001578D8"/>
    <w:rsid w:val="00157BDB"/>
    <w:rsid w:val="00157BF7"/>
    <w:rsid w:val="00157CE3"/>
    <w:rsid w:val="00157DE4"/>
    <w:rsid w:val="00160787"/>
    <w:rsid w:val="00160818"/>
    <w:rsid w:val="001608C9"/>
    <w:rsid w:val="001614D4"/>
    <w:rsid w:val="00161A39"/>
    <w:rsid w:val="00161B38"/>
    <w:rsid w:val="00161CAF"/>
    <w:rsid w:val="0016204C"/>
    <w:rsid w:val="00162669"/>
    <w:rsid w:val="001626DD"/>
    <w:rsid w:val="0016283C"/>
    <w:rsid w:val="00162C8A"/>
    <w:rsid w:val="00163357"/>
    <w:rsid w:val="00163681"/>
    <w:rsid w:val="0016426E"/>
    <w:rsid w:val="0016523F"/>
    <w:rsid w:val="001656BE"/>
    <w:rsid w:val="00165E4D"/>
    <w:rsid w:val="00165FED"/>
    <w:rsid w:val="001662C0"/>
    <w:rsid w:val="001667A9"/>
    <w:rsid w:val="00167185"/>
    <w:rsid w:val="00167739"/>
    <w:rsid w:val="001702E4"/>
    <w:rsid w:val="00170327"/>
    <w:rsid w:val="0017040F"/>
    <w:rsid w:val="00170450"/>
    <w:rsid w:val="00170461"/>
    <w:rsid w:val="00170650"/>
    <w:rsid w:val="001711A7"/>
    <w:rsid w:val="0017134C"/>
    <w:rsid w:val="001715BD"/>
    <w:rsid w:val="001718D5"/>
    <w:rsid w:val="00172B99"/>
    <w:rsid w:val="00173329"/>
    <w:rsid w:val="00173583"/>
    <w:rsid w:val="00173821"/>
    <w:rsid w:val="00173F1A"/>
    <w:rsid w:val="0017499B"/>
    <w:rsid w:val="00174A05"/>
    <w:rsid w:val="001754A4"/>
    <w:rsid w:val="00175A98"/>
    <w:rsid w:val="00176294"/>
    <w:rsid w:val="00176395"/>
    <w:rsid w:val="0017692B"/>
    <w:rsid w:val="00176E6E"/>
    <w:rsid w:val="00176E78"/>
    <w:rsid w:val="00177133"/>
    <w:rsid w:val="00177D11"/>
    <w:rsid w:val="00177F7C"/>
    <w:rsid w:val="0018000D"/>
    <w:rsid w:val="00180E29"/>
    <w:rsid w:val="00180F49"/>
    <w:rsid w:val="001814CF"/>
    <w:rsid w:val="001815B8"/>
    <w:rsid w:val="001816A6"/>
    <w:rsid w:val="0018228D"/>
    <w:rsid w:val="00182367"/>
    <w:rsid w:val="001826DB"/>
    <w:rsid w:val="0018280C"/>
    <w:rsid w:val="00182BAC"/>
    <w:rsid w:val="00182D73"/>
    <w:rsid w:val="0018313C"/>
    <w:rsid w:val="00183957"/>
    <w:rsid w:val="0018413C"/>
    <w:rsid w:val="001844E5"/>
    <w:rsid w:val="00184530"/>
    <w:rsid w:val="00184687"/>
    <w:rsid w:val="001847E6"/>
    <w:rsid w:val="00184EB1"/>
    <w:rsid w:val="00185085"/>
    <w:rsid w:val="001851BD"/>
    <w:rsid w:val="00185D0E"/>
    <w:rsid w:val="00186113"/>
    <w:rsid w:val="00186249"/>
    <w:rsid w:val="00186391"/>
    <w:rsid w:val="00186A2D"/>
    <w:rsid w:val="00186C23"/>
    <w:rsid w:val="00186F1C"/>
    <w:rsid w:val="00187328"/>
    <w:rsid w:val="00187858"/>
    <w:rsid w:val="001878D9"/>
    <w:rsid w:val="00187FB7"/>
    <w:rsid w:val="0019008D"/>
    <w:rsid w:val="0019022B"/>
    <w:rsid w:val="0019037D"/>
    <w:rsid w:val="001903E0"/>
    <w:rsid w:val="0019126B"/>
    <w:rsid w:val="00191C4F"/>
    <w:rsid w:val="00191CAC"/>
    <w:rsid w:val="001921F0"/>
    <w:rsid w:val="00192350"/>
    <w:rsid w:val="00192474"/>
    <w:rsid w:val="00192CCC"/>
    <w:rsid w:val="00193278"/>
    <w:rsid w:val="001933C4"/>
    <w:rsid w:val="0019388E"/>
    <w:rsid w:val="00193C5E"/>
    <w:rsid w:val="001948EB"/>
    <w:rsid w:val="00194F95"/>
    <w:rsid w:val="0019550B"/>
    <w:rsid w:val="00195857"/>
    <w:rsid w:val="0019587D"/>
    <w:rsid w:val="00195A1C"/>
    <w:rsid w:val="00195DE7"/>
    <w:rsid w:val="00195DFE"/>
    <w:rsid w:val="00196123"/>
    <w:rsid w:val="00196D04"/>
    <w:rsid w:val="00196E4C"/>
    <w:rsid w:val="00196F3D"/>
    <w:rsid w:val="0019711B"/>
    <w:rsid w:val="001976BC"/>
    <w:rsid w:val="0019788A"/>
    <w:rsid w:val="0019799A"/>
    <w:rsid w:val="00197B91"/>
    <w:rsid w:val="00197C0F"/>
    <w:rsid w:val="00197C1F"/>
    <w:rsid w:val="001A02FE"/>
    <w:rsid w:val="001A0769"/>
    <w:rsid w:val="001A0BFC"/>
    <w:rsid w:val="001A0C34"/>
    <w:rsid w:val="001A0F7A"/>
    <w:rsid w:val="001A116E"/>
    <w:rsid w:val="001A1203"/>
    <w:rsid w:val="001A1A11"/>
    <w:rsid w:val="001A2056"/>
    <w:rsid w:val="001A2255"/>
    <w:rsid w:val="001A25C7"/>
    <w:rsid w:val="001A26F2"/>
    <w:rsid w:val="001A27A6"/>
    <w:rsid w:val="001A2AD1"/>
    <w:rsid w:val="001A2B2B"/>
    <w:rsid w:val="001A3215"/>
    <w:rsid w:val="001A3375"/>
    <w:rsid w:val="001A34C9"/>
    <w:rsid w:val="001A35C2"/>
    <w:rsid w:val="001A3637"/>
    <w:rsid w:val="001A37C6"/>
    <w:rsid w:val="001A3C77"/>
    <w:rsid w:val="001A409E"/>
    <w:rsid w:val="001A4780"/>
    <w:rsid w:val="001A4B57"/>
    <w:rsid w:val="001A4F7F"/>
    <w:rsid w:val="001A5089"/>
    <w:rsid w:val="001A57D5"/>
    <w:rsid w:val="001A5C8D"/>
    <w:rsid w:val="001A6342"/>
    <w:rsid w:val="001A652B"/>
    <w:rsid w:val="001A657D"/>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397B"/>
    <w:rsid w:val="001B40F8"/>
    <w:rsid w:val="001B4642"/>
    <w:rsid w:val="001B4B35"/>
    <w:rsid w:val="001B531E"/>
    <w:rsid w:val="001B55DF"/>
    <w:rsid w:val="001B5EAC"/>
    <w:rsid w:val="001B616C"/>
    <w:rsid w:val="001B627A"/>
    <w:rsid w:val="001B6322"/>
    <w:rsid w:val="001B63F7"/>
    <w:rsid w:val="001B648A"/>
    <w:rsid w:val="001B6C5E"/>
    <w:rsid w:val="001B75FB"/>
    <w:rsid w:val="001B76F4"/>
    <w:rsid w:val="001B77C3"/>
    <w:rsid w:val="001C0611"/>
    <w:rsid w:val="001C0653"/>
    <w:rsid w:val="001C0748"/>
    <w:rsid w:val="001C0E06"/>
    <w:rsid w:val="001C114E"/>
    <w:rsid w:val="001C1332"/>
    <w:rsid w:val="001C13D3"/>
    <w:rsid w:val="001C1BF1"/>
    <w:rsid w:val="001C1EEF"/>
    <w:rsid w:val="001C206C"/>
    <w:rsid w:val="001C24BF"/>
    <w:rsid w:val="001C2748"/>
    <w:rsid w:val="001C2900"/>
    <w:rsid w:val="001C2BDA"/>
    <w:rsid w:val="001C2C05"/>
    <w:rsid w:val="001C2E70"/>
    <w:rsid w:val="001C2F81"/>
    <w:rsid w:val="001C302B"/>
    <w:rsid w:val="001C366F"/>
    <w:rsid w:val="001C3C8B"/>
    <w:rsid w:val="001C3F9F"/>
    <w:rsid w:val="001C41F9"/>
    <w:rsid w:val="001C43BB"/>
    <w:rsid w:val="001C499B"/>
    <w:rsid w:val="001C4AC0"/>
    <w:rsid w:val="001C4B0F"/>
    <w:rsid w:val="001C4F2F"/>
    <w:rsid w:val="001C5048"/>
    <w:rsid w:val="001C53AB"/>
    <w:rsid w:val="001C5504"/>
    <w:rsid w:val="001C62B5"/>
    <w:rsid w:val="001C685A"/>
    <w:rsid w:val="001C6E80"/>
    <w:rsid w:val="001C70C3"/>
    <w:rsid w:val="001C7153"/>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2DA2"/>
    <w:rsid w:val="001D3318"/>
    <w:rsid w:val="001D371D"/>
    <w:rsid w:val="001D38C2"/>
    <w:rsid w:val="001D46DF"/>
    <w:rsid w:val="001D48A4"/>
    <w:rsid w:val="001D5016"/>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AC"/>
    <w:rsid w:val="001E1926"/>
    <w:rsid w:val="001E24B5"/>
    <w:rsid w:val="001E2729"/>
    <w:rsid w:val="001E27EC"/>
    <w:rsid w:val="001E2AC2"/>
    <w:rsid w:val="001E2E8E"/>
    <w:rsid w:val="001E3187"/>
    <w:rsid w:val="001E33B6"/>
    <w:rsid w:val="001E35BF"/>
    <w:rsid w:val="001E35D2"/>
    <w:rsid w:val="001E37CF"/>
    <w:rsid w:val="001E4B1D"/>
    <w:rsid w:val="001E50F7"/>
    <w:rsid w:val="001E5479"/>
    <w:rsid w:val="001E55CD"/>
    <w:rsid w:val="001E5737"/>
    <w:rsid w:val="001E5F29"/>
    <w:rsid w:val="001E6802"/>
    <w:rsid w:val="001E6B0E"/>
    <w:rsid w:val="001E6D5D"/>
    <w:rsid w:val="001E6EE1"/>
    <w:rsid w:val="001E7E60"/>
    <w:rsid w:val="001F018E"/>
    <w:rsid w:val="001F019F"/>
    <w:rsid w:val="001F07B9"/>
    <w:rsid w:val="001F09C2"/>
    <w:rsid w:val="001F0B04"/>
    <w:rsid w:val="001F0C13"/>
    <w:rsid w:val="001F126D"/>
    <w:rsid w:val="001F157A"/>
    <w:rsid w:val="001F1868"/>
    <w:rsid w:val="001F1A82"/>
    <w:rsid w:val="001F2449"/>
    <w:rsid w:val="001F294E"/>
    <w:rsid w:val="001F2A1C"/>
    <w:rsid w:val="001F2A57"/>
    <w:rsid w:val="001F2DCA"/>
    <w:rsid w:val="001F30EE"/>
    <w:rsid w:val="001F3221"/>
    <w:rsid w:val="001F33A0"/>
    <w:rsid w:val="001F3AE4"/>
    <w:rsid w:val="001F3C0E"/>
    <w:rsid w:val="001F3C4B"/>
    <w:rsid w:val="001F3E2C"/>
    <w:rsid w:val="001F40B3"/>
    <w:rsid w:val="001F4B16"/>
    <w:rsid w:val="001F4C39"/>
    <w:rsid w:val="001F65A3"/>
    <w:rsid w:val="001F6856"/>
    <w:rsid w:val="001F7059"/>
    <w:rsid w:val="001F73D9"/>
    <w:rsid w:val="001F7478"/>
    <w:rsid w:val="001F7EDD"/>
    <w:rsid w:val="001F7FCA"/>
    <w:rsid w:val="00200212"/>
    <w:rsid w:val="002008BE"/>
    <w:rsid w:val="0020111B"/>
    <w:rsid w:val="002019C7"/>
    <w:rsid w:val="00201E61"/>
    <w:rsid w:val="00201F2D"/>
    <w:rsid w:val="00201FE8"/>
    <w:rsid w:val="002024FC"/>
    <w:rsid w:val="0020264D"/>
    <w:rsid w:val="002027BD"/>
    <w:rsid w:val="00202936"/>
    <w:rsid w:val="00202AE4"/>
    <w:rsid w:val="002031C1"/>
    <w:rsid w:val="00203830"/>
    <w:rsid w:val="00203C7C"/>
    <w:rsid w:val="00203D79"/>
    <w:rsid w:val="00204411"/>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104A6"/>
    <w:rsid w:val="002104D7"/>
    <w:rsid w:val="00210673"/>
    <w:rsid w:val="002108FF"/>
    <w:rsid w:val="00210D2D"/>
    <w:rsid w:val="0021164B"/>
    <w:rsid w:val="0021176B"/>
    <w:rsid w:val="00211CA5"/>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6014"/>
    <w:rsid w:val="00216207"/>
    <w:rsid w:val="002168AE"/>
    <w:rsid w:val="00216C14"/>
    <w:rsid w:val="00216E8F"/>
    <w:rsid w:val="00217811"/>
    <w:rsid w:val="00220A83"/>
    <w:rsid w:val="00220B91"/>
    <w:rsid w:val="00220E16"/>
    <w:rsid w:val="00220FF5"/>
    <w:rsid w:val="00221055"/>
    <w:rsid w:val="00221421"/>
    <w:rsid w:val="00221450"/>
    <w:rsid w:val="002214C9"/>
    <w:rsid w:val="00221D4E"/>
    <w:rsid w:val="00221EF8"/>
    <w:rsid w:val="00221F4F"/>
    <w:rsid w:val="002224A3"/>
    <w:rsid w:val="00223A42"/>
    <w:rsid w:val="00224104"/>
    <w:rsid w:val="00224DB1"/>
    <w:rsid w:val="00225079"/>
    <w:rsid w:val="00225113"/>
    <w:rsid w:val="002251B7"/>
    <w:rsid w:val="002252F7"/>
    <w:rsid w:val="0022588B"/>
    <w:rsid w:val="0022609D"/>
    <w:rsid w:val="0022618F"/>
    <w:rsid w:val="00226386"/>
    <w:rsid w:val="0022648D"/>
    <w:rsid w:val="00226B61"/>
    <w:rsid w:val="00226C0B"/>
    <w:rsid w:val="00226CB0"/>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FD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B4B"/>
    <w:rsid w:val="00235448"/>
    <w:rsid w:val="0023599E"/>
    <w:rsid w:val="00235A3C"/>
    <w:rsid w:val="00235F58"/>
    <w:rsid w:val="002366DD"/>
    <w:rsid w:val="0023677E"/>
    <w:rsid w:val="00236A09"/>
    <w:rsid w:val="00237721"/>
    <w:rsid w:val="00237BC1"/>
    <w:rsid w:val="0024010C"/>
    <w:rsid w:val="0024061C"/>
    <w:rsid w:val="00240746"/>
    <w:rsid w:val="002411E8"/>
    <w:rsid w:val="00241BC8"/>
    <w:rsid w:val="00241D41"/>
    <w:rsid w:val="0024280E"/>
    <w:rsid w:val="00243224"/>
    <w:rsid w:val="002434A7"/>
    <w:rsid w:val="00244291"/>
    <w:rsid w:val="00244882"/>
    <w:rsid w:val="002450B4"/>
    <w:rsid w:val="00246851"/>
    <w:rsid w:val="002468AE"/>
    <w:rsid w:val="00246D02"/>
    <w:rsid w:val="00246D9D"/>
    <w:rsid w:val="00247828"/>
    <w:rsid w:val="002509EE"/>
    <w:rsid w:val="00250D47"/>
    <w:rsid w:val="00251555"/>
    <w:rsid w:val="0025183D"/>
    <w:rsid w:val="00251ACE"/>
    <w:rsid w:val="00251FA9"/>
    <w:rsid w:val="00252017"/>
    <w:rsid w:val="00252036"/>
    <w:rsid w:val="00252B31"/>
    <w:rsid w:val="00252DC2"/>
    <w:rsid w:val="00253109"/>
    <w:rsid w:val="00253678"/>
    <w:rsid w:val="00253C48"/>
    <w:rsid w:val="002541D0"/>
    <w:rsid w:val="002548B1"/>
    <w:rsid w:val="0025561E"/>
    <w:rsid w:val="002557C7"/>
    <w:rsid w:val="00256013"/>
    <w:rsid w:val="002563F9"/>
    <w:rsid w:val="0025646B"/>
    <w:rsid w:val="00256E13"/>
    <w:rsid w:val="00257066"/>
    <w:rsid w:val="002578DF"/>
    <w:rsid w:val="00257A5B"/>
    <w:rsid w:val="00260461"/>
    <w:rsid w:val="00260656"/>
    <w:rsid w:val="002606F8"/>
    <w:rsid w:val="00261101"/>
    <w:rsid w:val="0026165B"/>
    <w:rsid w:val="00261743"/>
    <w:rsid w:val="00261C6D"/>
    <w:rsid w:val="00261D4C"/>
    <w:rsid w:val="00261E20"/>
    <w:rsid w:val="00261E3C"/>
    <w:rsid w:val="00262F5B"/>
    <w:rsid w:val="00262F63"/>
    <w:rsid w:val="00263072"/>
    <w:rsid w:val="00263773"/>
    <w:rsid w:val="00263A0C"/>
    <w:rsid w:val="00263E44"/>
    <w:rsid w:val="0026444D"/>
    <w:rsid w:val="00264752"/>
    <w:rsid w:val="00264787"/>
    <w:rsid w:val="002650E3"/>
    <w:rsid w:val="00265B1A"/>
    <w:rsid w:val="00265E58"/>
    <w:rsid w:val="002662C7"/>
    <w:rsid w:val="00266603"/>
    <w:rsid w:val="002674BC"/>
    <w:rsid w:val="00267552"/>
    <w:rsid w:val="00267C19"/>
    <w:rsid w:val="00267CCE"/>
    <w:rsid w:val="00267FCC"/>
    <w:rsid w:val="0027098C"/>
    <w:rsid w:val="00270A70"/>
    <w:rsid w:val="00270C5C"/>
    <w:rsid w:val="00270F23"/>
    <w:rsid w:val="002715EC"/>
    <w:rsid w:val="00271861"/>
    <w:rsid w:val="00271934"/>
    <w:rsid w:val="002721B5"/>
    <w:rsid w:val="00272416"/>
    <w:rsid w:val="00272B81"/>
    <w:rsid w:val="00272D29"/>
    <w:rsid w:val="00272E37"/>
    <w:rsid w:val="00273C7F"/>
    <w:rsid w:val="00273DE8"/>
    <w:rsid w:val="00273E61"/>
    <w:rsid w:val="002741A6"/>
    <w:rsid w:val="00274494"/>
    <w:rsid w:val="002747EB"/>
    <w:rsid w:val="002756F8"/>
    <w:rsid w:val="002759C5"/>
    <w:rsid w:val="00275D78"/>
    <w:rsid w:val="00275E59"/>
    <w:rsid w:val="002765C3"/>
    <w:rsid w:val="002765F4"/>
    <w:rsid w:val="002769EA"/>
    <w:rsid w:val="00276BA1"/>
    <w:rsid w:val="00276EA0"/>
    <w:rsid w:val="002770D7"/>
    <w:rsid w:val="00277B3D"/>
    <w:rsid w:val="002802DC"/>
    <w:rsid w:val="00280706"/>
    <w:rsid w:val="00280F8D"/>
    <w:rsid w:val="0028154D"/>
    <w:rsid w:val="00281606"/>
    <w:rsid w:val="00281E5D"/>
    <w:rsid w:val="00281EC3"/>
    <w:rsid w:val="00282592"/>
    <w:rsid w:val="00283084"/>
    <w:rsid w:val="00283251"/>
    <w:rsid w:val="002833CC"/>
    <w:rsid w:val="00283421"/>
    <w:rsid w:val="00283D22"/>
    <w:rsid w:val="0028412B"/>
    <w:rsid w:val="00284C17"/>
    <w:rsid w:val="00284EBB"/>
    <w:rsid w:val="00284F64"/>
    <w:rsid w:val="002851FB"/>
    <w:rsid w:val="0028552E"/>
    <w:rsid w:val="00286239"/>
    <w:rsid w:val="00286461"/>
    <w:rsid w:val="0028663A"/>
    <w:rsid w:val="00286B0E"/>
    <w:rsid w:val="00286B4B"/>
    <w:rsid w:val="00286BD1"/>
    <w:rsid w:val="00287088"/>
    <w:rsid w:val="0028710A"/>
    <w:rsid w:val="00287283"/>
    <w:rsid w:val="0028732F"/>
    <w:rsid w:val="00287590"/>
    <w:rsid w:val="00287BFE"/>
    <w:rsid w:val="00287E08"/>
    <w:rsid w:val="00287E84"/>
    <w:rsid w:val="00287FE6"/>
    <w:rsid w:val="00290222"/>
    <w:rsid w:val="0029079D"/>
    <w:rsid w:val="00290C72"/>
    <w:rsid w:val="00290CE2"/>
    <w:rsid w:val="002913B9"/>
    <w:rsid w:val="00291524"/>
    <w:rsid w:val="002917E3"/>
    <w:rsid w:val="002919AB"/>
    <w:rsid w:val="00291A0A"/>
    <w:rsid w:val="00291BF2"/>
    <w:rsid w:val="00291C92"/>
    <w:rsid w:val="00291D71"/>
    <w:rsid w:val="00292313"/>
    <w:rsid w:val="00292475"/>
    <w:rsid w:val="00292614"/>
    <w:rsid w:val="00292C86"/>
    <w:rsid w:val="002930F5"/>
    <w:rsid w:val="00293C3E"/>
    <w:rsid w:val="00293F49"/>
    <w:rsid w:val="0029439C"/>
    <w:rsid w:val="0029493A"/>
    <w:rsid w:val="00294A4E"/>
    <w:rsid w:val="00294D6F"/>
    <w:rsid w:val="00295279"/>
    <w:rsid w:val="0029603B"/>
    <w:rsid w:val="0029641D"/>
    <w:rsid w:val="00296675"/>
    <w:rsid w:val="00296A9E"/>
    <w:rsid w:val="00296E62"/>
    <w:rsid w:val="002972DF"/>
    <w:rsid w:val="0029765E"/>
    <w:rsid w:val="002A0633"/>
    <w:rsid w:val="002A0826"/>
    <w:rsid w:val="002A0DD3"/>
    <w:rsid w:val="002A0FC3"/>
    <w:rsid w:val="002A12F1"/>
    <w:rsid w:val="002A1346"/>
    <w:rsid w:val="002A1D39"/>
    <w:rsid w:val="002A1D74"/>
    <w:rsid w:val="002A1F07"/>
    <w:rsid w:val="002A2043"/>
    <w:rsid w:val="002A25CB"/>
    <w:rsid w:val="002A2661"/>
    <w:rsid w:val="002A2C89"/>
    <w:rsid w:val="002A2D73"/>
    <w:rsid w:val="002A339F"/>
    <w:rsid w:val="002A395B"/>
    <w:rsid w:val="002A431A"/>
    <w:rsid w:val="002A432B"/>
    <w:rsid w:val="002A4B7E"/>
    <w:rsid w:val="002A4BB1"/>
    <w:rsid w:val="002A4C04"/>
    <w:rsid w:val="002A4F95"/>
    <w:rsid w:val="002A5403"/>
    <w:rsid w:val="002A56DA"/>
    <w:rsid w:val="002A571E"/>
    <w:rsid w:val="002A59FD"/>
    <w:rsid w:val="002A5DA0"/>
    <w:rsid w:val="002A65FE"/>
    <w:rsid w:val="002A6669"/>
    <w:rsid w:val="002A69BC"/>
    <w:rsid w:val="002A69C8"/>
    <w:rsid w:val="002A6DDE"/>
    <w:rsid w:val="002A7272"/>
    <w:rsid w:val="002A7556"/>
    <w:rsid w:val="002A78E4"/>
    <w:rsid w:val="002A7E8B"/>
    <w:rsid w:val="002B0EB4"/>
    <w:rsid w:val="002B0F56"/>
    <w:rsid w:val="002B13CB"/>
    <w:rsid w:val="002B16E0"/>
    <w:rsid w:val="002B1A2F"/>
    <w:rsid w:val="002B1B05"/>
    <w:rsid w:val="002B1D72"/>
    <w:rsid w:val="002B1E91"/>
    <w:rsid w:val="002B1EF1"/>
    <w:rsid w:val="002B22EF"/>
    <w:rsid w:val="002B262A"/>
    <w:rsid w:val="002B278A"/>
    <w:rsid w:val="002B3111"/>
    <w:rsid w:val="002B32FC"/>
    <w:rsid w:val="002B3BCE"/>
    <w:rsid w:val="002B3E02"/>
    <w:rsid w:val="002B407B"/>
    <w:rsid w:val="002B4102"/>
    <w:rsid w:val="002B417F"/>
    <w:rsid w:val="002B468E"/>
    <w:rsid w:val="002B4AAD"/>
    <w:rsid w:val="002B4DA6"/>
    <w:rsid w:val="002B4F0D"/>
    <w:rsid w:val="002B5024"/>
    <w:rsid w:val="002B525E"/>
    <w:rsid w:val="002B5898"/>
    <w:rsid w:val="002B59CA"/>
    <w:rsid w:val="002B5BA7"/>
    <w:rsid w:val="002B5FB0"/>
    <w:rsid w:val="002B626A"/>
    <w:rsid w:val="002B69F7"/>
    <w:rsid w:val="002B6BE2"/>
    <w:rsid w:val="002B6DAC"/>
    <w:rsid w:val="002B709D"/>
    <w:rsid w:val="002B70F6"/>
    <w:rsid w:val="002B7189"/>
    <w:rsid w:val="002B7900"/>
    <w:rsid w:val="002B7948"/>
    <w:rsid w:val="002C0060"/>
    <w:rsid w:val="002C0078"/>
    <w:rsid w:val="002C0B24"/>
    <w:rsid w:val="002C0B97"/>
    <w:rsid w:val="002C0E28"/>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80"/>
    <w:rsid w:val="002C5202"/>
    <w:rsid w:val="002C522F"/>
    <w:rsid w:val="002C6236"/>
    <w:rsid w:val="002C62A6"/>
    <w:rsid w:val="002C6444"/>
    <w:rsid w:val="002C6677"/>
    <w:rsid w:val="002C6BA0"/>
    <w:rsid w:val="002C6F73"/>
    <w:rsid w:val="002C70A1"/>
    <w:rsid w:val="002C7241"/>
    <w:rsid w:val="002C7C1A"/>
    <w:rsid w:val="002C7E63"/>
    <w:rsid w:val="002D0160"/>
    <w:rsid w:val="002D0E5F"/>
    <w:rsid w:val="002D11A3"/>
    <w:rsid w:val="002D16DB"/>
    <w:rsid w:val="002D1873"/>
    <w:rsid w:val="002D18FC"/>
    <w:rsid w:val="002D1953"/>
    <w:rsid w:val="002D19B4"/>
    <w:rsid w:val="002D20A7"/>
    <w:rsid w:val="002D20EC"/>
    <w:rsid w:val="002D21E4"/>
    <w:rsid w:val="002D22A0"/>
    <w:rsid w:val="002D2B57"/>
    <w:rsid w:val="002D2F09"/>
    <w:rsid w:val="002D33D6"/>
    <w:rsid w:val="002D34BC"/>
    <w:rsid w:val="002D35D0"/>
    <w:rsid w:val="002D3A99"/>
    <w:rsid w:val="002D3F35"/>
    <w:rsid w:val="002D4703"/>
    <w:rsid w:val="002D535D"/>
    <w:rsid w:val="002D548B"/>
    <w:rsid w:val="002D577D"/>
    <w:rsid w:val="002D58E5"/>
    <w:rsid w:val="002D5F47"/>
    <w:rsid w:val="002D60FB"/>
    <w:rsid w:val="002D62EA"/>
    <w:rsid w:val="002D6996"/>
    <w:rsid w:val="002D6AB5"/>
    <w:rsid w:val="002D7D47"/>
    <w:rsid w:val="002D7E91"/>
    <w:rsid w:val="002E0263"/>
    <w:rsid w:val="002E0B8F"/>
    <w:rsid w:val="002E0C25"/>
    <w:rsid w:val="002E116E"/>
    <w:rsid w:val="002E149C"/>
    <w:rsid w:val="002E1AA5"/>
    <w:rsid w:val="002E1E43"/>
    <w:rsid w:val="002E26B3"/>
    <w:rsid w:val="002E2D95"/>
    <w:rsid w:val="002E31A4"/>
    <w:rsid w:val="002E4172"/>
    <w:rsid w:val="002E455D"/>
    <w:rsid w:val="002E45C6"/>
    <w:rsid w:val="002E652E"/>
    <w:rsid w:val="002E6559"/>
    <w:rsid w:val="002E685A"/>
    <w:rsid w:val="002E6ABC"/>
    <w:rsid w:val="002E7221"/>
    <w:rsid w:val="002E72B2"/>
    <w:rsid w:val="002E75A6"/>
    <w:rsid w:val="002E75F5"/>
    <w:rsid w:val="002F00FF"/>
    <w:rsid w:val="002F03C5"/>
    <w:rsid w:val="002F0CC6"/>
    <w:rsid w:val="002F0D66"/>
    <w:rsid w:val="002F0FF8"/>
    <w:rsid w:val="002F11F3"/>
    <w:rsid w:val="002F148F"/>
    <w:rsid w:val="002F1911"/>
    <w:rsid w:val="002F19DC"/>
    <w:rsid w:val="002F1D8C"/>
    <w:rsid w:val="002F1EE5"/>
    <w:rsid w:val="002F2CDC"/>
    <w:rsid w:val="002F2D68"/>
    <w:rsid w:val="002F3582"/>
    <w:rsid w:val="002F3C64"/>
    <w:rsid w:val="002F3F2F"/>
    <w:rsid w:val="002F40A7"/>
    <w:rsid w:val="002F42C1"/>
    <w:rsid w:val="002F43F5"/>
    <w:rsid w:val="002F460A"/>
    <w:rsid w:val="002F46E1"/>
    <w:rsid w:val="002F4D7C"/>
    <w:rsid w:val="002F50BA"/>
    <w:rsid w:val="002F52A7"/>
    <w:rsid w:val="002F540A"/>
    <w:rsid w:val="002F5C0F"/>
    <w:rsid w:val="002F6316"/>
    <w:rsid w:val="002F660C"/>
    <w:rsid w:val="002F6A62"/>
    <w:rsid w:val="002F6C84"/>
    <w:rsid w:val="002F6FE1"/>
    <w:rsid w:val="002F7007"/>
    <w:rsid w:val="002F7171"/>
    <w:rsid w:val="002F79F4"/>
    <w:rsid w:val="002F7B8F"/>
    <w:rsid w:val="002F7FCB"/>
    <w:rsid w:val="003001C8"/>
    <w:rsid w:val="0030063B"/>
    <w:rsid w:val="003006A0"/>
    <w:rsid w:val="003007B5"/>
    <w:rsid w:val="00300AA0"/>
    <w:rsid w:val="0030137B"/>
    <w:rsid w:val="0030172B"/>
    <w:rsid w:val="00301798"/>
    <w:rsid w:val="00301897"/>
    <w:rsid w:val="00301B2D"/>
    <w:rsid w:val="00301E85"/>
    <w:rsid w:val="00302084"/>
    <w:rsid w:val="00302635"/>
    <w:rsid w:val="00302826"/>
    <w:rsid w:val="00302CD5"/>
    <w:rsid w:val="00302EA9"/>
    <w:rsid w:val="00303552"/>
    <w:rsid w:val="0030383E"/>
    <w:rsid w:val="003038AA"/>
    <w:rsid w:val="00303ADC"/>
    <w:rsid w:val="00303AFA"/>
    <w:rsid w:val="00303B82"/>
    <w:rsid w:val="00304161"/>
    <w:rsid w:val="00304678"/>
    <w:rsid w:val="0030477E"/>
    <w:rsid w:val="00304B63"/>
    <w:rsid w:val="00304D95"/>
    <w:rsid w:val="00305763"/>
    <w:rsid w:val="00305947"/>
    <w:rsid w:val="00306732"/>
    <w:rsid w:val="00306A0B"/>
    <w:rsid w:val="00307010"/>
    <w:rsid w:val="003070FA"/>
    <w:rsid w:val="00307186"/>
    <w:rsid w:val="003077A5"/>
    <w:rsid w:val="00307F9B"/>
    <w:rsid w:val="00310188"/>
    <w:rsid w:val="003103BE"/>
    <w:rsid w:val="00310409"/>
    <w:rsid w:val="00310F45"/>
    <w:rsid w:val="00311460"/>
    <w:rsid w:val="00311E4A"/>
    <w:rsid w:val="003121A6"/>
    <w:rsid w:val="00312777"/>
    <w:rsid w:val="003127D5"/>
    <w:rsid w:val="00312878"/>
    <w:rsid w:val="00312B67"/>
    <w:rsid w:val="00312DFD"/>
    <w:rsid w:val="003131DA"/>
    <w:rsid w:val="00313290"/>
    <w:rsid w:val="003132D1"/>
    <w:rsid w:val="00313783"/>
    <w:rsid w:val="00313C71"/>
    <w:rsid w:val="00313C7C"/>
    <w:rsid w:val="00313D44"/>
    <w:rsid w:val="00314563"/>
    <w:rsid w:val="003148D6"/>
    <w:rsid w:val="00314B9F"/>
    <w:rsid w:val="00314BF3"/>
    <w:rsid w:val="00314C6B"/>
    <w:rsid w:val="003155D2"/>
    <w:rsid w:val="003155D5"/>
    <w:rsid w:val="0031567F"/>
    <w:rsid w:val="00315A8B"/>
    <w:rsid w:val="00315F32"/>
    <w:rsid w:val="0031643E"/>
    <w:rsid w:val="00316E30"/>
    <w:rsid w:val="003171D9"/>
    <w:rsid w:val="003173F4"/>
    <w:rsid w:val="003174A2"/>
    <w:rsid w:val="00317C18"/>
    <w:rsid w:val="00317DE3"/>
    <w:rsid w:val="00317E09"/>
    <w:rsid w:val="00320048"/>
    <w:rsid w:val="00320566"/>
    <w:rsid w:val="00320993"/>
    <w:rsid w:val="00320996"/>
    <w:rsid w:val="00320DBB"/>
    <w:rsid w:val="00321823"/>
    <w:rsid w:val="00321887"/>
    <w:rsid w:val="003218FA"/>
    <w:rsid w:val="003223DE"/>
    <w:rsid w:val="003226F3"/>
    <w:rsid w:val="003228AC"/>
    <w:rsid w:val="003228EA"/>
    <w:rsid w:val="00322B57"/>
    <w:rsid w:val="00322FCD"/>
    <w:rsid w:val="0032310A"/>
    <w:rsid w:val="00323115"/>
    <w:rsid w:val="00323783"/>
    <w:rsid w:val="003239DB"/>
    <w:rsid w:val="00323DC0"/>
    <w:rsid w:val="00323F7B"/>
    <w:rsid w:val="003240F6"/>
    <w:rsid w:val="00324208"/>
    <w:rsid w:val="003242BD"/>
    <w:rsid w:val="00324584"/>
    <w:rsid w:val="0032458F"/>
    <w:rsid w:val="003245AA"/>
    <w:rsid w:val="00324AF7"/>
    <w:rsid w:val="003259A3"/>
    <w:rsid w:val="00325A7A"/>
    <w:rsid w:val="00325ABC"/>
    <w:rsid w:val="00325DDA"/>
    <w:rsid w:val="003266F4"/>
    <w:rsid w:val="0032670D"/>
    <w:rsid w:val="00326ED8"/>
    <w:rsid w:val="00326F1D"/>
    <w:rsid w:val="00327137"/>
    <w:rsid w:val="00327D35"/>
    <w:rsid w:val="00330385"/>
    <w:rsid w:val="00330631"/>
    <w:rsid w:val="003308AC"/>
    <w:rsid w:val="00330B40"/>
    <w:rsid w:val="00330B78"/>
    <w:rsid w:val="003311C4"/>
    <w:rsid w:val="0033180A"/>
    <w:rsid w:val="0033185B"/>
    <w:rsid w:val="00331FBE"/>
    <w:rsid w:val="0033253F"/>
    <w:rsid w:val="003327A4"/>
    <w:rsid w:val="0033295D"/>
    <w:rsid w:val="0033296A"/>
    <w:rsid w:val="00332DFF"/>
    <w:rsid w:val="00332E65"/>
    <w:rsid w:val="00333128"/>
    <w:rsid w:val="00333223"/>
    <w:rsid w:val="003346CE"/>
    <w:rsid w:val="00334DF1"/>
    <w:rsid w:val="0033515F"/>
    <w:rsid w:val="00335467"/>
    <w:rsid w:val="00335474"/>
    <w:rsid w:val="003356C8"/>
    <w:rsid w:val="00335AFA"/>
    <w:rsid w:val="003364E9"/>
    <w:rsid w:val="003367B9"/>
    <w:rsid w:val="00337797"/>
    <w:rsid w:val="003377BE"/>
    <w:rsid w:val="00340878"/>
    <w:rsid w:val="00340B7E"/>
    <w:rsid w:val="00340BFC"/>
    <w:rsid w:val="00340D15"/>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4502"/>
    <w:rsid w:val="0034538F"/>
    <w:rsid w:val="00345754"/>
    <w:rsid w:val="003459BC"/>
    <w:rsid w:val="00345A10"/>
    <w:rsid w:val="00345B71"/>
    <w:rsid w:val="0034689D"/>
    <w:rsid w:val="003469F1"/>
    <w:rsid w:val="00346A8C"/>
    <w:rsid w:val="00346C96"/>
    <w:rsid w:val="00346F98"/>
    <w:rsid w:val="00347009"/>
    <w:rsid w:val="00347992"/>
    <w:rsid w:val="00347A62"/>
    <w:rsid w:val="00347D0F"/>
    <w:rsid w:val="00347E52"/>
    <w:rsid w:val="003501F6"/>
    <w:rsid w:val="00350E74"/>
    <w:rsid w:val="00351D3A"/>
    <w:rsid w:val="00352335"/>
    <w:rsid w:val="00352505"/>
    <w:rsid w:val="00352644"/>
    <w:rsid w:val="003528AE"/>
    <w:rsid w:val="00352904"/>
    <w:rsid w:val="00352A62"/>
    <w:rsid w:val="00352B17"/>
    <w:rsid w:val="0035309B"/>
    <w:rsid w:val="0035403B"/>
    <w:rsid w:val="0035452D"/>
    <w:rsid w:val="00354A12"/>
    <w:rsid w:val="00354FD7"/>
    <w:rsid w:val="00355116"/>
    <w:rsid w:val="00355379"/>
    <w:rsid w:val="00355AC5"/>
    <w:rsid w:val="0035613B"/>
    <w:rsid w:val="003561CB"/>
    <w:rsid w:val="00356253"/>
    <w:rsid w:val="00356756"/>
    <w:rsid w:val="00356964"/>
    <w:rsid w:val="00356AA4"/>
    <w:rsid w:val="003571FB"/>
    <w:rsid w:val="0035750A"/>
    <w:rsid w:val="0035764B"/>
    <w:rsid w:val="00357680"/>
    <w:rsid w:val="003576F7"/>
    <w:rsid w:val="00357982"/>
    <w:rsid w:val="00357D33"/>
    <w:rsid w:val="0036059C"/>
    <w:rsid w:val="003607C5"/>
    <w:rsid w:val="003608C8"/>
    <w:rsid w:val="00360AD9"/>
    <w:rsid w:val="00360CF1"/>
    <w:rsid w:val="00360DA1"/>
    <w:rsid w:val="00360DAA"/>
    <w:rsid w:val="003611C4"/>
    <w:rsid w:val="003614B0"/>
    <w:rsid w:val="003617B8"/>
    <w:rsid w:val="003617B9"/>
    <w:rsid w:val="00361E66"/>
    <w:rsid w:val="00362919"/>
    <w:rsid w:val="00362B31"/>
    <w:rsid w:val="00362C4B"/>
    <w:rsid w:val="00362D1B"/>
    <w:rsid w:val="00363169"/>
    <w:rsid w:val="003634EA"/>
    <w:rsid w:val="00363A15"/>
    <w:rsid w:val="00363CDC"/>
    <w:rsid w:val="00363ECF"/>
    <w:rsid w:val="003646FB"/>
    <w:rsid w:val="00364B2A"/>
    <w:rsid w:val="00364C5E"/>
    <w:rsid w:val="00365560"/>
    <w:rsid w:val="00365701"/>
    <w:rsid w:val="0036573A"/>
    <w:rsid w:val="00365E23"/>
    <w:rsid w:val="0036635B"/>
    <w:rsid w:val="0036668C"/>
    <w:rsid w:val="003669A6"/>
    <w:rsid w:val="00366AB5"/>
    <w:rsid w:val="00366BFF"/>
    <w:rsid w:val="00367382"/>
    <w:rsid w:val="0036747E"/>
    <w:rsid w:val="003701AC"/>
    <w:rsid w:val="00370388"/>
    <w:rsid w:val="00370645"/>
    <w:rsid w:val="00370B30"/>
    <w:rsid w:val="00370CBF"/>
    <w:rsid w:val="00371090"/>
    <w:rsid w:val="003716BA"/>
    <w:rsid w:val="00371A5B"/>
    <w:rsid w:val="003725BF"/>
    <w:rsid w:val="00372773"/>
    <w:rsid w:val="003728D7"/>
    <w:rsid w:val="0037312C"/>
    <w:rsid w:val="003731C3"/>
    <w:rsid w:val="00373F94"/>
    <w:rsid w:val="00374200"/>
    <w:rsid w:val="00374242"/>
    <w:rsid w:val="003742E9"/>
    <w:rsid w:val="00374549"/>
    <w:rsid w:val="00374761"/>
    <w:rsid w:val="0037484D"/>
    <w:rsid w:val="00374C13"/>
    <w:rsid w:val="003750C2"/>
    <w:rsid w:val="003756A8"/>
    <w:rsid w:val="00375C00"/>
    <w:rsid w:val="0037647F"/>
    <w:rsid w:val="00376809"/>
    <w:rsid w:val="00376B6A"/>
    <w:rsid w:val="0037705C"/>
    <w:rsid w:val="0037744F"/>
    <w:rsid w:val="003777E2"/>
    <w:rsid w:val="00377A00"/>
    <w:rsid w:val="00377E05"/>
    <w:rsid w:val="0038054D"/>
    <w:rsid w:val="00380981"/>
    <w:rsid w:val="00380F08"/>
    <w:rsid w:val="00381046"/>
    <w:rsid w:val="00381260"/>
    <w:rsid w:val="00381F15"/>
    <w:rsid w:val="0038207B"/>
    <w:rsid w:val="003821E7"/>
    <w:rsid w:val="00382326"/>
    <w:rsid w:val="003824DE"/>
    <w:rsid w:val="0038251E"/>
    <w:rsid w:val="00382526"/>
    <w:rsid w:val="0038258C"/>
    <w:rsid w:val="00382636"/>
    <w:rsid w:val="00382F70"/>
    <w:rsid w:val="00382F73"/>
    <w:rsid w:val="003830EB"/>
    <w:rsid w:val="003831BC"/>
    <w:rsid w:val="003832AD"/>
    <w:rsid w:val="00383731"/>
    <w:rsid w:val="003837CD"/>
    <w:rsid w:val="00383846"/>
    <w:rsid w:val="0038391C"/>
    <w:rsid w:val="00383BA8"/>
    <w:rsid w:val="0038461D"/>
    <w:rsid w:val="00384693"/>
    <w:rsid w:val="0038480A"/>
    <w:rsid w:val="00384AB5"/>
    <w:rsid w:val="00384C92"/>
    <w:rsid w:val="00384D9B"/>
    <w:rsid w:val="00384DD8"/>
    <w:rsid w:val="00384F61"/>
    <w:rsid w:val="003852C5"/>
    <w:rsid w:val="0038555F"/>
    <w:rsid w:val="0038567B"/>
    <w:rsid w:val="00385912"/>
    <w:rsid w:val="00385979"/>
    <w:rsid w:val="00385D3D"/>
    <w:rsid w:val="00385EA8"/>
    <w:rsid w:val="003861D5"/>
    <w:rsid w:val="00386D50"/>
    <w:rsid w:val="00387141"/>
    <w:rsid w:val="003875AA"/>
    <w:rsid w:val="00387EAE"/>
    <w:rsid w:val="00387EC3"/>
    <w:rsid w:val="003900E9"/>
    <w:rsid w:val="0039064C"/>
    <w:rsid w:val="00390685"/>
    <w:rsid w:val="0039114E"/>
    <w:rsid w:val="00391591"/>
    <w:rsid w:val="00391716"/>
    <w:rsid w:val="0039191D"/>
    <w:rsid w:val="00391ABF"/>
    <w:rsid w:val="00391B38"/>
    <w:rsid w:val="00391E30"/>
    <w:rsid w:val="00391E36"/>
    <w:rsid w:val="00392145"/>
    <w:rsid w:val="0039226A"/>
    <w:rsid w:val="003922C1"/>
    <w:rsid w:val="003924E4"/>
    <w:rsid w:val="0039291E"/>
    <w:rsid w:val="00392944"/>
    <w:rsid w:val="00392C57"/>
    <w:rsid w:val="003936DF"/>
    <w:rsid w:val="00393895"/>
    <w:rsid w:val="00393C62"/>
    <w:rsid w:val="00393CE6"/>
    <w:rsid w:val="00393EDF"/>
    <w:rsid w:val="00394211"/>
    <w:rsid w:val="0039436F"/>
    <w:rsid w:val="0039438A"/>
    <w:rsid w:val="00394791"/>
    <w:rsid w:val="003947BF"/>
    <w:rsid w:val="00395229"/>
    <w:rsid w:val="00395286"/>
    <w:rsid w:val="00395F99"/>
    <w:rsid w:val="00396132"/>
    <w:rsid w:val="003963C0"/>
    <w:rsid w:val="00396437"/>
    <w:rsid w:val="0039687E"/>
    <w:rsid w:val="00396A34"/>
    <w:rsid w:val="00396DC3"/>
    <w:rsid w:val="0039769A"/>
    <w:rsid w:val="003A0277"/>
    <w:rsid w:val="003A0316"/>
    <w:rsid w:val="003A0343"/>
    <w:rsid w:val="003A063D"/>
    <w:rsid w:val="003A090B"/>
    <w:rsid w:val="003A0E93"/>
    <w:rsid w:val="003A12D7"/>
    <w:rsid w:val="003A13DE"/>
    <w:rsid w:val="003A17C3"/>
    <w:rsid w:val="003A219B"/>
    <w:rsid w:val="003A21F8"/>
    <w:rsid w:val="003A2243"/>
    <w:rsid w:val="003A2451"/>
    <w:rsid w:val="003A24D1"/>
    <w:rsid w:val="003A284B"/>
    <w:rsid w:val="003A293A"/>
    <w:rsid w:val="003A2A56"/>
    <w:rsid w:val="003A2D67"/>
    <w:rsid w:val="003A3642"/>
    <w:rsid w:val="003A36CE"/>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84C"/>
    <w:rsid w:val="003A6A5D"/>
    <w:rsid w:val="003A6EBC"/>
    <w:rsid w:val="003A77A6"/>
    <w:rsid w:val="003A7D3E"/>
    <w:rsid w:val="003B01FF"/>
    <w:rsid w:val="003B0792"/>
    <w:rsid w:val="003B0B3A"/>
    <w:rsid w:val="003B0D18"/>
    <w:rsid w:val="003B0DB6"/>
    <w:rsid w:val="003B0E84"/>
    <w:rsid w:val="003B10A8"/>
    <w:rsid w:val="003B1280"/>
    <w:rsid w:val="003B1636"/>
    <w:rsid w:val="003B197A"/>
    <w:rsid w:val="003B2537"/>
    <w:rsid w:val="003B2910"/>
    <w:rsid w:val="003B3072"/>
    <w:rsid w:val="003B41FC"/>
    <w:rsid w:val="003B45C0"/>
    <w:rsid w:val="003B4634"/>
    <w:rsid w:val="003B4DB9"/>
    <w:rsid w:val="003B51ED"/>
    <w:rsid w:val="003B5958"/>
    <w:rsid w:val="003B61EE"/>
    <w:rsid w:val="003B6FEC"/>
    <w:rsid w:val="003B70FD"/>
    <w:rsid w:val="003B769E"/>
    <w:rsid w:val="003B7C0A"/>
    <w:rsid w:val="003C0190"/>
    <w:rsid w:val="003C021F"/>
    <w:rsid w:val="003C048B"/>
    <w:rsid w:val="003C0C33"/>
    <w:rsid w:val="003C0E9A"/>
    <w:rsid w:val="003C0FB8"/>
    <w:rsid w:val="003C105F"/>
    <w:rsid w:val="003C12B8"/>
    <w:rsid w:val="003C2DBF"/>
    <w:rsid w:val="003C2F67"/>
    <w:rsid w:val="003C30BF"/>
    <w:rsid w:val="003C33A6"/>
    <w:rsid w:val="003C37A3"/>
    <w:rsid w:val="003C41B5"/>
    <w:rsid w:val="003C4784"/>
    <w:rsid w:val="003C4BBF"/>
    <w:rsid w:val="003C4C2D"/>
    <w:rsid w:val="003C4D39"/>
    <w:rsid w:val="003C521E"/>
    <w:rsid w:val="003C54A5"/>
    <w:rsid w:val="003C571A"/>
    <w:rsid w:val="003C590E"/>
    <w:rsid w:val="003C594E"/>
    <w:rsid w:val="003C6565"/>
    <w:rsid w:val="003C7091"/>
    <w:rsid w:val="003C7212"/>
    <w:rsid w:val="003C733C"/>
    <w:rsid w:val="003C7E88"/>
    <w:rsid w:val="003D04D6"/>
    <w:rsid w:val="003D0662"/>
    <w:rsid w:val="003D0685"/>
    <w:rsid w:val="003D068D"/>
    <w:rsid w:val="003D0AB5"/>
    <w:rsid w:val="003D0BAF"/>
    <w:rsid w:val="003D0C96"/>
    <w:rsid w:val="003D0D3C"/>
    <w:rsid w:val="003D1163"/>
    <w:rsid w:val="003D188F"/>
    <w:rsid w:val="003D1C3F"/>
    <w:rsid w:val="003D1E1C"/>
    <w:rsid w:val="003D1FF9"/>
    <w:rsid w:val="003D2A68"/>
    <w:rsid w:val="003D2DC7"/>
    <w:rsid w:val="003D2FBE"/>
    <w:rsid w:val="003D3A7C"/>
    <w:rsid w:val="003D3EC6"/>
    <w:rsid w:val="003D43F0"/>
    <w:rsid w:val="003D583D"/>
    <w:rsid w:val="003D58FC"/>
    <w:rsid w:val="003D5A9B"/>
    <w:rsid w:val="003D5AB0"/>
    <w:rsid w:val="003D5E6C"/>
    <w:rsid w:val="003D5F07"/>
    <w:rsid w:val="003D5FAC"/>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31BE"/>
    <w:rsid w:val="003E35CF"/>
    <w:rsid w:val="003E3B0F"/>
    <w:rsid w:val="003E3CBD"/>
    <w:rsid w:val="003E3E94"/>
    <w:rsid w:val="003E3E9A"/>
    <w:rsid w:val="003E4721"/>
    <w:rsid w:val="003E5015"/>
    <w:rsid w:val="003E5158"/>
    <w:rsid w:val="003E526A"/>
    <w:rsid w:val="003E5405"/>
    <w:rsid w:val="003E5CDE"/>
    <w:rsid w:val="003E6423"/>
    <w:rsid w:val="003E6513"/>
    <w:rsid w:val="003E710B"/>
    <w:rsid w:val="003E7A91"/>
    <w:rsid w:val="003E7B17"/>
    <w:rsid w:val="003F12CE"/>
    <w:rsid w:val="003F144E"/>
    <w:rsid w:val="003F1776"/>
    <w:rsid w:val="003F1843"/>
    <w:rsid w:val="003F1B52"/>
    <w:rsid w:val="003F20A4"/>
    <w:rsid w:val="003F20DE"/>
    <w:rsid w:val="003F23B4"/>
    <w:rsid w:val="003F2764"/>
    <w:rsid w:val="003F3325"/>
    <w:rsid w:val="003F340D"/>
    <w:rsid w:val="003F3FAB"/>
    <w:rsid w:val="003F40D1"/>
    <w:rsid w:val="003F45A7"/>
    <w:rsid w:val="003F4BF1"/>
    <w:rsid w:val="003F4EE6"/>
    <w:rsid w:val="003F4F84"/>
    <w:rsid w:val="003F50E0"/>
    <w:rsid w:val="003F516E"/>
    <w:rsid w:val="003F5716"/>
    <w:rsid w:val="003F5A8B"/>
    <w:rsid w:val="003F60C2"/>
    <w:rsid w:val="003F649F"/>
    <w:rsid w:val="003F698E"/>
    <w:rsid w:val="003F6A94"/>
    <w:rsid w:val="003F704B"/>
    <w:rsid w:val="003F74D8"/>
    <w:rsid w:val="003F76F6"/>
    <w:rsid w:val="003F7758"/>
    <w:rsid w:val="003F7B4F"/>
    <w:rsid w:val="004003C6"/>
    <w:rsid w:val="004008A0"/>
    <w:rsid w:val="00400E28"/>
    <w:rsid w:val="00401287"/>
    <w:rsid w:val="0040218F"/>
    <w:rsid w:val="00402274"/>
    <w:rsid w:val="004026AA"/>
    <w:rsid w:val="00402AD4"/>
    <w:rsid w:val="00402B22"/>
    <w:rsid w:val="00403D3C"/>
    <w:rsid w:val="00403F36"/>
    <w:rsid w:val="004040FE"/>
    <w:rsid w:val="004045E2"/>
    <w:rsid w:val="00404785"/>
    <w:rsid w:val="00404F2A"/>
    <w:rsid w:val="0040554F"/>
    <w:rsid w:val="00405FB4"/>
    <w:rsid w:val="004062D7"/>
    <w:rsid w:val="004063BD"/>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3F4"/>
    <w:rsid w:val="00412488"/>
    <w:rsid w:val="0041308A"/>
    <w:rsid w:val="00413988"/>
    <w:rsid w:val="00413FE1"/>
    <w:rsid w:val="00414424"/>
    <w:rsid w:val="00414636"/>
    <w:rsid w:val="00414936"/>
    <w:rsid w:val="00414D29"/>
    <w:rsid w:val="0041530D"/>
    <w:rsid w:val="00415552"/>
    <w:rsid w:val="00415807"/>
    <w:rsid w:val="00416CB0"/>
    <w:rsid w:val="00416D3B"/>
    <w:rsid w:val="00416F71"/>
    <w:rsid w:val="00417431"/>
    <w:rsid w:val="0041773E"/>
    <w:rsid w:val="00417B83"/>
    <w:rsid w:val="00417BD1"/>
    <w:rsid w:val="00420984"/>
    <w:rsid w:val="00420A6E"/>
    <w:rsid w:val="00420BA9"/>
    <w:rsid w:val="004214FD"/>
    <w:rsid w:val="004216A1"/>
    <w:rsid w:val="004216E4"/>
    <w:rsid w:val="0042209B"/>
    <w:rsid w:val="0042213B"/>
    <w:rsid w:val="00422195"/>
    <w:rsid w:val="004226E7"/>
    <w:rsid w:val="00422C3B"/>
    <w:rsid w:val="00422DF0"/>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B7D"/>
    <w:rsid w:val="00425D6B"/>
    <w:rsid w:val="0042695B"/>
    <w:rsid w:val="004273AC"/>
    <w:rsid w:val="004276C1"/>
    <w:rsid w:val="00427CC2"/>
    <w:rsid w:val="00430244"/>
    <w:rsid w:val="00430507"/>
    <w:rsid w:val="00430804"/>
    <w:rsid w:val="00432EBC"/>
    <w:rsid w:val="0043363F"/>
    <w:rsid w:val="00434DF3"/>
    <w:rsid w:val="00434FF6"/>
    <w:rsid w:val="00435BDC"/>
    <w:rsid w:val="00436A99"/>
    <w:rsid w:val="00436E1A"/>
    <w:rsid w:val="00436FF7"/>
    <w:rsid w:val="0043720F"/>
    <w:rsid w:val="00437592"/>
    <w:rsid w:val="00437B42"/>
    <w:rsid w:val="00437C27"/>
    <w:rsid w:val="00437C9C"/>
    <w:rsid w:val="0044008A"/>
    <w:rsid w:val="0044058B"/>
    <w:rsid w:val="0044102C"/>
    <w:rsid w:val="00441566"/>
    <w:rsid w:val="00441C5C"/>
    <w:rsid w:val="00441E22"/>
    <w:rsid w:val="00442016"/>
    <w:rsid w:val="00442327"/>
    <w:rsid w:val="004426ED"/>
    <w:rsid w:val="00442947"/>
    <w:rsid w:val="00442EB8"/>
    <w:rsid w:val="00442EC8"/>
    <w:rsid w:val="0044308C"/>
    <w:rsid w:val="00443F4D"/>
    <w:rsid w:val="004443BB"/>
    <w:rsid w:val="004443E2"/>
    <w:rsid w:val="0044443D"/>
    <w:rsid w:val="00444B47"/>
    <w:rsid w:val="00444B5E"/>
    <w:rsid w:val="00445260"/>
    <w:rsid w:val="004456B2"/>
    <w:rsid w:val="00446087"/>
    <w:rsid w:val="0044611D"/>
    <w:rsid w:val="00446284"/>
    <w:rsid w:val="00446AF2"/>
    <w:rsid w:val="00446D39"/>
    <w:rsid w:val="00446FAD"/>
    <w:rsid w:val="00447064"/>
    <w:rsid w:val="0044726D"/>
    <w:rsid w:val="004476C3"/>
    <w:rsid w:val="00450428"/>
    <w:rsid w:val="004504C5"/>
    <w:rsid w:val="00450AF0"/>
    <w:rsid w:val="00450C2E"/>
    <w:rsid w:val="00450C3E"/>
    <w:rsid w:val="00450C9D"/>
    <w:rsid w:val="00450D05"/>
    <w:rsid w:val="00450FB6"/>
    <w:rsid w:val="004510C4"/>
    <w:rsid w:val="004519EA"/>
    <w:rsid w:val="00452A0A"/>
    <w:rsid w:val="00452B48"/>
    <w:rsid w:val="00452B89"/>
    <w:rsid w:val="00452EB4"/>
    <w:rsid w:val="0045361B"/>
    <w:rsid w:val="004538E3"/>
    <w:rsid w:val="00453B5B"/>
    <w:rsid w:val="00453C6F"/>
    <w:rsid w:val="004544DA"/>
    <w:rsid w:val="004546AB"/>
    <w:rsid w:val="0045476B"/>
    <w:rsid w:val="0045548A"/>
    <w:rsid w:val="00455A2B"/>
    <w:rsid w:val="00455A6D"/>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1BD4"/>
    <w:rsid w:val="0046305C"/>
    <w:rsid w:val="00463435"/>
    <w:rsid w:val="00463536"/>
    <w:rsid w:val="00463BE8"/>
    <w:rsid w:val="00464220"/>
    <w:rsid w:val="0046433D"/>
    <w:rsid w:val="00464399"/>
    <w:rsid w:val="00464E85"/>
    <w:rsid w:val="0046517B"/>
    <w:rsid w:val="00465293"/>
    <w:rsid w:val="00465503"/>
    <w:rsid w:val="00465C2D"/>
    <w:rsid w:val="00466490"/>
    <w:rsid w:val="004666A1"/>
    <w:rsid w:val="00466E88"/>
    <w:rsid w:val="004672E8"/>
    <w:rsid w:val="00467B5D"/>
    <w:rsid w:val="00467D56"/>
    <w:rsid w:val="00470144"/>
    <w:rsid w:val="00470802"/>
    <w:rsid w:val="00471044"/>
    <w:rsid w:val="0047110B"/>
    <w:rsid w:val="0047136B"/>
    <w:rsid w:val="00471AFF"/>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4E55"/>
    <w:rsid w:val="00475139"/>
    <w:rsid w:val="004751CA"/>
    <w:rsid w:val="004754A1"/>
    <w:rsid w:val="00475935"/>
    <w:rsid w:val="004762B1"/>
    <w:rsid w:val="0047667D"/>
    <w:rsid w:val="004772AB"/>
    <w:rsid w:val="0047739F"/>
    <w:rsid w:val="00477E57"/>
    <w:rsid w:val="00480867"/>
    <w:rsid w:val="00481794"/>
    <w:rsid w:val="00481BA3"/>
    <w:rsid w:val="004822A7"/>
    <w:rsid w:val="0048239B"/>
    <w:rsid w:val="0048258F"/>
    <w:rsid w:val="00482834"/>
    <w:rsid w:val="00482BBD"/>
    <w:rsid w:val="00482C31"/>
    <w:rsid w:val="004831A3"/>
    <w:rsid w:val="004836FA"/>
    <w:rsid w:val="0048374D"/>
    <w:rsid w:val="00483758"/>
    <w:rsid w:val="004838CA"/>
    <w:rsid w:val="0048432C"/>
    <w:rsid w:val="004843F9"/>
    <w:rsid w:val="004848A1"/>
    <w:rsid w:val="00484FD5"/>
    <w:rsid w:val="004852D0"/>
    <w:rsid w:val="00485F83"/>
    <w:rsid w:val="004860B6"/>
    <w:rsid w:val="00486140"/>
    <w:rsid w:val="0048770D"/>
    <w:rsid w:val="004877B8"/>
    <w:rsid w:val="00487C22"/>
    <w:rsid w:val="00487D34"/>
    <w:rsid w:val="004900D9"/>
    <w:rsid w:val="00490118"/>
    <w:rsid w:val="004905CA"/>
    <w:rsid w:val="0049099A"/>
    <w:rsid w:val="00490BDA"/>
    <w:rsid w:val="004910DF"/>
    <w:rsid w:val="00491B2C"/>
    <w:rsid w:val="00491C77"/>
    <w:rsid w:val="00492045"/>
    <w:rsid w:val="0049239F"/>
    <w:rsid w:val="00492AA2"/>
    <w:rsid w:val="00492F01"/>
    <w:rsid w:val="00493172"/>
    <w:rsid w:val="00493B8C"/>
    <w:rsid w:val="00493ECF"/>
    <w:rsid w:val="00494216"/>
    <w:rsid w:val="004943BF"/>
    <w:rsid w:val="00494DB5"/>
    <w:rsid w:val="00495181"/>
    <w:rsid w:val="00495402"/>
    <w:rsid w:val="0049558A"/>
    <w:rsid w:val="00495834"/>
    <w:rsid w:val="00495A27"/>
    <w:rsid w:val="00495B68"/>
    <w:rsid w:val="00495E00"/>
    <w:rsid w:val="004960DF"/>
    <w:rsid w:val="00496263"/>
    <w:rsid w:val="0049676B"/>
    <w:rsid w:val="0049685F"/>
    <w:rsid w:val="00497229"/>
    <w:rsid w:val="004974A2"/>
    <w:rsid w:val="0049770D"/>
    <w:rsid w:val="00497E65"/>
    <w:rsid w:val="004A0B68"/>
    <w:rsid w:val="004A0D0A"/>
    <w:rsid w:val="004A1263"/>
    <w:rsid w:val="004A12BA"/>
    <w:rsid w:val="004A2129"/>
    <w:rsid w:val="004A2327"/>
    <w:rsid w:val="004A23DA"/>
    <w:rsid w:val="004A23DE"/>
    <w:rsid w:val="004A26AB"/>
    <w:rsid w:val="004A2ADC"/>
    <w:rsid w:val="004A2B24"/>
    <w:rsid w:val="004A2C55"/>
    <w:rsid w:val="004A2CA7"/>
    <w:rsid w:val="004A2E2E"/>
    <w:rsid w:val="004A37A5"/>
    <w:rsid w:val="004A3A7D"/>
    <w:rsid w:val="004A3C0E"/>
    <w:rsid w:val="004A3D2F"/>
    <w:rsid w:val="004A3E7A"/>
    <w:rsid w:val="004A48E2"/>
    <w:rsid w:val="004A4F19"/>
    <w:rsid w:val="004A4F6D"/>
    <w:rsid w:val="004A4F80"/>
    <w:rsid w:val="004A522D"/>
    <w:rsid w:val="004A63A3"/>
    <w:rsid w:val="004A66BC"/>
    <w:rsid w:val="004A68E7"/>
    <w:rsid w:val="004A6A3E"/>
    <w:rsid w:val="004A6BFE"/>
    <w:rsid w:val="004A6D02"/>
    <w:rsid w:val="004A7491"/>
    <w:rsid w:val="004A7552"/>
    <w:rsid w:val="004A7810"/>
    <w:rsid w:val="004B059F"/>
    <w:rsid w:val="004B0E6E"/>
    <w:rsid w:val="004B0F6F"/>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4F"/>
    <w:rsid w:val="004B44CB"/>
    <w:rsid w:val="004B4ABF"/>
    <w:rsid w:val="004B4BD8"/>
    <w:rsid w:val="004B4C91"/>
    <w:rsid w:val="004B4CF8"/>
    <w:rsid w:val="004B4E46"/>
    <w:rsid w:val="004B4E5B"/>
    <w:rsid w:val="004B5DD7"/>
    <w:rsid w:val="004B7280"/>
    <w:rsid w:val="004B7AC0"/>
    <w:rsid w:val="004B7BA2"/>
    <w:rsid w:val="004B7CC1"/>
    <w:rsid w:val="004C03A3"/>
    <w:rsid w:val="004C04D9"/>
    <w:rsid w:val="004C05AD"/>
    <w:rsid w:val="004C0850"/>
    <w:rsid w:val="004C0857"/>
    <w:rsid w:val="004C147B"/>
    <w:rsid w:val="004C15CD"/>
    <w:rsid w:val="004C1AB2"/>
    <w:rsid w:val="004C1F0F"/>
    <w:rsid w:val="004C3057"/>
    <w:rsid w:val="004C3C92"/>
    <w:rsid w:val="004C43DB"/>
    <w:rsid w:val="004C469A"/>
    <w:rsid w:val="004C47F9"/>
    <w:rsid w:val="004C4900"/>
    <w:rsid w:val="004C4CF6"/>
    <w:rsid w:val="004C5C3B"/>
    <w:rsid w:val="004C5C6B"/>
    <w:rsid w:val="004C6114"/>
    <w:rsid w:val="004C6307"/>
    <w:rsid w:val="004C6949"/>
    <w:rsid w:val="004C69CF"/>
    <w:rsid w:val="004C7495"/>
    <w:rsid w:val="004D0024"/>
    <w:rsid w:val="004D0614"/>
    <w:rsid w:val="004D0B12"/>
    <w:rsid w:val="004D13B9"/>
    <w:rsid w:val="004D16F6"/>
    <w:rsid w:val="004D19AD"/>
    <w:rsid w:val="004D1BE3"/>
    <w:rsid w:val="004D1F83"/>
    <w:rsid w:val="004D2158"/>
    <w:rsid w:val="004D21A7"/>
    <w:rsid w:val="004D255A"/>
    <w:rsid w:val="004D261C"/>
    <w:rsid w:val="004D2696"/>
    <w:rsid w:val="004D26DB"/>
    <w:rsid w:val="004D3381"/>
    <w:rsid w:val="004D3610"/>
    <w:rsid w:val="004D390D"/>
    <w:rsid w:val="004D40C2"/>
    <w:rsid w:val="004D433D"/>
    <w:rsid w:val="004D4540"/>
    <w:rsid w:val="004D4DF1"/>
    <w:rsid w:val="004D52DC"/>
    <w:rsid w:val="004D59C6"/>
    <w:rsid w:val="004D5AE9"/>
    <w:rsid w:val="004D5C91"/>
    <w:rsid w:val="004D5F68"/>
    <w:rsid w:val="004D6065"/>
    <w:rsid w:val="004D6533"/>
    <w:rsid w:val="004D67E4"/>
    <w:rsid w:val="004D6B48"/>
    <w:rsid w:val="004D6C5B"/>
    <w:rsid w:val="004D723D"/>
    <w:rsid w:val="004D7871"/>
    <w:rsid w:val="004D7ABB"/>
    <w:rsid w:val="004E000C"/>
    <w:rsid w:val="004E0699"/>
    <w:rsid w:val="004E1821"/>
    <w:rsid w:val="004E1F29"/>
    <w:rsid w:val="004E2195"/>
    <w:rsid w:val="004E2446"/>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ECA"/>
    <w:rsid w:val="004E6DB4"/>
    <w:rsid w:val="004E6E17"/>
    <w:rsid w:val="004E71FB"/>
    <w:rsid w:val="004E75AC"/>
    <w:rsid w:val="004E77AC"/>
    <w:rsid w:val="004E789C"/>
    <w:rsid w:val="004E7A0E"/>
    <w:rsid w:val="004E7A65"/>
    <w:rsid w:val="004E7AEF"/>
    <w:rsid w:val="004E7F14"/>
    <w:rsid w:val="004F0486"/>
    <w:rsid w:val="004F0563"/>
    <w:rsid w:val="004F0A14"/>
    <w:rsid w:val="004F0C1C"/>
    <w:rsid w:val="004F10AF"/>
    <w:rsid w:val="004F1142"/>
    <w:rsid w:val="004F15FC"/>
    <w:rsid w:val="004F260D"/>
    <w:rsid w:val="004F30C8"/>
    <w:rsid w:val="004F32DA"/>
    <w:rsid w:val="004F3359"/>
    <w:rsid w:val="004F38F7"/>
    <w:rsid w:val="004F3DC4"/>
    <w:rsid w:val="004F405D"/>
    <w:rsid w:val="004F42CB"/>
    <w:rsid w:val="004F448E"/>
    <w:rsid w:val="004F4600"/>
    <w:rsid w:val="004F46AF"/>
    <w:rsid w:val="004F4855"/>
    <w:rsid w:val="004F4A04"/>
    <w:rsid w:val="004F4A76"/>
    <w:rsid w:val="004F4C1D"/>
    <w:rsid w:val="004F4CD0"/>
    <w:rsid w:val="004F4D99"/>
    <w:rsid w:val="004F4F6D"/>
    <w:rsid w:val="004F4F84"/>
    <w:rsid w:val="004F50BF"/>
    <w:rsid w:val="004F5807"/>
    <w:rsid w:val="004F596C"/>
    <w:rsid w:val="004F5B10"/>
    <w:rsid w:val="004F601B"/>
    <w:rsid w:val="004F60FB"/>
    <w:rsid w:val="004F649F"/>
    <w:rsid w:val="004F6AAD"/>
    <w:rsid w:val="004F6C98"/>
    <w:rsid w:val="004F78D8"/>
    <w:rsid w:val="004F7901"/>
    <w:rsid w:val="00500220"/>
    <w:rsid w:val="005007D2"/>
    <w:rsid w:val="0050170E"/>
    <w:rsid w:val="00501A4C"/>
    <w:rsid w:val="00501FB0"/>
    <w:rsid w:val="00501FDE"/>
    <w:rsid w:val="0050264D"/>
    <w:rsid w:val="005028D9"/>
    <w:rsid w:val="00502B2A"/>
    <w:rsid w:val="005030F5"/>
    <w:rsid w:val="00503394"/>
    <w:rsid w:val="00503613"/>
    <w:rsid w:val="00503CDD"/>
    <w:rsid w:val="00503D57"/>
    <w:rsid w:val="00503DB3"/>
    <w:rsid w:val="00503FD2"/>
    <w:rsid w:val="005047DA"/>
    <w:rsid w:val="00504CFC"/>
    <w:rsid w:val="00505979"/>
    <w:rsid w:val="00505E15"/>
    <w:rsid w:val="00506131"/>
    <w:rsid w:val="00506466"/>
    <w:rsid w:val="005067BD"/>
    <w:rsid w:val="00506B18"/>
    <w:rsid w:val="00507B8B"/>
    <w:rsid w:val="00507D3E"/>
    <w:rsid w:val="00507DFB"/>
    <w:rsid w:val="00510B81"/>
    <w:rsid w:val="00511241"/>
    <w:rsid w:val="00512072"/>
    <w:rsid w:val="0051299C"/>
    <w:rsid w:val="005129E1"/>
    <w:rsid w:val="00512D4C"/>
    <w:rsid w:val="00512F79"/>
    <w:rsid w:val="005130FA"/>
    <w:rsid w:val="00513872"/>
    <w:rsid w:val="005142BD"/>
    <w:rsid w:val="00514D63"/>
    <w:rsid w:val="005153DF"/>
    <w:rsid w:val="00515452"/>
    <w:rsid w:val="0051589A"/>
    <w:rsid w:val="00515E02"/>
    <w:rsid w:val="00515E0D"/>
    <w:rsid w:val="0051617A"/>
    <w:rsid w:val="00516AC0"/>
    <w:rsid w:val="00517010"/>
    <w:rsid w:val="0051720A"/>
    <w:rsid w:val="00517E80"/>
    <w:rsid w:val="005202C6"/>
    <w:rsid w:val="00520888"/>
    <w:rsid w:val="0052094C"/>
    <w:rsid w:val="00520AEA"/>
    <w:rsid w:val="00520B77"/>
    <w:rsid w:val="00520E13"/>
    <w:rsid w:val="00521089"/>
    <w:rsid w:val="00521302"/>
    <w:rsid w:val="005213BD"/>
    <w:rsid w:val="005215E0"/>
    <w:rsid w:val="0052254F"/>
    <w:rsid w:val="005225C4"/>
    <w:rsid w:val="005230E3"/>
    <w:rsid w:val="00523956"/>
    <w:rsid w:val="0052419D"/>
    <w:rsid w:val="00524627"/>
    <w:rsid w:val="00524C31"/>
    <w:rsid w:val="00524C4E"/>
    <w:rsid w:val="00524C5F"/>
    <w:rsid w:val="00524E8A"/>
    <w:rsid w:val="005250A4"/>
    <w:rsid w:val="005257E0"/>
    <w:rsid w:val="00525A58"/>
    <w:rsid w:val="00525ABA"/>
    <w:rsid w:val="00525B8B"/>
    <w:rsid w:val="0052795F"/>
    <w:rsid w:val="00527DBD"/>
    <w:rsid w:val="00527E0E"/>
    <w:rsid w:val="00527F62"/>
    <w:rsid w:val="0053033B"/>
    <w:rsid w:val="005303FF"/>
    <w:rsid w:val="005310AB"/>
    <w:rsid w:val="00531481"/>
    <w:rsid w:val="00531898"/>
    <w:rsid w:val="00531C1D"/>
    <w:rsid w:val="0053208E"/>
    <w:rsid w:val="0053224B"/>
    <w:rsid w:val="005325AA"/>
    <w:rsid w:val="00532A7B"/>
    <w:rsid w:val="00532A9E"/>
    <w:rsid w:val="005330CC"/>
    <w:rsid w:val="005336A8"/>
    <w:rsid w:val="00533BF8"/>
    <w:rsid w:val="00534404"/>
    <w:rsid w:val="00534515"/>
    <w:rsid w:val="00534FED"/>
    <w:rsid w:val="0053528F"/>
    <w:rsid w:val="00535F02"/>
    <w:rsid w:val="00535FF6"/>
    <w:rsid w:val="00536315"/>
    <w:rsid w:val="00536362"/>
    <w:rsid w:val="00536B42"/>
    <w:rsid w:val="00537274"/>
    <w:rsid w:val="00537487"/>
    <w:rsid w:val="00537775"/>
    <w:rsid w:val="00537781"/>
    <w:rsid w:val="005377EA"/>
    <w:rsid w:val="0053784B"/>
    <w:rsid w:val="00537BA9"/>
    <w:rsid w:val="005401AA"/>
    <w:rsid w:val="00540476"/>
    <w:rsid w:val="005404FE"/>
    <w:rsid w:val="00540BCA"/>
    <w:rsid w:val="00540E6E"/>
    <w:rsid w:val="00540E9E"/>
    <w:rsid w:val="0054148A"/>
    <w:rsid w:val="005414DA"/>
    <w:rsid w:val="00541825"/>
    <w:rsid w:val="00541D70"/>
    <w:rsid w:val="00541F2B"/>
    <w:rsid w:val="00541FC4"/>
    <w:rsid w:val="00542063"/>
    <w:rsid w:val="0054213F"/>
    <w:rsid w:val="005421E8"/>
    <w:rsid w:val="005428A2"/>
    <w:rsid w:val="00542B7D"/>
    <w:rsid w:val="00542C45"/>
    <w:rsid w:val="00542F75"/>
    <w:rsid w:val="0054344F"/>
    <w:rsid w:val="00543700"/>
    <w:rsid w:val="005441B0"/>
    <w:rsid w:val="00544569"/>
    <w:rsid w:val="00544655"/>
    <w:rsid w:val="00544A5D"/>
    <w:rsid w:val="00544BC9"/>
    <w:rsid w:val="00544DAE"/>
    <w:rsid w:val="005455C1"/>
    <w:rsid w:val="005457F0"/>
    <w:rsid w:val="0054585F"/>
    <w:rsid w:val="00545A8B"/>
    <w:rsid w:val="00545B21"/>
    <w:rsid w:val="00545B72"/>
    <w:rsid w:val="0054615F"/>
    <w:rsid w:val="00546427"/>
    <w:rsid w:val="0054674E"/>
    <w:rsid w:val="00546851"/>
    <w:rsid w:val="0054750A"/>
    <w:rsid w:val="00547893"/>
    <w:rsid w:val="00547A70"/>
    <w:rsid w:val="00547A8E"/>
    <w:rsid w:val="00547B35"/>
    <w:rsid w:val="00550495"/>
    <w:rsid w:val="005507F2"/>
    <w:rsid w:val="00550B0A"/>
    <w:rsid w:val="00550B4C"/>
    <w:rsid w:val="00550D5E"/>
    <w:rsid w:val="00550FB6"/>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071"/>
    <w:rsid w:val="005532CF"/>
    <w:rsid w:val="0055339A"/>
    <w:rsid w:val="005537A5"/>
    <w:rsid w:val="005538DB"/>
    <w:rsid w:val="00553949"/>
    <w:rsid w:val="0055406E"/>
    <w:rsid w:val="00554240"/>
    <w:rsid w:val="00554470"/>
    <w:rsid w:val="00554A8C"/>
    <w:rsid w:val="00554B01"/>
    <w:rsid w:val="0055619C"/>
    <w:rsid w:val="005562D5"/>
    <w:rsid w:val="00557CAA"/>
    <w:rsid w:val="00557DC6"/>
    <w:rsid w:val="005607B6"/>
    <w:rsid w:val="00560CD6"/>
    <w:rsid w:val="005610B6"/>
    <w:rsid w:val="0056124D"/>
    <w:rsid w:val="00561263"/>
    <w:rsid w:val="00561AC7"/>
    <w:rsid w:val="00561B63"/>
    <w:rsid w:val="005621D4"/>
    <w:rsid w:val="00562922"/>
    <w:rsid w:val="005629E7"/>
    <w:rsid w:val="00562A24"/>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A76"/>
    <w:rsid w:val="0056637D"/>
    <w:rsid w:val="00566518"/>
    <w:rsid w:val="00566B1D"/>
    <w:rsid w:val="005671F2"/>
    <w:rsid w:val="0056780E"/>
    <w:rsid w:val="00567B0D"/>
    <w:rsid w:val="00567DAE"/>
    <w:rsid w:val="00567F1C"/>
    <w:rsid w:val="005703D9"/>
    <w:rsid w:val="00571100"/>
    <w:rsid w:val="005719EB"/>
    <w:rsid w:val="00571AE6"/>
    <w:rsid w:val="00571E22"/>
    <w:rsid w:val="00571FBA"/>
    <w:rsid w:val="005720BF"/>
    <w:rsid w:val="00572729"/>
    <w:rsid w:val="00573193"/>
    <w:rsid w:val="0057323E"/>
    <w:rsid w:val="00573521"/>
    <w:rsid w:val="0057385B"/>
    <w:rsid w:val="00573E58"/>
    <w:rsid w:val="0057428B"/>
    <w:rsid w:val="00574629"/>
    <w:rsid w:val="005748E7"/>
    <w:rsid w:val="0057514C"/>
    <w:rsid w:val="00575155"/>
    <w:rsid w:val="005757AF"/>
    <w:rsid w:val="0057630C"/>
    <w:rsid w:val="0057641E"/>
    <w:rsid w:val="00576678"/>
    <w:rsid w:val="005769A0"/>
    <w:rsid w:val="00576FB0"/>
    <w:rsid w:val="0057734E"/>
    <w:rsid w:val="005777E2"/>
    <w:rsid w:val="005778ED"/>
    <w:rsid w:val="005809B6"/>
    <w:rsid w:val="005810DD"/>
    <w:rsid w:val="00581B40"/>
    <w:rsid w:val="00581E9D"/>
    <w:rsid w:val="0058205F"/>
    <w:rsid w:val="005820A2"/>
    <w:rsid w:val="0058226A"/>
    <w:rsid w:val="00582418"/>
    <w:rsid w:val="0058292E"/>
    <w:rsid w:val="00582A25"/>
    <w:rsid w:val="00582C47"/>
    <w:rsid w:val="00583050"/>
    <w:rsid w:val="0058316E"/>
    <w:rsid w:val="005834C8"/>
    <w:rsid w:val="00583522"/>
    <w:rsid w:val="0058454D"/>
    <w:rsid w:val="00584742"/>
    <w:rsid w:val="00584AEF"/>
    <w:rsid w:val="00584BC4"/>
    <w:rsid w:val="00585A6A"/>
    <w:rsid w:val="00585C46"/>
    <w:rsid w:val="00585EF3"/>
    <w:rsid w:val="00586078"/>
    <w:rsid w:val="005860FF"/>
    <w:rsid w:val="00586460"/>
    <w:rsid w:val="00586A14"/>
    <w:rsid w:val="00586E40"/>
    <w:rsid w:val="00587207"/>
    <w:rsid w:val="005873B3"/>
    <w:rsid w:val="005874FE"/>
    <w:rsid w:val="00587BC4"/>
    <w:rsid w:val="00587BDA"/>
    <w:rsid w:val="0059089C"/>
    <w:rsid w:val="00590B8E"/>
    <w:rsid w:val="005911E9"/>
    <w:rsid w:val="005912D3"/>
    <w:rsid w:val="0059135E"/>
    <w:rsid w:val="00591C6D"/>
    <w:rsid w:val="00592401"/>
    <w:rsid w:val="00592645"/>
    <w:rsid w:val="00592768"/>
    <w:rsid w:val="005932B0"/>
    <w:rsid w:val="005932EE"/>
    <w:rsid w:val="005933A4"/>
    <w:rsid w:val="00593A38"/>
    <w:rsid w:val="00593B83"/>
    <w:rsid w:val="00593CD5"/>
    <w:rsid w:val="00593E9C"/>
    <w:rsid w:val="0059421A"/>
    <w:rsid w:val="005947B3"/>
    <w:rsid w:val="00595004"/>
    <w:rsid w:val="00595A3A"/>
    <w:rsid w:val="00595C0F"/>
    <w:rsid w:val="00595E52"/>
    <w:rsid w:val="00596021"/>
    <w:rsid w:val="005960CB"/>
    <w:rsid w:val="005962BE"/>
    <w:rsid w:val="00596609"/>
    <w:rsid w:val="00597973"/>
    <w:rsid w:val="005A143F"/>
    <w:rsid w:val="005A22E4"/>
    <w:rsid w:val="005A2D39"/>
    <w:rsid w:val="005A2DF6"/>
    <w:rsid w:val="005A3049"/>
    <w:rsid w:val="005A3306"/>
    <w:rsid w:val="005A3406"/>
    <w:rsid w:val="005A38D6"/>
    <w:rsid w:val="005A3C34"/>
    <w:rsid w:val="005A3D06"/>
    <w:rsid w:val="005A4184"/>
    <w:rsid w:val="005A4780"/>
    <w:rsid w:val="005A4BCE"/>
    <w:rsid w:val="005A4D7F"/>
    <w:rsid w:val="005A5389"/>
    <w:rsid w:val="005A561E"/>
    <w:rsid w:val="005A5856"/>
    <w:rsid w:val="005A585A"/>
    <w:rsid w:val="005A5AB2"/>
    <w:rsid w:val="005A5CA2"/>
    <w:rsid w:val="005A60EB"/>
    <w:rsid w:val="005A6488"/>
    <w:rsid w:val="005A75B1"/>
    <w:rsid w:val="005A7E78"/>
    <w:rsid w:val="005B10CB"/>
    <w:rsid w:val="005B121D"/>
    <w:rsid w:val="005B150C"/>
    <w:rsid w:val="005B16DF"/>
    <w:rsid w:val="005B2635"/>
    <w:rsid w:val="005B2CF0"/>
    <w:rsid w:val="005B2E57"/>
    <w:rsid w:val="005B338D"/>
    <w:rsid w:val="005B39DF"/>
    <w:rsid w:val="005B3A75"/>
    <w:rsid w:val="005B3F08"/>
    <w:rsid w:val="005B40D8"/>
    <w:rsid w:val="005B486F"/>
    <w:rsid w:val="005B49F6"/>
    <w:rsid w:val="005B5078"/>
    <w:rsid w:val="005B526F"/>
    <w:rsid w:val="005B5389"/>
    <w:rsid w:val="005B567D"/>
    <w:rsid w:val="005B5D50"/>
    <w:rsid w:val="005B6C31"/>
    <w:rsid w:val="005B6DE4"/>
    <w:rsid w:val="005B6E88"/>
    <w:rsid w:val="005B7363"/>
    <w:rsid w:val="005B76CF"/>
    <w:rsid w:val="005B7BBB"/>
    <w:rsid w:val="005B7F43"/>
    <w:rsid w:val="005C04EF"/>
    <w:rsid w:val="005C07E6"/>
    <w:rsid w:val="005C0D5C"/>
    <w:rsid w:val="005C0E12"/>
    <w:rsid w:val="005C1159"/>
    <w:rsid w:val="005C254C"/>
    <w:rsid w:val="005C25AC"/>
    <w:rsid w:val="005C265E"/>
    <w:rsid w:val="005C2B04"/>
    <w:rsid w:val="005C3076"/>
    <w:rsid w:val="005C3215"/>
    <w:rsid w:val="005C3478"/>
    <w:rsid w:val="005C36ED"/>
    <w:rsid w:val="005C38AA"/>
    <w:rsid w:val="005C3A65"/>
    <w:rsid w:val="005C3D02"/>
    <w:rsid w:val="005C41CA"/>
    <w:rsid w:val="005C4406"/>
    <w:rsid w:val="005C44B9"/>
    <w:rsid w:val="005C46FB"/>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2DD"/>
    <w:rsid w:val="005D0DFF"/>
    <w:rsid w:val="005D1436"/>
    <w:rsid w:val="005D149D"/>
    <w:rsid w:val="005D14F8"/>
    <w:rsid w:val="005D174B"/>
    <w:rsid w:val="005D1BB0"/>
    <w:rsid w:val="005D200F"/>
    <w:rsid w:val="005D2675"/>
    <w:rsid w:val="005D27D1"/>
    <w:rsid w:val="005D2AD0"/>
    <w:rsid w:val="005D2B6F"/>
    <w:rsid w:val="005D2BB1"/>
    <w:rsid w:val="005D2BB5"/>
    <w:rsid w:val="005D2EE7"/>
    <w:rsid w:val="005D4904"/>
    <w:rsid w:val="005D4A61"/>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FBF"/>
    <w:rsid w:val="005E0938"/>
    <w:rsid w:val="005E1786"/>
    <w:rsid w:val="005E1CEA"/>
    <w:rsid w:val="005E2129"/>
    <w:rsid w:val="005E2150"/>
    <w:rsid w:val="005E262D"/>
    <w:rsid w:val="005E2F8E"/>
    <w:rsid w:val="005E35B3"/>
    <w:rsid w:val="005E3BA1"/>
    <w:rsid w:val="005E3C66"/>
    <w:rsid w:val="005E4474"/>
    <w:rsid w:val="005E47B1"/>
    <w:rsid w:val="005E48AA"/>
    <w:rsid w:val="005E4BDC"/>
    <w:rsid w:val="005E51EC"/>
    <w:rsid w:val="005E536F"/>
    <w:rsid w:val="005E5652"/>
    <w:rsid w:val="005E5790"/>
    <w:rsid w:val="005E588A"/>
    <w:rsid w:val="005E5C7E"/>
    <w:rsid w:val="005E6B16"/>
    <w:rsid w:val="005E6E01"/>
    <w:rsid w:val="005E7032"/>
    <w:rsid w:val="005E7452"/>
    <w:rsid w:val="005F01FB"/>
    <w:rsid w:val="005F0B7D"/>
    <w:rsid w:val="005F0FB1"/>
    <w:rsid w:val="005F114E"/>
    <w:rsid w:val="005F13AB"/>
    <w:rsid w:val="005F2429"/>
    <w:rsid w:val="005F274F"/>
    <w:rsid w:val="005F285F"/>
    <w:rsid w:val="005F2E87"/>
    <w:rsid w:val="005F3050"/>
    <w:rsid w:val="005F3144"/>
    <w:rsid w:val="005F321C"/>
    <w:rsid w:val="005F3350"/>
    <w:rsid w:val="005F34A4"/>
    <w:rsid w:val="005F3561"/>
    <w:rsid w:val="005F3920"/>
    <w:rsid w:val="005F41A2"/>
    <w:rsid w:val="005F4706"/>
    <w:rsid w:val="005F4A18"/>
    <w:rsid w:val="005F4C07"/>
    <w:rsid w:val="005F4D4A"/>
    <w:rsid w:val="005F52E4"/>
    <w:rsid w:val="005F536D"/>
    <w:rsid w:val="005F57E1"/>
    <w:rsid w:val="005F5AFE"/>
    <w:rsid w:val="005F5C22"/>
    <w:rsid w:val="005F5E57"/>
    <w:rsid w:val="005F5E81"/>
    <w:rsid w:val="005F5EDF"/>
    <w:rsid w:val="005F6183"/>
    <w:rsid w:val="005F62B6"/>
    <w:rsid w:val="005F6842"/>
    <w:rsid w:val="005F6ED8"/>
    <w:rsid w:val="005F7039"/>
    <w:rsid w:val="005F7809"/>
    <w:rsid w:val="005F783A"/>
    <w:rsid w:val="005F7F36"/>
    <w:rsid w:val="00600371"/>
    <w:rsid w:val="00600462"/>
    <w:rsid w:val="006005CA"/>
    <w:rsid w:val="0060090C"/>
    <w:rsid w:val="00600E75"/>
    <w:rsid w:val="00600F2E"/>
    <w:rsid w:val="006011CA"/>
    <w:rsid w:val="006017BC"/>
    <w:rsid w:val="006017FE"/>
    <w:rsid w:val="00601A8A"/>
    <w:rsid w:val="00601B5D"/>
    <w:rsid w:val="00601CEB"/>
    <w:rsid w:val="00602099"/>
    <w:rsid w:val="006025A2"/>
    <w:rsid w:val="006029E9"/>
    <w:rsid w:val="00602AF4"/>
    <w:rsid w:val="00603633"/>
    <w:rsid w:val="00603696"/>
    <w:rsid w:val="0060373A"/>
    <w:rsid w:val="00603A09"/>
    <w:rsid w:val="00603A0F"/>
    <w:rsid w:val="00603C76"/>
    <w:rsid w:val="00603DCC"/>
    <w:rsid w:val="00603E5F"/>
    <w:rsid w:val="0060446C"/>
    <w:rsid w:val="006046D0"/>
    <w:rsid w:val="00604776"/>
    <w:rsid w:val="00604FFD"/>
    <w:rsid w:val="006055D6"/>
    <w:rsid w:val="00605C47"/>
    <w:rsid w:val="00605CBD"/>
    <w:rsid w:val="006061F9"/>
    <w:rsid w:val="00606362"/>
    <w:rsid w:val="006069D1"/>
    <w:rsid w:val="00606C49"/>
    <w:rsid w:val="00606E67"/>
    <w:rsid w:val="006078FA"/>
    <w:rsid w:val="0061142A"/>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4245"/>
    <w:rsid w:val="00615141"/>
    <w:rsid w:val="00615609"/>
    <w:rsid w:val="00615882"/>
    <w:rsid w:val="006159EC"/>
    <w:rsid w:val="00615C61"/>
    <w:rsid w:val="0061656E"/>
    <w:rsid w:val="00616875"/>
    <w:rsid w:val="006173CA"/>
    <w:rsid w:val="0061747B"/>
    <w:rsid w:val="006176E8"/>
    <w:rsid w:val="00620068"/>
    <w:rsid w:val="00620121"/>
    <w:rsid w:val="006201C8"/>
    <w:rsid w:val="00620541"/>
    <w:rsid w:val="006208F8"/>
    <w:rsid w:val="00620C91"/>
    <w:rsid w:val="00620CBA"/>
    <w:rsid w:val="00620D68"/>
    <w:rsid w:val="00621350"/>
    <w:rsid w:val="006218AB"/>
    <w:rsid w:val="006218C5"/>
    <w:rsid w:val="0062248D"/>
    <w:rsid w:val="00622978"/>
    <w:rsid w:val="00622CE0"/>
    <w:rsid w:val="00622E40"/>
    <w:rsid w:val="00622ED3"/>
    <w:rsid w:val="00623146"/>
    <w:rsid w:val="00623B02"/>
    <w:rsid w:val="00623C25"/>
    <w:rsid w:val="006240C0"/>
    <w:rsid w:val="0062480D"/>
    <w:rsid w:val="00624B0A"/>
    <w:rsid w:val="00624B65"/>
    <w:rsid w:val="006251CC"/>
    <w:rsid w:val="00625367"/>
    <w:rsid w:val="0062554B"/>
    <w:rsid w:val="00625F92"/>
    <w:rsid w:val="00626E22"/>
    <w:rsid w:val="00626E78"/>
    <w:rsid w:val="006277F0"/>
    <w:rsid w:val="00627E1A"/>
    <w:rsid w:val="00630263"/>
    <w:rsid w:val="0063079A"/>
    <w:rsid w:val="00630BB7"/>
    <w:rsid w:val="006313F5"/>
    <w:rsid w:val="00631A22"/>
    <w:rsid w:val="00632098"/>
    <w:rsid w:val="006323BE"/>
    <w:rsid w:val="006326B6"/>
    <w:rsid w:val="00632A7C"/>
    <w:rsid w:val="006337CF"/>
    <w:rsid w:val="006339CF"/>
    <w:rsid w:val="00633DCA"/>
    <w:rsid w:val="00633EBC"/>
    <w:rsid w:val="0063407D"/>
    <w:rsid w:val="0063466E"/>
    <w:rsid w:val="006346DA"/>
    <w:rsid w:val="00634E6E"/>
    <w:rsid w:val="006350DD"/>
    <w:rsid w:val="006351FE"/>
    <w:rsid w:val="006359A0"/>
    <w:rsid w:val="00635DB2"/>
    <w:rsid w:val="00636106"/>
    <w:rsid w:val="00636E8C"/>
    <w:rsid w:val="006374D2"/>
    <w:rsid w:val="00637509"/>
    <w:rsid w:val="006377DF"/>
    <w:rsid w:val="006401DE"/>
    <w:rsid w:val="00640336"/>
    <w:rsid w:val="00640382"/>
    <w:rsid w:val="006404D3"/>
    <w:rsid w:val="00640515"/>
    <w:rsid w:val="006406C5"/>
    <w:rsid w:val="006407D9"/>
    <w:rsid w:val="006409BE"/>
    <w:rsid w:val="00640C41"/>
    <w:rsid w:val="00640E88"/>
    <w:rsid w:val="006410E4"/>
    <w:rsid w:val="0064117F"/>
    <w:rsid w:val="006413D0"/>
    <w:rsid w:val="00641630"/>
    <w:rsid w:val="00641B27"/>
    <w:rsid w:val="00641E96"/>
    <w:rsid w:val="00642308"/>
    <w:rsid w:val="0064262F"/>
    <w:rsid w:val="00642693"/>
    <w:rsid w:val="00642D37"/>
    <w:rsid w:val="00642E4F"/>
    <w:rsid w:val="00642F62"/>
    <w:rsid w:val="00643006"/>
    <w:rsid w:val="00643A18"/>
    <w:rsid w:val="00643BE2"/>
    <w:rsid w:val="00643D49"/>
    <w:rsid w:val="00644868"/>
    <w:rsid w:val="00644A3B"/>
    <w:rsid w:val="00644C14"/>
    <w:rsid w:val="00644C9F"/>
    <w:rsid w:val="00645472"/>
    <w:rsid w:val="00645637"/>
    <w:rsid w:val="006459E2"/>
    <w:rsid w:val="0064663C"/>
    <w:rsid w:val="006469D6"/>
    <w:rsid w:val="00646D13"/>
    <w:rsid w:val="00647BC9"/>
    <w:rsid w:val="00647D67"/>
    <w:rsid w:val="00650173"/>
    <w:rsid w:val="006502E3"/>
    <w:rsid w:val="0065101E"/>
    <w:rsid w:val="006512C1"/>
    <w:rsid w:val="006512CB"/>
    <w:rsid w:val="0065142A"/>
    <w:rsid w:val="00651688"/>
    <w:rsid w:val="0065178C"/>
    <w:rsid w:val="006518B7"/>
    <w:rsid w:val="00651AEA"/>
    <w:rsid w:val="00651B15"/>
    <w:rsid w:val="00652356"/>
    <w:rsid w:val="006527C9"/>
    <w:rsid w:val="00652FD7"/>
    <w:rsid w:val="006545D7"/>
    <w:rsid w:val="00654BAE"/>
    <w:rsid w:val="00654BDE"/>
    <w:rsid w:val="00654EF6"/>
    <w:rsid w:val="00655CCC"/>
    <w:rsid w:val="0065616D"/>
    <w:rsid w:val="006562D0"/>
    <w:rsid w:val="006563F3"/>
    <w:rsid w:val="006566AA"/>
    <w:rsid w:val="0065671C"/>
    <w:rsid w:val="0065694F"/>
    <w:rsid w:val="00656F28"/>
    <w:rsid w:val="006573BE"/>
    <w:rsid w:val="0066038B"/>
    <w:rsid w:val="00660BFA"/>
    <w:rsid w:val="00661066"/>
    <w:rsid w:val="00661608"/>
    <w:rsid w:val="00662949"/>
    <w:rsid w:val="00662CA5"/>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D1"/>
    <w:rsid w:val="00665E22"/>
    <w:rsid w:val="006665AE"/>
    <w:rsid w:val="0066673C"/>
    <w:rsid w:val="00666D8E"/>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30F1"/>
    <w:rsid w:val="006732EF"/>
    <w:rsid w:val="00673763"/>
    <w:rsid w:val="006738EC"/>
    <w:rsid w:val="00673905"/>
    <w:rsid w:val="006739B9"/>
    <w:rsid w:val="00673C8D"/>
    <w:rsid w:val="006750FE"/>
    <w:rsid w:val="00675229"/>
    <w:rsid w:val="0067525C"/>
    <w:rsid w:val="00675504"/>
    <w:rsid w:val="0067554D"/>
    <w:rsid w:val="00675A2C"/>
    <w:rsid w:val="006765D1"/>
    <w:rsid w:val="006766BB"/>
    <w:rsid w:val="006767A3"/>
    <w:rsid w:val="00676984"/>
    <w:rsid w:val="0067704A"/>
    <w:rsid w:val="006772D2"/>
    <w:rsid w:val="006773DB"/>
    <w:rsid w:val="0067754A"/>
    <w:rsid w:val="00677650"/>
    <w:rsid w:val="00677A30"/>
    <w:rsid w:val="00677D1E"/>
    <w:rsid w:val="006800A3"/>
    <w:rsid w:val="00680295"/>
    <w:rsid w:val="006806EE"/>
    <w:rsid w:val="0068092A"/>
    <w:rsid w:val="00680A23"/>
    <w:rsid w:val="00680E3C"/>
    <w:rsid w:val="00681391"/>
    <w:rsid w:val="006819B7"/>
    <w:rsid w:val="006820D2"/>
    <w:rsid w:val="00682544"/>
    <w:rsid w:val="006825B6"/>
    <w:rsid w:val="00682846"/>
    <w:rsid w:val="006834D6"/>
    <w:rsid w:val="0068360F"/>
    <w:rsid w:val="006843CF"/>
    <w:rsid w:val="00684486"/>
    <w:rsid w:val="00684686"/>
    <w:rsid w:val="0068474B"/>
    <w:rsid w:val="006854AB"/>
    <w:rsid w:val="00685D68"/>
    <w:rsid w:val="006861D9"/>
    <w:rsid w:val="00686786"/>
    <w:rsid w:val="00686C3D"/>
    <w:rsid w:val="006871EE"/>
    <w:rsid w:val="0068782D"/>
    <w:rsid w:val="00687A7F"/>
    <w:rsid w:val="00687AE3"/>
    <w:rsid w:val="00687CC2"/>
    <w:rsid w:val="00687E95"/>
    <w:rsid w:val="00687EB7"/>
    <w:rsid w:val="00690729"/>
    <w:rsid w:val="00690826"/>
    <w:rsid w:val="00690CB1"/>
    <w:rsid w:val="006910DB"/>
    <w:rsid w:val="0069138B"/>
    <w:rsid w:val="006913A8"/>
    <w:rsid w:val="006914A3"/>
    <w:rsid w:val="00691E79"/>
    <w:rsid w:val="00692332"/>
    <w:rsid w:val="006926EB"/>
    <w:rsid w:val="00692D73"/>
    <w:rsid w:val="00693853"/>
    <w:rsid w:val="00693ABF"/>
    <w:rsid w:val="00693B86"/>
    <w:rsid w:val="00694E22"/>
    <w:rsid w:val="00695271"/>
    <w:rsid w:val="00695359"/>
    <w:rsid w:val="006959B5"/>
    <w:rsid w:val="00696061"/>
    <w:rsid w:val="0069699C"/>
    <w:rsid w:val="006969DB"/>
    <w:rsid w:val="00696A4A"/>
    <w:rsid w:val="00697554"/>
    <w:rsid w:val="00697A80"/>
    <w:rsid w:val="00697CCF"/>
    <w:rsid w:val="00697CE8"/>
    <w:rsid w:val="00697DE5"/>
    <w:rsid w:val="00697FA5"/>
    <w:rsid w:val="006A0600"/>
    <w:rsid w:val="006A092C"/>
    <w:rsid w:val="006A1646"/>
    <w:rsid w:val="006A175A"/>
    <w:rsid w:val="006A24A8"/>
    <w:rsid w:val="006A29AB"/>
    <w:rsid w:val="006A3412"/>
    <w:rsid w:val="006A40A6"/>
    <w:rsid w:val="006A464C"/>
    <w:rsid w:val="006A4849"/>
    <w:rsid w:val="006A4916"/>
    <w:rsid w:val="006A4B26"/>
    <w:rsid w:val="006A4C58"/>
    <w:rsid w:val="006A4CD3"/>
    <w:rsid w:val="006A5010"/>
    <w:rsid w:val="006A5301"/>
    <w:rsid w:val="006A5414"/>
    <w:rsid w:val="006A55A3"/>
    <w:rsid w:val="006A5DBD"/>
    <w:rsid w:val="006A5EBB"/>
    <w:rsid w:val="006A6273"/>
    <w:rsid w:val="006A62CD"/>
    <w:rsid w:val="006A6605"/>
    <w:rsid w:val="006A668B"/>
    <w:rsid w:val="006A66BD"/>
    <w:rsid w:val="006A6962"/>
    <w:rsid w:val="006A6D1E"/>
    <w:rsid w:val="006A7648"/>
    <w:rsid w:val="006A76A7"/>
    <w:rsid w:val="006A7800"/>
    <w:rsid w:val="006A789B"/>
    <w:rsid w:val="006A78D9"/>
    <w:rsid w:val="006B00D5"/>
    <w:rsid w:val="006B0358"/>
    <w:rsid w:val="006B0F30"/>
    <w:rsid w:val="006B10D3"/>
    <w:rsid w:val="006B11FA"/>
    <w:rsid w:val="006B1392"/>
    <w:rsid w:val="006B1855"/>
    <w:rsid w:val="006B231E"/>
    <w:rsid w:val="006B2347"/>
    <w:rsid w:val="006B25A9"/>
    <w:rsid w:val="006B2877"/>
    <w:rsid w:val="006B2893"/>
    <w:rsid w:val="006B38FD"/>
    <w:rsid w:val="006B3CDF"/>
    <w:rsid w:val="006B3E5B"/>
    <w:rsid w:val="006B456F"/>
    <w:rsid w:val="006B49F1"/>
    <w:rsid w:val="006B5413"/>
    <w:rsid w:val="006B5414"/>
    <w:rsid w:val="006B55FF"/>
    <w:rsid w:val="006B5769"/>
    <w:rsid w:val="006B5F44"/>
    <w:rsid w:val="006B619C"/>
    <w:rsid w:val="006B61A4"/>
    <w:rsid w:val="006B6C73"/>
    <w:rsid w:val="006B7331"/>
    <w:rsid w:val="006B73D7"/>
    <w:rsid w:val="006B7491"/>
    <w:rsid w:val="006B7561"/>
    <w:rsid w:val="006B783F"/>
    <w:rsid w:val="006B7896"/>
    <w:rsid w:val="006B7AA0"/>
    <w:rsid w:val="006C0766"/>
    <w:rsid w:val="006C0E2F"/>
    <w:rsid w:val="006C0EC1"/>
    <w:rsid w:val="006C1227"/>
    <w:rsid w:val="006C12B6"/>
    <w:rsid w:val="006C137C"/>
    <w:rsid w:val="006C1412"/>
    <w:rsid w:val="006C14DD"/>
    <w:rsid w:val="006C177D"/>
    <w:rsid w:val="006C1FDD"/>
    <w:rsid w:val="006C247C"/>
    <w:rsid w:val="006C2599"/>
    <w:rsid w:val="006C2E2C"/>
    <w:rsid w:val="006C3583"/>
    <w:rsid w:val="006C393A"/>
    <w:rsid w:val="006C437E"/>
    <w:rsid w:val="006C4C17"/>
    <w:rsid w:val="006C5571"/>
    <w:rsid w:val="006C5904"/>
    <w:rsid w:val="006C5B9B"/>
    <w:rsid w:val="006C5CC4"/>
    <w:rsid w:val="006C6454"/>
    <w:rsid w:val="006C6904"/>
    <w:rsid w:val="006C697F"/>
    <w:rsid w:val="006C6B15"/>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1D1B"/>
    <w:rsid w:val="006D20D6"/>
    <w:rsid w:val="006D245A"/>
    <w:rsid w:val="006D2624"/>
    <w:rsid w:val="006D276D"/>
    <w:rsid w:val="006D2795"/>
    <w:rsid w:val="006D289D"/>
    <w:rsid w:val="006D2984"/>
    <w:rsid w:val="006D29C4"/>
    <w:rsid w:val="006D2D35"/>
    <w:rsid w:val="006D302A"/>
    <w:rsid w:val="006D3C67"/>
    <w:rsid w:val="006D3E32"/>
    <w:rsid w:val="006D4A20"/>
    <w:rsid w:val="006D4B11"/>
    <w:rsid w:val="006D4CF0"/>
    <w:rsid w:val="006D4DFF"/>
    <w:rsid w:val="006D550F"/>
    <w:rsid w:val="006D5568"/>
    <w:rsid w:val="006D5571"/>
    <w:rsid w:val="006D5EDF"/>
    <w:rsid w:val="006D62B8"/>
    <w:rsid w:val="006D6525"/>
    <w:rsid w:val="006D6B6F"/>
    <w:rsid w:val="006D759E"/>
    <w:rsid w:val="006D75DB"/>
    <w:rsid w:val="006D76E6"/>
    <w:rsid w:val="006D7819"/>
    <w:rsid w:val="006E00CA"/>
    <w:rsid w:val="006E05E3"/>
    <w:rsid w:val="006E097F"/>
    <w:rsid w:val="006E0BF9"/>
    <w:rsid w:val="006E0F8D"/>
    <w:rsid w:val="006E159C"/>
    <w:rsid w:val="006E1CC5"/>
    <w:rsid w:val="006E1FF5"/>
    <w:rsid w:val="006E22DB"/>
    <w:rsid w:val="006E2408"/>
    <w:rsid w:val="006E2992"/>
    <w:rsid w:val="006E2CC6"/>
    <w:rsid w:val="006E2F1D"/>
    <w:rsid w:val="006E2F6C"/>
    <w:rsid w:val="006E301B"/>
    <w:rsid w:val="006E3113"/>
    <w:rsid w:val="006E38BA"/>
    <w:rsid w:val="006E38C9"/>
    <w:rsid w:val="006E3A3B"/>
    <w:rsid w:val="006E3FC3"/>
    <w:rsid w:val="006E4116"/>
    <w:rsid w:val="006E47E7"/>
    <w:rsid w:val="006E484E"/>
    <w:rsid w:val="006E4980"/>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AF2"/>
    <w:rsid w:val="006F0F39"/>
    <w:rsid w:val="006F0F5C"/>
    <w:rsid w:val="006F0F97"/>
    <w:rsid w:val="006F0F9E"/>
    <w:rsid w:val="006F1241"/>
    <w:rsid w:val="006F15FC"/>
    <w:rsid w:val="006F1B12"/>
    <w:rsid w:val="006F1D69"/>
    <w:rsid w:val="006F20F6"/>
    <w:rsid w:val="006F2283"/>
    <w:rsid w:val="006F22B9"/>
    <w:rsid w:val="006F26A9"/>
    <w:rsid w:val="006F2738"/>
    <w:rsid w:val="006F2B76"/>
    <w:rsid w:val="006F3100"/>
    <w:rsid w:val="006F325F"/>
    <w:rsid w:val="006F3367"/>
    <w:rsid w:val="006F3422"/>
    <w:rsid w:val="006F3593"/>
    <w:rsid w:val="006F383D"/>
    <w:rsid w:val="006F3CE8"/>
    <w:rsid w:val="006F42DC"/>
    <w:rsid w:val="006F4714"/>
    <w:rsid w:val="006F4B59"/>
    <w:rsid w:val="006F5356"/>
    <w:rsid w:val="006F577D"/>
    <w:rsid w:val="006F585E"/>
    <w:rsid w:val="006F6872"/>
    <w:rsid w:val="006F7B86"/>
    <w:rsid w:val="006F7CD7"/>
    <w:rsid w:val="0070074B"/>
    <w:rsid w:val="0070088A"/>
    <w:rsid w:val="00700D8E"/>
    <w:rsid w:val="00700F26"/>
    <w:rsid w:val="007011C5"/>
    <w:rsid w:val="00701A32"/>
    <w:rsid w:val="00701C0D"/>
    <w:rsid w:val="00701C2C"/>
    <w:rsid w:val="00701ED8"/>
    <w:rsid w:val="00701EFE"/>
    <w:rsid w:val="0070227C"/>
    <w:rsid w:val="007027E3"/>
    <w:rsid w:val="007027E9"/>
    <w:rsid w:val="0070287F"/>
    <w:rsid w:val="00702C47"/>
    <w:rsid w:val="00702FD5"/>
    <w:rsid w:val="007032CA"/>
    <w:rsid w:val="007034CF"/>
    <w:rsid w:val="007035DC"/>
    <w:rsid w:val="007038F8"/>
    <w:rsid w:val="00703BAB"/>
    <w:rsid w:val="00703D6E"/>
    <w:rsid w:val="00704F37"/>
    <w:rsid w:val="00706419"/>
    <w:rsid w:val="00706638"/>
    <w:rsid w:val="0071001C"/>
    <w:rsid w:val="007100C5"/>
    <w:rsid w:val="00710166"/>
    <w:rsid w:val="007104B1"/>
    <w:rsid w:val="007108F4"/>
    <w:rsid w:val="007109A3"/>
    <w:rsid w:val="00710F38"/>
    <w:rsid w:val="007110DA"/>
    <w:rsid w:val="00711410"/>
    <w:rsid w:val="007116C1"/>
    <w:rsid w:val="007117A0"/>
    <w:rsid w:val="00711F0F"/>
    <w:rsid w:val="007125A4"/>
    <w:rsid w:val="007125E4"/>
    <w:rsid w:val="00712889"/>
    <w:rsid w:val="007128DE"/>
    <w:rsid w:val="0071290D"/>
    <w:rsid w:val="00712B40"/>
    <w:rsid w:val="00712B9E"/>
    <w:rsid w:val="00713E18"/>
    <w:rsid w:val="00714093"/>
    <w:rsid w:val="00714593"/>
    <w:rsid w:val="00714598"/>
    <w:rsid w:val="00715076"/>
    <w:rsid w:val="00715326"/>
    <w:rsid w:val="007153BB"/>
    <w:rsid w:val="00715799"/>
    <w:rsid w:val="00715B99"/>
    <w:rsid w:val="00715D94"/>
    <w:rsid w:val="0071711A"/>
    <w:rsid w:val="00717315"/>
    <w:rsid w:val="0071791A"/>
    <w:rsid w:val="00717F14"/>
    <w:rsid w:val="00720008"/>
    <w:rsid w:val="0072008C"/>
    <w:rsid w:val="0072024F"/>
    <w:rsid w:val="0072034F"/>
    <w:rsid w:val="0072054F"/>
    <w:rsid w:val="0072059B"/>
    <w:rsid w:val="00720D17"/>
    <w:rsid w:val="00721099"/>
    <w:rsid w:val="00721626"/>
    <w:rsid w:val="00721773"/>
    <w:rsid w:val="0072177B"/>
    <w:rsid w:val="00721925"/>
    <w:rsid w:val="00721C88"/>
    <w:rsid w:val="00721FED"/>
    <w:rsid w:val="007220F4"/>
    <w:rsid w:val="00722237"/>
    <w:rsid w:val="0072238E"/>
    <w:rsid w:val="00722543"/>
    <w:rsid w:val="00722915"/>
    <w:rsid w:val="00722EB4"/>
    <w:rsid w:val="00722EBA"/>
    <w:rsid w:val="00723170"/>
    <w:rsid w:val="00723504"/>
    <w:rsid w:val="00723B70"/>
    <w:rsid w:val="007244BA"/>
    <w:rsid w:val="00724AC5"/>
    <w:rsid w:val="00724E53"/>
    <w:rsid w:val="0072535D"/>
    <w:rsid w:val="00725689"/>
    <w:rsid w:val="007259EF"/>
    <w:rsid w:val="0072652D"/>
    <w:rsid w:val="00726F58"/>
    <w:rsid w:val="007276FE"/>
    <w:rsid w:val="0073012E"/>
    <w:rsid w:val="00730518"/>
    <w:rsid w:val="007306CA"/>
    <w:rsid w:val="00730817"/>
    <w:rsid w:val="00730BA6"/>
    <w:rsid w:val="00730F79"/>
    <w:rsid w:val="007312E9"/>
    <w:rsid w:val="00731650"/>
    <w:rsid w:val="00731B9E"/>
    <w:rsid w:val="00732055"/>
    <w:rsid w:val="0073232E"/>
    <w:rsid w:val="007325BF"/>
    <w:rsid w:val="007326C6"/>
    <w:rsid w:val="007327D0"/>
    <w:rsid w:val="00732BD7"/>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AB0"/>
    <w:rsid w:val="007406E8"/>
    <w:rsid w:val="00740905"/>
    <w:rsid w:val="00740D08"/>
    <w:rsid w:val="0074132B"/>
    <w:rsid w:val="0074155B"/>
    <w:rsid w:val="00741B84"/>
    <w:rsid w:val="00741CA7"/>
    <w:rsid w:val="007421B8"/>
    <w:rsid w:val="00742419"/>
    <w:rsid w:val="007427BF"/>
    <w:rsid w:val="00742CE6"/>
    <w:rsid w:val="00743AE4"/>
    <w:rsid w:val="00743D6F"/>
    <w:rsid w:val="0074495E"/>
    <w:rsid w:val="00744A17"/>
    <w:rsid w:val="00744C0B"/>
    <w:rsid w:val="00744E23"/>
    <w:rsid w:val="00744F08"/>
    <w:rsid w:val="00745192"/>
    <w:rsid w:val="00745421"/>
    <w:rsid w:val="00745F15"/>
    <w:rsid w:val="00745FC7"/>
    <w:rsid w:val="00746185"/>
    <w:rsid w:val="00746482"/>
    <w:rsid w:val="0074655C"/>
    <w:rsid w:val="00746A18"/>
    <w:rsid w:val="00746DCD"/>
    <w:rsid w:val="00747053"/>
    <w:rsid w:val="00747106"/>
    <w:rsid w:val="0074733C"/>
    <w:rsid w:val="00747F08"/>
    <w:rsid w:val="00747F28"/>
    <w:rsid w:val="00747F8A"/>
    <w:rsid w:val="00747FB9"/>
    <w:rsid w:val="007507AB"/>
    <w:rsid w:val="00750DBD"/>
    <w:rsid w:val="00751024"/>
    <w:rsid w:val="00751559"/>
    <w:rsid w:val="00751FE8"/>
    <w:rsid w:val="007527D2"/>
    <w:rsid w:val="00752AC2"/>
    <w:rsid w:val="00752B9E"/>
    <w:rsid w:val="0075321D"/>
    <w:rsid w:val="00753FA6"/>
    <w:rsid w:val="007541E6"/>
    <w:rsid w:val="00754472"/>
    <w:rsid w:val="007547DE"/>
    <w:rsid w:val="00754C17"/>
    <w:rsid w:val="007554E8"/>
    <w:rsid w:val="00755890"/>
    <w:rsid w:val="00755B76"/>
    <w:rsid w:val="007563C9"/>
    <w:rsid w:val="0075662D"/>
    <w:rsid w:val="00756BA2"/>
    <w:rsid w:val="00756C45"/>
    <w:rsid w:val="007578FE"/>
    <w:rsid w:val="00757B85"/>
    <w:rsid w:val="00757CA5"/>
    <w:rsid w:val="00757E63"/>
    <w:rsid w:val="0076072A"/>
    <w:rsid w:val="007608C3"/>
    <w:rsid w:val="00761B1E"/>
    <w:rsid w:val="007623EB"/>
    <w:rsid w:val="0076258B"/>
    <w:rsid w:val="00762CE9"/>
    <w:rsid w:val="00762F17"/>
    <w:rsid w:val="00763A71"/>
    <w:rsid w:val="007642C0"/>
    <w:rsid w:val="00764FBB"/>
    <w:rsid w:val="007656A8"/>
    <w:rsid w:val="00765759"/>
    <w:rsid w:val="00765F75"/>
    <w:rsid w:val="007662B2"/>
    <w:rsid w:val="007667A1"/>
    <w:rsid w:val="007669E0"/>
    <w:rsid w:val="00766DB0"/>
    <w:rsid w:val="00767CEB"/>
    <w:rsid w:val="00767E82"/>
    <w:rsid w:val="007709DA"/>
    <w:rsid w:val="00770B47"/>
    <w:rsid w:val="00770C53"/>
    <w:rsid w:val="00770E20"/>
    <w:rsid w:val="00771135"/>
    <w:rsid w:val="007713EE"/>
    <w:rsid w:val="00771A70"/>
    <w:rsid w:val="007722A8"/>
    <w:rsid w:val="00772654"/>
    <w:rsid w:val="00772D23"/>
    <w:rsid w:val="00772FEB"/>
    <w:rsid w:val="0077344F"/>
    <w:rsid w:val="00773788"/>
    <w:rsid w:val="00773C2C"/>
    <w:rsid w:val="00773EA0"/>
    <w:rsid w:val="00773F63"/>
    <w:rsid w:val="00774441"/>
    <w:rsid w:val="007752A9"/>
    <w:rsid w:val="007754A4"/>
    <w:rsid w:val="0077573C"/>
    <w:rsid w:val="00775746"/>
    <w:rsid w:val="007758E2"/>
    <w:rsid w:val="00775956"/>
    <w:rsid w:val="00775AAC"/>
    <w:rsid w:val="00775B76"/>
    <w:rsid w:val="00775F9F"/>
    <w:rsid w:val="00776211"/>
    <w:rsid w:val="00776590"/>
    <w:rsid w:val="0077677F"/>
    <w:rsid w:val="00776EE9"/>
    <w:rsid w:val="0077721C"/>
    <w:rsid w:val="00777346"/>
    <w:rsid w:val="007778C5"/>
    <w:rsid w:val="007800A3"/>
    <w:rsid w:val="007800A6"/>
    <w:rsid w:val="007804F8"/>
    <w:rsid w:val="0078065B"/>
    <w:rsid w:val="0078103E"/>
    <w:rsid w:val="007811CE"/>
    <w:rsid w:val="00781BDB"/>
    <w:rsid w:val="00781C30"/>
    <w:rsid w:val="00782211"/>
    <w:rsid w:val="007825B3"/>
    <w:rsid w:val="007830EB"/>
    <w:rsid w:val="007834B7"/>
    <w:rsid w:val="007835AF"/>
    <w:rsid w:val="007836FD"/>
    <w:rsid w:val="007837C5"/>
    <w:rsid w:val="0078384C"/>
    <w:rsid w:val="00783C4F"/>
    <w:rsid w:val="00783D36"/>
    <w:rsid w:val="007846A1"/>
    <w:rsid w:val="007849FE"/>
    <w:rsid w:val="00785009"/>
    <w:rsid w:val="007850CC"/>
    <w:rsid w:val="00785437"/>
    <w:rsid w:val="0078594D"/>
    <w:rsid w:val="00785B98"/>
    <w:rsid w:val="0078602F"/>
    <w:rsid w:val="00786288"/>
    <w:rsid w:val="007863E4"/>
    <w:rsid w:val="007867C4"/>
    <w:rsid w:val="00786FC1"/>
    <w:rsid w:val="0078797B"/>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942"/>
    <w:rsid w:val="007939AE"/>
    <w:rsid w:val="00793A5A"/>
    <w:rsid w:val="00794A2E"/>
    <w:rsid w:val="00794AA0"/>
    <w:rsid w:val="00794EA4"/>
    <w:rsid w:val="00794FC8"/>
    <w:rsid w:val="007950E3"/>
    <w:rsid w:val="0079527C"/>
    <w:rsid w:val="0079545D"/>
    <w:rsid w:val="007954C1"/>
    <w:rsid w:val="00795694"/>
    <w:rsid w:val="0079574A"/>
    <w:rsid w:val="00795A6B"/>
    <w:rsid w:val="00795CC9"/>
    <w:rsid w:val="0079658D"/>
    <w:rsid w:val="007969A7"/>
    <w:rsid w:val="00796AA4"/>
    <w:rsid w:val="00796DBE"/>
    <w:rsid w:val="00796F65"/>
    <w:rsid w:val="00797135"/>
    <w:rsid w:val="00797F24"/>
    <w:rsid w:val="007A01DE"/>
    <w:rsid w:val="007A0A3B"/>
    <w:rsid w:val="007A13F1"/>
    <w:rsid w:val="007A143E"/>
    <w:rsid w:val="007A1619"/>
    <w:rsid w:val="007A1D8A"/>
    <w:rsid w:val="007A2778"/>
    <w:rsid w:val="007A2A31"/>
    <w:rsid w:val="007A2E9B"/>
    <w:rsid w:val="007A3837"/>
    <w:rsid w:val="007A3B94"/>
    <w:rsid w:val="007A3E3E"/>
    <w:rsid w:val="007A45EF"/>
    <w:rsid w:val="007A4896"/>
    <w:rsid w:val="007A5380"/>
    <w:rsid w:val="007A5C98"/>
    <w:rsid w:val="007A5CA4"/>
    <w:rsid w:val="007A5E38"/>
    <w:rsid w:val="007A6005"/>
    <w:rsid w:val="007A6050"/>
    <w:rsid w:val="007A618F"/>
    <w:rsid w:val="007A63BE"/>
    <w:rsid w:val="007A688C"/>
    <w:rsid w:val="007A715D"/>
    <w:rsid w:val="007A721A"/>
    <w:rsid w:val="007A7446"/>
    <w:rsid w:val="007A7525"/>
    <w:rsid w:val="007A7E9B"/>
    <w:rsid w:val="007B02DA"/>
    <w:rsid w:val="007B03F4"/>
    <w:rsid w:val="007B041A"/>
    <w:rsid w:val="007B0869"/>
    <w:rsid w:val="007B0CF4"/>
    <w:rsid w:val="007B103F"/>
    <w:rsid w:val="007B11D4"/>
    <w:rsid w:val="007B1478"/>
    <w:rsid w:val="007B1DF4"/>
    <w:rsid w:val="007B1F6F"/>
    <w:rsid w:val="007B2D9F"/>
    <w:rsid w:val="007B2F75"/>
    <w:rsid w:val="007B3489"/>
    <w:rsid w:val="007B39F5"/>
    <w:rsid w:val="007B3A96"/>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A8B"/>
    <w:rsid w:val="007B7C04"/>
    <w:rsid w:val="007B7D17"/>
    <w:rsid w:val="007B7EA1"/>
    <w:rsid w:val="007C0076"/>
    <w:rsid w:val="007C0463"/>
    <w:rsid w:val="007C0DF2"/>
    <w:rsid w:val="007C1043"/>
    <w:rsid w:val="007C11E9"/>
    <w:rsid w:val="007C1293"/>
    <w:rsid w:val="007C1E64"/>
    <w:rsid w:val="007C1E6F"/>
    <w:rsid w:val="007C1F83"/>
    <w:rsid w:val="007C2157"/>
    <w:rsid w:val="007C232E"/>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73EA"/>
    <w:rsid w:val="007C794C"/>
    <w:rsid w:val="007C7FC9"/>
    <w:rsid w:val="007C7FCC"/>
    <w:rsid w:val="007D09E0"/>
    <w:rsid w:val="007D0D7C"/>
    <w:rsid w:val="007D12C0"/>
    <w:rsid w:val="007D13F7"/>
    <w:rsid w:val="007D1917"/>
    <w:rsid w:val="007D1EAC"/>
    <w:rsid w:val="007D2370"/>
    <w:rsid w:val="007D29E3"/>
    <w:rsid w:val="007D29F7"/>
    <w:rsid w:val="007D2A58"/>
    <w:rsid w:val="007D2ACF"/>
    <w:rsid w:val="007D34E0"/>
    <w:rsid w:val="007D3A2E"/>
    <w:rsid w:val="007D3AAB"/>
    <w:rsid w:val="007D40B5"/>
    <w:rsid w:val="007D4641"/>
    <w:rsid w:val="007D57CD"/>
    <w:rsid w:val="007D5844"/>
    <w:rsid w:val="007D63C8"/>
    <w:rsid w:val="007D65A0"/>
    <w:rsid w:val="007D6AEE"/>
    <w:rsid w:val="007D6E22"/>
    <w:rsid w:val="007D7110"/>
    <w:rsid w:val="007D733F"/>
    <w:rsid w:val="007D7343"/>
    <w:rsid w:val="007D74B7"/>
    <w:rsid w:val="007D7A7C"/>
    <w:rsid w:val="007D7D82"/>
    <w:rsid w:val="007D7E2C"/>
    <w:rsid w:val="007E013D"/>
    <w:rsid w:val="007E0233"/>
    <w:rsid w:val="007E08DF"/>
    <w:rsid w:val="007E0E82"/>
    <w:rsid w:val="007E124E"/>
    <w:rsid w:val="007E133D"/>
    <w:rsid w:val="007E1703"/>
    <w:rsid w:val="007E18DB"/>
    <w:rsid w:val="007E1A61"/>
    <w:rsid w:val="007E1F52"/>
    <w:rsid w:val="007E2500"/>
    <w:rsid w:val="007E2961"/>
    <w:rsid w:val="007E31A2"/>
    <w:rsid w:val="007E3DF7"/>
    <w:rsid w:val="007E3F5C"/>
    <w:rsid w:val="007E4433"/>
    <w:rsid w:val="007E4530"/>
    <w:rsid w:val="007E4D9A"/>
    <w:rsid w:val="007E5332"/>
    <w:rsid w:val="007E53F0"/>
    <w:rsid w:val="007E562A"/>
    <w:rsid w:val="007E58C5"/>
    <w:rsid w:val="007E5958"/>
    <w:rsid w:val="007E5DA7"/>
    <w:rsid w:val="007E5F51"/>
    <w:rsid w:val="007E6AD8"/>
    <w:rsid w:val="007E7C28"/>
    <w:rsid w:val="007E7C34"/>
    <w:rsid w:val="007E7D4F"/>
    <w:rsid w:val="007E7DEE"/>
    <w:rsid w:val="007F0108"/>
    <w:rsid w:val="007F02E5"/>
    <w:rsid w:val="007F0439"/>
    <w:rsid w:val="007F04ED"/>
    <w:rsid w:val="007F0B5C"/>
    <w:rsid w:val="007F1042"/>
    <w:rsid w:val="007F11E4"/>
    <w:rsid w:val="007F144B"/>
    <w:rsid w:val="007F14F6"/>
    <w:rsid w:val="007F1E87"/>
    <w:rsid w:val="007F22BD"/>
    <w:rsid w:val="007F27A9"/>
    <w:rsid w:val="007F2EAE"/>
    <w:rsid w:val="007F3353"/>
    <w:rsid w:val="007F3412"/>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926"/>
    <w:rsid w:val="007F6A16"/>
    <w:rsid w:val="007F6C33"/>
    <w:rsid w:val="007F7532"/>
    <w:rsid w:val="007F7737"/>
    <w:rsid w:val="007F785F"/>
    <w:rsid w:val="007F7BB0"/>
    <w:rsid w:val="00800D74"/>
    <w:rsid w:val="008014F8"/>
    <w:rsid w:val="00801798"/>
    <w:rsid w:val="00801D3E"/>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57B"/>
    <w:rsid w:val="00804A51"/>
    <w:rsid w:val="00804C78"/>
    <w:rsid w:val="00804F7C"/>
    <w:rsid w:val="008057CD"/>
    <w:rsid w:val="008059DC"/>
    <w:rsid w:val="00805D34"/>
    <w:rsid w:val="00805F9F"/>
    <w:rsid w:val="00805FEE"/>
    <w:rsid w:val="00806438"/>
    <w:rsid w:val="008066CB"/>
    <w:rsid w:val="008069EA"/>
    <w:rsid w:val="00806D82"/>
    <w:rsid w:val="00806F50"/>
    <w:rsid w:val="00807166"/>
    <w:rsid w:val="008072EF"/>
    <w:rsid w:val="0080732E"/>
    <w:rsid w:val="00807414"/>
    <w:rsid w:val="008077F3"/>
    <w:rsid w:val="00810220"/>
    <w:rsid w:val="00810479"/>
    <w:rsid w:val="0081062E"/>
    <w:rsid w:val="00810ACB"/>
    <w:rsid w:val="008110E2"/>
    <w:rsid w:val="00811310"/>
    <w:rsid w:val="00811C9D"/>
    <w:rsid w:val="00811D74"/>
    <w:rsid w:val="0081209B"/>
    <w:rsid w:val="008121E3"/>
    <w:rsid w:val="00812D9E"/>
    <w:rsid w:val="00812E80"/>
    <w:rsid w:val="00812E9C"/>
    <w:rsid w:val="00813713"/>
    <w:rsid w:val="0081372B"/>
    <w:rsid w:val="008137A8"/>
    <w:rsid w:val="00813E6C"/>
    <w:rsid w:val="00814E53"/>
    <w:rsid w:val="00815058"/>
    <w:rsid w:val="00815271"/>
    <w:rsid w:val="008152E0"/>
    <w:rsid w:val="00816152"/>
    <w:rsid w:val="00816153"/>
    <w:rsid w:val="0081675F"/>
    <w:rsid w:val="00816949"/>
    <w:rsid w:val="00816984"/>
    <w:rsid w:val="00816AAB"/>
    <w:rsid w:val="00816E6F"/>
    <w:rsid w:val="00817787"/>
    <w:rsid w:val="00820151"/>
    <w:rsid w:val="0082055C"/>
    <w:rsid w:val="008206FE"/>
    <w:rsid w:val="00820CA1"/>
    <w:rsid w:val="0082287F"/>
    <w:rsid w:val="00822F1E"/>
    <w:rsid w:val="00822FAF"/>
    <w:rsid w:val="008237B4"/>
    <w:rsid w:val="00823BCC"/>
    <w:rsid w:val="00823C1F"/>
    <w:rsid w:val="00824ACE"/>
    <w:rsid w:val="00824FD2"/>
    <w:rsid w:val="008254FB"/>
    <w:rsid w:val="00825680"/>
    <w:rsid w:val="00825E77"/>
    <w:rsid w:val="00825E8F"/>
    <w:rsid w:val="00825FD4"/>
    <w:rsid w:val="00826D9D"/>
    <w:rsid w:val="00827083"/>
    <w:rsid w:val="00827136"/>
    <w:rsid w:val="008275D5"/>
    <w:rsid w:val="00827A84"/>
    <w:rsid w:val="00830239"/>
    <w:rsid w:val="008302B3"/>
    <w:rsid w:val="008303C3"/>
    <w:rsid w:val="008304F7"/>
    <w:rsid w:val="00830D84"/>
    <w:rsid w:val="008314E2"/>
    <w:rsid w:val="0083198D"/>
    <w:rsid w:val="00831BC2"/>
    <w:rsid w:val="00832C15"/>
    <w:rsid w:val="00832C19"/>
    <w:rsid w:val="00832D9B"/>
    <w:rsid w:val="00833020"/>
    <w:rsid w:val="0083328B"/>
    <w:rsid w:val="00833425"/>
    <w:rsid w:val="00833957"/>
    <w:rsid w:val="00833AC6"/>
    <w:rsid w:val="00834200"/>
    <w:rsid w:val="008347EA"/>
    <w:rsid w:val="00834B46"/>
    <w:rsid w:val="00834EA9"/>
    <w:rsid w:val="0083583A"/>
    <w:rsid w:val="00835903"/>
    <w:rsid w:val="00835BD3"/>
    <w:rsid w:val="0083619E"/>
    <w:rsid w:val="00836799"/>
    <w:rsid w:val="00836EFA"/>
    <w:rsid w:val="0083752B"/>
    <w:rsid w:val="008376EB"/>
    <w:rsid w:val="008402CC"/>
    <w:rsid w:val="0084076B"/>
    <w:rsid w:val="00840CCF"/>
    <w:rsid w:val="0084120C"/>
    <w:rsid w:val="0084121E"/>
    <w:rsid w:val="00841923"/>
    <w:rsid w:val="00841B2E"/>
    <w:rsid w:val="008422E0"/>
    <w:rsid w:val="00842869"/>
    <w:rsid w:val="00842BE1"/>
    <w:rsid w:val="00842CD6"/>
    <w:rsid w:val="00842F01"/>
    <w:rsid w:val="008434FC"/>
    <w:rsid w:val="00844297"/>
    <w:rsid w:val="0084459A"/>
    <w:rsid w:val="008445B5"/>
    <w:rsid w:val="008446F3"/>
    <w:rsid w:val="008447BB"/>
    <w:rsid w:val="00844A79"/>
    <w:rsid w:val="00844A9A"/>
    <w:rsid w:val="00844EDC"/>
    <w:rsid w:val="00844F8A"/>
    <w:rsid w:val="008453AD"/>
    <w:rsid w:val="00845673"/>
    <w:rsid w:val="00845A1D"/>
    <w:rsid w:val="00846048"/>
    <w:rsid w:val="00846312"/>
    <w:rsid w:val="008463AC"/>
    <w:rsid w:val="00846654"/>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1DF4"/>
    <w:rsid w:val="00852369"/>
    <w:rsid w:val="008526FA"/>
    <w:rsid w:val="00852887"/>
    <w:rsid w:val="00852A29"/>
    <w:rsid w:val="00852A69"/>
    <w:rsid w:val="00852BA9"/>
    <w:rsid w:val="00852C1E"/>
    <w:rsid w:val="00852E8E"/>
    <w:rsid w:val="00853604"/>
    <w:rsid w:val="008539A9"/>
    <w:rsid w:val="00853A9F"/>
    <w:rsid w:val="00853DE9"/>
    <w:rsid w:val="00853E14"/>
    <w:rsid w:val="00853EED"/>
    <w:rsid w:val="00854544"/>
    <w:rsid w:val="008547D1"/>
    <w:rsid w:val="008549AF"/>
    <w:rsid w:val="00854E7D"/>
    <w:rsid w:val="00855637"/>
    <w:rsid w:val="008557D6"/>
    <w:rsid w:val="00855A74"/>
    <w:rsid w:val="00855E2E"/>
    <w:rsid w:val="00855E33"/>
    <w:rsid w:val="00856459"/>
    <w:rsid w:val="00857272"/>
    <w:rsid w:val="00857331"/>
    <w:rsid w:val="00860077"/>
    <w:rsid w:val="00860283"/>
    <w:rsid w:val="0086058E"/>
    <w:rsid w:val="00860C34"/>
    <w:rsid w:val="00861196"/>
    <w:rsid w:val="008616A5"/>
    <w:rsid w:val="00861DF7"/>
    <w:rsid w:val="00861FBC"/>
    <w:rsid w:val="0086263A"/>
    <w:rsid w:val="00862F65"/>
    <w:rsid w:val="00862FC7"/>
    <w:rsid w:val="0086342F"/>
    <w:rsid w:val="0086360A"/>
    <w:rsid w:val="008638F0"/>
    <w:rsid w:val="00863A21"/>
    <w:rsid w:val="00863B9C"/>
    <w:rsid w:val="00864760"/>
    <w:rsid w:val="00864A63"/>
    <w:rsid w:val="00864A7D"/>
    <w:rsid w:val="008658E1"/>
    <w:rsid w:val="00865C99"/>
    <w:rsid w:val="00865D9B"/>
    <w:rsid w:val="0086614C"/>
    <w:rsid w:val="0086638D"/>
    <w:rsid w:val="0086659C"/>
    <w:rsid w:val="008666EC"/>
    <w:rsid w:val="00867060"/>
    <w:rsid w:val="00867137"/>
    <w:rsid w:val="0086785E"/>
    <w:rsid w:val="00867997"/>
    <w:rsid w:val="0087073A"/>
    <w:rsid w:val="0087115D"/>
    <w:rsid w:val="008711EA"/>
    <w:rsid w:val="00871235"/>
    <w:rsid w:val="00871C5A"/>
    <w:rsid w:val="00871CED"/>
    <w:rsid w:val="00871DC9"/>
    <w:rsid w:val="00871E74"/>
    <w:rsid w:val="00872119"/>
    <w:rsid w:val="008721DC"/>
    <w:rsid w:val="0087221C"/>
    <w:rsid w:val="008722D6"/>
    <w:rsid w:val="0087262F"/>
    <w:rsid w:val="008726DF"/>
    <w:rsid w:val="00872BAD"/>
    <w:rsid w:val="00872F22"/>
    <w:rsid w:val="00872F59"/>
    <w:rsid w:val="00873133"/>
    <w:rsid w:val="00873403"/>
    <w:rsid w:val="00873909"/>
    <w:rsid w:val="008739D5"/>
    <w:rsid w:val="0087404B"/>
    <w:rsid w:val="00874583"/>
    <w:rsid w:val="00874A5E"/>
    <w:rsid w:val="00874B4C"/>
    <w:rsid w:val="00874F29"/>
    <w:rsid w:val="008750CC"/>
    <w:rsid w:val="00875351"/>
    <w:rsid w:val="0087541F"/>
    <w:rsid w:val="00875D4D"/>
    <w:rsid w:val="008764A6"/>
    <w:rsid w:val="00876903"/>
    <w:rsid w:val="00876AEB"/>
    <w:rsid w:val="008779C5"/>
    <w:rsid w:val="00877C13"/>
    <w:rsid w:val="00880FA5"/>
    <w:rsid w:val="008811CC"/>
    <w:rsid w:val="0088167A"/>
    <w:rsid w:val="0088175C"/>
    <w:rsid w:val="008817BE"/>
    <w:rsid w:val="008818EB"/>
    <w:rsid w:val="00881E57"/>
    <w:rsid w:val="00882924"/>
    <w:rsid w:val="00882A3B"/>
    <w:rsid w:val="00883F3D"/>
    <w:rsid w:val="00884539"/>
    <w:rsid w:val="008845B3"/>
    <w:rsid w:val="00884FAA"/>
    <w:rsid w:val="008851D2"/>
    <w:rsid w:val="00885467"/>
    <w:rsid w:val="00885BA7"/>
    <w:rsid w:val="00885D40"/>
    <w:rsid w:val="008861A9"/>
    <w:rsid w:val="008862C9"/>
    <w:rsid w:val="008867A8"/>
    <w:rsid w:val="00886964"/>
    <w:rsid w:val="00886DC6"/>
    <w:rsid w:val="00886F07"/>
    <w:rsid w:val="00886F21"/>
    <w:rsid w:val="00890E77"/>
    <w:rsid w:val="00890E81"/>
    <w:rsid w:val="00890FE6"/>
    <w:rsid w:val="008910FD"/>
    <w:rsid w:val="008913E0"/>
    <w:rsid w:val="00891454"/>
    <w:rsid w:val="00891EEF"/>
    <w:rsid w:val="008920E9"/>
    <w:rsid w:val="008926DA"/>
    <w:rsid w:val="00892C82"/>
    <w:rsid w:val="00892CB0"/>
    <w:rsid w:val="00892E08"/>
    <w:rsid w:val="00892E89"/>
    <w:rsid w:val="008932D5"/>
    <w:rsid w:val="00893493"/>
    <w:rsid w:val="00893686"/>
    <w:rsid w:val="00893B79"/>
    <w:rsid w:val="00894190"/>
    <w:rsid w:val="0089431A"/>
    <w:rsid w:val="0089442D"/>
    <w:rsid w:val="00894E93"/>
    <w:rsid w:val="00895253"/>
    <w:rsid w:val="00895896"/>
    <w:rsid w:val="008959BF"/>
    <w:rsid w:val="00895C85"/>
    <w:rsid w:val="00895CF0"/>
    <w:rsid w:val="00895F0B"/>
    <w:rsid w:val="0089630C"/>
    <w:rsid w:val="00896666"/>
    <w:rsid w:val="00896E2A"/>
    <w:rsid w:val="00897630"/>
    <w:rsid w:val="008977AF"/>
    <w:rsid w:val="008A004D"/>
    <w:rsid w:val="008A0B6B"/>
    <w:rsid w:val="008A10DB"/>
    <w:rsid w:val="008A11E3"/>
    <w:rsid w:val="008A1319"/>
    <w:rsid w:val="008A1855"/>
    <w:rsid w:val="008A1E33"/>
    <w:rsid w:val="008A1FAD"/>
    <w:rsid w:val="008A23E6"/>
    <w:rsid w:val="008A2B9F"/>
    <w:rsid w:val="008A3048"/>
    <w:rsid w:val="008A31C9"/>
    <w:rsid w:val="008A31DB"/>
    <w:rsid w:val="008A3C6A"/>
    <w:rsid w:val="008A3CFB"/>
    <w:rsid w:val="008A3D5E"/>
    <w:rsid w:val="008A3D9C"/>
    <w:rsid w:val="008A409C"/>
    <w:rsid w:val="008A416B"/>
    <w:rsid w:val="008A48C5"/>
    <w:rsid w:val="008A5DB5"/>
    <w:rsid w:val="008A5DEE"/>
    <w:rsid w:val="008A717A"/>
    <w:rsid w:val="008A721A"/>
    <w:rsid w:val="008A7866"/>
    <w:rsid w:val="008A7E22"/>
    <w:rsid w:val="008B008A"/>
    <w:rsid w:val="008B0368"/>
    <w:rsid w:val="008B0376"/>
    <w:rsid w:val="008B0414"/>
    <w:rsid w:val="008B0CDC"/>
    <w:rsid w:val="008B0F2C"/>
    <w:rsid w:val="008B1299"/>
    <w:rsid w:val="008B13D9"/>
    <w:rsid w:val="008B158E"/>
    <w:rsid w:val="008B171F"/>
    <w:rsid w:val="008B219F"/>
    <w:rsid w:val="008B2ECE"/>
    <w:rsid w:val="008B3041"/>
    <w:rsid w:val="008B3407"/>
    <w:rsid w:val="008B42B9"/>
    <w:rsid w:val="008B47F0"/>
    <w:rsid w:val="008B48DB"/>
    <w:rsid w:val="008B4BF0"/>
    <w:rsid w:val="008B5078"/>
    <w:rsid w:val="008B51FF"/>
    <w:rsid w:val="008B5235"/>
    <w:rsid w:val="008B598F"/>
    <w:rsid w:val="008B5B97"/>
    <w:rsid w:val="008B5C19"/>
    <w:rsid w:val="008B5EA8"/>
    <w:rsid w:val="008B6130"/>
    <w:rsid w:val="008B621E"/>
    <w:rsid w:val="008B6536"/>
    <w:rsid w:val="008B6735"/>
    <w:rsid w:val="008B6977"/>
    <w:rsid w:val="008B6B7F"/>
    <w:rsid w:val="008B710F"/>
    <w:rsid w:val="008B7129"/>
    <w:rsid w:val="008B72F8"/>
    <w:rsid w:val="008B7683"/>
    <w:rsid w:val="008C0C29"/>
    <w:rsid w:val="008C0F4C"/>
    <w:rsid w:val="008C1510"/>
    <w:rsid w:val="008C26B2"/>
    <w:rsid w:val="008C29DD"/>
    <w:rsid w:val="008C322F"/>
    <w:rsid w:val="008C3287"/>
    <w:rsid w:val="008C34B6"/>
    <w:rsid w:val="008C3773"/>
    <w:rsid w:val="008C3806"/>
    <w:rsid w:val="008C3AE0"/>
    <w:rsid w:val="008C3C72"/>
    <w:rsid w:val="008C3DBA"/>
    <w:rsid w:val="008C3F0B"/>
    <w:rsid w:val="008C3F7C"/>
    <w:rsid w:val="008C4844"/>
    <w:rsid w:val="008C4D0B"/>
    <w:rsid w:val="008C4EE1"/>
    <w:rsid w:val="008C5990"/>
    <w:rsid w:val="008C5B54"/>
    <w:rsid w:val="008C5C83"/>
    <w:rsid w:val="008C64AD"/>
    <w:rsid w:val="008C6762"/>
    <w:rsid w:val="008C7537"/>
    <w:rsid w:val="008C7892"/>
    <w:rsid w:val="008C79B0"/>
    <w:rsid w:val="008C7C99"/>
    <w:rsid w:val="008C7CBE"/>
    <w:rsid w:val="008D033E"/>
    <w:rsid w:val="008D09E4"/>
    <w:rsid w:val="008D126E"/>
    <w:rsid w:val="008D129B"/>
    <w:rsid w:val="008D195A"/>
    <w:rsid w:val="008D19FC"/>
    <w:rsid w:val="008D208A"/>
    <w:rsid w:val="008D258E"/>
    <w:rsid w:val="008D2725"/>
    <w:rsid w:val="008D2732"/>
    <w:rsid w:val="008D2767"/>
    <w:rsid w:val="008D2C43"/>
    <w:rsid w:val="008D2E92"/>
    <w:rsid w:val="008D3242"/>
    <w:rsid w:val="008D3C38"/>
    <w:rsid w:val="008D3F63"/>
    <w:rsid w:val="008D4597"/>
    <w:rsid w:val="008D4656"/>
    <w:rsid w:val="008D4AE9"/>
    <w:rsid w:val="008D4E7A"/>
    <w:rsid w:val="008D4F97"/>
    <w:rsid w:val="008D514B"/>
    <w:rsid w:val="008D5DEB"/>
    <w:rsid w:val="008D6208"/>
    <w:rsid w:val="008D6553"/>
    <w:rsid w:val="008D663D"/>
    <w:rsid w:val="008D6B90"/>
    <w:rsid w:val="008D6B9B"/>
    <w:rsid w:val="008D75D3"/>
    <w:rsid w:val="008D77E3"/>
    <w:rsid w:val="008D7B53"/>
    <w:rsid w:val="008D7E24"/>
    <w:rsid w:val="008E018E"/>
    <w:rsid w:val="008E05DB"/>
    <w:rsid w:val="008E06E8"/>
    <w:rsid w:val="008E0789"/>
    <w:rsid w:val="008E0A8C"/>
    <w:rsid w:val="008E0B9E"/>
    <w:rsid w:val="008E0C64"/>
    <w:rsid w:val="008E1600"/>
    <w:rsid w:val="008E1C2A"/>
    <w:rsid w:val="008E1E30"/>
    <w:rsid w:val="008E2493"/>
    <w:rsid w:val="008E2576"/>
    <w:rsid w:val="008E30B6"/>
    <w:rsid w:val="008E3533"/>
    <w:rsid w:val="008E3594"/>
    <w:rsid w:val="008E3968"/>
    <w:rsid w:val="008E3AF1"/>
    <w:rsid w:val="008E4091"/>
    <w:rsid w:val="008E43CA"/>
    <w:rsid w:val="008E44D2"/>
    <w:rsid w:val="008E4761"/>
    <w:rsid w:val="008E4A8A"/>
    <w:rsid w:val="008E4B64"/>
    <w:rsid w:val="008E4D07"/>
    <w:rsid w:val="008E58B9"/>
    <w:rsid w:val="008E5A5A"/>
    <w:rsid w:val="008E5B41"/>
    <w:rsid w:val="008E5F5E"/>
    <w:rsid w:val="008E6483"/>
    <w:rsid w:val="008E66C1"/>
    <w:rsid w:val="008E6FA3"/>
    <w:rsid w:val="008E732D"/>
    <w:rsid w:val="008E74EE"/>
    <w:rsid w:val="008E78F4"/>
    <w:rsid w:val="008E7ABD"/>
    <w:rsid w:val="008E7C30"/>
    <w:rsid w:val="008E7CDF"/>
    <w:rsid w:val="008E7D53"/>
    <w:rsid w:val="008F00CC"/>
    <w:rsid w:val="008F02A3"/>
    <w:rsid w:val="008F054E"/>
    <w:rsid w:val="008F0AA6"/>
    <w:rsid w:val="008F0C8B"/>
    <w:rsid w:val="008F0FAE"/>
    <w:rsid w:val="008F1006"/>
    <w:rsid w:val="008F10D7"/>
    <w:rsid w:val="008F1761"/>
    <w:rsid w:val="008F1887"/>
    <w:rsid w:val="008F26A5"/>
    <w:rsid w:val="008F28BB"/>
    <w:rsid w:val="008F2B79"/>
    <w:rsid w:val="008F2DA1"/>
    <w:rsid w:val="008F3B8B"/>
    <w:rsid w:val="008F3FAC"/>
    <w:rsid w:val="008F4B52"/>
    <w:rsid w:val="008F53BA"/>
    <w:rsid w:val="008F55B0"/>
    <w:rsid w:val="008F56F3"/>
    <w:rsid w:val="008F6729"/>
    <w:rsid w:val="008F67F4"/>
    <w:rsid w:val="008F684F"/>
    <w:rsid w:val="008F686A"/>
    <w:rsid w:val="008F6DC3"/>
    <w:rsid w:val="008F7515"/>
    <w:rsid w:val="008F7547"/>
    <w:rsid w:val="00900616"/>
    <w:rsid w:val="0090088A"/>
    <w:rsid w:val="009008A3"/>
    <w:rsid w:val="009008E8"/>
    <w:rsid w:val="00900B9A"/>
    <w:rsid w:val="00900DA2"/>
    <w:rsid w:val="009011AE"/>
    <w:rsid w:val="009011B7"/>
    <w:rsid w:val="00901D44"/>
    <w:rsid w:val="009021D7"/>
    <w:rsid w:val="0090269C"/>
    <w:rsid w:val="0090278B"/>
    <w:rsid w:val="00902B00"/>
    <w:rsid w:val="00902BCF"/>
    <w:rsid w:val="00903D2A"/>
    <w:rsid w:val="00904B95"/>
    <w:rsid w:val="00905146"/>
    <w:rsid w:val="009051D6"/>
    <w:rsid w:val="0090527B"/>
    <w:rsid w:val="0090532F"/>
    <w:rsid w:val="00905A4C"/>
    <w:rsid w:val="00906319"/>
    <w:rsid w:val="00906775"/>
    <w:rsid w:val="009069CF"/>
    <w:rsid w:val="00907024"/>
    <w:rsid w:val="00907703"/>
    <w:rsid w:val="00907EEB"/>
    <w:rsid w:val="009103F1"/>
    <w:rsid w:val="00910813"/>
    <w:rsid w:val="00910B07"/>
    <w:rsid w:val="00911195"/>
    <w:rsid w:val="00911340"/>
    <w:rsid w:val="009114DD"/>
    <w:rsid w:val="00911B7D"/>
    <w:rsid w:val="00911C08"/>
    <w:rsid w:val="00911C72"/>
    <w:rsid w:val="00911CC3"/>
    <w:rsid w:val="009123D2"/>
    <w:rsid w:val="00912B40"/>
    <w:rsid w:val="00912D86"/>
    <w:rsid w:val="009131B7"/>
    <w:rsid w:val="009131C5"/>
    <w:rsid w:val="00913701"/>
    <w:rsid w:val="0091381D"/>
    <w:rsid w:val="009138BF"/>
    <w:rsid w:val="00913A49"/>
    <w:rsid w:val="00913F55"/>
    <w:rsid w:val="00914201"/>
    <w:rsid w:val="0091433A"/>
    <w:rsid w:val="00914494"/>
    <w:rsid w:val="009157F2"/>
    <w:rsid w:val="00915AAF"/>
    <w:rsid w:val="00916584"/>
    <w:rsid w:val="009165C1"/>
    <w:rsid w:val="00916814"/>
    <w:rsid w:val="0091691D"/>
    <w:rsid w:val="00917388"/>
    <w:rsid w:val="00917925"/>
    <w:rsid w:val="00917961"/>
    <w:rsid w:val="00920A39"/>
    <w:rsid w:val="00920F25"/>
    <w:rsid w:val="00920FDD"/>
    <w:rsid w:val="00921252"/>
    <w:rsid w:val="00921528"/>
    <w:rsid w:val="00921872"/>
    <w:rsid w:val="00921EC9"/>
    <w:rsid w:val="00921FF2"/>
    <w:rsid w:val="0092246D"/>
    <w:rsid w:val="00922919"/>
    <w:rsid w:val="00922A7C"/>
    <w:rsid w:val="00922EE3"/>
    <w:rsid w:val="00923082"/>
    <w:rsid w:val="0092380B"/>
    <w:rsid w:val="00923C96"/>
    <w:rsid w:val="00924157"/>
    <w:rsid w:val="0092437C"/>
    <w:rsid w:val="0092479E"/>
    <w:rsid w:val="00924B1A"/>
    <w:rsid w:val="00924B5F"/>
    <w:rsid w:val="00924CF3"/>
    <w:rsid w:val="00924DFB"/>
    <w:rsid w:val="00925F10"/>
    <w:rsid w:val="0092621F"/>
    <w:rsid w:val="0092692E"/>
    <w:rsid w:val="00927516"/>
    <w:rsid w:val="0092797D"/>
    <w:rsid w:val="00927A37"/>
    <w:rsid w:val="0093008A"/>
    <w:rsid w:val="009302D5"/>
    <w:rsid w:val="00930394"/>
    <w:rsid w:val="00930674"/>
    <w:rsid w:val="0093129E"/>
    <w:rsid w:val="00931519"/>
    <w:rsid w:val="00931889"/>
    <w:rsid w:val="009318E2"/>
    <w:rsid w:val="00931DB8"/>
    <w:rsid w:val="00931E9A"/>
    <w:rsid w:val="00931EF6"/>
    <w:rsid w:val="00931EF8"/>
    <w:rsid w:val="009320B7"/>
    <w:rsid w:val="00932375"/>
    <w:rsid w:val="009323BE"/>
    <w:rsid w:val="009323D9"/>
    <w:rsid w:val="00932603"/>
    <w:rsid w:val="00932BFE"/>
    <w:rsid w:val="00932C1A"/>
    <w:rsid w:val="00932CEB"/>
    <w:rsid w:val="009330DF"/>
    <w:rsid w:val="00933656"/>
    <w:rsid w:val="00933B80"/>
    <w:rsid w:val="00933CB6"/>
    <w:rsid w:val="0093415B"/>
    <w:rsid w:val="009341A0"/>
    <w:rsid w:val="009341D8"/>
    <w:rsid w:val="0093508E"/>
    <w:rsid w:val="0093520C"/>
    <w:rsid w:val="0093552B"/>
    <w:rsid w:val="009358A9"/>
    <w:rsid w:val="00936C19"/>
    <w:rsid w:val="009378CD"/>
    <w:rsid w:val="00937975"/>
    <w:rsid w:val="00940000"/>
    <w:rsid w:val="00940654"/>
    <w:rsid w:val="0094067B"/>
    <w:rsid w:val="00940C04"/>
    <w:rsid w:val="0094106C"/>
    <w:rsid w:val="00941297"/>
    <w:rsid w:val="00941BA3"/>
    <w:rsid w:val="00942798"/>
    <w:rsid w:val="00942BC1"/>
    <w:rsid w:val="00942DB0"/>
    <w:rsid w:val="009433FC"/>
    <w:rsid w:val="009436EA"/>
    <w:rsid w:val="009438A4"/>
    <w:rsid w:val="009438E3"/>
    <w:rsid w:val="0094411A"/>
    <w:rsid w:val="009444C2"/>
    <w:rsid w:val="009445D8"/>
    <w:rsid w:val="00944AE7"/>
    <w:rsid w:val="00944B5A"/>
    <w:rsid w:val="00944B7A"/>
    <w:rsid w:val="0094565C"/>
    <w:rsid w:val="00945D9A"/>
    <w:rsid w:val="009462BB"/>
    <w:rsid w:val="00946360"/>
    <w:rsid w:val="0094665B"/>
    <w:rsid w:val="009468AC"/>
    <w:rsid w:val="00946B20"/>
    <w:rsid w:val="009473DA"/>
    <w:rsid w:val="00947464"/>
    <w:rsid w:val="00950077"/>
    <w:rsid w:val="0095015A"/>
    <w:rsid w:val="00950547"/>
    <w:rsid w:val="0095066B"/>
    <w:rsid w:val="00950DC6"/>
    <w:rsid w:val="00950EA7"/>
    <w:rsid w:val="009510C4"/>
    <w:rsid w:val="009518F2"/>
    <w:rsid w:val="00951A3C"/>
    <w:rsid w:val="00951B60"/>
    <w:rsid w:val="00951CC7"/>
    <w:rsid w:val="00951FB0"/>
    <w:rsid w:val="009528A1"/>
    <w:rsid w:val="009528C9"/>
    <w:rsid w:val="00952CC5"/>
    <w:rsid w:val="00952CCE"/>
    <w:rsid w:val="009532B7"/>
    <w:rsid w:val="009536B6"/>
    <w:rsid w:val="009536E6"/>
    <w:rsid w:val="0095387A"/>
    <w:rsid w:val="00953886"/>
    <w:rsid w:val="00953B99"/>
    <w:rsid w:val="00953F9D"/>
    <w:rsid w:val="009544CB"/>
    <w:rsid w:val="00955113"/>
    <w:rsid w:val="009554C1"/>
    <w:rsid w:val="009559B4"/>
    <w:rsid w:val="00955A6B"/>
    <w:rsid w:val="00955B9C"/>
    <w:rsid w:val="00955E00"/>
    <w:rsid w:val="00955E61"/>
    <w:rsid w:val="009560B3"/>
    <w:rsid w:val="00956235"/>
    <w:rsid w:val="00956969"/>
    <w:rsid w:val="00956C16"/>
    <w:rsid w:val="00956ED4"/>
    <w:rsid w:val="0095710B"/>
    <w:rsid w:val="009575C4"/>
    <w:rsid w:val="009578AA"/>
    <w:rsid w:val="00960843"/>
    <w:rsid w:val="00960A50"/>
    <w:rsid w:val="00960B83"/>
    <w:rsid w:val="00961291"/>
    <w:rsid w:val="0096133D"/>
    <w:rsid w:val="0096227F"/>
    <w:rsid w:val="009623C9"/>
    <w:rsid w:val="00962651"/>
    <w:rsid w:val="00963ABD"/>
    <w:rsid w:val="00963ACA"/>
    <w:rsid w:val="00963BFA"/>
    <w:rsid w:val="0096447C"/>
    <w:rsid w:val="00964499"/>
    <w:rsid w:val="009644BF"/>
    <w:rsid w:val="00964D7A"/>
    <w:rsid w:val="00964E2F"/>
    <w:rsid w:val="0096527C"/>
    <w:rsid w:val="009654AF"/>
    <w:rsid w:val="00965533"/>
    <w:rsid w:val="009659B2"/>
    <w:rsid w:val="00965D4F"/>
    <w:rsid w:val="009661AB"/>
    <w:rsid w:val="00966511"/>
    <w:rsid w:val="00966CFF"/>
    <w:rsid w:val="00967793"/>
    <w:rsid w:val="00967C5E"/>
    <w:rsid w:val="00967DFA"/>
    <w:rsid w:val="0097038D"/>
    <w:rsid w:val="0097047C"/>
    <w:rsid w:val="00970627"/>
    <w:rsid w:val="00970C56"/>
    <w:rsid w:val="00970D04"/>
    <w:rsid w:val="009713FE"/>
    <w:rsid w:val="00971566"/>
    <w:rsid w:val="009719C1"/>
    <w:rsid w:val="00971D5F"/>
    <w:rsid w:val="00971E19"/>
    <w:rsid w:val="00972166"/>
    <w:rsid w:val="00972484"/>
    <w:rsid w:val="009725CE"/>
    <w:rsid w:val="00972DAD"/>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695"/>
    <w:rsid w:val="00976FA8"/>
    <w:rsid w:val="00977BC7"/>
    <w:rsid w:val="00980088"/>
    <w:rsid w:val="009802BE"/>
    <w:rsid w:val="00980680"/>
    <w:rsid w:val="00980797"/>
    <w:rsid w:val="00980AE9"/>
    <w:rsid w:val="00981022"/>
    <w:rsid w:val="009811B6"/>
    <w:rsid w:val="009812A4"/>
    <w:rsid w:val="00981C38"/>
    <w:rsid w:val="00981EE5"/>
    <w:rsid w:val="00981EF8"/>
    <w:rsid w:val="0098227B"/>
    <w:rsid w:val="009823BA"/>
    <w:rsid w:val="00982413"/>
    <w:rsid w:val="0098252D"/>
    <w:rsid w:val="009826E4"/>
    <w:rsid w:val="00982C74"/>
    <w:rsid w:val="009830B8"/>
    <w:rsid w:val="00983300"/>
    <w:rsid w:val="009834C6"/>
    <w:rsid w:val="00983722"/>
    <w:rsid w:val="009837CE"/>
    <w:rsid w:val="009838B0"/>
    <w:rsid w:val="00983BB5"/>
    <w:rsid w:val="009844BC"/>
    <w:rsid w:val="00984D06"/>
    <w:rsid w:val="00984DAA"/>
    <w:rsid w:val="00985131"/>
    <w:rsid w:val="0098699F"/>
    <w:rsid w:val="009869B5"/>
    <w:rsid w:val="00986C72"/>
    <w:rsid w:val="00986C76"/>
    <w:rsid w:val="0098791E"/>
    <w:rsid w:val="00987C10"/>
    <w:rsid w:val="009901E7"/>
    <w:rsid w:val="00990290"/>
    <w:rsid w:val="0099071D"/>
    <w:rsid w:val="00991369"/>
    <w:rsid w:val="009919CD"/>
    <w:rsid w:val="00991CD6"/>
    <w:rsid w:val="0099210B"/>
    <w:rsid w:val="009937D3"/>
    <w:rsid w:val="009939A1"/>
    <w:rsid w:val="00994057"/>
    <w:rsid w:val="00994286"/>
    <w:rsid w:val="009945AF"/>
    <w:rsid w:val="0099470F"/>
    <w:rsid w:val="00994D65"/>
    <w:rsid w:val="0099537E"/>
    <w:rsid w:val="009967D6"/>
    <w:rsid w:val="00996B27"/>
    <w:rsid w:val="00996D56"/>
    <w:rsid w:val="00996DBB"/>
    <w:rsid w:val="00997663"/>
    <w:rsid w:val="0099766E"/>
    <w:rsid w:val="00997CBE"/>
    <w:rsid w:val="009A0794"/>
    <w:rsid w:val="009A07E9"/>
    <w:rsid w:val="009A0CB4"/>
    <w:rsid w:val="009A0DC9"/>
    <w:rsid w:val="009A17FB"/>
    <w:rsid w:val="009A18C3"/>
    <w:rsid w:val="009A191D"/>
    <w:rsid w:val="009A1E12"/>
    <w:rsid w:val="009A2D67"/>
    <w:rsid w:val="009A39E8"/>
    <w:rsid w:val="009A3C7B"/>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2A1"/>
    <w:rsid w:val="009A7810"/>
    <w:rsid w:val="009A7A0A"/>
    <w:rsid w:val="009B0249"/>
    <w:rsid w:val="009B03E6"/>
    <w:rsid w:val="009B08A9"/>
    <w:rsid w:val="009B0B0E"/>
    <w:rsid w:val="009B1151"/>
    <w:rsid w:val="009B18A7"/>
    <w:rsid w:val="009B1996"/>
    <w:rsid w:val="009B1EC4"/>
    <w:rsid w:val="009B2949"/>
    <w:rsid w:val="009B2AF4"/>
    <w:rsid w:val="009B34C7"/>
    <w:rsid w:val="009B3592"/>
    <w:rsid w:val="009B3FD0"/>
    <w:rsid w:val="009B438C"/>
    <w:rsid w:val="009B43CA"/>
    <w:rsid w:val="009B4B40"/>
    <w:rsid w:val="009B4BB8"/>
    <w:rsid w:val="009B4CF4"/>
    <w:rsid w:val="009B4F00"/>
    <w:rsid w:val="009B6FF9"/>
    <w:rsid w:val="009B70CF"/>
    <w:rsid w:val="009B72CE"/>
    <w:rsid w:val="009C0245"/>
    <w:rsid w:val="009C0AC2"/>
    <w:rsid w:val="009C0DED"/>
    <w:rsid w:val="009C0E26"/>
    <w:rsid w:val="009C0E59"/>
    <w:rsid w:val="009C18D4"/>
    <w:rsid w:val="009C1AD3"/>
    <w:rsid w:val="009C21F4"/>
    <w:rsid w:val="009C278B"/>
    <w:rsid w:val="009C2A92"/>
    <w:rsid w:val="009C2B18"/>
    <w:rsid w:val="009C332F"/>
    <w:rsid w:val="009C3688"/>
    <w:rsid w:val="009C4106"/>
    <w:rsid w:val="009C41CC"/>
    <w:rsid w:val="009C4268"/>
    <w:rsid w:val="009C4631"/>
    <w:rsid w:val="009C4C72"/>
    <w:rsid w:val="009C4C78"/>
    <w:rsid w:val="009C4FC1"/>
    <w:rsid w:val="009C55B3"/>
    <w:rsid w:val="009C574A"/>
    <w:rsid w:val="009C60DE"/>
    <w:rsid w:val="009C6966"/>
    <w:rsid w:val="009C6A0E"/>
    <w:rsid w:val="009C6A2C"/>
    <w:rsid w:val="009C6C76"/>
    <w:rsid w:val="009C6D2D"/>
    <w:rsid w:val="009C6FF8"/>
    <w:rsid w:val="009C7161"/>
    <w:rsid w:val="009C77C9"/>
    <w:rsid w:val="009C7A5C"/>
    <w:rsid w:val="009C7A61"/>
    <w:rsid w:val="009C7ED1"/>
    <w:rsid w:val="009C7EF3"/>
    <w:rsid w:val="009D008C"/>
    <w:rsid w:val="009D035E"/>
    <w:rsid w:val="009D0A5C"/>
    <w:rsid w:val="009D0A99"/>
    <w:rsid w:val="009D0E73"/>
    <w:rsid w:val="009D189C"/>
    <w:rsid w:val="009D19F9"/>
    <w:rsid w:val="009D2282"/>
    <w:rsid w:val="009D2551"/>
    <w:rsid w:val="009D34E7"/>
    <w:rsid w:val="009D355E"/>
    <w:rsid w:val="009D3B21"/>
    <w:rsid w:val="009D3BDB"/>
    <w:rsid w:val="009D3FC3"/>
    <w:rsid w:val="009D457B"/>
    <w:rsid w:val="009D483E"/>
    <w:rsid w:val="009D4BF2"/>
    <w:rsid w:val="009D4CFD"/>
    <w:rsid w:val="009D5985"/>
    <w:rsid w:val="009D5BA1"/>
    <w:rsid w:val="009D5E33"/>
    <w:rsid w:val="009D601F"/>
    <w:rsid w:val="009D632B"/>
    <w:rsid w:val="009D6EEA"/>
    <w:rsid w:val="009D6FAD"/>
    <w:rsid w:val="009D749D"/>
    <w:rsid w:val="009D7A63"/>
    <w:rsid w:val="009D7DE9"/>
    <w:rsid w:val="009D7FD6"/>
    <w:rsid w:val="009E0411"/>
    <w:rsid w:val="009E077F"/>
    <w:rsid w:val="009E0BDC"/>
    <w:rsid w:val="009E134F"/>
    <w:rsid w:val="009E16A1"/>
    <w:rsid w:val="009E1B14"/>
    <w:rsid w:val="009E1DC4"/>
    <w:rsid w:val="009E203F"/>
    <w:rsid w:val="009E2064"/>
    <w:rsid w:val="009E2088"/>
    <w:rsid w:val="009E2401"/>
    <w:rsid w:val="009E3373"/>
    <w:rsid w:val="009E3506"/>
    <w:rsid w:val="009E3570"/>
    <w:rsid w:val="009E36A0"/>
    <w:rsid w:val="009E3CB6"/>
    <w:rsid w:val="009E4527"/>
    <w:rsid w:val="009E48EB"/>
    <w:rsid w:val="009E4AA8"/>
    <w:rsid w:val="009E4D0E"/>
    <w:rsid w:val="009E5180"/>
    <w:rsid w:val="009E5380"/>
    <w:rsid w:val="009E5490"/>
    <w:rsid w:val="009E58BD"/>
    <w:rsid w:val="009E5C2A"/>
    <w:rsid w:val="009E65B9"/>
    <w:rsid w:val="009E69AB"/>
    <w:rsid w:val="009E6ABC"/>
    <w:rsid w:val="009E7AF4"/>
    <w:rsid w:val="009E7CEE"/>
    <w:rsid w:val="009E7CFF"/>
    <w:rsid w:val="009E7EC6"/>
    <w:rsid w:val="009E7F33"/>
    <w:rsid w:val="009F0D0E"/>
    <w:rsid w:val="009F1267"/>
    <w:rsid w:val="009F1418"/>
    <w:rsid w:val="009F1A40"/>
    <w:rsid w:val="009F20A2"/>
    <w:rsid w:val="009F243B"/>
    <w:rsid w:val="009F2A71"/>
    <w:rsid w:val="009F2CEC"/>
    <w:rsid w:val="009F3292"/>
    <w:rsid w:val="009F37B5"/>
    <w:rsid w:val="009F3F39"/>
    <w:rsid w:val="009F4407"/>
    <w:rsid w:val="009F4A6E"/>
    <w:rsid w:val="009F4DC0"/>
    <w:rsid w:val="009F502C"/>
    <w:rsid w:val="009F50A5"/>
    <w:rsid w:val="009F5151"/>
    <w:rsid w:val="009F5AC0"/>
    <w:rsid w:val="009F634F"/>
    <w:rsid w:val="009F65B7"/>
    <w:rsid w:val="009F69B9"/>
    <w:rsid w:val="009F6C0F"/>
    <w:rsid w:val="009F7915"/>
    <w:rsid w:val="009F7F65"/>
    <w:rsid w:val="00A00D88"/>
    <w:rsid w:val="00A01108"/>
    <w:rsid w:val="00A01304"/>
    <w:rsid w:val="00A01820"/>
    <w:rsid w:val="00A01CAF"/>
    <w:rsid w:val="00A01CF8"/>
    <w:rsid w:val="00A020D7"/>
    <w:rsid w:val="00A02115"/>
    <w:rsid w:val="00A022FA"/>
    <w:rsid w:val="00A02667"/>
    <w:rsid w:val="00A02CAF"/>
    <w:rsid w:val="00A03205"/>
    <w:rsid w:val="00A034B4"/>
    <w:rsid w:val="00A036F4"/>
    <w:rsid w:val="00A037CA"/>
    <w:rsid w:val="00A037EC"/>
    <w:rsid w:val="00A03BCA"/>
    <w:rsid w:val="00A03E66"/>
    <w:rsid w:val="00A03E8F"/>
    <w:rsid w:val="00A0429A"/>
    <w:rsid w:val="00A046A3"/>
    <w:rsid w:val="00A04D4D"/>
    <w:rsid w:val="00A051A6"/>
    <w:rsid w:val="00A0544B"/>
    <w:rsid w:val="00A05FB8"/>
    <w:rsid w:val="00A066C9"/>
    <w:rsid w:val="00A06775"/>
    <w:rsid w:val="00A06BED"/>
    <w:rsid w:val="00A06C31"/>
    <w:rsid w:val="00A07B83"/>
    <w:rsid w:val="00A10779"/>
    <w:rsid w:val="00A110AF"/>
    <w:rsid w:val="00A11A80"/>
    <w:rsid w:val="00A11AC5"/>
    <w:rsid w:val="00A11BC6"/>
    <w:rsid w:val="00A11D5F"/>
    <w:rsid w:val="00A11E9A"/>
    <w:rsid w:val="00A121B0"/>
    <w:rsid w:val="00A12367"/>
    <w:rsid w:val="00A124EF"/>
    <w:rsid w:val="00A12A7E"/>
    <w:rsid w:val="00A12BF2"/>
    <w:rsid w:val="00A12C60"/>
    <w:rsid w:val="00A13154"/>
    <w:rsid w:val="00A13448"/>
    <w:rsid w:val="00A146EA"/>
    <w:rsid w:val="00A1478E"/>
    <w:rsid w:val="00A1495C"/>
    <w:rsid w:val="00A149E6"/>
    <w:rsid w:val="00A14C95"/>
    <w:rsid w:val="00A14F77"/>
    <w:rsid w:val="00A14F88"/>
    <w:rsid w:val="00A14F8D"/>
    <w:rsid w:val="00A15090"/>
    <w:rsid w:val="00A1513E"/>
    <w:rsid w:val="00A155BB"/>
    <w:rsid w:val="00A15F91"/>
    <w:rsid w:val="00A15FD9"/>
    <w:rsid w:val="00A16145"/>
    <w:rsid w:val="00A1642B"/>
    <w:rsid w:val="00A1667B"/>
    <w:rsid w:val="00A167F5"/>
    <w:rsid w:val="00A1743B"/>
    <w:rsid w:val="00A17500"/>
    <w:rsid w:val="00A175FA"/>
    <w:rsid w:val="00A202ED"/>
    <w:rsid w:val="00A209FA"/>
    <w:rsid w:val="00A20AEA"/>
    <w:rsid w:val="00A20B3E"/>
    <w:rsid w:val="00A20B90"/>
    <w:rsid w:val="00A20BB9"/>
    <w:rsid w:val="00A210D8"/>
    <w:rsid w:val="00A21BA3"/>
    <w:rsid w:val="00A21EC1"/>
    <w:rsid w:val="00A222DC"/>
    <w:rsid w:val="00A22495"/>
    <w:rsid w:val="00A224AE"/>
    <w:rsid w:val="00A224D9"/>
    <w:rsid w:val="00A22501"/>
    <w:rsid w:val="00A2255C"/>
    <w:rsid w:val="00A2257B"/>
    <w:rsid w:val="00A228DC"/>
    <w:rsid w:val="00A22B95"/>
    <w:rsid w:val="00A22C40"/>
    <w:rsid w:val="00A231C3"/>
    <w:rsid w:val="00A23A2A"/>
    <w:rsid w:val="00A23DDA"/>
    <w:rsid w:val="00A24828"/>
    <w:rsid w:val="00A24D10"/>
    <w:rsid w:val="00A24E85"/>
    <w:rsid w:val="00A250A2"/>
    <w:rsid w:val="00A25793"/>
    <w:rsid w:val="00A2583C"/>
    <w:rsid w:val="00A258BA"/>
    <w:rsid w:val="00A25D37"/>
    <w:rsid w:val="00A25E0F"/>
    <w:rsid w:val="00A25FA6"/>
    <w:rsid w:val="00A2609C"/>
    <w:rsid w:val="00A2630F"/>
    <w:rsid w:val="00A265DF"/>
    <w:rsid w:val="00A266E1"/>
    <w:rsid w:val="00A26770"/>
    <w:rsid w:val="00A268B0"/>
    <w:rsid w:val="00A26D6D"/>
    <w:rsid w:val="00A27501"/>
    <w:rsid w:val="00A30449"/>
    <w:rsid w:val="00A305C7"/>
    <w:rsid w:val="00A309C0"/>
    <w:rsid w:val="00A30CE6"/>
    <w:rsid w:val="00A30F5E"/>
    <w:rsid w:val="00A31196"/>
    <w:rsid w:val="00A317E2"/>
    <w:rsid w:val="00A319BC"/>
    <w:rsid w:val="00A31A4A"/>
    <w:rsid w:val="00A31C4C"/>
    <w:rsid w:val="00A31F25"/>
    <w:rsid w:val="00A32332"/>
    <w:rsid w:val="00A32C2C"/>
    <w:rsid w:val="00A32D11"/>
    <w:rsid w:val="00A32EF3"/>
    <w:rsid w:val="00A338DA"/>
    <w:rsid w:val="00A33D39"/>
    <w:rsid w:val="00A33E06"/>
    <w:rsid w:val="00A3404D"/>
    <w:rsid w:val="00A343BC"/>
    <w:rsid w:val="00A348CD"/>
    <w:rsid w:val="00A34DE4"/>
    <w:rsid w:val="00A3507F"/>
    <w:rsid w:val="00A354C9"/>
    <w:rsid w:val="00A356FA"/>
    <w:rsid w:val="00A357E2"/>
    <w:rsid w:val="00A35807"/>
    <w:rsid w:val="00A35CE4"/>
    <w:rsid w:val="00A35EE4"/>
    <w:rsid w:val="00A3678C"/>
    <w:rsid w:val="00A374E1"/>
    <w:rsid w:val="00A376E6"/>
    <w:rsid w:val="00A3791D"/>
    <w:rsid w:val="00A37984"/>
    <w:rsid w:val="00A37AC9"/>
    <w:rsid w:val="00A37B3D"/>
    <w:rsid w:val="00A37D52"/>
    <w:rsid w:val="00A4022B"/>
    <w:rsid w:val="00A405BA"/>
    <w:rsid w:val="00A4067F"/>
    <w:rsid w:val="00A40A25"/>
    <w:rsid w:val="00A40F0D"/>
    <w:rsid w:val="00A41056"/>
    <w:rsid w:val="00A4149C"/>
    <w:rsid w:val="00A41857"/>
    <w:rsid w:val="00A41F8C"/>
    <w:rsid w:val="00A42132"/>
    <w:rsid w:val="00A42691"/>
    <w:rsid w:val="00A43091"/>
    <w:rsid w:val="00A4347A"/>
    <w:rsid w:val="00A43945"/>
    <w:rsid w:val="00A439D0"/>
    <w:rsid w:val="00A43CE7"/>
    <w:rsid w:val="00A441EA"/>
    <w:rsid w:val="00A4466A"/>
    <w:rsid w:val="00A44880"/>
    <w:rsid w:val="00A44ACC"/>
    <w:rsid w:val="00A44B23"/>
    <w:rsid w:val="00A44F70"/>
    <w:rsid w:val="00A453F3"/>
    <w:rsid w:val="00A45BDD"/>
    <w:rsid w:val="00A45CE8"/>
    <w:rsid w:val="00A46091"/>
    <w:rsid w:val="00A46391"/>
    <w:rsid w:val="00A470D1"/>
    <w:rsid w:val="00A470FB"/>
    <w:rsid w:val="00A4768D"/>
    <w:rsid w:val="00A4781D"/>
    <w:rsid w:val="00A47A32"/>
    <w:rsid w:val="00A47E8F"/>
    <w:rsid w:val="00A50494"/>
    <w:rsid w:val="00A50DA3"/>
    <w:rsid w:val="00A512D8"/>
    <w:rsid w:val="00A51441"/>
    <w:rsid w:val="00A51CB7"/>
    <w:rsid w:val="00A52DCC"/>
    <w:rsid w:val="00A52EC8"/>
    <w:rsid w:val="00A52FDC"/>
    <w:rsid w:val="00A530CB"/>
    <w:rsid w:val="00A53144"/>
    <w:rsid w:val="00A532E7"/>
    <w:rsid w:val="00A53819"/>
    <w:rsid w:val="00A5389E"/>
    <w:rsid w:val="00A53DF4"/>
    <w:rsid w:val="00A53E58"/>
    <w:rsid w:val="00A544FE"/>
    <w:rsid w:val="00A54822"/>
    <w:rsid w:val="00A54B42"/>
    <w:rsid w:val="00A55981"/>
    <w:rsid w:val="00A55D6D"/>
    <w:rsid w:val="00A55FD3"/>
    <w:rsid w:val="00A56266"/>
    <w:rsid w:val="00A564E8"/>
    <w:rsid w:val="00A56EBD"/>
    <w:rsid w:val="00A57297"/>
    <w:rsid w:val="00A5756B"/>
    <w:rsid w:val="00A5765C"/>
    <w:rsid w:val="00A57A37"/>
    <w:rsid w:val="00A60A1E"/>
    <w:rsid w:val="00A60C96"/>
    <w:rsid w:val="00A60D11"/>
    <w:rsid w:val="00A60F2C"/>
    <w:rsid w:val="00A613B1"/>
    <w:rsid w:val="00A61773"/>
    <w:rsid w:val="00A62188"/>
    <w:rsid w:val="00A62699"/>
    <w:rsid w:val="00A62731"/>
    <w:rsid w:val="00A62C5D"/>
    <w:rsid w:val="00A636FC"/>
    <w:rsid w:val="00A6386C"/>
    <w:rsid w:val="00A638B5"/>
    <w:rsid w:val="00A63DF9"/>
    <w:rsid w:val="00A6472A"/>
    <w:rsid w:val="00A6486F"/>
    <w:rsid w:val="00A64FFD"/>
    <w:rsid w:val="00A6520F"/>
    <w:rsid w:val="00A652B3"/>
    <w:rsid w:val="00A6545D"/>
    <w:rsid w:val="00A65566"/>
    <w:rsid w:val="00A66663"/>
    <w:rsid w:val="00A6706E"/>
    <w:rsid w:val="00A671B2"/>
    <w:rsid w:val="00A671F3"/>
    <w:rsid w:val="00A6733E"/>
    <w:rsid w:val="00A679D7"/>
    <w:rsid w:val="00A70077"/>
    <w:rsid w:val="00A70B34"/>
    <w:rsid w:val="00A70BF9"/>
    <w:rsid w:val="00A71583"/>
    <w:rsid w:val="00A71BC5"/>
    <w:rsid w:val="00A71D4E"/>
    <w:rsid w:val="00A71E6A"/>
    <w:rsid w:val="00A71ED3"/>
    <w:rsid w:val="00A71FEF"/>
    <w:rsid w:val="00A724D9"/>
    <w:rsid w:val="00A733D7"/>
    <w:rsid w:val="00A73689"/>
    <w:rsid w:val="00A73B3F"/>
    <w:rsid w:val="00A73ECE"/>
    <w:rsid w:val="00A740B0"/>
    <w:rsid w:val="00A74B08"/>
    <w:rsid w:val="00A74C31"/>
    <w:rsid w:val="00A74ED8"/>
    <w:rsid w:val="00A74F2B"/>
    <w:rsid w:val="00A7544B"/>
    <w:rsid w:val="00A764FD"/>
    <w:rsid w:val="00A76542"/>
    <w:rsid w:val="00A76A57"/>
    <w:rsid w:val="00A76AF3"/>
    <w:rsid w:val="00A76CA6"/>
    <w:rsid w:val="00A76D6A"/>
    <w:rsid w:val="00A771E7"/>
    <w:rsid w:val="00A77435"/>
    <w:rsid w:val="00A7744B"/>
    <w:rsid w:val="00A77522"/>
    <w:rsid w:val="00A775DE"/>
    <w:rsid w:val="00A77B76"/>
    <w:rsid w:val="00A77D13"/>
    <w:rsid w:val="00A77F41"/>
    <w:rsid w:val="00A8030D"/>
    <w:rsid w:val="00A80650"/>
    <w:rsid w:val="00A80679"/>
    <w:rsid w:val="00A80739"/>
    <w:rsid w:val="00A80819"/>
    <w:rsid w:val="00A80B2F"/>
    <w:rsid w:val="00A810B2"/>
    <w:rsid w:val="00A8136E"/>
    <w:rsid w:val="00A815A3"/>
    <w:rsid w:val="00A81848"/>
    <w:rsid w:val="00A81A7C"/>
    <w:rsid w:val="00A8204E"/>
    <w:rsid w:val="00A823C1"/>
    <w:rsid w:val="00A8247C"/>
    <w:rsid w:val="00A8254C"/>
    <w:rsid w:val="00A827C4"/>
    <w:rsid w:val="00A829FA"/>
    <w:rsid w:val="00A82FF1"/>
    <w:rsid w:val="00A831AB"/>
    <w:rsid w:val="00A846F4"/>
    <w:rsid w:val="00A84D67"/>
    <w:rsid w:val="00A84DFE"/>
    <w:rsid w:val="00A85036"/>
    <w:rsid w:val="00A85343"/>
    <w:rsid w:val="00A853A3"/>
    <w:rsid w:val="00A85766"/>
    <w:rsid w:val="00A85817"/>
    <w:rsid w:val="00A862BF"/>
    <w:rsid w:val="00A862F6"/>
    <w:rsid w:val="00A863B6"/>
    <w:rsid w:val="00A863E0"/>
    <w:rsid w:val="00A86682"/>
    <w:rsid w:val="00A86D8F"/>
    <w:rsid w:val="00A86FBA"/>
    <w:rsid w:val="00A8783F"/>
    <w:rsid w:val="00A87910"/>
    <w:rsid w:val="00A87B77"/>
    <w:rsid w:val="00A90783"/>
    <w:rsid w:val="00A90A42"/>
    <w:rsid w:val="00A90D80"/>
    <w:rsid w:val="00A910FA"/>
    <w:rsid w:val="00A912F1"/>
    <w:rsid w:val="00A9146B"/>
    <w:rsid w:val="00A9196A"/>
    <w:rsid w:val="00A91CDF"/>
    <w:rsid w:val="00A91D0D"/>
    <w:rsid w:val="00A9275E"/>
    <w:rsid w:val="00A92FA7"/>
    <w:rsid w:val="00A9316B"/>
    <w:rsid w:val="00A9390F"/>
    <w:rsid w:val="00A93BAC"/>
    <w:rsid w:val="00A93C7D"/>
    <w:rsid w:val="00A93ED0"/>
    <w:rsid w:val="00A943ED"/>
    <w:rsid w:val="00A9478B"/>
    <w:rsid w:val="00A949DB"/>
    <w:rsid w:val="00A94B3F"/>
    <w:rsid w:val="00A95004"/>
    <w:rsid w:val="00A958D5"/>
    <w:rsid w:val="00A95B32"/>
    <w:rsid w:val="00A95B85"/>
    <w:rsid w:val="00A95BC5"/>
    <w:rsid w:val="00A962A4"/>
    <w:rsid w:val="00A962E6"/>
    <w:rsid w:val="00A969BF"/>
    <w:rsid w:val="00A974BB"/>
    <w:rsid w:val="00AA0121"/>
    <w:rsid w:val="00AA0268"/>
    <w:rsid w:val="00AA0DE7"/>
    <w:rsid w:val="00AA0EB9"/>
    <w:rsid w:val="00AA1075"/>
    <w:rsid w:val="00AA15E5"/>
    <w:rsid w:val="00AA1809"/>
    <w:rsid w:val="00AA194B"/>
    <w:rsid w:val="00AA1FB7"/>
    <w:rsid w:val="00AA225E"/>
    <w:rsid w:val="00AA2272"/>
    <w:rsid w:val="00AA2382"/>
    <w:rsid w:val="00AA26AE"/>
    <w:rsid w:val="00AA390E"/>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699"/>
    <w:rsid w:val="00AA6893"/>
    <w:rsid w:val="00AA6C18"/>
    <w:rsid w:val="00AA72CF"/>
    <w:rsid w:val="00AA7A05"/>
    <w:rsid w:val="00AA7D67"/>
    <w:rsid w:val="00AB015C"/>
    <w:rsid w:val="00AB0569"/>
    <w:rsid w:val="00AB0D93"/>
    <w:rsid w:val="00AB0FF4"/>
    <w:rsid w:val="00AB103B"/>
    <w:rsid w:val="00AB132C"/>
    <w:rsid w:val="00AB152A"/>
    <w:rsid w:val="00AB18C2"/>
    <w:rsid w:val="00AB1FFB"/>
    <w:rsid w:val="00AB2716"/>
    <w:rsid w:val="00AB2A29"/>
    <w:rsid w:val="00AB33B6"/>
    <w:rsid w:val="00AB33BA"/>
    <w:rsid w:val="00AB37BB"/>
    <w:rsid w:val="00AB3E57"/>
    <w:rsid w:val="00AB403C"/>
    <w:rsid w:val="00AB40DD"/>
    <w:rsid w:val="00AB4B3A"/>
    <w:rsid w:val="00AB4BE9"/>
    <w:rsid w:val="00AB4DB4"/>
    <w:rsid w:val="00AB4DF7"/>
    <w:rsid w:val="00AB4F84"/>
    <w:rsid w:val="00AB4FD6"/>
    <w:rsid w:val="00AB5357"/>
    <w:rsid w:val="00AB5FC2"/>
    <w:rsid w:val="00AB63A9"/>
    <w:rsid w:val="00AB641A"/>
    <w:rsid w:val="00AB68C4"/>
    <w:rsid w:val="00AB6E54"/>
    <w:rsid w:val="00AB7378"/>
    <w:rsid w:val="00AB743B"/>
    <w:rsid w:val="00AB78CD"/>
    <w:rsid w:val="00AB792A"/>
    <w:rsid w:val="00AB7EA5"/>
    <w:rsid w:val="00AC0202"/>
    <w:rsid w:val="00AC0218"/>
    <w:rsid w:val="00AC041F"/>
    <w:rsid w:val="00AC064B"/>
    <w:rsid w:val="00AC0DF3"/>
    <w:rsid w:val="00AC0F15"/>
    <w:rsid w:val="00AC1105"/>
    <w:rsid w:val="00AC1AF7"/>
    <w:rsid w:val="00AC1F50"/>
    <w:rsid w:val="00AC2226"/>
    <w:rsid w:val="00AC29F8"/>
    <w:rsid w:val="00AC34BD"/>
    <w:rsid w:val="00AC3C35"/>
    <w:rsid w:val="00AC3E8A"/>
    <w:rsid w:val="00AC460D"/>
    <w:rsid w:val="00AC469E"/>
    <w:rsid w:val="00AC4921"/>
    <w:rsid w:val="00AC4E36"/>
    <w:rsid w:val="00AC50BE"/>
    <w:rsid w:val="00AC5299"/>
    <w:rsid w:val="00AC59C2"/>
    <w:rsid w:val="00AC5F49"/>
    <w:rsid w:val="00AC5FF4"/>
    <w:rsid w:val="00AC60E9"/>
    <w:rsid w:val="00AC6626"/>
    <w:rsid w:val="00AC75A7"/>
    <w:rsid w:val="00AC7FB9"/>
    <w:rsid w:val="00AD00E6"/>
    <w:rsid w:val="00AD02AF"/>
    <w:rsid w:val="00AD02D3"/>
    <w:rsid w:val="00AD03CF"/>
    <w:rsid w:val="00AD0470"/>
    <w:rsid w:val="00AD0493"/>
    <w:rsid w:val="00AD0530"/>
    <w:rsid w:val="00AD055C"/>
    <w:rsid w:val="00AD05DE"/>
    <w:rsid w:val="00AD06C3"/>
    <w:rsid w:val="00AD0911"/>
    <w:rsid w:val="00AD09B4"/>
    <w:rsid w:val="00AD0B88"/>
    <w:rsid w:val="00AD0E01"/>
    <w:rsid w:val="00AD11D4"/>
    <w:rsid w:val="00AD11FA"/>
    <w:rsid w:val="00AD1204"/>
    <w:rsid w:val="00AD139A"/>
    <w:rsid w:val="00AD15EE"/>
    <w:rsid w:val="00AD173A"/>
    <w:rsid w:val="00AD1E90"/>
    <w:rsid w:val="00AD1F8F"/>
    <w:rsid w:val="00AD2AFB"/>
    <w:rsid w:val="00AD2C41"/>
    <w:rsid w:val="00AD2FF3"/>
    <w:rsid w:val="00AD3371"/>
    <w:rsid w:val="00AD3A33"/>
    <w:rsid w:val="00AD44BD"/>
    <w:rsid w:val="00AD44EE"/>
    <w:rsid w:val="00AD4655"/>
    <w:rsid w:val="00AD4FFB"/>
    <w:rsid w:val="00AD550E"/>
    <w:rsid w:val="00AD5630"/>
    <w:rsid w:val="00AD5714"/>
    <w:rsid w:val="00AD59B0"/>
    <w:rsid w:val="00AD5BE7"/>
    <w:rsid w:val="00AD5F2F"/>
    <w:rsid w:val="00AD658E"/>
    <w:rsid w:val="00AD6E7C"/>
    <w:rsid w:val="00AD752B"/>
    <w:rsid w:val="00AD7A3A"/>
    <w:rsid w:val="00AD7D86"/>
    <w:rsid w:val="00AD7DC2"/>
    <w:rsid w:val="00AE05EF"/>
    <w:rsid w:val="00AE0A60"/>
    <w:rsid w:val="00AE0FC2"/>
    <w:rsid w:val="00AE1710"/>
    <w:rsid w:val="00AE1A9F"/>
    <w:rsid w:val="00AE1B44"/>
    <w:rsid w:val="00AE1D35"/>
    <w:rsid w:val="00AE1EF0"/>
    <w:rsid w:val="00AE1FB1"/>
    <w:rsid w:val="00AE20D0"/>
    <w:rsid w:val="00AE2386"/>
    <w:rsid w:val="00AE27DE"/>
    <w:rsid w:val="00AE2AEE"/>
    <w:rsid w:val="00AE30C8"/>
    <w:rsid w:val="00AE366E"/>
    <w:rsid w:val="00AE3A95"/>
    <w:rsid w:val="00AE3D09"/>
    <w:rsid w:val="00AE4F58"/>
    <w:rsid w:val="00AE596B"/>
    <w:rsid w:val="00AE5C10"/>
    <w:rsid w:val="00AE5D9C"/>
    <w:rsid w:val="00AE5EBB"/>
    <w:rsid w:val="00AE6012"/>
    <w:rsid w:val="00AE68E2"/>
    <w:rsid w:val="00AE6ADF"/>
    <w:rsid w:val="00AE703D"/>
    <w:rsid w:val="00AE7480"/>
    <w:rsid w:val="00AF005D"/>
    <w:rsid w:val="00AF041E"/>
    <w:rsid w:val="00AF04ED"/>
    <w:rsid w:val="00AF0690"/>
    <w:rsid w:val="00AF0A1D"/>
    <w:rsid w:val="00AF0CC6"/>
    <w:rsid w:val="00AF1BC5"/>
    <w:rsid w:val="00AF1C33"/>
    <w:rsid w:val="00AF1F2C"/>
    <w:rsid w:val="00AF2397"/>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325"/>
    <w:rsid w:val="00AF554E"/>
    <w:rsid w:val="00AF5A12"/>
    <w:rsid w:val="00AF5DB7"/>
    <w:rsid w:val="00AF5F65"/>
    <w:rsid w:val="00AF630B"/>
    <w:rsid w:val="00AF6CA2"/>
    <w:rsid w:val="00AF6D72"/>
    <w:rsid w:val="00AF6F55"/>
    <w:rsid w:val="00AF6F57"/>
    <w:rsid w:val="00AF7A9D"/>
    <w:rsid w:val="00B00CD9"/>
    <w:rsid w:val="00B00F85"/>
    <w:rsid w:val="00B00FBC"/>
    <w:rsid w:val="00B0122F"/>
    <w:rsid w:val="00B012F4"/>
    <w:rsid w:val="00B014A4"/>
    <w:rsid w:val="00B014D4"/>
    <w:rsid w:val="00B01532"/>
    <w:rsid w:val="00B016B8"/>
    <w:rsid w:val="00B01F39"/>
    <w:rsid w:val="00B03A5D"/>
    <w:rsid w:val="00B03F6E"/>
    <w:rsid w:val="00B0409E"/>
    <w:rsid w:val="00B0464D"/>
    <w:rsid w:val="00B04BAD"/>
    <w:rsid w:val="00B054EA"/>
    <w:rsid w:val="00B05852"/>
    <w:rsid w:val="00B0735F"/>
    <w:rsid w:val="00B0746F"/>
    <w:rsid w:val="00B07D7C"/>
    <w:rsid w:val="00B07E63"/>
    <w:rsid w:val="00B108C5"/>
    <w:rsid w:val="00B11596"/>
    <w:rsid w:val="00B11D0C"/>
    <w:rsid w:val="00B120C1"/>
    <w:rsid w:val="00B12100"/>
    <w:rsid w:val="00B12889"/>
    <w:rsid w:val="00B12AAA"/>
    <w:rsid w:val="00B12C58"/>
    <w:rsid w:val="00B130A9"/>
    <w:rsid w:val="00B13141"/>
    <w:rsid w:val="00B131F5"/>
    <w:rsid w:val="00B13331"/>
    <w:rsid w:val="00B13B7E"/>
    <w:rsid w:val="00B13E87"/>
    <w:rsid w:val="00B1424B"/>
    <w:rsid w:val="00B14495"/>
    <w:rsid w:val="00B15202"/>
    <w:rsid w:val="00B15321"/>
    <w:rsid w:val="00B15684"/>
    <w:rsid w:val="00B1593E"/>
    <w:rsid w:val="00B15ABC"/>
    <w:rsid w:val="00B15E87"/>
    <w:rsid w:val="00B1695A"/>
    <w:rsid w:val="00B16A40"/>
    <w:rsid w:val="00B170D8"/>
    <w:rsid w:val="00B17440"/>
    <w:rsid w:val="00B176F5"/>
    <w:rsid w:val="00B17774"/>
    <w:rsid w:val="00B17A42"/>
    <w:rsid w:val="00B17D52"/>
    <w:rsid w:val="00B2040C"/>
    <w:rsid w:val="00B2063E"/>
    <w:rsid w:val="00B20F73"/>
    <w:rsid w:val="00B21AA3"/>
    <w:rsid w:val="00B2248F"/>
    <w:rsid w:val="00B22599"/>
    <w:rsid w:val="00B22644"/>
    <w:rsid w:val="00B22C00"/>
    <w:rsid w:val="00B22D32"/>
    <w:rsid w:val="00B22D74"/>
    <w:rsid w:val="00B22E0A"/>
    <w:rsid w:val="00B22E59"/>
    <w:rsid w:val="00B23038"/>
    <w:rsid w:val="00B233E0"/>
    <w:rsid w:val="00B24175"/>
    <w:rsid w:val="00B2467D"/>
    <w:rsid w:val="00B24E89"/>
    <w:rsid w:val="00B2592F"/>
    <w:rsid w:val="00B25E48"/>
    <w:rsid w:val="00B25E77"/>
    <w:rsid w:val="00B26C38"/>
    <w:rsid w:val="00B26FEF"/>
    <w:rsid w:val="00B2771D"/>
    <w:rsid w:val="00B279EA"/>
    <w:rsid w:val="00B307F6"/>
    <w:rsid w:val="00B30B7E"/>
    <w:rsid w:val="00B30C5F"/>
    <w:rsid w:val="00B30E80"/>
    <w:rsid w:val="00B3105D"/>
    <w:rsid w:val="00B31069"/>
    <w:rsid w:val="00B3149A"/>
    <w:rsid w:val="00B316D7"/>
    <w:rsid w:val="00B31901"/>
    <w:rsid w:val="00B31EBC"/>
    <w:rsid w:val="00B324D0"/>
    <w:rsid w:val="00B3344B"/>
    <w:rsid w:val="00B339AB"/>
    <w:rsid w:val="00B33D3B"/>
    <w:rsid w:val="00B33EFA"/>
    <w:rsid w:val="00B34CF7"/>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1708"/>
    <w:rsid w:val="00B42586"/>
    <w:rsid w:val="00B42BC5"/>
    <w:rsid w:val="00B42D26"/>
    <w:rsid w:val="00B42F6B"/>
    <w:rsid w:val="00B431BD"/>
    <w:rsid w:val="00B4325E"/>
    <w:rsid w:val="00B43B7D"/>
    <w:rsid w:val="00B43D36"/>
    <w:rsid w:val="00B43FEC"/>
    <w:rsid w:val="00B441F3"/>
    <w:rsid w:val="00B4554E"/>
    <w:rsid w:val="00B45904"/>
    <w:rsid w:val="00B45A02"/>
    <w:rsid w:val="00B45C67"/>
    <w:rsid w:val="00B45CF8"/>
    <w:rsid w:val="00B45FD1"/>
    <w:rsid w:val="00B46006"/>
    <w:rsid w:val="00B4661A"/>
    <w:rsid w:val="00B46C25"/>
    <w:rsid w:val="00B47298"/>
    <w:rsid w:val="00B5007C"/>
    <w:rsid w:val="00B504DA"/>
    <w:rsid w:val="00B51611"/>
    <w:rsid w:val="00B5173B"/>
    <w:rsid w:val="00B51CED"/>
    <w:rsid w:val="00B5227A"/>
    <w:rsid w:val="00B5228A"/>
    <w:rsid w:val="00B52440"/>
    <w:rsid w:val="00B524F2"/>
    <w:rsid w:val="00B526F1"/>
    <w:rsid w:val="00B5274C"/>
    <w:rsid w:val="00B52B61"/>
    <w:rsid w:val="00B5317B"/>
    <w:rsid w:val="00B531A1"/>
    <w:rsid w:val="00B53D00"/>
    <w:rsid w:val="00B53D9A"/>
    <w:rsid w:val="00B53E2E"/>
    <w:rsid w:val="00B54496"/>
    <w:rsid w:val="00B54A6B"/>
    <w:rsid w:val="00B55334"/>
    <w:rsid w:val="00B5588A"/>
    <w:rsid w:val="00B55B94"/>
    <w:rsid w:val="00B55C61"/>
    <w:rsid w:val="00B5602E"/>
    <w:rsid w:val="00B56213"/>
    <w:rsid w:val="00B564F7"/>
    <w:rsid w:val="00B5677E"/>
    <w:rsid w:val="00B569A6"/>
    <w:rsid w:val="00B56F6D"/>
    <w:rsid w:val="00B570EE"/>
    <w:rsid w:val="00B5726B"/>
    <w:rsid w:val="00B572E1"/>
    <w:rsid w:val="00B57391"/>
    <w:rsid w:val="00B576BC"/>
    <w:rsid w:val="00B57791"/>
    <w:rsid w:val="00B57E69"/>
    <w:rsid w:val="00B60510"/>
    <w:rsid w:val="00B61319"/>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257"/>
    <w:rsid w:val="00B645FF"/>
    <w:rsid w:val="00B64646"/>
    <w:rsid w:val="00B65D1F"/>
    <w:rsid w:val="00B6681A"/>
    <w:rsid w:val="00B66ADF"/>
    <w:rsid w:val="00B66D11"/>
    <w:rsid w:val="00B6710F"/>
    <w:rsid w:val="00B67146"/>
    <w:rsid w:val="00B6722E"/>
    <w:rsid w:val="00B67607"/>
    <w:rsid w:val="00B67809"/>
    <w:rsid w:val="00B70F0F"/>
    <w:rsid w:val="00B710B7"/>
    <w:rsid w:val="00B711B7"/>
    <w:rsid w:val="00B712E9"/>
    <w:rsid w:val="00B714D1"/>
    <w:rsid w:val="00B71840"/>
    <w:rsid w:val="00B71991"/>
    <w:rsid w:val="00B71B2C"/>
    <w:rsid w:val="00B71C28"/>
    <w:rsid w:val="00B71CD0"/>
    <w:rsid w:val="00B7216E"/>
    <w:rsid w:val="00B721C1"/>
    <w:rsid w:val="00B722E2"/>
    <w:rsid w:val="00B7237B"/>
    <w:rsid w:val="00B7295A"/>
    <w:rsid w:val="00B729ED"/>
    <w:rsid w:val="00B72C53"/>
    <w:rsid w:val="00B72CB5"/>
    <w:rsid w:val="00B73149"/>
    <w:rsid w:val="00B73154"/>
    <w:rsid w:val="00B731FE"/>
    <w:rsid w:val="00B738B5"/>
    <w:rsid w:val="00B73E3F"/>
    <w:rsid w:val="00B742B7"/>
    <w:rsid w:val="00B74755"/>
    <w:rsid w:val="00B74879"/>
    <w:rsid w:val="00B74A4E"/>
    <w:rsid w:val="00B74B99"/>
    <w:rsid w:val="00B75217"/>
    <w:rsid w:val="00B75D76"/>
    <w:rsid w:val="00B76283"/>
    <w:rsid w:val="00B76A77"/>
    <w:rsid w:val="00B775A2"/>
    <w:rsid w:val="00B77E22"/>
    <w:rsid w:val="00B80053"/>
    <w:rsid w:val="00B80B4B"/>
    <w:rsid w:val="00B81017"/>
    <w:rsid w:val="00B81A70"/>
    <w:rsid w:val="00B81C07"/>
    <w:rsid w:val="00B81CB9"/>
    <w:rsid w:val="00B820CA"/>
    <w:rsid w:val="00B826AE"/>
    <w:rsid w:val="00B82994"/>
    <w:rsid w:val="00B83046"/>
    <w:rsid w:val="00B83C1E"/>
    <w:rsid w:val="00B85392"/>
    <w:rsid w:val="00B8569B"/>
    <w:rsid w:val="00B85CED"/>
    <w:rsid w:val="00B85D54"/>
    <w:rsid w:val="00B86096"/>
    <w:rsid w:val="00B864B6"/>
    <w:rsid w:val="00B864CD"/>
    <w:rsid w:val="00B864F6"/>
    <w:rsid w:val="00B86585"/>
    <w:rsid w:val="00B865F0"/>
    <w:rsid w:val="00B8694B"/>
    <w:rsid w:val="00B86BAC"/>
    <w:rsid w:val="00B86C4D"/>
    <w:rsid w:val="00B873A6"/>
    <w:rsid w:val="00B87494"/>
    <w:rsid w:val="00B879C3"/>
    <w:rsid w:val="00B87F32"/>
    <w:rsid w:val="00B87F6D"/>
    <w:rsid w:val="00B90146"/>
    <w:rsid w:val="00B903A9"/>
    <w:rsid w:val="00B908BC"/>
    <w:rsid w:val="00B909E2"/>
    <w:rsid w:val="00B90A53"/>
    <w:rsid w:val="00B90B28"/>
    <w:rsid w:val="00B90E8B"/>
    <w:rsid w:val="00B915C3"/>
    <w:rsid w:val="00B921E4"/>
    <w:rsid w:val="00B92206"/>
    <w:rsid w:val="00B9230F"/>
    <w:rsid w:val="00B92320"/>
    <w:rsid w:val="00B92444"/>
    <w:rsid w:val="00B92750"/>
    <w:rsid w:val="00B92BC8"/>
    <w:rsid w:val="00B92CDE"/>
    <w:rsid w:val="00B93521"/>
    <w:rsid w:val="00B937EC"/>
    <w:rsid w:val="00B93D6C"/>
    <w:rsid w:val="00B946D9"/>
    <w:rsid w:val="00B94752"/>
    <w:rsid w:val="00B947BB"/>
    <w:rsid w:val="00B9485D"/>
    <w:rsid w:val="00B94A00"/>
    <w:rsid w:val="00B94F30"/>
    <w:rsid w:val="00B94FA7"/>
    <w:rsid w:val="00B9507A"/>
    <w:rsid w:val="00B950A8"/>
    <w:rsid w:val="00B9510F"/>
    <w:rsid w:val="00B95244"/>
    <w:rsid w:val="00B95A41"/>
    <w:rsid w:val="00B95BD2"/>
    <w:rsid w:val="00B96269"/>
    <w:rsid w:val="00B96407"/>
    <w:rsid w:val="00B96468"/>
    <w:rsid w:val="00B96C1F"/>
    <w:rsid w:val="00B96D04"/>
    <w:rsid w:val="00B96FB0"/>
    <w:rsid w:val="00B970FC"/>
    <w:rsid w:val="00B977C8"/>
    <w:rsid w:val="00B977D0"/>
    <w:rsid w:val="00B97810"/>
    <w:rsid w:val="00B97BC3"/>
    <w:rsid w:val="00BA001D"/>
    <w:rsid w:val="00BA0360"/>
    <w:rsid w:val="00BA07DA"/>
    <w:rsid w:val="00BA12DD"/>
    <w:rsid w:val="00BA14D8"/>
    <w:rsid w:val="00BA155C"/>
    <w:rsid w:val="00BA16DC"/>
    <w:rsid w:val="00BA1C8A"/>
    <w:rsid w:val="00BA1CFA"/>
    <w:rsid w:val="00BA1EB8"/>
    <w:rsid w:val="00BA26D9"/>
    <w:rsid w:val="00BA2ED6"/>
    <w:rsid w:val="00BA3A15"/>
    <w:rsid w:val="00BA3AC2"/>
    <w:rsid w:val="00BA3CD9"/>
    <w:rsid w:val="00BA3FAE"/>
    <w:rsid w:val="00BA416B"/>
    <w:rsid w:val="00BA4F09"/>
    <w:rsid w:val="00BA5077"/>
    <w:rsid w:val="00BA5453"/>
    <w:rsid w:val="00BA5B05"/>
    <w:rsid w:val="00BA5C56"/>
    <w:rsid w:val="00BA5D57"/>
    <w:rsid w:val="00BA6738"/>
    <w:rsid w:val="00BA77E9"/>
    <w:rsid w:val="00BA79B5"/>
    <w:rsid w:val="00BA7A2B"/>
    <w:rsid w:val="00BB00D2"/>
    <w:rsid w:val="00BB01A4"/>
    <w:rsid w:val="00BB03BF"/>
    <w:rsid w:val="00BB09C9"/>
    <w:rsid w:val="00BB0EE7"/>
    <w:rsid w:val="00BB1066"/>
    <w:rsid w:val="00BB119F"/>
    <w:rsid w:val="00BB1341"/>
    <w:rsid w:val="00BB141D"/>
    <w:rsid w:val="00BB1B0E"/>
    <w:rsid w:val="00BB1EB6"/>
    <w:rsid w:val="00BB1FE1"/>
    <w:rsid w:val="00BB2479"/>
    <w:rsid w:val="00BB2638"/>
    <w:rsid w:val="00BB2A0F"/>
    <w:rsid w:val="00BB355C"/>
    <w:rsid w:val="00BB3B82"/>
    <w:rsid w:val="00BB3CDD"/>
    <w:rsid w:val="00BB3D6C"/>
    <w:rsid w:val="00BB41C9"/>
    <w:rsid w:val="00BB4350"/>
    <w:rsid w:val="00BB463E"/>
    <w:rsid w:val="00BB46A2"/>
    <w:rsid w:val="00BB4F2C"/>
    <w:rsid w:val="00BB5054"/>
    <w:rsid w:val="00BB521F"/>
    <w:rsid w:val="00BB58F3"/>
    <w:rsid w:val="00BB5CE6"/>
    <w:rsid w:val="00BB6393"/>
    <w:rsid w:val="00BB73FD"/>
    <w:rsid w:val="00BB7629"/>
    <w:rsid w:val="00BC027B"/>
    <w:rsid w:val="00BC083A"/>
    <w:rsid w:val="00BC13BD"/>
    <w:rsid w:val="00BC1B87"/>
    <w:rsid w:val="00BC1CB9"/>
    <w:rsid w:val="00BC1DEC"/>
    <w:rsid w:val="00BC2233"/>
    <w:rsid w:val="00BC266B"/>
    <w:rsid w:val="00BC279E"/>
    <w:rsid w:val="00BC2A03"/>
    <w:rsid w:val="00BC30C7"/>
    <w:rsid w:val="00BC3CF6"/>
    <w:rsid w:val="00BC3D7B"/>
    <w:rsid w:val="00BC40CA"/>
    <w:rsid w:val="00BC4273"/>
    <w:rsid w:val="00BC45DB"/>
    <w:rsid w:val="00BC49B6"/>
    <w:rsid w:val="00BC4E65"/>
    <w:rsid w:val="00BC4EAB"/>
    <w:rsid w:val="00BC5110"/>
    <w:rsid w:val="00BC55CC"/>
    <w:rsid w:val="00BC5661"/>
    <w:rsid w:val="00BC5714"/>
    <w:rsid w:val="00BC586C"/>
    <w:rsid w:val="00BC5CD5"/>
    <w:rsid w:val="00BC629F"/>
    <w:rsid w:val="00BC650D"/>
    <w:rsid w:val="00BC6709"/>
    <w:rsid w:val="00BC6776"/>
    <w:rsid w:val="00BC7050"/>
    <w:rsid w:val="00BC707F"/>
    <w:rsid w:val="00BC71B2"/>
    <w:rsid w:val="00BC71D2"/>
    <w:rsid w:val="00BC720F"/>
    <w:rsid w:val="00BC726F"/>
    <w:rsid w:val="00BC7562"/>
    <w:rsid w:val="00BC7B34"/>
    <w:rsid w:val="00BD006A"/>
    <w:rsid w:val="00BD012A"/>
    <w:rsid w:val="00BD1B09"/>
    <w:rsid w:val="00BD1BB7"/>
    <w:rsid w:val="00BD1F8B"/>
    <w:rsid w:val="00BD202B"/>
    <w:rsid w:val="00BD20E7"/>
    <w:rsid w:val="00BD25B8"/>
    <w:rsid w:val="00BD26ED"/>
    <w:rsid w:val="00BD28CB"/>
    <w:rsid w:val="00BD2A49"/>
    <w:rsid w:val="00BD2ED8"/>
    <w:rsid w:val="00BD3338"/>
    <w:rsid w:val="00BD3954"/>
    <w:rsid w:val="00BD3DF5"/>
    <w:rsid w:val="00BD4615"/>
    <w:rsid w:val="00BD46F3"/>
    <w:rsid w:val="00BD4BCC"/>
    <w:rsid w:val="00BD604B"/>
    <w:rsid w:val="00BD60A0"/>
    <w:rsid w:val="00BD6183"/>
    <w:rsid w:val="00BD6591"/>
    <w:rsid w:val="00BD659D"/>
    <w:rsid w:val="00BD6B08"/>
    <w:rsid w:val="00BD6D2D"/>
    <w:rsid w:val="00BD764C"/>
    <w:rsid w:val="00BD7999"/>
    <w:rsid w:val="00BD7AB6"/>
    <w:rsid w:val="00BD7D14"/>
    <w:rsid w:val="00BD7DE3"/>
    <w:rsid w:val="00BE010F"/>
    <w:rsid w:val="00BE0906"/>
    <w:rsid w:val="00BE0B40"/>
    <w:rsid w:val="00BE180F"/>
    <w:rsid w:val="00BE1B91"/>
    <w:rsid w:val="00BE223F"/>
    <w:rsid w:val="00BE23EF"/>
    <w:rsid w:val="00BE2565"/>
    <w:rsid w:val="00BE25F2"/>
    <w:rsid w:val="00BE2EEF"/>
    <w:rsid w:val="00BE2F5B"/>
    <w:rsid w:val="00BE3041"/>
    <w:rsid w:val="00BE3B9C"/>
    <w:rsid w:val="00BE3E56"/>
    <w:rsid w:val="00BE3F56"/>
    <w:rsid w:val="00BE45EE"/>
    <w:rsid w:val="00BE4764"/>
    <w:rsid w:val="00BE4EB9"/>
    <w:rsid w:val="00BE502D"/>
    <w:rsid w:val="00BE53FF"/>
    <w:rsid w:val="00BE5571"/>
    <w:rsid w:val="00BE57DB"/>
    <w:rsid w:val="00BE67D3"/>
    <w:rsid w:val="00BE6E8C"/>
    <w:rsid w:val="00BE7596"/>
    <w:rsid w:val="00BE7681"/>
    <w:rsid w:val="00BE78B9"/>
    <w:rsid w:val="00BF02F3"/>
    <w:rsid w:val="00BF0518"/>
    <w:rsid w:val="00BF0E98"/>
    <w:rsid w:val="00BF0F1B"/>
    <w:rsid w:val="00BF1466"/>
    <w:rsid w:val="00BF178F"/>
    <w:rsid w:val="00BF1A35"/>
    <w:rsid w:val="00BF1CCE"/>
    <w:rsid w:val="00BF1E82"/>
    <w:rsid w:val="00BF2E71"/>
    <w:rsid w:val="00BF3335"/>
    <w:rsid w:val="00BF3340"/>
    <w:rsid w:val="00BF33FD"/>
    <w:rsid w:val="00BF3B2C"/>
    <w:rsid w:val="00BF3E55"/>
    <w:rsid w:val="00BF42B9"/>
    <w:rsid w:val="00BF4654"/>
    <w:rsid w:val="00BF47D6"/>
    <w:rsid w:val="00BF4816"/>
    <w:rsid w:val="00BF49C5"/>
    <w:rsid w:val="00BF4D62"/>
    <w:rsid w:val="00BF4E96"/>
    <w:rsid w:val="00BF4FF6"/>
    <w:rsid w:val="00BF5528"/>
    <w:rsid w:val="00BF5569"/>
    <w:rsid w:val="00BF5BF8"/>
    <w:rsid w:val="00BF6052"/>
    <w:rsid w:val="00BF6098"/>
    <w:rsid w:val="00BF643B"/>
    <w:rsid w:val="00BF6873"/>
    <w:rsid w:val="00BF69A5"/>
    <w:rsid w:val="00BF6CBD"/>
    <w:rsid w:val="00BF6E5C"/>
    <w:rsid w:val="00BF6FF1"/>
    <w:rsid w:val="00BF72AB"/>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326B"/>
    <w:rsid w:val="00C0351A"/>
    <w:rsid w:val="00C04231"/>
    <w:rsid w:val="00C043C9"/>
    <w:rsid w:val="00C046A0"/>
    <w:rsid w:val="00C04927"/>
    <w:rsid w:val="00C052FF"/>
    <w:rsid w:val="00C0535A"/>
    <w:rsid w:val="00C055F4"/>
    <w:rsid w:val="00C05818"/>
    <w:rsid w:val="00C06951"/>
    <w:rsid w:val="00C07342"/>
    <w:rsid w:val="00C07553"/>
    <w:rsid w:val="00C07DCB"/>
    <w:rsid w:val="00C10831"/>
    <w:rsid w:val="00C10F01"/>
    <w:rsid w:val="00C11047"/>
    <w:rsid w:val="00C111A1"/>
    <w:rsid w:val="00C12105"/>
    <w:rsid w:val="00C125F5"/>
    <w:rsid w:val="00C126B6"/>
    <w:rsid w:val="00C126CB"/>
    <w:rsid w:val="00C12942"/>
    <w:rsid w:val="00C129DE"/>
    <w:rsid w:val="00C12ACC"/>
    <w:rsid w:val="00C12DCE"/>
    <w:rsid w:val="00C13031"/>
    <w:rsid w:val="00C13734"/>
    <w:rsid w:val="00C13D56"/>
    <w:rsid w:val="00C140E0"/>
    <w:rsid w:val="00C147AC"/>
    <w:rsid w:val="00C1537A"/>
    <w:rsid w:val="00C153C7"/>
    <w:rsid w:val="00C1548A"/>
    <w:rsid w:val="00C15677"/>
    <w:rsid w:val="00C15B0D"/>
    <w:rsid w:val="00C15FB8"/>
    <w:rsid w:val="00C15FBE"/>
    <w:rsid w:val="00C16672"/>
    <w:rsid w:val="00C168B2"/>
    <w:rsid w:val="00C16B84"/>
    <w:rsid w:val="00C16CF1"/>
    <w:rsid w:val="00C17233"/>
    <w:rsid w:val="00C175F2"/>
    <w:rsid w:val="00C17942"/>
    <w:rsid w:val="00C1795B"/>
    <w:rsid w:val="00C179C4"/>
    <w:rsid w:val="00C179E6"/>
    <w:rsid w:val="00C17C40"/>
    <w:rsid w:val="00C17CE1"/>
    <w:rsid w:val="00C20097"/>
    <w:rsid w:val="00C20158"/>
    <w:rsid w:val="00C20369"/>
    <w:rsid w:val="00C20CBA"/>
    <w:rsid w:val="00C20CEC"/>
    <w:rsid w:val="00C20DAE"/>
    <w:rsid w:val="00C20E20"/>
    <w:rsid w:val="00C210C2"/>
    <w:rsid w:val="00C21146"/>
    <w:rsid w:val="00C215AA"/>
    <w:rsid w:val="00C21775"/>
    <w:rsid w:val="00C21784"/>
    <w:rsid w:val="00C21D82"/>
    <w:rsid w:val="00C21E30"/>
    <w:rsid w:val="00C22278"/>
    <w:rsid w:val="00C22325"/>
    <w:rsid w:val="00C2245D"/>
    <w:rsid w:val="00C225F7"/>
    <w:rsid w:val="00C22701"/>
    <w:rsid w:val="00C22EEC"/>
    <w:rsid w:val="00C23006"/>
    <w:rsid w:val="00C23090"/>
    <w:rsid w:val="00C2333D"/>
    <w:rsid w:val="00C2364A"/>
    <w:rsid w:val="00C23713"/>
    <w:rsid w:val="00C237EE"/>
    <w:rsid w:val="00C23B06"/>
    <w:rsid w:val="00C23E99"/>
    <w:rsid w:val="00C2404A"/>
    <w:rsid w:val="00C24160"/>
    <w:rsid w:val="00C244D8"/>
    <w:rsid w:val="00C246D6"/>
    <w:rsid w:val="00C25316"/>
    <w:rsid w:val="00C25F3D"/>
    <w:rsid w:val="00C25F7F"/>
    <w:rsid w:val="00C2643C"/>
    <w:rsid w:val="00C26493"/>
    <w:rsid w:val="00C269F2"/>
    <w:rsid w:val="00C26BB6"/>
    <w:rsid w:val="00C27466"/>
    <w:rsid w:val="00C27697"/>
    <w:rsid w:val="00C27C9F"/>
    <w:rsid w:val="00C30A93"/>
    <w:rsid w:val="00C30ABC"/>
    <w:rsid w:val="00C30B7F"/>
    <w:rsid w:val="00C31EE5"/>
    <w:rsid w:val="00C320F2"/>
    <w:rsid w:val="00C322C9"/>
    <w:rsid w:val="00C322E5"/>
    <w:rsid w:val="00C32E68"/>
    <w:rsid w:val="00C3312E"/>
    <w:rsid w:val="00C33749"/>
    <w:rsid w:val="00C33797"/>
    <w:rsid w:val="00C33B9A"/>
    <w:rsid w:val="00C3474B"/>
    <w:rsid w:val="00C34A6C"/>
    <w:rsid w:val="00C34AAE"/>
    <w:rsid w:val="00C34B7B"/>
    <w:rsid w:val="00C353D3"/>
    <w:rsid w:val="00C358B7"/>
    <w:rsid w:val="00C35AC4"/>
    <w:rsid w:val="00C35B58"/>
    <w:rsid w:val="00C35E80"/>
    <w:rsid w:val="00C35FA6"/>
    <w:rsid w:val="00C3635F"/>
    <w:rsid w:val="00C364C5"/>
    <w:rsid w:val="00C366E0"/>
    <w:rsid w:val="00C36739"/>
    <w:rsid w:val="00C368B9"/>
    <w:rsid w:val="00C36A02"/>
    <w:rsid w:val="00C36F1C"/>
    <w:rsid w:val="00C37A99"/>
    <w:rsid w:val="00C37F12"/>
    <w:rsid w:val="00C37F2D"/>
    <w:rsid w:val="00C400D0"/>
    <w:rsid w:val="00C40489"/>
    <w:rsid w:val="00C40D00"/>
    <w:rsid w:val="00C41190"/>
    <w:rsid w:val="00C414A0"/>
    <w:rsid w:val="00C41C47"/>
    <w:rsid w:val="00C42284"/>
    <w:rsid w:val="00C42A1F"/>
    <w:rsid w:val="00C42B0F"/>
    <w:rsid w:val="00C42B2F"/>
    <w:rsid w:val="00C43293"/>
    <w:rsid w:val="00C43A0A"/>
    <w:rsid w:val="00C43B99"/>
    <w:rsid w:val="00C43BFE"/>
    <w:rsid w:val="00C43DE6"/>
    <w:rsid w:val="00C44018"/>
    <w:rsid w:val="00C442B6"/>
    <w:rsid w:val="00C449DE"/>
    <w:rsid w:val="00C44ABB"/>
    <w:rsid w:val="00C45077"/>
    <w:rsid w:val="00C4509C"/>
    <w:rsid w:val="00C454D4"/>
    <w:rsid w:val="00C45545"/>
    <w:rsid w:val="00C45B73"/>
    <w:rsid w:val="00C45C2F"/>
    <w:rsid w:val="00C45F38"/>
    <w:rsid w:val="00C4608B"/>
    <w:rsid w:val="00C46AF2"/>
    <w:rsid w:val="00C46C1A"/>
    <w:rsid w:val="00C46EB8"/>
    <w:rsid w:val="00C47193"/>
    <w:rsid w:val="00C471B9"/>
    <w:rsid w:val="00C47993"/>
    <w:rsid w:val="00C47C63"/>
    <w:rsid w:val="00C50262"/>
    <w:rsid w:val="00C508C5"/>
    <w:rsid w:val="00C50AB2"/>
    <w:rsid w:val="00C50C30"/>
    <w:rsid w:val="00C510A2"/>
    <w:rsid w:val="00C510E8"/>
    <w:rsid w:val="00C513A8"/>
    <w:rsid w:val="00C5172F"/>
    <w:rsid w:val="00C51B4B"/>
    <w:rsid w:val="00C51DB6"/>
    <w:rsid w:val="00C51FDE"/>
    <w:rsid w:val="00C52079"/>
    <w:rsid w:val="00C527E5"/>
    <w:rsid w:val="00C5315F"/>
    <w:rsid w:val="00C533B0"/>
    <w:rsid w:val="00C53460"/>
    <w:rsid w:val="00C5391F"/>
    <w:rsid w:val="00C5393E"/>
    <w:rsid w:val="00C53977"/>
    <w:rsid w:val="00C53DCD"/>
    <w:rsid w:val="00C54070"/>
    <w:rsid w:val="00C545D9"/>
    <w:rsid w:val="00C54BEA"/>
    <w:rsid w:val="00C54D15"/>
    <w:rsid w:val="00C55629"/>
    <w:rsid w:val="00C556A8"/>
    <w:rsid w:val="00C55BEB"/>
    <w:rsid w:val="00C564CB"/>
    <w:rsid w:val="00C5698E"/>
    <w:rsid w:val="00C56ADC"/>
    <w:rsid w:val="00C56BD3"/>
    <w:rsid w:val="00C56C9D"/>
    <w:rsid w:val="00C56CE0"/>
    <w:rsid w:val="00C5710C"/>
    <w:rsid w:val="00C57377"/>
    <w:rsid w:val="00C574BF"/>
    <w:rsid w:val="00C5758D"/>
    <w:rsid w:val="00C575D8"/>
    <w:rsid w:val="00C5763C"/>
    <w:rsid w:val="00C604D4"/>
    <w:rsid w:val="00C604DC"/>
    <w:rsid w:val="00C609ED"/>
    <w:rsid w:val="00C60B8C"/>
    <w:rsid w:val="00C60BCA"/>
    <w:rsid w:val="00C60CD5"/>
    <w:rsid w:val="00C610A7"/>
    <w:rsid w:val="00C613C1"/>
    <w:rsid w:val="00C6163F"/>
    <w:rsid w:val="00C61F65"/>
    <w:rsid w:val="00C6231D"/>
    <w:rsid w:val="00C63094"/>
    <w:rsid w:val="00C635F3"/>
    <w:rsid w:val="00C637EF"/>
    <w:rsid w:val="00C638DD"/>
    <w:rsid w:val="00C63F92"/>
    <w:rsid w:val="00C646DB"/>
    <w:rsid w:val="00C64FA6"/>
    <w:rsid w:val="00C64FBF"/>
    <w:rsid w:val="00C65505"/>
    <w:rsid w:val="00C656B5"/>
    <w:rsid w:val="00C65930"/>
    <w:rsid w:val="00C65A63"/>
    <w:rsid w:val="00C65A98"/>
    <w:rsid w:val="00C65FBD"/>
    <w:rsid w:val="00C6620C"/>
    <w:rsid w:val="00C67146"/>
    <w:rsid w:val="00C67501"/>
    <w:rsid w:val="00C67758"/>
    <w:rsid w:val="00C67AAB"/>
    <w:rsid w:val="00C67FF5"/>
    <w:rsid w:val="00C70082"/>
    <w:rsid w:val="00C70250"/>
    <w:rsid w:val="00C704A4"/>
    <w:rsid w:val="00C707EA"/>
    <w:rsid w:val="00C707FA"/>
    <w:rsid w:val="00C70A5C"/>
    <w:rsid w:val="00C70BC8"/>
    <w:rsid w:val="00C70BFA"/>
    <w:rsid w:val="00C70C0D"/>
    <w:rsid w:val="00C7192B"/>
    <w:rsid w:val="00C71CC7"/>
    <w:rsid w:val="00C72141"/>
    <w:rsid w:val="00C72554"/>
    <w:rsid w:val="00C72690"/>
    <w:rsid w:val="00C72B92"/>
    <w:rsid w:val="00C7305F"/>
    <w:rsid w:val="00C7325E"/>
    <w:rsid w:val="00C735B9"/>
    <w:rsid w:val="00C7452A"/>
    <w:rsid w:val="00C749C9"/>
    <w:rsid w:val="00C74C29"/>
    <w:rsid w:val="00C75518"/>
    <w:rsid w:val="00C75896"/>
    <w:rsid w:val="00C76EAE"/>
    <w:rsid w:val="00C7714F"/>
    <w:rsid w:val="00C77152"/>
    <w:rsid w:val="00C77366"/>
    <w:rsid w:val="00C77627"/>
    <w:rsid w:val="00C77A33"/>
    <w:rsid w:val="00C77B1D"/>
    <w:rsid w:val="00C77FA9"/>
    <w:rsid w:val="00C8041C"/>
    <w:rsid w:val="00C80588"/>
    <w:rsid w:val="00C8067D"/>
    <w:rsid w:val="00C8078B"/>
    <w:rsid w:val="00C8106E"/>
    <w:rsid w:val="00C81A4D"/>
    <w:rsid w:val="00C81D76"/>
    <w:rsid w:val="00C8234F"/>
    <w:rsid w:val="00C823F2"/>
    <w:rsid w:val="00C826BE"/>
    <w:rsid w:val="00C826BF"/>
    <w:rsid w:val="00C8280A"/>
    <w:rsid w:val="00C82D1F"/>
    <w:rsid w:val="00C833D1"/>
    <w:rsid w:val="00C834F0"/>
    <w:rsid w:val="00C8396A"/>
    <w:rsid w:val="00C83AF2"/>
    <w:rsid w:val="00C83B15"/>
    <w:rsid w:val="00C84400"/>
    <w:rsid w:val="00C85774"/>
    <w:rsid w:val="00C85A2E"/>
    <w:rsid w:val="00C861A6"/>
    <w:rsid w:val="00C862BB"/>
    <w:rsid w:val="00C8670F"/>
    <w:rsid w:val="00C86CC9"/>
    <w:rsid w:val="00C86FD9"/>
    <w:rsid w:val="00C8717D"/>
    <w:rsid w:val="00C872E1"/>
    <w:rsid w:val="00C876B2"/>
    <w:rsid w:val="00C87A3F"/>
    <w:rsid w:val="00C87B97"/>
    <w:rsid w:val="00C90135"/>
    <w:rsid w:val="00C90337"/>
    <w:rsid w:val="00C904D6"/>
    <w:rsid w:val="00C905C7"/>
    <w:rsid w:val="00C91A09"/>
    <w:rsid w:val="00C91A7B"/>
    <w:rsid w:val="00C92406"/>
    <w:rsid w:val="00C92804"/>
    <w:rsid w:val="00C92CCE"/>
    <w:rsid w:val="00C9320F"/>
    <w:rsid w:val="00C939E6"/>
    <w:rsid w:val="00C93A92"/>
    <w:rsid w:val="00C93EFA"/>
    <w:rsid w:val="00C9412E"/>
    <w:rsid w:val="00C94657"/>
    <w:rsid w:val="00C94955"/>
    <w:rsid w:val="00C94AE9"/>
    <w:rsid w:val="00C950E1"/>
    <w:rsid w:val="00C95800"/>
    <w:rsid w:val="00C959DF"/>
    <w:rsid w:val="00C95AE1"/>
    <w:rsid w:val="00C95B42"/>
    <w:rsid w:val="00C95EBC"/>
    <w:rsid w:val="00C965B2"/>
    <w:rsid w:val="00C96C86"/>
    <w:rsid w:val="00C96DF2"/>
    <w:rsid w:val="00C97183"/>
    <w:rsid w:val="00C97427"/>
    <w:rsid w:val="00C979C5"/>
    <w:rsid w:val="00C97F8D"/>
    <w:rsid w:val="00CA00D8"/>
    <w:rsid w:val="00CA0157"/>
    <w:rsid w:val="00CA05B3"/>
    <w:rsid w:val="00CA05D7"/>
    <w:rsid w:val="00CA0DB9"/>
    <w:rsid w:val="00CA10B1"/>
    <w:rsid w:val="00CA148B"/>
    <w:rsid w:val="00CA1DD8"/>
    <w:rsid w:val="00CA2264"/>
    <w:rsid w:val="00CA2374"/>
    <w:rsid w:val="00CA2AFC"/>
    <w:rsid w:val="00CA2C80"/>
    <w:rsid w:val="00CA2E2B"/>
    <w:rsid w:val="00CA2F8A"/>
    <w:rsid w:val="00CA3BE7"/>
    <w:rsid w:val="00CA3F97"/>
    <w:rsid w:val="00CA3FF1"/>
    <w:rsid w:val="00CA467D"/>
    <w:rsid w:val="00CA47C7"/>
    <w:rsid w:val="00CA4CD9"/>
    <w:rsid w:val="00CA4D54"/>
    <w:rsid w:val="00CA4D76"/>
    <w:rsid w:val="00CA4F92"/>
    <w:rsid w:val="00CA4FD1"/>
    <w:rsid w:val="00CA550F"/>
    <w:rsid w:val="00CA5666"/>
    <w:rsid w:val="00CA7297"/>
    <w:rsid w:val="00CA796E"/>
    <w:rsid w:val="00CA7A89"/>
    <w:rsid w:val="00CA7CD5"/>
    <w:rsid w:val="00CA7E99"/>
    <w:rsid w:val="00CB017E"/>
    <w:rsid w:val="00CB0AAA"/>
    <w:rsid w:val="00CB0C10"/>
    <w:rsid w:val="00CB12EE"/>
    <w:rsid w:val="00CB187C"/>
    <w:rsid w:val="00CB1935"/>
    <w:rsid w:val="00CB1DC2"/>
    <w:rsid w:val="00CB1EDC"/>
    <w:rsid w:val="00CB217A"/>
    <w:rsid w:val="00CB2680"/>
    <w:rsid w:val="00CB3139"/>
    <w:rsid w:val="00CB3248"/>
    <w:rsid w:val="00CB3284"/>
    <w:rsid w:val="00CB354B"/>
    <w:rsid w:val="00CB35A0"/>
    <w:rsid w:val="00CB3756"/>
    <w:rsid w:val="00CB3C23"/>
    <w:rsid w:val="00CB3E76"/>
    <w:rsid w:val="00CB4273"/>
    <w:rsid w:val="00CB477D"/>
    <w:rsid w:val="00CB4A37"/>
    <w:rsid w:val="00CB4DFE"/>
    <w:rsid w:val="00CB50D4"/>
    <w:rsid w:val="00CB567B"/>
    <w:rsid w:val="00CB5EBF"/>
    <w:rsid w:val="00CB5FB2"/>
    <w:rsid w:val="00CB606B"/>
    <w:rsid w:val="00CB60BC"/>
    <w:rsid w:val="00CB63D6"/>
    <w:rsid w:val="00CB68F4"/>
    <w:rsid w:val="00CB6A1F"/>
    <w:rsid w:val="00CB6A51"/>
    <w:rsid w:val="00CB6DC2"/>
    <w:rsid w:val="00CB71EB"/>
    <w:rsid w:val="00CB7405"/>
    <w:rsid w:val="00CB7D73"/>
    <w:rsid w:val="00CB7E15"/>
    <w:rsid w:val="00CC028B"/>
    <w:rsid w:val="00CC05C4"/>
    <w:rsid w:val="00CC063C"/>
    <w:rsid w:val="00CC0763"/>
    <w:rsid w:val="00CC0B03"/>
    <w:rsid w:val="00CC1071"/>
    <w:rsid w:val="00CC10F9"/>
    <w:rsid w:val="00CC1155"/>
    <w:rsid w:val="00CC11DD"/>
    <w:rsid w:val="00CC12A1"/>
    <w:rsid w:val="00CC1469"/>
    <w:rsid w:val="00CC1C1A"/>
    <w:rsid w:val="00CC296B"/>
    <w:rsid w:val="00CC29A3"/>
    <w:rsid w:val="00CC2E9D"/>
    <w:rsid w:val="00CC342D"/>
    <w:rsid w:val="00CC369B"/>
    <w:rsid w:val="00CC41DD"/>
    <w:rsid w:val="00CC46AA"/>
    <w:rsid w:val="00CC4B60"/>
    <w:rsid w:val="00CC4D5B"/>
    <w:rsid w:val="00CC5665"/>
    <w:rsid w:val="00CC5A69"/>
    <w:rsid w:val="00CC6682"/>
    <w:rsid w:val="00CC6977"/>
    <w:rsid w:val="00CC6C7B"/>
    <w:rsid w:val="00CC71AB"/>
    <w:rsid w:val="00CC7C47"/>
    <w:rsid w:val="00CD0D77"/>
    <w:rsid w:val="00CD0FB3"/>
    <w:rsid w:val="00CD139C"/>
    <w:rsid w:val="00CD1B95"/>
    <w:rsid w:val="00CD1BDF"/>
    <w:rsid w:val="00CD1E04"/>
    <w:rsid w:val="00CD25F6"/>
    <w:rsid w:val="00CD2B5B"/>
    <w:rsid w:val="00CD3593"/>
    <w:rsid w:val="00CD3604"/>
    <w:rsid w:val="00CD3909"/>
    <w:rsid w:val="00CD435D"/>
    <w:rsid w:val="00CD498F"/>
    <w:rsid w:val="00CD4B8D"/>
    <w:rsid w:val="00CD4BB1"/>
    <w:rsid w:val="00CD4EB7"/>
    <w:rsid w:val="00CD4F70"/>
    <w:rsid w:val="00CD5175"/>
    <w:rsid w:val="00CD550C"/>
    <w:rsid w:val="00CD5CB0"/>
    <w:rsid w:val="00CD5E5D"/>
    <w:rsid w:val="00CD62C6"/>
    <w:rsid w:val="00CD6440"/>
    <w:rsid w:val="00CD65E9"/>
    <w:rsid w:val="00CD6BD0"/>
    <w:rsid w:val="00CD6F3E"/>
    <w:rsid w:val="00CD77EA"/>
    <w:rsid w:val="00CE09C2"/>
    <w:rsid w:val="00CE0A59"/>
    <w:rsid w:val="00CE0A95"/>
    <w:rsid w:val="00CE0CE4"/>
    <w:rsid w:val="00CE0D59"/>
    <w:rsid w:val="00CE0D8E"/>
    <w:rsid w:val="00CE0E56"/>
    <w:rsid w:val="00CE10A4"/>
    <w:rsid w:val="00CE17DD"/>
    <w:rsid w:val="00CE1A52"/>
    <w:rsid w:val="00CE1A73"/>
    <w:rsid w:val="00CE1F85"/>
    <w:rsid w:val="00CE1FF3"/>
    <w:rsid w:val="00CE219F"/>
    <w:rsid w:val="00CE2448"/>
    <w:rsid w:val="00CE2FF0"/>
    <w:rsid w:val="00CE32C6"/>
    <w:rsid w:val="00CE3322"/>
    <w:rsid w:val="00CE3773"/>
    <w:rsid w:val="00CE420A"/>
    <w:rsid w:val="00CE4780"/>
    <w:rsid w:val="00CE5087"/>
    <w:rsid w:val="00CE54BC"/>
    <w:rsid w:val="00CE5938"/>
    <w:rsid w:val="00CE5BC9"/>
    <w:rsid w:val="00CE6922"/>
    <w:rsid w:val="00CE6EDA"/>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5012"/>
    <w:rsid w:val="00CF506A"/>
    <w:rsid w:val="00CF5AA9"/>
    <w:rsid w:val="00CF692D"/>
    <w:rsid w:val="00CF6BD3"/>
    <w:rsid w:val="00CF7110"/>
    <w:rsid w:val="00CF7220"/>
    <w:rsid w:val="00CF722A"/>
    <w:rsid w:val="00CF739C"/>
    <w:rsid w:val="00CF7630"/>
    <w:rsid w:val="00CF7788"/>
    <w:rsid w:val="00CF7BBE"/>
    <w:rsid w:val="00D009BF"/>
    <w:rsid w:val="00D00D39"/>
    <w:rsid w:val="00D00D87"/>
    <w:rsid w:val="00D0155A"/>
    <w:rsid w:val="00D018AA"/>
    <w:rsid w:val="00D01907"/>
    <w:rsid w:val="00D01FC0"/>
    <w:rsid w:val="00D02619"/>
    <w:rsid w:val="00D027CA"/>
    <w:rsid w:val="00D02945"/>
    <w:rsid w:val="00D02B57"/>
    <w:rsid w:val="00D02CE3"/>
    <w:rsid w:val="00D032E1"/>
    <w:rsid w:val="00D033A4"/>
    <w:rsid w:val="00D036D7"/>
    <w:rsid w:val="00D03AEC"/>
    <w:rsid w:val="00D04478"/>
    <w:rsid w:val="00D04546"/>
    <w:rsid w:val="00D046B5"/>
    <w:rsid w:val="00D04A4E"/>
    <w:rsid w:val="00D04AE8"/>
    <w:rsid w:val="00D052AB"/>
    <w:rsid w:val="00D0533D"/>
    <w:rsid w:val="00D054A7"/>
    <w:rsid w:val="00D054DD"/>
    <w:rsid w:val="00D05800"/>
    <w:rsid w:val="00D05BF2"/>
    <w:rsid w:val="00D05C53"/>
    <w:rsid w:val="00D06018"/>
    <w:rsid w:val="00D061B4"/>
    <w:rsid w:val="00D0637F"/>
    <w:rsid w:val="00D0662D"/>
    <w:rsid w:val="00D06785"/>
    <w:rsid w:val="00D067B0"/>
    <w:rsid w:val="00D076BB"/>
    <w:rsid w:val="00D077F3"/>
    <w:rsid w:val="00D07C57"/>
    <w:rsid w:val="00D10061"/>
    <w:rsid w:val="00D104DD"/>
    <w:rsid w:val="00D104E3"/>
    <w:rsid w:val="00D1089C"/>
    <w:rsid w:val="00D10A4D"/>
    <w:rsid w:val="00D10BE4"/>
    <w:rsid w:val="00D10C04"/>
    <w:rsid w:val="00D11029"/>
    <w:rsid w:val="00D11557"/>
    <w:rsid w:val="00D11784"/>
    <w:rsid w:val="00D11C2D"/>
    <w:rsid w:val="00D120DA"/>
    <w:rsid w:val="00D121FA"/>
    <w:rsid w:val="00D12568"/>
    <w:rsid w:val="00D1272F"/>
    <w:rsid w:val="00D12B98"/>
    <w:rsid w:val="00D12FC5"/>
    <w:rsid w:val="00D13021"/>
    <w:rsid w:val="00D13AD2"/>
    <w:rsid w:val="00D13B7E"/>
    <w:rsid w:val="00D13B91"/>
    <w:rsid w:val="00D13E64"/>
    <w:rsid w:val="00D13FFE"/>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FD4"/>
    <w:rsid w:val="00D21187"/>
    <w:rsid w:val="00D212BF"/>
    <w:rsid w:val="00D2131D"/>
    <w:rsid w:val="00D214DE"/>
    <w:rsid w:val="00D21523"/>
    <w:rsid w:val="00D219CE"/>
    <w:rsid w:val="00D219EA"/>
    <w:rsid w:val="00D21A24"/>
    <w:rsid w:val="00D22203"/>
    <w:rsid w:val="00D22483"/>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301A2"/>
    <w:rsid w:val="00D301F6"/>
    <w:rsid w:val="00D30613"/>
    <w:rsid w:val="00D30AE0"/>
    <w:rsid w:val="00D30AE8"/>
    <w:rsid w:val="00D30BB3"/>
    <w:rsid w:val="00D30FAA"/>
    <w:rsid w:val="00D3114C"/>
    <w:rsid w:val="00D32155"/>
    <w:rsid w:val="00D3239C"/>
    <w:rsid w:val="00D3296E"/>
    <w:rsid w:val="00D32D2D"/>
    <w:rsid w:val="00D3307C"/>
    <w:rsid w:val="00D331A9"/>
    <w:rsid w:val="00D331F1"/>
    <w:rsid w:val="00D33581"/>
    <w:rsid w:val="00D33AC0"/>
    <w:rsid w:val="00D3434A"/>
    <w:rsid w:val="00D34379"/>
    <w:rsid w:val="00D34FB1"/>
    <w:rsid w:val="00D350AF"/>
    <w:rsid w:val="00D35339"/>
    <w:rsid w:val="00D3546A"/>
    <w:rsid w:val="00D358BB"/>
    <w:rsid w:val="00D35EFE"/>
    <w:rsid w:val="00D36107"/>
    <w:rsid w:val="00D36132"/>
    <w:rsid w:val="00D36A87"/>
    <w:rsid w:val="00D37058"/>
    <w:rsid w:val="00D376CF"/>
    <w:rsid w:val="00D37BDE"/>
    <w:rsid w:val="00D37F37"/>
    <w:rsid w:val="00D40B8D"/>
    <w:rsid w:val="00D40D1B"/>
    <w:rsid w:val="00D41040"/>
    <w:rsid w:val="00D411B3"/>
    <w:rsid w:val="00D4131F"/>
    <w:rsid w:val="00D413EC"/>
    <w:rsid w:val="00D4185F"/>
    <w:rsid w:val="00D41BDF"/>
    <w:rsid w:val="00D41C99"/>
    <w:rsid w:val="00D41D11"/>
    <w:rsid w:val="00D41E44"/>
    <w:rsid w:val="00D42293"/>
    <w:rsid w:val="00D42591"/>
    <w:rsid w:val="00D4312C"/>
    <w:rsid w:val="00D433C8"/>
    <w:rsid w:val="00D4402D"/>
    <w:rsid w:val="00D440A8"/>
    <w:rsid w:val="00D44136"/>
    <w:rsid w:val="00D4421B"/>
    <w:rsid w:val="00D447BF"/>
    <w:rsid w:val="00D4542C"/>
    <w:rsid w:val="00D45F34"/>
    <w:rsid w:val="00D462E4"/>
    <w:rsid w:val="00D4689C"/>
    <w:rsid w:val="00D472FC"/>
    <w:rsid w:val="00D473AE"/>
    <w:rsid w:val="00D47FDF"/>
    <w:rsid w:val="00D50510"/>
    <w:rsid w:val="00D50DED"/>
    <w:rsid w:val="00D511DD"/>
    <w:rsid w:val="00D516AB"/>
    <w:rsid w:val="00D51897"/>
    <w:rsid w:val="00D5282D"/>
    <w:rsid w:val="00D52E71"/>
    <w:rsid w:val="00D5302B"/>
    <w:rsid w:val="00D5380F"/>
    <w:rsid w:val="00D53815"/>
    <w:rsid w:val="00D540FA"/>
    <w:rsid w:val="00D54599"/>
    <w:rsid w:val="00D54D41"/>
    <w:rsid w:val="00D551FD"/>
    <w:rsid w:val="00D55561"/>
    <w:rsid w:val="00D55B36"/>
    <w:rsid w:val="00D55CAA"/>
    <w:rsid w:val="00D55CED"/>
    <w:rsid w:val="00D5678D"/>
    <w:rsid w:val="00D56A30"/>
    <w:rsid w:val="00D56CA6"/>
    <w:rsid w:val="00D5794B"/>
    <w:rsid w:val="00D57A61"/>
    <w:rsid w:val="00D57C03"/>
    <w:rsid w:val="00D60077"/>
    <w:rsid w:val="00D601E6"/>
    <w:rsid w:val="00D60296"/>
    <w:rsid w:val="00D60DE4"/>
    <w:rsid w:val="00D60E3E"/>
    <w:rsid w:val="00D6125B"/>
    <w:rsid w:val="00D613D5"/>
    <w:rsid w:val="00D61583"/>
    <w:rsid w:val="00D61F26"/>
    <w:rsid w:val="00D6224C"/>
    <w:rsid w:val="00D622F2"/>
    <w:rsid w:val="00D6239D"/>
    <w:rsid w:val="00D62412"/>
    <w:rsid w:val="00D62613"/>
    <w:rsid w:val="00D6267B"/>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526"/>
    <w:rsid w:val="00D66A2A"/>
    <w:rsid w:val="00D66E79"/>
    <w:rsid w:val="00D67515"/>
    <w:rsid w:val="00D67AD0"/>
    <w:rsid w:val="00D67B03"/>
    <w:rsid w:val="00D67BB2"/>
    <w:rsid w:val="00D67C6B"/>
    <w:rsid w:val="00D67CAC"/>
    <w:rsid w:val="00D70C0A"/>
    <w:rsid w:val="00D717BB"/>
    <w:rsid w:val="00D718B4"/>
    <w:rsid w:val="00D71D41"/>
    <w:rsid w:val="00D7226F"/>
    <w:rsid w:val="00D722F2"/>
    <w:rsid w:val="00D72391"/>
    <w:rsid w:val="00D7279E"/>
    <w:rsid w:val="00D727F1"/>
    <w:rsid w:val="00D72902"/>
    <w:rsid w:val="00D72D42"/>
    <w:rsid w:val="00D73795"/>
    <w:rsid w:val="00D73849"/>
    <w:rsid w:val="00D738D4"/>
    <w:rsid w:val="00D73926"/>
    <w:rsid w:val="00D73AE7"/>
    <w:rsid w:val="00D73B6D"/>
    <w:rsid w:val="00D74197"/>
    <w:rsid w:val="00D74352"/>
    <w:rsid w:val="00D746ED"/>
    <w:rsid w:val="00D74913"/>
    <w:rsid w:val="00D74EF0"/>
    <w:rsid w:val="00D752C0"/>
    <w:rsid w:val="00D755EE"/>
    <w:rsid w:val="00D75740"/>
    <w:rsid w:val="00D75B73"/>
    <w:rsid w:val="00D75DFA"/>
    <w:rsid w:val="00D76007"/>
    <w:rsid w:val="00D76A39"/>
    <w:rsid w:val="00D76FBD"/>
    <w:rsid w:val="00D771D5"/>
    <w:rsid w:val="00D77217"/>
    <w:rsid w:val="00D774A9"/>
    <w:rsid w:val="00D77582"/>
    <w:rsid w:val="00D801C7"/>
    <w:rsid w:val="00D80359"/>
    <w:rsid w:val="00D80BB0"/>
    <w:rsid w:val="00D80CC9"/>
    <w:rsid w:val="00D80ECF"/>
    <w:rsid w:val="00D80FF9"/>
    <w:rsid w:val="00D8148B"/>
    <w:rsid w:val="00D8184C"/>
    <w:rsid w:val="00D82110"/>
    <w:rsid w:val="00D823E4"/>
    <w:rsid w:val="00D82472"/>
    <w:rsid w:val="00D82AAF"/>
    <w:rsid w:val="00D82EEA"/>
    <w:rsid w:val="00D83081"/>
    <w:rsid w:val="00D83A5E"/>
    <w:rsid w:val="00D8434E"/>
    <w:rsid w:val="00D84418"/>
    <w:rsid w:val="00D84527"/>
    <w:rsid w:val="00D84B36"/>
    <w:rsid w:val="00D84D13"/>
    <w:rsid w:val="00D84E86"/>
    <w:rsid w:val="00D8514E"/>
    <w:rsid w:val="00D85D8D"/>
    <w:rsid w:val="00D86127"/>
    <w:rsid w:val="00D862A5"/>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A2A"/>
    <w:rsid w:val="00D91EAA"/>
    <w:rsid w:val="00D91EEE"/>
    <w:rsid w:val="00D921F8"/>
    <w:rsid w:val="00D925B0"/>
    <w:rsid w:val="00D92AA1"/>
    <w:rsid w:val="00D92E04"/>
    <w:rsid w:val="00D93832"/>
    <w:rsid w:val="00D93C33"/>
    <w:rsid w:val="00D93C62"/>
    <w:rsid w:val="00D9460C"/>
    <w:rsid w:val="00D948E4"/>
    <w:rsid w:val="00D94BE4"/>
    <w:rsid w:val="00D953CC"/>
    <w:rsid w:val="00D953FD"/>
    <w:rsid w:val="00D95578"/>
    <w:rsid w:val="00D9568C"/>
    <w:rsid w:val="00D9623F"/>
    <w:rsid w:val="00D96415"/>
    <w:rsid w:val="00D9648C"/>
    <w:rsid w:val="00D964C0"/>
    <w:rsid w:val="00D9660B"/>
    <w:rsid w:val="00D966FB"/>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2661"/>
    <w:rsid w:val="00DA2864"/>
    <w:rsid w:val="00DA2FAF"/>
    <w:rsid w:val="00DA356B"/>
    <w:rsid w:val="00DA3584"/>
    <w:rsid w:val="00DA3719"/>
    <w:rsid w:val="00DA39AF"/>
    <w:rsid w:val="00DA41D7"/>
    <w:rsid w:val="00DA4322"/>
    <w:rsid w:val="00DA49C7"/>
    <w:rsid w:val="00DA4BA5"/>
    <w:rsid w:val="00DA5848"/>
    <w:rsid w:val="00DA5E25"/>
    <w:rsid w:val="00DA5F3B"/>
    <w:rsid w:val="00DA5FC3"/>
    <w:rsid w:val="00DA6004"/>
    <w:rsid w:val="00DA6122"/>
    <w:rsid w:val="00DA68C4"/>
    <w:rsid w:val="00DA6DB6"/>
    <w:rsid w:val="00DA7B2F"/>
    <w:rsid w:val="00DA7E90"/>
    <w:rsid w:val="00DB006F"/>
    <w:rsid w:val="00DB04A8"/>
    <w:rsid w:val="00DB0659"/>
    <w:rsid w:val="00DB0851"/>
    <w:rsid w:val="00DB0B74"/>
    <w:rsid w:val="00DB0DE5"/>
    <w:rsid w:val="00DB1447"/>
    <w:rsid w:val="00DB2612"/>
    <w:rsid w:val="00DB2745"/>
    <w:rsid w:val="00DB28C9"/>
    <w:rsid w:val="00DB2B5E"/>
    <w:rsid w:val="00DB334F"/>
    <w:rsid w:val="00DB33AC"/>
    <w:rsid w:val="00DB36B3"/>
    <w:rsid w:val="00DB36D3"/>
    <w:rsid w:val="00DB3E1C"/>
    <w:rsid w:val="00DB3EB7"/>
    <w:rsid w:val="00DB410A"/>
    <w:rsid w:val="00DB41E6"/>
    <w:rsid w:val="00DB46E1"/>
    <w:rsid w:val="00DB4A63"/>
    <w:rsid w:val="00DB5596"/>
    <w:rsid w:val="00DB5C18"/>
    <w:rsid w:val="00DB5C7A"/>
    <w:rsid w:val="00DB5F08"/>
    <w:rsid w:val="00DB60D5"/>
    <w:rsid w:val="00DB6122"/>
    <w:rsid w:val="00DB627F"/>
    <w:rsid w:val="00DB63FF"/>
    <w:rsid w:val="00DB6463"/>
    <w:rsid w:val="00DB66D5"/>
    <w:rsid w:val="00DB6ADD"/>
    <w:rsid w:val="00DB6FF4"/>
    <w:rsid w:val="00DB7236"/>
    <w:rsid w:val="00DB74FA"/>
    <w:rsid w:val="00DB7E87"/>
    <w:rsid w:val="00DC00C5"/>
    <w:rsid w:val="00DC0453"/>
    <w:rsid w:val="00DC0C44"/>
    <w:rsid w:val="00DC13A1"/>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4385"/>
    <w:rsid w:val="00DC456C"/>
    <w:rsid w:val="00DC4CA6"/>
    <w:rsid w:val="00DC4DE8"/>
    <w:rsid w:val="00DC5174"/>
    <w:rsid w:val="00DC60CC"/>
    <w:rsid w:val="00DC6786"/>
    <w:rsid w:val="00DC6E69"/>
    <w:rsid w:val="00DC725F"/>
    <w:rsid w:val="00DC727A"/>
    <w:rsid w:val="00DC73DA"/>
    <w:rsid w:val="00DC78E1"/>
    <w:rsid w:val="00DC7D98"/>
    <w:rsid w:val="00DC7E68"/>
    <w:rsid w:val="00DD0368"/>
    <w:rsid w:val="00DD0860"/>
    <w:rsid w:val="00DD0FCD"/>
    <w:rsid w:val="00DD10AF"/>
    <w:rsid w:val="00DD17BD"/>
    <w:rsid w:val="00DD193F"/>
    <w:rsid w:val="00DD1C41"/>
    <w:rsid w:val="00DD1EEF"/>
    <w:rsid w:val="00DD24F6"/>
    <w:rsid w:val="00DD256F"/>
    <w:rsid w:val="00DD2D0E"/>
    <w:rsid w:val="00DD401E"/>
    <w:rsid w:val="00DD47C9"/>
    <w:rsid w:val="00DD4A14"/>
    <w:rsid w:val="00DD4AB7"/>
    <w:rsid w:val="00DD50C0"/>
    <w:rsid w:val="00DD5E51"/>
    <w:rsid w:val="00DD63C8"/>
    <w:rsid w:val="00DD6BDF"/>
    <w:rsid w:val="00DD6D0E"/>
    <w:rsid w:val="00DD76EF"/>
    <w:rsid w:val="00DD787A"/>
    <w:rsid w:val="00DE0386"/>
    <w:rsid w:val="00DE0635"/>
    <w:rsid w:val="00DE1136"/>
    <w:rsid w:val="00DE1186"/>
    <w:rsid w:val="00DE120C"/>
    <w:rsid w:val="00DE1743"/>
    <w:rsid w:val="00DE19FA"/>
    <w:rsid w:val="00DE231F"/>
    <w:rsid w:val="00DE2320"/>
    <w:rsid w:val="00DE2958"/>
    <w:rsid w:val="00DE2AD2"/>
    <w:rsid w:val="00DE2D50"/>
    <w:rsid w:val="00DE2F92"/>
    <w:rsid w:val="00DE367F"/>
    <w:rsid w:val="00DE3829"/>
    <w:rsid w:val="00DE38AB"/>
    <w:rsid w:val="00DE3AA0"/>
    <w:rsid w:val="00DE3EE9"/>
    <w:rsid w:val="00DE4318"/>
    <w:rsid w:val="00DE476D"/>
    <w:rsid w:val="00DE5ABB"/>
    <w:rsid w:val="00DE64CA"/>
    <w:rsid w:val="00DE6649"/>
    <w:rsid w:val="00DE6A0E"/>
    <w:rsid w:val="00DE6F58"/>
    <w:rsid w:val="00DE7190"/>
    <w:rsid w:val="00DE7306"/>
    <w:rsid w:val="00DE788D"/>
    <w:rsid w:val="00DE79BA"/>
    <w:rsid w:val="00DE7CAA"/>
    <w:rsid w:val="00DE7D84"/>
    <w:rsid w:val="00DE7DEE"/>
    <w:rsid w:val="00DE7E8A"/>
    <w:rsid w:val="00DF019D"/>
    <w:rsid w:val="00DF0206"/>
    <w:rsid w:val="00DF12C9"/>
    <w:rsid w:val="00DF13E0"/>
    <w:rsid w:val="00DF1677"/>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7"/>
    <w:rsid w:val="00DF4698"/>
    <w:rsid w:val="00DF4808"/>
    <w:rsid w:val="00DF4D9C"/>
    <w:rsid w:val="00DF4E30"/>
    <w:rsid w:val="00DF54BA"/>
    <w:rsid w:val="00DF56C1"/>
    <w:rsid w:val="00DF583C"/>
    <w:rsid w:val="00DF596D"/>
    <w:rsid w:val="00DF5A38"/>
    <w:rsid w:val="00DF5D0E"/>
    <w:rsid w:val="00DF60FF"/>
    <w:rsid w:val="00DF6603"/>
    <w:rsid w:val="00DF6660"/>
    <w:rsid w:val="00DF666E"/>
    <w:rsid w:val="00DF6A01"/>
    <w:rsid w:val="00E00098"/>
    <w:rsid w:val="00E00733"/>
    <w:rsid w:val="00E00749"/>
    <w:rsid w:val="00E00863"/>
    <w:rsid w:val="00E00C2D"/>
    <w:rsid w:val="00E00F61"/>
    <w:rsid w:val="00E0145F"/>
    <w:rsid w:val="00E01461"/>
    <w:rsid w:val="00E014D4"/>
    <w:rsid w:val="00E01786"/>
    <w:rsid w:val="00E01AD6"/>
    <w:rsid w:val="00E01F91"/>
    <w:rsid w:val="00E02134"/>
    <w:rsid w:val="00E021BF"/>
    <w:rsid w:val="00E0272B"/>
    <w:rsid w:val="00E027CF"/>
    <w:rsid w:val="00E03C28"/>
    <w:rsid w:val="00E03CB6"/>
    <w:rsid w:val="00E04537"/>
    <w:rsid w:val="00E045E4"/>
    <w:rsid w:val="00E047AF"/>
    <w:rsid w:val="00E04C46"/>
    <w:rsid w:val="00E04CA6"/>
    <w:rsid w:val="00E0561E"/>
    <w:rsid w:val="00E0574C"/>
    <w:rsid w:val="00E05880"/>
    <w:rsid w:val="00E06409"/>
    <w:rsid w:val="00E06615"/>
    <w:rsid w:val="00E06F54"/>
    <w:rsid w:val="00E06FCB"/>
    <w:rsid w:val="00E07227"/>
    <w:rsid w:val="00E07CCC"/>
    <w:rsid w:val="00E1000D"/>
    <w:rsid w:val="00E1005D"/>
    <w:rsid w:val="00E10711"/>
    <w:rsid w:val="00E11264"/>
    <w:rsid w:val="00E11328"/>
    <w:rsid w:val="00E116D2"/>
    <w:rsid w:val="00E118A2"/>
    <w:rsid w:val="00E11FC1"/>
    <w:rsid w:val="00E121A1"/>
    <w:rsid w:val="00E1246E"/>
    <w:rsid w:val="00E12579"/>
    <w:rsid w:val="00E125D4"/>
    <w:rsid w:val="00E128FD"/>
    <w:rsid w:val="00E12BA1"/>
    <w:rsid w:val="00E12C60"/>
    <w:rsid w:val="00E12F98"/>
    <w:rsid w:val="00E1301E"/>
    <w:rsid w:val="00E138F6"/>
    <w:rsid w:val="00E141A4"/>
    <w:rsid w:val="00E14302"/>
    <w:rsid w:val="00E14D8B"/>
    <w:rsid w:val="00E15851"/>
    <w:rsid w:val="00E160D6"/>
    <w:rsid w:val="00E16109"/>
    <w:rsid w:val="00E16427"/>
    <w:rsid w:val="00E170BD"/>
    <w:rsid w:val="00E17ED4"/>
    <w:rsid w:val="00E2002D"/>
    <w:rsid w:val="00E20BBC"/>
    <w:rsid w:val="00E20CB9"/>
    <w:rsid w:val="00E20E9A"/>
    <w:rsid w:val="00E21E83"/>
    <w:rsid w:val="00E22433"/>
    <w:rsid w:val="00E232E9"/>
    <w:rsid w:val="00E2392C"/>
    <w:rsid w:val="00E23FA5"/>
    <w:rsid w:val="00E2432B"/>
    <w:rsid w:val="00E243D5"/>
    <w:rsid w:val="00E24790"/>
    <w:rsid w:val="00E24C59"/>
    <w:rsid w:val="00E24E26"/>
    <w:rsid w:val="00E24F16"/>
    <w:rsid w:val="00E25371"/>
    <w:rsid w:val="00E254E6"/>
    <w:rsid w:val="00E25819"/>
    <w:rsid w:val="00E25B68"/>
    <w:rsid w:val="00E261B2"/>
    <w:rsid w:val="00E26254"/>
    <w:rsid w:val="00E2651F"/>
    <w:rsid w:val="00E269D1"/>
    <w:rsid w:val="00E26C03"/>
    <w:rsid w:val="00E26CDF"/>
    <w:rsid w:val="00E27BA6"/>
    <w:rsid w:val="00E27D34"/>
    <w:rsid w:val="00E307B5"/>
    <w:rsid w:val="00E30A6F"/>
    <w:rsid w:val="00E30C61"/>
    <w:rsid w:val="00E30F62"/>
    <w:rsid w:val="00E30F75"/>
    <w:rsid w:val="00E31725"/>
    <w:rsid w:val="00E318E6"/>
    <w:rsid w:val="00E319A3"/>
    <w:rsid w:val="00E31AF9"/>
    <w:rsid w:val="00E31B50"/>
    <w:rsid w:val="00E32294"/>
    <w:rsid w:val="00E32699"/>
    <w:rsid w:val="00E32E2C"/>
    <w:rsid w:val="00E33140"/>
    <w:rsid w:val="00E333D8"/>
    <w:rsid w:val="00E336F1"/>
    <w:rsid w:val="00E33BD8"/>
    <w:rsid w:val="00E33C8A"/>
    <w:rsid w:val="00E33E29"/>
    <w:rsid w:val="00E33F61"/>
    <w:rsid w:val="00E34480"/>
    <w:rsid w:val="00E34962"/>
    <w:rsid w:val="00E34E25"/>
    <w:rsid w:val="00E35484"/>
    <w:rsid w:val="00E364B2"/>
    <w:rsid w:val="00E36708"/>
    <w:rsid w:val="00E36B77"/>
    <w:rsid w:val="00E36F20"/>
    <w:rsid w:val="00E37307"/>
    <w:rsid w:val="00E37A4F"/>
    <w:rsid w:val="00E37D9F"/>
    <w:rsid w:val="00E37DEB"/>
    <w:rsid w:val="00E40515"/>
    <w:rsid w:val="00E40630"/>
    <w:rsid w:val="00E407DE"/>
    <w:rsid w:val="00E40A22"/>
    <w:rsid w:val="00E40CEE"/>
    <w:rsid w:val="00E40DAD"/>
    <w:rsid w:val="00E4167D"/>
    <w:rsid w:val="00E41853"/>
    <w:rsid w:val="00E418FF"/>
    <w:rsid w:val="00E41923"/>
    <w:rsid w:val="00E42757"/>
    <w:rsid w:val="00E42AC8"/>
    <w:rsid w:val="00E42B53"/>
    <w:rsid w:val="00E42BB6"/>
    <w:rsid w:val="00E42CB4"/>
    <w:rsid w:val="00E42FD6"/>
    <w:rsid w:val="00E43074"/>
    <w:rsid w:val="00E438E7"/>
    <w:rsid w:val="00E43FB3"/>
    <w:rsid w:val="00E445FC"/>
    <w:rsid w:val="00E44A7C"/>
    <w:rsid w:val="00E44EE9"/>
    <w:rsid w:val="00E44F95"/>
    <w:rsid w:val="00E45721"/>
    <w:rsid w:val="00E45B61"/>
    <w:rsid w:val="00E45BBC"/>
    <w:rsid w:val="00E45DA8"/>
    <w:rsid w:val="00E45E04"/>
    <w:rsid w:val="00E4618A"/>
    <w:rsid w:val="00E46574"/>
    <w:rsid w:val="00E465AD"/>
    <w:rsid w:val="00E46AC9"/>
    <w:rsid w:val="00E47CE8"/>
    <w:rsid w:val="00E50071"/>
    <w:rsid w:val="00E50651"/>
    <w:rsid w:val="00E50A0E"/>
    <w:rsid w:val="00E50B5D"/>
    <w:rsid w:val="00E50DB2"/>
    <w:rsid w:val="00E512FB"/>
    <w:rsid w:val="00E522B2"/>
    <w:rsid w:val="00E529C3"/>
    <w:rsid w:val="00E52B68"/>
    <w:rsid w:val="00E5340D"/>
    <w:rsid w:val="00E5363B"/>
    <w:rsid w:val="00E539DD"/>
    <w:rsid w:val="00E53CC3"/>
    <w:rsid w:val="00E53DDA"/>
    <w:rsid w:val="00E54169"/>
    <w:rsid w:val="00E543E0"/>
    <w:rsid w:val="00E545C6"/>
    <w:rsid w:val="00E54AAC"/>
    <w:rsid w:val="00E5576B"/>
    <w:rsid w:val="00E5595E"/>
    <w:rsid w:val="00E55AF7"/>
    <w:rsid w:val="00E55E9A"/>
    <w:rsid w:val="00E55F17"/>
    <w:rsid w:val="00E56F6A"/>
    <w:rsid w:val="00E57056"/>
    <w:rsid w:val="00E5764A"/>
    <w:rsid w:val="00E57777"/>
    <w:rsid w:val="00E5793B"/>
    <w:rsid w:val="00E57B75"/>
    <w:rsid w:val="00E57D64"/>
    <w:rsid w:val="00E57E87"/>
    <w:rsid w:val="00E60CDD"/>
    <w:rsid w:val="00E60CF7"/>
    <w:rsid w:val="00E60DDF"/>
    <w:rsid w:val="00E61BEC"/>
    <w:rsid w:val="00E622C3"/>
    <w:rsid w:val="00E6250E"/>
    <w:rsid w:val="00E62BE9"/>
    <w:rsid w:val="00E632BF"/>
    <w:rsid w:val="00E640D4"/>
    <w:rsid w:val="00E6453A"/>
    <w:rsid w:val="00E648C7"/>
    <w:rsid w:val="00E649E0"/>
    <w:rsid w:val="00E64D22"/>
    <w:rsid w:val="00E64DDF"/>
    <w:rsid w:val="00E6503E"/>
    <w:rsid w:val="00E650AC"/>
    <w:rsid w:val="00E65B16"/>
    <w:rsid w:val="00E65BB4"/>
    <w:rsid w:val="00E65C6C"/>
    <w:rsid w:val="00E66234"/>
    <w:rsid w:val="00E66931"/>
    <w:rsid w:val="00E66F88"/>
    <w:rsid w:val="00E67342"/>
    <w:rsid w:val="00E6778F"/>
    <w:rsid w:val="00E67853"/>
    <w:rsid w:val="00E67ADA"/>
    <w:rsid w:val="00E67B81"/>
    <w:rsid w:val="00E67D2A"/>
    <w:rsid w:val="00E70378"/>
    <w:rsid w:val="00E705CC"/>
    <w:rsid w:val="00E7099A"/>
    <w:rsid w:val="00E70B71"/>
    <w:rsid w:val="00E70DED"/>
    <w:rsid w:val="00E71220"/>
    <w:rsid w:val="00E714CB"/>
    <w:rsid w:val="00E71602"/>
    <w:rsid w:val="00E718C9"/>
    <w:rsid w:val="00E71B05"/>
    <w:rsid w:val="00E71E2E"/>
    <w:rsid w:val="00E7244E"/>
    <w:rsid w:val="00E727D2"/>
    <w:rsid w:val="00E73258"/>
    <w:rsid w:val="00E73627"/>
    <w:rsid w:val="00E73768"/>
    <w:rsid w:val="00E73957"/>
    <w:rsid w:val="00E73A5D"/>
    <w:rsid w:val="00E73FB0"/>
    <w:rsid w:val="00E7461D"/>
    <w:rsid w:val="00E747AC"/>
    <w:rsid w:val="00E74B50"/>
    <w:rsid w:val="00E754E4"/>
    <w:rsid w:val="00E7583A"/>
    <w:rsid w:val="00E75D52"/>
    <w:rsid w:val="00E77038"/>
    <w:rsid w:val="00E77C00"/>
    <w:rsid w:val="00E77EB8"/>
    <w:rsid w:val="00E77F0A"/>
    <w:rsid w:val="00E800ED"/>
    <w:rsid w:val="00E80590"/>
    <w:rsid w:val="00E8072F"/>
    <w:rsid w:val="00E80D20"/>
    <w:rsid w:val="00E811DB"/>
    <w:rsid w:val="00E81476"/>
    <w:rsid w:val="00E8171D"/>
    <w:rsid w:val="00E81877"/>
    <w:rsid w:val="00E81BA8"/>
    <w:rsid w:val="00E8212C"/>
    <w:rsid w:val="00E823AB"/>
    <w:rsid w:val="00E82E5B"/>
    <w:rsid w:val="00E835B4"/>
    <w:rsid w:val="00E836B2"/>
    <w:rsid w:val="00E83949"/>
    <w:rsid w:val="00E83BFB"/>
    <w:rsid w:val="00E83CFD"/>
    <w:rsid w:val="00E83E67"/>
    <w:rsid w:val="00E84598"/>
    <w:rsid w:val="00E848C5"/>
    <w:rsid w:val="00E84EF4"/>
    <w:rsid w:val="00E84FAC"/>
    <w:rsid w:val="00E852CF"/>
    <w:rsid w:val="00E8565A"/>
    <w:rsid w:val="00E85675"/>
    <w:rsid w:val="00E86939"/>
    <w:rsid w:val="00E86C3F"/>
    <w:rsid w:val="00E86CA8"/>
    <w:rsid w:val="00E8766F"/>
    <w:rsid w:val="00E90156"/>
    <w:rsid w:val="00E9042B"/>
    <w:rsid w:val="00E90E1D"/>
    <w:rsid w:val="00E91032"/>
    <w:rsid w:val="00E9112C"/>
    <w:rsid w:val="00E9136C"/>
    <w:rsid w:val="00E9149B"/>
    <w:rsid w:val="00E918B9"/>
    <w:rsid w:val="00E91DEC"/>
    <w:rsid w:val="00E91E40"/>
    <w:rsid w:val="00E91EF6"/>
    <w:rsid w:val="00E92BB9"/>
    <w:rsid w:val="00E92BC1"/>
    <w:rsid w:val="00E92C0F"/>
    <w:rsid w:val="00E92C24"/>
    <w:rsid w:val="00E93069"/>
    <w:rsid w:val="00E934BF"/>
    <w:rsid w:val="00E93772"/>
    <w:rsid w:val="00E93D44"/>
    <w:rsid w:val="00E94187"/>
    <w:rsid w:val="00E9447C"/>
    <w:rsid w:val="00E94CC7"/>
    <w:rsid w:val="00E94D73"/>
    <w:rsid w:val="00E9503B"/>
    <w:rsid w:val="00E9535E"/>
    <w:rsid w:val="00E95695"/>
    <w:rsid w:val="00E95C7C"/>
    <w:rsid w:val="00E9631C"/>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348D"/>
    <w:rsid w:val="00EA35C4"/>
    <w:rsid w:val="00EA369E"/>
    <w:rsid w:val="00EA3A34"/>
    <w:rsid w:val="00EA4424"/>
    <w:rsid w:val="00EA4475"/>
    <w:rsid w:val="00EA4B34"/>
    <w:rsid w:val="00EA5772"/>
    <w:rsid w:val="00EA5C88"/>
    <w:rsid w:val="00EA619E"/>
    <w:rsid w:val="00EA68A4"/>
    <w:rsid w:val="00EA6935"/>
    <w:rsid w:val="00EA7284"/>
    <w:rsid w:val="00EA7960"/>
    <w:rsid w:val="00EA7C4C"/>
    <w:rsid w:val="00EB0CC9"/>
    <w:rsid w:val="00EB0CDC"/>
    <w:rsid w:val="00EB0D9A"/>
    <w:rsid w:val="00EB0DC3"/>
    <w:rsid w:val="00EB1098"/>
    <w:rsid w:val="00EB1330"/>
    <w:rsid w:val="00EB1B98"/>
    <w:rsid w:val="00EB2188"/>
    <w:rsid w:val="00EB23AE"/>
    <w:rsid w:val="00EB2F03"/>
    <w:rsid w:val="00EB3135"/>
    <w:rsid w:val="00EB349D"/>
    <w:rsid w:val="00EB45A7"/>
    <w:rsid w:val="00EB4683"/>
    <w:rsid w:val="00EB4FB8"/>
    <w:rsid w:val="00EB543F"/>
    <w:rsid w:val="00EB56B1"/>
    <w:rsid w:val="00EB5A30"/>
    <w:rsid w:val="00EB5CF1"/>
    <w:rsid w:val="00EB68F8"/>
    <w:rsid w:val="00EB6A6A"/>
    <w:rsid w:val="00EB7F43"/>
    <w:rsid w:val="00EC0A5C"/>
    <w:rsid w:val="00EC105F"/>
    <w:rsid w:val="00EC1675"/>
    <w:rsid w:val="00EC243C"/>
    <w:rsid w:val="00EC25D8"/>
    <w:rsid w:val="00EC2929"/>
    <w:rsid w:val="00EC2A27"/>
    <w:rsid w:val="00EC33FA"/>
    <w:rsid w:val="00EC3B8D"/>
    <w:rsid w:val="00EC3F4B"/>
    <w:rsid w:val="00EC4379"/>
    <w:rsid w:val="00EC442A"/>
    <w:rsid w:val="00EC458C"/>
    <w:rsid w:val="00EC4C93"/>
    <w:rsid w:val="00EC5988"/>
    <w:rsid w:val="00EC5CF9"/>
    <w:rsid w:val="00EC5EB6"/>
    <w:rsid w:val="00EC5F1F"/>
    <w:rsid w:val="00EC6474"/>
    <w:rsid w:val="00EC6530"/>
    <w:rsid w:val="00EC66A8"/>
    <w:rsid w:val="00EC6B6B"/>
    <w:rsid w:val="00EC6BC1"/>
    <w:rsid w:val="00EC6C26"/>
    <w:rsid w:val="00EC6F12"/>
    <w:rsid w:val="00EC7257"/>
    <w:rsid w:val="00EC7329"/>
    <w:rsid w:val="00EC7C45"/>
    <w:rsid w:val="00ED0342"/>
    <w:rsid w:val="00ED0759"/>
    <w:rsid w:val="00ED10DF"/>
    <w:rsid w:val="00ED1239"/>
    <w:rsid w:val="00ED1806"/>
    <w:rsid w:val="00ED2B27"/>
    <w:rsid w:val="00ED3125"/>
    <w:rsid w:val="00ED31E8"/>
    <w:rsid w:val="00ED3482"/>
    <w:rsid w:val="00ED372A"/>
    <w:rsid w:val="00ED383D"/>
    <w:rsid w:val="00ED42B5"/>
    <w:rsid w:val="00ED4350"/>
    <w:rsid w:val="00ED44A3"/>
    <w:rsid w:val="00ED4814"/>
    <w:rsid w:val="00ED50DE"/>
    <w:rsid w:val="00ED53EB"/>
    <w:rsid w:val="00ED5637"/>
    <w:rsid w:val="00ED5C72"/>
    <w:rsid w:val="00ED5DFB"/>
    <w:rsid w:val="00ED5EA8"/>
    <w:rsid w:val="00ED7106"/>
    <w:rsid w:val="00ED71F7"/>
    <w:rsid w:val="00ED74A5"/>
    <w:rsid w:val="00ED7570"/>
    <w:rsid w:val="00ED759E"/>
    <w:rsid w:val="00ED75A9"/>
    <w:rsid w:val="00EE01DB"/>
    <w:rsid w:val="00EE039E"/>
    <w:rsid w:val="00EE0439"/>
    <w:rsid w:val="00EE0619"/>
    <w:rsid w:val="00EE0A56"/>
    <w:rsid w:val="00EE0AD6"/>
    <w:rsid w:val="00EE0BAC"/>
    <w:rsid w:val="00EE1B6B"/>
    <w:rsid w:val="00EE1DA3"/>
    <w:rsid w:val="00EE2DDA"/>
    <w:rsid w:val="00EE2DE9"/>
    <w:rsid w:val="00EE2E1D"/>
    <w:rsid w:val="00EE300F"/>
    <w:rsid w:val="00EE3199"/>
    <w:rsid w:val="00EE3892"/>
    <w:rsid w:val="00EE3B57"/>
    <w:rsid w:val="00EE4103"/>
    <w:rsid w:val="00EE42C3"/>
    <w:rsid w:val="00EE487A"/>
    <w:rsid w:val="00EE4DB1"/>
    <w:rsid w:val="00EE50C4"/>
    <w:rsid w:val="00EE520D"/>
    <w:rsid w:val="00EE5AC7"/>
    <w:rsid w:val="00EE6137"/>
    <w:rsid w:val="00EE634C"/>
    <w:rsid w:val="00EE674B"/>
    <w:rsid w:val="00EE71C8"/>
    <w:rsid w:val="00EE737F"/>
    <w:rsid w:val="00EE767B"/>
    <w:rsid w:val="00EE767E"/>
    <w:rsid w:val="00EE76ED"/>
    <w:rsid w:val="00EE7B24"/>
    <w:rsid w:val="00EE7C4E"/>
    <w:rsid w:val="00EF0013"/>
    <w:rsid w:val="00EF0BC9"/>
    <w:rsid w:val="00EF11D4"/>
    <w:rsid w:val="00EF1526"/>
    <w:rsid w:val="00EF2092"/>
    <w:rsid w:val="00EF29FE"/>
    <w:rsid w:val="00EF2F49"/>
    <w:rsid w:val="00EF310B"/>
    <w:rsid w:val="00EF3A75"/>
    <w:rsid w:val="00EF3D0C"/>
    <w:rsid w:val="00EF450D"/>
    <w:rsid w:val="00EF45D7"/>
    <w:rsid w:val="00EF4611"/>
    <w:rsid w:val="00EF47C3"/>
    <w:rsid w:val="00EF48BC"/>
    <w:rsid w:val="00EF4967"/>
    <w:rsid w:val="00EF4B4A"/>
    <w:rsid w:val="00EF541C"/>
    <w:rsid w:val="00EF5A9C"/>
    <w:rsid w:val="00EF5C74"/>
    <w:rsid w:val="00EF6FB7"/>
    <w:rsid w:val="00EF6FC3"/>
    <w:rsid w:val="00EF71BD"/>
    <w:rsid w:val="00EF72CB"/>
    <w:rsid w:val="00EF736B"/>
    <w:rsid w:val="00EF74A5"/>
    <w:rsid w:val="00EF7AA8"/>
    <w:rsid w:val="00F0039A"/>
    <w:rsid w:val="00F008B6"/>
    <w:rsid w:val="00F0093A"/>
    <w:rsid w:val="00F00CD6"/>
    <w:rsid w:val="00F00F8C"/>
    <w:rsid w:val="00F01233"/>
    <w:rsid w:val="00F017E4"/>
    <w:rsid w:val="00F01F50"/>
    <w:rsid w:val="00F02370"/>
    <w:rsid w:val="00F02871"/>
    <w:rsid w:val="00F029BA"/>
    <w:rsid w:val="00F02AC7"/>
    <w:rsid w:val="00F02C83"/>
    <w:rsid w:val="00F0301F"/>
    <w:rsid w:val="00F032DC"/>
    <w:rsid w:val="00F03DFF"/>
    <w:rsid w:val="00F03E8D"/>
    <w:rsid w:val="00F0422A"/>
    <w:rsid w:val="00F047B3"/>
    <w:rsid w:val="00F049F3"/>
    <w:rsid w:val="00F04AF2"/>
    <w:rsid w:val="00F04E85"/>
    <w:rsid w:val="00F04EE0"/>
    <w:rsid w:val="00F050AF"/>
    <w:rsid w:val="00F05C75"/>
    <w:rsid w:val="00F05E9D"/>
    <w:rsid w:val="00F066D7"/>
    <w:rsid w:val="00F0681C"/>
    <w:rsid w:val="00F06B37"/>
    <w:rsid w:val="00F06DF9"/>
    <w:rsid w:val="00F06F97"/>
    <w:rsid w:val="00F07174"/>
    <w:rsid w:val="00F0728D"/>
    <w:rsid w:val="00F07843"/>
    <w:rsid w:val="00F07C7F"/>
    <w:rsid w:val="00F07F57"/>
    <w:rsid w:val="00F10131"/>
    <w:rsid w:val="00F107B8"/>
    <w:rsid w:val="00F10BFD"/>
    <w:rsid w:val="00F10D66"/>
    <w:rsid w:val="00F10FBB"/>
    <w:rsid w:val="00F11162"/>
    <w:rsid w:val="00F112BC"/>
    <w:rsid w:val="00F11EC8"/>
    <w:rsid w:val="00F12084"/>
    <w:rsid w:val="00F12702"/>
    <w:rsid w:val="00F128CE"/>
    <w:rsid w:val="00F12C6F"/>
    <w:rsid w:val="00F13286"/>
    <w:rsid w:val="00F1443C"/>
    <w:rsid w:val="00F1478E"/>
    <w:rsid w:val="00F14A28"/>
    <w:rsid w:val="00F14A98"/>
    <w:rsid w:val="00F14C76"/>
    <w:rsid w:val="00F14CBB"/>
    <w:rsid w:val="00F15510"/>
    <w:rsid w:val="00F15596"/>
    <w:rsid w:val="00F15AD5"/>
    <w:rsid w:val="00F15F0F"/>
    <w:rsid w:val="00F161E1"/>
    <w:rsid w:val="00F1621C"/>
    <w:rsid w:val="00F164D6"/>
    <w:rsid w:val="00F16BFF"/>
    <w:rsid w:val="00F17518"/>
    <w:rsid w:val="00F20241"/>
    <w:rsid w:val="00F20D01"/>
    <w:rsid w:val="00F21296"/>
    <w:rsid w:val="00F21486"/>
    <w:rsid w:val="00F217FD"/>
    <w:rsid w:val="00F21906"/>
    <w:rsid w:val="00F2193C"/>
    <w:rsid w:val="00F21E9D"/>
    <w:rsid w:val="00F22117"/>
    <w:rsid w:val="00F221BC"/>
    <w:rsid w:val="00F2235F"/>
    <w:rsid w:val="00F22726"/>
    <w:rsid w:val="00F228E8"/>
    <w:rsid w:val="00F23340"/>
    <w:rsid w:val="00F2338C"/>
    <w:rsid w:val="00F23397"/>
    <w:rsid w:val="00F2356E"/>
    <w:rsid w:val="00F23D17"/>
    <w:rsid w:val="00F2482F"/>
    <w:rsid w:val="00F25323"/>
    <w:rsid w:val="00F2554E"/>
    <w:rsid w:val="00F25809"/>
    <w:rsid w:val="00F259EB"/>
    <w:rsid w:val="00F25BC2"/>
    <w:rsid w:val="00F2604A"/>
    <w:rsid w:val="00F26501"/>
    <w:rsid w:val="00F265E6"/>
    <w:rsid w:val="00F26675"/>
    <w:rsid w:val="00F2709B"/>
    <w:rsid w:val="00F27238"/>
    <w:rsid w:val="00F2765F"/>
    <w:rsid w:val="00F27875"/>
    <w:rsid w:val="00F279CE"/>
    <w:rsid w:val="00F301ED"/>
    <w:rsid w:val="00F302FE"/>
    <w:rsid w:val="00F303E3"/>
    <w:rsid w:val="00F30517"/>
    <w:rsid w:val="00F30D13"/>
    <w:rsid w:val="00F30E8A"/>
    <w:rsid w:val="00F30F77"/>
    <w:rsid w:val="00F31123"/>
    <w:rsid w:val="00F3147C"/>
    <w:rsid w:val="00F320F1"/>
    <w:rsid w:val="00F3226F"/>
    <w:rsid w:val="00F32DAB"/>
    <w:rsid w:val="00F33051"/>
    <w:rsid w:val="00F33233"/>
    <w:rsid w:val="00F3371B"/>
    <w:rsid w:val="00F33744"/>
    <w:rsid w:val="00F33B90"/>
    <w:rsid w:val="00F3431C"/>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9CA"/>
    <w:rsid w:val="00F40D4A"/>
    <w:rsid w:val="00F40F3E"/>
    <w:rsid w:val="00F416A5"/>
    <w:rsid w:val="00F41BD5"/>
    <w:rsid w:val="00F41FAA"/>
    <w:rsid w:val="00F42366"/>
    <w:rsid w:val="00F42C90"/>
    <w:rsid w:val="00F42F9A"/>
    <w:rsid w:val="00F43508"/>
    <w:rsid w:val="00F43679"/>
    <w:rsid w:val="00F43826"/>
    <w:rsid w:val="00F43E2B"/>
    <w:rsid w:val="00F43F8B"/>
    <w:rsid w:val="00F442B1"/>
    <w:rsid w:val="00F44467"/>
    <w:rsid w:val="00F44806"/>
    <w:rsid w:val="00F44AA0"/>
    <w:rsid w:val="00F44C34"/>
    <w:rsid w:val="00F44EA3"/>
    <w:rsid w:val="00F45303"/>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765"/>
    <w:rsid w:val="00F4777D"/>
    <w:rsid w:val="00F47A2C"/>
    <w:rsid w:val="00F5009E"/>
    <w:rsid w:val="00F50478"/>
    <w:rsid w:val="00F50544"/>
    <w:rsid w:val="00F508C1"/>
    <w:rsid w:val="00F50F36"/>
    <w:rsid w:val="00F511D6"/>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5209"/>
    <w:rsid w:val="00F55344"/>
    <w:rsid w:val="00F55C12"/>
    <w:rsid w:val="00F55EC6"/>
    <w:rsid w:val="00F55FF7"/>
    <w:rsid w:val="00F56754"/>
    <w:rsid w:val="00F56AF3"/>
    <w:rsid w:val="00F56BCE"/>
    <w:rsid w:val="00F56D12"/>
    <w:rsid w:val="00F56DD4"/>
    <w:rsid w:val="00F56DFE"/>
    <w:rsid w:val="00F571F2"/>
    <w:rsid w:val="00F574A1"/>
    <w:rsid w:val="00F57B24"/>
    <w:rsid w:val="00F602AB"/>
    <w:rsid w:val="00F603CA"/>
    <w:rsid w:val="00F60903"/>
    <w:rsid w:val="00F60E89"/>
    <w:rsid w:val="00F61EE4"/>
    <w:rsid w:val="00F62522"/>
    <w:rsid w:val="00F6318B"/>
    <w:rsid w:val="00F6377A"/>
    <w:rsid w:val="00F637C9"/>
    <w:rsid w:val="00F63B9A"/>
    <w:rsid w:val="00F642F0"/>
    <w:rsid w:val="00F64703"/>
    <w:rsid w:val="00F647C9"/>
    <w:rsid w:val="00F64B4C"/>
    <w:rsid w:val="00F64E64"/>
    <w:rsid w:val="00F6504E"/>
    <w:rsid w:val="00F65B7F"/>
    <w:rsid w:val="00F6615C"/>
    <w:rsid w:val="00F668DF"/>
    <w:rsid w:val="00F66B2E"/>
    <w:rsid w:val="00F67A7B"/>
    <w:rsid w:val="00F67D61"/>
    <w:rsid w:val="00F700D7"/>
    <w:rsid w:val="00F70486"/>
    <w:rsid w:val="00F7080E"/>
    <w:rsid w:val="00F70862"/>
    <w:rsid w:val="00F70B38"/>
    <w:rsid w:val="00F70F8D"/>
    <w:rsid w:val="00F710A1"/>
    <w:rsid w:val="00F7121D"/>
    <w:rsid w:val="00F712B8"/>
    <w:rsid w:val="00F7139E"/>
    <w:rsid w:val="00F7144B"/>
    <w:rsid w:val="00F71693"/>
    <w:rsid w:val="00F718A1"/>
    <w:rsid w:val="00F71979"/>
    <w:rsid w:val="00F722D9"/>
    <w:rsid w:val="00F722FC"/>
    <w:rsid w:val="00F72744"/>
    <w:rsid w:val="00F72A83"/>
    <w:rsid w:val="00F73201"/>
    <w:rsid w:val="00F73505"/>
    <w:rsid w:val="00F735CD"/>
    <w:rsid w:val="00F736EB"/>
    <w:rsid w:val="00F73C3D"/>
    <w:rsid w:val="00F73E18"/>
    <w:rsid w:val="00F74231"/>
    <w:rsid w:val="00F7437E"/>
    <w:rsid w:val="00F7438A"/>
    <w:rsid w:val="00F746AF"/>
    <w:rsid w:val="00F746FB"/>
    <w:rsid w:val="00F748FD"/>
    <w:rsid w:val="00F74A43"/>
    <w:rsid w:val="00F74B88"/>
    <w:rsid w:val="00F74F5C"/>
    <w:rsid w:val="00F751FD"/>
    <w:rsid w:val="00F75D5E"/>
    <w:rsid w:val="00F75F63"/>
    <w:rsid w:val="00F7606B"/>
    <w:rsid w:val="00F7637D"/>
    <w:rsid w:val="00F763F3"/>
    <w:rsid w:val="00F7691F"/>
    <w:rsid w:val="00F772D0"/>
    <w:rsid w:val="00F77630"/>
    <w:rsid w:val="00F779BA"/>
    <w:rsid w:val="00F77A1B"/>
    <w:rsid w:val="00F77C4D"/>
    <w:rsid w:val="00F77F4A"/>
    <w:rsid w:val="00F807C9"/>
    <w:rsid w:val="00F80B9E"/>
    <w:rsid w:val="00F80F70"/>
    <w:rsid w:val="00F813BA"/>
    <w:rsid w:val="00F81660"/>
    <w:rsid w:val="00F81E30"/>
    <w:rsid w:val="00F821B2"/>
    <w:rsid w:val="00F82630"/>
    <w:rsid w:val="00F82C75"/>
    <w:rsid w:val="00F8347D"/>
    <w:rsid w:val="00F838EB"/>
    <w:rsid w:val="00F83A8A"/>
    <w:rsid w:val="00F83F45"/>
    <w:rsid w:val="00F83FBE"/>
    <w:rsid w:val="00F843B4"/>
    <w:rsid w:val="00F847EA"/>
    <w:rsid w:val="00F848EF"/>
    <w:rsid w:val="00F849E3"/>
    <w:rsid w:val="00F852BD"/>
    <w:rsid w:val="00F852F4"/>
    <w:rsid w:val="00F85662"/>
    <w:rsid w:val="00F85CCF"/>
    <w:rsid w:val="00F85F59"/>
    <w:rsid w:val="00F86526"/>
    <w:rsid w:val="00F866A0"/>
    <w:rsid w:val="00F866B1"/>
    <w:rsid w:val="00F8690F"/>
    <w:rsid w:val="00F870E3"/>
    <w:rsid w:val="00F874A9"/>
    <w:rsid w:val="00F877EA"/>
    <w:rsid w:val="00F9005A"/>
    <w:rsid w:val="00F90A38"/>
    <w:rsid w:val="00F90B95"/>
    <w:rsid w:val="00F913CB"/>
    <w:rsid w:val="00F91465"/>
    <w:rsid w:val="00F91683"/>
    <w:rsid w:val="00F9187E"/>
    <w:rsid w:val="00F91A45"/>
    <w:rsid w:val="00F91D9A"/>
    <w:rsid w:val="00F91E3F"/>
    <w:rsid w:val="00F922F5"/>
    <w:rsid w:val="00F9259F"/>
    <w:rsid w:val="00F92A0C"/>
    <w:rsid w:val="00F92BBE"/>
    <w:rsid w:val="00F92C73"/>
    <w:rsid w:val="00F92E27"/>
    <w:rsid w:val="00F93325"/>
    <w:rsid w:val="00F93CBF"/>
    <w:rsid w:val="00F93EE5"/>
    <w:rsid w:val="00F94B6A"/>
    <w:rsid w:val="00F94B93"/>
    <w:rsid w:val="00F958E3"/>
    <w:rsid w:val="00F959DB"/>
    <w:rsid w:val="00F95C16"/>
    <w:rsid w:val="00F95F51"/>
    <w:rsid w:val="00F96290"/>
    <w:rsid w:val="00F968AC"/>
    <w:rsid w:val="00F968C9"/>
    <w:rsid w:val="00F96B30"/>
    <w:rsid w:val="00F96FB5"/>
    <w:rsid w:val="00FA04FF"/>
    <w:rsid w:val="00FA106C"/>
    <w:rsid w:val="00FA12C0"/>
    <w:rsid w:val="00FA17DE"/>
    <w:rsid w:val="00FA1C96"/>
    <w:rsid w:val="00FA20B3"/>
    <w:rsid w:val="00FA2148"/>
    <w:rsid w:val="00FA2344"/>
    <w:rsid w:val="00FA2603"/>
    <w:rsid w:val="00FA2A61"/>
    <w:rsid w:val="00FA2A6E"/>
    <w:rsid w:val="00FA2DB9"/>
    <w:rsid w:val="00FA2E58"/>
    <w:rsid w:val="00FA3278"/>
    <w:rsid w:val="00FA331F"/>
    <w:rsid w:val="00FA3539"/>
    <w:rsid w:val="00FA3B6F"/>
    <w:rsid w:val="00FA3E1D"/>
    <w:rsid w:val="00FA46C1"/>
    <w:rsid w:val="00FA4B12"/>
    <w:rsid w:val="00FA4DD8"/>
    <w:rsid w:val="00FA4E1E"/>
    <w:rsid w:val="00FA5411"/>
    <w:rsid w:val="00FA54C8"/>
    <w:rsid w:val="00FA618C"/>
    <w:rsid w:val="00FA61D8"/>
    <w:rsid w:val="00FA6B30"/>
    <w:rsid w:val="00FA6B6A"/>
    <w:rsid w:val="00FA6DEA"/>
    <w:rsid w:val="00FA77A5"/>
    <w:rsid w:val="00FA7955"/>
    <w:rsid w:val="00FA7E79"/>
    <w:rsid w:val="00FB0C6E"/>
    <w:rsid w:val="00FB125E"/>
    <w:rsid w:val="00FB150D"/>
    <w:rsid w:val="00FB165F"/>
    <w:rsid w:val="00FB198D"/>
    <w:rsid w:val="00FB1BAA"/>
    <w:rsid w:val="00FB20CD"/>
    <w:rsid w:val="00FB222A"/>
    <w:rsid w:val="00FB29F6"/>
    <w:rsid w:val="00FB2BA3"/>
    <w:rsid w:val="00FB2FD0"/>
    <w:rsid w:val="00FB33AC"/>
    <w:rsid w:val="00FB3400"/>
    <w:rsid w:val="00FB3509"/>
    <w:rsid w:val="00FB3688"/>
    <w:rsid w:val="00FB3D8A"/>
    <w:rsid w:val="00FB3E31"/>
    <w:rsid w:val="00FB43F0"/>
    <w:rsid w:val="00FB4913"/>
    <w:rsid w:val="00FB4EF8"/>
    <w:rsid w:val="00FB50A7"/>
    <w:rsid w:val="00FB5CF2"/>
    <w:rsid w:val="00FB5E10"/>
    <w:rsid w:val="00FB624E"/>
    <w:rsid w:val="00FB648A"/>
    <w:rsid w:val="00FB65F9"/>
    <w:rsid w:val="00FB668E"/>
    <w:rsid w:val="00FB6D52"/>
    <w:rsid w:val="00FB6DE2"/>
    <w:rsid w:val="00FB6F8A"/>
    <w:rsid w:val="00FB717D"/>
    <w:rsid w:val="00FB72E4"/>
    <w:rsid w:val="00FB73C0"/>
    <w:rsid w:val="00FB7491"/>
    <w:rsid w:val="00FB7784"/>
    <w:rsid w:val="00FB7896"/>
    <w:rsid w:val="00FB7F41"/>
    <w:rsid w:val="00FC0206"/>
    <w:rsid w:val="00FC0C72"/>
    <w:rsid w:val="00FC0D62"/>
    <w:rsid w:val="00FC0EB1"/>
    <w:rsid w:val="00FC1549"/>
    <w:rsid w:val="00FC1618"/>
    <w:rsid w:val="00FC18FD"/>
    <w:rsid w:val="00FC19B0"/>
    <w:rsid w:val="00FC1C79"/>
    <w:rsid w:val="00FC23DD"/>
    <w:rsid w:val="00FC23ED"/>
    <w:rsid w:val="00FC2950"/>
    <w:rsid w:val="00FC37B9"/>
    <w:rsid w:val="00FC38B2"/>
    <w:rsid w:val="00FC3A49"/>
    <w:rsid w:val="00FC42D3"/>
    <w:rsid w:val="00FC486B"/>
    <w:rsid w:val="00FC4C85"/>
    <w:rsid w:val="00FC520C"/>
    <w:rsid w:val="00FC534A"/>
    <w:rsid w:val="00FC54D5"/>
    <w:rsid w:val="00FC5540"/>
    <w:rsid w:val="00FC564A"/>
    <w:rsid w:val="00FC5D61"/>
    <w:rsid w:val="00FC63EA"/>
    <w:rsid w:val="00FC6553"/>
    <w:rsid w:val="00FC6B4A"/>
    <w:rsid w:val="00FC6D1B"/>
    <w:rsid w:val="00FC7375"/>
    <w:rsid w:val="00FC7C90"/>
    <w:rsid w:val="00FD0142"/>
    <w:rsid w:val="00FD0291"/>
    <w:rsid w:val="00FD04B7"/>
    <w:rsid w:val="00FD0571"/>
    <w:rsid w:val="00FD0851"/>
    <w:rsid w:val="00FD0E93"/>
    <w:rsid w:val="00FD0EBA"/>
    <w:rsid w:val="00FD107E"/>
    <w:rsid w:val="00FD1D87"/>
    <w:rsid w:val="00FD281E"/>
    <w:rsid w:val="00FD2F0A"/>
    <w:rsid w:val="00FD33B5"/>
    <w:rsid w:val="00FD33D9"/>
    <w:rsid w:val="00FD35CC"/>
    <w:rsid w:val="00FD3F5B"/>
    <w:rsid w:val="00FD4426"/>
    <w:rsid w:val="00FD447A"/>
    <w:rsid w:val="00FD46A6"/>
    <w:rsid w:val="00FD4887"/>
    <w:rsid w:val="00FD5010"/>
    <w:rsid w:val="00FD508A"/>
    <w:rsid w:val="00FD546D"/>
    <w:rsid w:val="00FD549B"/>
    <w:rsid w:val="00FD57C2"/>
    <w:rsid w:val="00FD5A4D"/>
    <w:rsid w:val="00FD6286"/>
    <w:rsid w:val="00FD6458"/>
    <w:rsid w:val="00FD645D"/>
    <w:rsid w:val="00FD68DC"/>
    <w:rsid w:val="00FD76C3"/>
    <w:rsid w:val="00FD7B72"/>
    <w:rsid w:val="00FE0679"/>
    <w:rsid w:val="00FE07ED"/>
    <w:rsid w:val="00FE0844"/>
    <w:rsid w:val="00FE0F1B"/>
    <w:rsid w:val="00FE14CF"/>
    <w:rsid w:val="00FE16BE"/>
    <w:rsid w:val="00FE172D"/>
    <w:rsid w:val="00FE1985"/>
    <w:rsid w:val="00FE199C"/>
    <w:rsid w:val="00FE1BE6"/>
    <w:rsid w:val="00FE1E3E"/>
    <w:rsid w:val="00FE2142"/>
    <w:rsid w:val="00FE21D2"/>
    <w:rsid w:val="00FE2375"/>
    <w:rsid w:val="00FE2B13"/>
    <w:rsid w:val="00FE2C1B"/>
    <w:rsid w:val="00FE2CBB"/>
    <w:rsid w:val="00FE31EB"/>
    <w:rsid w:val="00FE3AC9"/>
    <w:rsid w:val="00FE3BF0"/>
    <w:rsid w:val="00FE4037"/>
    <w:rsid w:val="00FE45C0"/>
    <w:rsid w:val="00FE4640"/>
    <w:rsid w:val="00FE4ED1"/>
    <w:rsid w:val="00FE5244"/>
    <w:rsid w:val="00FE5979"/>
    <w:rsid w:val="00FE5ACA"/>
    <w:rsid w:val="00FE5C42"/>
    <w:rsid w:val="00FE5D19"/>
    <w:rsid w:val="00FE6189"/>
    <w:rsid w:val="00FE6ACB"/>
    <w:rsid w:val="00FE6B3B"/>
    <w:rsid w:val="00FE6C5B"/>
    <w:rsid w:val="00FE7129"/>
    <w:rsid w:val="00FE767F"/>
    <w:rsid w:val="00FE78FD"/>
    <w:rsid w:val="00FE7BCC"/>
    <w:rsid w:val="00FF022D"/>
    <w:rsid w:val="00FF028A"/>
    <w:rsid w:val="00FF03F3"/>
    <w:rsid w:val="00FF08AB"/>
    <w:rsid w:val="00FF0EE5"/>
    <w:rsid w:val="00FF10F0"/>
    <w:rsid w:val="00FF122A"/>
    <w:rsid w:val="00FF1869"/>
    <w:rsid w:val="00FF1D12"/>
    <w:rsid w:val="00FF1FCB"/>
    <w:rsid w:val="00FF2047"/>
    <w:rsid w:val="00FF26F6"/>
    <w:rsid w:val="00FF2C73"/>
    <w:rsid w:val="00FF31F9"/>
    <w:rsid w:val="00FF3610"/>
    <w:rsid w:val="00FF3859"/>
    <w:rsid w:val="00FF3BA1"/>
    <w:rsid w:val="00FF433E"/>
    <w:rsid w:val="00FF43FB"/>
    <w:rsid w:val="00FF4458"/>
    <w:rsid w:val="00FF4512"/>
    <w:rsid w:val="00FF4D52"/>
    <w:rsid w:val="00FF4F84"/>
    <w:rsid w:val="00FF55CD"/>
    <w:rsid w:val="00FF5F72"/>
    <w:rsid w:val="00FF618D"/>
    <w:rsid w:val="00FF6388"/>
    <w:rsid w:val="00FF64BD"/>
    <w:rsid w:val="00FF6869"/>
    <w:rsid w:val="00FF6C1C"/>
    <w:rsid w:val="00FF6CB1"/>
    <w:rsid w:val="00FF6F1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0F67CFF5"/>
  <w15:docId w15:val="{B6C25D71-2479-453A-A4B4-D038CB20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FA7"/>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uiPriority w:val="99"/>
    <w:qFormat/>
    <w:rsid w:val="005B5D50"/>
    <w:pPr>
      <w:keepNext/>
      <w:keepLines/>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
    <w:qFormat/>
    <w:rsid w:val="005B5D50"/>
    <w:pPr>
      <w:keepNext/>
      <w:keepLines/>
      <w:spacing w:before="60" w:after="60"/>
      <w:outlineLvl w:val="1"/>
    </w:pPr>
    <w:rPr>
      <w:rFonts w:ascii="Arial" w:hAnsi="Arial" w:cs="Times New Roman"/>
      <w:b/>
      <w:bCs/>
      <w:szCs w:val="21"/>
    </w:rPr>
  </w:style>
  <w:style w:type="paragraph" w:styleId="3">
    <w:name w:val="heading 3"/>
    <w:basedOn w:val="a"/>
    <w:next w:val="a"/>
    <w:link w:val="3Char1"/>
    <w:uiPriority w:val="9"/>
    <w:qFormat/>
    <w:rsid w:val="005B5D50"/>
    <w:pPr>
      <w:keepNext/>
      <w:keepLines/>
      <w:spacing w:before="60" w:after="60"/>
      <w:outlineLvl w:val="2"/>
    </w:pPr>
    <w:rPr>
      <w:rFonts w:ascii="Calibri" w:hAnsi="Calibri" w:cs="Times New Roman"/>
      <w:b/>
      <w:bCs/>
      <w:szCs w:val="32"/>
    </w:rPr>
  </w:style>
  <w:style w:type="paragraph" w:styleId="4">
    <w:name w:val="heading 4"/>
    <w:basedOn w:val="a"/>
    <w:next w:val="a"/>
    <w:link w:val="4Char1"/>
    <w:uiPriority w:val="9"/>
    <w:qFormat/>
    <w:rsid w:val="005B5D50"/>
    <w:pPr>
      <w:keepNext/>
      <w:keepLines/>
      <w:spacing w:before="60" w:after="60"/>
      <w:outlineLvl w:val="3"/>
    </w:pPr>
    <w:rPr>
      <w:rFonts w:ascii="Cambria" w:hAnsi="Cambria" w:cs="Times New Roman"/>
      <w:b/>
      <w:bCs/>
      <w:szCs w:val="28"/>
    </w:rPr>
  </w:style>
  <w:style w:type="paragraph" w:styleId="5">
    <w:name w:val="heading 5"/>
    <w:basedOn w:val="a"/>
    <w:next w:val="a"/>
    <w:link w:val="5Char1"/>
    <w:uiPriority w:val="9"/>
    <w:qFormat/>
    <w:rsid w:val="00586078"/>
    <w:pPr>
      <w:keepNext/>
      <w:keepLines/>
      <w:spacing w:before="60" w:after="60"/>
      <w:outlineLvl w:val="4"/>
    </w:pPr>
    <w:rPr>
      <w:rFonts w:ascii="Calibri" w:hAnsi="Calibri" w:cs="Times New Roman"/>
      <w:b/>
      <w:bCs/>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
    <w:name w:val="标题 2 Char"/>
    <w:aliases w:val="标题 2 Char Char Char Char"/>
    <w:basedOn w:val="a0"/>
    <w:link w:val="2"/>
    <w:rsid w:val="005B5D50"/>
    <w:rPr>
      <w:rFonts w:ascii="Arial" w:hAnsi="Arial"/>
      <w:b/>
      <w:bCs/>
      <w:kern w:val="2"/>
      <w:sz w:val="21"/>
      <w:szCs w:val="21"/>
    </w:rPr>
  </w:style>
  <w:style w:type="character" w:customStyle="1" w:styleId="3Char1">
    <w:name w:val="标题 3 Char1"/>
    <w:basedOn w:val="a0"/>
    <w:link w:val="3"/>
    <w:uiPriority w:val="9"/>
    <w:rsid w:val="005B5D50"/>
    <w:rPr>
      <w:b/>
      <w:bCs/>
      <w:kern w:val="2"/>
      <w:sz w:val="21"/>
      <w:szCs w:val="32"/>
    </w:rPr>
  </w:style>
  <w:style w:type="character" w:customStyle="1" w:styleId="4Char1">
    <w:name w:val="标题 4 Char1"/>
    <w:basedOn w:val="a0"/>
    <w:link w:val="4"/>
    <w:uiPriority w:val="9"/>
    <w:rsid w:val="005B5D50"/>
    <w:rPr>
      <w:rFonts w:ascii="Cambria" w:hAnsi="Cambria"/>
      <w:b/>
      <w:bCs/>
      <w:kern w:val="2"/>
      <w:sz w:val="21"/>
      <w:szCs w:val="28"/>
    </w:rPr>
  </w:style>
  <w:style w:type="character" w:customStyle="1" w:styleId="5Char1">
    <w:name w:val="标题 5 Char1"/>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DD256F"/>
    <w:rPr>
      <w:rFonts w:ascii="Times New Roman" w:hAnsi="Times New Roman" w:cs="Times New Roman"/>
      <w:szCs w:val="21"/>
    </w:rPr>
  </w:style>
  <w:style w:type="paragraph" w:styleId="20">
    <w:name w:val="toc 2"/>
    <w:basedOn w:val="a"/>
    <w:next w:val="a"/>
    <w:autoRedefine/>
    <w:uiPriority w:val="39"/>
    <w:qFormat/>
    <w:rsid w:val="00DD256F"/>
    <w:pPr>
      <w:ind w:leftChars="200" w:left="420"/>
    </w:pPr>
    <w:rPr>
      <w:rFonts w:ascii="Times New Roman" w:hAnsi="Times New Roman" w:cs="Times New Roman"/>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1"/>
    <w:uiPriority w:val="99"/>
    <w:qFormat/>
    <w:rsid w:val="00DD256F"/>
    <w:rPr>
      <w:rFonts w:ascii="Times New Roman" w:hAnsi="Times New Roman" w:cs="Times New Roman"/>
      <w:szCs w:val="21"/>
    </w:rPr>
  </w:style>
  <w:style w:type="character" w:customStyle="1" w:styleId="Char1">
    <w:name w:val="批注文字 Char1"/>
    <w:basedOn w:val="a0"/>
    <w:link w:val="a5"/>
    <w:uiPriority w:val="99"/>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rPr>
      <w:rFonts w:ascii="Calibri" w:hAnsi="Calibri" w:cs="Times New Roman"/>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0"/>
    <w:uiPriority w:val="99"/>
    <w:rsid w:val="00DD256F"/>
    <w:rPr>
      <w:rFonts w:ascii="Times New Roman" w:hAnsi="Times New Roman" w:cs="Times New Roman"/>
      <w:szCs w:val="21"/>
    </w:rPr>
  </w:style>
  <w:style w:type="character" w:customStyle="1" w:styleId="Char0">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ind w:firstLineChars="200" w:firstLine="420"/>
    </w:pPr>
    <w:rPr>
      <w:rFonts w:ascii="Calibri" w:hAnsi="Calibri" w:cs="Times New Roman"/>
    </w:rPr>
  </w:style>
  <w:style w:type="character" w:customStyle="1" w:styleId="Char2">
    <w:name w:val="批注主题 Char"/>
    <w:basedOn w:val="Char1"/>
    <w:link w:val="aa"/>
    <w:uiPriority w:val="99"/>
    <w:rsid w:val="00DD256F"/>
    <w:rPr>
      <w:rFonts w:ascii="Calibri" w:eastAsia="宋体" w:hAnsi="Calibri" w:cs="Times New Roman"/>
      <w:b/>
      <w:bCs/>
      <w:szCs w:val="21"/>
    </w:rPr>
  </w:style>
  <w:style w:type="paragraph" w:styleId="aa">
    <w:name w:val="annotation subject"/>
    <w:basedOn w:val="a5"/>
    <w:next w:val="a5"/>
    <w:link w:val="Char2"/>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rPr>
  </w:style>
  <w:style w:type="paragraph" w:styleId="ab">
    <w:name w:val="header"/>
    <w:basedOn w:val="a"/>
    <w:link w:val="Char3"/>
    <w:uiPriority w:val="99"/>
    <w:unhideWhenUsed/>
    <w:rsid w:val="00DD256F"/>
    <w:pPr>
      <w:pBdr>
        <w:bottom w:val="single" w:sz="6" w:space="1" w:color="auto"/>
      </w:pBdr>
      <w:tabs>
        <w:tab w:val="center" w:pos="4153"/>
        <w:tab w:val="right" w:pos="8306"/>
      </w:tabs>
      <w:snapToGrid w:val="0"/>
      <w:jc w:val="center"/>
    </w:pPr>
    <w:rPr>
      <w:rFonts w:ascii="Calibri" w:hAnsi="Calibri" w:cs="Times New Roman"/>
      <w:sz w:val="18"/>
      <w:szCs w:val="18"/>
    </w:rPr>
  </w:style>
  <w:style w:type="character" w:customStyle="1" w:styleId="Char3">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4"/>
    <w:uiPriority w:val="99"/>
    <w:unhideWhenUsed/>
    <w:rsid w:val="00DD256F"/>
    <w:pPr>
      <w:tabs>
        <w:tab w:val="center" w:pos="4153"/>
        <w:tab w:val="right" w:pos="8306"/>
      </w:tabs>
      <w:snapToGrid w:val="0"/>
    </w:pPr>
    <w:rPr>
      <w:rFonts w:ascii="Calibri" w:hAnsi="Calibri" w:cs="Times New Roman"/>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rPr>
      <w:rFonts w:hAnsi="Courier New" w:cs="Times New Roman"/>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spacing w:after="120"/>
    </w:pPr>
    <w:rPr>
      <w:rFonts w:ascii="Times New Roman" w:hAnsi="Times New Roman" w:cs="Times New Roman"/>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textAlignment w:val="baseline"/>
    </w:pPr>
    <w:rPr>
      <w:rFonts w:ascii="Helvetica-Narrow" w:hAnsi="Helvetica-Narrow" w:cs="Times New Roman"/>
      <w:lang w:val="en-AU"/>
    </w:rPr>
  </w:style>
  <w:style w:type="paragraph" w:styleId="af">
    <w:name w:val="Date"/>
    <w:basedOn w:val="a"/>
    <w:next w:val="a"/>
    <w:link w:val="Char7"/>
    <w:uiPriority w:val="99"/>
    <w:rsid w:val="00DD256F"/>
    <w:pPr>
      <w:ind w:leftChars="2500" w:left="100"/>
    </w:pPr>
    <w:rPr>
      <w:rFonts w:ascii="Times New Roman" w:hAnsi="Times New Roman" w:cs="Times New Roman"/>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jc w:val="center"/>
    </w:pPr>
    <w:rPr>
      <w:rFonts w:ascii="Times New Roman" w:hAnsi="Times New Roman" w:cs="Times New Roman"/>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spacing w:before="120"/>
    </w:pPr>
    <w:rPr>
      <w:rFonts w:ascii="Arial" w:hAnsi="Arial" w:cs="Times New Roman"/>
      <w:b/>
      <w:bCs/>
      <w:szCs w:val="21"/>
    </w:rPr>
  </w:style>
  <w:style w:type="paragraph" w:customStyle="1" w:styleId="50">
    <w:name w:val="标题5"/>
    <w:basedOn w:val="a"/>
    <w:rsid w:val="005B5D50"/>
    <w:pPr>
      <w:keepNext/>
      <w:keepLines/>
      <w:spacing w:before="60" w:after="60"/>
      <w:ind w:hangingChars="200" w:hanging="420"/>
      <w:outlineLvl w:val="4"/>
    </w:pPr>
    <w:rPr>
      <w:rFonts w:cs="Times New Roman"/>
      <w:b/>
      <w:bCs/>
      <w:szCs w:val="21"/>
    </w:rPr>
  </w:style>
  <w:style w:type="paragraph" w:styleId="af2">
    <w:name w:val="Revision"/>
    <w:hidden/>
    <w:uiPriority w:val="99"/>
    <w:semiHidden/>
    <w:rsid w:val="00BC1CB9"/>
    <w:rPr>
      <w:kern w:val="2"/>
      <w:sz w:val="21"/>
      <w:szCs w:val="22"/>
    </w:rPr>
  </w:style>
  <w:style w:type="character" w:customStyle="1" w:styleId="Char9">
    <w:name w:val="正文的样式 Char"/>
    <w:basedOn w:val="a0"/>
    <w:link w:val="af3"/>
    <w:rsid w:val="006B00D5"/>
    <w:rPr>
      <w:kern w:val="2"/>
      <w:sz w:val="21"/>
      <w:szCs w:val="24"/>
    </w:rPr>
  </w:style>
  <w:style w:type="paragraph" w:customStyle="1" w:styleId="af3">
    <w:name w:val="正文的样式"/>
    <w:basedOn w:val="a"/>
    <w:link w:val="Char9"/>
    <w:qFormat/>
    <w:rsid w:val="006B00D5"/>
    <w:pPr>
      <w:spacing w:before="100" w:after="100"/>
    </w:pPr>
    <w:rPr>
      <w:rFonts w:ascii="Calibri" w:hAnsi="Calibri" w:cs="Times New Roman"/>
    </w:rPr>
  </w:style>
  <w:style w:type="paragraph" w:styleId="af4">
    <w:name w:val="Document Map"/>
    <w:basedOn w:val="a"/>
    <w:link w:val="Chara"/>
    <w:uiPriority w:val="99"/>
    <w:semiHidden/>
    <w:unhideWhenUsed/>
    <w:rsid w:val="0002110B"/>
    <w:rPr>
      <w:rFonts w:hAnsi="Calibri" w:cs="Times New Roman"/>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32"/>
      </w:numPr>
    </w:pPr>
  </w:style>
  <w:style w:type="paragraph" w:styleId="af6">
    <w:name w:val="Title"/>
    <w:basedOn w:val="a"/>
    <w:next w:val="a"/>
    <w:link w:val="Charb"/>
    <w:uiPriority w:val="10"/>
    <w:qFormat/>
    <w:rsid w:val="00F23D17"/>
    <w:pPr>
      <w:spacing w:before="240" w:after="60"/>
      <w:jc w:val="center"/>
      <w:outlineLvl w:val="0"/>
    </w:pPr>
    <w:rPr>
      <w:rFonts w:asciiTheme="majorHAnsi" w:hAnsiTheme="majorHAnsi" w:cstheme="majorBidi"/>
      <w:b/>
      <w:bCs/>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ind w:leftChars="600" w:left="1260"/>
    </w:pPr>
  </w:style>
  <w:style w:type="paragraph" w:styleId="51">
    <w:name w:val="toc 5"/>
    <w:basedOn w:val="a"/>
    <w:next w:val="a"/>
    <w:autoRedefine/>
    <w:uiPriority w:val="39"/>
    <w:unhideWhenUsed/>
    <w:rsid w:val="007B71A6"/>
    <w:pPr>
      <w:ind w:leftChars="800" w:left="1680"/>
    </w:pPr>
  </w:style>
  <w:style w:type="paragraph" w:styleId="60">
    <w:name w:val="toc 6"/>
    <w:basedOn w:val="a"/>
    <w:next w:val="a"/>
    <w:autoRedefine/>
    <w:uiPriority w:val="39"/>
    <w:unhideWhenUsed/>
    <w:rsid w:val="007B71A6"/>
    <w:pPr>
      <w:ind w:leftChars="1000" w:left="2100"/>
    </w:pPr>
  </w:style>
  <w:style w:type="paragraph" w:styleId="70">
    <w:name w:val="toc 7"/>
    <w:basedOn w:val="a"/>
    <w:next w:val="a"/>
    <w:autoRedefine/>
    <w:uiPriority w:val="39"/>
    <w:unhideWhenUsed/>
    <w:rsid w:val="007B71A6"/>
    <w:pPr>
      <w:ind w:leftChars="1200" w:left="2520"/>
    </w:pPr>
  </w:style>
  <w:style w:type="paragraph" w:styleId="8">
    <w:name w:val="toc 8"/>
    <w:basedOn w:val="a"/>
    <w:next w:val="a"/>
    <w:autoRedefine/>
    <w:uiPriority w:val="39"/>
    <w:unhideWhenUsed/>
    <w:rsid w:val="007B71A6"/>
    <w:pPr>
      <w:ind w:leftChars="1400" w:left="2940"/>
    </w:pPr>
  </w:style>
  <w:style w:type="paragraph" w:styleId="9">
    <w:name w:val="toc 9"/>
    <w:basedOn w:val="a"/>
    <w:next w:val="a"/>
    <w:autoRedefine/>
    <w:uiPriority w:val="39"/>
    <w:unhideWhenUsed/>
    <w:rsid w:val="007B71A6"/>
    <w:pPr>
      <w:ind w:leftChars="1600" w:left="3360"/>
    </w:p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1"/>
    <w:uiPriority w:val="99"/>
    <w:semiHidden/>
    <w:rsid w:val="0067754A"/>
    <w:rPr>
      <w:rFonts w:ascii="Times New Roman" w:eastAsia="宋体" w:hAnsi="Times New Roman" w:cs="Times New Roman"/>
      <w:b/>
      <w:bCs/>
      <w:szCs w:val="21"/>
    </w:rPr>
  </w:style>
  <w:style w:type="paragraph" w:customStyle="1" w:styleId="31">
    <w:name w:val="标题  3"/>
    <w:basedOn w:val="a"/>
    <w:next w:val="a"/>
    <w:link w:val="3Char"/>
    <w:qFormat/>
    <w:rsid w:val="00D30BB3"/>
    <w:pPr>
      <w:keepNext/>
      <w:keepLines/>
      <w:spacing w:before="100" w:beforeAutospacing="1" w:after="100" w:afterAutospacing="1" w:line="415" w:lineRule="auto"/>
    </w:pPr>
    <w:rPr>
      <w:rFonts w:ascii="Times New Roman" w:hAnsi="Times New Roman" w:cs="Times New Roman"/>
      <w:b/>
    </w:rPr>
  </w:style>
  <w:style w:type="character" w:customStyle="1" w:styleId="3Char">
    <w:name w:val="标题  3 Char"/>
    <w:basedOn w:val="a0"/>
    <w:link w:val="31"/>
    <w:rsid w:val="00D30BB3"/>
    <w:rPr>
      <w:rFonts w:ascii="Times New Roman" w:hAnsi="Times New Roman"/>
      <w:b/>
      <w:kern w:val="2"/>
      <w:sz w:val="21"/>
      <w:szCs w:val="24"/>
    </w:rPr>
  </w:style>
  <w:style w:type="character" w:customStyle="1" w:styleId="12">
    <w:name w:val="批注主题 字符1"/>
    <w:basedOn w:val="Char1"/>
    <w:uiPriority w:val="99"/>
    <w:semiHidden/>
    <w:rsid w:val="005F6ED8"/>
    <w:rPr>
      <w:rFonts w:ascii="Times New Roman" w:eastAsia="宋体" w:hAnsi="Times New Roman" w:cs="Times New Roman"/>
      <w:b/>
      <w:bCs/>
      <w:szCs w:val="21"/>
    </w:rPr>
  </w:style>
  <w:style w:type="character" w:customStyle="1" w:styleId="7Char">
    <w:name w:val="标题 7 Char"/>
    <w:basedOn w:val="a0"/>
    <w:link w:val="7"/>
    <w:uiPriority w:val="9"/>
    <w:rsid w:val="00FD46A6"/>
    <w:rPr>
      <w:rFonts w:ascii="宋体" w:hAnsi="宋体" w:cs="宋体"/>
      <w:b/>
      <w:bCs/>
      <w:sz w:val="24"/>
      <w:szCs w:val="24"/>
    </w:rPr>
  </w:style>
  <w:style w:type="paragraph" w:styleId="13">
    <w:name w:val="index 1"/>
    <w:basedOn w:val="a"/>
    <w:next w:val="a"/>
    <w:autoRedefine/>
    <w:semiHidden/>
    <w:rsid w:val="00FD46A6"/>
    <w:pPr>
      <w:ind w:firstLineChars="200" w:firstLine="420"/>
    </w:pPr>
    <w:rPr>
      <w:rFonts w:cs="Times New Roman"/>
      <w:color w:val="000000"/>
      <w:szCs w:val="21"/>
    </w:rPr>
  </w:style>
  <w:style w:type="character" w:customStyle="1" w:styleId="span">
    <w:name w:val="span_"/>
    <w:basedOn w:val="a0"/>
    <w:rsid w:val="00FD46A6"/>
  </w:style>
  <w:style w:type="paragraph" w:styleId="afb">
    <w:name w:val="Normal Indent"/>
    <w:basedOn w:val="a"/>
    <w:rsid w:val="00FD46A6"/>
    <w:pPr>
      <w:ind w:firstLineChars="200" w:firstLine="420"/>
    </w:pPr>
    <w:rPr>
      <w:rFonts w:ascii="Times New Roman" w:hAnsi="Times New Roman" w:cs="Times New Roman"/>
      <w:szCs w:val="21"/>
    </w:rPr>
  </w:style>
  <w:style w:type="paragraph" w:styleId="32">
    <w:name w:val="List Bullet 3"/>
    <w:basedOn w:val="a"/>
    <w:rsid w:val="00FD46A6"/>
    <w:pPr>
      <w:tabs>
        <w:tab w:val="left" w:pos="1200"/>
      </w:tabs>
    </w:pPr>
    <w:rPr>
      <w:rFonts w:ascii="Times New Roman" w:hAnsi="Times New Roman" w:cs="Times New Roman"/>
      <w:szCs w:val="21"/>
    </w:rPr>
  </w:style>
  <w:style w:type="character" w:customStyle="1" w:styleId="4Char">
    <w:name w:val="标题 4 Char"/>
    <w:uiPriority w:val="9"/>
    <w:rsid w:val="00FD46A6"/>
    <w:rPr>
      <w:rFonts w:ascii="Cambria" w:hAnsi="Cambria"/>
      <w:b/>
      <w:bCs/>
      <w:kern w:val="2"/>
      <w:sz w:val="21"/>
      <w:szCs w:val="28"/>
    </w:rPr>
  </w:style>
  <w:style w:type="paragraph" w:customStyle="1" w:styleId="41">
    <w:name w:val="4"/>
    <w:basedOn w:val="a"/>
    <w:next w:val="a9"/>
    <w:uiPriority w:val="34"/>
    <w:qFormat/>
    <w:rsid w:val="00FD46A6"/>
    <w:pPr>
      <w:ind w:firstLineChars="200" w:firstLine="420"/>
    </w:pPr>
    <w:rPr>
      <w:rFonts w:ascii="Calibri" w:hAnsi="Calibri" w:cs="Times New Roman"/>
    </w:rPr>
  </w:style>
  <w:style w:type="table" w:customStyle="1" w:styleId="21">
    <w:name w:val="无格式表格 21"/>
    <w:basedOn w:val="a1"/>
    <w:uiPriority w:val="42"/>
    <w:rsid w:val="00FD46A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9"/>
    <w:uiPriority w:val="34"/>
    <w:qFormat/>
    <w:rsid w:val="00FD46A6"/>
    <w:pPr>
      <w:ind w:firstLineChars="200" w:firstLine="420"/>
    </w:pPr>
    <w:rPr>
      <w:rFonts w:ascii="Calibri" w:hAnsi="Calibri" w:cs="Times New Roman"/>
    </w:rPr>
  </w:style>
  <w:style w:type="character" w:customStyle="1" w:styleId="3Char0">
    <w:name w:val="标题 3 Char"/>
    <w:uiPriority w:val="9"/>
    <w:rsid w:val="00FD46A6"/>
    <w:rPr>
      <w:b/>
      <w:bCs/>
      <w:kern w:val="2"/>
      <w:sz w:val="21"/>
      <w:szCs w:val="32"/>
    </w:rPr>
  </w:style>
  <w:style w:type="paragraph" w:customStyle="1" w:styleId="22">
    <w:name w:val="2"/>
    <w:basedOn w:val="a"/>
    <w:next w:val="a9"/>
    <w:uiPriority w:val="34"/>
    <w:qFormat/>
    <w:rsid w:val="00FD46A6"/>
    <w:pPr>
      <w:ind w:firstLineChars="200" w:firstLine="420"/>
    </w:pPr>
    <w:rPr>
      <w:rFonts w:ascii="Calibri" w:hAnsi="Calibri" w:cs="Times New Roman"/>
    </w:rPr>
  </w:style>
  <w:style w:type="paragraph" w:customStyle="1" w:styleId="14">
    <w:name w:val="1"/>
    <w:basedOn w:val="a"/>
    <w:next w:val="a9"/>
    <w:uiPriority w:val="34"/>
    <w:qFormat/>
    <w:rsid w:val="00FD46A6"/>
    <w:pPr>
      <w:ind w:firstLineChars="200" w:firstLine="420"/>
    </w:pPr>
    <w:rPr>
      <w:rFonts w:ascii="Calibri" w:hAnsi="Calibri" w:cs="Times New Roman"/>
    </w:rPr>
  </w:style>
  <w:style w:type="paragraph" w:customStyle="1" w:styleId="TableParagraph">
    <w:name w:val="Table Paragraph"/>
    <w:basedOn w:val="a"/>
    <w:uiPriority w:val="1"/>
    <w:qFormat/>
    <w:rsid w:val="00FD46A6"/>
    <w:pPr>
      <w:autoSpaceDE w:val="0"/>
      <w:autoSpaceDN w:val="0"/>
      <w:spacing w:after="160" w:line="259" w:lineRule="auto"/>
    </w:pPr>
    <w:rPr>
      <w:rFonts w:ascii="Noto Sans CJK JP Regular" w:eastAsia="Noto Sans CJK JP Regular" w:hAnsi="Noto Sans CJK JP Regular" w:cs="Noto Sans CJK JP Regular"/>
      <w:sz w:val="22"/>
      <w:lang w:eastAsia="en-US"/>
    </w:rPr>
  </w:style>
  <w:style w:type="character" w:customStyle="1" w:styleId="Chard">
    <w:name w:val="批注文字 Char"/>
    <w:uiPriority w:val="99"/>
    <w:qFormat/>
    <w:rsid w:val="001C302B"/>
    <w:rPr>
      <w:rFonts w:ascii="Times New Roman" w:hAnsi="Times New Roman"/>
      <w:kern w:val="2"/>
      <w:sz w:val="21"/>
      <w:szCs w:val="21"/>
    </w:rPr>
  </w:style>
  <w:style w:type="character" w:customStyle="1" w:styleId="5Char">
    <w:name w:val="标题 5 Char"/>
    <w:uiPriority w:val="9"/>
    <w:rsid w:val="00233CC6"/>
    <w:rPr>
      <w:b/>
      <w:bCs/>
      <w:kern w:val="2"/>
      <w:sz w:val="21"/>
      <w:szCs w:val="28"/>
    </w:rPr>
  </w:style>
  <w:style w:type="paragraph" w:customStyle="1" w:styleId="Default">
    <w:name w:val="Default"/>
    <w:rsid w:val="00BD28CB"/>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729">
      <w:bodyDiv w:val="1"/>
      <w:marLeft w:val="0"/>
      <w:marRight w:val="0"/>
      <w:marTop w:val="0"/>
      <w:marBottom w:val="0"/>
      <w:divBdr>
        <w:top w:val="none" w:sz="0" w:space="0" w:color="auto"/>
        <w:left w:val="none" w:sz="0" w:space="0" w:color="auto"/>
        <w:bottom w:val="none" w:sz="0" w:space="0" w:color="auto"/>
        <w:right w:val="none" w:sz="0" w:space="0" w:color="auto"/>
      </w:divBdr>
    </w:div>
    <w:div w:id="72053300">
      <w:bodyDiv w:val="1"/>
      <w:marLeft w:val="0"/>
      <w:marRight w:val="0"/>
      <w:marTop w:val="0"/>
      <w:marBottom w:val="0"/>
      <w:divBdr>
        <w:top w:val="none" w:sz="0" w:space="0" w:color="auto"/>
        <w:left w:val="none" w:sz="0" w:space="0" w:color="auto"/>
        <w:bottom w:val="none" w:sz="0" w:space="0" w:color="auto"/>
        <w:right w:val="none" w:sz="0" w:space="0" w:color="auto"/>
      </w:divBdr>
    </w:div>
    <w:div w:id="88091004">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58153117">
      <w:bodyDiv w:val="1"/>
      <w:marLeft w:val="0"/>
      <w:marRight w:val="0"/>
      <w:marTop w:val="0"/>
      <w:marBottom w:val="0"/>
      <w:divBdr>
        <w:top w:val="none" w:sz="0" w:space="0" w:color="auto"/>
        <w:left w:val="none" w:sz="0" w:space="0" w:color="auto"/>
        <w:bottom w:val="none" w:sz="0" w:space="0" w:color="auto"/>
        <w:right w:val="none" w:sz="0" w:space="0" w:color="auto"/>
      </w:divBdr>
    </w:div>
    <w:div w:id="172494510">
      <w:bodyDiv w:val="1"/>
      <w:marLeft w:val="0"/>
      <w:marRight w:val="0"/>
      <w:marTop w:val="0"/>
      <w:marBottom w:val="0"/>
      <w:divBdr>
        <w:top w:val="none" w:sz="0" w:space="0" w:color="auto"/>
        <w:left w:val="none" w:sz="0" w:space="0" w:color="auto"/>
        <w:bottom w:val="none" w:sz="0" w:space="0" w:color="auto"/>
        <w:right w:val="none" w:sz="0" w:space="0" w:color="auto"/>
      </w:divBdr>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86354625">
      <w:bodyDiv w:val="1"/>
      <w:marLeft w:val="0"/>
      <w:marRight w:val="0"/>
      <w:marTop w:val="0"/>
      <w:marBottom w:val="0"/>
      <w:divBdr>
        <w:top w:val="none" w:sz="0" w:space="0" w:color="auto"/>
        <w:left w:val="none" w:sz="0" w:space="0" w:color="auto"/>
        <w:bottom w:val="none" w:sz="0" w:space="0" w:color="auto"/>
        <w:right w:val="none" w:sz="0" w:space="0" w:color="auto"/>
      </w:divBdr>
    </w:div>
    <w:div w:id="332530363">
      <w:bodyDiv w:val="1"/>
      <w:marLeft w:val="0"/>
      <w:marRight w:val="0"/>
      <w:marTop w:val="0"/>
      <w:marBottom w:val="0"/>
      <w:divBdr>
        <w:top w:val="none" w:sz="0" w:space="0" w:color="auto"/>
        <w:left w:val="none" w:sz="0" w:space="0" w:color="auto"/>
        <w:bottom w:val="none" w:sz="0" w:space="0" w:color="auto"/>
        <w:right w:val="none" w:sz="0" w:space="0" w:color="auto"/>
      </w:divBdr>
    </w:div>
    <w:div w:id="337081141">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01305664">
      <w:bodyDiv w:val="1"/>
      <w:marLeft w:val="0"/>
      <w:marRight w:val="0"/>
      <w:marTop w:val="0"/>
      <w:marBottom w:val="0"/>
      <w:divBdr>
        <w:top w:val="none" w:sz="0" w:space="0" w:color="auto"/>
        <w:left w:val="none" w:sz="0" w:space="0" w:color="auto"/>
        <w:bottom w:val="none" w:sz="0" w:space="0" w:color="auto"/>
        <w:right w:val="none" w:sz="0" w:space="0" w:color="auto"/>
      </w:divBdr>
    </w:div>
    <w:div w:id="626353064">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43648138">
      <w:bodyDiv w:val="1"/>
      <w:marLeft w:val="0"/>
      <w:marRight w:val="0"/>
      <w:marTop w:val="0"/>
      <w:marBottom w:val="0"/>
      <w:divBdr>
        <w:top w:val="none" w:sz="0" w:space="0" w:color="auto"/>
        <w:left w:val="none" w:sz="0" w:space="0" w:color="auto"/>
        <w:bottom w:val="none" w:sz="0" w:space="0" w:color="auto"/>
        <w:right w:val="none" w:sz="0" w:space="0" w:color="auto"/>
      </w:divBdr>
    </w:div>
    <w:div w:id="752514390">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8979165">
      <w:bodyDiv w:val="1"/>
      <w:marLeft w:val="0"/>
      <w:marRight w:val="0"/>
      <w:marTop w:val="0"/>
      <w:marBottom w:val="0"/>
      <w:divBdr>
        <w:top w:val="none" w:sz="0" w:space="0" w:color="auto"/>
        <w:left w:val="none" w:sz="0" w:space="0" w:color="auto"/>
        <w:bottom w:val="none" w:sz="0" w:space="0" w:color="auto"/>
        <w:right w:val="none" w:sz="0" w:space="0" w:color="auto"/>
      </w:divBdr>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075011708">
      <w:bodyDiv w:val="1"/>
      <w:marLeft w:val="0"/>
      <w:marRight w:val="0"/>
      <w:marTop w:val="0"/>
      <w:marBottom w:val="0"/>
      <w:divBdr>
        <w:top w:val="none" w:sz="0" w:space="0" w:color="auto"/>
        <w:left w:val="none" w:sz="0" w:space="0" w:color="auto"/>
        <w:bottom w:val="none" w:sz="0" w:space="0" w:color="auto"/>
        <w:right w:val="none" w:sz="0" w:space="0" w:color="auto"/>
      </w:divBdr>
    </w:div>
    <w:div w:id="1181041418">
      <w:bodyDiv w:val="1"/>
      <w:marLeft w:val="0"/>
      <w:marRight w:val="0"/>
      <w:marTop w:val="0"/>
      <w:marBottom w:val="0"/>
      <w:divBdr>
        <w:top w:val="none" w:sz="0" w:space="0" w:color="auto"/>
        <w:left w:val="none" w:sz="0" w:space="0" w:color="auto"/>
        <w:bottom w:val="none" w:sz="0" w:space="0" w:color="auto"/>
        <w:right w:val="none" w:sz="0" w:space="0" w:color="auto"/>
      </w:divBdr>
    </w:div>
    <w:div w:id="1237519976">
      <w:bodyDiv w:val="1"/>
      <w:marLeft w:val="0"/>
      <w:marRight w:val="0"/>
      <w:marTop w:val="0"/>
      <w:marBottom w:val="0"/>
      <w:divBdr>
        <w:top w:val="none" w:sz="0" w:space="0" w:color="auto"/>
        <w:left w:val="none" w:sz="0" w:space="0" w:color="auto"/>
        <w:bottom w:val="none" w:sz="0" w:space="0" w:color="auto"/>
        <w:right w:val="none" w:sz="0" w:space="0" w:color="auto"/>
      </w:divBdr>
    </w:div>
    <w:div w:id="1312175520">
      <w:bodyDiv w:val="1"/>
      <w:marLeft w:val="0"/>
      <w:marRight w:val="0"/>
      <w:marTop w:val="0"/>
      <w:marBottom w:val="0"/>
      <w:divBdr>
        <w:top w:val="none" w:sz="0" w:space="0" w:color="auto"/>
        <w:left w:val="none" w:sz="0" w:space="0" w:color="auto"/>
        <w:bottom w:val="none" w:sz="0" w:space="0" w:color="auto"/>
        <w:right w:val="none" w:sz="0" w:space="0" w:color="auto"/>
      </w:divBdr>
    </w:div>
    <w:div w:id="1313754988">
      <w:bodyDiv w:val="1"/>
      <w:marLeft w:val="0"/>
      <w:marRight w:val="0"/>
      <w:marTop w:val="0"/>
      <w:marBottom w:val="0"/>
      <w:divBdr>
        <w:top w:val="none" w:sz="0" w:space="0" w:color="auto"/>
        <w:left w:val="none" w:sz="0" w:space="0" w:color="auto"/>
        <w:bottom w:val="none" w:sz="0" w:space="0" w:color="auto"/>
        <w:right w:val="none" w:sz="0" w:space="0" w:color="auto"/>
      </w:divBdr>
    </w:div>
    <w:div w:id="1356148887">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562709210">
      <w:bodyDiv w:val="1"/>
      <w:marLeft w:val="0"/>
      <w:marRight w:val="0"/>
      <w:marTop w:val="0"/>
      <w:marBottom w:val="0"/>
      <w:divBdr>
        <w:top w:val="none" w:sz="0" w:space="0" w:color="auto"/>
        <w:left w:val="none" w:sz="0" w:space="0" w:color="auto"/>
        <w:bottom w:val="none" w:sz="0" w:space="0" w:color="auto"/>
        <w:right w:val="none" w:sz="0" w:space="0" w:color="auto"/>
      </w:divBdr>
    </w:div>
    <w:div w:id="1577856251">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695186792">
      <w:bodyDiv w:val="1"/>
      <w:marLeft w:val="0"/>
      <w:marRight w:val="0"/>
      <w:marTop w:val="0"/>
      <w:marBottom w:val="0"/>
      <w:divBdr>
        <w:top w:val="none" w:sz="0" w:space="0" w:color="auto"/>
        <w:left w:val="none" w:sz="0" w:space="0" w:color="auto"/>
        <w:bottom w:val="none" w:sz="0" w:space="0" w:color="auto"/>
        <w:right w:val="none" w:sz="0" w:space="0" w:color="auto"/>
      </w:divBdr>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30101069">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35161701">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1998875384">
      <w:bodyDiv w:val="1"/>
      <w:marLeft w:val="0"/>
      <w:marRight w:val="0"/>
      <w:marTop w:val="0"/>
      <w:marBottom w:val="0"/>
      <w:divBdr>
        <w:top w:val="none" w:sz="0" w:space="0" w:color="auto"/>
        <w:left w:val="none" w:sz="0" w:space="0" w:color="auto"/>
        <w:bottom w:val="none" w:sz="0" w:space="0" w:color="auto"/>
        <w:right w:val="none" w:sz="0" w:space="0" w:color="auto"/>
      </w:divBdr>
    </w:div>
    <w:div w:id="2005039261">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75659892">
      <w:bodyDiv w:val="1"/>
      <w:marLeft w:val="0"/>
      <w:marRight w:val="0"/>
      <w:marTop w:val="0"/>
      <w:marBottom w:val="0"/>
      <w:divBdr>
        <w:top w:val="none" w:sz="0" w:space="0" w:color="auto"/>
        <w:left w:val="none" w:sz="0" w:space="0" w:color="auto"/>
        <w:bottom w:val="none" w:sz="0" w:space="0" w:color="auto"/>
        <w:right w:val="none" w:sz="0" w:space="0" w:color="auto"/>
      </w:divBdr>
    </w:div>
    <w:div w:id="2134403095">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宋体-方正超大字符集">
    <w:altName w:val="宋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4F8A"/>
    <w:rsid w:val="0000578B"/>
    <w:rsid w:val="00006480"/>
    <w:rsid w:val="00006B48"/>
    <w:rsid w:val="00011C18"/>
    <w:rsid w:val="00011E75"/>
    <w:rsid w:val="00012653"/>
    <w:rsid w:val="00012A0F"/>
    <w:rsid w:val="00013B71"/>
    <w:rsid w:val="00020357"/>
    <w:rsid w:val="00020D37"/>
    <w:rsid w:val="00021BC4"/>
    <w:rsid w:val="000234EA"/>
    <w:rsid w:val="0002361B"/>
    <w:rsid w:val="000236A0"/>
    <w:rsid w:val="0002605F"/>
    <w:rsid w:val="00031EC1"/>
    <w:rsid w:val="00032504"/>
    <w:rsid w:val="00032ECB"/>
    <w:rsid w:val="000336AB"/>
    <w:rsid w:val="000353DC"/>
    <w:rsid w:val="0003608F"/>
    <w:rsid w:val="000373E9"/>
    <w:rsid w:val="000403D5"/>
    <w:rsid w:val="00040A6F"/>
    <w:rsid w:val="00044179"/>
    <w:rsid w:val="00044916"/>
    <w:rsid w:val="00045444"/>
    <w:rsid w:val="000554CD"/>
    <w:rsid w:val="00055561"/>
    <w:rsid w:val="0005740A"/>
    <w:rsid w:val="00061F65"/>
    <w:rsid w:val="000633F4"/>
    <w:rsid w:val="00063874"/>
    <w:rsid w:val="00063CC6"/>
    <w:rsid w:val="00065B5A"/>
    <w:rsid w:val="000667C2"/>
    <w:rsid w:val="00067DCC"/>
    <w:rsid w:val="00070ACB"/>
    <w:rsid w:val="00070BF0"/>
    <w:rsid w:val="00076D57"/>
    <w:rsid w:val="0007717F"/>
    <w:rsid w:val="00077530"/>
    <w:rsid w:val="000802FD"/>
    <w:rsid w:val="00081D6E"/>
    <w:rsid w:val="00082580"/>
    <w:rsid w:val="00083A50"/>
    <w:rsid w:val="00083B00"/>
    <w:rsid w:val="00083C63"/>
    <w:rsid w:val="00084E8F"/>
    <w:rsid w:val="00087193"/>
    <w:rsid w:val="00087F7B"/>
    <w:rsid w:val="0009029E"/>
    <w:rsid w:val="00090A6F"/>
    <w:rsid w:val="00091B0E"/>
    <w:rsid w:val="00093BE5"/>
    <w:rsid w:val="00095124"/>
    <w:rsid w:val="000958C3"/>
    <w:rsid w:val="00096466"/>
    <w:rsid w:val="000A31F9"/>
    <w:rsid w:val="000B3464"/>
    <w:rsid w:val="000B5761"/>
    <w:rsid w:val="000B5C82"/>
    <w:rsid w:val="000C50BC"/>
    <w:rsid w:val="000C5E8F"/>
    <w:rsid w:val="000C5F2F"/>
    <w:rsid w:val="000C656D"/>
    <w:rsid w:val="000D0276"/>
    <w:rsid w:val="000E18BB"/>
    <w:rsid w:val="000E3728"/>
    <w:rsid w:val="000E5940"/>
    <w:rsid w:val="000E7B4D"/>
    <w:rsid w:val="000F147D"/>
    <w:rsid w:val="000F3B57"/>
    <w:rsid w:val="000F41A3"/>
    <w:rsid w:val="000F440D"/>
    <w:rsid w:val="000F7993"/>
    <w:rsid w:val="001002C0"/>
    <w:rsid w:val="00101C5F"/>
    <w:rsid w:val="00101EE7"/>
    <w:rsid w:val="00103415"/>
    <w:rsid w:val="00105693"/>
    <w:rsid w:val="00105B3C"/>
    <w:rsid w:val="00110AE1"/>
    <w:rsid w:val="001130FF"/>
    <w:rsid w:val="00114109"/>
    <w:rsid w:val="00114DC0"/>
    <w:rsid w:val="00114EE3"/>
    <w:rsid w:val="00117118"/>
    <w:rsid w:val="0011797F"/>
    <w:rsid w:val="001179BE"/>
    <w:rsid w:val="00122BB8"/>
    <w:rsid w:val="001279CA"/>
    <w:rsid w:val="00132C46"/>
    <w:rsid w:val="00133739"/>
    <w:rsid w:val="00140824"/>
    <w:rsid w:val="0014233D"/>
    <w:rsid w:val="00142487"/>
    <w:rsid w:val="001425FD"/>
    <w:rsid w:val="00142BBE"/>
    <w:rsid w:val="00143BEA"/>
    <w:rsid w:val="00144665"/>
    <w:rsid w:val="00151EE9"/>
    <w:rsid w:val="00152DC3"/>
    <w:rsid w:val="00152F0F"/>
    <w:rsid w:val="0015578A"/>
    <w:rsid w:val="00156761"/>
    <w:rsid w:val="00157128"/>
    <w:rsid w:val="00162B35"/>
    <w:rsid w:val="00167914"/>
    <w:rsid w:val="00167B4F"/>
    <w:rsid w:val="001705F9"/>
    <w:rsid w:val="001812E2"/>
    <w:rsid w:val="00183634"/>
    <w:rsid w:val="00184093"/>
    <w:rsid w:val="0018427A"/>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79B6"/>
    <w:rsid w:val="001B1217"/>
    <w:rsid w:val="001B1783"/>
    <w:rsid w:val="001B2FBB"/>
    <w:rsid w:val="001B3DB4"/>
    <w:rsid w:val="001B40F8"/>
    <w:rsid w:val="001B64A1"/>
    <w:rsid w:val="001B7441"/>
    <w:rsid w:val="001B7C3F"/>
    <w:rsid w:val="001C18E2"/>
    <w:rsid w:val="001C2312"/>
    <w:rsid w:val="001D261F"/>
    <w:rsid w:val="001D2ED1"/>
    <w:rsid w:val="001E2A87"/>
    <w:rsid w:val="001E7AC2"/>
    <w:rsid w:val="001F40E8"/>
    <w:rsid w:val="001F792E"/>
    <w:rsid w:val="001F7AEB"/>
    <w:rsid w:val="00202BF5"/>
    <w:rsid w:val="00203E4B"/>
    <w:rsid w:val="002040F5"/>
    <w:rsid w:val="002118F6"/>
    <w:rsid w:val="002157E5"/>
    <w:rsid w:val="002203AB"/>
    <w:rsid w:val="00222C1F"/>
    <w:rsid w:val="00223F84"/>
    <w:rsid w:val="002318AF"/>
    <w:rsid w:val="00235A03"/>
    <w:rsid w:val="00235CE8"/>
    <w:rsid w:val="00236A1C"/>
    <w:rsid w:val="00237E37"/>
    <w:rsid w:val="00237F24"/>
    <w:rsid w:val="00240BD1"/>
    <w:rsid w:val="00240E59"/>
    <w:rsid w:val="00241AA2"/>
    <w:rsid w:val="002424E5"/>
    <w:rsid w:val="00242BA5"/>
    <w:rsid w:val="00245E71"/>
    <w:rsid w:val="00246DDB"/>
    <w:rsid w:val="00247189"/>
    <w:rsid w:val="0025162E"/>
    <w:rsid w:val="00252183"/>
    <w:rsid w:val="0025254C"/>
    <w:rsid w:val="00255510"/>
    <w:rsid w:val="0026700C"/>
    <w:rsid w:val="00267758"/>
    <w:rsid w:val="0027269C"/>
    <w:rsid w:val="00277A8A"/>
    <w:rsid w:val="002806A5"/>
    <w:rsid w:val="00282709"/>
    <w:rsid w:val="00291691"/>
    <w:rsid w:val="002939B4"/>
    <w:rsid w:val="00295B2D"/>
    <w:rsid w:val="00296AA3"/>
    <w:rsid w:val="002A01D2"/>
    <w:rsid w:val="002A133C"/>
    <w:rsid w:val="002A1B3D"/>
    <w:rsid w:val="002A3D43"/>
    <w:rsid w:val="002B0D5C"/>
    <w:rsid w:val="002B2E1D"/>
    <w:rsid w:val="002B5D5A"/>
    <w:rsid w:val="002B7219"/>
    <w:rsid w:val="002C052B"/>
    <w:rsid w:val="002C1384"/>
    <w:rsid w:val="002C1FA8"/>
    <w:rsid w:val="002C4EDD"/>
    <w:rsid w:val="002C60AD"/>
    <w:rsid w:val="002C74B0"/>
    <w:rsid w:val="002C7F45"/>
    <w:rsid w:val="002D1456"/>
    <w:rsid w:val="002D36DA"/>
    <w:rsid w:val="002D3F31"/>
    <w:rsid w:val="002D5902"/>
    <w:rsid w:val="002D6EFF"/>
    <w:rsid w:val="002D76CF"/>
    <w:rsid w:val="002E52A1"/>
    <w:rsid w:val="002F2BCD"/>
    <w:rsid w:val="0030473E"/>
    <w:rsid w:val="003052E1"/>
    <w:rsid w:val="003076E0"/>
    <w:rsid w:val="003107C9"/>
    <w:rsid w:val="00311067"/>
    <w:rsid w:val="00313916"/>
    <w:rsid w:val="003145A5"/>
    <w:rsid w:val="003161CE"/>
    <w:rsid w:val="00321D6D"/>
    <w:rsid w:val="0032625F"/>
    <w:rsid w:val="003262C7"/>
    <w:rsid w:val="00326ECB"/>
    <w:rsid w:val="003333AF"/>
    <w:rsid w:val="00335DE6"/>
    <w:rsid w:val="00342477"/>
    <w:rsid w:val="003428D3"/>
    <w:rsid w:val="00343639"/>
    <w:rsid w:val="00343D04"/>
    <w:rsid w:val="00344D91"/>
    <w:rsid w:val="00353AE0"/>
    <w:rsid w:val="00356A92"/>
    <w:rsid w:val="00357D61"/>
    <w:rsid w:val="0037315D"/>
    <w:rsid w:val="00374D45"/>
    <w:rsid w:val="00377616"/>
    <w:rsid w:val="003804EA"/>
    <w:rsid w:val="00381BC0"/>
    <w:rsid w:val="00382F4F"/>
    <w:rsid w:val="00385AF1"/>
    <w:rsid w:val="00386864"/>
    <w:rsid w:val="0039064D"/>
    <w:rsid w:val="003908FA"/>
    <w:rsid w:val="0039324D"/>
    <w:rsid w:val="003962B1"/>
    <w:rsid w:val="003967B0"/>
    <w:rsid w:val="003A2DE3"/>
    <w:rsid w:val="003A4370"/>
    <w:rsid w:val="003A5ECC"/>
    <w:rsid w:val="003A61DE"/>
    <w:rsid w:val="003A738C"/>
    <w:rsid w:val="003B2E3D"/>
    <w:rsid w:val="003B4A6B"/>
    <w:rsid w:val="003B4D40"/>
    <w:rsid w:val="003C0C12"/>
    <w:rsid w:val="003C0D4B"/>
    <w:rsid w:val="003C1982"/>
    <w:rsid w:val="003C1EE8"/>
    <w:rsid w:val="003C56E7"/>
    <w:rsid w:val="003D0725"/>
    <w:rsid w:val="003D3FEC"/>
    <w:rsid w:val="003D5E62"/>
    <w:rsid w:val="003D7851"/>
    <w:rsid w:val="003D7CE7"/>
    <w:rsid w:val="003E169C"/>
    <w:rsid w:val="003E29F3"/>
    <w:rsid w:val="003E3750"/>
    <w:rsid w:val="003E7481"/>
    <w:rsid w:val="003F10C8"/>
    <w:rsid w:val="003F1975"/>
    <w:rsid w:val="003F1DA0"/>
    <w:rsid w:val="003F3961"/>
    <w:rsid w:val="003F3A03"/>
    <w:rsid w:val="003F61C2"/>
    <w:rsid w:val="0040287B"/>
    <w:rsid w:val="004073B3"/>
    <w:rsid w:val="00410006"/>
    <w:rsid w:val="004140D9"/>
    <w:rsid w:val="00414CEC"/>
    <w:rsid w:val="004158B7"/>
    <w:rsid w:val="00415A60"/>
    <w:rsid w:val="004223B5"/>
    <w:rsid w:val="00422D7A"/>
    <w:rsid w:val="0042391E"/>
    <w:rsid w:val="00424A0C"/>
    <w:rsid w:val="00425135"/>
    <w:rsid w:val="0043080F"/>
    <w:rsid w:val="00432A1F"/>
    <w:rsid w:val="004336EF"/>
    <w:rsid w:val="0043488A"/>
    <w:rsid w:val="00440F19"/>
    <w:rsid w:val="0044105B"/>
    <w:rsid w:val="00442316"/>
    <w:rsid w:val="00442E13"/>
    <w:rsid w:val="00447E3B"/>
    <w:rsid w:val="004506BE"/>
    <w:rsid w:val="004533D1"/>
    <w:rsid w:val="00455499"/>
    <w:rsid w:val="00455B73"/>
    <w:rsid w:val="00455C0C"/>
    <w:rsid w:val="004565C9"/>
    <w:rsid w:val="00457596"/>
    <w:rsid w:val="00462366"/>
    <w:rsid w:val="004629D5"/>
    <w:rsid w:val="004672DB"/>
    <w:rsid w:val="00470F61"/>
    <w:rsid w:val="004714A5"/>
    <w:rsid w:val="004714D5"/>
    <w:rsid w:val="004719CF"/>
    <w:rsid w:val="0047340A"/>
    <w:rsid w:val="00475AE5"/>
    <w:rsid w:val="004808A5"/>
    <w:rsid w:val="00480CD1"/>
    <w:rsid w:val="0048763F"/>
    <w:rsid w:val="00491337"/>
    <w:rsid w:val="0049223A"/>
    <w:rsid w:val="00492496"/>
    <w:rsid w:val="00492A9F"/>
    <w:rsid w:val="00493BA3"/>
    <w:rsid w:val="00494271"/>
    <w:rsid w:val="004942F5"/>
    <w:rsid w:val="0049694C"/>
    <w:rsid w:val="004A0313"/>
    <w:rsid w:val="004A20D7"/>
    <w:rsid w:val="004B03EC"/>
    <w:rsid w:val="004B2FA4"/>
    <w:rsid w:val="004B3148"/>
    <w:rsid w:val="004B44B8"/>
    <w:rsid w:val="004B4CFF"/>
    <w:rsid w:val="004B54E9"/>
    <w:rsid w:val="004B59D6"/>
    <w:rsid w:val="004B6A92"/>
    <w:rsid w:val="004C0CD8"/>
    <w:rsid w:val="004C13E9"/>
    <w:rsid w:val="004C43A4"/>
    <w:rsid w:val="004C559B"/>
    <w:rsid w:val="004C68AF"/>
    <w:rsid w:val="004C7259"/>
    <w:rsid w:val="004C76CE"/>
    <w:rsid w:val="004D13C4"/>
    <w:rsid w:val="004D1741"/>
    <w:rsid w:val="004D20EE"/>
    <w:rsid w:val="004D2666"/>
    <w:rsid w:val="004D2E52"/>
    <w:rsid w:val="004D6AE4"/>
    <w:rsid w:val="004D7489"/>
    <w:rsid w:val="004D7840"/>
    <w:rsid w:val="004E04F7"/>
    <w:rsid w:val="004E19E9"/>
    <w:rsid w:val="004E3AF1"/>
    <w:rsid w:val="004E7288"/>
    <w:rsid w:val="004E72F0"/>
    <w:rsid w:val="004F009B"/>
    <w:rsid w:val="004F0706"/>
    <w:rsid w:val="004F207A"/>
    <w:rsid w:val="004F2904"/>
    <w:rsid w:val="004F6AED"/>
    <w:rsid w:val="004F7002"/>
    <w:rsid w:val="005027B4"/>
    <w:rsid w:val="005027F0"/>
    <w:rsid w:val="00504773"/>
    <w:rsid w:val="00506383"/>
    <w:rsid w:val="005068BC"/>
    <w:rsid w:val="00516D73"/>
    <w:rsid w:val="00520485"/>
    <w:rsid w:val="00522F6B"/>
    <w:rsid w:val="00523110"/>
    <w:rsid w:val="00524D62"/>
    <w:rsid w:val="00525721"/>
    <w:rsid w:val="00526766"/>
    <w:rsid w:val="005268E0"/>
    <w:rsid w:val="00527DB2"/>
    <w:rsid w:val="005313CD"/>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A87"/>
    <w:rsid w:val="00562685"/>
    <w:rsid w:val="00564CD3"/>
    <w:rsid w:val="0056541D"/>
    <w:rsid w:val="005654AC"/>
    <w:rsid w:val="00565DA6"/>
    <w:rsid w:val="005670C9"/>
    <w:rsid w:val="00567462"/>
    <w:rsid w:val="00567CB4"/>
    <w:rsid w:val="00567D9E"/>
    <w:rsid w:val="00567F61"/>
    <w:rsid w:val="00571479"/>
    <w:rsid w:val="005752A8"/>
    <w:rsid w:val="00575D97"/>
    <w:rsid w:val="00576019"/>
    <w:rsid w:val="005779AE"/>
    <w:rsid w:val="005821C1"/>
    <w:rsid w:val="005822A8"/>
    <w:rsid w:val="00582E12"/>
    <w:rsid w:val="005856BC"/>
    <w:rsid w:val="0058588D"/>
    <w:rsid w:val="005921D1"/>
    <w:rsid w:val="0059545D"/>
    <w:rsid w:val="005A2E6F"/>
    <w:rsid w:val="005A6D6C"/>
    <w:rsid w:val="005A6ED8"/>
    <w:rsid w:val="005B3CB6"/>
    <w:rsid w:val="005B5439"/>
    <w:rsid w:val="005C028E"/>
    <w:rsid w:val="005C2D90"/>
    <w:rsid w:val="005C4B09"/>
    <w:rsid w:val="005C5DA2"/>
    <w:rsid w:val="005D64A0"/>
    <w:rsid w:val="005D6837"/>
    <w:rsid w:val="005D6C4C"/>
    <w:rsid w:val="005E2D1E"/>
    <w:rsid w:val="005E3B88"/>
    <w:rsid w:val="005E4703"/>
    <w:rsid w:val="005E56C7"/>
    <w:rsid w:val="005E61F9"/>
    <w:rsid w:val="005E7CE3"/>
    <w:rsid w:val="005F0430"/>
    <w:rsid w:val="005F1E03"/>
    <w:rsid w:val="005F3BA5"/>
    <w:rsid w:val="005F589F"/>
    <w:rsid w:val="006008DC"/>
    <w:rsid w:val="00601FDC"/>
    <w:rsid w:val="0060301F"/>
    <w:rsid w:val="006126EC"/>
    <w:rsid w:val="00617828"/>
    <w:rsid w:val="00617EEA"/>
    <w:rsid w:val="0062450B"/>
    <w:rsid w:val="00624AF3"/>
    <w:rsid w:val="00626F2D"/>
    <w:rsid w:val="00626F33"/>
    <w:rsid w:val="006271F1"/>
    <w:rsid w:val="00627316"/>
    <w:rsid w:val="00632279"/>
    <w:rsid w:val="00640DE1"/>
    <w:rsid w:val="0064157C"/>
    <w:rsid w:val="006416B8"/>
    <w:rsid w:val="006433CC"/>
    <w:rsid w:val="00643FA8"/>
    <w:rsid w:val="0064473F"/>
    <w:rsid w:val="00644CC2"/>
    <w:rsid w:val="00653689"/>
    <w:rsid w:val="00653904"/>
    <w:rsid w:val="00654ABD"/>
    <w:rsid w:val="0065606C"/>
    <w:rsid w:val="00664E7A"/>
    <w:rsid w:val="006679B5"/>
    <w:rsid w:val="00667ED8"/>
    <w:rsid w:val="0067183E"/>
    <w:rsid w:val="00671DB1"/>
    <w:rsid w:val="00672440"/>
    <w:rsid w:val="00674B33"/>
    <w:rsid w:val="0067564A"/>
    <w:rsid w:val="00675684"/>
    <w:rsid w:val="00676119"/>
    <w:rsid w:val="0068287F"/>
    <w:rsid w:val="0069152F"/>
    <w:rsid w:val="00696D0B"/>
    <w:rsid w:val="006A05A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DF"/>
    <w:rsid w:val="006D0081"/>
    <w:rsid w:val="006D0624"/>
    <w:rsid w:val="006D0751"/>
    <w:rsid w:val="006D2E8E"/>
    <w:rsid w:val="006D61A3"/>
    <w:rsid w:val="006D7649"/>
    <w:rsid w:val="006E5795"/>
    <w:rsid w:val="006E6B2E"/>
    <w:rsid w:val="006E7EC9"/>
    <w:rsid w:val="006F09DE"/>
    <w:rsid w:val="006F13FA"/>
    <w:rsid w:val="006F39D6"/>
    <w:rsid w:val="006F4FF6"/>
    <w:rsid w:val="00703C57"/>
    <w:rsid w:val="00705C49"/>
    <w:rsid w:val="00710A14"/>
    <w:rsid w:val="00711502"/>
    <w:rsid w:val="00712509"/>
    <w:rsid w:val="0071327A"/>
    <w:rsid w:val="00731723"/>
    <w:rsid w:val="00732BBD"/>
    <w:rsid w:val="00734566"/>
    <w:rsid w:val="007355F3"/>
    <w:rsid w:val="00740175"/>
    <w:rsid w:val="00742B8F"/>
    <w:rsid w:val="007433AC"/>
    <w:rsid w:val="00743F53"/>
    <w:rsid w:val="0074600A"/>
    <w:rsid w:val="007500E4"/>
    <w:rsid w:val="007534BD"/>
    <w:rsid w:val="00753789"/>
    <w:rsid w:val="0075396A"/>
    <w:rsid w:val="007571F3"/>
    <w:rsid w:val="00764A07"/>
    <w:rsid w:val="00765FF6"/>
    <w:rsid w:val="007675EA"/>
    <w:rsid w:val="007729B5"/>
    <w:rsid w:val="00772AF0"/>
    <w:rsid w:val="0077360B"/>
    <w:rsid w:val="0077366C"/>
    <w:rsid w:val="007737FB"/>
    <w:rsid w:val="00774E2F"/>
    <w:rsid w:val="00775421"/>
    <w:rsid w:val="00776D56"/>
    <w:rsid w:val="00780475"/>
    <w:rsid w:val="00781FC8"/>
    <w:rsid w:val="00782C46"/>
    <w:rsid w:val="00784D7A"/>
    <w:rsid w:val="0079002E"/>
    <w:rsid w:val="00790D3F"/>
    <w:rsid w:val="007945B6"/>
    <w:rsid w:val="007A0A96"/>
    <w:rsid w:val="007B135F"/>
    <w:rsid w:val="007B1B69"/>
    <w:rsid w:val="007B4384"/>
    <w:rsid w:val="007B5F58"/>
    <w:rsid w:val="007C0882"/>
    <w:rsid w:val="007C1043"/>
    <w:rsid w:val="007C4BE1"/>
    <w:rsid w:val="007C57B7"/>
    <w:rsid w:val="007D419F"/>
    <w:rsid w:val="007D4788"/>
    <w:rsid w:val="007D6F29"/>
    <w:rsid w:val="007D735A"/>
    <w:rsid w:val="007E3A9C"/>
    <w:rsid w:val="007F0584"/>
    <w:rsid w:val="007F11B8"/>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5D16"/>
    <w:rsid w:val="0083006E"/>
    <w:rsid w:val="00830A74"/>
    <w:rsid w:val="008339EF"/>
    <w:rsid w:val="008348F3"/>
    <w:rsid w:val="00837A15"/>
    <w:rsid w:val="00842FF3"/>
    <w:rsid w:val="0084344B"/>
    <w:rsid w:val="00846C3B"/>
    <w:rsid w:val="00850ABF"/>
    <w:rsid w:val="00850C34"/>
    <w:rsid w:val="00850F04"/>
    <w:rsid w:val="008543E1"/>
    <w:rsid w:val="008549B6"/>
    <w:rsid w:val="0086068B"/>
    <w:rsid w:val="008620B4"/>
    <w:rsid w:val="008657EC"/>
    <w:rsid w:val="00865910"/>
    <w:rsid w:val="00870DBE"/>
    <w:rsid w:val="00873818"/>
    <w:rsid w:val="00873F7F"/>
    <w:rsid w:val="00874239"/>
    <w:rsid w:val="00877A6D"/>
    <w:rsid w:val="00882006"/>
    <w:rsid w:val="00884EC1"/>
    <w:rsid w:val="00886903"/>
    <w:rsid w:val="00890F00"/>
    <w:rsid w:val="00891373"/>
    <w:rsid w:val="0089283A"/>
    <w:rsid w:val="0089696C"/>
    <w:rsid w:val="00897A46"/>
    <w:rsid w:val="008A12DA"/>
    <w:rsid w:val="008A5DB2"/>
    <w:rsid w:val="008B1A1A"/>
    <w:rsid w:val="008B1FF2"/>
    <w:rsid w:val="008B231B"/>
    <w:rsid w:val="008B4BFE"/>
    <w:rsid w:val="008C255E"/>
    <w:rsid w:val="008D4FC7"/>
    <w:rsid w:val="008E0178"/>
    <w:rsid w:val="008E0994"/>
    <w:rsid w:val="008E42C5"/>
    <w:rsid w:val="008F0B49"/>
    <w:rsid w:val="008F16CD"/>
    <w:rsid w:val="008F3574"/>
    <w:rsid w:val="009036E4"/>
    <w:rsid w:val="00904A3E"/>
    <w:rsid w:val="00904B95"/>
    <w:rsid w:val="009078EE"/>
    <w:rsid w:val="00907A65"/>
    <w:rsid w:val="00910497"/>
    <w:rsid w:val="00913362"/>
    <w:rsid w:val="00916593"/>
    <w:rsid w:val="00916DBA"/>
    <w:rsid w:val="009215B7"/>
    <w:rsid w:val="009242EA"/>
    <w:rsid w:val="00924381"/>
    <w:rsid w:val="0093045C"/>
    <w:rsid w:val="009314BE"/>
    <w:rsid w:val="00932281"/>
    <w:rsid w:val="00934D2C"/>
    <w:rsid w:val="00935220"/>
    <w:rsid w:val="00935407"/>
    <w:rsid w:val="009402A5"/>
    <w:rsid w:val="009406CA"/>
    <w:rsid w:val="00941728"/>
    <w:rsid w:val="009422D4"/>
    <w:rsid w:val="0094285D"/>
    <w:rsid w:val="009457DA"/>
    <w:rsid w:val="00945BA6"/>
    <w:rsid w:val="0095041C"/>
    <w:rsid w:val="00952EAE"/>
    <w:rsid w:val="009535A7"/>
    <w:rsid w:val="00953A46"/>
    <w:rsid w:val="0095529C"/>
    <w:rsid w:val="0096111A"/>
    <w:rsid w:val="00967C28"/>
    <w:rsid w:val="00974A56"/>
    <w:rsid w:val="00976D34"/>
    <w:rsid w:val="009779C3"/>
    <w:rsid w:val="009862E9"/>
    <w:rsid w:val="00986A33"/>
    <w:rsid w:val="00991F79"/>
    <w:rsid w:val="009966D6"/>
    <w:rsid w:val="00996906"/>
    <w:rsid w:val="00997435"/>
    <w:rsid w:val="009A550B"/>
    <w:rsid w:val="009A58AB"/>
    <w:rsid w:val="009A5B98"/>
    <w:rsid w:val="009A67AF"/>
    <w:rsid w:val="009A6C69"/>
    <w:rsid w:val="009A6CCE"/>
    <w:rsid w:val="009B293C"/>
    <w:rsid w:val="009B3A1B"/>
    <w:rsid w:val="009B472A"/>
    <w:rsid w:val="009C0F45"/>
    <w:rsid w:val="009C2F06"/>
    <w:rsid w:val="009C64EC"/>
    <w:rsid w:val="009D05C1"/>
    <w:rsid w:val="009D15B0"/>
    <w:rsid w:val="009D3FDD"/>
    <w:rsid w:val="009D6F4A"/>
    <w:rsid w:val="009E0E59"/>
    <w:rsid w:val="009E0F04"/>
    <w:rsid w:val="009E3402"/>
    <w:rsid w:val="009E3473"/>
    <w:rsid w:val="009E4101"/>
    <w:rsid w:val="009E4398"/>
    <w:rsid w:val="009E49FB"/>
    <w:rsid w:val="009E5DAB"/>
    <w:rsid w:val="009F0978"/>
    <w:rsid w:val="009F367F"/>
    <w:rsid w:val="009F5450"/>
    <w:rsid w:val="009F7222"/>
    <w:rsid w:val="00A01D8D"/>
    <w:rsid w:val="00A02BBC"/>
    <w:rsid w:val="00A02ED9"/>
    <w:rsid w:val="00A044B5"/>
    <w:rsid w:val="00A04892"/>
    <w:rsid w:val="00A04BB1"/>
    <w:rsid w:val="00A07390"/>
    <w:rsid w:val="00A0798E"/>
    <w:rsid w:val="00A10C4B"/>
    <w:rsid w:val="00A13335"/>
    <w:rsid w:val="00A15BB3"/>
    <w:rsid w:val="00A24107"/>
    <w:rsid w:val="00A24A10"/>
    <w:rsid w:val="00A262B8"/>
    <w:rsid w:val="00A270B9"/>
    <w:rsid w:val="00A27792"/>
    <w:rsid w:val="00A30A00"/>
    <w:rsid w:val="00A32526"/>
    <w:rsid w:val="00A41AB8"/>
    <w:rsid w:val="00A423C8"/>
    <w:rsid w:val="00A42B52"/>
    <w:rsid w:val="00A52BC4"/>
    <w:rsid w:val="00A5314E"/>
    <w:rsid w:val="00A54F3D"/>
    <w:rsid w:val="00A653BB"/>
    <w:rsid w:val="00A65574"/>
    <w:rsid w:val="00A677A4"/>
    <w:rsid w:val="00A70728"/>
    <w:rsid w:val="00A74CBD"/>
    <w:rsid w:val="00A75E22"/>
    <w:rsid w:val="00A76206"/>
    <w:rsid w:val="00A80295"/>
    <w:rsid w:val="00A80F35"/>
    <w:rsid w:val="00A83E9B"/>
    <w:rsid w:val="00A85F54"/>
    <w:rsid w:val="00A93100"/>
    <w:rsid w:val="00A93989"/>
    <w:rsid w:val="00AA1E6B"/>
    <w:rsid w:val="00AA2031"/>
    <w:rsid w:val="00AA2955"/>
    <w:rsid w:val="00AB3FDB"/>
    <w:rsid w:val="00AB431D"/>
    <w:rsid w:val="00AB49FC"/>
    <w:rsid w:val="00AB4F81"/>
    <w:rsid w:val="00AB7DCC"/>
    <w:rsid w:val="00AC3C53"/>
    <w:rsid w:val="00AC5F56"/>
    <w:rsid w:val="00AC65C2"/>
    <w:rsid w:val="00AC7870"/>
    <w:rsid w:val="00AD55AC"/>
    <w:rsid w:val="00AE03AD"/>
    <w:rsid w:val="00AE09D4"/>
    <w:rsid w:val="00AE258D"/>
    <w:rsid w:val="00AE4374"/>
    <w:rsid w:val="00AE47A4"/>
    <w:rsid w:val="00AF2026"/>
    <w:rsid w:val="00AF3746"/>
    <w:rsid w:val="00AF4E8C"/>
    <w:rsid w:val="00AF514D"/>
    <w:rsid w:val="00AF7CDE"/>
    <w:rsid w:val="00B00E2E"/>
    <w:rsid w:val="00B018BE"/>
    <w:rsid w:val="00B02D4F"/>
    <w:rsid w:val="00B0308E"/>
    <w:rsid w:val="00B0508A"/>
    <w:rsid w:val="00B0575F"/>
    <w:rsid w:val="00B10F3E"/>
    <w:rsid w:val="00B116E7"/>
    <w:rsid w:val="00B22D16"/>
    <w:rsid w:val="00B235ED"/>
    <w:rsid w:val="00B24F71"/>
    <w:rsid w:val="00B251A2"/>
    <w:rsid w:val="00B25A6D"/>
    <w:rsid w:val="00B2605C"/>
    <w:rsid w:val="00B26489"/>
    <w:rsid w:val="00B269B5"/>
    <w:rsid w:val="00B30435"/>
    <w:rsid w:val="00B314C5"/>
    <w:rsid w:val="00B331CF"/>
    <w:rsid w:val="00B355DA"/>
    <w:rsid w:val="00B35B8F"/>
    <w:rsid w:val="00B421E5"/>
    <w:rsid w:val="00B426EF"/>
    <w:rsid w:val="00B4425C"/>
    <w:rsid w:val="00B474C7"/>
    <w:rsid w:val="00B541D3"/>
    <w:rsid w:val="00B54516"/>
    <w:rsid w:val="00B56E85"/>
    <w:rsid w:val="00B57015"/>
    <w:rsid w:val="00B627D0"/>
    <w:rsid w:val="00B64A90"/>
    <w:rsid w:val="00B657AC"/>
    <w:rsid w:val="00B703D9"/>
    <w:rsid w:val="00B705F1"/>
    <w:rsid w:val="00B71517"/>
    <w:rsid w:val="00B719E8"/>
    <w:rsid w:val="00B72BF0"/>
    <w:rsid w:val="00B730A9"/>
    <w:rsid w:val="00B75B52"/>
    <w:rsid w:val="00B80537"/>
    <w:rsid w:val="00B81785"/>
    <w:rsid w:val="00B84645"/>
    <w:rsid w:val="00B85C61"/>
    <w:rsid w:val="00B917D9"/>
    <w:rsid w:val="00BA1623"/>
    <w:rsid w:val="00BA3F3A"/>
    <w:rsid w:val="00BA45EF"/>
    <w:rsid w:val="00BB2FE6"/>
    <w:rsid w:val="00BB64AF"/>
    <w:rsid w:val="00BC285D"/>
    <w:rsid w:val="00BC37E4"/>
    <w:rsid w:val="00BC44A2"/>
    <w:rsid w:val="00BC6582"/>
    <w:rsid w:val="00BD038E"/>
    <w:rsid w:val="00BD1760"/>
    <w:rsid w:val="00BD272F"/>
    <w:rsid w:val="00BE0542"/>
    <w:rsid w:val="00BE5E61"/>
    <w:rsid w:val="00BE6D66"/>
    <w:rsid w:val="00BF278F"/>
    <w:rsid w:val="00BF5D15"/>
    <w:rsid w:val="00BF7208"/>
    <w:rsid w:val="00C003A4"/>
    <w:rsid w:val="00C0298A"/>
    <w:rsid w:val="00C054C7"/>
    <w:rsid w:val="00C0767E"/>
    <w:rsid w:val="00C078B0"/>
    <w:rsid w:val="00C100A3"/>
    <w:rsid w:val="00C15DC5"/>
    <w:rsid w:val="00C16784"/>
    <w:rsid w:val="00C16A2C"/>
    <w:rsid w:val="00C20CD3"/>
    <w:rsid w:val="00C23E2C"/>
    <w:rsid w:val="00C23EC6"/>
    <w:rsid w:val="00C2637F"/>
    <w:rsid w:val="00C3021A"/>
    <w:rsid w:val="00C307D6"/>
    <w:rsid w:val="00C30B4B"/>
    <w:rsid w:val="00C31799"/>
    <w:rsid w:val="00C3290A"/>
    <w:rsid w:val="00C360F6"/>
    <w:rsid w:val="00C36EEA"/>
    <w:rsid w:val="00C371D5"/>
    <w:rsid w:val="00C41406"/>
    <w:rsid w:val="00C4359D"/>
    <w:rsid w:val="00C43F05"/>
    <w:rsid w:val="00C4655D"/>
    <w:rsid w:val="00C508E4"/>
    <w:rsid w:val="00C52C02"/>
    <w:rsid w:val="00C53EF3"/>
    <w:rsid w:val="00C5468E"/>
    <w:rsid w:val="00C54E4F"/>
    <w:rsid w:val="00C62834"/>
    <w:rsid w:val="00C63576"/>
    <w:rsid w:val="00C63E3B"/>
    <w:rsid w:val="00C64B4D"/>
    <w:rsid w:val="00C653A2"/>
    <w:rsid w:val="00C66ECB"/>
    <w:rsid w:val="00C70C3B"/>
    <w:rsid w:val="00C746FA"/>
    <w:rsid w:val="00C82982"/>
    <w:rsid w:val="00C84339"/>
    <w:rsid w:val="00C846DB"/>
    <w:rsid w:val="00C86AAC"/>
    <w:rsid w:val="00C87130"/>
    <w:rsid w:val="00C953FB"/>
    <w:rsid w:val="00CA08D7"/>
    <w:rsid w:val="00CA2544"/>
    <w:rsid w:val="00CA2B37"/>
    <w:rsid w:val="00CA3008"/>
    <w:rsid w:val="00CA5123"/>
    <w:rsid w:val="00CB0F42"/>
    <w:rsid w:val="00CB3D3E"/>
    <w:rsid w:val="00CB55CF"/>
    <w:rsid w:val="00CB5A04"/>
    <w:rsid w:val="00CC2B0C"/>
    <w:rsid w:val="00CC4686"/>
    <w:rsid w:val="00CC71B4"/>
    <w:rsid w:val="00CD1620"/>
    <w:rsid w:val="00CD4579"/>
    <w:rsid w:val="00CD477E"/>
    <w:rsid w:val="00CD6909"/>
    <w:rsid w:val="00CE1EAA"/>
    <w:rsid w:val="00CE47FD"/>
    <w:rsid w:val="00CE4FC8"/>
    <w:rsid w:val="00CE6A40"/>
    <w:rsid w:val="00CE6C5B"/>
    <w:rsid w:val="00CF1B4D"/>
    <w:rsid w:val="00CF3CEB"/>
    <w:rsid w:val="00CF5F3A"/>
    <w:rsid w:val="00D00B95"/>
    <w:rsid w:val="00D0472A"/>
    <w:rsid w:val="00D049E9"/>
    <w:rsid w:val="00D05F1A"/>
    <w:rsid w:val="00D13563"/>
    <w:rsid w:val="00D13C3D"/>
    <w:rsid w:val="00D162E1"/>
    <w:rsid w:val="00D21CC4"/>
    <w:rsid w:val="00D22C1E"/>
    <w:rsid w:val="00D27E80"/>
    <w:rsid w:val="00D31746"/>
    <w:rsid w:val="00D323FD"/>
    <w:rsid w:val="00D3384A"/>
    <w:rsid w:val="00D346A9"/>
    <w:rsid w:val="00D347F3"/>
    <w:rsid w:val="00D40381"/>
    <w:rsid w:val="00D40765"/>
    <w:rsid w:val="00D411E6"/>
    <w:rsid w:val="00D44153"/>
    <w:rsid w:val="00D443FF"/>
    <w:rsid w:val="00D46FDF"/>
    <w:rsid w:val="00D514A5"/>
    <w:rsid w:val="00D52307"/>
    <w:rsid w:val="00D57F45"/>
    <w:rsid w:val="00D658E6"/>
    <w:rsid w:val="00D7004A"/>
    <w:rsid w:val="00D70462"/>
    <w:rsid w:val="00D725E7"/>
    <w:rsid w:val="00D727F0"/>
    <w:rsid w:val="00D749EE"/>
    <w:rsid w:val="00D75C3F"/>
    <w:rsid w:val="00D76320"/>
    <w:rsid w:val="00D77C39"/>
    <w:rsid w:val="00D8279D"/>
    <w:rsid w:val="00D82E7A"/>
    <w:rsid w:val="00D8504A"/>
    <w:rsid w:val="00D866A6"/>
    <w:rsid w:val="00D87B29"/>
    <w:rsid w:val="00D94305"/>
    <w:rsid w:val="00D945A7"/>
    <w:rsid w:val="00D9649C"/>
    <w:rsid w:val="00D97098"/>
    <w:rsid w:val="00DA16AE"/>
    <w:rsid w:val="00DA6EC7"/>
    <w:rsid w:val="00DA7FA8"/>
    <w:rsid w:val="00DB03AF"/>
    <w:rsid w:val="00DB1758"/>
    <w:rsid w:val="00DB28D8"/>
    <w:rsid w:val="00DB2FA7"/>
    <w:rsid w:val="00DC08D5"/>
    <w:rsid w:val="00DC1EB4"/>
    <w:rsid w:val="00DC1FE5"/>
    <w:rsid w:val="00DC5A17"/>
    <w:rsid w:val="00DC637E"/>
    <w:rsid w:val="00DC639E"/>
    <w:rsid w:val="00DC7D1C"/>
    <w:rsid w:val="00DD0A6A"/>
    <w:rsid w:val="00DD4CDB"/>
    <w:rsid w:val="00DD6A35"/>
    <w:rsid w:val="00DD7C5E"/>
    <w:rsid w:val="00DE3D33"/>
    <w:rsid w:val="00DE68D4"/>
    <w:rsid w:val="00DE7148"/>
    <w:rsid w:val="00DF0AA5"/>
    <w:rsid w:val="00DF64A7"/>
    <w:rsid w:val="00DF6DB3"/>
    <w:rsid w:val="00DF7366"/>
    <w:rsid w:val="00E00C93"/>
    <w:rsid w:val="00E02EBD"/>
    <w:rsid w:val="00E0415A"/>
    <w:rsid w:val="00E11CBA"/>
    <w:rsid w:val="00E132D0"/>
    <w:rsid w:val="00E1473C"/>
    <w:rsid w:val="00E1571C"/>
    <w:rsid w:val="00E15924"/>
    <w:rsid w:val="00E17B79"/>
    <w:rsid w:val="00E22970"/>
    <w:rsid w:val="00E22EA6"/>
    <w:rsid w:val="00E30789"/>
    <w:rsid w:val="00E3194B"/>
    <w:rsid w:val="00E33C52"/>
    <w:rsid w:val="00E33FB8"/>
    <w:rsid w:val="00E35136"/>
    <w:rsid w:val="00E40A31"/>
    <w:rsid w:val="00E42BE9"/>
    <w:rsid w:val="00E45DB2"/>
    <w:rsid w:val="00E45E79"/>
    <w:rsid w:val="00E46646"/>
    <w:rsid w:val="00E50E43"/>
    <w:rsid w:val="00E525E5"/>
    <w:rsid w:val="00E533AE"/>
    <w:rsid w:val="00E53DFF"/>
    <w:rsid w:val="00E55B44"/>
    <w:rsid w:val="00E6177C"/>
    <w:rsid w:val="00E66266"/>
    <w:rsid w:val="00E71DB2"/>
    <w:rsid w:val="00E750F1"/>
    <w:rsid w:val="00E80852"/>
    <w:rsid w:val="00E822A7"/>
    <w:rsid w:val="00E83CCB"/>
    <w:rsid w:val="00E86DC6"/>
    <w:rsid w:val="00E87146"/>
    <w:rsid w:val="00E91C6E"/>
    <w:rsid w:val="00E928CB"/>
    <w:rsid w:val="00E93248"/>
    <w:rsid w:val="00EA35D2"/>
    <w:rsid w:val="00EA3BC2"/>
    <w:rsid w:val="00EA4000"/>
    <w:rsid w:val="00EA4F59"/>
    <w:rsid w:val="00EB0325"/>
    <w:rsid w:val="00EB03F0"/>
    <w:rsid w:val="00EB07C7"/>
    <w:rsid w:val="00EB271D"/>
    <w:rsid w:val="00EC07FA"/>
    <w:rsid w:val="00EC152B"/>
    <w:rsid w:val="00EC4230"/>
    <w:rsid w:val="00EC7F75"/>
    <w:rsid w:val="00ED1BD9"/>
    <w:rsid w:val="00ED27AA"/>
    <w:rsid w:val="00ED4CA9"/>
    <w:rsid w:val="00EE14AE"/>
    <w:rsid w:val="00EE425E"/>
    <w:rsid w:val="00EE58C6"/>
    <w:rsid w:val="00EF40AB"/>
    <w:rsid w:val="00EF5435"/>
    <w:rsid w:val="00EF5647"/>
    <w:rsid w:val="00EF5A56"/>
    <w:rsid w:val="00EF6749"/>
    <w:rsid w:val="00F002E1"/>
    <w:rsid w:val="00F00B5C"/>
    <w:rsid w:val="00F03828"/>
    <w:rsid w:val="00F04B76"/>
    <w:rsid w:val="00F06716"/>
    <w:rsid w:val="00F0728E"/>
    <w:rsid w:val="00F1025B"/>
    <w:rsid w:val="00F104E1"/>
    <w:rsid w:val="00F11BD4"/>
    <w:rsid w:val="00F12194"/>
    <w:rsid w:val="00F127D0"/>
    <w:rsid w:val="00F15795"/>
    <w:rsid w:val="00F1774F"/>
    <w:rsid w:val="00F23E66"/>
    <w:rsid w:val="00F24689"/>
    <w:rsid w:val="00F25976"/>
    <w:rsid w:val="00F303F9"/>
    <w:rsid w:val="00F37A07"/>
    <w:rsid w:val="00F42EEF"/>
    <w:rsid w:val="00F44285"/>
    <w:rsid w:val="00F45171"/>
    <w:rsid w:val="00F476B3"/>
    <w:rsid w:val="00F51AA8"/>
    <w:rsid w:val="00F548A8"/>
    <w:rsid w:val="00F55406"/>
    <w:rsid w:val="00F6039B"/>
    <w:rsid w:val="00F703C2"/>
    <w:rsid w:val="00F71FBE"/>
    <w:rsid w:val="00F74180"/>
    <w:rsid w:val="00F76512"/>
    <w:rsid w:val="00F77164"/>
    <w:rsid w:val="00F775FB"/>
    <w:rsid w:val="00F80652"/>
    <w:rsid w:val="00F81367"/>
    <w:rsid w:val="00F838AC"/>
    <w:rsid w:val="00F83F69"/>
    <w:rsid w:val="00F8531C"/>
    <w:rsid w:val="00F9117D"/>
    <w:rsid w:val="00F94EB2"/>
    <w:rsid w:val="00FA0FA6"/>
    <w:rsid w:val="00FA33ED"/>
    <w:rsid w:val="00FA410E"/>
    <w:rsid w:val="00FA5149"/>
    <w:rsid w:val="00FB17A2"/>
    <w:rsid w:val="00FB1807"/>
    <w:rsid w:val="00FB2B02"/>
    <w:rsid w:val="00FB3EC4"/>
    <w:rsid w:val="00FB4311"/>
    <w:rsid w:val="00FB43DA"/>
    <w:rsid w:val="00FB5A3B"/>
    <w:rsid w:val="00FB73D8"/>
    <w:rsid w:val="00FC1107"/>
    <w:rsid w:val="00FC19AC"/>
    <w:rsid w:val="00FC30EB"/>
    <w:rsid w:val="00FC3C8C"/>
    <w:rsid w:val="00FC5034"/>
    <w:rsid w:val="00FC5619"/>
    <w:rsid w:val="00FC786E"/>
    <w:rsid w:val="00FC7A92"/>
    <w:rsid w:val="00FE03EB"/>
    <w:rsid w:val="00FE125F"/>
    <w:rsid w:val="00FE59FD"/>
    <w:rsid w:val="00FF064B"/>
    <w:rsid w:val="00FF24FC"/>
    <w:rsid w:val="00FF2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6489"/>
    <w:rPr>
      <w:color w:val="808080"/>
    </w:rPr>
  </w:style>
  <w:style w:type="paragraph" w:customStyle="1" w:styleId="D364FDB7ACEC44D1BD8214CDCC6B8030">
    <w:name w:val="D364FDB7ACEC44D1BD8214CDCC6B8030"/>
    <w:rsid w:val="005E56C7"/>
    <w:pPr>
      <w:widowControl w:val="0"/>
      <w:jc w:val="both"/>
    </w:pPr>
  </w:style>
  <w:style w:type="paragraph" w:customStyle="1" w:styleId="12594D5B16144F8DBAF6596CF839729A">
    <w:name w:val="12594D5B16144F8DBAF6596CF839729A"/>
    <w:rsid w:val="005E56C7"/>
    <w:pPr>
      <w:widowControl w:val="0"/>
      <w:jc w:val="both"/>
    </w:pPr>
  </w:style>
  <w:style w:type="paragraph" w:customStyle="1" w:styleId="03CF6D71682B4FF2AA7F7306E4E28568">
    <w:name w:val="03CF6D71682B4FF2AA7F7306E4E28568"/>
    <w:rsid w:val="005E56C7"/>
    <w:pPr>
      <w:widowControl w:val="0"/>
      <w:jc w:val="both"/>
    </w:pPr>
  </w:style>
  <w:style w:type="paragraph" w:customStyle="1" w:styleId="66D23BAFE6AC4AE7A3CE2DDD66EE6E31">
    <w:name w:val="66D23BAFE6AC4AE7A3CE2DDD66EE6E31"/>
    <w:rsid w:val="005E56C7"/>
    <w:pPr>
      <w:widowControl w:val="0"/>
      <w:jc w:val="both"/>
    </w:pPr>
  </w:style>
  <w:style w:type="paragraph" w:customStyle="1" w:styleId="56F85A5D8BEC44A1868D03562850A669">
    <w:name w:val="56F85A5D8BEC44A1868D03562850A669"/>
    <w:rsid w:val="005E56C7"/>
    <w:pPr>
      <w:widowControl w:val="0"/>
      <w:jc w:val="both"/>
    </w:pPr>
  </w:style>
  <w:style w:type="paragraph" w:customStyle="1" w:styleId="127A8053B8C24F4F9E7BD3C3C84131F3">
    <w:name w:val="127A8053B8C24F4F9E7BD3C3C84131F3"/>
    <w:rsid w:val="005E56C7"/>
    <w:pPr>
      <w:widowControl w:val="0"/>
      <w:jc w:val="both"/>
    </w:pPr>
  </w:style>
  <w:style w:type="paragraph" w:customStyle="1" w:styleId="B2235ABB9E464A2B9FB355FA64D39419">
    <w:name w:val="B2235ABB9E464A2B9FB355FA64D39419"/>
    <w:rsid w:val="005E56C7"/>
    <w:pPr>
      <w:widowControl w:val="0"/>
      <w:jc w:val="both"/>
    </w:pPr>
  </w:style>
  <w:style w:type="paragraph" w:customStyle="1" w:styleId="5C6C38871E18488B9169CA2EB0966857">
    <w:name w:val="5C6C38871E18488B9169CA2EB0966857"/>
    <w:rsid w:val="005E56C7"/>
    <w:pPr>
      <w:widowControl w:val="0"/>
      <w:jc w:val="both"/>
    </w:pPr>
  </w:style>
  <w:style w:type="paragraph" w:customStyle="1" w:styleId="213E8DEAB0134B83AB5CB974CC830D52">
    <w:name w:val="213E8DEAB0134B83AB5CB974CC830D52"/>
    <w:rsid w:val="005E56C7"/>
    <w:pPr>
      <w:widowControl w:val="0"/>
      <w:jc w:val="both"/>
    </w:pPr>
  </w:style>
  <w:style w:type="paragraph" w:customStyle="1" w:styleId="9115B123DBED4D31BEAA39A7D4C4B1D8">
    <w:name w:val="9115B123DBED4D31BEAA39A7D4C4B1D8"/>
    <w:rsid w:val="003C0D4B"/>
    <w:pPr>
      <w:widowControl w:val="0"/>
      <w:jc w:val="both"/>
    </w:pPr>
  </w:style>
  <w:style w:type="paragraph" w:customStyle="1" w:styleId="4ABF0A972D7447AA96A1807793A8D2AF">
    <w:name w:val="4ABF0A972D7447AA96A1807793A8D2AF"/>
    <w:rsid w:val="003C0D4B"/>
    <w:pPr>
      <w:widowControl w:val="0"/>
      <w:jc w:val="both"/>
    </w:pPr>
  </w:style>
  <w:style w:type="paragraph" w:customStyle="1" w:styleId="DF492A6E343E45B9A44D8D0B252E97E7">
    <w:name w:val="DF492A6E343E45B9A44D8D0B252E97E7"/>
    <w:rsid w:val="003C0D4B"/>
    <w:pPr>
      <w:widowControl w:val="0"/>
      <w:jc w:val="both"/>
    </w:pPr>
  </w:style>
  <w:style w:type="paragraph" w:customStyle="1" w:styleId="DBC3FFD0CC094CD3958FD8D282F1608B">
    <w:name w:val="DBC3FFD0CC094CD3958FD8D282F1608B"/>
    <w:rsid w:val="003C0D4B"/>
    <w:pPr>
      <w:widowControl w:val="0"/>
      <w:jc w:val="both"/>
    </w:pPr>
  </w:style>
  <w:style w:type="paragraph" w:customStyle="1" w:styleId="D7CA778D699F474BB307E5D821E75AC9">
    <w:name w:val="D7CA778D699F474BB307E5D821E75AC9"/>
    <w:rsid w:val="003C0D4B"/>
    <w:pPr>
      <w:widowControl w:val="0"/>
      <w:jc w:val="both"/>
    </w:pPr>
  </w:style>
  <w:style w:type="paragraph" w:customStyle="1" w:styleId="BBA938788A4D41B9B6D30CB4A2064DF9">
    <w:name w:val="BBA938788A4D41B9B6D30CB4A2064DF9"/>
    <w:rsid w:val="003C0D4B"/>
    <w:pPr>
      <w:widowControl w:val="0"/>
      <w:jc w:val="both"/>
    </w:pPr>
  </w:style>
  <w:style w:type="paragraph" w:customStyle="1" w:styleId="BEA4408D2C4D4C76A8B1B449ABDA7214">
    <w:name w:val="BEA4408D2C4D4C76A8B1B449ABDA7214"/>
    <w:rsid w:val="003C0D4B"/>
    <w:pPr>
      <w:widowControl w:val="0"/>
      <w:jc w:val="both"/>
    </w:pPr>
  </w:style>
  <w:style w:type="paragraph" w:customStyle="1" w:styleId="C2978A3D979C4672B9A84431E5FF35ED">
    <w:name w:val="C2978A3D979C4672B9A84431E5FF35ED"/>
    <w:rsid w:val="001B1783"/>
    <w:pPr>
      <w:widowControl w:val="0"/>
      <w:jc w:val="both"/>
    </w:pPr>
  </w:style>
  <w:style w:type="paragraph" w:customStyle="1" w:styleId="991E84BE5D2F43C781A0C200D97424B1">
    <w:name w:val="991E84BE5D2F43C781A0C200D97424B1"/>
    <w:rsid w:val="001B1783"/>
    <w:pPr>
      <w:widowControl w:val="0"/>
      <w:jc w:val="both"/>
    </w:pPr>
  </w:style>
  <w:style w:type="paragraph" w:customStyle="1" w:styleId="51D488C2EA854D3FBF66666815F41CBC">
    <w:name w:val="51D488C2EA854D3FBF66666815F41CBC"/>
    <w:rsid w:val="001B1783"/>
    <w:pPr>
      <w:widowControl w:val="0"/>
      <w:jc w:val="both"/>
    </w:pPr>
  </w:style>
  <w:style w:type="paragraph" w:customStyle="1" w:styleId="BF17FDACABCC425A8F0F41EAEFF1402E">
    <w:name w:val="BF17FDACABCC425A8F0F41EAEFF1402E"/>
    <w:rsid w:val="001B1783"/>
    <w:pPr>
      <w:widowControl w:val="0"/>
      <w:jc w:val="both"/>
    </w:pPr>
  </w:style>
  <w:style w:type="paragraph" w:customStyle="1" w:styleId="B313E7F66A604775A79832C076012DC4">
    <w:name w:val="B313E7F66A604775A79832C076012DC4"/>
    <w:rsid w:val="001B1783"/>
    <w:pPr>
      <w:widowControl w:val="0"/>
      <w:jc w:val="both"/>
    </w:pPr>
  </w:style>
  <w:style w:type="paragraph" w:customStyle="1" w:styleId="110E4392668B4B26AEB60EA570FF2A3B">
    <w:name w:val="110E4392668B4B26AEB60EA570FF2A3B"/>
    <w:rsid w:val="001B1783"/>
    <w:pPr>
      <w:widowControl w:val="0"/>
      <w:jc w:val="both"/>
    </w:pPr>
  </w:style>
  <w:style w:type="paragraph" w:customStyle="1" w:styleId="8B8B5D0F947B40C2BB565CD61399C951">
    <w:name w:val="8B8B5D0F947B40C2BB565CD61399C951"/>
    <w:rsid w:val="001B1783"/>
    <w:pPr>
      <w:widowControl w:val="0"/>
      <w:jc w:val="both"/>
    </w:pPr>
  </w:style>
  <w:style w:type="paragraph" w:customStyle="1" w:styleId="4FDB126B5DA145B299F55E5F7B7DE3E9">
    <w:name w:val="4FDB126B5DA145B299F55E5F7B7DE3E9"/>
    <w:rsid w:val="001B1783"/>
    <w:pPr>
      <w:widowControl w:val="0"/>
      <w:jc w:val="both"/>
    </w:pPr>
  </w:style>
  <w:style w:type="paragraph" w:customStyle="1" w:styleId="3F3530022C81410DBB0A9A59B2235585">
    <w:name w:val="3F3530022C81410DBB0A9A59B2235585"/>
    <w:rsid w:val="001B1783"/>
    <w:pPr>
      <w:widowControl w:val="0"/>
      <w:jc w:val="both"/>
    </w:pPr>
  </w:style>
  <w:style w:type="paragraph" w:customStyle="1" w:styleId="3BB799508E554227B6FBBF22695EFD22">
    <w:name w:val="3BB799508E554227B6FBBF22695EFD22"/>
    <w:rsid w:val="001B1783"/>
    <w:pPr>
      <w:widowControl w:val="0"/>
      <w:jc w:val="both"/>
    </w:pPr>
  </w:style>
  <w:style w:type="paragraph" w:customStyle="1" w:styleId="4D649F42A0D04A94908CB2B0DDB24DAF">
    <w:name w:val="4D649F42A0D04A94908CB2B0DDB24DAF"/>
    <w:rsid w:val="001B1783"/>
    <w:pPr>
      <w:widowControl w:val="0"/>
      <w:jc w:val="both"/>
    </w:pPr>
  </w:style>
  <w:style w:type="paragraph" w:customStyle="1" w:styleId="A5FDEAFFC1A541D5A7F8E3449DFA10DD">
    <w:name w:val="A5FDEAFFC1A541D5A7F8E3449DFA10DD"/>
    <w:rsid w:val="001B1783"/>
    <w:pPr>
      <w:widowControl w:val="0"/>
      <w:jc w:val="both"/>
    </w:pPr>
  </w:style>
  <w:style w:type="paragraph" w:customStyle="1" w:styleId="EF01FBC616F046FE8AB5EF385A1B0CE7">
    <w:name w:val="EF01FBC616F046FE8AB5EF385A1B0CE7"/>
    <w:rsid w:val="001B1783"/>
    <w:pPr>
      <w:widowControl w:val="0"/>
      <w:jc w:val="both"/>
    </w:pPr>
  </w:style>
  <w:style w:type="paragraph" w:customStyle="1" w:styleId="DE26E36C71BC4B1CB92B86A029CFFADC">
    <w:name w:val="DE26E36C71BC4B1CB92B86A029CFFADC"/>
    <w:rsid w:val="001B1783"/>
    <w:pPr>
      <w:widowControl w:val="0"/>
      <w:jc w:val="both"/>
    </w:pPr>
  </w:style>
  <w:style w:type="paragraph" w:customStyle="1" w:styleId="0B854C9009E142FE981B09650E5E45B4">
    <w:name w:val="0B854C9009E142FE981B09650E5E45B4"/>
    <w:rsid w:val="001B1783"/>
    <w:pPr>
      <w:widowControl w:val="0"/>
      <w:jc w:val="both"/>
    </w:pPr>
  </w:style>
  <w:style w:type="paragraph" w:customStyle="1" w:styleId="10AEFC9A41F44BF09417E5813534599F">
    <w:name w:val="10AEFC9A41F44BF09417E5813534599F"/>
    <w:rsid w:val="00385AF1"/>
    <w:pPr>
      <w:widowControl w:val="0"/>
      <w:jc w:val="both"/>
    </w:pPr>
  </w:style>
  <w:style w:type="paragraph" w:customStyle="1" w:styleId="9635AC8B66DF46DDBE06CC9D9C372B68">
    <w:name w:val="9635AC8B66DF46DDBE06CC9D9C372B68"/>
    <w:rsid w:val="00385AF1"/>
    <w:pPr>
      <w:widowControl w:val="0"/>
      <w:jc w:val="both"/>
    </w:pPr>
  </w:style>
  <w:style w:type="paragraph" w:customStyle="1" w:styleId="251C0E2548604EF78E69C604C00C6731">
    <w:name w:val="251C0E2548604EF78E69C604C00C6731"/>
    <w:rsid w:val="00385AF1"/>
    <w:pPr>
      <w:widowControl w:val="0"/>
      <w:jc w:val="both"/>
    </w:pPr>
  </w:style>
  <w:style w:type="paragraph" w:customStyle="1" w:styleId="7C227CCE081F47AEBE2EDA547094C596">
    <w:name w:val="7C227CCE081F47AEBE2EDA547094C596"/>
    <w:rsid w:val="00385AF1"/>
    <w:pPr>
      <w:widowControl w:val="0"/>
      <w:jc w:val="both"/>
    </w:pPr>
  </w:style>
  <w:style w:type="paragraph" w:customStyle="1" w:styleId="EF3F3494D1934EEFB8F7E81C652E75AC">
    <w:name w:val="EF3F3494D1934EEFB8F7E81C652E75AC"/>
    <w:rsid w:val="00422D7A"/>
    <w:pPr>
      <w:widowControl w:val="0"/>
      <w:jc w:val="both"/>
    </w:pPr>
  </w:style>
  <w:style w:type="paragraph" w:customStyle="1" w:styleId="F64B7ACF2FD8421E90E8E49B64976949">
    <w:name w:val="F64B7ACF2FD8421E90E8E49B64976949"/>
    <w:rsid w:val="00422D7A"/>
    <w:pPr>
      <w:widowControl w:val="0"/>
      <w:jc w:val="both"/>
    </w:pPr>
  </w:style>
  <w:style w:type="paragraph" w:customStyle="1" w:styleId="BAE91E5E11634BCEB51BDBDA820640F5">
    <w:name w:val="BAE91E5E11634BCEB51BDBDA820640F5"/>
    <w:rsid w:val="001F40E8"/>
    <w:pPr>
      <w:widowControl w:val="0"/>
      <w:jc w:val="both"/>
    </w:pPr>
  </w:style>
  <w:style w:type="paragraph" w:customStyle="1" w:styleId="A78BBE2A62FD4029BE138464D6C57F36">
    <w:name w:val="A78BBE2A62FD4029BE138464D6C57F36"/>
    <w:rsid w:val="0042391E"/>
    <w:pPr>
      <w:widowControl w:val="0"/>
      <w:jc w:val="both"/>
    </w:pPr>
  </w:style>
  <w:style w:type="paragraph" w:customStyle="1" w:styleId="D6630D3B596D4AFF886297DB3D6BF33B">
    <w:name w:val="D6630D3B596D4AFF886297DB3D6BF33B"/>
    <w:rsid w:val="0042391E"/>
    <w:pPr>
      <w:widowControl w:val="0"/>
      <w:jc w:val="both"/>
    </w:pPr>
  </w:style>
  <w:style w:type="paragraph" w:customStyle="1" w:styleId="066B05B7C6F14511BA71AEF709EA417B">
    <w:name w:val="066B05B7C6F14511BA71AEF709EA417B"/>
    <w:rsid w:val="0042391E"/>
    <w:pPr>
      <w:widowControl w:val="0"/>
      <w:jc w:val="both"/>
    </w:pPr>
  </w:style>
  <w:style w:type="paragraph" w:customStyle="1" w:styleId="30B918C6617540069F0572DD848AFDE9">
    <w:name w:val="30B918C6617540069F0572DD848AFDE9"/>
    <w:rsid w:val="0042391E"/>
    <w:pPr>
      <w:widowControl w:val="0"/>
      <w:jc w:val="both"/>
    </w:pPr>
  </w:style>
  <w:style w:type="paragraph" w:customStyle="1" w:styleId="98B7C83797E941B8BCD574D967B0EC9B">
    <w:name w:val="98B7C83797E941B8BCD574D967B0EC9B"/>
    <w:rsid w:val="0042391E"/>
    <w:pPr>
      <w:widowControl w:val="0"/>
      <w:jc w:val="both"/>
    </w:pPr>
  </w:style>
  <w:style w:type="paragraph" w:customStyle="1" w:styleId="9A962B0E1A1B483C866700385479359B">
    <w:name w:val="9A962B0E1A1B483C866700385479359B"/>
    <w:rsid w:val="0042391E"/>
    <w:pPr>
      <w:widowControl w:val="0"/>
      <w:jc w:val="both"/>
    </w:pPr>
  </w:style>
  <w:style w:type="paragraph" w:customStyle="1" w:styleId="5B26A7FFA6A642DF9B0569DD288D028D">
    <w:name w:val="5B26A7FFA6A642DF9B0569DD288D028D"/>
    <w:rsid w:val="00617828"/>
    <w:pPr>
      <w:widowControl w:val="0"/>
      <w:jc w:val="both"/>
    </w:pPr>
  </w:style>
  <w:style w:type="paragraph" w:customStyle="1" w:styleId="2BBAB3F1202D4DA6B4AC5A16100E23E9">
    <w:name w:val="2BBAB3F1202D4DA6B4AC5A16100E23E9"/>
    <w:rsid w:val="00E132D0"/>
    <w:pPr>
      <w:widowControl w:val="0"/>
      <w:jc w:val="both"/>
    </w:pPr>
  </w:style>
  <w:style w:type="paragraph" w:customStyle="1" w:styleId="85C392E82A984239A29A03ADC78DF84C">
    <w:name w:val="85C392E82A984239A29A03ADC78DF84C"/>
    <w:rsid w:val="00E132D0"/>
    <w:pPr>
      <w:widowControl w:val="0"/>
      <w:jc w:val="both"/>
    </w:pPr>
  </w:style>
  <w:style w:type="paragraph" w:customStyle="1" w:styleId="E0768C97DB584A0F92AF2A0AEB6BD854">
    <w:name w:val="E0768C97DB584A0F92AF2A0AEB6BD854"/>
    <w:rsid w:val="00E132D0"/>
    <w:pPr>
      <w:widowControl w:val="0"/>
      <w:jc w:val="both"/>
    </w:pPr>
  </w:style>
  <w:style w:type="paragraph" w:customStyle="1" w:styleId="A62DB6D8B83940C888961A73F4F4760C">
    <w:name w:val="A62DB6D8B83940C888961A73F4F4760C"/>
    <w:rsid w:val="00E132D0"/>
    <w:pPr>
      <w:widowControl w:val="0"/>
      <w:jc w:val="both"/>
    </w:pPr>
  </w:style>
  <w:style w:type="paragraph" w:customStyle="1" w:styleId="14065CAD9C184EA08545D9A7E69C27EC">
    <w:name w:val="14065CAD9C184EA08545D9A7E69C27EC"/>
    <w:rsid w:val="004672DB"/>
    <w:pPr>
      <w:widowControl w:val="0"/>
      <w:jc w:val="both"/>
    </w:pPr>
  </w:style>
  <w:style w:type="paragraph" w:customStyle="1" w:styleId="4677E1414AB04DB9A7A72A64B9A65ECE">
    <w:name w:val="4677E1414AB04DB9A7A72A64B9A65ECE"/>
    <w:rsid w:val="004672DB"/>
    <w:pPr>
      <w:widowControl w:val="0"/>
      <w:jc w:val="both"/>
    </w:pPr>
  </w:style>
  <w:style w:type="paragraph" w:customStyle="1" w:styleId="B208B4BA3D9748FA928DCC120BA795B0">
    <w:name w:val="B208B4BA3D9748FA928DCC120BA795B0"/>
    <w:rsid w:val="004672DB"/>
    <w:pPr>
      <w:widowControl w:val="0"/>
      <w:jc w:val="both"/>
    </w:pPr>
  </w:style>
  <w:style w:type="paragraph" w:customStyle="1" w:styleId="0B797A81BE6142438C0FC86BFE45CE4E">
    <w:name w:val="0B797A81BE6142438C0FC86BFE45CE4E"/>
    <w:rsid w:val="004672DB"/>
    <w:pPr>
      <w:widowControl w:val="0"/>
      <w:jc w:val="both"/>
    </w:pPr>
  </w:style>
  <w:style w:type="paragraph" w:customStyle="1" w:styleId="37F25B4953DE4417821B7551320B0A81">
    <w:name w:val="37F25B4953DE4417821B7551320B0A81"/>
    <w:rsid w:val="00935220"/>
    <w:pPr>
      <w:widowControl w:val="0"/>
      <w:jc w:val="both"/>
    </w:pPr>
  </w:style>
  <w:style w:type="paragraph" w:customStyle="1" w:styleId="7937B29113C2419EAE5AB3A98CA44A27">
    <w:name w:val="7937B29113C2419EAE5AB3A98CA44A27"/>
    <w:rsid w:val="00935220"/>
    <w:pPr>
      <w:widowControl w:val="0"/>
      <w:jc w:val="both"/>
    </w:pPr>
  </w:style>
  <w:style w:type="paragraph" w:customStyle="1" w:styleId="EB7752088E484BE281E15C1EA35E98FE">
    <w:name w:val="EB7752088E484BE281E15C1EA35E98FE"/>
    <w:rsid w:val="00935220"/>
    <w:pPr>
      <w:widowControl w:val="0"/>
      <w:jc w:val="both"/>
    </w:pPr>
  </w:style>
  <w:style w:type="paragraph" w:customStyle="1" w:styleId="3B9B16457DE342EAA0628E3460170A15">
    <w:name w:val="3B9B16457DE342EAA0628E3460170A15"/>
    <w:rsid w:val="00935220"/>
    <w:pPr>
      <w:widowControl w:val="0"/>
      <w:jc w:val="both"/>
    </w:pPr>
  </w:style>
  <w:style w:type="paragraph" w:customStyle="1" w:styleId="6921290DD16D484A85BE929F188AD491">
    <w:name w:val="6921290DD16D484A85BE929F188AD491"/>
    <w:rsid w:val="00935220"/>
    <w:pPr>
      <w:widowControl w:val="0"/>
      <w:jc w:val="both"/>
    </w:pPr>
  </w:style>
  <w:style w:type="paragraph" w:customStyle="1" w:styleId="539402348C8941C992D74BE4CAA33A42">
    <w:name w:val="539402348C8941C992D74BE4CAA33A42"/>
    <w:rsid w:val="00935220"/>
    <w:pPr>
      <w:widowControl w:val="0"/>
      <w:jc w:val="both"/>
    </w:pPr>
  </w:style>
  <w:style w:type="paragraph" w:customStyle="1" w:styleId="9C7FD913C00E480CAEEC42246D79D2B6">
    <w:name w:val="9C7FD913C00E480CAEEC42246D79D2B6"/>
    <w:rsid w:val="00475AE5"/>
    <w:pPr>
      <w:widowControl w:val="0"/>
      <w:jc w:val="both"/>
    </w:pPr>
  </w:style>
  <w:style w:type="paragraph" w:customStyle="1" w:styleId="AC712B992D1247A5A549D02CD1AF3E6B">
    <w:name w:val="AC712B992D1247A5A549D02CD1AF3E6B"/>
    <w:rsid w:val="00475AE5"/>
    <w:pPr>
      <w:widowControl w:val="0"/>
      <w:jc w:val="both"/>
    </w:pPr>
  </w:style>
  <w:style w:type="paragraph" w:customStyle="1" w:styleId="DE9CAE365B9842CB8E4B30D4FB26D457">
    <w:name w:val="DE9CAE365B9842CB8E4B30D4FB26D457"/>
    <w:rsid w:val="007D4788"/>
    <w:pPr>
      <w:widowControl w:val="0"/>
      <w:jc w:val="both"/>
    </w:pPr>
  </w:style>
  <w:style w:type="paragraph" w:customStyle="1" w:styleId="BCFEFD8FA9A24F4DBA153DD547FA7FD7">
    <w:name w:val="BCFEFD8FA9A24F4DBA153DD547FA7FD7"/>
    <w:rsid w:val="00E53DFF"/>
    <w:pPr>
      <w:widowControl w:val="0"/>
      <w:jc w:val="both"/>
    </w:pPr>
  </w:style>
  <w:style w:type="paragraph" w:customStyle="1" w:styleId="58E71FD7F6E146D384B29018B972519C">
    <w:name w:val="58E71FD7F6E146D384B29018B972519C"/>
    <w:rsid w:val="00E55B44"/>
    <w:pPr>
      <w:widowControl w:val="0"/>
      <w:jc w:val="both"/>
    </w:pPr>
  </w:style>
  <w:style w:type="paragraph" w:customStyle="1" w:styleId="8E1A99C8B682473BB1148B6EF8C6AD16">
    <w:name w:val="8E1A99C8B682473BB1148B6EF8C6AD16"/>
    <w:rsid w:val="00343639"/>
    <w:pPr>
      <w:widowControl w:val="0"/>
      <w:jc w:val="both"/>
    </w:pPr>
  </w:style>
  <w:style w:type="paragraph" w:customStyle="1" w:styleId="9CF8793E02DE44ABAF8F5E6DA5259C3A">
    <w:name w:val="9CF8793E02DE44ABAF8F5E6DA5259C3A"/>
    <w:rsid w:val="00343639"/>
    <w:pPr>
      <w:widowControl w:val="0"/>
      <w:jc w:val="both"/>
    </w:pPr>
  </w:style>
  <w:style w:type="paragraph" w:customStyle="1" w:styleId="0BFBB9BA39E74A99BEC8A92449A92427">
    <w:name w:val="0BFBB9BA39E74A99BEC8A92449A92427"/>
    <w:rsid w:val="00AE03AD"/>
    <w:pPr>
      <w:widowControl w:val="0"/>
      <w:jc w:val="both"/>
    </w:pPr>
  </w:style>
  <w:style w:type="paragraph" w:customStyle="1" w:styleId="E9F4C4E31B484397B94B673BB8122090">
    <w:name w:val="E9F4C4E31B484397B94B673BB8122090"/>
    <w:rsid w:val="00095124"/>
    <w:pPr>
      <w:widowControl w:val="0"/>
      <w:jc w:val="both"/>
    </w:pPr>
  </w:style>
  <w:style w:type="paragraph" w:customStyle="1" w:styleId="690B5EC4434C4C989A064C4B361A3658">
    <w:name w:val="690B5EC4434C4C989A064C4B361A3658"/>
    <w:rsid w:val="00095124"/>
    <w:pPr>
      <w:widowControl w:val="0"/>
      <w:jc w:val="both"/>
    </w:pPr>
  </w:style>
  <w:style w:type="paragraph" w:customStyle="1" w:styleId="758B82A460B34B35A0A3F1BA1ED9BF7D">
    <w:name w:val="758B82A460B34B35A0A3F1BA1ED9BF7D"/>
    <w:rsid w:val="00095124"/>
    <w:pPr>
      <w:widowControl w:val="0"/>
      <w:jc w:val="both"/>
    </w:pPr>
  </w:style>
  <w:style w:type="paragraph" w:customStyle="1" w:styleId="F288066701574932AE4D264BEC00B3D2">
    <w:name w:val="F288066701574932AE4D264BEC00B3D2"/>
    <w:rsid w:val="00095124"/>
    <w:pPr>
      <w:widowControl w:val="0"/>
      <w:jc w:val="both"/>
    </w:pPr>
  </w:style>
  <w:style w:type="paragraph" w:customStyle="1" w:styleId="CE7CA2AD0B874BC9ADE0D16D7E95B6D7">
    <w:name w:val="CE7CA2AD0B874BC9ADE0D16D7E95B6D7"/>
    <w:rsid w:val="00095124"/>
    <w:pPr>
      <w:widowControl w:val="0"/>
      <w:jc w:val="both"/>
    </w:pPr>
  </w:style>
  <w:style w:type="paragraph" w:customStyle="1" w:styleId="7EA89A48882941019B265CD78EBC8967">
    <w:name w:val="7EA89A48882941019B265CD78EBC8967"/>
    <w:rsid w:val="00236A1C"/>
    <w:pPr>
      <w:widowControl w:val="0"/>
      <w:jc w:val="both"/>
    </w:pPr>
  </w:style>
  <w:style w:type="paragraph" w:customStyle="1" w:styleId="B069E9FC6ADE4F5CB0C2E07ACC350B9A">
    <w:name w:val="B069E9FC6ADE4F5CB0C2E07ACC350B9A"/>
    <w:rsid w:val="00CA5123"/>
    <w:pPr>
      <w:widowControl w:val="0"/>
      <w:jc w:val="both"/>
    </w:pPr>
  </w:style>
  <w:style w:type="paragraph" w:customStyle="1" w:styleId="92FFE2CB00934951A22BE545BD2C0E37">
    <w:name w:val="92FFE2CB00934951A22BE545BD2C0E37"/>
    <w:rsid w:val="00CA5123"/>
    <w:pPr>
      <w:widowControl w:val="0"/>
      <w:jc w:val="both"/>
    </w:pPr>
  </w:style>
  <w:style w:type="paragraph" w:customStyle="1" w:styleId="281E47ADCAA246C58E6CC910D9B5C092">
    <w:name w:val="281E47ADCAA246C58E6CC910D9B5C092"/>
    <w:rsid w:val="00CA5123"/>
    <w:pPr>
      <w:widowControl w:val="0"/>
      <w:jc w:val="both"/>
    </w:pPr>
  </w:style>
  <w:style w:type="paragraph" w:customStyle="1" w:styleId="112FAFD663174A4A806CBB56B1700650">
    <w:name w:val="112FAFD663174A4A806CBB56B1700650"/>
    <w:rsid w:val="00CA5123"/>
    <w:pPr>
      <w:widowControl w:val="0"/>
      <w:jc w:val="both"/>
    </w:pPr>
  </w:style>
  <w:style w:type="paragraph" w:customStyle="1" w:styleId="B530481C6C6B4443BF9B4171A72D30B5">
    <w:name w:val="B530481C6C6B4443BF9B4171A72D30B5"/>
    <w:rsid w:val="00B264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西藏诺迪康药业股份有限公司</clcid-cgi:GongSiFaDingZhongWenMingCheng>
  <clcid-mr:GongSiFuZeRenXingMing xmlns:clcid-mr="clcid-mr">陈达彬</clcid-mr:GongSiFuZeRenXingMing>
  <clcid-mr:ZhuGuanKuaiJiGongZuoFuZeRenXingMing xmlns:clcid-mr="clcid-mr">郭远东</clcid-mr:ZhuGuanKuaiJiGongZuoFuZeRenXingMing>
  <clcid-mr:KuaiJiJiGouFuZeRenXingMing xmlns:clcid-mr="clcid-mr">陈俊</clcid-mr:KuaiJiJiGouFuZeRenXingMing>
  <clcid-cgi:GongSiFaDingDaiBiaoRen xmlns:clcid-cgi="clcid-cgi">陈达彬</clcid-cgi:GongSiFaDingDaiBiaoRen>
  <clcid-ci-ar:DanWeiKouChuFeiJingChangXingSunYiXiangMuHeJinE xmlns:clcid-ci-ar="clcid-ci-ar">元</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-2,659.97</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48,255,045.97</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-1,777,121.67</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5,793.50</clcid-pte:FeiJingChangXingSunYiXiangMuZhongShaoShuGuDongQuanYiYingXiangE>
  <clcid-pte:FeiJingChangXingSunYiXiangMuZhongShaoShuGuDongQuanYiYingXiangEShuoMing xmlns:clcid-pte="clcid-pte"/>
  <clcid-pte:FeiJingChangXingSunYiDeKouChuXiangMuDuiSuoDeShuiDeYingXiang xmlns:clcid-pte="clcid-pte">-4,161,749.83</clcid-pte:FeiJingChangXingSunYiDeKouChuXiangMuDuiSuoDeShuiDeYingXiang>
  <clcid-pte:FeiJingChangXingSunYiDeKouChuXiangMuDuiSuoDeShuiDeYingXiangShuoMing xmlns:clcid-pte="clcid-pte"/>
  <clcid-pte:KouChuDeFeiJingChangXingSunYiHeJi xmlns:clcid-pte="clcid-pte">42,319,308.00</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3.xml><?xml version="1.0" encoding="utf-8"?>
<m:mapping xmlns:m="http://mapping.word.org/2012/mapping">
  <m:sm4><![CDATA[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]]></m:sm4>
</m:mapping>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]]></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3.xml><?xml version="1.0" encoding="utf-8"?>
<ds:datastoreItem xmlns:ds="http://schemas.openxmlformats.org/officeDocument/2006/customXml" ds:itemID="{561B1769-32F3-4D08-BFAF-4B5C01433D0A}">
  <ds:schemaRefs>
    <ds:schemaRef ds:uri="http://mapping.word.org/2012/mapping"/>
  </ds:schemaRefs>
</ds:datastoreItem>
</file>

<file path=customXml/itemProps4.xml><?xml version="1.0" encoding="utf-8"?>
<ds:datastoreItem xmlns:ds="http://schemas.openxmlformats.org/officeDocument/2006/customXml" ds:itemID="{ADA35BB0-CDD0-43BC-9F57-EC72932F1965}">
  <ds:schemaRefs>
    <ds:schemaRef ds:uri="http://mapping.word.org/2012/template"/>
  </ds:schemaRefs>
</ds:datastoreItem>
</file>

<file path=customXml/itemProps5.xml><?xml version="1.0" encoding="utf-8"?>
<ds:datastoreItem xmlns:ds="http://schemas.openxmlformats.org/officeDocument/2006/customXml" ds:itemID="{76522F60-E64F-4960-A5E0-FFA30BD8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5530</TotalTime>
  <Pages>117</Pages>
  <Words>22375</Words>
  <Characters>127539</Characters>
  <Application>Microsoft Office Word</Application>
  <DocSecurity>0</DocSecurity>
  <Lines>1062</Lines>
  <Paragraphs>299</Paragraphs>
  <ScaleCrop>false</ScaleCrop>
  <Company>Sky123.Org</Company>
  <LinksUpToDate>false</LinksUpToDate>
  <CharactersWithSpaces>149615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admin</cp:lastModifiedBy>
  <cp:revision>417</cp:revision>
  <cp:lastPrinted>2020-08-10T01:11:00Z</cp:lastPrinted>
  <dcterms:created xsi:type="dcterms:W3CDTF">2020-07-03T07:28:00Z</dcterms:created>
  <dcterms:modified xsi:type="dcterms:W3CDTF">2020-08-10T06:21:00Z</dcterms:modified>
</cp:coreProperties>
</file>